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7F" w:rsidRDefault="000D457F" w:rsidP="000F2922">
      <w:pPr>
        <w:pStyle w:val="af6"/>
        <w:spacing w:after="0"/>
        <w:ind w:left="5954"/>
        <w:jc w:val="left"/>
        <w:rPr>
          <w:b w:val="0"/>
          <w:szCs w:val="26"/>
          <w:lang w:eastAsia="ar-SA"/>
        </w:rPr>
      </w:pPr>
      <w:r>
        <w:rPr>
          <w:b w:val="0"/>
          <w:szCs w:val="26"/>
          <w:lang w:eastAsia="ar-SA"/>
        </w:rPr>
        <w:t>Приложение</w:t>
      </w:r>
    </w:p>
    <w:p w:rsidR="000D457F" w:rsidRPr="000D457F" w:rsidRDefault="000F2922" w:rsidP="000D457F">
      <w:pPr>
        <w:pStyle w:val="af6"/>
        <w:spacing w:after="0"/>
        <w:ind w:left="5954"/>
        <w:jc w:val="left"/>
        <w:rPr>
          <w:b w:val="0"/>
          <w:szCs w:val="26"/>
          <w:lang w:eastAsia="ar-SA"/>
        </w:rPr>
      </w:pPr>
      <w:r>
        <w:rPr>
          <w:b w:val="0"/>
          <w:szCs w:val="26"/>
          <w:lang w:eastAsia="ar-SA"/>
        </w:rPr>
        <w:t>к приказу</w:t>
      </w:r>
      <w:r w:rsidR="000D457F" w:rsidRPr="000D457F">
        <w:rPr>
          <w:b w:val="0"/>
          <w:szCs w:val="26"/>
          <w:lang w:eastAsia="ar-SA"/>
        </w:rPr>
        <w:t xml:space="preserve"> </w:t>
      </w:r>
      <w:r w:rsidR="000D457F">
        <w:rPr>
          <w:b w:val="0"/>
          <w:szCs w:val="26"/>
          <w:lang w:eastAsia="ar-SA"/>
        </w:rPr>
        <w:t>ФГБОУ ВО «ВВГУ»</w:t>
      </w:r>
    </w:p>
    <w:p w:rsidR="000D457F" w:rsidRPr="000D457F" w:rsidRDefault="000D457F" w:rsidP="000D457F">
      <w:pPr>
        <w:pStyle w:val="af6"/>
        <w:spacing w:after="0"/>
        <w:ind w:left="5954"/>
        <w:jc w:val="left"/>
        <w:rPr>
          <w:b w:val="0"/>
          <w:szCs w:val="26"/>
          <w:lang w:eastAsia="ar-SA"/>
        </w:rPr>
      </w:pPr>
      <w:r w:rsidRPr="000D457F">
        <w:rPr>
          <w:b w:val="0"/>
          <w:szCs w:val="26"/>
          <w:lang w:eastAsia="ar-SA"/>
        </w:rPr>
        <w:t xml:space="preserve">от </w:t>
      </w:r>
      <w:r>
        <w:rPr>
          <w:b w:val="0"/>
          <w:szCs w:val="26"/>
          <w:lang w:eastAsia="ar-SA"/>
        </w:rPr>
        <w:t>_____________ №</w:t>
      </w:r>
      <w:r w:rsidRPr="000D457F">
        <w:rPr>
          <w:b w:val="0"/>
          <w:szCs w:val="26"/>
          <w:lang w:eastAsia="ar-SA"/>
        </w:rPr>
        <w:t xml:space="preserve"> </w:t>
      </w:r>
      <w:r>
        <w:rPr>
          <w:b w:val="0"/>
          <w:szCs w:val="26"/>
          <w:lang w:eastAsia="ar-SA"/>
        </w:rPr>
        <w:t>_______</w:t>
      </w:r>
    </w:p>
    <w:p w:rsidR="000D457F" w:rsidRDefault="000D457F" w:rsidP="000D457F">
      <w:pPr>
        <w:pStyle w:val="af6"/>
      </w:pPr>
    </w:p>
    <w:p w:rsidR="000D457F" w:rsidRPr="00990B24" w:rsidRDefault="000D457F" w:rsidP="000D457F">
      <w:pPr>
        <w:pStyle w:val="Iauiue"/>
        <w:widowControl w:val="0"/>
        <w:ind w:left="-57" w:right="-5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ПОЛОЖЕНИЕ </w:t>
      </w:r>
    </w:p>
    <w:p w:rsidR="000D457F" w:rsidRPr="00990B24" w:rsidRDefault="00892363" w:rsidP="00892363">
      <w:pPr>
        <w:pStyle w:val="Iauiue"/>
        <w:widowControl w:val="0"/>
        <w:spacing w:before="240"/>
        <w:ind w:left="-57" w:right="-57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ОБ ОРГАНИЗАЦИИ И ПРОВЕДЕНИИ ФОТОЭСТАФЕТЫ </w:t>
      </w:r>
      <w:r>
        <w:rPr>
          <w:b/>
          <w:bCs/>
          <w:sz w:val="26"/>
          <w:szCs w:val="26"/>
          <w:lang w:val="ru-RU"/>
        </w:rPr>
        <w:br/>
        <w:t>«17 ЦЕННОСТЕЙ РОССИИ»</w:t>
      </w:r>
    </w:p>
    <w:p w:rsidR="00892363" w:rsidRPr="00892363" w:rsidRDefault="00892363" w:rsidP="00892363">
      <w:pPr>
        <w:widowControl w:val="0"/>
        <w:suppressAutoHyphens/>
        <w:spacing w:before="240" w:after="240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Перечень обозначений и</w:t>
      </w:r>
      <w:bookmarkStart w:id="0" w:name="_GoBack"/>
      <w:bookmarkEnd w:id="0"/>
      <w:r w:rsidRPr="0089236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сокращений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01"/>
        <w:gridCol w:w="283"/>
        <w:gridCol w:w="7655"/>
      </w:tblGrid>
      <w:tr w:rsidR="00892363" w:rsidRPr="00892363" w:rsidTr="00333A4E">
        <w:tc>
          <w:tcPr>
            <w:tcW w:w="882" w:type="pct"/>
            <w:shd w:val="clear" w:color="auto" w:fill="auto"/>
          </w:tcPr>
          <w:p w:rsidR="00892363" w:rsidRPr="00892363" w:rsidRDefault="00892363" w:rsidP="00892363">
            <w:pPr>
              <w:widowControl w:val="0"/>
              <w:tabs>
                <w:tab w:val="left" w:pos="1080"/>
              </w:tabs>
              <w:suppressAutoHyphens/>
              <w:autoSpaceDE w:val="0"/>
              <w:ind w:left="0" w:right="-107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ФГБОУ ВО «ВВГУ»,</w:t>
            </w:r>
          </w:p>
          <w:p w:rsidR="00892363" w:rsidRPr="00892363" w:rsidRDefault="00892363" w:rsidP="00892363">
            <w:pPr>
              <w:widowControl w:val="0"/>
              <w:tabs>
                <w:tab w:val="left" w:pos="1080"/>
              </w:tabs>
              <w:suppressAutoHyphens/>
              <w:autoSpaceDE w:val="0"/>
              <w:ind w:left="0" w:right="-107" w:firstLine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университет</w:t>
            </w:r>
          </w:p>
        </w:tc>
        <w:tc>
          <w:tcPr>
            <w:tcW w:w="147" w:type="pct"/>
            <w:shd w:val="clear" w:color="auto" w:fill="auto"/>
          </w:tcPr>
          <w:p w:rsidR="00892363" w:rsidRPr="00892363" w:rsidRDefault="00892363" w:rsidP="00892363">
            <w:pPr>
              <w:widowControl w:val="0"/>
              <w:tabs>
                <w:tab w:val="left" w:pos="1080"/>
              </w:tabs>
              <w:suppressAutoHyphens/>
              <w:autoSpaceDE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—</w:t>
            </w:r>
          </w:p>
        </w:tc>
        <w:tc>
          <w:tcPr>
            <w:tcW w:w="3971" w:type="pct"/>
            <w:shd w:val="clear" w:color="auto" w:fill="auto"/>
          </w:tcPr>
          <w:p w:rsidR="00892363" w:rsidRPr="00892363" w:rsidRDefault="00892363" w:rsidP="00892363">
            <w:pPr>
              <w:widowControl w:val="0"/>
              <w:tabs>
                <w:tab w:val="left" w:pos="1080"/>
              </w:tabs>
              <w:suppressAutoHyphens/>
              <w:autoSpaceDE w:val="0"/>
              <w:ind w:left="0" w:right="0" w:firstLine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федеральное государственное бюджетное образовательное учреждение высшего образования «Владивостокский государственный университет»</w:t>
            </w:r>
          </w:p>
        </w:tc>
      </w:tr>
      <w:tr w:rsidR="00892363" w:rsidRPr="00892363" w:rsidTr="00333A4E">
        <w:tc>
          <w:tcPr>
            <w:tcW w:w="882" w:type="pct"/>
            <w:shd w:val="clear" w:color="auto" w:fill="auto"/>
          </w:tcPr>
          <w:p w:rsidR="00892363" w:rsidRPr="00892363" w:rsidRDefault="00892363" w:rsidP="00892363">
            <w:pPr>
              <w:widowControl w:val="0"/>
              <w:tabs>
                <w:tab w:val="left" w:pos="1080"/>
              </w:tabs>
              <w:suppressAutoHyphens/>
              <w:autoSpaceDE w:val="0"/>
              <w:ind w:left="0" w:right="-107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Конкурс, эстафета</w:t>
            </w:r>
          </w:p>
        </w:tc>
        <w:tc>
          <w:tcPr>
            <w:tcW w:w="147" w:type="pct"/>
            <w:shd w:val="clear" w:color="auto" w:fill="auto"/>
          </w:tcPr>
          <w:p w:rsidR="00892363" w:rsidRPr="00892363" w:rsidRDefault="00892363" w:rsidP="00892363">
            <w:pPr>
              <w:widowControl w:val="0"/>
              <w:tabs>
                <w:tab w:val="left" w:pos="1080"/>
              </w:tabs>
              <w:suppressAutoHyphens/>
              <w:autoSpaceDE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—</w:t>
            </w:r>
          </w:p>
        </w:tc>
        <w:tc>
          <w:tcPr>
            <w:tcW w:w="3971" w:type="pct"/>
            <w:shd w:val="clear" w:color="auto" w:fill="auto"/>
          </w:tcPr>
          <w:p w:rsidR="00892363" w:rsidRPr="00892363" w:rsidRDefault="00892363" w:rsidP="00892363">
            <w:pPr>
              <w:widowControl w:val="0"/>
              <w:tabs>
                <w:tab w:val="left" w:pos="1080"/>
              </w:tabs>
              <w:suppressAutoHyphens/>
              <w:autoSpaceDE w:val="0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89236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фотоэстафета</w:t>
            </w:r>
            <w:proofErr w:type="spellEnd"/>
            <w:r w:rsidRPr="0089236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«17 ценностей России»</w:t>
            </w:r>
          </w:p>
        </w:tc>
      </w:tr>
      <w:tr w:rsidR="00892363" w:rsidRPr="00892363" w:rsidTr="00333A4E">
        <w:tc>
          <w:tcPr>
            <w:tcW w:w="882" w:type="pct"/>
            <w:shd w:val="clear" w:color="auto" w:fill="auto"/>
          </w:tcPr>
          <w:p w:rsidR="00892363" w:rsidRPr="00892363" w:rsidRDefault="00892363" w:rsidP="00892363">
            <w:pPr>
              <w:widowControl w:val="0"/>
              <w:tabs>
                <w:tab w:val="left" w:pos="1080"/>
              </w:tabs>
              <w:suppressAutoHyphens/>
              <w:autoSpaceDE w:val="0"/>
              <w:ind w:left="0" w:right="-107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Положение</w:t>
            </w:r>
          </w:p>
        </w:tc>
        <w:tc>
          <w:tcPr>
            <w:tcW w:w="147" w:type="pct"/>
            <w:shd w:val="clear" w:color="auto" w:fill="auto"/>
          </w:tcPr>
          <w:p w:rsidR="00892363" w:rsidRPr="00892363" w:rsidRDefault="00892363" w:rsidP="00892363">
            <w:pPr>
              <w:widowControl w:val="0"/>
              <w:tabs>
                <w:tab w:val="left" w:pos="1080"/>
              </w:tabs>
              <w:suppressAutoHyphens/>
              <w:autoSpaceDE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—</w:t>
            </w:r>
          </w:p>
        </w:tc>
        <w:tc>
          <w:tcPr>
            <w:tcW w:w="3971" w:type="pct"/>
            <w:shd w:val="clear" w:color="auto" w:fill="auto"/>
          </w:tcPr>
          <w:p w:rsidR="00892363" w:rsidRPr="00892363" w:rsidRDefault="00892363" w:rsidP="00892363">
            <w:pPr>
              <w:widowControl w:val="0"/>
              <w:tabs>
                <w:tab w:val="left" w:pos="1080"/>
              </w:tabs>
              <w:suppressAutoHyphens/>
              <w:autoSpaceDE w:val="0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положение о проведении </w:t>
            </w:r>
            <w:proofErr w:type="spellStart"/>
            <w:r w:rsidRPr="0089236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фотоэстафеты</w:t>
            </w:r>
            <w:proofErr w:type="spellEnd"/>
            <w:r w:rsidRPr="0089236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«17 ценностей России»</w:t>
            </w:r>
          </w:p>
        </w:tc>
      </w:tr>
    </w:tbl>
    <w:p w:rsidR="00892363" w:rsidRPr="00892363" w:rsidRDefault="00892363" w:rsidP="00892363">
      <w:pPr>
        <w:widowControl w:val="0"/>
        <w:tabs>
          <w:tab w:val="left" w:pos="5868"/>
        </w:tabs>
        <w:suppressAutoHyphens/>
        <w:autoSpaceDE w:val="0"/>
        <w:autoSpaceDN w:val="0"/>
        <w:adjustRightInd w:val="0"/>
        <w:spacing w:before="240" w:after="240"/>
        <w:ind w:left="0" w:right="0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363">
        <w:rPr>
          <w:rFonts w:ascii="Times New Roman" w:eastAsia="Times New Roman" w:hAnsi="Times New Roman" w:cs="Times New Roman"/>
          <w:b/>
          <w:sz w:val="26"/>
          <w:szCs w:val="26"/>
        </w:rPr>
        <w:t>1. </w:t>
      </w:r>
      <w:r w:rsidRPr="00892363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Общие положения</w:t>
      </w:r>
    </w:p>
    <w:p w:rsidR="00892363" w:rsidRPr="00892363" w:rsidRDefault="00892363" w:rsidP="00892363">
      <w:pPr>
        <w:widowControl w:val="0"/>
        <w:suppressAutoHyphens/>
        <w:autoSpaceDE w:val="0"/>
        <w:autoSpaceDN w:val="0"/>
        <w:adjustRightInd w:val="0"/>
        <w:ind w:left="0" w:righ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92363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о проведении </w:t>
      </w:r>
      <w:proofErr w:type="spellStart"/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фотоэстафеты</w:t>
      </w:r>
      <w:proofErr w:type="spellEnd"/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«17 ценностей России»</w:t>
      </w:r>
      <w:r w:rsidRPr="00892363">
        <w:rPr>
          <w:rFonts w:ascii="Times New Roman" w:eastAsia="Times New Roman" w:hAnsi="Times New Roman" w:cs="Times New Roman"/>
          <w:sz w:val="26"/>
          <w:szCs w:val="26"/>
        </w:rPr>
        <w:t xml:space="preserve"> определяет условия и порядок проведения </w:t>
      </w:r>
      <w:proofErr w:type="spellStart"/>
      <w:r w:rsidRPr="00892363">
        <w:rPr>
          <w:rFonts w:ascii="Times New Roman" w:eastAsia="Times New Roman" w:hAnsi="Times New Roman" w:cs="Times New Roman"/>
          <w:sz w:val="26"/>
          <w:szCs w:val="26"/>
        </w:rPr>
        <w:t>фотоэстафеты</w:t>
      </w:r>
      <w:proofErr w:type="spellEnd"/>
      <w:r w:rsidRPr="00892363">
        <w:rPr>
          <w:rFonts w:ascii="Times New Roman" w:eastAsia="Times New Roman" w:hAnsi="Times New Roman" w:cs="Times New Roman"/>
          <w:sz w:val="26"/>
          <w:szCs w:val="26"/>
        </w:rPr>
        <w:t xml:space="preserve">, требования, предъявляемые к участникам, порядок подведения итогов и награждения победителей. </w:t>
      </w:r>
    </w:p>
    <w:p w:rsidR="00892363" w:rsidRPr="00892363" w:rsidRDefault="00892363" w:rsidP="00892363">
      <w:pPr>
        <w:widowControl w:val="0"/>
        <w:suppressAutoHyphens/>
        <w:autoSpaceDE w:val="0"/>
        <w:autoSpaceDN w:val="0"/>
        <w:adjustRightInd w:val="0"/>
        <w:ind w:left="0" w:righ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92363">
        <w:rPr>
          <w:rFonts w:ascii="Times New Roman" w:eastAsia="Times New Roman" w:hAnsi="Times New Roman" w:cs="Times New Roman"/>
          <w:sz w:val="26"/>
          <w:szCs w:val="26"/>
        </w:rPr>
        <w:t>1.2 За нарушение требований настоящего положения оргкомитет имеет право дисквалифицировать участников конкурса или не принять их работу к участию.</w:t>
      </w:r>
    </w:p>
    <w:p w:rsidR="00892363" w:rsidRPr="00892363" w:rsidRDefault="00892363" w:rsidP="00892363">
      <w:pPr>
        <w:widowControl w:val="0"/>
        <w:suppressAutoHyphens/>
        <w:autoSpaceDE w:val="0"/>
        <w:autoSpaceDN w:val="0"/>
        <w:adjustRightInd w:val="0"/>
        <w:ind w:left="0" w:righ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92363">
        <w:rPr>
          <w:rFonts w:ascii="Times New Roman" w:eastAsia="Times New Roman" w:hAnsi="Times New Roman" w:cs="Times New Roman"/>
          <w:sz w:val="26"/>
          <w:szCs w:val="26"/>
        </w:rPr>
        <w:t xml:space="preserve">1.3 </w:t>
      </w: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Организатором </w:t>
      </w:r>
      <w:proofErr w:type="spellStart"/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фотоэстафеты</w:t>
      </w:r>
      <w:proofErr w:type="spellEnd"/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является ФГБОУ ВО «ВВГУ».</w:t>
      </w:r>
    </w:p>
    <w:p w:rsidR="00892363" w:rsidRPr="00892363" w:rsidRDefault="00892363" w:rsidP="00892363">
      <w:pPr>
        <w:widowControl w:val="0"/>
        <w:numPr>
          <w:ilvl w:val="0"/>
          <w:numId w:val="21"/>
        </w:numPr>
        <w:tabs>
          <w:tab w:val="left" w:pos="426"/>
          <w:tab w:val="left" w:pos="567"/>
        </w:tabs>
        <w:suppressAutoHyphens/>
        <w:spacing w:before="240" w:after="240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Цель и задачи конкурса</w:t>
      </w:r>
    </w:p>
    <w:p w:rsidR="00892363" w:rsidRPr="00892363" w:rsidRDefault="00892363" w:rsidP="00892363">
      <w:pPr>
        <w:widowControl w:val="0"/>
        <w:numPr>
          <w:ilvl w:val="1"/>
          <w:numId w:val="21"/>
        </w:numPr>
        <w:tabs>
          <w:tab w:val="left" w:pos="1134"/>
        </w:tabs>
        <w:suppressAutoHyphens/>
        <w:ind w:left="0" w:right="0" w:firstLine="709"/>
        <w:contextualSpacing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Цель конкурса – сформировать у обучающихся и сотрудников ФГБОУ ВО «ВВГУ» основы традиционных российских ценностей, патриотического воспитания поколения, укрепления единства многонационального народа России и формирования общероссийской гражданской идентичности.</w:t>
      </w:r>
    </w:p>
    <w:p w:rsidR="00892363" w:rsidRPr="00892363" w:rsidRDefault="00892363" w:rsidP="00892363">
      <w:pPr>
        <w:widowControl w:val="0"/>
        <w:numPr>
          <w:ilvl w:val="1"/>
          <w:numId w:val="21"/>
        </w:numPr>
        <w:tabs>
          <w:tab w:val="left" w:pos="1134"/>
        </w:tabs>
        <w:suppressAutoHyphens/>
        <w:ind w:left="0" w:right="0" w:firstLine="709"/>
        <w:contextualSpacing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Задачи конкурса:</w:t>
      </w:r>
    </w:p>
    <w:p w:rsidR="00892363" w:rsidRPr="00892363" w:rsidRDefault="00892363" w:rsidP="00892363">
      <w:pPr>
        <w:suppressAutoHyphens/>
        <w:ind w:left="0" w:right="0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- организовать процесс изучения молодежью традиционных российских ценностей, сформулированных в Указе Президента Российской Федерации от 9.11.2022 г. №809 «Об утверждении Основ государственной политики по сохранению и укреплению традиционных российских духовно-нравственных ценностей» (далее – Указ Президента РФ).</w:t>
      </w:r>
    </w:p>
    <w:p w:rsidR="00892363" w:rsidRPr="00892363" w:rsidRDefault="00892363" w:rsidP="00892363">
      <w:pPr>
        <w:suppressAutoHyphens/>
        <w:ind w:left="0" w:right="0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- мотивировать участников конкурса к подготовке уникальных авторских фоторабот, аргументировано и доступно разъясняющих смысловое содержание традиционных российских ценностей.</w:t>
      </w:r>
    </w:p>
    <w:p w:rsidR="00892363" w:rsidRPr="00892363" w:rsidRDefault="00892363" w:rsidP="00892363">
      <w:pPr>
        <w:suppressAutoHyphens/>
        <w:ind w:left="0" w:right="0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-   использовать работы конкурсантов для формирования практического подхода к разъяснению обучающимся смысла и значения традиционных российских ценностей путем размещения фоторабот в формате выставки, а также в социальных сетях и на официальном сайте организаторов эстафеты.</w:t>
      </w:r>
    </w:p>
    <w:p w:rsidR="00892363" w:rsidRPr="00892363" w:rsidRDefault="00892363" w:rsidP="00892363">
      <w:pPr>
        <w:suppressAutoHyphens/>
        <w:ind w:left="0" w:right="0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-  провести публичные выставки наиболее ярких, качественных и креативных конкурсных работ.</w:t>
      </w:r>
    </w:p>
    <w:p w:rsidR="00892363" w:rsidRPr="00892363" w:rsidRDefault="00892363" w:rsidP="0089236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before="240" w:after="240"/>
        <w:ind w:right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lastRenderedPageBreak/>
        <w:t>Традиционные российские ценности в соответствии с Указом Президента Российской Федерации от 9.11.2022 г. №809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892363" w:rsidRPr="00892363" w:rsidRDefault="00892363" w:rsidP="00892363">
      <w:pPr>
        <w:suppressAutoHyphens/>
        <w:spacing w:after="120"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3.1. Номинации конкурса в соответствии с глоссарием ценностей (упорядоченным списком ценностей с соответствующими определениями):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892363" w:rsidRPr="00892363" w:rsidTr="00333A4E">
        <w:trPr>
          <w:trHeight w:val="20"/>
          <w:tblHeader/>
        </w:trPr>
        <w:tc>
          <w:tcPr>
            <w:tcW w:w="2405" w:type="dxa"/>
            <w:vAlign w:val="center"/>
          </w:tcPr>
          <w:p w:rsidR="00892363" w:rsidRPr="00892363" w:rsidRDefault="00892363" w:rsidP="0089236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Ценность</w:t>
            </w:r>
          </w:p>
        </w:tc>
        <w:tc>
          <w:tcPr>
            <w:tcW w:w="7223" w:type="dxa"/>
            <w:vAlign w:val="center"/>
          </w:tcPr>
          <w:p w:rsidR="00892363" w:rsidRPr="00892363" w:rsidRDefault="00892363" w:rsidP="0089236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Описание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Жизнь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val="en-US" w:eastAsia="ar-SA"/>
              </w:rPr>
              <w:t>C</w:t>
            </w:r>
            <w:proofErr w:type="spellStart"/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остояние</w:t>
            </w:r>
            <w:proofErr w:type="spellEnd"/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, характеризующееся активностью, развитием и взаимодействием организма с окружающей средой. В контексте ценностного подхода жизнь рассматривается как основная ценность, которая включает в себя не только физическое существование, но и качество жизни, моральные и духовные аспекты. Жизнь является основой для других ценностей и прав человека.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Достоинство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Cовокупность</w:t>
            </w:r>
            <w:proofErr w:type="spellEnd"/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 xml:space="preserve"> высоких моральных качеств личности, а также уважение к этим качествам в самом себе. Оно воспринимается как положительное качество, отражающее оценку личности в обществе и её самооценку. Достоинство является фундаментом для уважения прав и свобод человека.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Права и свободы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Cовокупность</w:t>
            </w:r>
            <w:proofErr w:type="spellEnd"/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 xml:space="preserve"> естественных прав, которыми обладает каждый человек от рождения, включая право на жизнь, свободу, личную неприкосновенность и участие в управлении своей страной. Эти права обеспечивают защиту индивидуальности и достоинства человека в обществе.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Патриотизм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Чувство привязанности к своей стране, готовность защищать её интересы и культуру, включающее в себя заботу о судьбах Родины, гордость за её достижения и уважение к историческому наследию. Патриотизм рассматривается как важная ценность, способствующая единству народа и социальной сплоченности.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Гражданственность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Осознание своей принадлежности к обществу и готовность выполнять гражданские обязанности, включающее в себя уважение к правам других граждан и государственной власти. Гражданственность рассматривается как важный элемент социальной ответственности и активного участия в жизни общества.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Служение Отечеству и ответственность за его судьбу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Готовность человека взять на себя обязательства перед своей страной и действовать в её интересах, даже ценой личных жертв. Это понятие подчеркивает важность патриотизма и социальной ответственности, которые являются основой для единства народа и защиты его интересов.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Высокие нравственные идеалы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Принципы и ценности, которые служат ориентиром для поведения человека и общества, основанные на доброте, справедливости, честности и других положительных качествах. Эти идеалы направляют личные и общественные действия к достижению морального совершенства.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Крепкая семья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Целая, неразделённая семья, основой которой является прочный союз между мужчиной и женщиной, а также взаимное уважение и забота о детях. В такой семье царит искренняя любовь, которая способствует передаче традиций и культурных ценностей. Крепкая семья рассматривается как основа стабильного общества и важный элемент формирования личности.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Созидательный труд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Деятельность, направленная на создание чего-либо нового и полезного для общества. Он включает в себя не только физическую работу, но и интеллектуальные усилия, способствующие развитию науки, культуры и экономики.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Приоритет духовного над материальным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Концепция, согласно которой нравственные идеи и духовные ценности имеют большее значение, чем материальные блага. Эта идея подчеркивает важность моральных ориентиров в жизни человека и их влияние на поведение, что способствует формированию гармоничного общества.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Гуманизм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Мировоззрение, ориентированное на человека, его достоинство и права. Он подчеркивает важность человеческой жизни, свободы выбора и развития личности. Гуманизм рассматривается как основа для формирования нравственных норм и ценностей в обществе.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Милосердие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Готовность помочь другим из чувства сострадания и человеколюбия. Оно проявляется в действиях, направленных на облегчение страданий других людей. Милосердие рассматривается как важная моральная ценность, способствующая</w:t>
            </w:r>
          </w:p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социальной гармонии и взаимопомощи.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Справедливость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Категория морально-правового и социально-политического сознания, отражающая понятие о должном. Она включает в себя беспристрастное отношение к людям и соответствие между правами и обязанностями, трудом и вознаграждением. Справедливость подразумевает соблюдение норм, требований и истинных ценностей, что является основой для гармоничного сосуществования в обществе.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Коллективизм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Принцип организации общества или группы, при котором интересы коллектива ставятся выше индивидуальных интересов. Он подразумевает сотрудничество и взаимопомощь между членами группы для достижения общих целей. Коллективизм рассматривается как важный аспект социальной ответственности и единства.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Взаимопомощь и взаимоуважение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Принципы взаимодействия между людьми, основанные на готовности поддерживать друг друга в трудные времена и уважать мнения и права каждого. Эти ценности способствуют формированию гармоничного общества и укреплению социальных связей.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Историческая память и преемственность поколений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Сохранение значимых исторических событий и традиций в сознании текущих поколений. Это понятие включает в себя уважение к истории своего народа и передачу духовных и культурных ценностей от одного поколения к другому. Историческая память важна для формирования идентичности нации и обеспечения ее будущего.</w:t>
            </w:r>
          </w:p>
        </w:tc>
      </w:tr>
      <w:tr w:rsidR="00892363" w:rsidRPr="00892363" w:rsidTr="00333A4E">
        <w:trPr>
          <w:trHeight w:val="20"/>
        </w:trPr>
        <w:tc>
          <w:tcPr>
            <w:tcW w:w="2405" w:type="dxa"/>
          </w:tcPr>
          <w:p w:rsidR="00892363" w:rsidRPr="00892363" w:rsidRDefault="00892363" w:rsidP="0089236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Единство народов России</w:t>
            </w:r>
          </w:p>
        </w:tc>
        <w:tc>
          <w:tcPr>
            <w:tcW w:w="7223" w:type="dxa"/>
          </w:tcPr>
          <w:p w:rsidR="00892363" w:rsidRPr="00892363" w:rsidRDefault="00892363" w:rsidP="00892363">
            <w:pPr>
              <w:tabs>
                <w:tab w:val="left" w:pos="251"/>
              </w:tabs>
              <w:suppressAutoHyphens/>
              <w:ind w:left="0" w:righ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92363">
              <w:rPr>
                <w:rFonts w:ascii="Times New Roman" w:eastAsia="Times New Roman" w:hAnsi="Times New Roman" w:cs="Times New Roman"/>
                <w:lang w:eastAsia="ar-SA"/>
              </w:rPr>
              <w:t>Концепция, отражающая взаимопонимание и сотрудничество между различными этническими группами и народами в пределах Российской Федерации. Это единство основывается на уважении культурных различий и совместной ответственности за будущее страны.</w:t>
            </w:r>
          </w:p>
        </w:tc>
      </w:tr>
    </w:tbl>
    <w:p w:rsidR="00892363" w:rsidRPr="00892363" w:rsidRDefault="00892363" w:rsidP="0089236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before="240" w:after="240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Порядок проведения конкурса</w:t>
      </w:r>
    </w:p>
    <w:p w:rsidR="00892363" w:rsidRPr="00892363" w:rsidRDefault="00892363" w:rsidP="00892363">
      <w:pPr>
        <w:widowControl w:val="0"/>
        <w:numPr>
          <w:ilvl w:val="1"/>
          <w:numId w:val="21"/>
        </w:numPr>
        <w:tabs>
          <w:tab w:val="left" w:pos="851"/>
          <w:tab w:val="left" w:pos="1134"/>
        </w:tabs>
        <w:suppressAutoHyphens/>
        <w:ind w:left="0" w:right="0" w:firstLine="709"/>
        <w:jc w:val="lef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 участию в конкурсе приглашаются обучающиеся и сотрудники ФГБОУ ВО «ВВГУ».</w:t>
      </w:r>
    </w:p>
    <w:p w:rsidR="00892363" w:rsidRPr="00892363" w:rsidRDefault="00892363" w:rsidP="00892363">
      <w:pPr>
        <w:widowControl w:val="0"/>
        <w:numPr>
          <w:ilvl w:val="1"/>
          <w:numId w:val="21"/>
        </w:numPr>
        <w:tabs>
          <w:tab w:val="left" w:pos="851"/>
          <w:tab w:val="left" w:pos="993"/>
          <w:tab w:val="left" w:pos="1134"/>
        </w:tabs>
        <w:suppressAutoHyphens/>
        <w:ind w:left="0" w:right="0" w:firstLine="709"/>
        <w:jc w:val="lef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 участию в конкурсе допускаются работы, выполненные в индивидуальном порядке.</w:t>
      </w:r>
    </w:p>
    <w:p w:rsidR="00892363" w:rsidRPr="00892363" w:rsidRDefault="00892363" w:rsidP="00892363">
      <w:pPr>
        <w:numPr>
          <w:ilvl w:val="1"/>
          <w:numId w:val="21"/>
        </w:numPr>
        <w:tabs>
          <w:tab w:val="left" w:pos="426"/>
        </w:tabs>
        <w:suppressAutoHyphens/>
        <w:ind w:left="0" w:right="0" w:firstLine="709"/>
        <w:contextualSpacing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Один участник может предоставить неограниченное количество работ по каждой из 17 номинаций.</w:t>
      </w:r>
    </w:p>
    <w:p w:rsidR="00892363" w:rsidRPr="00892363" w:rsidRDefault="00892363" w:rsidP="00892363">
      <w:pPr>
        <w:widowControl w:val="0"/>
        <w:numPr>
          <w:ilvl w:val="1"/>
          <w:numId w:val="21"/>
        </w:numPr>
        <w:tabs>
          <w:tab w:val="left" w:pos="851"/>
          <w:tab w:val="left" w:pos="993"/>
          <w:tab w:val="left" w:pos="1134"/>
        </w:tabs>
        <w:suppressAutoHyphens/>
        <w:ind w:left="0" w:right="0" w:firstLine="709"/>
        <w:jc w:val="lef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Конкурс проводится в несколько этапов:  </w:t>
      </w:r>
    </w:p>
    <w:p w:rsidR="00892363" w:rsidRPr="00892363" w:rsidRDefault="00892363" w:rsidP="00892363">
      <w:pPr>
        <w:widowControl w:val="0"/>
        <w:tabs>
          <w:tab w:val="left" w:pos="1134"/>
        </w:tabs>
        <w:suppressAutoHyphens/>
        <w:ind w:left="0" w:right="0" w:firstLine="70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I</w:t>
      </w: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этап (подготовка работ, подача заявок на участие) – до 19 декабря 2025 г. Включительно;</w:t>
      </w:r>
    </w:p>
    <w:p w:rsidR="00892363" w:rsidRPr="00892363" w:rsidRDefault="00892363" w:rsidP="00892363">
      <w:pPr>
        <w:widowControl w:val="0"/>
        <w:tabs>
          <w:tab w:val="left" w:pos="1134"/>
        </w:tabs>
        <w:suppressAutoHyphens/>
        <w:ind w:left="0" w:right="0" w:firstLine="70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II этап (итоги конкурса, награждение победителей) – 22 декабря 2025 г. (Владивосток, ул. Гоголя, 41);</w:t>
      </w:r>
    </w:p>
    <w:p w:rsidR="00892363" w:rsidRPr="00892363" w:rsidRDefault="00892363" w:rsidP="00892363">
      <w:pPr>
        <w:widowControl w:val="0"/>
        <w:tabs>
          <w:tab w:val="left" w:pos="1134"/>
        </w:tabs>
        <w:suppressAutoHyphens/>
        <w:ind w:left="0" w:right="0" w:firstLine="70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>III</w:t>
      </w:r>
      <w:r w:rsidRPr="0089236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этап (проведение выставки лучших работ) – 22-30 декабря 2025 г.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4.5. </w:t>
      </w: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Подача заявки на конкурс осуществляется через Яндекс-Форму по ссылке: https://clck.ru/3Qcvcv</w:t>
      </w:r>
    </w:p>
    <w:p w:rsidR="00892363" w:rsidRPr="00892363" w:rsidRDefault="00892363" w:rsidP="0089236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before="240" w:after="240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Требования к предоставлению работ</w:t>
      </w:r>
    </w:p>
    <w:p w:rsidR="00892363" w:rsidRPr="00892363" w:rsidRDefault="00892363" w:rsidP="00892363">
      <w:pPr>
        <w:numPr>
          <w:ilvl w:val="1"/>
          <w:numId w:val="21"/>
        </w:numPr>
        <w:tabs>
          <w:tab w:val="left" w:pos="426"/>
        </w:tabs>
        <w:suppressAutoHyphens/>
        <w:ind w:left="0" w:right="0" w:firstLine="709"/>
        <w:contextualSpacing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подготовки и подачи работы на конкурс участнику требуется: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- изучить традиционные российские ценности из Указа Президента РФ при помощи предложенного организаторами глоссария;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- выбрать одну или несколько ценностей, смысл и значимость которых будут раскрыты в конкурсной работе;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- сделать фотоработу с изложением авторского понимания выбранной ценности;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технические требования, предъявляемые к работам конкурсантов: разрешение фото – не менее 720×1280 </w:t>
      </w:r>
      <w:proofErr w:type="spellStart"/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px</w:t>
      </w:r>
      <w:proofErr w:type="spellEnd"/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форматы фото – JPG (JPEG), </w:t>
      </w:r>
      <w:r w:rsidRPr="00892363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PNG</w:t>
      </w: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892363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RAW</w:t>
      </w: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, CR2.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5.2. Фотоработы должны быть подготовлены в строгом соответствии с общепринятыми нормами этики, а также не нарушать действующее законодательство Российской Федерации.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5.3. Направляемая на конкурс работа сопровождается названием и кратким комментарием, отражающим смысл выполненной работы. Комментарий составляется в электронном виде на этапе подачи заявки. Объем комментария не более 250 символов.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5.4. Участники гарантируют подлинность авторства предоставляемых на конкурс работ. Предоставляемые фото должны принадлежать автору (конкурсанту) или быть предоставлены участником с согласия их автора. Не допускается использование чужих работ, а также материалов, размещённых в публичном доступе в сети Интернет.</w:t>
      </w:r>
    </w:p>
    <w:p w:rsidR="00892363" w:rsidRPr="00892363" w:rsidRDefault="00892363" w:rsidP="007D1344">
      <w:pPr>
        <w:numPr>
          <w:ilvl w:val="0"/>
          <w:numId w:val="21"/>
        </w:numPr>
        <w:tabs>
          <w:tab w:val="left" w:pos="426"/>
        </w:tabs>
        <w:suppressAutoHyphens/>
        <w:spacing w:before="240" w:after="240"/>
        <w:ind w:right="0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Критерии оценки конкурсных работ</w:t>
      </w:r>
    </w:p>
    <w:p w:rsidR="00892363" w:rsidRPr="00892363" w:rsidRDefault="00892363" w:rsidP="007D1344">
      <w:pPr>
        <w:tabs>
          <w:tab w:val="left" w:pos="426"/>
        </w:tabs>
        <w:suppressAutoHyphens/>
        <w:spacing w:before="240"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6.1. Простота и достоверность объяснения смысла ценности (доступность фотографического объяснения смысла выбранной ценности).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6.2. Соответствие визуального представления выбранной ценности её описанию в глоссарии ценностей (упорядоченном списке ценностей с соответствующими определениями).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6.3. Степень мотивирующего воздействия конкурсной работы (насколько работа мотивирует следовать выбранной ценности, вызывает отклик, эмоцию).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6.4. Уникальность авторского наполнения конкурсной работы (оригинальность идеи визуализации/раскрытия смысла ценности).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Оценка конкурсных работ производится по десятибалльной шкале по каждому из заданных критериев.</w:t>
      </w:r>
    </w:p>
    <w:p w:rsidR="00892363" w:rsidRPr="00892363" w:rsidRDefault="00892363" w:rsidP="0089236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before="240" w:after="120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Подведение итогов конкурса, награждение победителей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7.1. Победители конкурса определяются жюри по результатам анализа допущенных работ в соответствии с заявленными критериями оценки.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7.2. В каждой номинации конкурса присваивается одно призовое место. Всего определяется 17 лучших работ.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7.3. По решению жюри могут быть учреждены специальные номинации конкурса.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7.4. Авторы всех победных работ удостаиваются благодарственных писем. Во избежание ошибок при оформлении наградных документов, необходимо внимательно вписывать ФИО в анкету участника. Данные из заявки будут полностью перенесены в наградные документы. Исправление наградных материалов не предусмотрено.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7.5. Лучшие конкурсные работы размещаются на ресурсах организаторов эстафеты. Лучшие работы будут использованы для продвижения традиционных ценностей России на выставках.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7.6. Работы, присланные на конкурс, не рецензируются, не возвращаются и могут быть использованы организатором в уставных целях, включая размещение в сети интернет, социальных сетях, средствах массовой информации, рассылку по электронной почте, публикацию и иное использование в электронных и печатных изданиях.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7.7. Информация о результатах, победителях и иных событиях в рамках конкурса размещается в социальных сетях и на сайте организатора по ссылкам: официальный сайт (</w:t>
      </w:r>
      <w:hyperlink r:id="rId6" w:history="1">
        <w:r w:rsidRPr="0089236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ar-SA"/>
          </w:rPr>
          <w:t>https://www.vvsu.ru/</w:t>
        </w:r>
      </w:hyperlink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мессенджер </w:t>
      </w:r>
      <w:r w:rsidRPr="00892363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MAX</w:t>
      </w: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(https://max.ru/vvsu_dv); мессенджер </w:t>
      </w:r>
      <w:r w:rsidRPr="00892363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Telegram</w:t>
      </w: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(https://t.me/vvsuru).</w:t>
      </w:r>
    </w:p>
    <w:p w:rsidR="00892363" w:rsidRPr="00892363" w:rsidRDefault="00892363" w:rsidP="00892363">
      <w:pPr>
        <w:tabs>
          <w:tab w:val="left" w:pos="426"/>
        </w:tabs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7.8. Победители конкурса награждаются дипломами и призами на торжественной церемонии 22 декабря 2025 г. в ФГБОУ ВО «ВВГУ» (Владивосток, ул. Гоголя, д. 41).</w:t>
      </w:r>
    </w:p>
    <w:p w:rsidR="00892363" w:rsidRPr="00892363" w:rsidRDefault="00892363" w:rsidP="00892363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before="240" w:after="120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Жюри конкурса</w:t>
      </w:r>
    </w:p>
    <w:p w:rsidR="00892363" w:rsidRPr="00892363" w:rsidRDefault="00892363" w:rsidP="00892363">
      <w:pPr>
        <w:widowControl w:val="0"/>
        <w:numPr>
          <w:ilvl w:val="1"/>
          <w:numId w:val="21"/>
        </w:numPr>
        <w:tabs>
          <w:tab w:val="left" w:pos="1134"/>
          <w:tab w:val="left" w:pos="1418"/>
        </w:tabs>
        <w:suppressAutoHyphens/>
        <w:ind w:left="0" w:right="0" w:firstLine="708"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Победителей и призёров конкурса определяет жюри, состоящее из 5 человек для всех номинаций.</w:t>
      </w:r>
    </w:p>
    <w:p w:rsidR="00892363" w:rsidRPr="00892363" w:rsidRDefault="00892363" w:rsidP="00892363">
      <w:pPr>
        <w:widowControl w:val="0"/>
        <w:numPr>
          <w:ilvl w:val="1"/>
          <w:numId w:val="21"/>
        </w:numPr>
        <w:tabs>
          <w:tab w:val="left" w:pos="1134"/>
        </w:tabs>
        <w:suppressAutoHyphens/>
        <w:ind w:left="0" w:right="0" w:firstLine="708"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Жюри определяет победителей в каждой конкурсной номинации по 10-ти балльной системе.</w:t>
      </w:r>
    </w:p>
    <w:p w:rsidR="00892363" w:rsidRPr="00892363" w:rsidRDefault="00892363" w:rsidP="00892363">
      <w:pPr>
        <w:widowControl w:val="0"/>
        <w:numPr>
          <w:ilvl w:val="1"/>
          <w:numId w:val="21"/>
        </w:numPr>
        <w:tabs>
          <w:tab w:val="left" w:pos="1134"/>
        </w:tabs>
        <w:suppressAutoHyphens/>
        <w:ind w:left="0" w:right="0" w:firstLine="708"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Жюри конкурса имеет право:</w:t>
      </w:r>
    </w:p>
    <w:p w:rsidR="00892363" w:rsidRPr="00892363" w:rsidRDefault="00892363" w:rsidP="00892363">
      <w:pPr>
        <w:widowControl w:val="0"/>
        <w:tabs>
          <w:tab w:val="left" w:pos="1134"/>
        </w:tabs>
        <w:suppressAutoHyphens/>
        <w:ind w:left="0" w:right="0" w:firstLine="70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отклонить заявку конкурсанта, нарушающего требования настоящего положения и не оценивать её;</w:t>
      </w:r>
    </w:p>
    <w:p w:rsidR="00892363" w:rsidRPr="00892363" w:rsidRDefault="00892363" w:rsidP="00892363">
      <w:pPr>
        <w:widowControl w:val="0"/>
        <w:tabs>
          <w:tab w:val="left" w:pos="1134"/>
        </w:tabs>
        <w:suppressAutoHyphens/>
        <w:ind w:left="0" w:right="0" w:firstLine="70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давать рекомендации и наставления участникам конкурса;</w:t>
      </w:r>
    </w:p>
    <w:p w:rsidR="00892363" w:rsidRPr="00892363" w:rsidRDefault="00892363" w:rsidP="00892363">
      <w:pPr>
        <w:widowControl w:val="0"/>
        <w:tabs>
          <w:tab w:val="left" w:pos="1134"/>
        </w:tabs>
        <w:suppressAutoHyphens/>
        <w:ind w:left="0" w:right="0" w:firstLine="70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выделять отдельных конкурсантов и награждать их специальными призами по согласованию с организационным комитетом эстафеты;</w:t>
      </w:r>
    </w:p>
    <w:p w:rsidR="00892363" w:rsidRPr="00892363" w:rsidRDefault="00892363" w:rsidP="00892363">
      <w:pPr>
        <w:widowControl w:val="0"/>
        <w:tabs>
          <w:tab w:val="left" w:pos="1134"/>
        </w:tabs>
        <w:suppressAutoHyphens/>
        <w:ind w:left="0" w:right="0" w:firstLine="70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принимать решение не присуждать призовые места в номинации в связи с низким уровнем исполнения конкурсных работ.</w:t>
      </w:r>
    </w:p>
    <w:p w:rsidR="00892363" w:rsidRPr="00892363" w:rsidRDefault="00892363" w:rsidP="00892363">
      <w:pPr>
        <w:widowControl w:val="0"/>
        <w:numPr>
          <w:ilvl w:val="1"/>
          <w:numId w:val="21"/>
        </w:numPr>
        <w:tabs>
          <w:tab w:val="left" w:pos="1134"/>
        </w:tabs>
        <w:suppressAutoHyphens/>
        <w:ind w:left="0" w:right="0" w:firstLine="708"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Решение жюри конкурса окончательно и пересмотру не подлежит.</w:t>
      </w:r>
    </w:p>
    <w:p w:rsidR="00892363" w:rsidRPr="00892363" w:rsidRDefault="00892363" w:rsidP="00892363">
      <w:pPr>
        <w:widowControl w:val="0"/>
        <w:suppressAutoHyphens/>
        <w:spacing w:before="240" w:after="120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9. Контактная информация </w:t>
      </w:r>
    </w:p>
    <w:p w:rsidR="00892363" w:rsidRPr="00892363" w:rsidRDefault="00892363" w:rsidP="00892363">
      <w:pPr>
        <w:widowControl w:val="0"/>
        <w:suppressAutoHyphens/>
        <w:ind w:left="0" w:right="0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3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Адрес: 690014, Россия, г. Владивосток, ул. Гоголя, 41, управление молодежной политики, ауд. 2701, тел. </w:t>
      </w:r>
      <w:r w:rsidRPr="00892363">
        <w:rPr>
          <w:rFonts w:ascii="Times New Roman" w:eastAsia="Calibri" w:hAnsi="Times New Roman" w:cs="Times New Roman"/>
          <w:sz w:val="26"/>
          <w:szCs w:val="26"/>
          <w:lang w:eastAsia="en-US"/>
        </w:rPr>
        <w:t>8 (423) 240-40-88.</w:t>
      </w:r>
    </w:p>
    <w:p w:rsidR="000D457F" w:rsidRDefault="000D457F" w:rsidP="000D457F">
      <w:pPr>
        <w:widowControl w:val="0"/>
        <w:tabs>
          <w:tab w:val="left" w:pos="900"/>
        </w:tabs>
        <w:suppressAutoHyphens/>
        <w:ind w:left="5954"/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</w:rPr>
      </w:pPr>
    </w:p>
    <w:p w:rsidR="000D457F" w:rsidRDefault="000D457F" w:rsidP="000D457F">
      <w:pPr>
        <w:widowControl w:val="0"/>
        <w:tabs>
          <w:tab w:val="left" w:pos="900"/>
        </w:tabs>
        <w:suppressAutoHyphens/>
        <w:ind w:left="5954"/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</w:rPr>
      </w:pPr>
    </w:p>
    <w:p w:rsidR="000F2300" w:rsidRPr="00AC4174" w:rsidRDefault="000F2300" w:rsidP="00AC4174">
      <w:pPr>
        <w:ind w:left="0" w:firstLine="0"/>
        <w:jc w:val="left"/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</w:rPr>
      </w:pPr>
    </w:p>
    <w:sectPr w:rsidR="000F2300" w:rsidRPr="00AC4174" w:rsidSect="00D4795F">
      <w:pgSz w:w="11906" w:h="16838"/>
      <w:pgMar w:top="1134" w:right="566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40E"/>
    <w:multiLevelType w:val="multilevel"/>
    <w:tmpl w:val="382428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701E62"/>
    <w:multiLevelType w:val="hybridMultilevel"/>
    <w:tmpl w:val="B448C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7CDE"/>
    <w:multiLevelType w:val="hybridMultilevel"/>
    <w:tmpl w:val="4056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3135"/>
    <w:multiLevelType w:val="multilevel"/>
    <w:tmpl w:val="FBCA38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D74437F"/>
    <w:multiLevelType w:val="hybridMultilevel"/>
    <w:tmpl w:val="22BABD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C25E7"/>
    <w:multiLevelType w:val="hybridMultilevel"/>
    <w:tmpl w:val="E9888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5BAD"/>
    <w:multiLevelType w:val="hybridMultilevel"/>
    <w:tmpl w:val="79F63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2BBF"/>
    <w:multiLevelType w:val="multilevel"/>
    <w:tmpl w:val="382428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FA793F"/>
    <w:multiLevelType w:val="multilevel"/>
    <w:tmpl w:val="6C2A27B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."/>
      <w:lvlJc w:val="left"/>
      <w:pPr>
        <w:ind w:left="1200" w:hanging="360"/>
      </w:pPr>
    </w:lvl>
    <w:lvl w:ilvl="2">
      <w:start w:val="1"/>
      <w:numFmt w:val="decimal"/>
      <w:lvlText w:val="%3."/>
      <w:lvlJc w:val="left"/>
      <w:pPr>
        <w:ind w:left="1560" w:hanging="360"/>
      </w:pPr>
    </w:lvl>
    <w:lvl w:ilvl="3">
      <w:start w:val="1"/>
      <w:numFmt w:val="decimal"/>
      <w:lvlText w:val="%4."/>
      <w:lvlJc w:val="left"/>
      <w:pPr>
        <w:ind w:left="1920" w:hanging="360"/>
      </w:pPr>
    </w:lvl>
    <w:lvl w:ilvl="4">
      <w:start w:val="1"/>
      <w:numFmt w:val="decimal"/>
      <w:lvlText w:val="%5."/>
      <w:lvlJc w:val="left"/>
      <w:pPr>
        <w:ind w:left="2280" w:hanging="360"/>
      </w:pPr>
    </w:lvl>
    <w:lvl w:ilvl="5">
      <w:start w:val="1"/>
      <w:numFmt w:val="decimal"/>
      <w:lvlText w:val="%6."/>
      <w:lvlJc w:val="left"/>
      <w:pPr>
        <w:ind w:left="2640" w:hanging="360"/>
      </w:pPr>
    </w:lvl>
    <w:lvl w:ilvl="6">
      <w:start w:val="1"/>
      <w:numFmt w:val="decimal"/>
      <w:lvlText w:val="%7."/>
      <w:lvlJc w:val="left"/>
      <w:pPr>
        <w:ind w:left="3000" w:hanging="360"/>
      </w:pPr>
    </w:lvl>
    <w:lvl w:ilvl="7">
      <w:start w:val="1"/>
      <w:numFmt w:val="decimal"/>
      <w:lvlText w:val="%8."/>
      <w:lvlJc w:val="left"/>
      <w:pPr>
        <w:ind w:left="3360" w:hanging="360"/>
      </w:pPr>
    </w:lvl>
    <w:lvl w:ilvl="8">
      <w:start w:val="1"/>
      <w:numFmt w:val="decimal"/>
      <w:lvlText w:val="%9."/>
      <w:lvlJc w:val="left"/>
      <w:pPr>
        <w:ind w:left="3720" w:hanging="360"/>
      </w:pPr>
    </w:lvl>
  </w:abstractNum>
  <w:abstractNum w:abstractNumId="9" w15:restartNumberingAfterBreak="0">
    <w:nsid w:val="23D85456"/>
    <w:multiLevelType w:val="hybridMultilevel"/>
    <w:tmpl w:val="BEA65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2570B"/>
    <w:multiLevelType w:val="hybridMultilevel"/>
    <w:tmpl w:val="1332B6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DE6175"/>
    <w:multiLevelType w:val="hybridMultilevel"/>
    <w:tmpl w:val="36E41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8D7089"/>
    <w:multiLevelType w:val="hybridMultilevel"/>
    <w:tmpl w:val="B6F8CD08"/>
    <w:lvl w:ilvl="0" w:tplc="B55C408C">
      <w:start w:val="1"/>
      <w:numFmt w:val="decimal"/>
      <w:lvlText w:val="%1."/>
      <w:lvlJc w:val="left"/>
      <w:pPr>
        <w:ind w:left="70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362D0A30"/>
    <w:multiLevelType w:val="multilevel"/>
    <w:tmpl w:val="D9E24D6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75307A0"/>
    <w:multiLevelType w:val="multilevel"/>
    <w:tmpl w:val="38242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FC4044"/>
    <w:multiLevelType w:val="multilevel"/>
    <w:tmpl w:val="7C52E0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 w15:restartNumberingAfterBreak="0">
    <w:nsid w:val="4F165373"/>
    <w:multiLevelType w:val="hybridMultilevel"/>
    <w:tmpl w:val="76E6D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30259F"/>
    <w:multiLevelType w:val="hybridMultilevel"/>
    <w:tmpl w:val="0A9C4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9F7343"/>
    <w:multiLevelType w:val="multilevel"/>
    <w:tmpl w:val="382428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A4B0287"/>
    <w:multiLevelType w:val="hybridMultilevel"/>
    <w:tmpl w:val="5AD40E62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95CBE"/>
    <w:multiLevelType w:val="hybridMultilevel"/>
    <w:tmpl w:val="3312C706"/>
    <w:lvl w:ilvl="0" w:tplc="0419000F">
      <w:start w:val="1"/>
      <w:numFmt w:val="decimal"/>
      <w:lvlText w:val="%1."/>
      <w:lvlJc w:val="left"/>
      <w:pPr>
        <w:ind w:left="403" w:hanging="360"/>
      </w:p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4"/>
  </w:num>
  <w:num w:numId="8">
    <w:abstractNumId w:val="16"/>
  </w:num>
  <w:num w:numId="9">
    <w:abstractNumId w:val="20"/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  <w:num w:numId="14">
    <w:abstractNumId w:val="12"/>
  </w:num>
  <w:num w:numId="15">
    <w:abstractNumId w:val="1"/>
  </w:num>
  <w:num w:numId="16">
    <w:abstractNumId w:val="17"/>
  </w:num>
  <w:num w:numId="17">
    <w:abstractNumId w:val="9"/>
  </w:num>
  <w:num w:numId="18">
    <w:abstractNumId w:val="5"/>
  </w:num>
  <w:num w:numId="19">
    <w:abstractNumId w:val="19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0C"/>
    <w:rsid w:val="00023CA5"/>
    <w:rsid w:val="000276BB"/>
    <w:rsid w:val="000460EA"/>
    <w:rsid w:val="0006129A"/>
    <w:rsid w:val="00063E70"/>
    <w:rsid w:val="0007739E"/>
    <w:rsid w:val="000D457F"/>
    <w:rsid w:val="000F2300"/>
    <w:rsid w:val="000F2922"/>
    <w:rsid w:val="0010128B"/>
    <w:rsid w:val="00131076"/>
    <w:rsid w:val="00162916"/>
    <w:rsid w:val="00167E6A"/>
    <w:rsid w:val="00176419"/>
    <w:rsid w:val="00177895"/>
    <w:rsid w:val="0018185C"/>
    <w:rsid w:val="001A73ED"/>
    <w:rsid w:val="001D3023"/>
    <w:rsid w:val="001F181B"/>
    <w:rsid w:val="00201703"/>
    <w:rsid w:val="0024509C"/>
    <w:rsid w:val="00291F67"/>
    <w:rsid w:val="002C3C05"/>
    <w:rsid w:val="002E7B27"/>
    <w:rsid w:val="0034371C"/>
    <w:rsid w:val="0037294C"/>
    <w:rsid w:val="003E415E"/>
    <w:rsid w:val="00410BD6"/>
    <w:rsid w:val="00414947"/>
    <w:rsid w:val="004555C0"/>
    <w:rsid w:val="00483246"/>
    <w:rsid w:val="004B5A59"/>
    <w:rsid w:val="004D686B"/>
    <w:rsid w:val="004F2B57"/>
    <w:rsid w:val="004F587F"/>
    <w:rsid w:val="005026C9"/>
    <w:rsid w:val="005400A2"/>
    <w:rsid w:val="00571B07"/>
    <w:rsid w:val="00591324"/>
    <w:rsid w:val="00643737"/>
    <w:rsid w:val="00647DB4"/>
    <w:rsid w:val="00662C2B"/>
    <w:rsid w:val="006E6BAF"/>
    <w:rsid w:val="006F578D"/>
    <w:rsid w:val="00746FF2"/>
    <w:rsid w:val="00785ED9"/>
    <w:rsid w:val="007A0B5D"/>
    <w:rsid w:val="007A63A8"/>
    <w:rsid w:val="007D079D"/>
    <w:rsid w:val="007D1344"/>
    <w:rsid w:val="007E4823"/>
    <w:rsid w:val="00810342"/>
    <w:rsid w:val="00836DEA"/>
    <w:rsid w:val="008550EF"/>
    <w:rsid w:val="00892363"/>
    <w:rsid w:val="008E5544"/>
    <w:rsid w:val="00971782"/>
    <w:rsid w:val="0099155D"/>
    <w:rsid w:val="00A07E5D"/>
    <w:rsid w:val="00A15F0C"/>
    <w:rsid w:val="00A777DE"/>
    <w:rsid w:val="00A910F7"/>
    <w:rsid w:val="00AC4174"/>
    <w:rsid w:val="00B44E9A"/>
    <w:rsid w:val="00B9320B"/>
    <w:rsid w:val="00BC441C"/>
    <w:rsid w:val="00BD7E36"/>
    <w:rsid w:val="00C400E6"/>
    <w:rsid w:val="00C6372B"/>
    <w:rsid w:val="00C8331D"/>
    <w:rsid w:val="00C9683D"/>
    <w:rsid w:val="00CA5F65"/>
    <w:rsid w:val="00D144A7"/>
    <w:rsid w:val="00D4795F"/>
    <w:rsid w:val="00D943E3"/>
    <w:rsid w:val="00E15E39"/>
    <w:rsid w:val="00E17AFB"/>
    <w:rsid w:val="00E33D9D"/>
    <w:rsid w:val="00E56564"/>
    <w:rsid w:val="00E612DB"/>
    <w:rsid w:val="00E740B2"/>
    <w:rsid w:val="00EF3D21"/>
    <w:rsid w:val="00EF3FAA"/>
    <w:rsid w:val="00F16C53"/>
    <w:rsid w:val="00FA22A4"/>
    <w:rsid w:val="00FB4A17"/>
    <w:rsid w:val="00FC5719"/>
    <w:rsid w:val="00FC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1DB67-E823-4957-A247-B48C2D04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397" w:right="794" w:hanging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D45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4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4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4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4"/>
    <w:pPr>
      <w:suppressLineNumbers/>
    </w:pPr>
    <w:rPr>
      <w:rFonts w:cs="Mangal"/>
    </w:rPr>
  </w:style>
  <w:style w:type="paragraph" w:customStyle="1" w:styleId="ab">
    <w:name w:val="_Минобрнауки"/>
    <w:basedOn w:val="a4"/>
    <w:pPr>
      <w:spacing w:line="480" w:lineRule="auto"/>
      <w:jc w:val="center"/>
    </w:pPr>
    <w:rPr>
      <w:b/>
      <w:sz w:val="26"/>
      <w:szCs w:val="26"/>
    </w:rPr>
  </w:style>
  <w:style w:type="paragraph" w:customStyle="1" w:styleId="ac">
    <w:name w:val="_ВГУЭС"/>
    <w:basedOn w:val="a4"/>
    <w:pPr>
      <w:jc w:val="center"/>
    </w:pPr>
    <w:rPr>
      <w:b/>
    </w:rPr>
  </w:style>
  <w:style w:type="paragraph" w:customStyle="1" w:styleId="ad">
    <w:name w:val="_Приказ"/>
    <w:basedOn w:val="a4"/>
    <w:pPr>
      <w:jc w:val="center"/>
    </w:pPr>
    <w:rPr>
      <w:b/>
      <w:sz w:val="26"/>
      <w:szCs w:val="26"/>
    </w:rPr>
  </w:style>
  <w:style w:type="paragraph" w:customStyle="1" w:styleId="ae">
    <w:name w:val="_Владивосток"/>
    <w:basedOn w:val="a4"/>
    <w:pPr>
      <w:jc w:val="center"/>
    </w:pPr>
    <w:rPr>
      <w:b/>
      <w:sz w:val="26"/>
      <w:szCs w:val="26"/>
    </w:rPr>
  </w:style>
  <w:style w:type="paragraph" w:customStyle="1" w:styleId="af">
    <w:name w:val="_Дата"/>
    <w:basedOn w:val="a4"/>
  </w:style>
  <w:style w:type="paragraph" w:customStyle="1" w:styleId="af0">
    <w:name w:val="_№ приказа"/>
    <w:basedOn w:val="a4"/>
    <w:pPr>
      <w:ind w:right="284"/>
      <w:jc w:val="right"/>
    </w:pPr>
  </w:style>
  <w:style w:type="paragraph" w:styleId="af1">
    <w:name w:val="List Paragraph"/>
    <w:basedOn w:val="a4"/>
    <w:uiPriority w:val="34"/>
    <w:qFormat/>
    <w:pPr>
      <w:ind w:left="720"/>
      <w:contextualSpacing/>
    </w:pPr>
  </w:style>
  <w:style w:type="paragraph" w:styleId="af2">
    <w:name w:val="Balloon Text"/>
    <w:basedOn w:val="a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7739E"/>
    <w:pPr>
      <w:widowControl w:val="0"/>
      <w:suppressAutoHyphens/>
      <w:autoSpaceDN w:val="0"/>
      <w:ind w:left="0" w:right="0" w:firstLine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07739E"/>
    <w:pPr>
      <w:spacing w:after="120"/>
    </w:pPr>
  </w:style>
  <w:style w:type="paragraph" w:customStyle="1" w:styleId="Default">
    <w:name w:val="Default"/>
    <w:rsid w:val="0010128B"/>
    <w:pPr>
      <w:autoSpaceDE w:val="0"/>
      <w:autoSpaceDN w:val="0"/>
      <w:adjustRightInd w:val="0"/>
      <w:ind w:left="0" w:righ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0"/>
    <w:uiPriority w:val="99"/>
    <w:rsid w:val="000D457F"/>
    <w:pPr>
      <w:spacing w:before="100" w:after="100"/>
      <w:ind w:left="0" w:right="150"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">
    <w:name w:val="Заголовок положения"/>
    <w:basedOn w:val="a0"/>
    <w:rsid w:val="000D457F"/>
    <w:pPr>
      <w:widowControl w:val="0"/>
      <w:numPr>
        <w:numId w:val="19"/>
      </w:numPr>
      <w:autoSpaceDE w:val="0"/>
      <w:spacing w:before="360" w:after="120"/>
      <w:ind w:right="0"/>
    </w:pPr>
    <w:rPr>
      <w:rFonts w:ascii="Times New Roman" w:eastAsia="Times New Roman" w:hAnsi="Times New Roman" w:cs="Times New Roman"/>
      <w:b/>
      <w:kern w:val="1"/>
      <w:sz w:val="26"/>
      <w:szCs w:val="24"/>
      <w:lang w:eastAsia="ar-SA"/>
    </w:rPr>
  </w:style>
  <w:style w:type="paragraph" w:customStyle="1" w:styleId="1313">
    <w:name w:val="Стиль Текст положения + 13 пт Междустр.интервал:  множитель 13 ин"/>
    <w:basedOn w:val="a0"/>
    <w:rsid w:val="000D457F"/>
    <w:pPr>
      <w:widowControl w:val="0"/>
      <w:autoSpaceDE w:val="0"/>
      <w:ind w:left="0" w:right="0" w:firstLine="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4">
    <w:name w:val="Текст с номером"/>
    <w:basedOn w:val="a0"/>
    <w:link w:val="af5"/>
    <w:autoRedefine/>
    <w:rsid w:val="000D457F"/>
    <w:pPr>
      <w:widowControl w:val="0"/>
      <w:autoSpaceDE w:val="0"/>
      <w:autoSpaceDN w:val="0"/>
      <w:adjustRightInd w:val="0"/>
      <w:ind w:left="0" w:right="0" w:firstLine="709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f5">
    <w:name w:val="Текст с номером Знак"/>
    <w:link w:val="af4"/>
    <w:rsid w:val="000D457F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f6">
    <w:name w:val="Заголовок по центру"/>
    <w:basedOn w:val="1"/>
    <w:autoRedefine/>
    <w:rsid w:val="000D457F"/>
    <w:pPr>
      <w:keepNext w:val="0"/>
      <w:keepLines w:val="0"/>
      <w:widowControl w:val="0"/>
      <w:suppressAutoHyphens/>
      <w:spacing w:before="0" w:after="240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customStyle="1" w:styleId="10">
    <w:name w:val="Заголовок 1 Знак"/>
    <w:basedOn w:val="a1"/>
    <w:link w:val="1"/>
    <w:uiPriority w:val="9"/>
    <w:rsid w:val="000D4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auiue">
    <w:name w:val="Iau?iue"/>
    <w:link w:val="Iauiue0"/>
    <w:rsid w:val="000D457F"/>
    <w:pPr>
      <w:suppressAutoHyphens/>
      <w:ind w:left="0" w:right="0" w:firstLine="0"/>
      <w:jc w:val="left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character" w:customStyle="1" w:styleId="Iauiue0">
    <w:name w:val="Iau?iue Знак"/>
    <w:link w:val="Iauiue"/>
    <w:rsid w:val="000D457F"/>
    <w:rPr>
      <w:rFonts w:ascii="Times New Roman" w:eastAsia="Arial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vs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C2BFA-4FF9-4968-B9C1-C48B8517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Иваницкая Юлия</dc:creator>
  <cp:lastModifiedBy>Кравченко Станислав</cp:lastModifiedBy>
  <cp:revision>2</cp:revision>
  <cp:lastPrinted>2024-03-13T03:56:00Z</cp:lastPrinted>
  <dcterms:created xsi:type="dcterms:W3CDTF">2025-12-08T08:07:00Z</dcterms:created>
  <dcterms:modified xsi:type="dcterms:W3CDTF">2025-12-08T08:07:00Z</dcterms:modified>
</cp:coreProperties>
</file>