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9568A" w14:textId="2AAF6E88" w:rsidR="002E00B3" w:rsidRPr="001B5DD6" w:rsidRDefault="002E00B3" w:rsidP="00967796">
      <w:pPr>
        <w:pStyle w:val="af0"/>
        <w:tabs>
          <w:tab w:val="left" w:pos="240"/>
          <w:tab w:val="right" w:pos="9637"/>
        </w:tabs>
        <w:spacing w:before="0" w:beforeAutospacing="0" w:after="0" w:afterAutospacing="0" w:line="276" w:lineRule="auto"/>
        <w:ind w:firstLine="238"/>
        <w:jc w:val="right"/>
        <w:rPr>
          <w:sz w:val="26"/>
          <w:szCs w:val="26"/>
        </w:rPr>
      </w:pPr>
      <w:bookmarkStart w:id="0" w:name="_GoBack"/>
      <w:bookmarkEnd w:id="0"/>
      <w:r w:rsidRPr="001B5DD6">
        <w:rPr>
          <w:sz w:val="26"/>
          <w:szCs w:val="26"/>
        </w:rPr>
        <w:tab/>
        <w:t>Приложение №</w:t>
      </w:r>
      <w:r w:rsidR="00CB086B" w:rsidRPr="001B5DD6">
        <w:rPr>
          <w:sz w:val="26"/>
          <w:szCs w:val="26"/>
        </w:rPr>
        <w:t xml:space="preserve"> 1</w:t>
      </w:r>
    </w:p>
    <w:p w14:paraId="62FD65E0" w14:textId="77777777" w:rsidR="002E00B3" w:rsidRPr="001B5DD6" w:rsidRDefault="002E00B3" w:rsidP="00967796">
      <w:pPr>
        <w:pStyle w:val="af0"/>
        <w:spacing w:before="0" w:beforeAutospacing="0" w:after="0" w:afterAutospacing="0" w:line="276" w:lineRule="auto"/>
        <w:ind w:firstLine="709"/>
        <w:rPr>
          <w:sz w:val="26"/>
          <w:szCs w:val="26"/>
        </w:rPr>
      </w:pPr>
    </w:p>
    <w:p w14:paraId="2E3A2D99" w14:textId="77777777" w:rsidR="002E00B3" w:rsidRPr="001B5DD6" w:rsidRDefault="002E00B3" w:rsidP="00967796">
      <w:pPr>
        <w:widowControl w:val="0"/>
        <w:spacing w:line="276" w:lineRule="auto"/>
        <w:ind w:firstLine="709"/>
        <w:jc w:val="center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>РЕГЛАМЕНТ</w:t>
      </w:r>
    </w:p>
    <w:p w14:paraId="08F41DA7" w14:textId="529661BC" w:rsidR="002E00B3" w:rsidRPr="001B5DD6" w:rsidRDefault="002E00B3" w:rsidP="00BB6EE1">
      <w:pPr>
        <w:widowControl w:val="0"/>
        <w:spacing w:line="276" w:lineRule="auto"/>
        <w:jc w:val="center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 xml:space="preserve">реализации Программы </w:t>
      </w:r>
      <w:r w:rsidR="003B4AED" w:rsidRPr="001B5DD6">
        <w:rPr>
          <w:b/>
          <w:sz w:val="26"/>
          <w:szCs w:val="26"/>
        </w:rPr>
        <w:t>«Школа молодого исследователя в сфере публичного управления</w:t>
      </w:r>
      <w:r w:rsidR="00BB6EE1" w:rsidRPr="001B5DD6">
        <w:rPr>
          <w:b/>
          <w:sz w:val="26"/>
          <w:szCs w:val="26"/>
        </w:rPr>
        <w:t>»</w:t>
      </w:r>
    </w:p>
    <w:p w14:paraId="182245B2" w14:textId="77777777" w:rsidR="002E00B3" w:rsidRPr="001B5DD6" w:rsidRDefault="007C02A7" w:rsidP="0096779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>1. Общие положения</w:t>
      </w:r>
    </w:p>
    <w:p w14:paraId="261EECB0" w14:textId="21BEA2A8" w:rsidR="00150D04" w:rsidRPr="001B5DD6" w:rsidRDefault="007C02A7" w:rsidP="00150D04">
      <w:pPr>
        <w:spacing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1.1.</w:t>
      </w:r>
      <w:r w:rsidRPr="001B5DD6">
        <w:rPr>
          <w:b/>
          <w:sz w:val="26"/>
          <w:szCs w:val="26"/>
        </w:rPr>
        <w:t xml:space="preserve"> </w:t>
      </w:r>
      <w:r w:rsidR="002E00B3" w:rsidRPr="001B5DD6">
        <w:rPr>
          <w:b/>
          <w:sz w:val="26"/>
          <w:szCs w:val="26"/>
        </w:rPr>
        <w:t xml:space="preserve">Программа </w:t>
      </w:r>
      <w:r w:rsidR="003B4AED" w:rsidRPr="001B5DD6">
        <w:rPr>
          <w:b/>
          <w:sz w:val="26"/>
          <w:szCs w:val="26"/>
        </w:rPr>
        <w:t xml:space="preserve">«Школа молодого исследователя в сфере публичного управления» </w:t>
      </w:r>
      <w:r w:rsidR="003B4AED" w:rsidRPr="001B5DD6">
        <w:rPr>
          <w:bCs/>
          <w:sz w:val="26"/>
          <w:szCs w:val="26"/>
        </w:rPr>
        <w:t xml:space="preserve">(Далее - Программа) </w:t>
      </w:r>
      <w:r w:rsidR="002E00B3" w:rsidRPr="001B5DD6">
        <w:rPr>
          <w:b/>
          <w:sz w:val="26"/>
          <w:szCs w:val="26"/>
        </w:rPr>
        <w:t xml:space="preserve">– </w:t>
      </w:r>
      <w:r w:rsidR="002E00B3" w:rsidRPr="001B5DD6">
        <w:rPr>
          <w:sz w:val="26"/>
          <w:szCs w:val="26"/>
        </w:rPr>
        <w:t>система мероприятий, нацеленных на формирование и развитие научно-исследовательских компетенций студентов бакалавриата, специалитета и магистратуры</w:t>
      </w:r>
      <w:r w:rsidR="0081779A" w:rsidRPr="001B5DD6">
        <w:rPr>
          <w:sz w:val="26"/>
          <w:szCs w:val="26"/>
        </w:rPr>
        <w:t xml:space="preserve"> в сфере публичного управления</w:t>
      </w:r>
      <w:r w:rsidR="002E00B3" w:rsidRPr="001B5DD6">
        <w:rPr>
          <w:sz w:val="26"/>
          <w:szCs w:val="26"/>
        </w:rPr>
        <w:t>, включающая образовательный и исследовательский блок.</w:t>
      </w:r>
    </w:p>
    <w:p w14:paraId="16EF1A4B" w14:textId="6A7A2EA1" w:rsidR="002E00B3" w:rsidRPr="001B5DD6" w:rsidRDefault="009C6779" w:rsidP="0096779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1B5DD6">
        <w:rPr>
          <w:sz w:val="26"/>
          <w:szCs w:val="26"/>
        </w:rPr>
        <w:t>1.2</w:t>
      </w:r>
      <w:r w:rsidRPr="001B5DD6">
        <w:rPr>
          <w:b/>
          <w:sz w:val="26"/>
          <w:szCs w:val="26"/>
        </w:rPr>
        <w:t xml:space="preserve"> </w:t>
      </w:r>
      <w:r w:rsidR="002E00B3" w:rsidRPr="001B5DD6">
        <w:rPr>
          <w:b/>
          <w:sz w:val="26"/>
          <w:szCs w:val="26"/>
        </w:rPr>
        <w:t>Цель Программы</w:t>
      </w:r>
    </w:p>
    <w:p w14:paraId="6DD07D52" w14:textId="3949D7D1" w:rsidR="002E00B3" w:rsidRPr="001B5DD6" w:rsidRDefault="00C639DC" w:rsidP="00967796">
      <w:pPr>
        <w:tabs>
          <w:tab w:val="left" w:pos="2835"/>
        </w:tabs>
        <w:spacing w:line="276" w:lineRule="auto"/>
        <w:ind w:firstLine="709"/>
        <w:jc w:val="both"/>
        <w:rPr>
          <w:b/>
          <w:sz w:val="26"/>
          <w:szCs w:val="26"/>
        </w:rPr>
      </w:pPr>
      <w:r w:rsidRPr="001B5DD6">
        <w:rPr>
          <w:sz w:val="26"/>
          <w:szCs w:val="26"/>
        </w:rPr>
        <w:t xml:space="preserve">Целью реализации </w:t>
      </w:r>
      <w:r w:rsidR="003B4AED" w:rsidRPr="001B5DD6">
        <w:rPr>
          <w:sz w:val="26"/>
          <w:szCs w:val="26"/>
        </w:rPr>
        <w:t>Программы</w:t>
      </w:r>
      <w:r w:rsidR="00150D04" w:rsidRPr="001B5DD6">
        <w:rPr>
          <w:sz w:val="26"/>
          <w:szCs w:val="26"/>
        </w:rPr>
        <w:t xml:space="preserve"> </w:t>
      </w:r>
      <w:r w:rsidRPr="001B5DD6">
        <w:rPr>
          <w:sz w:val="26"/>
          <w:szCs w:val="26"/>
        </w:rPr>
        <w:t xml:space="preserve">является развитие </w:t>
      </w:r>
      <w:r w:rsidR="002E00B3" w:rsidRPr="001B5DD6">
        <w:rPr>
          <w:sz w:val="26"/>
          <w:szCs w:val="26"/>
        </w:rPr>
        <w:t xml:space="preserve">научного потенциала </w:t>
      </w:r>
      <w:r w:rsidR="00713BDB" w:rsidRPr="001B5DD6">
        <w:rPr>
          <w:sz w:val="26"/>
          <w:szCs w:val="26"/>
        </w:rPr>
        <w:t>российских вузов</w:t>
      </w:r>
      <w:r w:rsidR="002E00B3" w:rsidRPr="001B5DD6">
        <w:rPr>
          <w:sz w:val="26"/>
          <w:szCs w:val="26"/>
        </w:rPr>
        <w:t xml:space="preserve"> </w:t>
      </w:r>
      <w:r w:rsidR="00713BDB" w:rsidRPr="001B5DD6">
        <w:rPr>
          <w:sz w:val="26"/>
          <w:szCs w:val="26"/>
        </w:rPr>
        <w:t>в сфере публичного управления</w:t>
      </w:r>
      <w:r w:rsidR="002E00B3" w:rsidRPr="001B5DD6">
        <w:rPr>
          <w:sz w:val="26"/>
          <w:szCs w:val="26"/>
        </w:rPr>
        <w:t xml:space="preserve"> посредством активизации научной студенческой деятельности и формирования у студентов научно-исследовательской компетенции.</w:t>
      </w:r>
    </w:p>
    <w:p w14:paraId="18007C64" w14:textId="5567111B" w:rsidR="002E00B3" w:rsidRPr="001B5DD6" w:rsidRDefault="007004A4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  <w:r w:rsidRPr="001B5DD6">
        <w:rPr>
          <w:sz w:val="26"/>
          <w:szCs w:val="26"/>
        </w:rPr>
        <w:t xml:space="preserve">1.3 </w:t>
      </w:r>
      <w:r w:rsidR="002E00B3" w:rsidRPr="001B5DD6">
        <w:rPr>
          <w:b/>
          <w:sz w:val="26"/>
          <w:szCs w:val="26"/>
        </w:rPr>
        <w:t>Задачи Программы</w:t>
      </w:r>
    </w:p>
    <w:p w14:paraId="65B0C924" w14:textId="2F09A7F5" w:rsidR="00C639DC" w:rsidRPr="001B5DD6" w:rsidRDefault="00C639DC" w:rsidP="00967796">
      <w:pPr>
        <w:pStyle w:val="af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Задачам</w:t>
      </w:r>
      <w:r w:rsidR="00E834E2" w:rsidRPr="001B5DD6">
        <w:rPr>
          <w:sz w:val="26"/>
          <w:szCs w:val="26"/>
        </w:rPr>
        <w:t xml:space="preserve">и реализации </w:t>
      </w:r>
      <w:r w:rsidR="003B4AED" w:rsidRPr="001B5DD6">
        <w:rPr>
          <w:sz w:val="26"/>
          <w:szCs w:val="26"/>
        </w:rPr>
        <w:t>Программы</w:t>
      </w:r>
      <w:r w:rsidR="00150D04" w:rsidRPr="001B5DD6">
        <w:rPr>
          <w:sz w:val="26"/>
          <w:szCs w:val="26"/>
        </w:rPr>
        <w:t xml:space="preserve"> </w:t>
      </w:r>
      <w:r w:rsidR="00E834E2" w:rsidRPr="001B5DD6">
        <w:rPr>
          <w:sz w:val="26"/>
          <w:szCs w:val="26"/>
        </w:rPr>
        <w:t>являются:</w:t>
      </w:r>
    </w:p>
    <w:p w14:paraId="4A21487D" w14:textId="548E234F" w:rsidR="002E00B3" w:rsidRPr="001B5DD6" w:rsidRDefault="007004A4" w:rsidP="00967796">
      <w:pPr>
        <w:pStyle w:val="af0"/>
        <w:spacing w:line="276" w:lineRule="auto"/>
        <w:ind w:firstLine="709"/>
        <w:contextualSpacing/>
        <w:jc w:val="both"/>
        <w:rPr>
          <w:sz w:val="26"/>
          <w:szCs w:val="26"/>
        </w:rPr>
      </w:pPr>
      <w:r w:rsidRPr="001B5DD6">
        <w:rPr>
          <w:sz w:val="26"/>
          <w:szCs w:val="26"/>
        </w:rPr>
        <w:t>1.3.1</w:t>
      </w:r>
      <w:r w:rsidR="00C639DC" w:rsidRPr="001B5DD6">
        <w:rPr>
          <w:sz w:val="26"/>
          <w:szCs w:val="26"/>
        </w:rPr>
        <w:t xml:space="preserve"> </w:t>
      </w:r>
      <w:r w:rsidR="002E00B3" w:rsidRPr="001B5DD6">
        <w:rPr>
          <w:sz w:val="26"/>
          <w:szCs w:val="26"/>
        </w:rPr>
        <w:t>Привлечение к</w:t>
      </w:r>
      <w:r w:rsidR="00A70F40" w:rsidRPr="001B5DD6">
        <w:rPr>
          <w:sz w:val="26"/>
          <w:szCs w:val="26"/>
        </w:rPr>
        <w:t xml:space="preserve"> участию в </w:t>
      </w:r>
      <w:r w:rsidR="003B4AED" w:rsidRPr="001B5DD6">
        <w:rPr>
          <w:sz w:val="26"/>
          <w:szCs w:val="26"/>
        </w:rPr>
        <w:t xml:space="preserve">Программе </w:t>
      </w:r>
      <w:r w:rsidR="00A70F40" w:rsidRPr="001B5DD6">
        <w:rPr>
          <w:sz w:val="26"/>
          <w:szCs w:val="26"/>
        </w:rPr>
        <w:t>студентов</w:t>
      </w:r>
      <w:r w:rsidR="00713BDB" w:rsidRPr="001B5DD6">
        <w:rPr>
          <w:sz w:val="26"/>
          <w:szCs w:val="26"/>
        </w:rPr>
        <w:t xml:space="preserve"> российских вузов</w:t>
      </w:r>
      <w:r w:rsidR="002E00B3" w:rsidRPr="001B5DD6">
        <w:rPr>
          <w:sz w:val="26"/>
          <w:szCs w:val="26"/>
        </w:rPr>
        <w:t>, заинтересованных в осуществлении научной деятельности</w:t>
      </w:r>
      <w:r w:rsidR="00150D04" w:rsidRPr="001B5DD6">
        <w:rPr>
          <w:sz w:val="26"/>
          <w:szCs w:val="26"/>
        </w:rPr>
        <w:t xml:space="preserve"> в сфере публичного управления</w:t>
      </w:r>
      <w:r w:rsidR="002E00B3" w:rsidRPr="001B5DD6">
        <w:rPr>
          <w:sz w:val="26"/>
          <w:szCs w:val="26"/>
        </w:rPr>
        <w:t>.</w:t>
      </w:r>
    </w:p>
    <w:p w14:paraId="79E6B827" w14:textId="24D45DED" w:rsidR="002E00B3" w:rsidRPr="001B5DD6" w:rsidRDefault="007004A4" w:rsidP="00967796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1.3.2 </w:t>
      </w:r>
      <w:r w:rsidR="002E00B3" w:rsidRPr="001B5DD6">
        <w:rPr>
          <w:sz w:val="26"/>
          <w:szCs w:val="26"/>
        </w:rPr>
        <w:t xml:space="preserve">Повышение мотивации талантливых студентов к занятию научной деятельностью </w:t>
      </w:r>
      <w:r w:rsidR="00150D04" w:rsidRPr="001B5DD6">
        <w:rPr>
          <w:sz w:val="26"/>
          <w:szCs w:val="26"/>
        </w:rPr>
        <w:t xml:space="preserve">в сфере публичного управления </w:t>
      </w:r>
      <w:r w:rsidR="002E00B3" w:rsidRPr="001B5DD6">
        <w:rPr>
          <w:sz w:val="26"/>
          <w:szCs w:val="26"/>
        </w:rPr>
        <w:t>и продолжению научной карьеры.</w:t>
      </w:r>
    </w:p>
    <w:p w14:paraId="23339AB8" w14:textId="31AEBCDD" w:rsidR="002E00B3" w:rsidRPr="001B5DD6" w:rsidRDefault="007004A4" w:rsidP="00967796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1.3.3 </w:t>
      </w:r>
      <w:r w:rsidR="002E00B3" w:rsidRPr="001B5DD6">
        <w:rPr>
          <w:sz w:val="26"/>
          <w:szCs w:val="26"/>
        </w:rPr>
        <w:t>Создание коммуникационной площадки для обмена опытом между начинающими молодыми учеными и представителями научного сообщества</w:t>
      </w:r>
      <w:r w:rsidR="00150D04" w:rsidRPr="001B5DD6">
        <w:rPr>
          <w:sz w:val="26"/>
          <w:szCs w:val="26"/>
        </w:rPr>
        <w:t xml:space="preserve"> в сфере публичного управления</w:t>
      </w:r>
      <w:r w:rsidR="002E00B3" w:rsidRPr="001B5DD6">
        <w:rPr>
          <w:sz w:val="26"/>
          <w:szCs w:val="26"/>
        </w:rPr>
        <w:t>.</w:t>
      </w:r>
    </w:p>
    <w:p w14:paraId="0DC343B6" w14:textId="14811213" w:rsidR="002E00B3" w:rsidRPr="001B5DD6" w:rsidRDefault="007004A4" w:rsidP="00967796">
      <w:pPr>
        <w:pStyle w:val="af0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1.3.4 </w:t>
      </w:r>
      <w:r w:rsidR="002E00B3" w:rsidRPr="001B5DD6">
        <w:rPr>
          <w:sz w:val="26"/>
          <w:szCs w:val="26"/>
        </w:rPr>
        <w:t>Создание условий для развития у студентов научного мышления, исследовательского потенциала (индивидуально или в составе научного коллектива) и использования результатов авторских исследований в научной и профессиональной деятельности, для получения опыта подготовки научных статей и их публикации</w:t>
      </w:r>
      <w:r w:rsidR="00150D04" w:rsidRPr="001B5DD6">
        <w:rPr>
          <w:sz w:val="26"/>
          <w:szCs w:val="26"/>
        </w:rPr>
        <w:t xml:space="preserve"> в сфере публичного управления</w:t>
      </w:r>
      <w:r w:rsidR="002E00B3" w:rsidRPr="001B5DD6">
        <w:rPr>
          <w:sz w:val="26"/>
          <w:szCs w:val="26"/>
        </w:rPr>
        <w:t>.</w:t>
      </w:r>
    </w:p>
    <w:p w14:paraId="57E30405" w14:textId="13CDAF03" w:rsidR="002E00B3" w:rsidRPr="001B5DD6" w:rsidRDefault="007004A4" w:rsidP="00967796">
      <w:pPr>
        <w:pStyle w:val="af0"/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  <w:r w:rsidRPr="001B5DD6">
        <w:rPr>
          <w:sz w:val="26"/>
          <w:szCs w:val="26"/>
        </w:rPr>
        <w:t>1.3.</w:t>
      </w:r>
      <w:r w:rsidR="00713BDB" w:rsidRPr="001B5DD6">
        <w:rPr>
          <w:sz w:val="26"/>
          <w:szCs w:val="26"/>
        </w:rPr>
        <w:t>5</w:t>
      </w:r>
      <w:r w:rsidRPr="001B5DD6">
        <w:rPr>
          <w:sz w:val="26"/>
          <w:szCs w:val="26"/>
        </w:rPr>
        <w:t xml:space="preserve"> </w:t>
      </w:r>
      <w:r w:rsidR="002E00B3" w:rsidRPr="001B5DD6">
        <w:rPr>
          <w:sz w:val="26"/>
          <w:szCs w:val="26"/>
        </w:rPr>
        <w:t>Повышение прикладной значимости результатов научных студенческих исследований</w:t>
      </w:r>
      <w:r w:rsidR="00150D04" w:rsidRPr="001B5DD6">
        <w:rPr>
          <w:sz w:val="26"/>
          <w:szCs w:val="26"/>
        </w:rPr>
        <w:t xml:space="preserve"> в сфере публичного управления</w:t>
      </w:r>
      <w:r w:rsidR="002E00B3" w:rsidRPr="001B5DD6">
        <w:rPr>
          <w:sz w:val="26"/>
          <w:szCs w:val="26"/>
        </w:rPr>
        <w:t>.</w:t>
      </w:r>
    </w:p>
    <w:p w14:paraId="3B1E27BB" w14:textId="77777777" w:rsidR="002E00B3" w:rsidRPr="001B5DD6" w:rsidRDefault="002E00B3" w:rsidP="00967796">
      <w:pPr>
        <w:pStyle w:val="af0"/>
        <w:tabs>
          <w:tab w:val="left" w:pos="0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14:paraId="0EE70AB3" w14:textId="6AB36605" w:rsidR="002E00B3" w:rsidRPr="001B5DD6" w:rsidRDefault="007004A4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 xml:space="preserve">2. </w:t>
      </w:r>
      <w:r w:rsidR="002E00B3" w:rsidRPr="001B5DD6">
        <w:rPr>
          <w:b/>
          <w:sz w:val="26"/>
          <w:szCs w:val="26"/>
        </w:rPr>
        <w:t>Участники Программы</w:t>
      </w:r>
    </w:p>
    <w:p w14:paraId="4D79C5E1" w14:textId="32939110" w:rsidR="00CB086B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2.1 </w:t>
      </w:r>
      <w:r w:rsidR="00AA7A02" w:rsidRPr="001B5DD6">
        <w:rPr>
          <w:sz w:val="26"/>
          <w:szCs w:val="26"/>
        </w:rPr>
        <w:t>Наставляемые: с</w:t>
      </w:r>
      <w:r w:rsidR="002E00B3" w:rsidRPr="001B5DD6">
        <w:rPr>
          <w:sz w:val="26"/>
          <w:szCs w:val="26"/>
        </w:rPr>
        <w:t xml:space="preserve">туденты </w:t>
      </w:r>
      <w:r w:rsidR="00713BDB" w:rsidRPr="001B5DD6">
        <w:rPr>
          <w:sz w:val="26"/>
          <w:szCs w:val="26"/>
        </w:rPr>
        <w:t>российских вузов</w:t>
      </w:r>
      <w:r w:rsidR="002E00B3" w:rsidRPr="001B5DD6">
        <w:rPr>
          <w:sz w:val="26"/>
          <w:szCs w:val="26"/>
        </w:rPr>
        <w:t>, обучающиеся по програ</w:t>
      </w:r>
      <w:r w:rsidR="00904762" w:rsidRPr="001B5DD6">
        <w:rPr>
          <w:sz w:val="26"/>
          <w:szCs w:val="26"/>
        </w:rPr>
        <w:t xml:space="preserve">ммам бакалавриата, специалитета, </w:t>
      </w:r>
      <w:r w:rsidR="002E00B3" w:rsidRPr="001B5DD6">
        <w:rPr>
          <w:sz w:val="26"/>
          <w:szCs w:val="26"/>
        </w:rPr>
        <w:t>магистратуры,</w:t>
      </w:r>
      <w:r w:rsidR="00904762" w:rsidRPr="001B5DD6">
        <w:rPr>
          <w:sz w:val="26"/>
          <w:szCs w:val="26"/>
        </w:rPr>
        <w:t xml:space="preserve"> а также</w:t>
      </w:r>
      <w:r w:rsidR="002E00B3" w:rsidRPr="001B5DD6">
        <w:rPr>
          <w:sz w:val="26"/>
          <w:szCs w:val="26"/>
        </w:rPr>
        <w:t xml:space="preserve"> </w:t>
      </w:r>
      <w:r w:rsidR="00904762" w:rsidRPr="001B5DD6">
        <w:rPr>
          <w:sz w:val="26"/>
          <w:szCs w:val="26"/>
        </w:rPr>
        <w:t xml:space="preserve">аспиранты </w:t>
      </w:r>
      <w:r w:rsidR="002E00B3" w:rsidRPr="001B5DD6">
        <w:rPr>
          <w:sz w:val="26"/>
          <w:szCs w:val="26"/>
        </w:rPr>
        <w:t>любой формы обучения (не старше 25 лет)</w:t>
      </w:r>
      <w:r w:rsidR="00F818A7" w:rsidRPr="001B5DD6">
        <w:rPr>
          <w:sz w:val="26"/>
          <w:szCs w:val="26"/>
        </w:rPr>
        <w:t xml:space="preserve">, прошедшие конкурсный отбор; победители проекта «Школа наставничества: студенты и аспиранты» (по одному представителю </w:t>
      </w:r>
      <w:r w:rsidR="00884856">
        <w:rPr>
          <w:sz w:val="26"/>
          <w:szCs w:val="26"/>
        </w:rPr>
        <w:t xml:space="preserve">от </w:t>
      </w:r>
      <w:r w:rsidR="00F818A7" w:rsidRPr="001B5DD6">
        <w:rPr>
          <w:sz w:val="26"/>
          <w:szCs w:val="26"/>
        </w:rPr>
        <w:t>каждого трека) – включаются в Программу вне конкурса.</w:t>
      </w:r>
    </w:p>
    <w:p w14:paraId="2F22EEC4" w14:textId="77777777" w:rsidR="00F818A7" w:rsidRPr="001B5DD6" w:rsidRDefault="00F818A7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</w:p>
    <w:p w14:paraId="15A3C672" w14:textId="237891FE" w:rsidR="002E00B3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  <w:r w:rsidRPr="001B5DD6">
        <w:rPr>
          <w:sz w:val="26"/>
          <w:szCs w:val="26"/>
        </w:rPr>
        <w:lastRenderedPageBreak/>
        <w:t>2.2</w:t>
      </w:r>
      <w:r w:rsidR="00CB086B" w:rsidRPr="001B5DD6">
        <w:rPr>
          <w:sz w:val="26"/>
          <w:szCs w:val="26"/>
        </w:rPr>
        <w:t xml:space="preserve"> </w:t>
      </w:r>
      <w:r w:rsidR="00AA7A02" w:rsidRPr="001B5DD6">
        <w:rPr>
          <w:sz w:val="26"/>
          <w:szCs w:val="26"/>
        </w:rPr>
        <w:t xml:space="preserve">Наставники: </w:t>
      </w:r>
      <w:r w:rsidR="00150D04" w:rsidRPr="001B5DD6">
        <w:rPr>
          <w:sz w:val="26"/>
          <w:szCs w:val="26"/>
        </w:rPr>
        <w:t>эксперты Президентской академии в сфере публичного управления.</w:t>
      </w:r>
    </w:p>
    <w:p w14:paraId="0568ECFB" w14:textId="5619DD85" w:rsidR="002E00B3" w:rsidRPr="001B5DD6" w:rsidRDefault="00AA7A02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2.</w:t>
      </w:r>
      <w:r w:rsidR="00C00C83" w:rsidRPr="001B5DD6">
        <w:rPr>
          <w:sz w:val="26"/>
          <w:szCs w:val="26"/>
        </w:rPr>
        <w:t>3</w:t>
      </w:r>
      <w:r w:rsidRPr="001B5DD6">
        <w:rPr>
          <w:sz w:val="26"/>
          <w:szCs w:val="26"/>
        </w:rPr>
        <w:t xml:space="preserve"> </w:t>
      </w:r>
      <w:r w:rsidR="002E00B3" w:rsidRPr="001B5DD6">
        <w:rPr>
          <w:sz w:val="26"/>
          <w:szCs w:val="26"/>
        </w:rPr>
        <w:t>К участию в Программе допускаются студенты</w:t>
      </w:r>
      <w:r w:rsidR="00713BDB" w:rsidRPr="001B5DD6">
        <w:rPr>
          <w:sz w:val="26"/>
          <w:szCs w:val="26"/>
        </w:rPr>
        <w:t xml:space="preserve"> и</w:t>
      </w:r>
      <w:r w:rsidR="00904762" w:rsidRPr="001B5DD6">
        <w:rPr>
          <w:sz w:val="26"/>
          <w:szCs w:val="26"/>
        </w:rPr>
        <w:t xml:space="preserve"> аспиранты</w:t>
      </w:r>
      <w:r w:rsidR="00713BDB" w:rsidRPr="001B5DD6">
        <w:rPr>
          <w:sz w:val="26"/>
          <w:szCs w:val="26"/>
        </w:rPr>
        <w:t xml:space="preserve"> российских вузов</w:t>
      </w:r>
      <w:r w:rsidR="002E00B3" w:rsidRPr="001B5DD6">
        <w:rPr>
          <w:sz w:val="26"/>
          <w:szCs w:val="26"/>
        </w:rPr>
        <w:t>, которые заполнили регистрационную форму.</w:t>
      </w:r>
    </w:p>
    <w:p w14:paraId="2D277CBA" w14:textId="77777777" w:rsidR="002E00B3" w:rsidRPr="001B5DD6" w:rsidRDefault="002E00B3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</w:p>
    <w:p w14:paraId="5EE8B526" w14:textId="414F1448" w:rsidR="002E00B3" w:rsidRPr="001B5DD6" w:rsidRDefault="007004A4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 xml:space="preserve">3. </w:t>
      </w:r>
      <w:r w:rsidR="002E00B3" w:rsidRPr="001B5DD6">
        <w:rPr>
          <w:b/>
          <w:sz w:val="26"/>
          <w:szCs w:val="26"/>
        </w:rPr>
        <w:t>Этапы реализации Программы:</w:t>
      </w:r>
    </w:p>
    <w:p w14:paraId="207A5AE2" w14:textId="6C72F28D" w:rsidR="00C639DC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3.1 </w:t>
      </w:r>
      <w:r w:rsidR="002E00B3" w:rsidRPr="001B5DD6">
        <w:rPr>
          <w:sz w:val="26"/>
          <w:szCs w:val="26"/>
        </w:rPr>
        <w:t>Информирование о запуске Программы</w:t>
      </w:r>
      <w:r w:rsidR="00C639DC" w:rsidRPr="001B5DD6">
        <w:rPr>
          <w:sz w:val="26"/>
          <w:szCs w:val="26"/>
        </w:rPr>
        <w:t>.</w:t>
      </w:r>
    </w:p>
    <w:p w14:paraId="10FD4F0B" w14:textId="6A9C7E9D" w:rsidR="002E00B3" w:rsidRPr="001B5DD6" w:rsidRDefault="002E00B3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 </w:t>
      </w:r>
      <w:r w:rsidR="00BB608E" w:rsidRPr="001B5DD6">
        <w:rPr>
          <w:sz w:val="26"/>
          <w:szCs w:val="26"/>
        </w:rPr>
        <w:t xml:space="preserve">Информирование о запуске Программы осуществляется </w:t>
      </w:r>
      <w:r w:rsidRPr="001B5DD6">
        <w:rPr>
          <w:sz w:val="26"/>
          <w:szCs w:val="26"/>
        </w:rPr>
        <w:t xml:space="preserve">путем направления информационной рассылки в </w:t>
      </w:r>
      <w:r w:rsidR="00713BDB" w:rsidRPr="001B5DD6">
        <w:rPr>
          <w:sz w:val="26"/>
          <w:szCs w:val="26"/>
        </w:rPr>
        <w:t>российские вузы</w:t>
      </w:r>
      <w:r w:rsidRPr="001B5DD6">
        <w:rPr>
          <w:sz w:val="26"/>
          <w:szCs w:val="26"/>
        </w:rPr>
        <w:t xml:space="preserve">, а также размещения пресс-релизов и иных информационных материалов на сайте </w:t>
      </w:r>
      <w:r w:rsidR="00910095" w:rsidRPr="001B5DD6">
        <w:rPr>
          <w:sz w:val="26"/>
          <w:szCs w:val="26"/>
        </w:rPr>
        <w:t>Президентской а</w:t>
      </w:r>
      <w:r w:rsidRPr="001B5DD6">
        <w:rPr>
          <w:sz w:val="26"/>
          <w:szCs w:val="26"/>
        </w:rPr>
        <w:t>кадемии и в социальных сетях.</w:t>
      </w:r>
    </w:p>
    <w:p w14:paraId="60CE22A6" w14:textId="1E58C19E" w:rsidR="002E00B3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3.2 </w:t>
      </w:r>
      <w:r w:rsidR="002E00B3" w:rsidRPr="001B5DD6">
        <w:rPr>
          <w:sz w:val="26"/>
          <w:szCs w:val="26"/>
        </w:rPr>
        <w:t>Установочное информационное мероприятие</w:t>
      </w:r>
      <w:r w:rsidR="001B5DD6">
        <w:rPr>
          <w:sz w:val="26"/>
          <w:szCs w:val="26"/>
        </w:rPr>
        <w:t xml:space="preserve"> (открывающее мероприятие)</w:t>
      </w:r>
      <w:r w:rsidR="002E00B3" w:rsidRPr="001B5DD6">
        <w:rPr>
          <w:sz w:val="26"/>
          <w:szCs w:val="26"/>
        </w:rPr>
        <w:t xml:space="preserve"> – в формате видеоконференции.</w:t>
      </w:r>
    </w:p>
    <w:p w14:paraId="5F142959" w14:textId="5E165216" w:rsidR="002E00B3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3.3 </w:t>
      </w:r>
      <w:r w:rsidR="002E00B3" w:rsidRPr="001B5DD6">
        <w:rPr>
          <w:sz w:val="26"/>
          <w:szCs w:val="26"/>
        </w:rPr>
        <w:t xml:space="preserve">Регистрация участников </w:t>
      </w:r>
      <w:r w:rsidR="000574EE" w:rsidRPr="001B5DD6">
        <w:rPr>
          <w:sz w:val="26"/>
          <w:szCs w:val="26"/>
        </w:rPr>
        <w:t>–</w:t>
      </w:r>
      <w:r w:rsidR="002E00B3" w:rsidRPr="001B5DD6">
        <w:rPr>
          <w:sz w:val="26"/>
          <w:szCs w:val="26"/>
        </w:rPr>
        <w:t xml:space="preserve"> заполнение регистрационной формы, указанной в информационной рассылке. </w:t>
      </w:r>
    </w:p>
    <w:p w14:paraId="23831C84" w14:textId="0771E2AD" w:rsidR="002E00B3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3.4 </w:t>
      </w:r>
      <w:r w:rsidR="002E00B3" w:rsidRPr="001B5DD6">
        <w:rPr>
          <w:sz w:val="26"/>
          <w:szCs w:val="26"/>
        </w:rPr>
        <w:t>Образовательный трек (для студентов</w:t>
      </w:r>
      <w:r w:rsidR="00904762" w:rsidRPr="001B5DD6">
        <w:rPr>
          <w:sz w:val="26"/>
          <w:szCs w:val="26"/>
        </w:rPr>
        <w:t>/аспирантов</w:t>
      </w:r>
      <w:r w:rsidR="002E00B3" w:rsidRPr="001B5DD6">
        <w:rPr>
          <w:sz w:val="26"/>
          <w:szCs w:val="26"/>
        </w:rPr>
        <w:t xml:space="preserve">) </w:t>
      </w:r>
      <w:r w:rsidR="000574EE" w:rsidRPr="001B5DD6">
        <w:rPr>
          <w:sz w:val="26"/>
          <w:szCs w:val="26"/>
        </w:rPr>
        <w:t>–</w:t>
      </w:r>
      <w:r w:rsidR="002E00B3" w:rsidRPr="001B5DD6">
        <w:rPr>
          <w:sz w:val="26"/>
          <w:szCs w:val="26"/>
        </w:rPr>
        <w:t xml:space="preserve"> лекторий с привлечением ведущих экспертов-практиков, а также ученых-исследователей в сфере </w:t>
      </w:r>
      <w:r w:rsidR="00A70F40" w:rsidRPr="001B5DD6">
        <w:rPr>
          <w:sz w:val="26"/>
          <w:szCs w:val="26"/>
        </w:rPr>
        <w:t>социально-</w:t>
      </w:r>
      <w:r w:rsidR="002E00B3" w:rsidRPr="001B5DD6">
        <w:rPr>
          <w:sz w:val="26"/>
          <w:szCs w:val="26"/>
        </w:rPr>
        <w:t xml:space="preserve">гуманитарных наук; </w:t>
      </w:r>
      <w:r w:rsidR="00D83BA1">
        <w:rPr>
          <w:sz w:val="26"/>
          <w:szCs w:val="26"/>
        </w:rPr>
        <w:t>электронный курс</w:t>
      </w:r>
      <w:r w:rsidR="002E00B3" w:rsidRPr="001B5DD6">
        <w:rPr>
          <w:sz w:val="26"/>
          <w:szCs w:val="26"/>
        </w:rPr>
        <w:t xml:space="preserve"> «</w:t>
      </w:r>
      <w:r w:rsidR="00B53CDC" w:rsidRPr="001B5DD6">
        <w:rPr>
          <w:sz w:val="26"/>
          <w:szCs w:val="26"/>
        </w:rPr>
        <w:t>Основы</w:t>
      </w:r>
      <w:r w:rsidR="005B5AC9" w:rsidRPr="001B5DD6">
        <w:rPr>
          <w:sz w:val="26"/>
          <w:szCs w:val="26"/>
        </w:rPr>
        <w:t xml:space="preserve"> научно-</w:t>
      </w:r>
      <w:r w:rsidR="00B53CDC" w:rsidRPr="001B5DD6">
        <w:rPr>
          <w:sz w:val="26"/>
          <w:szCs w:val="26"/>
        </w:rPr>
        <w:t>исследовательской</w:t>
      </w:r>
      <w:r w:rsidR="005B5AC9" w:rsidRPr="001B5DD6">
        <w:rPr>
          <w:sz w:val="26"/>
          <w:szCs w:val="26"/>
        </w:rPr>
        <w:t xml:space="preserve"> </w:t>
      </w:r>
      <w:r w:rsidR="00B53CDC" w:rsidRPr="001B5DD6">
        <w:rPr>
          <w:sz w:val="26"/>
          <w:szCs w:val="26"/>
        </w:rPr>
        <w:t>деятельности</w:t>
      </w:r>
      <w:r w:rsidR="002E00B3" w:rsidRPr="001B5DD6">
        <w:rPr>
          <w:sz w:val="26"/>
          <w:szCs w:val="26"/>
        </w:rPr>
        <w:t xml:space="preserve">».  </w:t>
      </w:r>
    </w:p>
    <w:p w14:paraId="5D2A31B4" w14:textId="6A7A28AC" w:rsidR="002E00B3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3.</w:t>
      </w:r>
      <w:r w:rsidR="001F2BE0" w:rsidRPr="001B5DD6">
        <w:rPr>
          <w:sz w:val="26"/>
          <w:szCs w:val="26"/>
        </w:rPr>
        <w:t>5</w:t>
      </w:r>
      <w:r w:rsidRPr="001B5DD6">
        <w:rPr>
          <w:sz w:val="26"/>
          <w:szCs w:val="26"/>
        </w:rPr>
        <w:t xml:space="preserve"> </w:t>
      </w:r>
      <w:r w:rsidR="002E00B3" w:rsidRPr="001B5DD6">
        <w:rPr>
          <w:sz w:val="26"/>
          <w:szCs w:val="26"/>
        </w:rPr>
        <w:t>Разработка концепции научного исследования</w:t>
      </w:r>
      <w:r w:rsidR="005C28FA" w:rsidRPr="001B5DD6">
        <w:rPr>
          <w:sz w:val="26"/>
          <w:szCs w:val="26"/>
        </w:rPr>
        <w:t xml:space="preserve"> –</w:t>
      </w:r>
      <w:r w:rsidR="002E00B3" w:rsidRPr="001B5DD6">
        <w:rPr>
          <w:sz w:val="26"/>
          <w:szCs w:val="26"/>
        </w:rPr>
        <w:t xml:space="preserve"> осуществляется по методологии, полученной в рамках образовательного трека, для участия в конкурсе концепций научного исследования (далее – Конкурс).</w:t>
      </w:r>
    </w:p>
    <w:p w14:paraId="36C1B968" w14:textId="58CB01DC" w:rsidR="00BB608E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3.</w:t>
      </w:r>
      <w:r w:rsidR="001F2BE0" w:rsidRPr="001B5DD6">
        <w:rPr>
          <w:sz w:val="26"/>
          <w:szCs w:val="26"/>
        </w:rPr>
        <w:t>6</w:t>
      </w:r>
      <w:r w:rsidRPr="001B5DD6">
        <w:rPr>
          <w:sz w:val="26"/>
          <w:szCs w:val="26"/>
        </w:rPr>
        <w:t xml:space="preserve"> </w:t>
      </w:r>
      <w:r w:rsidR="002E00B3" w:rsidRPr="001B5DD6">
        <w:rPr>
          <w:sz w:val="26"/>
          <w:szCs w:val="26"/>
        </w:rPr>
        <w:t xml:space="preserve">Подача заявок на участие в Конкурсе </w:t>
      </w:r>
      <w:r w:rsidR="005C28FA" w:rsidRPr="001B5DD6">
        <w:rPr>
          <w:sz w:val="26"/>
          <w:szCs w:val="26"/>
        </w:rPr>
        <w:t>–</w:t>
      </w:r>
      <w:r w:rsidR="002E00B3" w:rsidRPr="001B5DD6">
        <w:rPr>
          <w:sz w:val="26"/>
          <w:szCs w:val="26"/>
        </w:rPr>
        <w:t xml:space="preserve"> производится путем направления концепции научного исследования участником в адрес организаторов Конкурса.</w:t>
      </w:r>
    </w:p>
    <w:p w14:paraId="1072ED9A" w14:textId="7F134D54" w:rsidR="002E00B3" w:rsidRPr="001B5DD6" w:rsidRDefault="00711E0E" w:rsidP="00967796">
      <w:pPr>
        <w:widowControl w:val="0"/>
        <w:tabs>
          <w:tab w:val="left" w:pos="453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ab/>
      </w:r>
      <w:r w:rsidRPr="001B5DD6">
        <w:rPr>
          <w:sz w:val="26"/>
          <w:szCs w:val="26"/>
        </w:rPr>
        <w:tab/>
      </w:r>
      <w:r w:rsidR="002E00B3" w:rsidRPr="001B5DD6">
        <w:rPr>
          <w:sz w:val="26"/>
          <w:szCs w:val="26"/>
        </w:rPr>
        <w:t>Структура концепции научного исследования:</w:t>
      </w:r>
    </w:p>
    <w:p w14:paraId="2411F939" w14:textId="04F8B1FF" w:rsidR="002E00B3" w:rsidRPr="001B5DD6" w:rsidRDefault="002E00B3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актуальность исследования;</w:t>
      </w:r>
    </w:p>
    <w:p w14:paraId="53D12E32" w14:textId="0B469343" w:rsidR="00BF4920" w:rsidRPr="001B5DD6" w:rsidRDefault="00BF4920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научная проблема;</w:t>
      </w:r>
    </w:p>
    <w:p w14:paraId="6092D619" w14:textId="77777777" w:rsidR="002E00B3" w:rsidRPr="001B5DD6" w:rsidRDefault="002E00B3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объект и предмет исследования;</w:t>
      </w:r>
    </w:p>
    <w:p w14:paraId="121C705D" w14:textId="610F4291" w:rsidR="00BF4920" w:rsidRPr="001B5DD6" w:rsidRDefault="00BF4920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цели и задачи исследования;</w:t>
      </w:r>
    </w:p>
    <w:p w14:paraId="7C2C677A" w14:textId="3F935479" w:rsidR="002E00B3" w:rsidRPr="001B5DD6" w:rsidRDefault="002E00B3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гипотеза исследования;</w:t>
      </w:r>
    </w:p>
    <w:p w14:paraId="7402DC61" w14:textId="33E234C3" w:rsidR="00BF4920" w:rsidRPr="001B5DD6" w:rsidRDefault="00BF4920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логический анализ ключевых понятий исследования;</w:t>
      </w:r>
    </w:p>
    <w:p w14:paraId="745B6AE4" w14:textId="77777777" w:rsidR="002E00B3" w:rsidRPr="001B5DD6" w:rsidRDefault="002E00B3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научная новизна исследования;</w:t>
      </w:r>
    </w:p>
    <w:p w14:paraId="66A34785" w14:textId="77777777" w:rsidR="00BF4920" w:rsidRPr="001B5DD6" w:rsidRDefault="002E00B3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практическая значимость исследования</w:t>
      </w:r>
      <w:r w:rsidR="00BF4920" w:rsidRPr="001B5DD6">
        <w:rPr>
          <w:sz w:val="26"/>
          <w:szCs w:val="26"/>
        </w:rPr>
        <w:t>;</w:t>
      </w:r>
    </w:p>
    <w:p w14:paraId="72208FCE" w14:textId="20253E55" w:rsidR="002E00B3" w:rsidRPr="001B5DD6" w:rsidRDefault="00BF4920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методы исследования</w:t>
      </w:r>
      <w:r w:rsidR="00E6022C" w:rsidRPr="001B5DD6">
        <w:rPr>
          <w:sz w:val="26"/>
          <w:szCs w:val="26"/>
        </w:rPr>
        <w:t>;</w:t>
      </w:r>
    </w:p>
    <w:p w14:paraId="4FD50783" w14:textId="77679C2F" w:rsidR="00E6022C" w:rsidRPr="001B5DD6" w:rsidRDefault="00E6022C" w:rsidP="00967796">
      <w:pPr>
        <w:pStyle w:val="af2"/>
        <w:widowControl w:val="0"/>
        <w:numPr>
          <w:ilvl w:val="0"/>
          <w:numId w:val="3"/>
        </w:numPr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список источников литературы, использованных в ходе подготовки концепции научного исследования.</w:t>
      </w:r>
    </w:p>
    <w:p w14:paraId="5CDF9E19" w14:textId="1DE87343" w:rsidR="001D46A5" w:rsidRPr="001B5DD6" w:rsidRDefault="001D46A5" w:rsidP="00967796">
      <w:pPr>
        <w:spacing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Пункты концепции: актуальность исследования и логический анализ ключевых понятий исследования, - обязатель</w:t>
      </w:r>
      <w:r w:rsidR="00686739" w:rsidRPr="001B5DD6">
        <w:rPr>
          <w:sz w:val="26"/>
          <w:szCs w:val="26"/>
        </w:rPr>
        <w:t xml:space="preserve">но должны </w:t>
      </w:r>
      <w:r w:rsidRPr="001B5DD6">
        <w:rPr>
          <w:sz w:val="26"/>
          <w:szCs w:val="26"/>
        </w:rPr>
        <w:t>содержать конкретные ссылки на источники</w:t>
      </w:r>
      <w:r w:rsidR="00431DC6" w:rsidRPr="001B5DD6">
        <w:rPr>
          <w:sz w:val="26"/>
          <w:szCs w:val="26"/>
        </w:rPr>
        <w:t>, оформленные в соответствии с ГОСТ Р 7.0.100-2018 «Библиографическая запись. Библиографическое описание. Общие требования и правила составления»</w:t>
      </w:r>
    </w:p>
    <w:p w14:paraId="6639D017" w14:textId="4D441354" w:rsidR="00BB608E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lastRenderedPageBreak/>
        <w:t>3.</w:t>
      </w:r>
      <w:r w:rsidR="001F2BE0" w:rsidRPr="001B5DD6">
        <w:rPr>
          <w:sz w:val="26"/>
          <w:szCs w:val="26"/>
        </w:rPr>
        <w:t>7</w:t>
      </w:r>
      <w:r w:rsidRPr="001B5DD6">
        <w:rPr>
          <w:sz w:val="26"/>
          <w:szCs w:val="26"/>
        </w:rPr>
        <w:t xml:space="preserve"> </w:t>
      </w:r>
      <w:r w:rsidR="002E00B3" w:rsidRPr="001B5DD6">
        <w:rPr>
          <w:sz w:val="26"/>
          <w:szCs w:val="26"/>
        </w:rPr>
        <w:t>Онлайн-экспертиза концепций научного исследования</w:t>
      </w:r>
      <w:r w:rsidR="005C28FA" w:rsidRPr="001B5DD6">
        <w:rPr>
          <w:sz w:val="26"/>
          <w:szCs w:val="26"/>
        </w:rPr>
        <w:t xml:space="preserve"> –</w:t>
      </w:r>
      <w:r w:rsidR="002E00B3" w:rsidRPr="001B5DD6">
        <w:rPr>
          <w:sz w:val="26"/>
          <w:szCs w:val="26"/>
        </w:rPr>
        <w:t xml:space="preserve"> производится экспертами </w:t>
      </w:r>
      <w:r w:rsidR="001F2BE0" w:rsidRPr="001B5DD6">
        <w:rPr>
          <w:sz w:val="26"/>
          <w:szCs w:val="26"/>
        </w:rPr>
        <w:t>Президентской академии в сфере публичного управления и организаторами Конкурса</w:t>
      </w:r>
      <w:r w:rsidR="002E00B3" w:rsidRPr="001B5DD6">
        <w:rPr>
          <w:sz w:val="26"/>
          <w:szCs w:val="26"/>
        </w:rPr>
        <w:t>.</w:t>
      </w:r>
    </w:p>
    <w:p w14:paraId="52F0DEBE" w14:textId="4182E0C2" w:rsidR="002E00B3" w:rsidRPr="001B5DD6" w:rsidRDefault="002E00B3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Участники, набравшие наибольшее количество баллов по результатам Конкурса, допускаются к участию в исследовательском треке Программы.</w:t>
      </w:r>
    </w:p>
    <w:p w14:paraId="485AFBD1" w14:textId="66191A14" w:rsidR="003820CF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3.9 </w:t>
      </w:r>
      <w:r w:rsidR="002E00B3" w:rsidRPr="001B5DD6">
        <w:rPr>
          <w:sz w:val="26"/>
          <w:szCs w:val="26"/>
        </w:rPr>
        <w:t>Формирование «н</w:t>
      </w:r>
      <w:r w:rsidR="005C28FA" w:rsidRPr="001B5DD6">
        <w:rPr>
          <w:sz w:val="26"/>
          <w:szCs w:val="26"/>
        </w:rPr>
        <w:t>аучных пар» –</w:t>
      </w:r>
      <w:r w:rsidR="002E00B3" w:rsidRPr="001B5DD6">
        <w:rPr>
          <w:sz w:val="26"/>
          <w:szCs w:val="26"/>
        </w:rPr>
        <w:t xml:space="preserve"> закрепление </w:t>
      </w:r>
      <w:r w:rsidR="001F2BE0" w:rsidRPr="001B5DD6">
        <w:rPr>
          <w:sz w:val="26"/>
          <w:szCs w:val="26"/>
        </w:rPr>
        <w:t xml:space="preserve">экспертов Президентской академии в сфере публичного управления </w:t>
      </w:r>
      <w:r w:rsidR="002E00B3" w:rsidRPr="001B5DD6">
        <w:rPr>
          <w:sz w:val="26"/>
          <w:szCs w:val="26"/>
        </w:rPr>
        <w:t>в качестве научных руководителей-наставников участников Программы.</w:t>
      </w:r>
    </w:p>
    <w:p w14:paraId="3499124E" w14:textId="587976B7" w:rsidR="003820CF" w:rsidRPr="001B5DD6" w:rsidRDefault="007004A4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3.10 </w:t>
      </w:r>
      <w:r w:rsidR="002E00B3" w:rsidRPr="001B5DD6">
        <w:rPr>
          <w:sz w:val="26"/>
          <w:szCs w:val="26"/>
        </w:rPr>
        <w:t>Исследовательский трек</w:t>
      </w:r>
      <w:r w:rsidR="003820CF" w:rsidRPr="001B5DD6">
        <w:rPr>
          <w:sz w:val="26"/>
          <w:szCs w:val="26"/>
        </w:rPr>
        <w:t xml:space="preserve"> – реализация студентами во взаимодействии с научным руководителем-наставником научного исследования в соответствии со скорректированной по результатам онлайн-экспертизы концепции; оформление результатов исследования в виде научной статьи.</w:t>
      </w:r>
    </w:p>
    <w:p w14:paraId="605C3307" w14:textId="25E3F0C9" w:rsidR="00CD4C13" w:rsidRPr="001B5DD6" w:rsidRDefault="002E00B3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Статья оформляется в соответствии с требованиями, которые сообщаются участникам дополнительно, и направляется в адрес организаторов. </w:t>
      </w:r>
    </w:p>
    <w:p w14:paraId="076935B8" w14:textId="06DB42E2" w:rsidR="00CD4C13" w:rsidRPr="001B5DD6" w:rsidRDefault="00CD4C13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3.11  Онлайн-экспертиза готовых научных исследований – производится </w:t>
      </w:r>
      <w:r w:rsidR="001F2BE0" w:rsidRPr="001B5DD6">
        <w:rPr>
          <w:sz w:val="26"/>
          <w:szCs w:val="26"/>
        </w:rPr>
        <w:t>экспертами Президентской академии в сфере публичного управления</w:t>
      </w:r>
      <w:r w:rsidRPr="001B5DD6">
        <w:rPr>
          <w:sz w:val="26"/>
          <w:szCs w:val="26"/>
        </w:rPr>
        <w:t xml:space="preserve"> и организаторами Конкурса</w:t>
      </w:r>
      <w:r w:rsidR="003B4DC9" w:rsidRPr="001B5DD6">
        <w:rPr>
          <w:sz w:val="26"/>
          <w:szCs w:val="26"/>
        </w:rPr>
        <w:t>.</w:t>
      </w:r>
    </w:p>
    <w:p w14:paraId="261116AA" w14:textId="7AA26D9E" w:rsidR="004D7F10" w:rsidRPr="001B5DD6" w:rsidRDefault="00CD4C13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3.12 </w:t>
      </w:r>
      <w:r w:rsidR="004D7F10" w:rsidRPr="001B5DD6">
        <w:rPr>
          <w:sz w:val="26"/>
          <w:szCs w:val="26"/>
        </w:rPr>
        <w:t xml:space="preserve">Презентация научных результатов – организуется в рамках </w:t>
      </w:r>
      <w:r w:rsidR="00BB6EE1" w:rsidRPr="001B5DD6">
        <w:rPr>
          <w:sz w:val="26"/>
          <w:szCs w:val="26"/>
        </w:rPr>
        <w:t xml:space="preserve">Всероссийского </w:t>
      </w:r>
      <w:r w:rsidR="004D7F10" w:rsidRPr="001B5DD6">
        <w:rPr>
          <w:sz w:val="26"/>
          <w:szCs w:val="26"/>
        </w:rPr>
        <w:t xml:space="preserve">научного студенческого форума. </w:t>
      </w:r>
    </w:p>
    <w:p w14:paraId="7660AA32" w14:textId="273D8639" w:rsidR="000B7917" w:rsidRPr="001B5DD6" w:rsidRDefault="000B7917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3.13. Доработка научных статей – осуществляется участниками Программы по результатам онлайн-экспертизы готовых научных исследований и оценки очных презентаций научных результатов.</w:t>
      </w:r>
    </w:p>
    <w:p w14:paraId="702FABEF" w14:textId="650F71A5" w:rsidR="00BB608E" w:rsidRPr="001B5DD6" w:rsidRDefault="004D7F10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3.1</w:t>
      </w:r>
      <w:r w:rsidR="000B7917" w:rsidRPr="001B5DD6">
        <w:rPr>
          <w:sz w:val="26"/>
          <w:szCs w:val="26"/>
        </w:rPr>
        <w:t>4</w:t>
      </w:r>
      <w:r w:rsidRPr="001B5DD6">
        <w:rPr>
          <w:sz w:val="26"/>
          <w:szCs w:val="26"/>
        </w:rPr>
        <w:t xml:space="preserve"> </w:t>
      </w:r>
      <w:r w:rsidR="002E00B3" w:rsidRPr="001B5DD6">
        <w:rPr>
          <w:sz w:val="26"/>
          <w:szCs w:val="26"/>
        </w:rPr>
        <w:t xml:space="preserve">Техническая экспертиза научных статей </w:t>
      </w:r>
      <w:r w:rsidR="005C28FA" w:rsidRPr="001B5DD6">
        <w:rPr>
          <w:sz w:val="26"/>
          <w:szCs w:val="26"/>
        </w:rPr>
        <w:t>–</w:t>
      </w:r>
      <w:r w:rsidR="002E00B3" w:rsidRPr="001B5DD6">
        <w:rPr>
          <w:sz w:val="26"/>
          <w:szCs w:val="26"/>
        </w:rPr>
        <w:t xml:space="preserve"> осуществляется организаторами Программы с целью определения их соответствия общим и техническим требованиям.</w:t>
      </w:r>
    </w:p>
    <w:p w14:paraId="1248FEA9" w14:textId="0FED3CA6" w:rsidR="002E00B3" w:rsidRPr="001B5DD6" w:rsidRDefault="002E00B3" w:rsidP="00967796">
      <w:pPr>
        <w:pStyle w:val="af0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По итогам технической экспертизы статьи рекомендуются к публикации в сборнике (индексируется в РИНЦ).</w:t>
      </w:r>
      <w:r w:rsidR="007004A4" w:rsidRPr="001B5DD6">
        <w:rPr>
          <w:sz w:val="26"/>
          <w:szCs w:val="26"/>
        </w:rPr>
        <w:t xml:space="preserve"> </w:t>
      </w:r>
    </w:p>
    <w:p w14:paraId="70CB875D" w14:textId="566F22D3" w:rsidR="001B08B2" w:rsidRPr="001B5DD6" w:rsidRDefault="001B08B2" w:rsidP="00BB6EE1">
      <w:pPr>
        <w:widowControl w:val="0"/>
        <w:tabs>
          <w:tab w:val="left" w:pos="142"/>
        </w:tabs>
        <w:suppressAutoHyphens/>
        <w:spacing w:line="276" w:lineRule="auto"/>
        <w:jc w:val="both"/>
        <w:rPr>
          <w:sz w:val="26"/>
          <w:szCs w:val="26"/>
        </w:rPr>
      </w:pPr>
    </w:p>
    <w:p w14:paraId="5FB781A9" w14:textId="52249EBB" w:rsidR="002E00B3" w:rsidRPr="001B5DD6" w:rsidRDefault="001F2BE0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>4</w:t>
      </w:r>
      <w:r w:rsidR="007004A4" w:rsidRPr="001B5DD6">
        <w:rPr>
          <w:b/>
          <w:sz w:val="26"/>
          <w:szCs w:val="26"/>
        </w:rPr>
        <w:t xml:space="preserve">. </w:t>
      </w:r>
      <w:r w:rsidR="002E00B3" w:rsidRPr="001B5DD6">
        <w:rPr>
          <w:b/>
          <w:sz w:val="26"/>
          <w:szCs w:val="26"/>
        </w:rPr>
        <w:t xml:space="preserve">Эксперты и жюри </w:t>
      </w:r>
    </w:p>
    <w:p w14:paraId="1DF62B81" w14:textId="6805851D" w:rsidR="002E00B3" w:rsidRPr="001B5DD6" w:rsidRDefault="001F2BE0" w:rsidP="00967796">
      <w:pPr>
        <w:widowControl w:val="0"/>
        <w:tabs>
          <w:tab w:val="left" w:pos="993"/>
        </w:tabs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4</w:t>
      </w:r>
      <w:r w:rsidR="00A70F40" w:rsidRPr="001B5DD6">
        <w:rPr>
          <w:sz w:val="26"/>
          <w:szCs w:val="26"/>
        </w:rPr>
        <w:t>.1</w:t>
      </w:r>
      <w:r w:rsidR="002E00B3" w:rsidRPr="001B5DD6">
        <w:rPr>
          <w:sz w:val="26"/>
          <w:szCs w:val="26"/>
        </w:rPr>
        <w:t xml:space="preserve"> Эксперты Программы – эксперты-практики, ученые-исследователи</w:t>
      </w:r>
      <w:r w:rsidRPr="001B5DD6">
        <w:rPr>
          <w:sz w:val="26"/>
          <w:szCs w:val="26"/>
        </w:rPr>
        <w:t xml:space="preserve"> в сфере публичного управления</w:t>
      </w:r>
      <w:r w:rsidR="002E00B3" w:rsidRPr="001B5DD6">
        <w:rPr>
          <w:sz w:val="26"/>
          <w:szCs w:val="26"/>
        </w:rPr>
        <w:t>, участвующие в образовательных мероприятиях Программы и осуществляющие заочную экспертизу конкурсных работ.</w:t>
      </w:r>
    </w:p>
    <w:p w14:paraId="07EFB80D" w14:textId="3B367BAF" w:rsidR="00BB608E" w:rsidRPr="001B5DD6" w:rsidRDefault="001F2BE0" w:rsidP="00967796">
      <w:pPr>
        <w:widowControl w:val="0"/>
        <w:tabs>
          <w:tab w:val="left" w:pos="426"/>
        </w:tabs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 xml:space="preserve">4. </w:t>
      </w:r>
      <w:r w:rsidR="002E00B3" w:rsidRPr="001B5DD6">
        <w:rPr>
          <w:sz w:val="26"/>
          <w:szCs w:val="26"/>
        </w:rPr>
        <w:t xml:space="preserve">2 Жюри </w:t>
      </w:r>
      <w:r w:rsidR="009265A6" w:rsidRPr="001B5DD6">
        <w:rPr>
          <w:sz w:val="26"/>
          <w:szCs w:val="26"/>
        </w:rPr>
        <w:t xml:space="preserve">Конкурсных мероприятий </w:t>
      </w:r>
      <w:r w:rsidR="002E00B3" w:rsidRPr="001B5DD6">
        <w:rPr>
          <w:sz w:val="26"/>
          <w:szCs w:val="26"/>
        </w:rPr>
        <w:t>Программы – это орган, который определяет окончательный состав победителей и принимает решения по всем ключевым вопросам конкурсных мероприятий в рамках Программы.</w:t>
      </w:r>
    </w:p>
    <w:p w14:paraId="12748971" w14:textId="67E09B5A" w:rsidR="002E00B3" w:rsidRPr="001B5DD6" w:rsidRDefault="002E00B3" w:rsidP="00967796">
      <w:pPr>
        <w:widowControl w:val="0"/>
        <w:tabs>
          <w:tab w:val="left" w:pos="426"/>
        </w:tabs>
        <w:suppressAutoHyphens/>
        <w:spacing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Жюри формируется на добровольной основе из представителей на</w:t>
      </w:r>
      <w:r w:rsidR="009265A6" w:rsidRPr="001B5DD6">
        <w:rPr>
          <w:sz w:val="26"/>
          <w:szCs w:val="26"/>
        </w:rPr>
        <w:t xml:space="preserve">учного сообщества </w:t>
      </w:r>
      <w:r w:rsidR="001F2BE0" w:rsidRPr="001B5DD6">
        <w:rPr>
          <w:sz w:val="26"/>
          <w:szCs w:val="26"/>
        </w:rPr>
        <w:t xml:space="preserve">в сфере публичного управления </w:t>
      </w:r>
      <w:r w:rsidR="009265A6" w:rsidRPr="001B5DD6">
        <w:rPr>
          <w:sz w:val="26"/>
          <w:szCs w:val="26"/>
        </w:rPr>
        <w:t>и организаторов</w:t>
      </w:r>
      <w:r w:rsidRPr="001B5DD6">
        <w:rPr>
          <w:sz w:val="26"/>
          <w:szCs w:val="26"/>
        </w:rPr>
        <w:t xml:space="preserve"> Программы.</w:t>
      </w:r>
    </w:p>
    <w:p w14:paraId="1BC968CE" w14:textId="77777777" w:rsidR="002E00B3" w:rsidRPr="001B5DD6" w:rsidRDefault="002E00B3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</w:p>
    <w:p w14:paraId="18C65585" w14:textId="64F156E9" w:rsidR="002E00B3" w:rsidRPr="001B5DD6" w:rsidRDefault="001F2BE0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>5</w:t>
      </w:r>
      <w:r w:rsidR="007004A4" w:rsidRPr="001B5DD6">
        <w:rPr>
          <w:b/>
          <w:sz w:val="26"/>
          <w:szCs w:val="26"/>
        </w:rPr>
        <w:t xml:space="preserve">. </w:t>
      </w:r>
      <w:r w:rsidR="002E00B3" w:rsidRPr="001B5DD6">
        <w:rPr>
          <w:b/>
          <w:sz w:val="26"/>
          <w:szCs w:val="26"/>
        </w:rPr>
        <w:t xml:space="preserve">Организатор и партнеры </w:t>
      </w:r>
    </w:p>
    <w:p w14:paraId="0BCB8904" w14:textId="2EF5CDE5" w:rsidR="002E00B3" w:rsidRPr="001B5DD6" w:rsidRDefault="001F2BE0" w:rsidP="00967796">
      <w:pPr>
        <w:pStyle w:val="af0"/>
        <w:tabs>
          <w:tab w:val="left" w:pos="142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5</w:t>
      </w:r>
      <w:r w:rsidR="002E00B3" w:rsidRPr="001B5DD6">
        <w:rPr>
          <w:sz w:val="26"/>
          <w:szCs w:val="26"/>
        </w:rPr>
        <w:t xml:space="preserve">.1 Организатором Программы является </w:t>
      </w:r>
      <w:r w:rsidR="00BB6EE1" w:rsidRPr="001B5DD6">
        <w:rPr>
          <w:spacing w:val="-2"/>
          <w:sz w:val="26"/>
          <w:szCs w:val="26"/>
        </w:rPr>
        <w:t>Президентская академия</w:t>
      </w:r>
      <w:r w:rsidR="002E00B3" w:rsidRPr="001B5DD6">
        <w:rPr>
          <w:spacing w:val="-2"/>
          <w:sz w:val="26"/>
          <w:szCs w:val="26"/>
        </w:rPr>
        <w:t xml:space="preserve">. </w:t>
      </w:r>
      <w:r w:rsidR="00BB6EE1" w:rsidRPr="001B5DD6">
        <w:rPr>
          <w:sz w:val="26"/>
          <w:szCs w:val="26"/>
        </w:rPr>
        <w:t xml:space="preserve">Она </w:t>
      </w:r>
      <w:r w:rsidR="002E00B3" w:rsidRPr="001B5DD6">
        <w:rPr>
          <w:sz w:val="26"/>
          <w:szCs w:val="26"/>
        </w:rPr>
        <w:t>разрабатывает и утверждает</w:t>
      </w:r>
      <w:r w:rsidR="00B32C92" w:rsidRPr="001B5DD6">
        <w:rPr>
          <w:sz w:val="26"/>
          <w:szCs w:val="26"/>
        </w:rPr>
        <w:t xml:space="preserve"> п</w:t>
      </w:r>
      <w:r w:rsidR="002E00B3" w:rsidRPr="001B5DD6">
        <w:rPr>
          <w:sz w:val="26"/>
          <w:szCs w:val="26"/>
        </w:rPr>
        <w:t xml:space="preserve">рограмму и сроки проведения мероприятий </w:t>
      </w:r>
      <w:r w:rsidR="002E00B3" w:rsidRPr="001B5DD6">
        <w:rPr>
          <w:sz w:val="26"/>
          <w:szCs w:val="26"/>
        </w:rPr>
        <w:lastRenderedPageBreak/>
        <w:t>Программы, а также принимает участие в утверждении состава участников и жюри конкурсного блока Программы.</w:t>
      </w:r>
    </w:p>
    <w:p w14:paraId="25777230" w14:textId="449947B6" w:rsidR="002E00B3" w:rsidRPr="001B5DD6" w:rsidRDefault="001F2BE0" w:rsidP="00967796">
      <w:pPr>
        <w:pStyle w:val="af0"/>
        <w:tabs>
          <w:tab w:val="left" w:pos="142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5</w:t>
      </w:r>
      <w:r w:rsidR="002E00B3" w:rsidRPr="001B5DD6">
        <w:rPr>
          <w:sz w:val="26"/>
          <w:szCs w:val="26"/>
        </w:rPr>
        <w:t>.2. Партнерами Программы могут стать государственные, коммерческие и некоммерческие организации, осуществляющие ресурсную (техническую, организационную, интеллектуальную и иную) поддержку мероприятий Программы.</w:t>
      </w:r>
    </w:p>
    <w:p w14:paraId="1D481397" w14:textId="77777777" w:rsidR="001B08B2" w:rsidRPr="001B5DD6" w:rsidRDefault="001B08B2" w:rsidP="00967796">
      <w:pPr>
        <w:pStyle w:val="af0"/>
        <w:tabs>
          <w:tab w:val="left" w:pos="142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</w:p>
    <w:p w14:paraId="72646264" w14:textId="69960808" w:rsidR="002E00B3" w:rsidRPr="001B5DD6" w:rsidRDefault="001F2BE0" w:rsidP="00967796">
      <w:pPr>
        <w:pStyle w:val="af0"/>
        <w:spacing w:before="0" w:beforeAutospacing="0" w:after="0" w:afterAutospacing="0" w:line="276" w:lineRule="auto"/>
        <w:ind w:left="709"/>
        <w:jc w:val="both"/>
        <w:rPr>
          <w:b/>
          <w:sz w:val="26"/>
          <w:szCs w:val="26"/>
        </w:rPr>
      </w:pPr>
      <w:r w:rsidRPr="001B5DD6">
        <w:rPr>
          <w:b/>
          <w:sz w:val="26"/>
          <w:szCs w:val="26"/>
        </w:rPr>
        <w:t>6</w:t>
      </w:r>
      <w:r w:rsidR="007004A4" w:rsidRPr="001B5DD6">
        <w:rPr>
          <w:b/>
          <w:sz w:val="26"/>
          <w:szCs w:val="26"/>
        </w:rPr>
        <w:t xml:space="preserve">. </w:t>
      </w:r>
      <w:r w:rsidR="002E00B3" w:rsidRPr="001B5DD6">
        <w:rPr>
          <w:b/>
          <w:sz w:val="26"/>
          <w:szCs w:val="26"/>
        </w:rPr>
        <w:t>Заключительные положения</w:t>
      </w:r>
    </w:p>
    <w:p w14:paraId="101F970F" w14:textId="29E51C5C" w:rsidR="00BB608E" w:rsidRPr="001B5DD6" w:rsidRDefault="001F2BE0" w:rsidP="00967796">
      <w:pPr>
        <w:pStyle w:val="af0"/>
        <w:tabs>
          <w:tab w:val="left" w:pos="142"/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6</w:t>
      </w:r>
      <w:r w:rsidR="00BB608E" w:rsidRPr="001B5DD6">
        <w:rPr>
          <w:sz w:val="26"/>
          <w:szCs w:val="26"/>
        </w:rPr>
        <w:t xml:space="preserve">.1. </w:t>
      </w:r>
      <w:r w:rsidR="002E00B3" w:rsidRPr="001B5DD6">
        <w:rPr>
          <w:sz w:val="26"/>
          <w:szCs w:val="26"/>
        </w:rPr>
        <w:t>Организатор Программы имеет право внести дополнения и изменения в условия и сроки проведения мероприятий.</w:t>
      </w:r>
    </w:p>
    <w:p w14:paraId="26F2D053" w14:textId="704EA7FF" w:rsidR="002E00B3" w:rsidRPr="001B5DD6" w:rsidRDefault="002E00B3" w:rsidP="00967796">
      <w:pPr>
        <w:pStyle w:val="af0"/>
        <w:tabs>
          <w:tab w:val="left" w:pos="142"/>
          <w:tab w:val="left" w:pos="851"/>
        </w:tabs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1B5DD6">
        <w:rPr>
          <w:sz w:val="26"/>
          <w:szCs w:val="26"/>
        </w:rPr>
        <w:t>Изменения и дополнения публикуются на странице Программы.</w:t>
      </w:r>
    </w:p>
    <w:p w14:paraId="4C2ECAA1" w14:textId="537A120F" w:rsidR="002E00B3" w:rsidRPr="001B5DD6" w:rsidRDefault="00BB608E" w:rsidP="00967796">
      <w:pPr>
        <w:pStyle w:val="af0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ab/>
      </w:r>
      <w:r w:rsidR="001F2BE0" w:rsidRPr="001B5DD6">
        <w:rPr>
          <w:sz w:val="26"/>
          <w:szCs w:val="26"/>
        </w:rPr>
        <w:t>6</w:t>
      </w:r>
      <w:r w:rsidRPr="001B5DD6">
        <w:rPr>
          <w:sz w:val="26"/>
          <w:szCs w:val="26"/>
        </w:rPr>
        <w:t xml:space="preserve">.2. </w:t>
      </w:r>
      <w:r w:rsidR="002E00B3" w:rsidRPr="001B5DD6">
        <w:rPr>
          <w:sz w:val="26"/>
          <w:szCs w:val="26"/>
        </w:rPr>
        <w:t>Организатор Программы вправе отстранить участника от участия в конкурсных мероприятиях на любом этапе их проведения, вплоть до заключительного этапа, в следующих случаях:</w:t>
      </w:r>
    </w:p>
    <w:p w14:paraId="3A207175" w14:textId="77777777" w:rsidR="002E00B3" w:rsidRPr="001B5DD6" w:rsidRDefault="00BB608E" w:rsidP="00967796">
      <w:pPr>
        <w:pStyle w:val="af0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ab/>
        <w:t xml:space="preserve">– </w:t>
      </w:r>
      <w:r w:rsidR="002E00B3" w:rsidRPr="001B5DD6">
        <w:rPr>
          <w:sz w:val="26"/>
          <w:szCs w:val="26"/>
        </w:rPr>
        <w:t>в случае обнаружения недостоверности сведений, содержащихся в документах, представленных участником Программы;</w:t>
      </w:r>
    </w:p>
    <w:p w14:paraId="09AD6FB9" w14:textId="77777777" w:rsidR="002E00B3" w:rsidRPr="001B5DD6" w:rsidRDefault="00BB608E" w:rsidP="00967796">
      <w:pPr>
        <w:pStyle w:val="af0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ab/>
        <w:t xml:space="preserve">– </w:t>
      </w:r>
      <w:r w:rsidR="002E00B3" w:rsidRPr="001B5DD6">
        <w:rPr>
          <w:sz w:val="26"/>
          <w:szCs w:val="26"/>
        </w:rPr>
        <w:t>в случае отказа в предоставлении запрошенных организатором Программы документов или дополнительных сведений на любом из этапов Программы;</w:t>
      </w:r>
    </w:p>
    <w:p w14:paraId="5DA3B3FE" w14:textId="77777777" w:rsidR="002E00B3" w:rsidRPr="001B5DD6" w:rsidRDefault="00BB608E" w:rsidP="00967796">
      <w:pPr>
        <w:pStyle w:val="af0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ab/>
        <w:t xml:space="preserve">– </w:t>
      </w:r>
      <w:r w:rsidR="002E00B3" w:rsidRPr="001B5DD6">
        <w:rPr>
          <w:sz w:val="26"/>
          <w:szCs w:val="26"/>
        </w:rPr>
        <w:t xml:space="preserve">в иных случаях при нарушении участником условий работы Программы. </w:t>
      </w:r>
    </w:p>
    <w:p w14:paraId="6C3D026B" w14:textId="45FEB8F6" w:rsidR="002E00B3" w:rsidRPr="001B5DD6" w:rsidRDefault="00BB608E" w:rsidP="00967796">
      <w:pPr>
        <w:pStyle w:val="af0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ab/>
      </w:r>
      <w:r w:rsidR="001F2BE0" w:rsidRPr="001B5DD6">
        <w:rPr>
          <w:sz w:val="26"/>
          <w:szCs w:val="26"/>
        </w:rPr>
        <w:t>6</w:t>
      </w:r>
      <w:r w:rsidRPr="001B5DD6">
        <w:rPr>
          <w:sz w:val="26"/>
          <w:szCs w:val="26"/>
        </w:rPr>
        <w:t xml:space="preserve">.3. </w:t>
      </w:r>
      <w:r w:rsidR="002E00B3" w:rsidRPr="001B5DD6">
        <w:rPr>
          <w:sz w:val="26"/>
          <w:szCs w:val="26"/>
        </w:rPr>
        <w:t>Участники информируются о ходе проведения Программы на странице мероприятия.</w:t>
      </w:r>
    </w:p>
    <w:p w14:paraId="7B92B954" w14:textId="25533663" w:rsidR="002E00B3" w:rsidRPr="001B5DD6" w:rsidRDefault="00BB608E" w:rsidP="00967796">
      <w:pPr>
        <w:pStyle w:val="af0"/>
        <w:tabs>
          <w:tab w:val="left" w:pos="709"/>
        </w:tabs>
        <w:spacing w:before="0" w:beforeAutospacing="0" w:after="0" w:afterAutospacing="0" w:line="276" w:lineRule="auto"/>
        <w:jc w:val="both"/>
        <w:rPr>
          <w:color w:val="0000FF"/>
          <w:sz w:val="26"/>
          <w:szCs w:val="26"/>
          <w:u w:val="single"/>
        </w:rPr>
      </w:pPr>
      <w:r w:rsidRPr="001B5DD6">
        <w:rPr>
          <w:sz w:val="26"/>
          <w:szCs w:val="26"/>
        </w:rPr>
        <w:tab/>
      </w:r>
      <w:r w:rsidR="001F2BE0" w:rsidRPr="001B5DD6">
        <w:rPr>
          <w:sz w:val="26"/>
          <w:szCs w:val="26"/>
        </w:rPr>
        <w:t>6</w:t>
      </w:r>
      <w:r w:rsidRPr="001B5DD6">
        <w:rPr>
          <w:sz w:val="26"/>
          <w:szCs w:val="26"/>
        </w:rPr>
        <w:t xml:space="preserve">.4. </w:t>
      </w:r>
      <w:r w:rsidR="002E00B3" w:rsidRPr="001B5DD6">
        <w:rPr>
          <w:sz w:val="26"/>
          <w:szCs w:val="26"/>
        </w:rPr>
        <w:t>Полная информация о Программе, включая условия участия, сроки, конкурсные направления, иные организационные условия участия Программы размещены на</w:t>
      </w:r>
      <w:r w:rsidR="00500097" w:rsidRPr="001B5DD6">
        <w:rPr>
          <w:sz w:val="26"/>
          <w:szCs w:val="26"/>
        </w:rPr>
        <w:t xml:space="preserve"> сайте </w:t>
      </w:r>
      <w:hyperlink r:id="rId11" w:history="1">
        <w:r w:rsidR="00500097" w:rsidRPr="001B5DD6">
          <w:rPr>
            <w:rStyle w:val="af1"/>
            <w:sz w:val="26"/>
            <w:szCs w:val="26"/>
          </w:rPr>
          <w:t>https://www.ranepa.ru/cientific-code/</w:t>
        </w:r>
      </w:hyperlink>
      <w:r w:rsidR="00500097" w:rsidRPr="001B5DD6">
        <w:rPr>
          <w:sz w:val="26"/>
          <w:szCs w:val="26"/>
        </w:rPr>
        <w:t>, а также</w:t>
      </w:r>
      <w:r w:rsidR="00711E0E" w:rsidRPr="001B5DD6">
        <w:rPr>
          <w:sz w:val="26"/>
          <w:szCs w:val="26"/>
        </w:rPr>
        <w:t xml:space="preserve"> странице </w:t>
      </w:r>
      <w:r w:rsidR="00500097" w:rsidRPr="001B5DD6">
        <w:rPr>
          <w:sz w:val="26"/>
          <w:szCs w:val="26"/>
        </w:rPr>
        <w:t>Программы</w:t>
      </w:r>
      <w:r w:rsidR="00711E0E" w:rsidRPr="001B5DD6">
        <w:rPr>
          <w:sz w:val="26"/>
          <w:szCs w:val="26"/>
        </w:rPr>
        <w:t xml:space="preserve"> в социальных сетях </w:t>
      </w:r>
      <w:hyperlink r:id="rId12" w:history="1">
        <w:r w:rsidR="00711E0E" w:rsidRPr="001B5DD6">
          <w:rPr>
            <w:rStyle w:val="af1"/>
            <w:sz w:val="26"/>
            <w:szCs w:val="26"/>
          </w:rPr>
          <w:t>https://vk.com/kod_nauka</w:t>
        </w:r>
      </w:hyperlink>
      <w:r w:rsidR="00E548C1" w:rsidRPr="001B5DD6">
        <w:rPr>
          <w:sz w:val="26"/>
          <w:szCs w:val="26"/>
        </w:rPr>
        <w:t>.</w:t>
      </w:r>
    </w:p>
    <w:p w14:paraId="14D43EAD" w14:textId="435B3431" w:rsidR="002E00B3" w:rsidRPr="001B5DD6" w:rsidRDefault="00BB608E" w:rsidP="001F2BE0">
      <w:pPr>
        <w:pStyle w:val="af0"/>
        <w:tabs>
          <w:tab w:val="left" w:pos="709"/>
        </w:tabs>
        <w:spacing w:before="0" w:beforeAutospacing="0" w:after="0" w:afterAutospacing="0" w:line="276" w:lineRule="auto"/>
        <w:jc w:val="both"/>
        <w:rPr>
          <w:sz w:val="26"/>
          <w:szCs w:val="26"/>
        </w:rPr>
      </w:pPr>
      <w:r w:rsidRPr="001B5DD6">
        <w:rPr>
          <w:sz w:val="26"/>
          <w:szCs w:val="26"/>
        </w:rPr>
        <w:tab/>
      </w:r>
      <w:r w:rsidR="001F2BE0" w:rsidRPr="001B5DD6">
        <w:rPr>
          <w:sz w:val="26"/>
          <w:szCs w:val="26"/>
        </w:rPr>
        <w:t>6</w:t>
      </w:r>
      <w:r w:rsidRPr="001B5DD6">
        <w:rPr>
          <w:sz w:val="26"/>
          <w:szCs w:val="26"/>
        </w:rPr>
        <w:t xml:space="preserve">.5. </w:t>
      </w:r>
      <w:r w:rsidR="002E00B3" w:rsidRPr="001B5DD6">
        <w:rPr>
          <w:sz w:val="26"/>
          <w:szCs w:val="26"/>
        </w:rPr>
        <w:t xml:space="preserve">Вопросы, связанные с участием в Программе, можно задать менеджеру Программы </w:t>
      </w:r>
      <w:r w:rsidR="00B32CFD" w:rsidRPr="001B5DD6">
        <w:rPr>
          <w:sz w:val="26"/>
          <w:szCs w:val="26"/>
        </w:rPr>
        <w:t>. (</w:t>
      </w:r>
      <w:hyperlink r:id="rId13" w:history="1">
        <w:r w:rsidR="00B32CFD" w:rsidRPr="001B5DD6">
          <w:rPr>
            <w:rStyle w:val="af1"/>
            <w:sz w:val="26"/>
            <w:szCs w:val="26"/>
            <w:lang w:val="en-US"/>
          </w:rPr>
          <w:t>pak</w:t>
        </w:r>
        <w:r w:rsidR="00B32CFD" w:rsidRPr="001B5DD6">
          <w:rPr>
            <w:rStyle w:val="af1"/>
            <w:sz w:val="26"/>
            <w:szCs w:val="26"/>
          </w:rPr>
          <w:t>-</w:t>
        </w:r>
        <w:r w:rsidR="00B32CFD" w:rsidRPr="001B5DD6">
          <w:rPr>
            <w:rStyle w:val="af1"/>
            <w:sz w:val="26"/>
            <w:szCs w:val="26"/>
            <w:lang w:val="en-US"/>
          </w:rPr>
          <w:t>dv</w:t>
        </w:r>
        <w:r w:rsidR="00B32CFD" w:rsidRPr="001B5DD6">
          <w:rPr>
            <w:rStyle w:val="af1"/>
            <w:sz w:val="26"/>
            <w:szCs w:val="26"/>
          </w:rPr>
          <w:t>@ranepa.ru</w:t>
        </w:r>
      </w:hyperlink>
      <w:r w:rsidR="00B32CFD" w:rsidRPr="001B5DD6">
        <w:rPr>
          <w:sz w:val="26"/>
          <w:szCs w:val="26"/>
        </w:rPr>
        <w:t xml:space="preserve">). </w:t>
      </w:r>
    </w:p>
    <w:p w14:paraId="2D752A25" w14:textId="77777777" w:rsidR="002E00B3" w:rsidRPr="001B5DD6" w:rsidRDefault="002E00B3" w:rsidP="00967796">
      <w:pPr>
        <w:widowControl w:val="0"/>
        <w:spacing w:line="276" w:lineRule="auto"/>
        <w:jc w:val="center"/>
        <w:rPr>
          <w:sz w:val="26"/>
          <w:szCs w:val="26"/>
        </w:rPr>
      </w:pPr>
    </w:p>
    <w:p w14:paraId="02DEA93C" w14:textId="10ABBF35" w:rsidR="001B5DD6" w:rsidRPr="001B5DD6" w:rsidRDefault="001B5DD6">
      <w:pPr>
        <w:spacing w:after="160" w:line="259" w:lineRule="auto"/>
        <w:rPr>
          <w:sz w:val="26"/>
          <w:szCs w:val="26"/>
        </w:rPr>
      </w:pPr>
      <w:r w:rsidRPr="001B5DD6">
        <w:rPr>
          <w:sz w:val="26"/>
          <w:szCs w:val="26"/>
        </w:rPr>
        <w:br w:type="page"/>
      </w:r>
    </w:p>
    <w:p w14:paraId="68D62055" w14:textId="4518CC39" w:rsidR="001B5DD6" w:rsidRPr="001B5DD6" w:rsidRDefault="001B5DD6" w:rsidP="001B5DD6">
      <w:pPr>
        <w:pStyle w:val="af0"/>
        <w:tabs>
          <w:tab w:val="left" w:pos="240"/>
          <w:tab w:val="right" w:pos="9637"/>
        </w:tabs>
        <w:spacing w:before="0" w:beforeAutospacing="0" w:after="0" w:afterAutospacing="0" w:line="276" w:lineRule="auto"/>
        <w:ind w:firstLine="238"/>
        <w:jc w:val="right"/>
        <w:rPr>
          <w:sz w:val="26"/>
          <w:szCs w:val="26"/>
        </w:rPr>
      </w:pPr>
      <w:r w:rsidRPr="001B5DD6">
        <w:rPr>
          <w:sz w:val="26"/>
          <w:szCs w:val="26"/>
        </w:rPr>
        <w:lastRenderedPageBreak/>
        <w:tab/>
        <w:t>Приложение № 2</w:t>
      </w:r>
    </w:p>
    <w:p w14:paraId="27D31B96" w14:textId="69CF4A3E" w:rsidR="00BB608E" w:rsidRPr="001B5DD6" w:rsidRDefault="00BB608E" w:rsidP="00967796">
      <w:pPr>
        <w:spacing w:line="276" w:lineRule="auto"/>
        <w:rPr>
          <w:sz w:val="26"/>
          <w:szCs w:val="26"/>
        </w:rPr>
      </w:pPr>
    </w:p>
    <w:p w14:paraId="50601E44" w14:textId="77777777" w:rsidR="001B5DD6" w:rsidRPr="001B5DD6" w:rsidRDefault="001B5DD6" w:rsidP="00967796">
      <w:pPr>
        <w:spacing w:line="276" w:lineRule="auto"/>
        <w:rPr>
          <w:sz w:val="26"/>
          <w:szCs w:val="26"/>
        </w:rPr>
      </w:pPr>
    </w:p>
    <w:p w14:paraId="65B78266" w14:textId="77777777" w:rsidR="001B5DD6" w:rsidRPr="001B5DD6" w:rsidRDefault="001B5DD6" w:rsidP="001B5DD6">
      <w:pPr>
        <w:spacing w:line="276" w:lineRule="auto"/>
        <w:jc w:val="center"/>
        <w:rPr>
          <w:b/>
          <w:bCs/>
          <w:sz w:val="26"/>
          <w:szCs w:val="26"/>
        </w:rPr>
      </w:pPr>
      <w:r w:rsidRPr="001B5DD6">
        <w:rPr>
          <w:b/>
          <w:bCs/>
          <w:sz w:val="26"/>
          <w:szCs w:val="26"/>
          <w:lang w:val="en-US"/>
        </w:rPr>
        <w:t>QR</w:t>
      </w:r>
      <w:r w:rsidRPr="001B5DD6">
        <w:rPr>
          <w:b/>
          <w:bCs/>
          <w:sz w:val="26"/>
          <w:szCs w:val="26"/>
        </w:rPr>
        <w:t xml:space="preserve">-код для регистрации на </w:t>
      </w:r>
    </w:p>
    <w:p w14:paraId="7A346FD2" w14:textId="77777777" w:rsidR="001B5DD6" w:rsidRPr="001B5DD6" w:rsidRDefault="001B5DD6" w:rsidP="001B5DD6">
      <w:pPr>
        <w:spacing w:line="276" w:lineRule="auto"/>
        <w:jc w:val="center"/>
        <w:rPr>
          <w:b/>
          <w:bCs/>
          <w:sz w:val="26"/>
          <w:szCs w:val="26"/>
        </w:rPr>
      </w:pPr>
      <w:r w:rsidRPr="001B5DD6">
        <w:rPr>
          <w:b/>
          <w:bCs/>
          <w:sz w:val="26"/>
          <w:szCs w:val="26"/>
        </w:rPr>
        <w:t xml:space="preserve">Открывающее мероприятие Программы </w:t>
      </w:r>
    </w:p>
    <w:p w14:paraId="4A91F4E2" w14:textId="4C126EE0" w:rsidR="001B5DD6" w:rsidRPr="001B5DD6" w:rsidRDefault="001B5DD6" w:rsidP="001B5DD6">
      <w:pPr>
        <w:spacing w:line="276" w:lineRule="auto"/>
        <w:jc w:val="center"/>
        <w:rPr>
          <w:b/>
          <w:bCs/>
          <w:sz w:val="26"/>
          <w:szCs w:val="26"/>
        </w:rPr>
      </w:pPr>
      <w:r w:rsidRPr="001B5DD6">
        <w:rPr>
          <w:b/>
          <w:bCs/>
          <w:sz w:val="26"/>
          <w:szCs w:val="26"/>
        </w:rPr>
        <w:t>«Школа молодого исследователя в сфере публичного управления»</w:t>
      </w:r>
    </w:p>
    <w:p w14:paraId="42CF350F" w14:textId="109659F1" w:rsidR="000F1FA9" w:rsidRPr="000F1FA9" w:rsidRDefault="000F1FA9" w:rsidP="000F1FA9">
      <w:pPr>
        <w:spacing w:before="100" w:beforeAutospacing="1" w:after="100" w:afterAutospacing="1"/>
        <w:jc w:val="center"/>
      </w:pPr>
      <w:r w:rsidRPr="000F1FA9">
        <w:rPr>
          <w:noProof/>
        </w:rPr>
        <w:drawing>
          <wp:inline distT="0" distB="0" distL="0" distR="0" wp14:anchorId="4A0F2A1B" wp14:editId="27B8F020">
            <wp:extent cx="2293620" cy="2293620"/>
            <wp:effectExtent l="0" t="0" r="0" b="0"/>
            <wp:docPr id="2" name="Рисунок 2" descr="C:\Users\gazieva-ia.ACADEMY\Downloads\photo_5321431774024299461_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zieva-ia.ACADEMY\Downloads\photo_5321431774024299461_x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4472" w14:textId="4A88BE3C" w:rsidR="001B5DD6" w:rsidRPr="00967796" w:rsidRDefault="001B5DD6" w:rsidP="001B5DD6">
      <w:pPr>
        <w:spacing w:line="276" w:lineRule="auto"/>
        <w:rPr>
          <w:sz w:val="26"/>
          <w:szCs w:val="26"/>
        </w:rPr>
      </w:pPr>
      <w:r w:rsidRPr="001B5DD6">
        <w:rPr>
          <w:sz w:val="26"/>
          <w:szCs w:val="26"/>
        </w:rPr>
        <w:t xml:space="preserve">Мероприятие состоится </w:t>
      </w:r>
      <w:r w:rsidR="00307371">
        <w:rPr>
          <w:sz w:val="26"/>
          <w:szCs w:val="26"/>
        </w:rPr>
        <w:t>1</w:t>
      </w:r>
      <w:r w:rsidR="00D83BA1">
        <w:rPr>
          <w:sz w:val="26"/>
          <w:szCs w:val="26"/>
        </w:rPr>
        <w:t>6</w:t>
      </w:r>
      <w:r w:rsidRPr="001B5DD6">
        <w:rPr>
          <w:sz w:val="26"/>
          <w:szCs w:val="26"/>
        </w:rPr>
        <w:t xml:space="preserve"> сентября 2025 года в 11.00 (мск).</w:t>
      </w:r>
    </w:p>
    <w:sectPr w:rsidR="001B5DD6" w:rsidRPr="00967796" w:rsidSect="00BB608E">
      <w:footerReference w:type="default" r:id="rId15"/>
      <w:footerReference w:type="first" r:id="rId16"/>
      <w:endnotePr>
        <w:numFmt w:val="decimal"/>
        <w:numStart w:val="0"/>
      </w:endnotePr>
      <w:pgSz w:w="11906" w:h="16838"/>
      <w:pgMar w:top="851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852B11" w14:textId="77777777" w:rsidR="000B2E9C" w:rsidRDefault="000B2E9C" w:rsidP="002E00B3">
      <w:r>
        <w:separator/>
      </w:r>
    </w:p>
  </w:endnote>
  <w:endnote w:type="continuationSeparator" w:id="0">
    <w:p w14:paraId="6973BA84" w14:textId="77777777" w:rsidR="000B2E9C" w:rsidRDefault="000B2E9C" w:rsidP="002E0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0297507"/>
      <w:docPartObj>
        <w:docPartGallery w:val="Page Numbers (Bottom of Page)"/>
        <w:docPartUnique/>
      </w:docPartObj>
    </w:sdtPr>
    <w:sdtEndPr/>
    <w:sdtContent>
      <w:p w14:paraId="12C0802F" w14:textId="7D7A30B3" w:rsidR="001B08B2" w:rsidRDefault="001B08B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43F">
          <w:rPr>
            <w:noProof/>
          </w:rPr>
          <w:t>1</w:t>
        </w:r>
        <w:r>
          <w:fldChar w:fldCharType="end"/>
        </w:r>
      </w:p>
    </w:sdtContent>
  </w:sdt>
  <w:p w14:paraId="033BB61B" w14:textId="77777777" w:rsidR="001B08B2" w:rsidRDefault="001B08B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90A20" w14:textId="77777777" w:rsidR="001B08B2" w:rsidRDefault="001B08B2">
    <w:pPr>
      <w:pStyle w:val="ae"/>
      <w:jc w:val="right"/>
    </w:pPr>
  </w:p>
  <w:p w14:paraId="6F76194E" w14:textId="77777777" w:rsidR="001B08B2" w:rsidRDefault="001B08B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49910" w14:textId="77777777" w:rsidR="000B2E9C" w:rsidRDefault="000B2E9C" w:rsidP="002E00B3">
      <w:r>
        <w:separator/>
      </w:r>
    </w:p>
  </w:footnote>
  <w:footnote w:type="continuationSeparator" w:id="0">
    <w:p w14:paraId="5D2DBC36" w14:textId="77777777" w:rsidR="000B2E9C" w:rsidRDefault="000B2E9C" w:rsidP="002E0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7029C"/>
    <w:multiLevelType w:val="multilevel"/>
    <w:tmpl w:val="AC6C5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" w15:restartNumberingAfterBreak="0">
    <w:nsid w:val="20C14DA0"/>
    <w:multiLevelType w:val="multilevel"/>
    <w:tmpl w:val="B6D80AE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3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31AA7E52"/>
    <w:multiLevelType w:val="multilevel"/>
    <w:tmpl w:val="AAAACA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9D20B3"/>
    <w:multiLevelType w:val="multilevel"/>
    <w:tmpl w:val="0E16DC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81E1E08"/>
    <w:multiLevelType w:val="multilevel"/>
    <w:tmpl w:val="A7248D00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64108E"/>
    <w:multiLevelType w:val="multilevel"/>
    <w:tmpl w:val="D56C1D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E84E35"/>
    <w:multiLevelType w:val="multilevel"/>
    <w:tmpl w:val="FA285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3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0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632" w:hanging="1800"/>
      </w:pPr>
      <w:rPr>
        <w:rFonts w:hint="default"/>
        <w:b/>
      </w:rPr>
    </w:lvl>
  </w:abstractNum>
  <w:abstractNum w:abstractNumId="7" w15:restartNumberingAfterBreak="0">
    <w:nsid w:val="446B7DF2"/>
    <w:multiLevelType w:val="hybridMultilevel"/>
    <w:tmpl w:val="856E5900"/>
    <w:lvl w:ilvl="0" w:tplc="23A4BA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667DB5"/>
    <w:multiLevelType w:val="hybridMultilevel"/>
    <w:tmpl w:val="842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E2228"/>
    <w:multiLevelType w:val="hybridMultilevel"/>
    <w:tmpl w:val="3B9A07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0D12FA"/>
    <w:multiLevelType w:val="hybridMultilevel"/>
    <w:tmpl w:val="897270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C754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E71982"/>
    <w:multiLevelType w:val="hybridMultilevel"/>
    <w:tmpl w:val="66E4CD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9425006"/>
    <w:multiLevelType w:val="multilevel"/>
    <w:tmpl w:val="0CA0BF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4" w15:restartNumberingAfterBreak="0">
    <w:nsid w:val="77276930"/>
    <w:multiLevelType w:val="hybridMultilevel"/>
    <w:tmpl w:val="A5A652D4"/>
    <w:lvl w:ilvl="0" w:tplc="FEC2DF7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31C61"/>
    <w:multiLevelType w:val="hybridMultilevel"/>
    <w:tmpl w:val="FB9C2CE0"/>
    <w:lvl w:ilvl="0" w:tplc="90768E50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15"/>
  </w:num>
  <w:num w:numId="7">
    <w:abstractNumId w:val="8"/>
  </w:num>
  <w:num w:numId="8">
    <w:abstractNumId w:val="13"/>
  </w:num>
  <w:num w:numId="9">
    <w:abstractNumId w:val="3"/>
  </w:num>
  <w:num w:numId="10">
    <w:abstractNumId w:val="6"/>
  </w:num>
  <w:num w:numId="11">
    <w:abstractNumId w:val="2"/>
  </w:num>
  <w:num w:numId="12">
    <w:abstractNumId w:val="0"/>
  </w:num>
  <w:num w:numId="13">
    <w:abstractNumId w:val="14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2B"/>
    <w:rsid w:val="00017F33"/>
    <w:rsid w:val="00042EF8"/>
    <w:rsid w:val="000574EE"/>
    <w:rsid w:val="000648C9"/>
    <w:rsid w:val="0008476B"/>
    <w:rsid w:val="000B2E9C"/>
    <w:rsid w:val="000B7506"/>
    <w:rsid w:val="000B7917"/>
    <w:rsid w:val="000F1FA9"/>
    <w:rsid w:val="00150D04"/>
    <w:rsid w:val="00182BB3"/>
    <w:rsid w:val="00186BAB"/>
    <w:rsid w:val="001B08B2"/>
    <w:rsid w:val="001B5DD6"/>
    <w:rsid w:val="001D46A5"/>
    <w:rsid w:val="001F2BE0"/>
    <w:rsid w:val="0022162A"/>
    <w:rsid w:val="00224716"/>
    <w:rsid w:val="002263C6"/>
    <w:rsid w:val="0024354D"/>
    <w:rsid w:val="0025212B"/>
    <w:rsid w:val="002A018C"/>
    <w:rsid w:val="002C1233"/>
    <w:rsid w:val="002E00B3"/>
    <w:rsid w:val="00307371"/>
    <w:rsid w:val="003820CF"/>
    <w:rsid w:val="003B13A9"/>
    <w:rsid w:val="003B4AED"/>
    <w:rsid w:val="003B4DC9"/>
    <w:rsid w:val="003D5E06"/>
    <w:rsid w:val="0040143F"/>
    <w:rsid w:val="004240A4"/>
    <w:rsid w:val="00431DC6"/>
    <w:rsid w:val="00471AE9"/>
    <w:rsid w:val="00477FBE"/>
    <w:rsid w:val="00484FD4"/>
    <w:rsid w:val="004C6D63"/>
    <w:rsid w:val="004D7F10"/>
    <w:rsid w:val="00500097"/>
    <w:rsid w:val="0050164F"/>
    <w:rsid w:val="005029FF"/>
    <w:rsid w:val="00530DE0"/>
    <w:rsid w:val="00545B95"/>
    <w:rsid w:val="00565919"/>
    <w:rsid w:val="005A24C3"/>
    <w:rsid w:val="005B5AC9"/>
    <w:rsid w:val="005C28FA"/>
    <w:rsid w:val="005C5597"/>
    <w:rsid w:val="00607E75"/>
    <w:rsid w:val="006103DC"/>
    <w:rsid w:val="006110E0"/>
    <w:rsid w:val="00636305"/>
    <w:rsid w:val="00637BB1"/>
    <w:rsid w:val="00686739"/>
    <w:rsid w:val="006A4BB5"/>
    <w:rsid w:val="007004A4"/>
    <w:rsid w:val="00711E0E"/>
    <w:rsid w:val="00713BDB"/>
    <w:rsid w:val="00734CA3"/>
    <w:rsid w:val="00740C90"/>
    <w:rsid w:val="00757E1D"/>
    <w:rsid w:val="00794A0C"/>
    <w:rsid w:val="007A4460"/>
    <w:rsid w:val="007C02A7"/>
    <w:rsid w:val="00807136"/>
    <w:rsid w:val="0081779A"/>
    <w:rsid w:val="008636C3"/>
    <w:rsid w:val="00872942"/>
    <w:rsid w:val="00884856"/>
    <w:rsid w:val="008E4E8F"/>
    <w:rsid w:val="00904762"/>
    <w:rsid w:val="00910095"/>
    <w:rsid w:val="00912F87"/>
    <w:rsid w:val="009265A6"/>
    <w:rsid w:val="009639C3"/>
    <w:rsid w:val="00967796"/>
    <w:rsid w:val="00970CF2"/>
    <w:rsid w:val="009C5958"/>
    <w:rsid w:val="009C6779"/>
    <w:rsid w:val="00A24C7F"/>
    <w:rsid w:val="00A321A0"/>
    <w:rsid w:val="00A466BA"/>
    <w:rsid w:val="00A70F40"/>
    <w:rsid w:val="00A8236F"/>
    <w:rsid w:val="00A830CA"/>
    <w:rsid w:val="00AA7A02"/>
    <w:rsid w:val="00B32C92"/>
    <w:rsid w:val="00B32CFD"/>
    <w:rsid w:val="00B53CDC"/>
    <w:rsid w:val="00B828AE"/>
    <w:rsid w:val="00BB608E"/>
    <w:rsid w:val="00BB6EE1"/>
    <w:rsid w:val="00BC3084"/>
    <w:rsid w:val="00BF4920"/>
    <w:rsid w:val="00C00C83"/>
    <w:rsid w:val="00C21579"/>
    <w:rsid w:val="00C517C0"/>
    <w:rsid w:val="00C639DC"/>
    <w:rsid w:val="00C77DF1"/>
    <w:rsid w:val="00CB086B"/>
    <w:rsid w:val="00CC0E43"/>
    <w:rsid w:val="00CD4C13"/>
    <w:rsid w:val="00CF56F7"/>
    <w:rsid w:val="00CF66C5"/>
    <w:rsid w:val="00CF6B27"/>
    <w:rsid w:val="00D57F60"/>
    <w:rsid w:val="00D66E78"/>
    <w:rsid w:val="00D83BA1"/>
    <w:rsid w:val="00D842E2"/>
    <w:rsid w:val="00DA3A0A"/>
    <w:rsid w:val="00DA3E44"/>
    <w:rsid w:val="00DA5012"/>
    <w:rsid w:val="00DB7E68"/>
    <w:rsid w:val="00DC09EC"/>
    <w:rsid w:val="00DD7089"/>
    <w:rsid w:val="00DD752A"/>
    <w:rsid w:val="00DE50D4"/>
    <w:rsid w:val="00E027B9"/>
    <w:rsid w:val="00E2431C"/>
    <w:rsid w:val="00E44A45"/>
    <w:rsid w:val="00E5159C"/>
    <w:rsid w:val="00E548C1"/>
    <w:rsid w:val="00E5499F"/>
    <w:rsid w:val="00E55F53"/>
    <w:rsid w:val="00E6022C"/>
    <w:rsid w:val="00E834E2"/>
    <w:rsid w:val="00ED4173"/>
    <w:rsid w:val="00EF3A59"/>
    <w:rsid w:val="00EF6ADE"/>
    <w:rsid w:val="00F13893"/>
    <w:rsid w:val="00F52076"/>
    <w:rsid w:val="00F75FF8"/>
    <w:rsid w:val="00F818A7"/>
    <w:rsid w:val="00FE3808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47340"/>
  <w15:docId w15:val="{DDE2C058-0D46-4C40-B79F-AC7C9343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976D9"/>
    <w:rPr>
      <w:color w:val="808080"/>
    </w:rPr>
  </w:style>
  <w:style w:type="character" w:styleId="a5">
    <w:name w:val="annotation reference"/>
    <w:basedOn w:val="a0"/>
    <w:uiPriority w:val="99"/>
    <w:semiHidden/>
    <w:unhideWhenUsed/>
    <w:rsid w:val="007760B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760B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760B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760B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760B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760B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760B7"/>
    <w:rPr>
      <w:rFonts w:ascii="Segoe UI" w:hAnsi="Segoe UI" w:cs="Segoe UI"/>
      <w:sz w:val="18"/>
      <w:szCs w:val="18"/>
    </w:rPr>
  </w:style>
  <w:style w:type="character" w:customStyle="1" w:styleId="1">
    <w:name w:val="Стиль1"/>
    <w:basedOn w:val="a0"/>
    <w:uiPriority w:val="1"/>
    <w:rsid w:val="00F11315"/>
    <w:rPr>
      <w:rFonts w:ascii="Times New Roman" w:hAnsi="Times New Roman"/>
      <w:sz w:val="26"/>
    </w:rPr>
  </w:style>
  <w:style w:type="character" w:customStyle="1" w:styleId="2">
    <w:name w:val="Стиль2"/>
    <w:basedOn w:val="a0"/>
    <w:uiPriority w:val="1"/>
    <w:rsid w:val="00C63B97"/>
    <w:rPr>
      <w:rFonts w:ascii="Times New Roman" w:hAnsi="Times New Roman"/>
      <w:sz w:val="20"/>
    </w:rPr>
  </w:style>
  <w:style w:type="character" w:customStyle="1" w:styleId="3">
    <w:name w:val="Стиль3"/>
    <w:basedOn w:val="a0"/>
    <w:uiPriority w:val="1"/>
    <w:rsid w:val="00C63B97"/>
    <w:rPr>
      <w:rFonts w:ascii="Times New Roman" w:hAnsi="Times New Roman"/>
      <w:sz w:val="18"/>
    </w:rPr>
  </w:style>
  <w:style w:type="character" w:customStyle="1" w:styleId="4">
    <w:name w:val="Стиль4"/>
    <w:basedOn w:val="a0"/>
    <w:uiPriority w:val="1"/>
    <w:rsid w:val="00C63B97"/>
    <w:rPr>
      <w:rFonts w:ascii="Times New Roman" w:hAnsi="Times New Roman"/>
      <w:sz w:val="16"/>
    </w:rPr>
  </w:style>
  <w:style w:type="paragraph" w:styleId="ac">
    <w:name w:val="header"/>
    <w:basedOn w:val="a"/>
    <w:link w:val="ad"/>
    <w:uiPriority w:val="99"/>
    <w:unhideWhenUsed/>
    <w:rsid w:val="00486AE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6AE3"/>
  </w:style>
  <w:style w:type="paragraph" w:styleId="ae">
    <w:name w:val="footer"/>
    <w:basedOn w:val="a"/>
    <w:link w:val="af"/>
    <w:uiPriority w:val="99"/>
    <w:unhideWhenUsed/>
    <w:rsid w:val="00486AE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6AE3"/>
  </w:style>
  <w:style w:type="paragraph" w:styleId="af0">
    <w:name w:val="Normal (Web)"/>
    <w:basedOn w:val="a"/>
    <w:uiPriority w:val="99"/>
    <w:rsid w:val="002E00B3"/>
    <w:pPr>
      <w:spacing w:before="100" w:beforeAutospacing="1" w:after="100" w:afterAutospacing="1"/>
    </w:pPr>
  </w:style>
  <w:style w:type="character" w:styleId="af1">
    <w:name w:val="Hyperlink"/>
    <w:rsid w:val="002E00B3"/>
    <w:rPr>
      <w:color w:val="0000FF"/>
      <w:u w:val="single"/>
    </w:rPr>
  </w:style>
  <w:style w:type="paragraph" w:styleId="af2">
    <w:name w:val="List Paragraph"/>
    <w:basedOn w:val="a"/>
    <w:link w:val="af3"/>
    <w:uiPriority w:val="34"/>
    <w:qFormat/>
    <w:rsid w:val="002E00B3"/>
    <w:pPr>
      <w:ind w:left="708"/>
    </w:pPr>
    <w:rPr>
      <w:szCs w:val="20"/>
    </w:rPr>
  </w:style>
  <w:style w:type="paragraph" w:customStyle="1" w:styleId="Default">
    <w:name w:val="Default"/>
    <w:rsid w:val="002E00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2E00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B608E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711E0E"/>
    <w:rPr>
      <w:color w:val="954F72" w:themeColor="followedHyperlink"/>
      <w:u w:val="single"/>
    </w:rPr>
  </w:style>
  <w:style w:type="character" w:customStyle="1" w:styleId="is-markup">
    <w:name w:val="is-markup"/>
    <w:basedOn w:val="a0"/>
    <w:rsid w:val="001B08B2"/>
  </w:style>
  <w:style w:type="character" w:customStyle="1" w:styleId="UnresolvedMention">
    <w:name w:val="Unresolved Mention"/>
    <w:basedOn w:val="a0"/>
    <w:uiPriority w:val="99"/>
    <w:semiHidden/>
    <w:unhideWhenUsed/>
    <w:rsid w:val="00A46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k-dv@ranepa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k.com/kod_nauk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nepa.ru/cientific-code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318d275-e8a0-4515-a81b-f3fa7a9c25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B4EADBDE1D4C40AFE7147BF829F488" ma:contentTypeVersion="16" ma:contentTypeDescription="Создание документа." ma:contentTypeScope="" ma:versionID="a1c76f651e4783fbec54dd345ea9ee81">
  <xsd:schema xmlns:xsd="http://www.w3.org/2001/XMLSchema" xmlns:xs="http://www.w3.org/2001/XMLSchema" xmlns:p="http://schemas.microsoft.com/office/2006/metadata/properties" xmlns:ns3="8b39b36c-450b-4753-967c-a995966ae349" xmlns:ns4="a318d275-e8a0-4515-a81b-f3fa7a9c25d6" targetNamespace="http://schemas.microsoft.com/office/2006/metadata/properties" ma:root="true" ma:fieldsID="0841f685d6d64b8b99966fcdc5e4fb8a" ns3:_="" ns4:_="">
    <xsd:import namespace="8b39b36c-450b-4753-967c-a995966ae349"/>
    <xsd:import namespace="a318d275-e8a0-4515-a81b-f3fa7a9c25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9b36c-450b-4753-967c-a995966ae3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8d275-e8a0-4515-a81b-f3fa7a9c2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AA5ED-A1DC-47EB-ABC4-B94658BFDC20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8b39b36c-450b-4753-967c-a995966ae349"/>
    <ds:schemaRef ds:uri="http://schemas.microsoft.com/office/infopath/2007/PartnerControls"/>
    <ds:schemaRef ds:uri="http://schemas.openxmlformats.org/package/2006/metadata/core-properties"/>
    <ds:schemaRef ds:uri="a318d275-e8a0-4515-a81b-f3fa7a9c25d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95307A-AD8B-4605-8AEC-05A34F607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5FF9E-844C-4150-A5DA-90B2D2EE1D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9b36c-450b-4753-967c-a995966ae349"/>
    <ds:schemaRef ds:uri="a318d275-e8a0-4515-a81b-f3fa7a9c2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025B5D-7A03-406C-B286-35114A52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1217</Words>
  <Characters>6940</Characters>
  <Application>Microsoft Office Word</Application>
  <DocSecurity>4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8141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Шнеер Алексей Сергеевич</dc:creator>
  <cp:lastModifiedBy>Захарова Дарья</cp:lastModifiedBy>
  <cp:revision>2</cp:revision>
  <cp:lastPrinted>2025-08-21T14:01:00Z</cp:lastPrinted>
  <dcterms:created xsi:type="dcterms:W3CDTF">2025-09-17T07:39:00Z</dcterms:created>
  <dcterms:modified xsi:type="dcterms:W3CDTF">2025-09-17T07:39:00Z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0x01010085B4EADBDE1D4C40AFE7147BF829F488</vt:lpwstr>
  </property>
  <property fmtid="{D5CDD505-2E9C-101B-9397-08002B2CF9AE}" pid="3" name="INSTALL_ID">
    <vt:lpwstr>36117</vt:lpwstr>
  </property>
  <property fmtid="{D5CDD505-2E9C-101B-9397-08002B2CF9AE}" pid="4" name="XBarCodeDocID">
    <vt:i4>4020086</vt:i4>
  </property>
</Properties>
</file>