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0B" w:rsidRPr="00765724" w:rsidRDefault="00765724" w:rsidP="000D492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REGULATIONS OF LEGAL</w:t>
      </w:r>
      <w:r w:rsidR="00826597" w:rsidRPr="00826597">
        <w:rPr>
          <w:b/>
          <w:sz w:val="24"/>
          <w:szCs w:val="24"/>
          <w:lang w:val="en-US"/>
        </w:rPr>
        <w:t xml:space="preserve"> STAY </w:t>
      </w:r>
      <w:r w:rsidRPr="00826597">
        <w:rPr>
          <w:b/>
          <w:sz w:val="24"/>
          <w:szCs w:val="24"/>
          <w:lang w:val="en-US"/>
        </w:rPr>
        <w:t>IN RUSSIA</w:t>
      </w:r>
      <w:r>
        <w:rPr>
          <w:b/>
          <w:sz w:val="24"/>
          <w:szCs w:val="24"/>
          <w:lang w:val="en-US"/>
        </w:rPr>
        <w:t xml:space="preserve"> FOR</w:t>
      </w:r>
      <w:r w:rsidR="00826597" w:rsidRPr="00826597">
        <w:rPr>
          <w:b/>
          <w:sz w:val="24"/>
          <w:szCs w:val="24"/>
          <w:lang w:val="en-US"/>
        </w:rPr>
        <w:t xml:space="preserve"> FOREIGN STUDENTS </w:t>
      </w:r>
    </w:p>
    <w:p w:rsidR="00826597" w:rsidRPr="00765724" w:rsidRDefault="00826597" w:rsidP="000D492E">
      <w:pPr>
        <w:spacing w:after="0" w:line="240" w:lineRule="auto"/>
        <w:rPr>
          <w:sz w:val="24"/>
          <w:szCs w:val="24"/>
          <w:lang w:val="en-US"/>
        </w:rPr>
      </w:pPr>
    </w:p>
    <w:p w:rsidR="00DF609E" w:rsidRPr="00826597" w:rsidRDefault="008A3CB0" w:rsidP="000564B3">
      <w:pPr>
        <w:spacing w:after="12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AD4DF4">
        <w:rPr>
          <w:sz w:val="24"/>
          <w:szCs w:val="24"/>
          <w:lang w:val="en-US"/>
        </w:rPr>
        <w:t>tudent</w:t>
      </w:r>
      <w:r>
        <w:rPr>
          <w:sz w:val="24"/>
          <w:szCs w:val="24"/>
          <w:lang w:val="en-US"/>
        </w:rPr>
        <w:t>s</w:t>
      </w:r>
      <w:r w:rsidR="00AD4DF4">
        <w:rPr>
          <w:sz w:val="24"/>
          <w:szCs w:val="24"/>
          <w:lang w:val="en-US"/>
        </w:rPr>
        <w:t xml:space="preserve"> must follow Russian</w:t>
      </w:r>
      <w:r w:rsidR="00826597" w:rsidRPr="00826597">
        <w:rPr>
          <w:sz w:val="24"/>
          <w:szCs w:val="24"/>
          <w:lang w:val="en-US"/>
        </w:rPr>
        <w:t xml:space="preserve"> </w:t>
      </w:r>
      <w:r w:rsidR="00AD4DF4" w:rsidRPr="00826597">
        <w:rPr>
          <w:sz w:val="24"/>
          <w:szCs w:val="24"/>
          <w:lang w:val="en-US"/>
        </w:rPr>
        <w:t xml:space="preserve">immigration legislation </w:t>
      </w:r>
      <w:r w:rsidR="00826597" w:rsidRPr="00826597">
        <w:rPr>
          <w:sz w:val="24"/>
          <w:szCs w:val="24"/>
          <w:lang w:val="en-US"/>
        </w:rPr>
        <w:t xml:space="preserve">rules </w:t>
      </w:r>
      <w:r w:rsidR="00AD4DF4">
        <w:rPr>
          <w:sz w:val="24"/>
          <w:szCs w:val="24"/>
          <w:lang w:val="en-US"/>
        </w:rPr>
        <w:t>during the whole period of stay</w:t>
      </w:r>
      <w:r w:rsidR="00826597" w:rsidRPr="00826597">
        <w:rPr>
          <w:sz w:val="24"/>
          <w:szCs w:val="24"/>
          <w:lang w:val="en-US"/>
        </w:rPr>
        <w:t>.</w:t>
      </w:r>
    </w:p>
    <w:p w:rsidR="00826597" w:rsidRDefault="00DF609E" w:rsidP="00F0487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r w:rsidR="008A3CB0">
        <w:rPr>
          <w:sz w:val="24"/>
          <w:szCs w:val="24"/>
          <w:lang w:val="en-US"/>
        </w:rPr>
        <w:t xml:space="preserve">Foreign students should provide their passport with visa and migration card (original and copy) in order to get migration registration </w:t>
      </w:r>
      <w:r w:rsidR="008A3CB0" w:rsidRPr="00CF332E">
        <w:rPr>
          <w:sz w:val="24"/>
          <w:szCs w:val="24"/>
          <w:u w:val="single"/>
          <w:lang w:val="en-US"/>
        </w:rPr>
        <w:t>no later than one day after his entry</w:t>
      </w:r>
      <w:r w:rsidR="008A3CB0">
        <w:rPr>
          <w:sz w:val="24"/>
          <w:szCs w:val="24"/>
          <w:lang w:val="en-US"/>
        </w:rPr>
        <w:t xml:space="preserve"> to the Russian Federation in the following cases: </w:t>
      </w:r>
    </w:p>
    <w:p w:rsidR="00B51BA7" w:rsidRPr="00B51BA7" w:rsidRDefault="008A3CB0" w:rsidP="00F04876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When </w:t>
      </w:r>
      <w:r w:rsidR="00AD4DF4">
        <w:rPr>
          <w:sz w:val="24"/>
          <w:szCs w:val="24"/>
          <w:lang w:val="en-US"/>
        </w:rPr>
        <w:t>student</w:t>
      </w:r>
      <w:r>
        <w:rPr>
          <w:sz w:val="24"/>
          <w:szCs w:val="24"/>
          <w:lang w:val="en-US"/>
        </w:rPr>
        <w:t>s</w:t>
      </w:r>
      <w:r w:rsidR="00AD4DF4">
        <w:rPr>
          <w:sz w:val="24"/>
          <w:szCs w:val="24"/>
          <w:lang w:val="en-US"/>
        </w:rPr>
        <w:t xml:space="preserve"> </w:t>
      </w:r>
      <w:r w:rsidR="00B51BA7" w:rsidRPr="00B51BA7">
        <w:rPr>
          <w:sz w:val="24"/>
          <w:szCs w:val="24"/>
          <w:lang w:val="en-US"/>
        </w:rPr>
        <w:t>enter the Russian Federation for the first time</w:t>
      </w:r>
      <w:r w:rsidR="00AD4DF4">
        <w:rPr>
          <w:sz w:val="24"/>
          <w:szCs w:val="24"/>
          <w:lang w:val="en-US"/>
        </w:rPr>
        <w:t>;</w:t>
      </w:r>
    </w:p>
    <w:p w:rsidR="00B51BA7" w:rsidRDefault="008A3CB0" w:rsidP="00F04876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AD4DF4">
        <w:rPr>
          <w:sz w:val="24"/>
          <w:szCs w:val="24"/>
          <w:lang w:val="en-US"/>
        </w:rPr>
        <w:t xml:space="preserve">hen </w:t>
      </w:r>
      <w:r>
        <w:rPr>
          <w:sz w:val="24"/>
          <w:szCs w:val="24"/>
          <w:lang w:val="en-US"/>
        </w:rPr>
        <w:t>students come back to the Russian Federation from foreign vacation</w:t>
      </w:r>
      <w:r w:rsidR="00A649A5">
        <w:rPr>
          <w:sz w:val="24"/>
          <w:szCs w:val="24"/>
          <w:lang w:val="en-US"/>
        </w:rPr>
        <w:t xml:space="preserve"> or from travelling to other Russian cities</w:t>
      </w:r>
      <w:r>
        <w:rPr>
          <w:sz w:val="24"/>
          <w:szCs w:val="24"/>
          <w:lang w:val="en-US"/>
        </w:rPr>
        <w:t>;</w:t>
      </w:r>
    </w:p>
    <w:p w:rsidR="00661361" w:rsidRDefault="008A3CB0" w:rsidP="00661361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documents </w:t>
      </w:r>
      <w:proofErr w:type="gramStart"/>
      <w:r>
        <w:rPr>
          <w:sz w:val="24"/>
          <w:szCs w:val="24"/>
          <w:lang w:val="en-US"/>
        </w:rPr>
        <w:t xml:space="preserve">should be </w:t>
      </w:r>
      <w:r w:rsidR="00661361">
        <w:rPr>
          <w:sz w:val="24"/>
          <w:szCs w:val="24"/>
          <w:lang w:val="en-US"/>
        </w:rPr>
        <w:t>submitted</w:t>
      </w:r>
      <w:proofErr w:type="gramEnd"/>
      <w:r>
        <w:rPr>
          <w:sz w:val="24"/>
          <w:szCs w:val="24"/>
          <w:lang w:val="en-US"/>
        </w:rPr>
        <w:t xml:space="preserve"> to the Office of Protocol, Visas and Registrations (OPVR, office 3402).</w:t>
      </w:r>
    </w:p>
    <w:p w:rsidR="00AD4DF4" w:rsidRDefault="00661361" w:rsidP="00661361">
      <w:pPr>
        <w:spacing w:after="16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</w:t>
      </w:r>
      <w:r w:rsidRPr="00661361">
        <w:rPr>
          <w:sz w:val="24"/>
          <w:szCs w:val="24"/>
          <w:lang w:val="en-US"/>
        </w:rPr>
        <w:t xml:space="preserve"> students change their personal data or address of residence </w:t>
      </w:r>
      <w:r>
        <w:rPr>
          <w:sz w:val="24"/>
          <w:szCs w:val="24"/>
          <w:lang w:val="en-US"/>
        </w:rPr>
        <w:t xml:space="preserve">in </w:t>
      </w:r>
      <w:proofErr w:type="gramStart"/>
      <w:r>
        <w:rPr>
          <w:sz w:val="24"/>
          <w:szCs w:val="24"/>
          <w:lang w:val="en-US"/>
        </w:rPr>
        <w:t>Russia</w:t>
      </w:r>
      <w:proofErr w:type="gram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they should inform OPVR.  </w:t>
      </w:r>
    </w:p>
    <w:p w:rsidR="00DF609E" w:rsidRDefault="00DF609E" w:rsidP="00D317B0">
      <w:pPr>
        <w:spacing w:after="160" w:line="240" w:lineRule="auto"/>
        <w:jc w:val="both"/>
        <w:rPr>
          <w:lang w:val="en"/>
        </w:rPr>
      </w:pPr>
      <w:r>
        <w:rPr>
          <w:sz w:val="24"/>
          <w:szCs w:val="24"/>
          <w:lang w:val="en-US"/>
        </w:rPr>
        <w:t xml:space="preserve">2. </w:t>
      </w:r>
      <w:r w:rsidR="008A3CB0">
        <w:rPr>
          <w:sz w:val="24"/>
          <w:szCs w:val="24"/>
          <w:lang w:val="en-US"/>
        </w:rPr>
        <w:t xml:space="preserve">If during the trip to other cities of the Russian Federation students </w:t>
      </w:r>
      <w:proofErr w:type="gramStart"/>
      <w:r w:rsidR="008A3CB0">
        <w:rPr>
          <w:sz w:val="24"/>
          <w:szCs w:val="24"/>
          <w:lang w:val="en-US"/>
        </w:rPr>
        <w:t>were provided</w:t>
      </w:r>
      <w:proofErr w:type="gramEnd"/>
      <w:r w:rsidR="008A3CB0">
        <w:rPr>
          <w:sz w:val="24"/>
          <w:szCs w:val="24"/>
          <w:lang w:val="en-US"/>
        </w:rPr>
        <w:t xml:space="preserve"> with any other hotel migration registration, they should submit it to the OPVR (of. 3402) after their return. </w:t>
      </w:r>
    </w:p>
    <w:p w:rsidR="00A84A2E" w:rsidRDefault="00D22DEF" w:rsidP="00D317B0">
      <w:pPr>
        <w:spacing w:after="160" w:line="240" w:lineRule="auto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 w:rsidR="00A84A2E">
        <w:rPr>
          <w:sz w:val="24"/>
          <w:szCs w:val="24"/>
          <w:lang w:val="en-US"/>
        </w:rPr>
        <w:t>Traveling</w:t>
      </w:r>
      <w:r w:rsidR="00A649A5">
        <w:rPr>
          <w:sz w:val="24"/>
          <w:szCs w:val="24"/>
          <w:lang w:val="en-US"/>
        </w:rPr>
        <w:t xml:space="preserve"> to other cities of Russia or abroad</w:t>
      </w:r>
      <w:r w:rsidR="00A84A2E">
        <w:rPr>
          <w:sz w:val="24"/>
          <w:szCs w:val="24"/>
          <w:lang w:val="en-US"/>
        </w:rPr>
        <w:t xml:space="preserve"> is permitted during weekends and holidays only.</w:t>
      </w:r>
      <w:r w:rsidR="00A649A5">
        <w:rPr>
          <w:sz w:val="24"/>
          <w:szCs w:val="24"/>
          <w:lang w:val="en-US"/>
        </w:rPr>
        <w:t xml:space="preserve"> A student cannot travel without an official permission </w:t>
      </w:r>
      <w:r w:rsidR="00661361">
        <w:rPr>
          <w:sz w:val="24"/>
          <w:szCs w:val="24"/>
          <w:lang w:val="en-US"/>
        </w:rPr>
        <w:t xml:space="preserve">document </w:t>
      </w:r>
      <w:r w:rsidR="00A649A5">
        <w:rPr>
          <w:sz w:val="24"/>
          <w:szCs w:val="24"/>
          <w:lang w:val="en-US"/>
        </w:rPr>
        <w:t xml:space="preserve">from VSUES. </w:t>
      </w:r>
    </w:p>
    <w:p w:rsidR="00A8423F" w:rsidRDefault="00B55794" w:rsidP="00A8423F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r w:rsidR="00A649A5">
        <w:rPr>
          <w:sz w:val="24"/>
          <w:szCs w:val="24"/>
          <w:lang w:val="en-US"/>
        </w:rPr>
        <w:t>In order to get an official permission for</w:t>
      </w:r>
      <w:r w:rsidR="008A3CB0">
        <w:rPr>
          <w:sz w:val="24"/>
          <w:szCs w:val="24"/>
          <w:lang w:val="en-US"/>
        </w:rPr>
        <w:t xml:space="preserve"> going on vacation to other cities of Russia or abroad</w:t>
      </w:r>
      <w:r w:rsidR="00A649A5">
        <w:rPr>
          <w:sz w:val="24"/>
          <w:szCs w:val="24"/>
          <w:lang w:val="en-US"/>
        </w:rPr>
        <w:t>, foreign students</w:t>
      </w:r>
      <w:r w:rsidR="008A3CB0">
        <w:rPr>
          <w:sz w:val="24"/>
          <w:szCs w:val="24"/>
          <w:lang w:val="en-US"/>
        </w:rPr>
        <w:t xml:space="preserve"> should follow the rules below</w:t>
      </w:r>
      <w:r w:rsidR="00A84A2E">
        <w:rPr>
          <w:sz w:val="24"/>
          <w:szCs w:val="24"/>
          <w:lang w:val="en-US"/>
        </w:rPr>
        <w:t>:</w:t>
      </w:r>
    </w:p>
    <w:p w:rsidR="00A84A2E" w:rsidRDefault="00A8423F" w:rsidP="00A8423F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Take the</w:t>
      </w:r>
      <w:r w:rsidR="00A84A2E" w:rsidRPr="00A8423F">
        <w:rPr>
          <w:sz w:val="24"/>
          <w:szCs w:val="24"/>
          <w:lang w:val="en-US"/>
        </w:rPr>
        <w:t xml:space="preserve"> application form in OPVR (</w:t>
      </w:r>
      <w:r>
        <w:rPr>
          <w:sz w:val="24"/>
          <w:szCs w:val="24"/>
          <w:lang w:val="en-US"/>
        </w:rPr>
        <w:t>of.</w:t>
      </w:r>
      <w:r w:rsidR="00A84A2E" w:rsidRPr="00A8423F">
        <w:rPr>
          <w:sz w:val="24"/>
          <w:szCs w:val="24"/>
          <w:lang w:val="en-US"/>
        </w:rPr>
        <w:t xml:space="preserve"> 3402) and </w:t>
      </w:r>
      <w:r>
        <w:rPr>
          <w:sz w:val="24"/>
          <w:szCs w:val="24"/>
          <w:lang w:val="en-US"/>
        </w:rPr>
        <w:t xml:space="preserve">fulfill it with </w:t>
      </w:r>
      <w:r w:rsidR="00A84A2E" w:rsidRPr="00A8423F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exact destination,</w:t>
      </w:r>
      <w:r w:rsidR="00A84A2E" w:rsidRPr="00A8423F">
        <w:rPr>
          <w:sz w:val="24"/>
          <w:szCs w:val="24"/>
          <w:lang w:val="en-US"/>
        </w:rPr>
        <w:t xml:space="preserve"> address of</w:t>
      </w:r>
      <w:r>
        <w:rPr>
          <w:sz w:val="24"/>
          <w:szCs w:val="24"/>
          <w:lang w:val="en-US"/>
        </w:rPr>
        <w:t xml:space="preserve"> the residence, </w:t>
      </w:r>
      <w:r w:rsidR="00A84A2E" w:rsidRPr="00A8423F">
        <w:rPr>
          <w:sz w:val="24"/>
          <w:szCs w:val="24"/>
          <w:lang w:val="en-US"/>
        </w:rPr>
        <w:t>perio</w:t>
      </w:r>
      <w:r>
        <w:rPr>
          <w:sz w:val="24"/>
          <w:szCs w:val="24"/>
          <w:lang w:val="en-US"/>
        </w:rPr>
        <w:t>d of stay, and the purpose of the trip;</w:t>
      </w:r>
      <w:r w:rsidR="00A84A2E" w:rsidRPr="00A8423F">
        <w:rPr>
          <w:b/>
          <w:sz w:val="24"/>
          <w:szCs w:val="24"/>
          <w:lang w:val="en-US"/>
        </w:rPr>
        <w:t xml:space="preserve"> </w:t>
      </w:r>
    </w:p>
    <w:p w:rsidR="00A8423F" w:rsidRPr="00A8423F" w:rsidRDefault="00CF332E" w:rsidP="00A8423F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Fulfilled</w:t>
      </w:r>
      <w:r w:rsidR="00A8423F">
        <w:rPr>
          <w:sz w:val="24"/>
          <w:szCs w:val="24"/>
          <w:lang w:val="en-US"/>
        </w:rPr>
        <w:t xml:space="preserve"> application form should be shown to the School’s </w:t>
      </w:r>
      <w:r>
        <w:rPr>
          <w:sz w:val="24"/>
          <w:szCs w:val="24"/>
          <w:lang w:val="en-US"/>
        </w:rPr>
        <w:t xml:space="preserve">administration </w:t>
      </w:r>
      <w:r w:rsidR="00A649A5">
        <w:rPr>
          <w:sz w:val="24"/>
          <w:szCs w:val="24"/>
          <w:lang w:val="en-US"/>
        </w:rPr>
        <w:t xml:space="preserve">and to the Head of International and Cultural Affairs Department </w:t>
      </w:r>
      <w:r>
        <w:rPr>
          <w:sz w:val="24"/>
          <w:szCs w:val="24"/>
          <w:lang w:val="en-US"/>
        </w:rPr>
        <w:t>and approved;</w:t>
      </w:r>
    </w:p>
    <w:p w:rsidR="00586C2A" w:rsidRPr="00D317B0" w:rsidRDefault="00A8423F" w:rsidP="00D317B0">
      <w:pPr>
        <w:pStyle w:val="a3"/>
        <w:numPr>
          <w:ilvl w:val="0"/>
          <w:numId w:val="5"/>
        </w:numPr>
        <w:spacing w:after="160" w:line="240" w:lineRule="auto"/>
        <w:ind w:left="709" w:hanging="357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Completed application</w:t>
      </w:r>
      <w:r w:rsidR="00CF332E">
        <w:rPr>
          <w:sz w:val="24"/>
          <w:szCs w:val="24"/>
          <w:lang w:val="en-US"/>
        </w:rPr>
        <w:t xml:space="preserve"> should be submitted to the OPVR (of.</w:t>
      </w:r>
      <w:r w:rsidR="00A84A2E" w:rsidRPr="00A8423F">
        <w:rPr>
          <w:sz w:val="24"/>
          <w:szCs w:val="24"/>
          <w:lang w:val="en-US"/>
        </w:rPr>
        <w:t xml:space="preserve"> 3402)</w:t>
      </w:r>
      <w:r w:rsidR="00A84A2E" w:rsidRPr="00A8423F">
        <w:rPr>
          <w:b/>
          <w:sz w:val="24"/>
          <w:szCs w:val="24"/>
          <w:lang w:val="en-US"/>
        </w:rPr>
        <w:t xml:space="preserve"> </w:t>
      </w:r>
      <w:r w:rsidR="00A84A2E" w:rsidRPr="00A8423F">
        <w:rPr>
          <w:sz w:val="24"/>
          <w:szCs w:val="24"/>
          <w:u w:val="single"/>
          <w:lang w:val="en-US"/>
        </w:rPr>
        <w:t>a week before the departure.</w:t>
      </w:r>
      <w:r w:rsidR="00F20901" w:rsidRPr="00A8423F">
        <w:rPr>
          <w:b/>
          <w:sz w:val="24"/>
          <w:szCs w:val="24"/>
          <w:lang w:val="en-US"/>
        </w:rPr>
        <w:t xml:space="preserve"> </w:t>
      </w:r>
      <w:r w:rsidR="00F20901" w:rsidRPr="00A8423F">
        <w:rPr>
          <w:sz w:val="24"/>
          <w:szCs w:val="24"/>
          <w:lang w:val="en-US"/>
        </w:rPr>
        <w:t xml:space="preserve">Students </w:t>
      </w:r>
      <w:proofErr w:type="gramStart"/>
      <w:r w:rsidR="00F20901" w:rsidRPr="00A8423F">
        <w:rPr>
          <w:sz w:val="24"/>
          <w:szCs w:val="24"/>
          <w:lang w:val="en-US"/>
        </w:rPr>
        <w:t>are not allowed</w:t>
      </w:r>
      <w:proofErr w:type="gramEnd"/>
      <w:r w:rsidR="00F20901" w:rsidRPr="00A8423F">
        <w:rPr>
          <w:sz w:val="24"/>
          <w:szCs w:val="24"/>
          <w:lang w:val="en-US"/>
        </w:rPr>
        <w:t xml:space="preserve"> to buy any tickets before getting OPVR’s approval on a trip</w:t>
      </w:r>
      <w:r w:rsidR="00CF332E">
        <w:rPr>
          <w:sz w:val="24"/>
          <w:szCs w:val="24"/>
          <w:lang w:val="en-US"/>
        </w:rPr>
        <w:t>.</w:t>
      </w:r>
    </w:p>
    <w:p w:rsidR="0074327B" w:rsidRDefault="000D492E" w:rsidP="00D317B0">
      <w:pPr>
        <w:spacing w:after="16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r w:rsidR="00A649A5">
        <w:rPr>
          <w:sz w:val="24"/>
          <w:szCs w:val="24"/>
          <w:lang w:val="en-US"/>
        </w:rPr>
        <w:t>In accordance with</w:t>
      </w:r>
      <w:r w:rsidR="00E67EF2">
        <w:rPr>
          <w:sz w:val="24"/>
          <w:szCs w:val="24"/>
          <w:lang w:val="en-US"/>
        </w:rPr>
        <w:t xml:space="preserve"> the law of the Russian Federation, foreign students should always carry their passport, visa, </w:t>
      </w:r>
      <w:proofErr w:type="gramStart"/>
      <w:r w:rsidR="00E67EF2">
        <w:rPr>
          <w:sz w:val="24"/>
          <w:szCs w:val="24"/>
          <w:lang w:val="en-US"/>
        </w:rPr>
        <w:t>migration</w:t>
      </w:r>
      <w:proofErr w:type="gramEnd"/>
      <w:r w:rsidR="00E67EF2">
        <w:rPr>
          <w:sz w:val="24"/>
          <w:szCs w:val="24"/>
          <w:lang w:val="en-US"/>
        </w:rPr>
        <w:t xml:space="preserve"> </w:t>
      </w:r>
      <w:r w:rsidR="00A649A5">
        <w:rPr>
          <w:sz w:val="24"/>
          <w:szCs w:val="24"/>
          <w:lang w:val="en-US"/>
        </w:rPr>
        <w:t>and registration cards and present them</w:t>
      </w:r>
      <w:r w:rsidR="00E67EF2">
        <w:rPr>
          <w:sz w:val="24"/>
          <w:szCs w:val="24"/>
          <w:lang w:val="en-US"/>
        </w:rPr>
        <w:t xml:space="preserve"> to the police officer if requested. </w:t>
      </w:r>
    </w:p>
    <w:p w:rsidR="0074327B" w:rsidRDefault="000D492E" w:rsidP="00D317B0">
      <w:pPr>
        <w:spacing w:after="16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r w:rsidR="0074327B" w:rsidRPr="00765724">
        <w:rPr>
          <w:sz w:val="24"/>
          <w:szCs w:val="24"/>
          <w:lang w:val="en-US"/>
        </w:rPr>
        <w:t xml:space="preserve">In case of a damage or a loss of a passport, migration card or </w:t>
      </w:r>
      <w:r w:rsidR="0074327B">
        <w:rPr>
          <w:sz w:val="24"/>
          <w:szCs w:val="24"/>
          <w:lang w:val="en-US"/>
        </w:rPr>
        <w:t>registration</w:t>
      </w:r>
      <w:r w:rsidR="0074327B" w:rsidRPr="00765724">
        <w:rPr>
          <w:sz w:val="24"/>
          <w:szCs w:val="24"/>
          <w:lang w:val="en-US"/>
        </w:rPr>
        <w:t xml:space="preserve"> </w:t>
      </w:r>
      <w:r w:rsidR="0074327B">
        <w:rPr>
          <w:sz w:val="24"/>
          <w:szCs w:val="24"/>
          <w:lang w:val="en-US"/>
        </w:rPr>
        <w:t xml:space="preserve">card </w:t>
      </w:r>
      <w:r w:rsidR="00F103BD">
        <w:rPr>
          <w:sz w:val="24"/>
          <w:szCs w:val="24"/>
          <w:lang w:val="en-US"/>
        </w:rPr>
        <w:t>a foreign</w:t>
      </w:r>
      <w:r w:rsidR="0074327B">
        <w:rPr>
          <w:sz w:val="24"/>
          <w:szCs w:val="24"/>
          <w:lang w:val="en-US"/>
        </w:rPr>
        <w:t xml:space="preserve"> student</w:t>
      </w:r>
      <w:r w:rsidR="0074327B" w:rsidRPr="00765724">
        <w:rPr>
          <w:sz w:val="24"/>
          <w:szCs w:val="24"/>
          <w:lang w:val="en-US"/>
        </w:rPr>
        <w:t xml:space="preserve"> is obliged to notify </w:t>
      </w:r>
      <w:r w:rsidR="0074327B">
        <w:rPr>
          <w:sz w:val="24"/>
          <w:szCs w:val="24"/>
          <w:lang w:val="en-US"/>
        </w:rPr>
        <w:t>OPVR</w:t>
      </w:r>
      <w:r w:rsidR="0074327B" w:rsidRPr="00765724">
        <w:rPr>
          <w:sz w:val="24"/>
          <w:szCs w:val="24"/>
          <w:lang w:val="en-US"/>
        </w:rPr>
        <w:t xml:space="preserve"> </w:t>
      </w:r>
      <w:r w:rsidR="0074327B">
        <w:rPr>
          <w:sz w:val="24"/>
          <w:szCs w:val="24"/>
          <w:lang w:val="en-US"/>
        </w:rPr>
        <w:t>immediately</w:t>
      </w:r>
      <w:r w:rsidR="0074327B" w:rsidRPr="00765724">
        <w:rPr>
          <w:sz w:val="24"/>
          <w:szCs w:val="24"/>
          <w:lang w:val="en-US"/>
        </w:rPr>
        <w:t>.</w:t>
      </w:r>
      <w:r w:rsidR="0074327B">
        <w:rPr>
          <w:sz w:val="24"/>
          <w:szCs w:val="24"/>
          <w:lang w:val="en-US"/>
        </w:rPr>
        <w:t xml:space="preserve"> </w:t>
      </w:r>
    </w:p>
    <w:p w:rsidR="00A649A5" w:rsidRDefault="00A649A5" w:rsidP="00D317B0">
      <w:pPr>
        <w:spacing w:after="16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Students have to attend all their classes. </w:t>
      </w:r>
      <w:r w:rsidR="000564B3">
        <w:rPr>
          <w:sz w:val="24"/>
          <w:szCs w:val="24"/>
          <w:lang w:val="en-US"/>
        </w:rPr>
        <w:t>In case</w:t>
      </w:r>
      <w:r w:rsidR="00661361">
        <w:rPr>
          <w:sz w:val="24"/>
          <w:szCs w:val="24"/>
          <w:lang w:val="en-US"/>
        </w:rPr>
        <w:t>,</w:t>
      </w:r>
      <w:r w:rsidR="000564B3">
        <w:rPr>
          <w:sz w:val="24"/>
          <w:szCs w:val="24"/>
          <w:lang w:val="en-US"/>
        </w:rPr>
        <w:t xml:space="preserve"> if student is absent from more than 20% of classes without any seri</w:t>
      </w:r>
      <w:r w:rsidR="00661361">
        <w:rPr>
          <w:sz w:val="24"/>
          <w:szCs w:val="24"/>
          <w:lang w:val="en-US"/>
        </w:rPr>
        <w:t xml:space="preserve">ous reason he </w:t>
      </w:r>
      <w:proofErr w:type="gramStart"/>
      <w:r w:rsidR="00661361">
        <w:rPr>
          <w:sz w:val="24"/>
          <w:szCs w:val="24"/>
          <w:lang w:val="en-US"/>
        </w:rPr>
        <w:t>might be expelled</w:t>
      </w:r>
      <w:proofErr w:type="gramEnd"/>
      <w:r w:rsidR="000564B3">
        <w:rPr>
          <w:sz w:val="24"/>
          <w:szCs w:val="24"/>
          <w:lang w:val="en-US"/>
        </w:rPr>
        <w:t xml:space="preserve"> from VSUES.</w:t>
      </w:r>
    </w:p>
    <w:p w:rsidR="0074327B" w:rsidRDefault="00A649A5" w:rsidP="00A649A5">
      <w:pPr>
        <w:spacing w:after="16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586C2A">
        <w:rPr>
          <w:sz w:val="24"/>
          <w:szCs w:val="24"/>
          <w:lang w:val="en-US"/>
        </w:rPr>
        <w:t>.</w:t>
      </w:r>
      <w:r w:rsidR="0033523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Foreign students should leave the territory of Russia Federation upon the completion of their studies in VSUES. </w:t>
      </w:r>
      <w:r w:rsidR="00836D4C">
        <w:rPr>
          <w:sz w:val="24"/>
          <w:szCs w:val="24"/>
          <w:lang w:val="en-US"/>
        </w:rPr>
        <w:t xml:space="preserve">  </w:t>
      </w:r>
    </w:p>
    <w:p w:rsidR="00F04876" w:rsidRDefault="00A649A5" w:rsidP="000564B3">
      <w:pPr>
        <w:spacing w:after="16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All foreign students are obliged to </w:t>
      </w:r>
      <w:r w:rsidRPr="0074327B">
        <w:rPr>
          <w:sz w:val="24"/>
          <w:szCs w:val="24"/>
          <w:lang w:val="en-US"/>
        </w:rPr>
        <w:t xml:space="preserve">follow </w:t>
      </w:r>
      <w:r>
        <w:rPr>
          <w:sz w:val="24"/>
          <w:szCs w:val="24"/>
          <w:lang w:val="en-US"/>
        </w:rPr>
        <w:t xml:space="preserve">the </w:t>
      </w:r>
      <w:r w:rsidRPr="0074327B">
        <w:rPr>
          <w:color w:val="000000"/>
          <w:sz w:val="24"/>
          <w:szCs w:val="24"/>
          <w:lang w:val="en-US"/>
        </w:rPr>
        <w:t>rules</w:t>
      </w:r>
      <w:r>
        <w:rPr>
          <w:color w:val="000000"/>
          <w:sz w:val="24"/>
          <w:szCs w:val="24"/>
          <w:lang w:val="en-US"/>
        </w:rPr>
        <w:t xml:space="preserve"> of</w:t>
      </w:r>
      <w:r w:rsidRPr="0074327B">
        <w:rPr>
          <w:color w:val="000000"/>
          <w:sz w:val="24"/>
          <w:szCs w:val="24"/>
          <w:lang w:val="en-US"/>
        </w:rPr>
        <w:t xml:space="preserve"> migration</w:t>
      </w:r>
      <w:r w:rsidRPr="0074327B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 w:rsidRPr="0074327B">
        <w:rPr>
          <w:color w:val="000000"/>
          <w:sz w:val="24"/>
          <w:szCs w:val="24"/>
          <w:lang w:val="en-US"/>
        </w:rPr>
        <w:t>registration control</w:t>
      </w:r>
      <w:r>
        <w:rPr>
          <w:sz w:val="24"/>
          <w:szCs w:val="24"/>
          <w:lang w:val="en-US"/>
        </w:rPr>
        <w:t xml:space="preserve">. In case of violation a foreign student will be expelled from VSUES and forced to pay administrative penalty of 40 000-50 000 rubles (according to </w:t>
      </w:r>
      <w:r w:rsidRPr="00A0738E">
        <w:rPr>
          <w:sz w:val="24"/>
          <w:szCs w:val="24"/>
          <w:lang w:val="en-US"/>
        </w:rPr>
        <w:t>Administrative Violations Code</w:t>
      </w:r>
      <w:r>
        <w:rPr>
          <w:sz w:val="24"/>
          <w:szCs w:val="24"/>
          <w:lang w:val="en-US"/>
        </w:rPr>
        <w:t xml:space="preserve"> part1, clause 18.9) or will be banished from the Russian Federation without the right to enter the territory of Russia for 5 years. The administrative penalty </w:t>
      </w:r>
      <w:proofErr w:type="gramStart"/>
      <w:r>
        <w:rPr>
          <w:sz w:val="24"/>
          <w:szCs w:val="24"/>
          <w:lang w:val="en-US"/>
        </w:rPr>
        <w:t>is paid</w:t>
      </w:r>
      <w:proofErr w:type="gramEnd"/>
      <w:r>
        <w:rPr>
          <w:sz w:val="24"/>
          <w:szCs w:val="24"/>
          <w:lang w:val="en-US"/>
        </w:rPr>
        <w:t xml:space="preserve"> in the office of the Federal Migration Service.</w:t>
      </w:r>
    </w:p>
    <w:p w:rsidR="0033523F" w:rsidRDefault="0033523F" w:rsidP="00F04876">
      <w:pPr>
        <w:spacing w:after="0" w:line="240" w:lineRule="auto"/>
        <w:jc w:val="both"/>
        <w:rPr>
          <w:sz w:val="24"/>
          <w:szCs w:val="24"/>
          <w:lang w:val="en-US"/>
        </w:rPr>
      </w:pPr>
      <w:r w:rsidRPr="0033523F">
        <w:rPr>
          <w:sz w:val="24"/>
          <w:szCs w:val="24"/>
          <w:lang w:val="en-US"/>
        </w:rPr>
        <w:t>I h</w:t>
      </w:r>
      <w:r w:rsidR="00836D4C">
        <w:rPr>
          <w:sz w:val="24"/>
          <w:szCs w:val="24"/>
          <w:lang w:val="en-US"/>
        </w:rPr>
        <w:t xml:space="preserve">ave read and understand the </w:t>
      </w:r>
      <w:r w:rsidR="00F20901">
        <w:rPr>
          <w:sz w:val="24"/>
          <w:szCs w:val="24"/>
          <w:lang w:val="en-US"/>
        </w:rPr>
        <w:t xml:space="preserve">statements </w:t>
      </w:r>
      <w:r w:rsidR="00836D4C">
        <w:rPr>
          <w:sz w:val="24"/>
          <w:szCs w:val="24"/>
          <w:lang w:val="en-US"/>
        </w:rPr>
        <w:t xml:space="preserve">above </w:t>
      </w:r>
      <w:r w:rsidR="00F20901">
        <w:rPr>
          <w:sz w:val="24"/>
          <w:szCs w:val="24"/>
          <w:lang w:val="en-US"/>
        </w:rPr>
        <w:t>and agree to follow</w:t>
      </w:r>
      <w:r w:rsidRPr="0033523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33523F">
        <w:rPr>
          <w:sz w:val="24"/>
          <w:szCs w:val="24"/>
          <w:lang w:val="en-US"/>
        </w:rPr>
        <w:t xml:space="preserve"> </w:t>
      </w:r>
      <w:r w:rsidR="00F20901">
        <w:rPr>
          <w:sz w:val="24"/>
          <w:szCs w:val="24"/>
          <w:lang w:val="en-US"/>
        </w:rPr>
        <w:t>regulations</w:t>
      </w:r>
      <w:r w:rsidRPr="0033523F">
        <w:rPr>
          <w:sz w:val="24"/>
          <w:szCs w:val="24"/>
          <w:lang w:val="en-US"/>
        </w:rPr>
        <w:t xml:space="preserve"> of stay </w:t>
      </w:r>
      <w:r w:rsidR="00F20901">
        <w:rPr>
          <w:sz w:val="24"/>
          <w:szCs w:val="24"/>
          <w:lang w:val="en-US"/>
        </w:rPr>
        <w:t>for</w:t>
      </w:r>
      <w:r w:rsidRPr="0033523F">
        <w:rPr>
          <w:sz w:val="24"/>
          <w:szCs w:val="24"/>
          <w:lang w:val="en-US"/>
        </w:rPr>
        <w:t xml:space="preserve"> foreign students in </w:t>
      </w:r>
      <w:r w:rsidR="00F20901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R</w:t>
      </w:r>
      <w:r w:rsidRPr="0033523F">
        <w:rPr>
          <w:sz w:val="24"/>
          <w:szCs w:val="24"/>
          <w:lang w:val="en-US"/>
        </w:rPr>
        <w:t>ussia</w:t>
      </w:r>
      <w:r>
        <w:rPr>
          <w:sz w:val="24"/>
          <w:szCs w:val="24"/>
          <w:lang w:val="en-US"/>
        </w:rPr>
        <w:t>n Federation</w:t>
      </w:r>
      <w:r w:rsidR="00CF7DEB">
        <w:rPr>
          <w:sz w:val="24"/>
          <w:szCs w:val="24"/>
          <w:lang w:val="en-US"/>
        </w:rPr>
        <w:t xml:space="preserve">. I </w:t>
      </w:r>
      <w:proofErr w:type="gramStart"/>
      <w:r w:rsidR="00CF7DEB">
        <w:rPr>
          <w:sz w:val="24"/>
          <w:szCs w:val="24"/>
          <w:lang w:val="en-US"/>
        </w:rPr>
        <w:t xml:space="preserve">am </w:t>
      </w:r>
      <w:r w:rsidR="00F04876">
        <w:rPr>
          <w:sz w:val="24"/>
          <w:szCs w:val="24"/>
          <w:lang w:val="en-US"/>
        </w:rPr>
        <w:t>informed</w:t>
      </w:r>
      <w:proofErr w:type="gramEnd"/>
      <w:r w:rsidRPr="0033523F">
        <w:rPr>
          <w:sz w:val="24"/>
          <w:szCs w:val="24"/>
          <w:lang w:val="en-US"/>
        </w:rPr>
        <w:t xml:space="preserve"> about </w:t>
      </w:r>
      <w:r w:rsidR="00F20901">
        <w:rPr>
          <w:sz w:val="24"/>
          <w:szCs w:val="24"/>
          <w:lang w:val="en-US"/>
        </w:rPr>
        <w:t>the measures that can be taken</w:t>
      </w:r>
      <w:r w:rsidRPr="0033523F">
        <w:rPr>
          <w:sz w:val="24"/>
          <w:szCs w:val="24"/>
          <w:lang w:val="en-US"/>
        </w:rPr>
        <w:t xml:space="preserve"> to</w:t>
      </w:r>
      <w:r w:rsidR="00F20901">
        <w:rPr>
          <w:sz w:val="24"/>
          <w:szCs w:val="24"/>
          <w:lang w:val="en-US"/>
        </w:rPr>
        <w:t>wards</w:t>
      </w:r>
      <w:r w:rsidRPr="0033523F">
        <w:rPr>
          <w:sz w:val="24"/>
          <w:szCs w:val="24"/>
          <w:lang w:val="en-US"/>
        </w:rPr>
        <w:t xml:space="preserve"> me by the competent authorities in case of violation of any laws.</w:t>
      </w:r>
    </w:p>
    <w:p w:rsidR="00F04876" w:rsidRDefault="00F04876" w:rsidP="00F04876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20901" w:rsidRDefault="00F20901" w:rsidP="00F04876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20901" w:rsidRDefault="00F20901" w:rsidP="00F0487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“__”____________2015</w:t>
      </w:r>
      <w:r w:rsidR="00F04876">
        <w:rPr>
          <w:sz w:val="24"/>
          <w:szCs w:val="24"/>
          <w:lang w:val="en-US"/>
        </w:rPr>
        <w:t xml:space="preserve">                                                                                             ________________________</w:t>
      </w:r>
    </w:p>
    <w:p w:rsidR="00F04876" w:rsidRDefault="00F04876" w:rsidP="00F04876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20901" w:rsidRDefault="00F20901" w:rsidP="00F04876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0"/>
        <w:gridCol w:w="3447"/>
        <w:gridCol w:w="3450"/>
      </w:tblGrid>
      <w:tr w:rsidR="00F20901" w:rsidRPr="00661361" w:rsidTr="003839FD">
        <w:tc>
          <w:tcPr>
            <w:tcW w:w="10563" w:type="dxa"/>
            <w:gridSpan w:val="3"/>
          </w:tcPr>
          <w:p w:rsidR="00F20901" w:rsidRPr="00F20901" w:rsidRDefault="00F20901" w:rsidP="00F04876">
            <w:pPr>
              <w:jc w:val="center"/>
              <w:rPr>
                <w:sz w:val="24"/>
                <w:szCs w:val="24"/>
                <w:lang w:val="en-US"/>
              </w:rPr>
            </w:pPr>
            <w:r w:rsidRPr="00B51BA7">
              <w:rPr>
                <w:sz w:val="24"/>
                <w:szCs w:val="24"/>
                <w:lang w:val="en-US"/>
              </w:rPr>
              <w:t>Office of Protocol, Visas and Registrations</w:t>
            </w:r>
          </w:p>
        </w:tc>
      </w:tr>
      <w:tr w:rsidR="00F20901" w:rsidTr="00F20901">
        <w:tc>
          <w:tcPr>
            <w:tcW w:w="3521" w:type="dxa"/>
          </w:tcPr>
          <w:p w:rsidR="00F20901" w:rsidRPr="00F20901" w:rsidRDefault="00F20901" w:rsidP="00F04876">
            <w:pPr>
              <w:jc w:val="center"/>
              <w:rPr>
                <w:rFonts w:eastAsia="SimSun"/>
                <w:sz w:val="24"/>
                <w:szCs w:val="24"/>
                <w:lang w:val="en-US" w:eastAsia="zh-CN"/>
              </w:rPr>
            </w:pPr>
            <w:r>
              <w:rPr>
                <w:rFonts w:eastAsia="SimSun"/>
                <w:sz w:val="24"/>
                <w:szCs w:val="24"/>
                <w:lang w:val="en-US" w:eastAsia="zh-CN"/>
              </w:rPr>
              <w:t xml:space="preserve">Office </w:t>
            </w:r>
            <w:r w:rsidR="00661361">
              <w:rPr>
                <w:rFonts w:eastAsia="SimSun"/>
                <w:sz w:val="24"/>
                <w:szCs w:val="24"/>
                <w:lang w:val="en-US" w:eastAsia="zh-CN"/>
              </w:rPr>
              <w:t>#</w:t>
            </w:r>
            <w:bookmarkStart w:id="0" w:name="_GoBack"/>
            <w:bookmarkEnd w:id="0"/>
            <w:r>
              <w:rPr>
                <w:rFonts w:eastAsia="SimSun"/>
                <w:sz w:val="24"/>
                <w:szCs w:val="24"/>
                <w:lang w:val="en-US" w:eastAsia="zh-CN"/>
              </w:rPr>
              <w:t>3402</w:t>
            </w:r>
          </w:p>
        </w:tc>
        <w:tc>
          <w:tcPr>
            <w:tcW w:w="3521" w:type="dxa"/>
          </w:tcPr>
          <w:p w:rsidR="00F20901" w:rsidRDefault="00F20901" w:rsidP="00F048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Working hours: </w:t>
            </w:r>
          </w:p>
          <w:p w:rsidR="00F20901" w:rsidRDefault="00F20901" w:rsidP="00F048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Mon-</w:t>
            </w:r>
            <w:proofErr w:type="gramStart"/>
            <w:r>
              <w:rPr>
                <w:sz w:val="24"/>
                <w:szCs w:val="24"/>
                <w:lang w:val="en-US"/>
              </w:rPr>
              <w:t>Thu  8.30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a.m. – 5.30 p.m.</w:t>
            </w:r>
          </w:p>
          <w:p w:rsidR="00F20901" w:rsidRDefault="00F20901" w:rsidP="00F048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Fri 8.30 a.m. – 4.15 p.m. </w:t>
            </w:r>
          </w:p>
          <w:p w:rsidR="00F20901" w:rsidRDefault="00F20901" w:rsidP="00F048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Days off: Sat, Sun</w:t>
            </w:r>
          </w:p>
        </w:tc>
        <w:tc>
          <w:tcPr>
            <w:tcW w:w="3521" w:type="dxa"/>
          </w:tcPr>
          <w:p w:rsidR="00F20901" w:rsidRDefault="00F20901" w:rsidP="00F048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Phone number: </w:t>
            </w:r>
            <w:r w:rsidR="00661361">
              <w:rPr>
                <w:sz w:val="24"/>
                <w:szCs w:val="24"/>
                <w:lang w:val="en-US"/>
              </w:rPr>
              <w:t>8 (423)</w:t>
            </w:r>
            <w:r>
              <w:rPr>
                <w:sz w:val="24"/>
                <w:szCs w:val="24"/>
                <w:lang w:val="en-US"/>
              </w:rPr>
              <w:t>240-41-14</w:t>
            </w:r>
          </w:p>
        </w:tc>
      </w:tr>
    </w:tbl>
    <w:p w:rsidR="00F20901" w:rsidRPr="00B55794" w:rsidRDefault="00F20901" w:rsidP="00F04876">
      <w:pPr>
        <w:spacing w:after="0"/>
        <w:jc w:val="both"/>
        <w:rPr>
          <w:sz w:val="24"/>
          <w:szCs w:val="24"/>
          <w:lang w:val="en-US"/>
        </w:rPr>
      </w:pPr>
    </w:p>
    <w:sectPr w:rsidR="00F20901" w:rsidRPr="00B55794" w:rsidSect="00F20901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756F8"/>
    <w:multiLevelType w:val="hybridMultilevel"/>
    <w:tmpl w:val="26AE4A2A"/>
    <w:lvl w:ilvl="0" w:tplc="A59A8BEA">
      <w:numFmt w:val="bullet"/>
      <w:lvlText w:val="-"/>
      <w:lvlJc w:val="left"/>
      <w:pPr>
        <w:ind w:left="57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3E0F788A"/>
    <w:multiLevelType w:val="hybridMultilevel"/>
    <w:tmpl w:val="41723D3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59D0E0C"/>
    <w:multiLevelType w:val="hybridMultilevel"/>
    <w:tmpl w:val="37342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F0D1B"/>
    <w:multiLevelType w:val="hybridMultilevel"/>
    <w:tmpl w:val="D3389526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0202B"/>
    <w:multiLevelType w:val="hybridMultilevel"/>
    <w:tmpl w:val="E660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97"/>
    <w:rsid w:val="000564B3"/>
    <w:rsid w:val="000D492E"/>
    <w:rsid w:val="00163F5B"/>
    <w:rsid w:val="001F2427"/>
    <w:rsid w:val="0033523F"/>
    <w:rsid w:val="004B6DA3"/>
    <w:rsid w:val="00586C2A"/>
    <w:rsid w:val="00661361"/>
    <w:rsid w:val="0074327B"/>
    <w:rsid w:val="00765724"/>
    <w:rsid w:val="00787E4C"/>
    <w:rsid w:val="00826597"/>
    <w:rsid w:val="00836D4C"/>
    <w:rsid w:val="008A3CB0"/>
    <w:rsid w:val="00A0738E"/>
    <w:rsid w:val="00A649A5"/>
    <w:rsid w:val="00A8423F"/>
    <w:rsid w:val="00A84A2E"/>
    <w:rsid w:val="00AD4DF4"/>
    <w:rsid w:val="00AE1FD2"/>
    <w:rsid w:val="00B51BA7"/>
    <w:rsid w:val="00B55794"/>
    <w:rsid w:val="00CF332E"/>
    <w:rsid w:val="00CF7DEB"/>
    <w:rsid w:val="00D22DEF"/>
    <w:rsid w:val="00D317B0"/>
    <w:rsid w:val="00D464EE"/>
    <w:rsid w:val="00DF609E"/>
    <w:rsid w:val="00E67EF2"/>
    <w:rsid w:val="00EA49B4"/>
    <w:rsid w:val="00F04876"/>
    <w:rsid w:val="00F103BD"/>
    <w:rsid w:val="00F20901"/>
    <w:rsid w:val="00F50444"/>
    <w:rsid w:val="00F5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0BE4D-3550-4F21-8C0D-9AF96B69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BA7"/>
    <w:pPr>
      <w:ind w:left="720"/>
      <w:contextualSpacing/>
    </w:pPr>
  </w:style>
  <w:style w:type="character" w:customStyle="1" w:styleId="hps">
    <w:name w:val="hps"/>
    <w:basedOn w:val="a0"/>
    <w:rsid w:val="00DF609E"/>
  </w:style>
  <w:style w:type="table" w:styleId="a4">
    <w:name w:val="Table Grid"/>
    <w:basedOn w:val="a1"/>
    <w:uiPriority w:val="59"/>
    <w:rsid w:val="00F2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Шестерина Елена</dc:creator>
  <cp:lastModifiedBy>Субботина Карина</cp:lastModifiedBy>
  <cp:revision>7</cp:revision>
  <dcterms:created xsi:type="dcterms:W3CDTF">2015-07-22T00:32:00Z</dcterms:created>
  <dcterms:modified xsi:type="dcterms:W3CDTF">2015-07-22T05:50:00Z</dcterms:modified>
</cp:coreProperties>
</file>