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973" w:rsidRDefault="009C7973" w:rsidP="00B944AF">
      <w:pPr>
        <w:pStyle w:val="a3"/>
        <w:shd w:val="clear" w:color="auto" w:fill="FFFFFF"/>
        <w:spacing w:before="0" w:beforeAutospacing="0" w:after="120" w:afterAutospacing="0"/>
        <w:jc w:val="center"/>
        <w:rPr>
          <w:rFonts w:eastAsiaTheme="minorHAnsi"/>
          <w:b/>
          <w:sz w:val="26"/>
          <w:szCs w:val="26"/>
          <w:lang w:eastAsia="en-US"/>
        </w:rPr>
      </w:pPr>
      <w:bookmarkStart w:id="0" w:name="_GoBack"/>
      <w:bookmarkEnd w:id="0"/>
      <w:r w:rsidRPr="000D6203">
        <w:rPr>
          <w:rFonts w:eastAsiaTheme="minorHAnsi"/>
          <w:b/>
          <w:sz w:val="26"/>
          <w:szCs w:val="26"/>
          <w:lang w:eastAsia="en-US"/>
        </w:rPr>
        <w:t>Разъяснение гражданам об ответственности в области воинского учета и прохождения военной службы</w:t>
      </w:r>
    </w:p>
    <w:p w:rsidR="009C7973" w:rsidRP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color w:val="000000"/>
          <w:sz w:val="24"/>
          <w:szCs w:val="24"/>
          <w:lang w:eastAsia="ru-RU"/>
        </w:rPr>
      </w:pPr>
      <w:r w:rsidRPr="009C7973">
        <w:rPr>
          <w:rFonts w:ascii="Times New Roman" w:eastAsia="Times New Roman" w:hAnsi="Times New Roman" w:cs="Times New Roman"/>
          <w:color w:val="000000"/>
          <w:sz w:val="24"/>
          <w:szCs w:val="24"/>
          <w:lang w:eastAsia="ru-RU"/>
        </w:rPr>
        <w:t>Законодательством РФ установлена административная и уголовная ответственность за нарушения закона о воинской обязанности и военной службе.</w:t>
      </w:r>
    </w:p>
    <w:p w:rsidR="009C7973" w:rsidRP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b/>
          <w:color w:val="000000"/>
          <w:sz w:val="24"/>
          <w:szCs w:val="24"/>
          <w:lang w:eastAsia="ru-RU"/>
        </w:rPr>
      </w:pPr>
      <w:r w:rsidRPr="009C7973">
        <w:rPr>
          <w:rFonts w:ascii="Times New Roman" w:eastAsia="Times New Roman" w:hAnsi="Times New Roman" w:cs="Times New Roman"/>
          <w:b/>
          <w:color w:val="000000"/>
          <w:sz w:val="24"/>
          <w:szCs w:val="24"/>
          <w:lang w:eastAsia="ru-RU"/>
        </w:rPr>
        <w:t>Административная ответственность предусмотрена главой 21 КоАП РФ.</w:t>
      </w:r>
    </w:p>
    <w:p w:rsid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color w:val="000000"/>
          <w:sz w:val="24"/>
          <w:szCs w:val="24"/>
          <w:lang w:eastAsia="ru-RU"/>
        </w:rPr>
      </w:pPr>
      <w:r w:rsidRPr="009C7973">
        <w:rPr>
          <w:rFonts w:ascii="Times New Roman" w:eastAsia="Times New Roman" w:hAnsi="Times New Roman" w:cs="Times New Roman"/>
          <w:color w:val="000000"/>
          <w:sz w:val="24"/>
          <w:szCs w:val="24"/>
          <w:lang w:eastAsia="ru-RU"/>
        </w:rPr>
        <w:t>Статья 21.5 Кодекса Российской Федерации об административных правонарушениях предусматривает административную ответственность за неисполнение гражданами обязанностей по воинскому учету- в случае неявки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установленное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физическое лицо может быть подвергнуто административному наказанию в виде предупреждения или наложения штрафа в размере от ста до пятисот рублей</w:t>
      </w:r>
      <w:r>
        <w:rPr>
          <w:rFonts w:ascii="Times New Roman" w:eastAsia="Times New Roman" w:hAnsi="Times New Roman" w:cs="Times New Roman"/>
          <w:color w:val="000000"/>
          <w:sz w:val="24"/>
          <w:szCs w:val="24"/>
          <w:lang w:eastAsia="ru-RU"/>
        </w:rPr>
        <w:t>.</w:t>
      </w:r>
    </w:p>
    <w:p w:rsidR="009C7973" w:rsidRP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color w:val="000000"/>
          <w:sz w:val="24"/>
          <w:szCs w:val="24"/>
          <w:lang w:eastAsia="ru-RU"/>
        </w:rPr>
      </w:pPr>
      <w:r w:rsidRPr="009C7973">
        <w:rPr>
          <w:rFonts w:ascii="Times New Roman" w:eastAsia="Times New Roman" w:hAnsi="Times New Roman" w:cs="Times New Roman"/>
          <w:color w:val="000000"/>
          <w:sz w:val="24"/>
          <w:szCs w:val="24"/>
          <w:lang w:eastAsia="ru-RU"/>
        </w:rPr>
        <w:t>Административное наказание предусмотрено за 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(статья 21.6 КоАП РФ), а также за умышленную порчу или уничтожение военного билета или удостоверения гражданина, подлежащего призыву на военную службу, либо небрежное хранение военного билета или указанного удостоверения, повлекшее их утрату (статья 21.7 КоАП РФ)</w:t>
      </w:r>
      <w:r>
        <w:rPr>
          <w:rFonts w:ascii="Times New Roman" w:eastAsia="Times New Roman" w:hAnsi="Times New Roman" w:cs="Times New Roman"/>
          <w:color w:val="000000"/>
          <w:sz w:val="24"/>
          <w:szCs w:val="24"/>
          <w:lang w:eastAsia="ru-RU"/>
        </w:rPr>
        <w:t>.</w:t>
      </w:r>
    </w:p>
    <w:p w:rsidR="009C7973" w:rsidRP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b/>
          <w:color w:val="000000"/>
          <w:sz w:val="24"/>
          <w:szCs w:val="24"/>
          <w:lang w:eastAsia="ru-RU"/>
        </w:rPr>
      </w:pPr>
      <w:r w:rsidRPr="009C7973">
        <w:rPr>
          <w:rFonts w:ascii="Times New Roman" w:eastAsia="Times New Roman" w:hAnsi="Times New Roman" w:cs="Times New Roman"/>
          <w:b/>
          <w:color w:val="000000"/>
          <w:sz w:val="24"/>
          <w:szCs w:val="24"/>
          <w:lang w:eastAsia="ru-RU"/>
        </w:rPr>
        <w:t>Уголовная ответственность за уклонение от прохождения военной и альтернативной гражданской службы предусмотрена статьей 328 Уголовного кодекса Российской Федерации</w:t>
      </w:r>
      <w:r>
        <w:rPr>
          <w:rFonts w:ascii="Times New Roman" w:eastAsia="Times New Roman" w:hAnsi="Times New Roman" w:cs="Times New Roman"/>
          <w:b/>
          <w:color w:val="000000"/>
          <w:sz w:val="24"/>
          <w:szCs w:val="24"/>
          <w:lang w:eastAsia="ru-RU"/>
        </w:rPr>
        <w:t>.</w:t>
      </w:r>
    </w:p>
    <w:p w:rsidR="009C7973" w:rsidRP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color w:val="000000"/>
          <w:sz w:val="24"/>
          <w:szCs w:val="24"/>
          <w:lang w:eastAsia="ru-RU"/>
        </w:rPr>
      </w:pPr>
      <w:r w:rsidRPr="009C7973">
        <w:rPr>
          <w:rFonts w:ascii="Times New Roman" w:eastAsia="Times New Roman" w:hAnsi="Times New Roman" w:cs="Times New Roman"/>
          <w:color w:val="000000"/>
          <w:sz w:val="24"/>
          <w:szCs w:val="24"/>
          <w:lang w:eastAsia="ru-RU"/>
        </w:rPr>
        <w:t>Ответственность за преступление, предусмотренное ч. 1 ст. 328 УК РФ, наступает независимо от способа его совершения, а также от того, уклонялся ли призывник только от очередного призыва на военную службу или имел цель совсем избежать несения военной службы по призыву.</w:t>
      </w:r>
    </w:p>
    <w:p w:rsidR="009C7973" w:rsidRP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color w:val="000000"/>
          <w:sz w:val="24"/>
          <w:szCs w:val="24"/>
          <w:lang w:eastAsia="ru-RU"/>
        </w:rPr>
      </w:pPr>
      <w:r w:rsidRPr="009C7973">
        <w:rPr>
          <w:rFonts w:ascii="Times New Roman" w:eastAsia="Times New Roman" w:hAnsi="Times New Roman" w:cs="Times New Roman"/>
          <w:color w:val="000000"/>
          <w:sz w:val="24"/>
          <w:szCs w:val="24"/>
          <w:lang w:eastAsia="ru-RU"/>
        </w:rPr>
        <w:t>Уклонение от призыва на военную службу может быть совершено путем неявки без уважительных причин по повесткам военного комиссариата на медицинское освидетельствование, заседание призывной комиссии или в военный комиссариат (военный комиссариат субъекта Российской Федерации) для отправки к месту прохождения военной службы. При этом уголовная ответственность наступает в случае, если призывник таким образом намерен избежать возложения на него обязанности нести военную службу по призыву. Об этом могут свидетельствовать, в частности, неоднократные неявки без уважительных причин по повесткам военного комиссариата на мероприятия, связанные с призывом на военную службу, в период очередного призыва либо в течение нескольких призывов подряд, неявка в военный комиссариат по истечении действия уважительной причины.</w:t>
      </w:r>
    </w:p>
    <w:p w:rsidR="009C7973" w:rsidRPr="009C7973" w:rsidRDefault="009C7973" w:rsidP="00B944AF">
      <w:pPr>
        <w:shd w:val="clear" w:color="auto" w:fill="FFFFFF"/>
        <w:spacing w:after="120" w:line="240" w:lineRule="auto"/>
        <w:ind w:firstLine="709"/>
        <w:jc w:val="both"/>
        <w:textAlignment w:val="baseline"/>
        <w:rPr>
          <w:rFonts w:ascii="Times New Roman" w:eastAsia="Times New Roman" w:hAnsi="Times New Roman" w:cs="Times New Roman"/>
          <w:color w:val="000000"/>
          <w:sz w:val="24"/>
          <w:szCs w:val="24"/>
          <w:lang w:eastAsia="ru-RU"/>
        </w:rPr>
      </w:pPr>
      <w:r w:rsidRPr="009C7973">
        <w:rPr>
          <w:rFonts w:ascii="Times New Roman" w:eastAsia="Times New Roman" w:hAnsi="Times New Roman" w:cs="Times New Roman"/>
          <w:color w:val="000000"/>
          <w:sz w:val="24"/>
          <w:szCs w:val="24"/>
          <w:lang w:eastAsia="ru-RU"/>
        </w:rPr>
        <w:t xml:space="preserve">За совершение преступления предусмотренного ч. 1 ст. 328 УК РФ может быть назначено наказание в виде штрафа в размере до двухсот тысяч рублей или в размере заработной платы или </w:t>
      </w:r>
      <w:proofErr w:type="gramStart"/>
      <w:r w:rsidRPr="009C7973">
        <w:rPr>
          <w:rFonts w:ascii="Times New Roman" w:eastAsia="Times New Roman" w:hAnsi="Times New Roman" w:cs="Times New Roman"/>
          <w:color w:val="000000"/>
          <w:sz w:val="24"/>
          <w:szCs w:val="24"/>
          <w:lang w:eastAsia="ru-RU"/>
        </w:rPr>
        <w:t xml:space="preserve">иного </w:t>
      </w:r>
      <w:r>
        <w:rPr>
          <w:rFonts w:ascii="Times New Roman" w:eastAsia="Times New Roman" w:hAnsi="Times New Roman" w:cs="Times New Roman"/>
          <w:color w:val="000000"/>
          <w:sz w:val="24"/>
          <w:szCs w:val="24"/>
          <w:lang w:eastAsia="ru-RU"/>
        </w:rPr>
        <w:t>д</w:t>
      </w:r>
      <w:r w:rsidRPr="009C7973">
        <w:rPr>
          <w:rFonts w:ascii="Times New Roman" w:eastAsia="Times New Roman" w:hAnsi="Times New Roman" w:cs="Times New Roman"/>
          <w:color w:val="000000"/>
          <w:sz w:val="24"/>
          <w:szCs w:val="24"/>
          <w:lang w:eastAsia="ru-RU"/>
        </w:rPr>
        <w:t>охода</w:t>
      </w:r>
      <w:proofErr w:type="gramEnd"/>
      <w:r w:rsidRPr="009C7973">
        <w:rPr>
          <w:rFonts w:ascii="Times New Roman" w:eastAsia="Times New Roman" w:hAnsi="Times New Roman" w:cs="Times New Roman"/>
          <w:color w:val="000000"/>
          <w:sz w:val="24"/>
          <w:szCs w:val="24"/>
          <w:lang w:eastAsia="ru-RU"/>
        </w:rPr>
        <w:t xml:space="preserve"> осужденного за период до восемнадцати месяцев, либо принудительных работ на срок до двух лет, либо арест на срок до шести месяцев, либо лишение свободы на срок до двух лет.</w:t>
      </w:r>
    </w:p>
    <w:p w:rsidR="00B944AF" w:rsidRDefault="00B944AF" w:rsidP="006E1B75">
      <w:pPr>
        <w:ind w:firstLine="709"/>
        <w:rPr>
          <w:rFonts w:ascii="Times New Roman" w:hAnsi="Times New Roman" w:cs="Times New Roman"/>
          <w:sz w:val="26"/>
          <w:szCs w:val="26"/>
        </w:rPr>
      </w:pPr>
    </w:p>
    <w:sectPr w:rsidR="00B944AF" w:rsidSect="00F94E0A">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87"/>
    <w:rsid w:val="00036376"/>
    <w:rsid w:val="000B0327"/>
    <w:rsid w:val="000C2117"/>
    <w:rsid w:val="000D6203"/>
    <w:rsid w:val="000F4095"/>
    <w:rsid w:val="001023F0"/>
    <w:rsid w:val="0010575A"/>
    <w:rsid w:val="00120494"/>
    <w:rsid w:val="001231BD"/>
    <w:rsid w:val="0013287F"/>
    <w:rsid w:val="001617F9"/>
    <w:rsid w:val="00192FBD"/>
    <w:rsid w:val="00197477"/>
    <w:rsid w:val="001F42D7"/>
    <w:rsid w:val="0025688E"/>
    <w:rsid w:val="002B3D2F"/>
    <w:rsid w:val="002E0997"/>
    <w:rsid w:val="00325153"/>
    <w:rsid w:val="003C7AA8"/>
    <w:rsid w:val="004433B9"/>
    <w:rsid w:val="00475095"/>
    <w:rsid w:val="004C2349"/>
    <w:rsid w:val="004E2315"/>
    <w:rsid w:val="00506FE9"/>
    <w:rsid w:val="00527E9A"/>
    <w:rsid w:val="005327D4"/>
    <w:rsid w:val="0058700D"/>
    <w:rsid w:val="005924AD"/>
    <w:rsid w:val="005A3FE9"/>
    <w:rsid w:val="005F7ED7"/>
    <w:rsid w:val="006221C6"/>
    <w:rsid w:val="006E1B75"/>
    <w:rsid w:val="006F192C"/>
    <w:rsid w:val="00710B92"/>
    <w:rsid w:val="007A363D"/>
    <w:rsid w:val="00865317"/>
    <w:rsid w:val="009338B6"/>
    <w:rsid w:val="00946447"/>
    <w:rsid w:val="009B4B5C"/>
    <w:rsid w:val="009C7973"/>
    <w:rsid w:val="00A253A0"/>
    <w:rsid w:val="00A2655C"/>
    <w:rsid w:val="00A724EB"/>
    <w:rsid w:val="00AB0DB7"/>
    <w:rsid w:val="00AC050D"/>
    <w:rsid w:val="00B04A71"/>
    <w:rsid w:val="00B944AF"/>
    <w:rsid w:val="00D34AE0"/>
    <w:rsid w:val="00DB3587"/>
    <w:rsid w:val="00DD1671"/>
    <w:rsid w:val="00DE070D"/>
    <w:rsid w:val="00E053B2"/>
    <w:rsid w:val="00E23571"/>
    <w:rsid w:val="00EF4640"/>
    <w:rsid w:val="00F02237"/>
    <w:rsid w:val="00F0223D"/>
    <w:rsid w:val="00F54346"/>
    <w:rsid w:val="00F9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85604-184F-4ED6-BD07-8BA207F1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F19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92C"/>
    <w:rPr>
      <w:rFonts w:ascii="Times New Roman" w:eastAsia="Times New Roman" w:hAnsi="Times New Roman" w:cs="Times New Roman"/>
      <w:b/>
      <w:bCs/>
      <w:kern w:val="36"/>
      <w:sz w:val="48"/>
      <w:szCs w:val="48"/>
      <w:lang w:eastAsia="ru-RU"/>
    </w:rPr>
  </w:style>
  <w:style w:type="paragraph" w:styleId="a3">
    <w:name w:val="Normal (Web)"/>
    <w:basedOn w:val="a"/>
    <w:uiPriority w:val="99"/>
    <w:rsid w:val="000C21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C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B4B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B4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954">
      <w:bodyDiv w:val="1"/>
      <w:marLeft w:val="0"/>
      <w:marRight w:val="0"/>
      <w:marTop w:val="0"/>
      <w:marBottom w:val="0"/>
      <w:divBdr>
        <w:top w:val="none" w:sz="0" w:space="0" w:color="auto"/>
        <w:left w:val="none" w:sz="0" w:space="0" w:color="auto"/>
        <w:bottom w:val="none" w:sz="0" w:space="0" w:color="auto"/>
        <w:right w:val="none" w:sz="0" w:space="0" w:color="auto"/>
      </w:divBdr>
    </w:div>
    <w:div w:id="1532721756">
      <w:bodyDiv w:val="1"/>
      <w:marLeft w:val="0"/>
      <w:marRight w:val="0"/>
      <w:marTop w:val="0"/>
      <w:marBottom w:val="0"/>
      <w:divBdr>
        <w:top w:val="none" w:sz="0" w:space="0" w:color="auto"/>
        <w:left w:val="none" w:sz="0" w:space="0" w:color="auto"/>
        <w:bottom w:val="none" w:sz="0" w:space="0" w:color="auto"/>
        <w:right w:val="none" w:sz="0" w:space="0" w:color="auto"/>
      </w:divBdr>
      <w:divsChild>
        <w:div w:id="1858539128">
          <w:marLeft w:val="0"/>
          <w:marRight w:val="0"/>
          <w:marTop w:val="75"/>
          <w:marBottom w:val="75"/>
          <w:divBdr>
            <w:top w:val="none" w:sz="0" w:space="0" w:color="auto"/>
            <w:left w:val="none" w:sz="0" w:space="0" w:color="auto"/>
            <w:bottom w:val="none" w:sz="0" w:space="0" w:color="auto"/>
            <w:right w:val="none" w:sz="0" w:space="0" w:color="auto"/>
          </w:divBdr>
        </w:div>
        <w:div w:id="671495731">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ВГУЭС</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Стеценко Оксана</dc:creator>
  <cp:keywords/>
  <dc:description/>
  <cp:lastModifiedBy>Стеценко Оксана</cp:lastModifiedBy>
  <cp:revision>3</cp:revision>
  <cp:lastPrinted>2021-01-13T04:21:00Z</cp:lastPrinted>
  <dcterms:created xsi:type="dcterms:W3CDTF">2021-01-15T00:47:00Z</dcterms:created>
  <dcterms:modified xsi:type="dcterms:W3CDTF">2021-01-15T00:47:00Z</dcterms:modified>
</cp:coreProperties>
</file>