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843" w:rsidRPr="004610D6" w:rsidRDefault="00EA2843" w:rsidP="00EA2843">
      <w:pPr>
        <w:pStyle w:val="Normal1"/>
        <w:tabs>
          <w:tab w:val="left" w:pos="500"/>
        </w:tabs>
        <w:ind w:right="-30"/>
        <w:jc w:val="center"/>
        <w:rPr>
          <w:b/>
          <w:bCs/>
          <w:sz w:val="28"/>
          <w:szCs w:val="28"/>
        </w:rPr>
      </w:pPr>
      <w:bookmarkStart w:id="0" w:name="_GoBack"/>
      <w:bookmarkEnd w:id="0"/>
      <w:proofErr w:type="gramStart"/>
      <w:r>
        <w:rPr>
          <w:rFonts w:cs="Times New Roman"/>
          <w:b/>
          <w:sz w:val="28"/>
          <w:szCs w:val="28"/>
        </w:rPr>
        <w:t>Дисциплина</w:t>
      </w:r>
      <w:r w:rsidRPr="004610D6">
        <w:rPr>
          <w:rFonts w:cs="Times New Roman"/>
          <w:b/>
          <w:sz w:val="28"/>
          <w:szCs w:val="28"/>
        </w:rPr>
        <w:t>:</w:t>
      </w:r>
      <w:r w:rsidRPr="004610D6">
        <w:rPr>
          <w:rFonts w:cs="Times New Roman"/>
          <w:b/>
          <w:sz w:val="24"/>
          <w:szCs w:val="24"/>
          <w:vertAlign w:val="superscript"/>
        </w:rPr>
        <w:t xml:space="preserve">   </w:t>
      </w:r>
      <w:proofErr w:type="gramEnd"/>
      <w:r w:rsidRPr="004610D6">
        <w:rPr>
          <w:rFonts w:cs="Times New Roman"/>
          <w:b/>
          <w:sz w:val="24"/>
          <w:szCs w:val="24"/>
          <w:vertAlign w:val="superscript"/>
        </w:rPr>
        <w:t xml:space="preserve"> </w:t>
      </w:r>
      <w:r w:rsidR="00CD140F">
        <w:rPr>
          <w:rFonts w:cs="Times New Roman"/>
          <w:b/>
          <w:sz w:val="24"/>
          <w:szCs w:val="24"/>
        </w:rPr>
        <w:t>ОРГАНИЗАЦИЯ И ТЕХНОЛОГИЯ ТОРГОВЛИ</w:t>
      </w:r>
    </w:p>
    <w:p w:rsidR="00477BCA" w:rsidRDefault="00477BCA" w:rsidP="00477BCA">
      <w:pPr>
        <w:autoSpaceDE w:val="0"/>
        <w:autoSpaceDN w:val="0"/>
        <w:ind w:firstLine="709"/>
        <w:jc w:val="both"/>
      </w:pPr>
    </w:p>
    <w:p w:rsidR="00477BCA" w:rsidRDefault="00477BCA" w:rsidP="00477BCA">
      <w:pPr>
        <w:autoSpaceDE w:val="0"/>
        <w:autoSpaceDN w:val="0"/>
        <w:ind w:firstLine="709"/>
        <w:jc w:val="both"/>
      </w:pPr>
    </w:p>
    <w:p w:rsidR="00477BCA" w:rsidRDefault="00477BCA" w:rsidP="00477BCA">
      <w:pPr>
        <w:autoSpaceDE w:val="0"/>
        <w:autoSpaceDN w:val="0"/>
        <w:ind w:firstLine="709"/>
        <w:jc w:val="both"/>
      </w:pPr>
      <w:r>
        <w:t> При изучении дисциплины студенты должны изучить темы, предложенные рабочей программой. Особое внимание в результате подгото</w:t>
      </w:r>
      <w:r w:rsidR="00CD140F">
        <w:t>вки необходимо уделить изучению л</w:t>
      </w:r>
      <w:r>
        <w:t xml:space="preserve">итературы. </w:t>
      </w:r>
    </w:p>
    <w:p w:rsidR="00477BCA" w:rsidRDefault="00477BCA" w:rsidP="00477BCA">
      <w:pPr>
        <w:pStyle w:val="msonormaldop"/>
        <w:rPr>
          <w:rStyle w:val="ab"/>
        </w:rPr>
      </w:pPr>
    </w:p>
    <w:p w:rsidR="00477BCA" w:rsidRDefault="00477BCA" w:rsidP="00477BCA">
      <w:pPr>
        <w:spacing w:line="360" w:lineRule="auto"/>
        <w:ind w:firstLine="720"/>
        <w:jc w:val="both"/>
      </w:pPr>
      <w:r>
        <w:t xml:space="preserve">Студентам </w:t>
      </w:r>
      <w:r w:rsidR="00D74F77">
        <w:t>очно-заочной формы</w:t>
      </w:r>
      <w:r>
        <w:t xml:space="preserve"> обучения необходимо выполнить индивидуальное задание, которое состоит из теоретического вопроса и эссе. </w:t>
      </w:r>
    </w:p>
    <w:p w:rsidR="00477BCA" w:rsidRDefault="00477BCA" w:rsidP="00477BCA">
      <w:pPr>
        <w:spacing w:line="360" w:lineRule="auto"/>
        <w:ind w:firstLine="720"/>
        <w:jc w:val="both"/>
      </w:pPr>
    </w:p>
    <w:p w:rsidR="007A54CA" w:rsidRPr="00337565" w:rsidRDefault="007A54CA" w:rsidP="00477BCA">
      <w:pPr>
        <w:spacing w:line="360" w:lineRule="auto"/>
        <w:ind w:firstLine="720"/>
        <w:jc w:val="both"/>
        <w:rPr>
          <w:rFonts w:cs="Times New Roman"/>
          <w:b/>
          <w:sz w:val="28"/>
          <w:szCs w:val="28"/>
        </w:rPr>
      </w:pPr>
      <w:r w:rsidRPr="00337565">
        <w:rPr>
          <w:rFonts w:cs="Times New Roman"/>
          <w:b/>
          <w:sz w:val="28"/>
          <w:szCs w:val="28"/>
        </w:rPr>
        <w:t xml:space="preserve">Перечень </w:t>
      </w:r>
      <w:r w:rsidR="00EA2843">
        <w:rPr>
          <w:rFonts w:cs="Times New Roman"/>
          <w:b/>
          <w:sz w:val="28"/>
          <w:szCs w:val="28"/>
        </w:rPr>
        <w:t xml:space="preserve">теоретических </w:t>
      </w:r>
      <w:r w:rsidRPr="00337565">
        <w:rPr>
          <w:rFonts w:cs="Times New Roman"/>
          <w:b/>
          <w:sz w:val="28"/>
          <w:szCs w:val="28"/>
        </w:rPr>
        <w:t xml:space="preserve">вопросов 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Понятие и сущность процесса товародвижения. Факторы, влияющие на процесс товародвижения.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Принципы рационального построения процесса товародвижения.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Научно-технический процесс в торговле.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Роль и функции оптовой торговли в системе хозяйственных отношений.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Типы и виды оптовых предприятий и их роль в процессе товародвижения.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Назначение и функции товарных складов, их классификация.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Технологические и общетехнические требования к устройству складов.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Виды складских помещений и их планировка.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Определение потребности в складской площади и емкости складов.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Оборудование для хранения товаров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Подъемно-транспортное оборудование</w:t>
      </w:r>
      <w:r w:rsidR="00144ADB" w:rsidRPr="00144ADB">
        <w:rPr>
          <w:szCs w:val="24"/>
        </w:rPr>
        <w:t xml:space="preserve">. </w:t>
      </w:r>
      <w:proofErr w:type="spellStart"/>
      <w:r w:rsidRPr="00144ADB">
        <w:rPr>
          <w:szCs w:val="24"/>
        </w:rPr>
        <w:t>Весоизмерительное</w:t>
      </w:r>
      <w:proofErr w:type="spellEnd"/>
      <w:r w:rsidRPr="00144ADB">
        <w:rPr>
          <w:szCs w:val="24"/>
        </w:rPr>
        <w:t xml:space="preserve"> и фасовочное оборудование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Складской технологический процесс и принципы его организации</w:t>
      </w:r>
      <w:r w:rsidR="00144ADB">
        <w:rPr>
          <w:szCs w:val="24"/>
        </w:rPr>
        <w:t xml:space="preserve">. </w:t>
      </w:r>
      <w:r w:rsidRPr="00144ADB">
        <w:rPr>
          <w:szCs w:val="24"/>
        </w:rPr>
        <w:t>Организация и технология операций по поступлению и приемке товаров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Технология размещения, укладки и хранения товаров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Организация и технология отпуска товаров со склада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Технико-экономические показатели работы складов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Организация управления торгово-технологическим процессом на складе.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Структура аппарата склада и функции его работников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Организация труда складских работников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Роль упаковки и тары в торгово-технологическом процессе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Классификация и характеристика основных видов тары.</w:t>
      </w:r>
      <w:r w:rsidR="00144ADB" w:rsidRPr="00144ADB">
        <w:rPr>
          <w:szCs w:val="24"/>
        </w:rPr>
        <w:t xml:space="preserve"> </w:t>
      </w:r>
      <w:r w:rsidRPr="00144ADB">
        <w:rPr>
          <w:szCs w:val="24"/>
        </w:rPr>
        <w:t>Унификация, стандартизация и качество тары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Организация тарного хозяйства в торговле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Роль транспорта в торговле и характеристик основных транспортных средств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Организация перевозок товаров железнодорожным транспортом.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Организация перевозок товаров автомобильным транспортом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Организация перевозок товаров водным и воздушным транспортом.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E012DC">
        <w:rPr>
          <w:szCs w:val="24"/>
        </w:rPr>
        <w:t>Сущность и основные требования, предъявляемые к организации товароснабжения</w:t>
      </w:r>
    </w:p>
    <w:p w:rsidR="007A54CA" w:rsidRPr="00144ADB" w:rsidRDefault="007A54CA" w:rsidP="007A54CA">
      <w:pPr>
        <w:pStyle w:val="a8"/>
        <w:numPr>
          <w:ilvl w:val="0"/>
          <w:numId w:val="1"/>
        </w:numPr>
        <w:ind w:left="0" w:firstLine="397"/>
        <w:jc w:val="both"/>
        <w:rPr>
          <w:szCs w:val="24"/>
        </w:rPr>
      </w:pPr>
      <w:r w:rsidRPr="00144ADB">
        <w:rPr>
          <w:szCs w:val="24"/>
        </w:rPr>
        <w:t>Формы товароснабжения и схемы завоза товаров в розничную торговую сеть</w:t>
      </w:r>
      <w:r w:rsidR="00144ADB" w:rsidRPr="00144ADB">
        <w:rPr>
          <w:szCs w:val="24"/>
        </w:rPr>
        <w:t xml:space="preserve">. </w:t>
      </w:r>
      <w:r w:rsidRPr="00144ADB">
        <w:rPr>
          <w:szCs w:val="24"/>
        </w:rPr>
        <w:t>Организация и технология завоза товаров на розничные торговые предприятия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</w:pPr>
      <w:r w:rsidRPr="00E012DC">
        <w:rPr>
          <w:szCs w:val="24"/>
        </w:rPr>
        <w:t>Классификация и функции розничных торговых предприятий</w:t>
      </w:r>
      <w:r w:rsidR="00144ADB">
        <w:rPr>
          <w:szCs w:val="24"/>
        </w:rPr>
        <w:t xml:space="preserve">. </w:t>
      </w:r>
      <w:r w:rsidRPr="00E012DC">
        <w:t xml:space="preserve">Специализация </w:t>
      </w:r>
      <w:r w:rsidR="00144ADB" w:rsidRPr="00E012DC">
        <w:t>и типизация</w:t>
      </w:r>
      <w:r w:rsidRPr="00E012DC">
        <w:t xml:space="preserve"> магазинов</w:t>
      </w:r>
      <w:r w:rsidR="00144ADB">
        <w:t xml:space="preserve">. </w:t>
      </w:r>
    </w:p>
    <w:p w:rsidR="007A54CA" w:rsidRPr="00E012DC" w:rsidRDefault="007A54CA" w:rsidP="007A54CA">
      <w:pPr>
        <w:pStyle w:val="a8"/>
        <w:numPr>
          <w:ilvl w:val="0"/>
          <w:numId w:val="1"/>
        </w:numPr>
        <w:ind w:left="0" w:firstLine="397"/>
        <w:jc w:val="both"/>
      </w:pPr>
      <w:r w:rsidRPr="00E012DC">
        <w:rPr>
          <w:szCs w:val="24"/>
        </w:rPr>
        <w:t>Основные принципы размещения розничной торговой сети</w:t>
      </w:r>
      <w:r w:rsidR="00144ADB">
        <w:rPr>
          <w:szCs w:val="24"/>
        </w:rPr>
        <w:t xml:space="preserve">. </w:t>
      </w:r>
      <w:r w:rsidRPr="00E012DC">
        <w:t>Основные требования к устройству и планировке магазинов.</w:t>
      </w:r>
      <w:r w:rsidR="00144ADB">
        <w:t xml:space="preserve"> </w:t>
      </w:r>
      <w:r w:rsidRPr="00E012DC">
        <w:t xml:space="preserve">Состав и взаимосвязь помещений магазина. 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Устройство и планировка торгового зала и помещений для приемки, хранения и подготовки товаров к продаже.</w:t>
      </w:r>
      <w:r w:rsidR="00144ADB">
        <w:t xml:space="preserve"> </w:t>
      </w:r>
      <w:r w:rsidRPr="00E012DC">
        <w:t>Санитарно-технические устройства магазина</w:t>
      </w:r>
    </w:p>
    <w:p w:rsidR="00144ADB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Мебель для торговых залов магазина</w:t>
      </w:r>
      <w:r w:rsidR="00144ADB">
        <w:t xml:space="preserve">. </w:t>
      </w:r>
      <w:r w:rsidRPr="00E012DC">
        <w:t>Торговый инвентарь</w:t>
      </w:r>
      <w:r w:rsidR="00144ADB">
        <w:t xml:space="preserve">. </w:t>
      </w:r>
      <w:r w:rsidRPr="00E012DC">
        <w:t>Торговое холодильное оборудование</w:t>
      </w:r>
      <w:r w:rsidR="00144ADB">
        <w:t>.</w:t>
      </w:r>
    </w:p>
    <w:p w:rsidR="007A54CA" w:rsidRPr="00E012DC" w:rsidRDefault="00144ADB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>
        <w:t xml:space="preserve"> </w:t>
      </w:r>
      <w:r w:rsidR="007A54CA" w:rsidRPr="00E012DC">
        <w:t>Торговое измерительное оборудование</w:t>
      </w:r>
      <w:r>
        <w:t xml:space="preserve">. </w:t>
      </w:r>
      <w:r w:rsidR="007A54CA" w:rsidRPr="00E012DC">
        <w:t>Контрольно-кассовое оборудование.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lastRenderedPageBreak/>
        <w:t>Выбор торгового оборудования для оснащения магазинов</w:t>
      </w:r>
      <w:r w:rsidR="00144ADB">
        <w:t xml:space="preserve">. </w:t>
      </w:r>
      <w:r w:rsidRPr="00E012DC">
        <w:t>Фирменный стиль и интерьер магазина</w:t>
      </w:r>
      <w:r w:rsidR="00144ADB">
        <w:t xml:space="preserve">. </w:t>
      </w:r>
      <w:r w:rsidRPr="00E012DC">
        <w:t>Рекламно-информационное оформление магазина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Содержание торгово-технологического процесса в магазине.</w:t>
      </w:r>
      <w:r w:rsidR="00144ADB">
        <w:t xml:space="preserve"> </w:t>
      </w:r>
      <w:r w:rsidRPr="00E012DC">
        <w:t>Организация и технология операций по поступлению и приемке товаров в магазине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Размещение и выкладка товаров в торговом зале</w:t>
      </w:r>
      <w:r w:rsidR="00144ADB">
        <w:t xml:space="preserve">. </w:t>
      </w:r>
      <w:r w:rsidRPr="00E012DC">
        <w:t xml:space="preserve">Организация и технология </w:t>
      </w:r>
      <w:r w:rsidR="00144ADB" w:rsidRPr="00E012DC">
        <w:t>хранения и</w:t>
      </w:r>
      <w:r w:rsidRPr="00E012DC">
        <w:t xml:space="preserve"> подготовки товаров к продаже</w:t>
      </w:r>
      <w:r w:rsidR="00144ADB">
        <w:t xml:space="preserve">. 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Организация и технология розничной продажи товаров</w:t>
      </w:r>
      <w:r w:rsidR="00144ADB">
        <w:t xml:space="preserve">. </w:t>
      </w:r>
      <w:r w:rsidRPr="00E012DC">
        <w:t>Услуги, оказываемые покупателям</w:t>
      </w:r>
      <w:r w:rsidR="00144ADB">
        <w:t xml:space="preserve">. </w:t>
      </w:r>
      <w:r w:rsidRPr="00E012DC">
        <w:t xml:space="preserve">Внемагазинные формы торгового обслуживания покупателей 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Защита прав потребителей</w:t>
      </w:r>
      <w:r w:rsidR="00144ADB">
        <w:t xml:space="preserve">. </w:t>
      </w:r>
      <w:r w:rsidRPr="00E012DC">
        <w:t>Организация государственного контроля в торговле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Правила продажи отдельных видов товаров</w:t>
      </w:r>
      <w:r w:rsidR="00144ADB">
        <w:t xml:space="preserve">. </w:t>
      </w:r>
      <w:r w:rsidRPr="00E012DC">
        <w:t>Правила продажи алкогольной продукции</w:t>
      </w:r>
      <w:r w:rsidR="00144ADB">
        <w:t xml:space="preserve">. </w:t>
      </w:r>
      <w:r w:rsidRPr="00E012DC">
        <w:t>Правила работы предприятий розничной торговли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Правила эксплуатации контрольно-кассовых машин</w:t>
      </w:r>
      <w:r w:rsidR="00144ADB">
        <w:t xml:space="preserve">. </w:t>
      </w:r>
      <w:r w:rsidRPr="00E012DC">
        <w:t>Санитарные правила торговых предприятий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Правила продажи гражданам товаров длительного пользования в кредит</w:t>
      </w:r>
      <w:r w:rsidR="00144ADB">
        <w:t xml:space="preserve">. </w:t>
      </w:r>
      <w:r w:rsidRPr="00E012DC">
        <w:t>Правила комиссионной торговли непродовольственными товарами</w:t>
      </w:r>
      <w:r w:rsidR="00144ADB">
        <w:t xml:space="preserve">. </w:t>
      </w:r>
      <w:r w:rsidRPr="00E012DC">
        <w:t>Правила продажи товаров по образцам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Организация управления торгово-технологическим процессом в магазине</w:t>
      </w:r>
      <w:r w:rsidR="00144ADB">
        <w:t xml:space="preserve">. </w:t>
      </w:r>
      <w:r w:rsidRPr="00E012DC">
        <w:t>Организация труда работников магазина</w:t>
      </w:r>
      <w:r w:rsidR="00144ADB">
        <w:t xml:space="preserve">. </w:t>
      </w:r>
      <w:r w:rsidRPr="00E012DC">
        <w:t>Режим работы и условия труда в магазине</w:t>
      </w:r>
      <w:r w:rsidR="00144ADB">
        <w:t xml:space="preserve">. </w:t>
      </w:r>
      <w:r w:rsidRPr="00E012DC">
        <w:t>Организация материальной ответственности в магазине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spacing w:after="0"/>
        <w:ind w:left="0" w:firstLine="397"/>
        <w:jc w:val="both"/>
      </w:pPr>
      <w:r w:rsidRPr="00E012DC">
        <w:t>Принципы и нормы проектирования предприятий торговли</w:t>
      </w:r>
      <w:r w:rsidR="00144ADB">
        <w:t xml:space="preserve">. </w:t>
      </w:r>
      <w:r w:rsidRPr="00E012DC">
        <w:t>Организация строительного проектирования</w:t>
      </w:r>
      <w:r w:rsidR="00144ADB">
        <w:t xml:space="preserve">. </w:t>
      </w:r>
      <w:r w:rsidRPr="00E012DC">
        <w:t>Особенности типового проектирования предприятий торговли</w:t>
      </w:r>
    </w:p>
    <w:p w:rsidR="007A54CA" w:rsidRPr="00E012DC" w:rsidRDefault="007A54CA" w:rsidP="007A54CA">
      <w:pPr>
        <w:pStyle w:val="a3"/>
        <w:numPr>
          <w:ilvl w:val="0"/>
          <w:numId w:val="1"/>
        </w:numPr>
        <w:tabs>
          <w:tab w:val="left" w:pos="0"/>
        </w:tabs>
        <w:spacing w:after="0"/>
        <w:ind w:left="0" w:firstLine="397"/>
        <w:jc w:val="both"/>
      </w:pPr>
      <w:r w:rsidRPr="00E012DC">
        <w:t>Организация строительства предприятий торговли</w:t>
      </w:r>
      <w:r w:rsidR="00144ADB">
        <w:t xml:space="preserve">. </w:t>
      </w:r>
      <w:r w:rsidRPr="00E012DC">
        <w:t>Реконструкция и ремонт предприятий торговли</w:t>
      </w:r>
      <w:r w:rsidR="00144ADB">
        <w:t>.</w:t>
      </w:r>
    </w:p>
    <w:p w:rsidR="007A54CA" w:rsidRDefault="007A54CA" w:rsidP="007A54CA">
      <w:pPr>
        <w:pStyle w:val="a5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7A54CA" w:rsidRDefault="007A54CA" w:rsidP="007A54CA">
      <w:pPr>
        <w:rPr>
          <w:rFonts w:cs="Times New Roman"/>
          <w:b/>
        </w:rPr>
      </w:pPr>
    </w:p>
    <w:p w:rsidR="007A54CA" w:rsidRDefault="007A54CA" w:rsidP="007A54CA">
      <w:pPr>
        <w:rPr>
          <w:rFonts w:cs="Times New Roman"/>
          <w:b/>
        </w:rPr>
      </w:pPr>
    </w:p>
    <w:p w:rsidR="007A54CA" w:rsidRPr="00EE3302" w:rsidRDefault="00EA2843" w:rsidP="007A54CA">
      <w:pPr>
        <w:tabs>
          <w:tab w:val="left" w:pos="2295"/>
        </w:tabs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Т</w:t>
      </w:r>
      <w:r w:rsidR="007A54CA" w:rsidRPr="00EE3302">
        <w:rPr>
          <w:rFonts w:cs="Times New Roman"/>
          <w:b/>
          <w:sz w:val="28"/>
          <w:szCs w:val="28"/>
        </w:rPr>
        <w:t>емы эссе (рефератов, док</w:t>
      </w:r>
      <w:r>
        <w:rPr>
          <w:rFonts w:cs="Times New Roman"/>
          <w:b/>
          <w:sz w:val="28"/>
          <w:szCs w:val="28"/>
        </w:rPr>
        <w:t>ладов)</w:t>
      </w:r>
    </w:p>
    <w:p w:rsidR="007A54CA" w:rsidRPr="00CA34A7" w:rsidRDefault="007A54CA" w:rsidP="007A54CA">
      <w:pPr>
        <w:pStyle w:val="Normal1"/>
        <w:tabs>
          <w:tab w:val="left" w:pos="500"/>
        </w:tabs>
        <w:ind w:right="-30"/>
        <w:jc w:val="center"/>
        <w:rPr>
          <w:rFonts w:cs="Times New Roman"/>
          <w:sz w:val="24"/>
          <w:szCs w:val="24"/>
        </w:rPr>
      </w:pP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Универсальные магазины, их роль в обслуживании покупателей.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Формат «Магазин у дома».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Торговые центры, торговые комплексы, торговые дома, их виды и пути развития.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История создания и стратегии крупней</w:t>
      </w:r>
      <w:r w:rsidR="00EA2843">
        <w:rPr>
          <w:spacing w:val="-1"/>
        </w:rPr>
        <w:t>ших транснациональных компаний (на выбор студента)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Привлекательность розничной торговли для инвестиций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Этапы и перспективы развития внемагазинной торговли.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Форматы магазинов в г. Владивостоке.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Проблемы развития и размещения розничной торговли.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Современное оборудование магазинов.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Управление трудовым процессом в магазине и на складе.</w:t>
      </w:r>
    </w:p>
    <w:p w:rsidR="007A54CA" w:rsidRPr="00FA2574" w:rsidRDefault="007A54CA" w:rsidP="007A54CA">
      <w:pPr>
        <w:numPr>
          <w:ilvl w:val="0"/>
          <w:numId w:val="2"/>
        </w:numPr>
        <w:shd w:val="clear" w:color="auto" w:fill="FFFFFF"/>
        <w:jc w:val="both"/>
        <w:rPr>
          <w:spacing w:val="-1"/>
        </w:rPr>
      </w:pPr>
      <w:r w:rsidRPr="00FA2574">
        <w:rPr>
          <w:spacing w:val="-1"/>
        </w:rPr>
        <w:t>Роль тары и упаковк</w:t>
      </w:r>
      <w:r w:rsidR="00F10900">
        <w:rPr>
          <w:spacing w:val="-1"/>
        </w:rPr>
        <w:t>и</w:t>
      </w:r>
      <w:r w:rsidRPr="00FA2574">
        <w:rPr>
          <w:spacing w:val="-1"/>
        </w:rPr>
        <w:t xml:space="preserve"> в магазинах самообслуживания.</w:t>
      </w:r>
    </w:p>
    <w:p w:rsidR="00565BB9" w:rsidRDefault="00565BB9"/>
    <w:p w:rsidR="00477BCA" w:rsidRDefault="00477BCA" w:rsidP="00477BCA">
      <w:pPr>
        <w:ind w:firstLine="709"/>
        <w:jc w:val="both"/>
      </w:pPr>
      <w:r>
        <w:t xml:space="preserve">Номер теоретического вопроса и </w:t>
      </w:r>
      <w:r w:rsidR="00D74F77">
        <w:t>эссе</w:t>
      </w:r>
      <w:r>
        <w:t xml:space="preserve"> каждому студенту определяется в зависимости от первой буквы его фамилии (таблица 1).</w:t>
      </w:r>
    </w:p>
    <w:p w:rsidR="00EA2843" w:rsidRDefault="00EA2843"/>
    <w:p w:rsidR="00477BCA" w:rsidRDefault="00477BCA" w:rsidP="00EA2843"/>
    <w:p w:rsidR="00477BCA" w:rsidRDefault="00477BCA" w:rsidP="00EA2843"/>
    <w:p w:rsidR="00F10900" w:rsidRDefault="00F10900" w:rsidP="00EA2843"/>
    <w:p w:rsidR="00F10900" w:rsidRDefault="00F10900" w:rsidP="00EA2843"/>
    <w:p w:rsidR="00F10900" w:rsidRDefault="00F10900" w:rsidP="00EA2843"/>
    <w:p w:rsidR="00F10900" w:rsidRDefault="00F10900" w:rsidP="00EA2843"/>
    <w:p w:rsidR="00F10900" w:rsidRDefault="00F10900" w:rsidP="00EA2843"/>
    <w:p w:rsidR="00EA2843" w:rsidRDefault="00EA2843" w:rsidP="00EA2843">
      <w:r>
        <w:lastRenderedPageBreak/>
        <w:t xml:space="preserve">Таблица 1 - Выбор номера теоретического вопроса и </w:t>
      </w:r>
      <w:r w:rsidR="00477BCA">
        <w:t>эссе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0"/>
        <w:gridCol w:w="1987"/>
        <w:gridCol w:w="1559"/>
        <w:gridCol w:w="1277"/>
        <w:gridCol w:w="2065"/>
        <w:gridCol w:w="1187"/>
      </w:tblGrid>
      <w:tr w:rsidR="00A44316" w:rsidRPr="00535EE7" w:rsidTr="00A44316">
        <w:tc>
          <w:tcPr>
            <w:tcW w:w="680" w:type="pct"/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 w:rsidRPr="00535EE7">
              <w:t>Буква фамилии</w:t>
            </w:r>
          </w:p>
        </w:tc>
        <w:tc>
          <w:tcPr>
            <w:tcW w:w="1063" w:type="pct"/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>
              <w:t xml:space="preserve">Номер </w:t>
            </w:r>
            <w:r w:rsidRPr="00535EE7">
              <w:t>теоретическ</w:t>
            </w:r>
            <w:r>
              <w:t>ого</w:t>
            </w:r>
            <w:r w:rsidRPr="00535EE7">
              <w:t xml:space="preserve"> вопрос</w:t>
            </w:r>
            <w:r>
              <w:t>а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>
              <w:t>Тема эссе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 w:rsidRPr="00535EE7">
              <w:t>Буква фамилии</w:t>
            </w:r>
          </w:p>
        </w:tc>
        <w:tc>
          <w:tcPr>
            <w:tcW w:w="1105" w:type="pct"/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>
              <w:t xml:space="preserve">Номер </w:t>
            </w:r>
            <w:r w:rsidRPr="00535EE7">
              <w:t>теоретическ</w:t>
            </w:r>
            <w:r>
              <w:t>ого</w:t>
            </w:r>
            <w:r w:rsidRPr="00535EE7">
              <w:t xml:space="preserve"> вопрос</w:t>
            </w:r>
            <w:r>
              <w:t>а</w:t>
            </w:r>
          </w:p>
        </w:tc>
        <w:tc>
          <w:tcPr>
            <w:tcW w:w="635" w:type="pct"/>
            <w:shd w:val="clear" w:color="auto" w:fill="auto"/>
          </w:tcPr>
          <w:p w:rsidR="00A44316" w:rsidRPr="00535EE7" w:rsidRDefault="00A44316" w:rsidP="00A44316">
            <w:pPr>
              <w:jc w:val="center"/>
            </w:pPr>
            <w:r>
              <w:t>Тема эссе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А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A44316" w:rsidP="007D08E4">
            <w:pPr>
              <w:jc w:val="center"/>
            </w:pPr>
            <w:r w:rsidRPr="00A44316">
              <w:t>22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11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П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8 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5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Б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9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7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Р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851972">
            <w:pPr>
              <w:jc w:val="center"/>
            </w:pPr>
            <w:r w:rsidRPr="00A44316">
              <w:t xml:space="preserve">10 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851972" w:rsidP="007D08E4">
            <w:pPr>
              <w:jc w:val="center"/>
            </w:pPr>
            <w:r w:rsidRPr="00A44316">
              <w:t>10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В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A44316" w:rsidP="00851972">
            <w:pPr>
              <w:jc w:val="center"/>
            </w:pPr>
            <w:r w:rsidRPr="00A44316">
              <w:t>19</w:t>
            </w:r>
            <w:r w:rsidR="00EA2843" w:rsidRPr="00A44316">
              <w:t xml:space="preserve">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851972" w:rsidP="007D08E4">
            <w:pPr>
              <w:jc w:val="center"/>
            </w:pPr>
            <w:r w:rsidRPr="00A44316">
              <w:t>4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С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851972">
            <w:pPr>
              <w:jc w:val="center"/>
            </w:pPr>
            <w:r w:rsidRPr="00A44316">
              <w:t xml:space="preserve">12 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9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Г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1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A44316" w:rsidP="00EA2843">
            <w:pPr>
              <w:jc w:val="center"/>
            </w:pPr>
            <w:r>
              <w:t>9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Т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A44316" w:rsidP="00851972">
            <w:pPr>
              <w:jc w:val="center"/>
            </w:pPr>
            <w:r w:rsidRPr="00A44316">
              <w:t>20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851972" w:rsidP="00851972">
            <w:pPr>
              <w:jc w:val="center"/>
            </w:pPr>
            <w:r w:rsidRPr="00A44316">
              <w:t>1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Д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EA2843" w:rsidP="00851972">
            <w:pPr>
              <w:jc w:val="center"/>
            </w:pPr>
            <w:r w:rsidRPr="00A44316">
              <w:t xml:space="preserve">11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851972" w:rsidP="007D08E4">
            <w:pPr>
              <w:jc w:val="center"/>
            </w:pPr>
            <w:r w:rsidRPr="00A44316">
              <w:t>1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У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851972">
            <w:pPr>
              <w:jc w:val="center"/>
            </w:pPr>
            <w:r w:rsidRPr="00A44316">
              <w:t xml:space="preserve">26 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851972" w:rsidP="00851972">
            <w:pPr>
              <w:jc w:val="center"/>
            </w:pPr>
            <w:r w:rsidRPr="00A44316">
              <w:t>3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Е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2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2 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Ф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851972">
            <w:pPr>
              <w:jc w:val="center"/>
            </w:pPr>
            <w:r w:rsidRPr="00A44316">
              <w:t xml:space="preserve">28 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851972" w:rsidP="00851972">
            <w:pPr>
              <w:jc w:val="center"/>
            </w:pPr>
            <w:r w:rsidRPr="00A44316">
              <w:t>2</w:t>
            </w:r>
          </w:p>
        </w:tc>
      </w:tr>
      <w:tr w:rsidR="00EA2843" w:rsidRPr="00535EE7" w:rsidTr="00A44316">
        <w:tc>
          <w:tcPr>
            <w:tcW w:w="680" w:type="pct"/>
            <w:shd w:val="clear" w:color="auto" w:fill="auto"/>
          </w:tcPr>
          <w:p w:rsidR="00EA2843" w:rsidRPr="00A44316" w:rsidRDefault="00EA2843" w:rsidP="007D08E4">
            <w:r w:rsidRPr="00A44316">
              <w:t>Ж</w:t>
            </w:r>
          </w:p>
        </w:tc>
        <w:tc>
          <w:tcPr>
            <w:tcW w:w="1063" w:type="pct"/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3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EA2843" w:rsidRPr="00A44316" w:rsidRDefault="00EA2843" w:rsidP="00EA2843">
            <w:pPr>
              <w:jc w:val="center"/>
            </w:pPr>
            <w:r w:rsidRPr="00A44316">
              <w:t xml:space="preserve">1 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Х</w:t>
            </w:r>
          </w:p>
        </w:tc>
        <w:tc>
          <w:tcPr>
            <w:tcW w:w="1105" w:type="pct"/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29</w:t>
            </w:r>
          </w:p>
        </w:tc>
        <w:tc>
          <w:tcPr>
            <w:tcW w:w="635" w:type="pct"/>
            <w:shd w:val="clear" w:color="auto" w:fill="auto"/>
          </w:tcPr>
          <w:p w:rsidR="00EA2843" w:rsidRPr="00A44316" w:rsidRDefault="00EA2843" w:rsidP="007D08E4">
            <w:pPr>
              <w:jc w:val="center"/>
            </w:pPr>
            <w:r w:rsidRPr="00A44316">
              <w:t>4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З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13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5 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Ц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21 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5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И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14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6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>
              <w:t>Ч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>
              <w:t>25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>
              <w:t>11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К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5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10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Ш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23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6 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Л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17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8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Щ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4 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7 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М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6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11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Э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24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8 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 w:rsidRPr="00A44316">
              <w:t>Н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16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7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Ю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18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3</w:t>
            </w:r>
          </w:p>
        </w:tc>
      </w:tr>
      <w:tr w:rsidR="00F10900" w:rsidRPr="00535EE7" w:rsidTr="00A44316">
        <w:tc>
          <w:tcPr>
            <w:tcW w:w="680" w:type="pct"/>
            <w:shd w:val="clear" w:color="auto" w:fill="auto"/>
          </w:tcPr>
          <w:p w:rsidR="00F10900" w:rsidRPr="00A44316" w:rsidRDefault="00F10900" w:rsidP="00F10900">
            <w:r>
              <w:t>О</w:t>
            </w:r>
          </w:p>
        </w:tc>
        <w:tc>
          <w:tcPr>
            <w:tcW w:w="1063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7 </w:t>
            </w:r>
          </w:p>
        </w:tc>
        <w:tc>
          <w:tcPr>
            <w:tcW w:w="834" w:type="pct"/>
            <w:tcBorders>
              <w:righ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9</w:t>
            </w:r>
          </w:p>
        </w:tc>
        <w:tc>
          <w:tcPr>
            <w:tcW w:w="683" w:type="pct"/>
            <w:tcBorders>
              <w:left w:val="single" w:sz="4" w:space="0" w:color="auto"/>
            </w:tcBorders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Я</w:t>
            </w:r>
          </w:p>
        </w:tc>
        <w:tc>
          <w:tcPr>
            <w:tcW w:w="110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 xml:space="preserve">15 </w:t>
            </w:r>
          </w:p>
        </w:tc>
        <w:tc>
          <w:tcPr>
            <w:tcW w:w="635" w:type="pct"/>
            <w:shd w:val="clear" w:color="auto" w:fill="auto"/>
          </w:tcPr>
          <w:p w:rsidR="00F10900" w:rsidRPr="00A44316" w:rsidRDefault="00F10900" w:rsidP="00F10900">
            <w:pPr>
              <w:jc w:val="center"/>
            </w:pPr>
            <w:r w:rsidRPr="00A44316">
              <w:t>11</w:t>
            </w:r>
          </w:p>
        </w:tc>
      </w:tr>
    </w:tbl>
    <w:p w:rsidR="00477BCA" w:rsidRDefault="00477BCA" w:rsidP="003377E0">
      <w:pPr>
        <w:jc w:val="both"/>
      </w:pPr>
    </w:p>
    <w:p w:rsidR="00477BCA" w:rsidRDefault="00477BCA" w:rsidP="003377E0">
      <w:pPr>
        <w:jc w:val="both"/>
      </w:pPr>
    </w:p>
    <w:p w:rsidR="00A443FF" w:rsidRPr="00A443FF" w:rsidRDefault="00250BBA" w:rsidP="00250BBA">
      <w:pPr>
        <w:shd w:val="clear" w:color="auto" w:fill="FFFFFF"/>
        <w:rPr>
          <w:rFonts w:cs="Times New Roman"/>
          <w:b/>
          <w:color w:val="212529"/>
          <w:lang w:eastAsia="ru-RU"/>
        </w:rPr>
      </w:pPr>
      <w:r w:rsidRPr="00250BBA">
        <w:rPr>
          <w:rFonts w:cs="Times New Roman"/>
          <w:b/>
          <w:color w:val="212529"/>
          <w:lang w:eastAsia="ru-RU"/>
        </w:rPr>
        <w:t>Список использованных источников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1 </w:t>
      </w:r>
      <w:r w:rsidR="00A443FF" w:rsidRPr="00250BBA">
        <w:t>Иванов</w:t>
      </w:r>
      <w:r>
        <w:t xml:space="preserve"> Г. Г.</w:t>
      </w:r>
      <w:r w:rsidR="00A443FF" w:rsidRPr="00250BBA">
        <w:t xml:space="preserve"> Организация торговли (торговой деятельности</w:t>
      </w:r>
      <w:proofErr w:type="gramStart"/>
      <w:r w:rsidR="00A443FF" w:rsidRPr="00250BBA">
        <w:t>) :</w:t>
      </w:r>
      <w:proofErr w:type="gramEnd"/>
      <w:r w:rsidR="00A443FF" w:rsidRPr="00250BBA">
        <w:t xml:space="preserve"> учебник / Г. Г. Иванов. —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</w:t>
      </w:r>
      <w:proofErr w:type="spellStart"/>
      <w:r w:rsidR="00A443FF" w:rsidRPr="00250BBA">
        <w:t>КноРус</w:t>
      </w:r>
      <w:proofErr w:type="spellEnd"/>
      <w:r w:rsidR="00A443FF" w:rsidRPr="00250BBA">
        <w:t xml:space="preserve">, 2022. — 222 с. — ISBN 978-5-406-09325-2. — URL: </w:t>
      </w:r>
      <w:hyperlink r:id="rId5" w:history="1">
        <w:r w:rsidRPr="00250BBA">
          <w:t>https://book.ru/book/942852</w:t>
        </w:r>
      </w:hyperlink>
    </w:p>
    <w:p w:rsidR="00250BBA" w:rsidRPr="00250BBA" w:rsidRDefault="00250BBA" w:rsidP="00250BBA">
      <w:pPr>
        <w:ind w:firstLine="709"/>
        <w:jc w:val="both"/>
      </w:pPr>
      <w:r w:rsidRPr="00250BBA">
        <w:t xml:space="preserve">2 Гаврилов Л. П.  Электронная </w:t>
      </w:r>
      <w:proofErr w:type="gramStart"/>
      <w:r w:rsidRPr="00250BBA">
        <w:t>коммерция :</w:t>
      </w:r>
      <w:proofErr w:type="gramEnd"/>
      <w:r w:rsidRPr="00250BBA">
        <w:t xml:space="preserve"> учебник и практикум для вузов / Л. П. Гаврилов. — 6-е изд., </w:t>
      </w:r>
      <w:proofErr w:type="spellStart"/>
      <w:r w:rsidRPr="00250BBA">
        <w:t>перераб</w:t>
      </w:r>
      <w:proofErr w:type="spellEnd"/>
      <w:r w:rsidRPr="00250BBA">
        <w:t xml:space="preserve">. и доп. — </w:t>
      </w:r>
      <w:proofErr w:type="gramStart"/>
      <w:r w:rsidRPr="00250BBA">
        <w:t>Москва :</w:t>
      </w:r>
      <w:proofErr w:type="gramEnd"/>
      <w:r w:rsidRPr="00250BBA">
        <w:t xml:space="preserve"> Издательство </w:t>
      </w:r>
      <w:proofErr w:type="spellStart"/>
      <w:r w:rsidRPr="00250BBA">
        <w:t>Юрайт</w:t>
      </w:r>
      <w:proofErr w:type="spellEnd"/>
      <w:r w:rsidRPr="00250BBA">
        <w:t xml:space="preserve">, 2024. — 579 с. — (Высшее образование). — ISBN 978-5-534-17867-8. — </w:t>
      </w:r>
      <w:proofErr w:type="gramStart"/>
      <w:r w:rsidRPr="00250BBA">
        <w:t>Текст :</w:t>
      </w:r>
      <w:proofErr w:type="gramEnd"/>
      <w:r w:rsidRPr="00250BBA">
        <w:t xml:space="preserve"> электронный // Образовательная платформа </w:t>
      </w:r>
      <w:proofErr w:type="spellStart"/>
      <w:r w:rsidRPr="00250BBA">
        <w:t>Юрайт</w:t>
      </w:r>
      <w:proofErr w:type="spellEnd"/>
      <w:r w:rsidRPr="00250BBA">
        <w:t xml:space="preserve"> [сайт]. — URL: </w:t>
      </w:r>
      <w:hyperlink r:id="rId6" w:tgtFrame="_blank" w:history="1">
        <w:r w:rsidRPr="00250BBA">
          <w:t>https://urait.ru/bcode/536773</w:t>
        </w:r>
      </w:hyperlink>
    </w:p>
    <w:p w:rsidR="00A443FF" w:rsidRPr="00250BBA" w:rsidRDefault="00250BBA" w:rsidP="00250BBA">
      <w:pPr>
        <w:ind w:firstLine="709"/>
        <w:jc w:val="both"/>
      </w:pPr>
      <w:r w:rsidRPr="00250BBA">
        <w:t xml:space="preserve">3 </w:t>
      </w:r>
      <w:r w:rsidR="00A443FF" w:rsidRPr="00250BBA">
        <w:t xml:space="preserve">Дашков Л. П. Коммерция и технология </w:t>
      </w:r>
      <w:proofErr w:type="gramStart"/>
      <w:r w:rsidR="00A443FF" w:rsidRPr="00250BBA">
        <w:t>торговли :</w:t>
      </w:r>
      <w:proofErr w:type="gramEnd"/>
      <w:r w:rsidR="00A443FF" w:rsidRPr="00250BBA">
        <w:t xml:space="preserve"> учебник для бакалавров / Л. П. Дашков, В. К.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, О. В.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. - 13-е изд. -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Издательско-торговая корпорация «Дашков и К°», 2022. - 348 с. - ISBN 978-5-394-04947-7. - </w:t>
      </w:r>
      <w:proofErr w:type="gramStart"/>
      <w:r w:rsidR="00A443FF" w:rsidRPr="00250BBA">
        <w:t>Текст :</w:t>
      </w:r>
      <w:proofErr w:type="gramEnd"/>
      <w:r w:rsidR="00A443FF" w:rsidRPr="00250BBA">
        <w:t xml:space="preserve"> электронный. - URL: https://znanium.com/catalog/product/2082717 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4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 О. В. Организация и технология розничной </w:t>
      </w:r>
      <w:proofErr w:type="gramStart"/>
      <w:r w:rsidR="00A443FF" w:rsidRPr="00250BBA">
        <w:t>торговли :</w:t>
      </w:r>
      <w:proofErr w:type="gramEnd"/>
      <w:r w:rsidR="00A443FF" w:rsidRPr="00250BBA">
        <w:t xml:space="preserve"> учебник / О. В.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. - 4-е изд. -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Издательско-торговая корпорация «Дашков и К°», 2023. - 148 с. - ISBN 978-5-394-05462-4. - </w:t>
      </w:r>
      <w:proofErr w:type="gramStart"/>
      <w:r w:rsidR="00A443FF" w:rsidRPr="00250BBA">
        <w:t>Текст :</w:t>
      </w:r>
      <w:proofErr w:type="gramEnd"/>
      <w:r w:rsidR="00A443FF" w:rsidRPr="00250BBA">
        <w:t xml:space="preserve"> электронный. - URL: </w:t>
      </w:r>
      <w:hyperlink r:id="rId7" w:history="1">
        <w:r w:rsidR="00A443FF" w:rsidRPr="00250BBA">
          <w:t>https://znanium.com/catalog/product/2083263</w:t>
        </w:r>
      </w:hyperlink>
    </w:p>
    <w:p w:rsidR="00A443FF" w:rsidRPr="00250BBA" w:rsidRDefault="00250BBA" w:rsidP="00250BBA">
      <w:pPr>
        <w:ind w:firstLine="709"/>
        <w:jc w:val="both"/>
      </w:pPr>
      <w:r w:rsidRPr="00250BBA">
        <w:t xml:space="preserve">5 </w:t>
      </w:r>
      <w:proofErr w:type="spellStart"/>
      <w:r w:rsidRPr="00250BBA">
        <w:t>Памбухчиянц</w:t>
      </w:r>
      <w:proofErr w:type="spellEnd"/>
      <w:r w:rsidR="00A443FF" w:rsidRPr="00250BBA">
        <w:t xml:space="preserve"> О. В. Организация </w:t>
      </w:r>
      <w:proofErr w:type="gramStart"/>
      <w:r w:rsidR="00A443FF" w:rsidRPr="00250BBA">
        <w:t>торговли :</w:t>
      </w:r>
      <w:proofErr w:type="gramEnd"/>
      <w:r w:rsidR="00A443FF" w:rsidRPr="00250BBA">
        <w:t xml:space="preserve"> учебник / О. В.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. - 5-е изд. -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Издательско-торговая корпорация «Дашков и К°», 2023. - 294 с. - ISBN 978-5-394-05435-8. - </w:t>
      </w:r>
      <w:proofErr w:type="gramStart"/>
      <w:r w:rsidR="00A443FF" w:rsidRPr="00250BBA">
        <w:t>Текст :</w:t>
      </w:r>
      <w:proofErr w:type="gramEnd"/>
      <w:r w:rsidR="00A443FF" w:rsidRPr="00250BBA">
        <w:t xml:space="preserve"> электронный. - URL: https://znanium.com/catalog/product/2083272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6 </w:t>
      </w:r>
      <w:r w:rsidR="00A443FF" w:rsidRPr="00250BBA">
        <w:t>Дашков Л. П. Организация, технология и проектирование предприятий (в торговле</w:t>
      </w:r>
      <w:proofErr w:type="gramStart"/>
      <w:r w:rsidR="00A443FF" w:rsidRPr="00250BBA">
        <w:t>) :</w:t>
      </w:r>
      <w:proofErr w:type="gramEnd"/>
      <w:r w:rsidR="00A443FF" w:rsidRPr="00250BBA">
        <w:t xml:space="preserve"> учебник / Л. П. Дашков, В. К.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, О. В. </w:t>
      </w:r>
      <w:proofErr w:type="spellStart"/>
      <w:r w:rsidR="00A443FF" w:rsidRPr="00250BBA">
        <w:t>Памбухчиянц</w:t>
      </w:r>
      <w:proofErr w:type="spellEnd"/>
      <w:r w:rsidR="00A443FF" w:rsidRPr="00250BBA">
        <w:t xml:space="preserve">. - 15-е изд. -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Издательско-торговая корпорация «Дашков и К°», 2023. - 456 с. - ISBN 978-5-394-05171-5. - </w:t>
      </w:r>
      <w:proofErr w:type="gramStart"/>
      <w:r w:rsidR="00A443FF" w:rsidRPr="00250BBA">
        <w:t>Текст :</w:t>
      </w:r>
      <w:proofErr w:type="gramEnd"/>
      <w:r w:rsidR="00A443FF" w:rsidRPr="00250BBA">
        <w:t xml:space="preserve"> электронный. - URL: https://znanium.com/catalog/product/2083273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7 </w:t>
      </w:r>
      <w:r w:rsidR="00A443FF" w:rsidRPr="00250BBA">
        <w:t xml:space="preserve">Левкин Г. Г.  Организация торговой </w:t>
      </w:r>
      <w:proofErr w:type="gramStart"/>
      <w:r w:rsidR="00A443FF" w:rsidRPr="00250BBA">
        <w:t>деятельности :</w:t>
      </w:r>
      <w:proofErr w:type="gramEnd"/>
      <w:r w:rsidR="00A443FF" w:rsidRPr="00250BBA">
        <w:t xml:space="preserve"> учебник и практикум для вузов / Г. Г. Левкин, О. А. Никифоров. — 3-е изд., </w:t>
      </w:r>
      <w:proofErr w:type="spellStart"/>
      <w:r w:rsidR="00A443FF" w:rsidRPr="00250BBA">
        <w:t>перераб</w:t>
      </w:r>
      <w:proofErr w:type="spellEnd"/>
      <w:r w:rsidR="00A443FF" w:rsidRPr="00250BBA">
        <w:t xml:space="preserve">. и доп. — </w:t>
      </w:r>
      <w:proofErr w:type="gramStart"/>
      <w:r w:rsidR="00A443FF" w:rsidRPr="00250BBA">
        <w:t>Москва :</w:t>
      </w:r>
      <w:proofErr w:type="gramEnd"/>
      <w:r w:rsidR="00A443FF" w:rsidRPr="00250BBA">
        <w:t xml:space="preserve"> Издательство </w:t>
      </w:r>
      <w:proofErr w:type="spellStart"/>
      <w:r w:rsidR="00A443FF" w:rsidRPr="00250BBA">
        <w:t>Юрайт</w:t>
      </w:r>
      <w:proofErr w:type="spellEnd"/>
      <w:r w:rsidR="00A443FF" w:rsidRPr="00250BBA">
        <w:t>, 2023. — 157 с.</w:t>
      </w:r>
      <w:r w:rsidRPr="00250BBA">
        <w:t xml:space="preserve"> — 157 с. — (Высшее образование). — ISBN 978-5-534-17373-4. — </w:t>
      </w:r>
      <w:proofErr w:type="gramStart"/>
      <w:r w:rsidRPr="00250BBA">
        <w:t>Текст :</w:t>
      </w:r>
      <w:proofErr w:type="gramEnd"/>
      <w:r w:rsidRPr="00250BBA">
        <w:t xml:space="preserve"> электронный // Образовательная платформа </w:t>
      </w:r>
      <w:proofErr w:type="spellStart"/>
      <w:r w:rsidRPr="00250BBA">
        <w:t>Юрайт</w:t>
      </w:r>
      <w:proofErr w:type="spellEnd"/>
      <w:r w:rsidRPr="00250BBA">
        <w:t xml:space="preserve"> [сайт]. — URL: https://urait.ru/bcode/532974 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8 Магомедов А. М.  Экономика организаций </w:t>
      </w:r>
      <w:proofErr w:type="gramStart"/>
      <w:r w:rsidRPr="00250BBA">
        <w:t>торговли :</w:t>
      </w:r>
      <w:proofErr w:type="gramEnd"/>
      <w:r w:rsidRPr="00250BBA">
        <w:t xml:space="preserve"> учебник для вузов / А. М. Магомедов. — 2-е изд., </w:t>
      </w:r>
      <w:proofErr w:type="spellStart"/>
      <w:r w:rsidRPr="00250BBA">
        <w:t>перераб</w:t>
      </w:r>
      <w:proofErr w:type="spellEnd"/>
      <w:r w:rsidRPr="00250BBA">
        <w:t xml:space="preserve">. и доп. — </w:t>
      </w:r>
      <w:proofErr w:type="gramStart"/>
      <w:r w:rsidRPr="00250BBA">
        <w:t>Москва :</w:t>
      </w:r>
      <w:proofErr w:type="gramEnd"/>
      <w:r w:rsidRPr="00250BBA">
        <w:t xml:space="preserve"> Издательство </w:t>
      </w:r>
      <w:proofErr w:type="spellStart"/>
      <w:r w:rsidRPr="00250BBA">
        <w:t>Юрайт</w:t>
      </w:r>
      <w:proofErr w:type="spellEnd"/>
      <w:r w:rsidRPr="00250BBA">
        <w:t xml:space="preserve">, 2023. — 266 с. — (Высшее образование). — ISBN 978-5-534-05732-4. — </w:t>
      </w:r>
      <w:proofErr w:type="gramStart"/>
      <w:r w:rsidRPr="00250BBA">
        <w:t>Текст :</w:t>
      </w:r>
      <w:proofErr w:type="gramEnd"/>
      <w:r w:rsidRPr="00250BBA">
        <w:t xml:space="preserve"> электронный // Образовательная платформа </w:t>
      </w:r>
      <w:proofErr w:type="spellStart"/>
      <w:r w:rsidRPr="00250BBA">
        <w:t>Юрайт</w:t>
      </w:r>
      <w:proofErr w:type="spellEnd"/>
      <w:r w:rsidRPr="00250BBA">
        <w:t xml:space="preserve"> [сайт]. — URL: https://urait.ru/bcode/515623</w:t>
      </w:r>
    </w:p>
    <w:p w:rsidR="00A443FF" w:rsidRPr="00250BBA" w:rsidRDefault="00250BBA" w:rsidP="00250BBA">
      <w:pPr>
        <w:ind w:firstLine="709"/>
        <w:jc w:val="both"/>
      </w:pPr>
      <w:r>
        <w:lastRenderedPageBreak/>
        <w:t>9</w:t>
      </w:r>
      <w:r w:rsidRPr="00250BBA">
        <w:t xml:space="preserve"> </w:t>
      </w:r>
      <w:r w:rsidR="00A443FF" w:rsidRPr="00250BBA">
        <w:t xml:space="preserve">Брагин Л. А. Организация розничной торговли в сети </w:t>
      </w:r>
      <w:proofErr w:type="gramStart"/>
      <w:r w:rsidR="00A443FF" w:rsidRPr="00250BBA">
        <w:t>Интернет :</w:t>
      </w:r>
      <w:proofErr w:type="gramEnd"/>
      <w:r w:rsidR="00A443FF" w:rsidRPr="00250BBA">
        <w:t xml:space="preserve"> учебное пособие / Л.А. Брагин, Т.В. Панкина. —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ФОРУМ : ИНФРА-М, 2023. — 120 с. </w:t>
      </w:r>
      <w:r w:rsidRPr="00250BBA">
        <w:t xml:space="preserve"> — (Высшее образование). - ISBN 978-5-8199-0900-3. - </w:t>
      </w:r>
      <w:proofErr w:type="gramStart"/>
      <w:r w:rsidRPr="00250BBA">
        <w:t>Текст :</w:t>
      </w:r>
      <w:proofErr w:type="gramEnd"/>
      <w:r w:rsidRPr="00250BBA">
        <w:t xml:space="preserve"> электронный. - URL: https://znanium.com/catalog/product/2126633</w:t>
      </w:r>
    </w:p>
    <w:p w:rsidR="00A443FF" w:rsidRPr="00250BBA" w:rsidRDefault="00250BBA" w:rsidP="00250BBA">
      <w:pPr>
        <w:ind w:firstLine="709"/>
        <w:jc w:val="both"/>
      </w:pPr>
      <w:r w:rsidRPr="00250BBA">
        <w:t xml:space="preserve">10 </w:t>
      </w:r>
      <w:r w:rsidR="00A443FF" w:rsidRPr="00250BBA">
        <w:t xml:space="preserve">Рыжиков С. Н., Организация и управление торгово-сбытовой деятельностью + </w:t>
      </w:r>
      <w:proofErr w:type="spellStart"/>
      <w:proofErr w:type="gramStart"/>
      <w:r w:rsidR="00A443FF" w:rsidRPr="00250BBA">
        <w:t>еПриложение</w:t>
      </w:r>
      <w:proofErr w:type="spellEnd"/>
      <w:r w:rsidR="00A443FF" w:rsidRPr="00250BBA">
        <w:t xml:space="preserve"> :</w:t>
      </w:r>
      <w:proofErr w:type="gramEnd"/>
      <w:r w:rsidR="00A443FF" w:rsidRPr="00250BBA">
        <w:t xml:space="preserve"> учебник / С. Н. Рыжиков. — </w:t>
      </w:r>
      <w:proofErr w:type="gramStart"/>
      <w:r w:rsidR="00A443FF" w:rsidRPr="00250BBA">
        <w:t>Москва :</w:t>
      </w:r>
      <w:proofErr w:type="gramEnd"/>
      <w:r w:rsidR="00A443FF" w:rsidRPr="00250BBA">
        <w:t xml:space="preserve"> </w:t>
      </w:r>
      <w:proofErr w:type="spellStart"/>
      <w:r w:rsidR="00A443FF" w:rsidRPr="00250BBA">
        <w:t>КноРус</w:t>
      </w:r>
      <w:proofErr w:type="spellEnd"/>
      <w:r w:rsidR="00A443FF" w:rsidRPr="00250BBA">
        <w:t>, 2023. — 351 с. — ISBN 978-5-406-10605-1. — URL: https://book.ru/book/948676 </w:t>
      </w:r>
    </w:p>
    <w:p w:rsidR="00A443FF" w:rsidRPr="00250BBA" w:rsidRDefault="00A443FF" w:rsidP="00250BBA">
      <w:pPr>
        <w:ind w:firstLine="709"/>
        <w:jc w:val="both"/>
      </w:pPr>
    </w:p>
    <w:p w:rsidR="00250BBA" w:rsidRPr="00250BBA" w:rsidRDefault="00250BBA" w:rsidP="00250BBA">
      <w:pPr>
        <w:ind w:firstLine="709"/>
        <w:jc w:val="both"/>
        <w:rPr>
          <w:b/>
        </w:rPr>
      </w:pPr>
      <w:r w:rsidRPr="00250BBA">
        <w:rPr>
          <w:b/>
        </w:rPr>
        <w:t>Интернет ресурсы:</w:t>
      </w:r>
    </w:p>
    <w:p w:rsidR="003377E0" w:rsidRDefault="00A44316" w:rsidP="00250BBA">
      <w:pPr>
        <w:ind w:firstLine="709"/>
        <w:jc w:val="both"/>
      </w:pPr>
      <w:r>
        <w:t xml:space="preserve">1. Электронная библиотечная система «РУКОНТ» - Режим доступа: </w:t>
      </w:r>
      <w:hyperlink r:id="rId8" w:history="1">
        <w:r w:rsidR="003377E0" w:rsidRPr="00BD3493">
          <w:rPr>
            <w:rStyle w:val="aa"/>
          </w:rPr>
          <w:t>https://lib.rucont.ru/</w:t>
        </w:r>
      </w:hyperlink>
      <w:r>
        <w:t xml:space="preserve"> </w:t>
      </w:r>
    </w:p>
    <w:p w:rsidR="003377E0" w:rsidRDefault="00A44316" w:rsidP="00250BBA">
      <w:pPr>
        <w:ind w:firstLine="709"/>
        <w:jc w:val="both"/>
      </w:pPr>
      <w:r>
        <w:t xml:space="preserve">2. 2 . Электронная библиотечная система «Университетская библиотека онлайн» - Режим доступа: </w:t>
      </w:r>
      <w:hyperlink r:id="rId9" w:history="1">
        <w:r w:rsidR="003377E0" w:rsidRPr="00BD3493">
          <w:rPr>
            <w:rStyle w:val="aa"/>
          </w:rPr>
          <w:t>http://biblioclub.ru/</w:t>
        </w:r>
      </w:hyperlink>
      <w:r>
        <w:t xml:space="preserve"> </w:t>
      </w:r>
    </w:p>
    <w:p w:rsidR="003377E0" w:rsidRDefault="00A44316" w:rsidP="00250BBA">
      <w:pPr>
        <w:ind w:firstLine="709"/>
        <w:jc w:val="both"/>
      </w:pPr>
      <w:r>
        <w:t xml:space="preserve">3. Информационно-правовой портал Гарант – </w:t>
      </w:r>
      <w:hyperlink r:id="rId10" w:history="1">
        <w:r w:rsidR="003377E0" w:rsidRPr="00BD3493">
          <w:rPr>
            <w:rStyle w:val="aa"/>
          </w:rPr>
          <w:t>http://www.garant.ru/</w:t>
        </w:r>
      </w:hyperlink>
      <w:r>
        <w:t xml:space="preserve"> </w:t>
      </w:r>
    </w:p>
    <w:p w:rsidR="003377E0" w:rsidRDefault="00A44316" w:rsidP="00250BBA">
      <w:pPr>
        <w:ind w:firstLine="709"/>
        <w:jc w:val="both"/>
      </w:pPr>
      <w:r>
        <w:t xml:space="preserve">4. СПС </w:t>
      </w:r>
      <w:proofErr w:type="spellStart"/>
      <w:r>
        <w:t>КонсультантПлюс</w:t>
      </w:r>
      <w:proofErr w:type="spellEnd"/>
      <w:r>
        <w:t xml:space="preserve"> </w:t>
      </w:r>
      <w:hyperlink r:id="rId11" w:history="1">
        <w:r w:rsidR="003377E0" w:rsidRPr="00BD3493">
          <w:rPr>
            <w:rStyle w:val="aa"/>
          </w:rPr>
          <w:t>http://www.consultant.ru/</w:t>
        </w:r>
      </w:hyperlink>
      <w:r>
        <w:t xml:space="preserve"> </w:t>
      </w:r>
    </w:p>
    <w:p w:rsidR="003377E0" w:rsidRDefault="00A44316" w:rsidP="00250BBA">
      <w:pPr>
        <w:ind w:firstLine="709"/>
        <w:jc w:val="both"/>
      </w:pPr>
      <w:r>
        <w:t xml:space="preserve">5. Электронная библиотечная система ZNANIUM.COM - Режим доступа: </w:t>
      </w:r>
      <w:hyperlink r:id="rId12" w:history="1">
        <w:r w:rsidR="003377E0" w:rsidRPr="00BD3493">
          <w:rPr>
            <w:rStyle w:val="aa"/>
          </w:rPr>
          <w:t>http://znanium.com/</w:t>
        </w:r>
      </w:hyperlink>
      <w:r>
        <w:t xml:space="preserve"> </w:t>
      </w:r>
    </w:p>
    <w:p w:rsidR="003377E0" w:rsidRDefault="00A44316" w:rsidP="00250BBA">
      <w:pPr>
        <w:ind w:firstLine="709"/>
        <w:jc w:val="both"/>
      </w:pPr>
      <w:r>
        <w:t xml:space="preserve">6. Электронно-библиотечная система "РУКОНТ" </w:t>
      </w:r>
    </w:p>
    <w:p w:rsidR="00EA2843" w:rsidRDefault="00A44316" w:rsidP="00250BBA">
      <w:pPr>
        <w:ind w:firstLine="709"/>
        <w:jc w:val="both"/>
      </w:pPr>
      <w:r w:rsidRPr="00CD140F">
        <w:t xml:space="preserve">7. </w:t>
      </w:r>
      <w:r w:rsidRPr="003377E0">
        <w:rPr>
          <w:lang w:val="en-US"/>
        </w:rPr>
        <w:t>Open</w:t>
      </w:r>
      <w:r w:rsidRPr="00CD140F">
        <w:t xml:space="preserve"> </w:t>
      </w:r>
      <w:r w:rsidRPr="003377E0">
        <w:rPr>
          <w:lang w:val="en-US"/>
        </w:rPr>
        <w:t>Academic</w:t>
      </w:r>
      <w:r w:rsidRPr="00CD140F">
        <w:t xml:space="preserve"> </w:t>
      </w:r>
      <w:r w:rsidRPr="003377E0">
        <w:rPr>
          <w:lang w:val="en-US"/>
        </w:rPr>
        <w:t>Journals</w:t>
      </w:r>
      <w:r w:rsidRPr="00CD140F">
        <w:t xml:space="preserve"> </w:t>
      </w:r>
      <w:r w:rsidRPr="003377E0">
        <w:rPr>
          <w:lang w:val="en-US"/>
        </w:rPr>
        <w:t>Index</w:t>
      </w:r>
      <w:r w:rsidRPr="00CD140F">
        <w:t xml:space="preserve"> (</w:t>
      </w:r>
      <w:r w:rsidRPr="003377E0">
        <w:rPr>
          <w:lang w:val="en-US"/>
        </w:rPr>
        <w:t>OAJI</w:t>
      </w:r>
      <w:r w:rsidRPr="00CD140F">
        <w:t xml:space="preserve">). </w:t>
      </w:r>
      <w:r>
        <w:t xml:space="preserve">Профессиональная база данных - Режим доступа: </w:t>
      </w:r>
      <w:hyperlink r:id="rId13" w:history="1">
        <w:r w:rsidR="00477BCA" w:rsidRPr="00BD3493">
          <w:rPr>
            <w:rStyle w:val="aa"/>
          </w:rPr>
          <w:t>http://oaji.net/</w:t>
        </w:r>
      </w:hyperlink>
    </w:p>
    <w:p w:rsidR="00477BCA" w:rsidRDefault="00477BCA" w:rsidP="003377E0">
      <w:pPr>
        <w:jc w:val="both"/>
      </w:pPr>
    </w:p>
    <w:p w:rsidR="00477BCA" w:rsidRPr="008D6A86" w:rsidRDefault="00477BCA" w:rsidP="00477BCA">
      <w:pPr>
        <w:spacing w:after="100"/>
        <w:ind w:firstLine="709"/>
        <w:rPr>
          <w:u w:val="single"/>
        </w:rPr>
      </w:pPr>
      <w:r>
        <w:rPr>
          <w:u w:val="single"/>
        </w:rPr>
        <w:t>М</w:t>
      </w:r>
      <w:r w:rsidRPr="008D6A86">
        <w:rPr>
          <w:u w:val="single"/>
        </w:rPr>
        <w:t>етодические указания</w:t>
      </w:r>
      <w:r>
        <w:rPr>
          <w:u w:val="single"/>
        </w:rPr>
        <w:t xml:space="preserve"> по подготовке индивидуального задания</w:t>
      </w:r>
    </w:p>
    <w:p w:rsidR="00477BCA" w:rsidRDefault="00477BCA" w:rsidP="00477BCA">
      <w:pPr>
        <w:ind w:firstLine="709"/>
        <w:jc w:val="both"/>
      </w:pPr>
      <w:r>
        <w:rPr>
          <w:bCs/>
        </w:rPr>
        <w:t>Индивидуальное задание, в которое входит выполнение теоретическ</w:t>
      </w:r>
      <w:r w:rsidR="00D74F77">
        <w:rPr>
          <w:bCs/>
        </w:rPr>
        <w:t>ого</w:t>
      </w:r>
      <w:r>
        <w:rPr>
          <w:bCs/>
        </w:rPr>
        <w:t xml:space="preserve"> вопрос</w:t>
      </w:r>
      <w:r w:rsidR="00D74F77">
        <w:rPr>
          <w:bCs/>
        </w:rPr>
        <w:t>а</w:t>
      </w:r>
      <w:r>
        <w:rPr>
          <w:bCs/>
        </w:rPr>
        <w:t xml:space="preserve"> и </w:t>
      </w:r>
      <w:r w:rsidR="00D74F77">
        <w:rPr>
          <w:bCs/>
        </w:rPr>
        <w:t xml:space="preserve">эссе </w:t>
      </w:r>
      <w:r>
        <w:rPr>
          <w:bCs/>
        </w:rPr>
        <w:t>выполня</w:t>
      </w:r>
      <w:r w:rsidR="00D74F77">
        <w:rPr>
          <w:bCs/>
        </w:rPr>
        <w:t>ются</w:t>
      </w:r>
      <w:r>
        <w:rPr>
          <w:bCs/>
        </w:rPr>
        <w:t xml:space="preserve"> в </w:t>
      </w:r>
      <w:r w:rsidR="00D74F77">
        <w:rPr>
          <w:bCs/>
        </w:rPr>
        <w:t>печатной</w:t>
      </w:r>
      <w:r>
        <w:rPr>
          <w:bCs/>
        </w:rPr>
        <w:t xml:space="preserve"> форме. </w:t>
      </w:r>
      <w:r w:rsidRPr="00A452AC">
        <w:t xml:space="preserve">Объем </w:t>
      </w:r>
      <w:r>
        <w:t xml:space="preserve">письменных работ в зависимости от исследуемой проблемы. Шрифт - </w:t>
      </w:r>
      <w:r w:rsidRPr="00A452AC">
        <w:t>12 кеглем через 1,5 интервала.</w:t>
      </w:r>
      <w:r>
        <w:t xml:space="preserve"> </w:t>
      </w:r>
    </w:p>
    <w:p w:rsidR="00477BCA" w:rsidRPr="00A452AC" w:rsidRDefault="00477BCA" w:rsidP="00477BCA">
      <w:pPr>
        <w:ind w:firstLine="709"/>
        <w:jc w:val="both"/>
      </w:pPr>
      <w:r>
        <w:t>Структура письменной работы должна отражать последовательное и л</w:t>
      </w:r>
      <w:r w:rsidRPr="00A452AC">
        <w:t>огичное и содержа</w:t>
      </w:r>
      <w:r>
        <w:t>ние исследуемой проблемы, включающее:</w:t>
      </w:r>
      <w:r w:rsidRPr="00A452AC">
        <w:t xml:space="preserve">  </w:t>
      </w:r>
    </w:p>
    <w:p w:rsidR="00D74F77" w:rsidRPr="00A452AC" w:rsidRDefault="00D74F77" w:rsidP="00D74F77">
      <w:pPr>
        <w:numPr>
          <w:ilvl w:val="0"/>
          <w:numId w:val="3"/>
        </w:numPr>
        <w:ind w:left="0" w:firstLine="709"/>
        <w:jc w:val="both"/>
      </w:pPr>
      <w:r w:rsidRPr="00A452AC">
        <w:t>Введение – с указанием цели и актуальности, используемых материалов.</w:t>
      </w:r>
    </w:p>
    <w:p w:rsidR="00CD140F" w:rsidRDefault="00D74F77" w:rsidP="00477BCA">
      <w:pPr>
        <w:numPr>
          <w:ilvl w:val="0"/>
          <w:numId w:val="3"/>
        </w:numPr>
        <w:ind w:left="0" w:firstLine="709"/>
        <w:jc w:val="both"/>
      </w:pPr>
      <w:r>
        <w:t>Содержание</w:t>
      </w:r>
      <w:r w:rsidR="00CD140F">
        <w:t>.</w:t>
      </w:r>
    </w:p>
    <w:p w:rsidR="00477BCA" w:rsidRDefault="00CD140F" w:rsidP="00477BCA">
      <w:pPr>
        <w:numPr>
          <w:ilvl w:val="0"/>
          <w:numId w:val="3"/>
        </w:numPr>
        <w:ind w:left="0" w:firstLine="709"/>
        <w:jc w:val="both"/>
      </w:pPr>
      <w:r>
        <w:t xml:space="preserve">Основная часть: </w:t>
      </w:r>
      <w:r w:rsidR="00477BCA" w:rsidRPr="0038540B">
        <w:t>разбор исследуемых материалов по определённой проблеме, описание основных подходов в используемых источниках; описание используемых методов, индикаторов; предлагаемые авторами подходы, механизмы, методы, их сравнительный анализ с позиции автора;</w:t>
      </w:r>
      <w:r w:rsidR="00477BCA">
        <w:t xml:space="preserve"> </w:t>
      </w:r>
    </w:p>
    <w:p w:rsidR="00477BCA" w:rsidRPr="0038540B" w:rsidRDefault="00477BCA" w:rsidP="00477BCA">
      <w:pPr>
        <w:numPr>
          <w:ilvl w:val="0"/>
          <w:numId w:val="3"/>
        </w:numPr>
        <w:ind w:left="0" w:firstLine="709"/>
        <w:jc w:val="both"/>
      </w:pPr>
      <w:r>
        <w:t>Заключение</w:t>
      </w:r>
      <w:r w:rsidR="00CD140F">
        <w:t>.</w:t>
      </w:r>
    </w:p>
    <w:p w:rsidR="00477BCA" w:rsidRPr="00A452AC" w:rsidRDefault="00477BCA" w:rsidP="00477BCA">
      <w:pPr>
        <w:numPr>
          <w:ilvl w:val="0"/>
          <w:numId w:val="3"/>
        </w:numPr>
        <w:ind w:left="0" w:firstLine="709"/>
        <w:jc w:val="both"/>
      </w:pPr>
      <w:r w:rsidRPr="00A452AC">
        <w:t xml:space="preserve">Список </w:t>
      </w:r>
      <w:r>
        <w:t>использ</w:t>
      </w:r>
      <w:r w:rsidR="00250BBA">
        <w:t>ованных</w:t>
      </w:r>
      <w:r>
        <w:t xml:space="preserve"> источников (не менее 10</w:t>
      </w:r>
      <w:r w:rsidRPr="00A452AC">
        <w:t>, и</w:t>
      </w:r>
      <w:r>
        <w:t>зданных за последние 3-5 лет).</w:t>
      </w:r>
    </w:p>
    <w:p w:rsidR="00477BCA" w:rsidRDefault="00477BCA" w:rsidP="00477BCA">
      <w:pPr>
        <w:jc w:val="both"/>
      </w:pPr>
    </w:p>
    <w:sectPr w:rsidR="00477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A177C"/>
    <w:multiLevelType w:val="hybridMultilevel"/>
    <w:tmpl w:val="28768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D5385"/>
    <w:multiLevelType w:val="hybridMultilevel"/>
    <w:tmpl w:val="B1C67376"/>
    <w:lvl w:ilvl="0" w:tplc="F2CC385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1D745CB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45C28C8">
      <w:start w:val="1"/>
      <w:numFmt w:val="lowerRoman"/>
      <w:suff w:val="space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0600"/>
    <w:multiLevelType w:val="hybridMultilevel"/>
    <w:tmpl w:val="C91A5D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CA"/>
    <w:rsid w:val="00144ADB"/>
    <w:rsid w:val="00250BBA"/>
    <w:rsid w:val="003377E0"/>
    <w:rsid w:val="00384335"/>
    <w:rsid w:val="00477BCA"/>
    <w:rsid w:val="004A7557"/>
    <w:rsid w:val="00565BB9"/>
    <w:rsid w:val="007A54CA"/>
    <w:rsid w:val="00851972"/>
    <w:rsid w:val="00875FA9"/>
    <w:rsid w:val="00A44316"/>
    <w:rsid w:val="00A443FF"/>
    <w:rsid w:val="00B9445B"/>
    <w:rsid w:val="00CD140F"/>
    <w:rsid w:val="00D74F77"/>
    <w:rsid w:val="00EA2843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8E1E4-A416-45EC-B5A4-6EA8E1650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4CA"/>
    <w:pPr>
      <w:spacing w:line="240" w:lineRule="auto"/>
      <w:ind w:firstLine="0"/>
      <w:jc w:val="lef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477BCA"/>
    <w:pPr>
      <w:keepNext/>
      <w:spacing w:before="240"/>
      <w:ind w:firstLine="400"/>
      <w:jc w:val="both"/>
      <w:outlineLvl w:val="0"/>
    </w:pPr>
    <w:rPr>
      <w:rFonts w:ascii="Arial" w:eastAsiaTheme="minorEastAsia" w:hAnsi="Arial" w:cs="Arial"/>
      <w:b/>
      <w:bCs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A54CA"/>
    <w:pPr>
      <w:spacing w:after="120"/>
    </w:pPr>
  </w:style>
  <w:style w:type="character" w:customStyle="1" w:styleId="a4">
    <w:name w:val="Основной текст Знак"/>
    <w:basedOn w:val="a0"/>
    <w:link w:val="a3"/>
    <w:rsid w:val="007A54CA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link w:val="a6"/>
    <w:uiPriority w:val="34"/>
    <w:qFormat/>
    <w:rsid w:val="007A54CA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ormal1">
    <w:name w:val="Normal1"/>
    <w:rsid w:val="007A54CA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styleId="a7">
    <w:name w:val="Table Grid"/>
    <w:basedOn w:val="a1"/>
    <w:rsid w:val="007A54CA"/>
    <w:pPr>
      <w:widowControl w:val="0"/>
      <w:spacing w:line="240" w:lineRule="auto"/>
      <w:ind w:firstLine="400"/>
    </w:pPr>
    <w:rPr>
      <w:rFonts w:ascii="Times New Roman" w:eastAsia="MS Mincho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link w:val="a9"/>
    <w:qFormat/>
    <w:rsid w:val="007A54CA"/>
    <w:pPr>
      <w:ind w:left="854"/>
      <w:jc w:val="center"/>
    </w:pPr>
    <w:rPr>
      <w:rFonts w:cs="Times New Roman"/>
      <w:spacing w:val="-1"/>
      <w:szCs w:val="20"/>
      <w:lang w:eastAsia="ru-RU"/>
    </w:rPr>
  </w:style>
  <w:style w:type="character" w:customStyle="1" w:styleId="a9">
    <w:name w:val="Название Знак"/>
    <w:basedOn w:val="a0"/>
    <w:link w:val="a8"/>
    <w:rsid w:val="007A54CA"/>
    <w:rPr>
      <w:rFonts w:ascii="Times New Roman" w:eastAsia="Times New Roman" w:hAnsi="Times New Roman" w:cs="Times New Roman"/>
      <w:spacing w:val="-1"/>
      <w:sz w:val="24"/>
      <w:szCs w:val="20"/>
      <w:lang w:eastAsia="ru-RU"/>
    </w:rPr>
  </w:style>
  <w:style w:type="character" w:customStyle="1" w:styleId="a6">
    <w:name w:val="Абзац списка Знак"/>
    <w:link w:val="a5"/>
    <w:uiPriority w:val="34"/>
    <w:rsid w:val="007A54CA"/>
    <w:rPr>
      <w:rFonts w:ascii="Calibri" w:eastAsia="Calibri" w:hAnsi="Calibri" w:cs="Calibri"/>
      <w:lang w:eastAsia="ar-SA"/>
    </w:rPr>
  </w:style>
  <w:style w:type="character" w:styleId="aa">
    <w:name w:val="Hyperlink"/>
    <w:basedOn w:val="a0"/>
    <w:uiPriority w:val="99"/>
    <w:unhideWhenUsed/>
    <w:rsid w:val="003377E0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77BCA"/>
    <w:rPr>
      <w:rFonts w:ascii="Arial" w:eastAsiaTheme="minorEastAsia" w:hAnsi="Arial" w:cs="Arial"/>
      <w:b/>
      <w:bCs/>
      <w:kern w:val="36"/>
      <w:sz w:val="24"/>
      <w:szCs w:val="24"/>
      <w:lang w:eastAsia="ru-RU"/>
    </w:rPr>
  </w:style>
  <w:style w:type="paragraph" w:customStyle="1" w:styleId="msonormaldop">
    <w:name w:val="msonormaldop"/>
    <w:qFormat/>
    <w:rsid w:val="00477BC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77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1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.rucont.ru/" TargetMode="External"/><Relationship Id="rId13" Type="http://schemas.openxmlformats.org/officeDocument/2006/relationships/hyperlink" Target="http://oaji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um.com/catalog/product/2083263" TargetMode="External"/><Relationship Id="rId12" Type="http://schemas.openxmlformats.org/officeDocument/2006/relationships/hyperlink" Target="http://znaniu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ait.ru/bcode/536773" TargetMode="External"/><Relationship Id="rId11" Type="http://schemas.openxmlformats.org/officeDocument/2006/relationships/hyperlink" Target="http://www.consultant.ru/" TargetMode="External"/><Relationship Id="rId5" Type="http://schemas.openxmlformats.org/officeDocument/2006/relationships/hyperlink" Target="https://book.ru/book/94285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blioclub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9922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Турченко Елена</dc:creator>
  <cp:keywords/>
  <dc:description/>
  <cp:lastModifiedBy>Денисюк Ксения</cp:lastModifiedBy>
  <cp:revision>2</cp:revision>
  <dcterms:created xsi:type="dcterms:W3CDTF">2024-12-10T06:04:00Z</dcterms:created>
  <dcterms:modified xsi:type="dcterms:W3CDTF">2024-12-10T06:04:00Z</dcterms:modified>
</cp:coreProperties>
</file>