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A6024" w14:textId="77777777" w:rsidR="00472F14" w:rsidRPr="00D40502" w:rsidRDefault="00472F14" w:rsidP="00ED7A2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40502">
        <w:rPr>
          <w:rFonts w:ascii="Times New Roman" w:hAnsi="Times New Roman"/>
          <w:sz w:val="28"/>
          <w:szCs w:val="24"/>
        </w:rPr>
        <w:t>Приложение</w:t>
      </w:r>
    </w:p>
    <w:p w14:paraId="11B72D3B" w14:textId="77777777" w:rsidR="00472F14" w:rsidRPr="00D40502" w:rsidRDefault="00472F14" w:rsidP="00ED7A2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40502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3B4EF658" w14:textId="77777777" w:rsidR="00472F14" w:rsidRPr="00D40502" w:rsidRDefault="00472F14" w:rsidP="00ED7A2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40502">
        <w:rPr>
          <w:rFonts w:ascii="Times New Roman" w:hAnsi="Times New Roman"/>
          <w:sz w:val="28"/>
          <w:szCs w:val="24"/>
        </w:rPr>
        <w:t>«</w:t>
      </w:r>
      <w:r w:rsidR="0011757A" w:rsidRPr="00D40502">
        <w:rPr>
          <w:rFonts w:ascii="Times New Roman" w:hAnsi="Times New Roman"/>
          <w:sz w:val="28"/>
          <w:szCs w:val="24"/>
        </w:rPr>
        <w:t>Рынок ценных бумаг</w:t>
      </w:r>
      <w:r w:rsidRPr="00D40502">
        <w:rPr>
          <w:rFonts w:ascii="Times New Roman" w:hAnsi="Times New Roman"/>
          <w:sz w:val="28"/>
          <w:szCs w:val="24"/>
        </w:rPr>
        <w:t>»</w:t>
      </w:r>
    </w:p>
    <w:p w14:paraId="5F4D5380" w14:textId="77777777" w:rsidR="00472F14" w:rsidRPr="00D40502" w:rsidRDefault="00472F14" w:rsidP="00ED7A25">
      <w:pPr>
        <w:suppressAutoHyphens/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348944EB" w14:textId="77777777" w:rsidR="00472F14" w:rsidRPr="00D40502" w:rsidRDefault="00472F14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25C909" w14:textId="77777777" w:rsidR="00472F14" w:rsidRPr="00D40502" w:rsidRDefault="00472F14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9E13B1" w14:textId="77777777" w:rsidR="00472F14" w:rsidRPr="00D40502" w:rsidRDefault="00472F14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502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14:paraId="58665AB2" w14:textId="77777777" w:rsidR="00472F14" w:rsidRPr="00D40502" w:rsidRDefault="00472F14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B23FFE" w14:textId="77777777" w:rsidR="00472F14" w:rsidRPr="00B6405B" w:rsidRDefault="00472F14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764DF199" w14:textId="77777777" w:rsidR="00472F14" w:rsidRPr="00B6405B" w:rsidRDefault="00472F14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14:paraId="273A843A" w14:textId="77777777" w:rsidR="00472F14" w:rsidRPr="00B6405B" w:rsidRDefault="00472F14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EF727A" w14:textId="77777777" w:rsidR="00472F14" w:rsidRPr="00B6405B" w:rsidRDefault="00472F14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0757C9" w14:textId="77777777" w:rsidR="00472F14" w:rsidRPr="005A3AAE" w:rsidRDefault="00472F14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14:paraId="77BF8CF6" w14:textId="77777777" w:rsidR="00472F14" w:rsidRPr="00810354" w:rsidRDefault="00472F14" w:rsidP="00ED7A2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A8FBC7F" w14:textId="77777777" w:rsidR="00472F14" w:rsidRPr="00810354" w:rsidRDefault="00472F14" w:rsidP="00ED7A2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73F02D1" w14:textId="77777777" w:rsidR="00472F14" w:rsidRPr="00810354" w:rsidRDefault="00472F14" w:rsidP="00ED7A2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75BEBFC" w14:textId="77777777" w:rsidR="00472F14" w:rsidRPr="00810354" w:rsidRDefault="00472F14" w:rsidP="00ED7A2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C78F723" w14:textId="77777777" w:rsidR="00472F14" w:rsidRPr="00810354" w:rsidRDefault="00472F14" w:rsidP="00ED7A2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47ADFCB0" w14:textId="77777777" w:rsidR="00472F14" w:rsidRPr="00810354" w:rsidRDefault="00472F14" w:rsidP="00ED7A2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78C3D941" w14:textId="77777777" w:rsidR="00472F14" w:rsidRPr="00B6405B" w:rsidRDefault="00472F14" w:rsidP="00ED7A2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729358" w14:textId="77777777" w:rsidR="00472F14" w:rsidRPr="00B6405B" w:rsidRDefault="00472F14" w:rsidP="00ED7A25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8B4CD8" w14:textId="77777777" w:rsidR="00472F14" w:rsidRDefault="00472F14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14:paraId="550FC4F2" w14:textId="77777777" w:rsidR="00472F14" w:rsidRPr="00B6405B" w:rsidRDefault="00472F14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14:paraId="590366E2" w14:textId="77777777" w:rsidR="00472F14" w:rsidRPr="00B6405B" w:rsidRDefault="00472F14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8EC650" w14:textId="77777777" w:rsidR="0011757A" w:rsidRDefault="0011757A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1757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Рынок ценных бумаг </w:t>
      </w:r>
    </w:p>
    <w:p w14:paraId="6A5ADF93" w14:textId="77777777" w:rsidR="00472F14" w:rsidRPr="005A3AAE" w:rsidRDefault="00472F14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Наименование дисциплины (модуля)</w:t>
      </w:r>
    </w:p>
    <w:p w14:paraId="3B3FF5A0" w14:textId="77777777" w:rsidR="00472F14" w:rsidRPr="00B6405B" w:rsidRDefault="00472F14" w:rsidP="00ED7A2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BED232" w14:textId="77777777" w:rsidR="00472F14" w:rsidRPr="00B6405B" w:rsidRDefault="00472F14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927E2F" w14:textId="77777777" w:rsidR="00472F14" w:rsidRPr="00B6405B" w:rsidRDefault="00472F14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14:paraId="6CFFCFDA" w14:textId="77777777" w:rsidR="00472F14" w:rsidRPr="00B6405B" w:rsidRDefault="00472F14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D5C4EC" w14:textId="77777777" w:rsidR="001759AB" w:rsidRPr="00D40502" w:rsidRDefault="00E874D7" w:rsidP="00773AD5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D4050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38.03.01 </w:t>
      </w:r>
      <w:r w:rsidR="001759AB" w:rsidRPr="00D4050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Экономика. Бухгалтерский учет, анализ и аудит </w:t>
      </w:r>
    </w:p>
    <w:p w14:paraId="1FF06CC6" w14:textId="77777777" w:rsidR="00472F14" w:rsidRPr="00D40502" w:rsidRDefault="00472F14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589B601" w14:textId="77777777" w:rsidR="00472F14" w:rsidRPr="00D40502" w:rsidRDefault="00472F14" w:rsidP="00ED7A2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D40502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14:paraId="5520F284" w14:textId="08311CDE" w:rsidR="00C82D04" w:rsidRPr="005A3AAE" w:rsidRDefault="00472F14" w:rsidP="00C82D0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u w:val="single"/>
          <w:lang w:eastAsia="ru-RU"/>
        </w:rPr>
      </w:pPr>
      <w:r w:rsidRPr="004F4E96"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очная</w:t>
      </w:r>
      <w:r w:rsidR="00C82D04"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,</w:t>
      </w:r>
      <w:r w:rsidR="00C82D04" w:rsidRPr="00C82D04">
        <w:rPr>
          <w:rFonts w:ascii="Times New Roman" w:eastAsia="HiddenHorzOCR" w:hAnsi="Times New Roman"/>
          <w:sz w:val="24"/>
          <w:szCs w:val="24"/>
          <w:u w:val="single"/>
          <w:lang w:eastAsia="ru-RU"/>
        </w:rPr>
        <w:t xml:space="preserve"> </w:t>
      </w:r>
      <w:r w:rsidR="00C82D04"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за</w:t>
      </w:r>
      <w:r w:rsidR="00C82D04" w:rsidRPr="004F4E96"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очная</w:t>
      </w:r>
    </w:p>
    <w:p w14:paraId="6F18288A" w14:textId="77777777" w:rsidR="00472F14" w:rsidRPr="005A3AAE" w:rsidRDefault="00472F14" w:rsidP="00ED7A2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u w:val="single"/>
          <w:lang w:eastAsia="ru-RU"/>
        </w:rPr>
      </w:pPr>
    </w:p>
    <w:p w14:paraId="0CD830B8" w14:textId="77777777" w:rsidR="00472F14" w:rsidRPr="00B6405B" w:rsidRDefault="00472F14" w:rsidP="00ED7A2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D1BC9D" w14:textId="77777777" w:rsidR="00472F14" w:rsidRPr="00B6405B" w:rsidRDefault="00472F14" w:rsidP="00ED7A2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3DAE98" w14:textId="77777777" w:rsidR="00472F14" w:rsidRPr="00B6405B" w:rsidRDefault="00472F14" w:rsidP="00ED7A2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5FFC12" w14:textId="77777777" w:rsidR="00472F14" w:rsidRPr="00B6405B" w:rsidRDefault="00472F14" w:rsidP="00ED7A2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562C4F" w14:textId="77777777" w:rsidR="00472F14" w:rsidRPr="00B6405B" w:rsidRDefault="00472F14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EEB083" w14:textId="77777777" w:rsidR="00472F14" w:rsidRPr="00B6405B" w:rsidRDefault="00472F14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F654F3" w14:textId="77777777" w:rsidR="00472F14" w:rsidRPr="00B6405B" w:rsidRDefault="00472F14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25D36F" w14:textId="77777777" w:rsidR="00472F14" w:rsidRPr="00B6405B" w:rsidRDefault="00472F14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2D050B" w14:textId="77777777" w:rsidR="00472F14" w:rsidRPr="00B6405B" w:rsidRDefault="00472F14" w:rsidP="00ED7A2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2747EB" w14:textId="77777777" w:rsidR="00472F14" w:rsidRPr="00B6405B" w:rsidRDefault="00472F14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FEE2CE" w14:textId="77777777" w:rsidR="00472F14" w:rsidRPr="00B6405B" w:rsidRDefault="00472F14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4FC9EA" w14:textId="27D85BA6" w:rsidR="00472F14" w:rsidRDefault="00472F14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1759AB" w:rsidRPr="001759A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82D0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6101B7A6" w14:textId="77777777" w:rsidR="00472F14" w:rsidRPr="00810354" w:rsidRDefault="00472F14" w:rsidP="00ED7A25">
      <w:pPr>
        <w:suppressAutoHyphens/>
        <w:rPr>
          <w:rFonts w:ascii="Times New Roman" w:hAnsi="Times New Roman"/>
          <w:b/>
          <w:sz w:val="24"/>
        </w:rPr>
        <w:sectPr w:rsidR="00472F14" w:rsidRPr="00810354" w:rsidSect="00167E5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19EF4A80" w14:textId="77777777" w:rsidR="00472F14" w:rsidRDefault="00472F14" w:rsidP="00ED7A25">
      <w:pPr>
        <w:tabs>
          <w:tab w:val="left" w:pos="1276"/>
        </w:tabs>
        <w:suppressAutoHyphens/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14:paraId="0C09D942" w14:textId="77777777" w:rsidR="00472F14" w:rsidRPr="008C5023" w:rsidRDefault="00472F14" w:rsidP="00ED7A25">
      <w:pPr>
        <w:tabs>
          <w:tab w:val="left" w:pos="1276"/>
        </w:tabs>
        <w:suppressAutoHyphens/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1814"/>
        <w:gridCol w:w="1475"/>
      </w:tblGrid>
      <w:tr w:rsidR="00472F14" w:rsidRPr="009668E9" w14:paraId="1BF97EA5" w14:textId="77777777" w:rsidTr="004D4643">
        <w:trPr>
          <w:trHeight w:val="630"/>
        </w:trPr>
        <w:tc>
          <w:tcPr>
            <w:tcW w:w="766" w:type="pct"/>
            <w:vMerge w:val="restart"/>
            <w:vAlign w:val="center"/>
            <w:hideMark/>
          </w:tcPr>
          <w:p w14:paraId="70E07AC3" w14:textId="77777777" w:rsidR="00472F14" w:rsidRPr="009668E9" w:rsidRDefault="00472F14" w:rsidP="00ED7A2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14:paraId="6ED2771C" w14:textId="77777777" w:rsidR="00472F14" w:rsidRPr="009668E9" w:rsidRDefault="00472F14" w:rsidP="00ED7A2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764" w:type="pct"/>
            <w:vMerge w:val="restart"/>
            <w:vAlign w:val="center"/>
          </w:tcPr>
          <w:p w14:paraId="1B305925" w14:textId="77777777" w:rsidR="00472F14" w:rsidRPr="009668E9" w:rsidRDefault="00472F14" w:rsidP="00ED7A2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14:paraId="629F86E8" w14:textId="77777777" w:rsidR="00472F14" w:rsidRDefault="00472F14" w:rsidP="00ED7A2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  <w:p w14:paraId="28D8B08B" w14:textId="1D07702A" w:rsidR="00C82D04" w:rsidRPr="009668E9" w:rsidRDefault="00C82D04" w:rsidP="00ED7A2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7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ОФО/ЗФО</w:t>
            </w:r>
          </w:p>
        </w:tc>
      </w:tr>
      <w:tr w:rsidR="00472F14" w:rsidRPr="009668E9" w14:paraId="77CF4FD2" w14:textId="77777777" w:rsidTr="004D4643">
        <w:trPr>
          <w:trHeight w:val="605"/>
        </w:trPr>
        <w:tc>
          <w:tcPr>
            <w:tcW w:w="766" w:type="pct"/>
            <w:vMerge/>
            <w:vAlign w:val="center"/>
          </w:tcPr>
          <w:p w14:paraId="4D7C319E" w14:textId="77777777" w:rsidR="00472F14" w:rsidRPr="009668E9" w:rsidRDefault="00472F14" w:rsidP="00ED7A2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pct"/>
            <w:vMerge/>
            <w:vAlign w:val="center"/>
          </w:tcPr>
          <w:p w14:paraId="308864A6" w14:textId="77777777" w:rsidR="00472F14" w:rsidRPr="009668E9" w:rsidRDefault="00472F14" w:rsidP="00ED7A2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14:paraId="7B89FD82" w14:textId="77777777" w:rsidR="00472F14" w:rsidRPr="009668E9" w:rsidRDefault="00472F14" w:rsidP="00ED7A2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7A25" w:rsidRPr="009668E9" w14:paraId="464C9DEB" w14:textId="77777777" w:rsidTr="004F4E96">
        <w:trPr>
          <w:trHeight w:val="796"/>
        </w:trPr>
        <w:tc>
          <w:tcPr>
            <w:tcW w:w="766" w:type="pct"/>
            <w:hideMark/>
          </w:tcPr>
          <w:p w14:paraId="67362532" w14:textId="77777777" w:rsidR="00ED7A25" w:rsidRPr="00B613EF" w:rsidRDefault="00CE679B" w:rsidP="00CE679B">
            <w:pPr>
              <w:pStyle w:val="12"/>
              <w:suppressAutoHyphens/>
            </w:pPr>
            <w:r>
              <w:t>О</w:t>
            </w:r>
            <w:r w:rsidR="00ED7A25" w:rsidRPr="00B613EF">
              <w:t>ПК-</w:t>
            </w:r>
            <w:r>
              <w:t>4</w:t>
            </w:r>
          </w:p>
        </w:tc>
        <w:tc>
          <w:tcPr>
            <w:tcW w:w="3764" w:type="pct"/>
            <w:shd w:val="clear" w:color="auto" w:fill="auto"/>
          </w:tcPr>
          <w:p w14:paraId="233DDD63" w14:textId="77777777" w:rsidR="00ED7A25" w:rsidRPr="004F4E96" w:rsidRDefault="00CE679B" w:rsidP="00ED7A25">
            <w:pPr>
              <w:pStyle w:val="12"/>
              <w:suppressAutoHyphens/>
            </w:pPr>
            <w:r w:rsidRPr="004F4E96">
              <w:t>Способность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1762D9DC" w14:textId="1C3029A0" w:rsidR="00ED7A25" w:rsidRPr="004F4E96" w:rsidRDefault="00CE679B" w:rsidP="00C82D04">
            <w:pPr>
              <w:pStyle w:val="12"/>
              <w:suppressAutoHyphens/>
              <w:jc w:val="center"/>
              <w:rPr>
                <w:rFonts w:eastAsia="Times New Roman"/>
                <w:color w:val="A6A6A6"/>
                <w:szCs w:val="24"/>
                <w:lang w:eastAsia="ru-RU"/>
              </w:rPr>
            </w:pPr>
            <w:r w:rsidRPr="004F4E96">
              <w:rPr>
                <w:rFonts w:eastAsia="Times New Roman"/>
                <w:color w:val="000000" w:themeColor="text1"/>
                <w:szCs w:val="24"/>
                <w:lang w:eastAsia="ru-RU"/>
              </w:rPr>
              <w:t>4</w:t>
            </w:r>
            <w:r w:rsidR="00C82D04">
              <w:rPr>
                <w:rFonts w:eastAsia="Times New Roman"/>
                <w:color w:val="000000" w:themeColor="text1"/>
                <w:szCs w:val="24"/>
                <w:lang w:eastAsia="ru-RU"/>
              </w:rPr>
              <w:t>/5</w:t>
            </w:r>
          </w:p>
        </w:tc>
      </w:tr>
      <w:tr w:rsidR="00ED7A25" w:rsidRPr="009668E9" w14:paraId="4FBDA35B" w14:textId="77777777" w:rsidTr="004F4E96">
        <w:trPr>
          <w:trHeight w:val="641"/>
        </w:trPr>
        <w:tc>
          <w:tcPr>
            <w:tcW w:w="766" w:type="pct"/>
          </w:tcPr>
          <w:p w14:paraId="045327C7" w14:textId="77777777" w:rsidR="00ED7A25" w:rsidRPr="00747F03" w:rsidRDefault="00ED7A25" w:rsidP="00CE679B">
            <w:pPr>
              <w:pStyle w:val="12"/>
              <w:suppressAutoHyphens/>
            </w:pPr>
            <w:r w:rsidRPr="00747F03">
              <w:t>ПК-</w:t>
            </w:r>
            <w:r w:rsidR="00CE679B">
              <w:t>2</w:t>
            </w:r>
          </w:p>
        </w:tc>
        <w:tc>
          <w:tcPr>
            <w:tcW w:w="3764" w:type="pct"/>
            <w:shd w:val="clear" w:color="auto" w:fill="auto"/>
          </w:tcPr>
          <w:p w14:paraId="0529A3E3" w14:textId="77777777" w:rsidR="00ED7A25" w:rsidRPr="004F4E96" w:rsidRDefault="00CE679B" w:rsidP="00ED7A25">
            <w:pPr>
              <w:pStyle w:val="12"/>
              <w:suppressAutoHyphens/>
            </w:pPr>
            <w:r w:rsidRPr="004F4E96"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2980DD7C" w14:textId="327E957F" w:rsidR="00ED7A25" w:rsidRPr="00C82D04" w:rsidRDefault="00ED7A25" w:rsidP="00C82D04">
            <w:pPr>
              <w:pStyle w:val="12"/>
              <w:suppressAutoHyphens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4F4E96">
              <w:rPr>
                <w:rFonts w:eastAsia="Times New Roman"/>
                <w:color w:val="000000" w:themeColor="text1"/>
                <w:szCs w:val="24"/>
                <w:lang w:val="en-US" w:eastAsia="ru-RU"/>
              </w:rPr>
              <w:t>3</w:t>
            </w:r>
            <w:r w:rsidR="00C82D04">
              <w:rPr>
                <w:rFonts w:eastAsia="Times New Roman"/>
                <w:color w:val="000000" w:themeColor="text1"/>
                <w:szCs w:val="24"/>
                <w:lang w:eastAsia="ru-RU"/>
              </w:rPr>
              <w:t>/4</w:t>
            </w:r>
          </w:p>
        </w:tc>
      </w:tr>
    </w:tbl>
    <w:p w14:paraId="3930B493" w14:textId="77777777" w:rsidR="00472F14" w:rsidRPr="00F17638" w:rsidRDefault="00472F14" w:rsidP="00ED7A25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1C8C2F11" w14:textId="77777777" w:rsidR="00472F14" w:rsidRPr="003A17E6" w:rsidRDefault="00472F14" w:rsidP="00ED7A25">
      <w:pPr>
        <w:suppressAutoHyphens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14:paraId="48F6537A" w14:textId="77777777" w:rsidR="00472F14" w:rsidRPr="00ED7A25" w:rsidRDefault="00CE679B" w:rsidP="00ED7A2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E679B">
        <w:rPr>
          <w:rFonts w:ascii="Times New Roman" w:hAnsi="Times New Roman"/>
          <w:b/>
          <w:i/>
          <w:sz w:val="28"/>
          <w:szCs w:val="28"/>
        </w:rPr>
        <w:t xml:space="preserve">ОПК-4 </w:t>
      </w:r>
      <w:r w:rsidR="00472F14" w:rsidRPr="00EA74A6">
        <w:rPr>
          <w:rFonts w:ascii="Times New Roman" w:hAnsi="Times New Roman"/>
          <w:b/>
          <w:i/>
          <w:sz w:val="24"/>
          <w:szCs w:val="24"/>
        </w:rPr>
        <w:t>«</w:t>
      </w:r>
      <w:r w:rsidRPr="00CE679B">
        <w:rPr>
          <w:rFonts w:ascii="Times New Roman" w:hAnsi="Times New Roman"/>
          <w:b/>
          <w:bCs/>
          <w:i/>
          <w:sz w:val="28"/>
          <w:szCs w:val="28"/>
        </w:rPr>
        <w:t>Способность находить организационно-управленческие решения в профессиональной деятельности и готовность нести за них ответственность</w:t>
      </w:r>
      <w:r w:rsidR="00472F14"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871"/>
        <w:gridCol w:w="6202"/>
      </w:tblGrid>
      <w:tr w:rsidR="00472F14" w:rsidRPr="00D02CC8" w14:paraId="65F83B18" w14:textId="77777777" w:rsidTr="007C42C1">
        <w:trPr>
          <w:trHeight w:val="631"/>
        </w:trPr>
        <w:tc>
          <w:tcPr>
            <w:tcW w:w="3024" w:type="pct"/>
            <w:gridSpan w:val="2"/>
          </w:tcPr>
          <w:p w14:paraId="2CED40EB" w14:textId="77777777" w:rsidR="00472F14" w:rsidRPr="00D02CC8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14:paraId="24E049CB" w14:textId="77777777" w:rsidR="00472F14" w:rsidRPr="00D02CC8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976" w:type="pct"/>
          </w:tcPr>
          <w:p w14:paraId="4B7BC318" w14:textId="77777777" w:rsidR="00472F14" w:rsidRPr="00D02CC8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7C42C1" w:rsidRPr="00D02CC8" w14:paraId="27BE873B" w14:textId="77777777" w:rsidTr="007C42C1">
        <w:tc>
          <w:tcPr>
            <w:tcW w:w="835" w:type="pct"/>
          </w:tcPr>
          <w:p w14:paraId="7EFFFD94" w14:textId="77777777" w:rsidR="007C42C1" w:rsidRPr="00D02CC8" w:rsidRDefault="007C42C1" w:rsidP="007C42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189" w:type="pct"/>
            <w:tcBorders>
              <w:top w:val="single" w:sz="4" w:space="0" w:color="auto"/>
            </w:tcBorders>
          </w:tcPr>
          <w:p w14:paraId="3DB00C41" w14:textId="77777777" w:rsidR="007C42C1" w:rsidRPr="009B7B6F" w:rsidRDefault="007C42C1" w:rsidP="007C42C1">
            <w:pPr>
              <w:pStyle w:val="12"/>
            </w:pPr>
            <w:r w:rsidRPr="009B7B6F">
              <w:t xml:space="preserve">- </w:t>
            </w:r>
            <w:r w:rsidR="00314B8F" w:rsidRPr="00C17BA5">
              <w:rPr>
                <w:rFonts w:eastAsia="Times New Roman"/>
                <w:color w:val="000000"/>
                <w:lang w:eastAsia="ru-RU"/>
              </w:rPr>
              <w:t>методы управления портфелем ценных бумаг</w:t>
            </w:r>
          </w:p>
        </w:tc>
        <w:tc>
          <w:tcPr>
            <w:tcW w:w="1976" w:type="pct"/>
          </w:tcPr>
          <w:p w14:paraId="25D2EC43" w14:textId="77777777" w:rsidR="007C42C1" w:rsidRPr="002C7122" w:rsidRDefault="007C42C1" w:rsidP="007C42C1">
            <w:pPr>
              <w:suppressAutoHyphens/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полнота освоения материала, правильность ответов на поставленные вопросы; корректность использования профессиональной терминологии </w:t>
            </w:r>
          </w:p>
        </w:tc>
      </w:tr>
      <w:tr w:rsidR="007C42C1" w:rsidRPr="00D02CC8" w14:paraId="12EF7061" w14:textId="77777777" w:rsidTr="007C42C1">
        <w:tc>
          <w:tcPr>
            <w:tcW w:w="835" w:type="pct"/>
          </w:tcPr>
          <w:p w14:paraId="5356A173" w14:textId="77777777" w:rsidR="007C42C1" w:rsidRPr="00D02CC8" w:rsidRDefault="007C42C1" w:rsidP="007C42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189" w:type="pct"/>
            <w:tcBorders>
              <w:top w:val="single" w:sz="4" w:space="0" w:color="auto"/>
            </w:tcBorders>
          </w:tcPr>
          <w:p w14:paraId="3D7C8967" w14:textId="77777777" w:rsidR="007C42C1" w:rsidRPr="009B7B6F" w:rsidRDefault="007C42C1" w:rsidP="007C42C1">
            <w:pPr>
              <w:pStyle w:val="12"/>
            </w:pPr>
            <w:r w:rsidRPr="009B7B6F">
              <w:t xml:space="preserve">- </w:t>
            </w:r>
            <w:r w:rsidR="00627C35">
              <w:rPr>
                <w:rFonts w:eastAsia="Times New Roman"/>
                <w:color w:val="000000"/>
                <w:lang w:eastAsia="ru-RU"/>
              </w:rPr>
              <w:t>прогнозировать движение цен финансовых активов для принятия управленческих решений</w:t>
            </w:r>
          </w:p>
        </w:tc>
        <w:tc>
          <w:tcPr>
            <w:tcW w:w="1976" w:type="pct"/>
          </w:tcPr>
          <w:p w14:paraId="6DAFF8FA" w14:textId="77777777" w:rsidR="007C42C1" w:rsidRPr="002C7122" w:rsidRDefault="007C42C1" w:rsidP="007C42C1">
            <w:pPr>
              <w:suppressAutoHyphens/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корректность выбора методов (инструментов) решения </w:t>
            </w:r>
            <w:r>
              <w:rPr>
                <w:rFonts w:ascii="Times New Roman" w:hAnsi="Times New Roman"/>
                <w:sz w:val="24"/>
              </w:rPr>
              <w:t>кейс-задач, обязательств и результатов хозяйственной деятельности эмитентов</w:t>
            </w:r>
          </w:p>
        </w:tc>
      </w:tr>
      <w:tr w:rsidR="007C42C1" w:rsidRPr="00D02CC8" w14:paraId="5BD40715" w14:textId="77777777" w:rsidTr="007C42C1">
        <w:tc>
          <w:tcPr>
            <w:tcW w:w="835" w:type="pct"/>
          </w:tcPr>
          <w:p w14:paraId="06B6FFE6" w14:textId="77777777" w:rsidR="007C42C1" w:rsidRPr="00D02CC8" w:rsidRDefault="007C42C1" w:rsidP="007C42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189" w:type="pct"/>
            <w:tcBorders>
              <w:top w:val="single" w:sz="4" w:space="0" w:color="auto"/>
            </w:tcBorders>
          </w:tcPr>
          <w:p w14:paraId="3583D90C" w14:textId="77777777" w:rsidR="007C42C1" w:rsidRDefault="007C42C1" w:rsidP="007C42C1">
            <w:pPr>
              <w:pStyle w:val="12"/>
            </w:pPr>
            <w:r w:rsidRPr="009B7B6F">
              <w:t>- навыками формирования группового инвестиционного портфеля</w:t>
            </w:r>
          </w:p>
        </w:tc>
        <w:tc>
          <w:tcPr>
            <w:tcW w:w="1976" w:type="pct"/>
          </w:tcPr>
          <w:p w14:paraId="1E2A6792" w14:textId="77777777" w:rsidR="007C42C1" w:rsidRPr="002C7122" w:rsidRDefault="007C42C1" w:rsidP="007C42C1">
            <w:pPr>
              <w:suppressAutoHyphens/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самостоятельн</w:t>
            </w:r>
            <w:r>
              <w:rPr>
                <w:rFonts w:ascii="Times New Roman" w:hAnsi="Times New Roman"/>
                <w:sz w:val="24"/>
              </w:rPr>
              <w:t xml:space="preserve">ость решения поставленных задач при выборе ценных бумаг </w:t>
            </w:r>
            <w:r w:rsidRPr="007C42C1">
              <w:rPr>
                <w:rFonts w:ascii="Times New Roman" w:hAnsi="Times New Roman"/>
                <w:sz w:val="24"/>
              </w:rPr>
              <w:t>для реализации конкретного экономического проекта</w:t>
            </w:r>
          </w:p>
        </w:tc>
      </w:tr>
    </w:tbl>
    <w:p w14:paraId="70208F8F" w14:textId="77777777" w:rsidR="00472F14" w:rsidRDefault="00472F14" w:rsidP="00ED7A25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14:paraId="2C306679" w14:textId="77777777" w:rsidR="00CE679B" w:rsidRDefault="00CE679B" w:rsidP="007C42C1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7D7FDCE" w14:textId="77777777" w:rsidR="007C42C1" w:rsidRDefault="00CE679B" w:rsidP="007C42C1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E679B">
        <w:rPr>
          <w:rFonts w:ascii="Times New Roman" w:hAnsi="Times New Roman"/>
          <w:b/>
          <w:i/>
          <w:sz w:val="28"/>
          <w:szCs w:val="28"/>
        </w:rPr>
        <w:lastRenderedPageBreak/>
        <w:t xml:space="preserve">ПК-2 </w:t>
      </w:r>
      <w:r w:rsidR="007C42C1" w:rsidRPr="00EA74A6">
        <w:rPr>
          <w:rFonts w:ascii="Times New Roman" w:hAnsi="Times New Roman"/>
          <w:b/>
          <w:i/>
          <w:sz w:val="24"/>
          <w:szCs w:val="24"/>
        </w:rPr>
        <w:t>«</w:t>
      </w:r>
      <w:r w:rsidRPr="00CE679B">
        <w:rPr>
          <w:rFonts w:ascii="Times New Roman" w:hAnsi="Times New Roman"/>
          <w:b/>
          <w:bCs/>
          <w:i/>
          <w:sz w:val="28"/>
          <w:szCs w:val="28"/>
        </w:rPr>
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  <w:r w:rsidR="007C42C1" w:rsidRPr="00EA74A6">
        <w:rPr>
          <w:rFonts w:ascii="Times New Roman" w:hAnsi="Times New Roman"/>
          <w:b/>
          <w:i/>
          <w:sz w:val="24"/>
          <w:szCs w:val="24"/>
        </w:rPr>
        <w:t>»</w:t>
      </w:r>
    </w:p>
    <w:p w14:paraId="1430BD7A" w14:textId="77777777" w:rsidR="007C42C1" w:rsidRPr="00ED7A25" w:rsidRDefault="007C42C1" w:rsidP="007C42C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7C42C1" w:rsidRPr="00D02CC8" w14:paraId="0C4D05D6" w14:textId="77777777" w:rsidTr="00AF1DB4">
        <w:trPr>
          <w:trHeight w:val="631"/>
        </w:trPr>
        <w:tc>
          <w:tcPr>
            <w:tcW w:w="3417" w:type="pct"/>
            <w:gridSpan w:val="2"/>
          </w:tcPr>
          <w:p w14:paraId="2CE1AB8B" w14:textId="77777777" w:rsidR="007C42C1" w:rsidRPr="00D02CC8" w:rsidRDefault="007C42C1" w:rsidP="00AF1D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14:paraId="687EAC24" w14:textId="77777777" w:rsidR="007C42C1" w:rsidRPr="00D02CC8" w:rsidRDefault="007C42C1" w:rsidP="00AF1D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5E9EC734" w14:textId="77777777" w:rsidR="007C42C1" w:rsidRPr="00D02CC8" w:rsidRDefault="007C42C1" w:rsidP="00AF1D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241C94" w:rsidRPr="00D02CC8" w14:paraId="1FD0883A" w14:textId="77777777" w:rsidTr="00AF1DB4">
        <w:tc>
          <w:tcPr>
            <w:tcW w:w="835" w:type="pct"/>
          </w:tcPr>
          <w:p w14:paraId="01E5A475" w14:textId="77777777" w:rsidR="00241C94" w:rsidRPr="00D02CC8" w:rsidRDefault="00241C94" w:rsidP="00241C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61E2DB71" w14:textId="77777777" w:rsidR="00241C94" w:rsidRPr="00F86F3A" w:rsidRDefault="00241C94" w:rsidP="00241C94">
            <w:pPr>
              <w:pStyle w:val="12"/>
            </w:pPr>
            <w:r w:rsidRPr="00F86F3A">
              <w:t xml:space="preserve">- </w:t>
            </w:r>
            <w:r w:rsidR="001C30C0" w:rsidRPr="001C30C0">
              <w:t>методы оценки инвест</w:t>
            </w:r>
            <w:r w:rsidR="001C30C0">
              <w:t>иций в отдельные виды ценных бу</w:t>
            </w:r>
            <w:r w:rsidR="001C30C0" w:rsidRPr="001C30C0">
              <w:t>маг</w:t>
            </w:r>
          </w:p>
        </w:tc>
        <w:tc>
          <w:tcPr>
            <w:tcW w:w="1583" w:type="pct"/>
          </w:tcPr>
          <w:p w14:paraId="57096E12" w14:textId="77777777" w:rsidR="00241C94" w:rsidRPr="00DC1B38" w:rsidRDefault="00241C94" w:rsidP="00241C94">
            <w:pPr>
              <w:pStyle w:val="12"/>
            </w:pPr>
            <w:r w:rsidRPr="00DC1B38">
              <w:t xml:space="preserve">полнота освоения материала, правильность ответов на поставленные вопросы; корректность использования профессиональной терминологии </w:t>
            </w:r>
          </w:p>
        </w:tc>
      </w:tr>
      <w:tr w:rsidR="00241C94" w:rsidRPr="00D02CC8" w14:paraId="17A565AC" w14:textId="77777777" w:rsidTr="00AF1DB4">
        <w:tc>
          <w:tcPr>
            <w:tcW w:w="835" w:type="pct"/>
          </w:tcPr>
          <w:p w14:paraId="1E06CAD3" w14:textId="77777777" w:rsidR="00241C94" w:rsidRPr="00D02CC8" w:rsidRDefault="00241C94" w:rsidP="00241C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059FCB82" w14:textId="77777777" w:rsidR="00241C94" w:rsidRPr="00F86F3A" w:rsidRDefault="00241C94" w:rsidP="00241C94">
            <w:pPr>
              <w:pStyle w:val="12"/>
            </w:pPr>
            <w:r w:rsidRPr="00F86F3A">
              <w:t>- обосновать предложения по улучшению структуры инвестиционного портфеля</w:t>
            </w:r>
          </w:p>
        </w:tc>
        <w:tc>
          <w:tcPr>
            <w:tcW w:w="1583" w:type="pct"/>
          </w:tcPr>
          <w:p w14:paraId="5E4EFF4F" w14:textId="77777777" w:rsidR="00241C94" w:rsidRPr="00DC1B38" w:rsidRDefault="00241C94" w:rsidP="00241C94">
            <w:pPr>
              <w:pStyle w:val="12"/>
            </w:pPr>
            <w:r w:rsidRPr="00DC1B38">
              <w:t>корректность выбора методов (инструментов) решения кейс-задач, обязательств и результатов хозяйственной деятельности эмитентов</w:t>
            </w:r>
          </w:p>
        </w:tc>
      </w:tr>
    </w:tbl>
    <w:p w14:paraId="3F3A4782" w14:textId="77777777" w:rsidR="007C42C1" w:rsidRDefault="007C42C1" w:rsidP="00ED7A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39D61FC4" w14:textId="77777777" w:rsidR="00472F14" w:rsidRDefault="00472F14" w:rsidP="00ED7A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14:paraId="668D7E5D" w14:textId="77777777" w:rsidR="00472F14" w:rsidRPr="00EA350A" w:rsidRDefault="00472F14" w:rsidP="00ED7A25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  <w:sectPr w:rsidR="00472F14" w:rsidRPr="00EA350A" w:rsidSect="00167E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5D359FA8" w14:textId="77777777" w:rsidR="00472F14" w:rsidRDefault="00472F14" w:rsidP="00ED7A25">
      <w:pPr>
        <w:suppressAutoHyphens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175"/>
        <w:gridCol w:w="2630"/>
        <w:gridCol w:w="2426"/>
        <w:gridCol w:w="1977"/>
      </w:tblGrid>
      <w:tr w:rsidR="00472F14" w:rsidRPr="00771A43" w14:paraId="144ED929" w14:textId="77777777" w:rsidTr="00167E5E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AE31E" w14:textId="77777777" w:rsidR="00472F14" w:rsidRPr="00771A43" w:rsidRDefault="00472F14" w:rsidP="00ED7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727F61B" w14:textId="77777777" w:rsidR="00472F14" w:rsidRPr="007B6E5D" w:rsidRDefault="00472F14" w:rsidP="00ED7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3191532" w14:textId="77777777" w:rsidR="00472F14" w:rsidRPr="00771A43" w:rsidRDefault="00472F14" w:rsidP="00ED7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472F14" w:rsidRPr="00771A43" w14:paraId="773E23B1" w14:textId="77777777" w:rsidTr="00167E5E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DC400" w14:textId="77777777" w:rsidR="00472F14" w:rsidRPr="00771A43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50020" w14:textId="77777777" w:rsidR="00472F14" w:rsidRPr="00C03216" w:rsidRDefault="00472F14" w:rsidP="00ED7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2BA72" w14:textId="77777777" w:rsidR="00472F14" w:rsidRPr="00C03216" w:rsidRDefault="00472F14" w:rsidP="00ED7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29773B1" w14:textId="77777777" w:rsidR="00472F14" w:rsidRPr="00C03216" w:rsidRDefault="00472F14" w:rsidP="00ED7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</w:t>
            </w: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я аттестация</w:t>
            </w:r>
          </w:p>
        </w:tc>
      </w:tr>
      <w:tr w:rsidR="00866727" w:rsidRPr="00771A43" w14:paraId="15386771" w14:textId="77777777" w:rsidTr="00AF1DB4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5EC27B3" w14:textId="77777777" w:rsidR="00866727" w:rsidRPr="009668E9" w:rsidRDefault="00866727" w:rsidP="008667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BBD52B" w14:textId="77777777" w:rsidR="00866727" w:rsidRPr="006A05E6" w:rsidRDefault="00627C35" w:rsidP="00D87F56">
            <w:pPr>
              <w:pStyle w:val="12"/>
            </w:pPr>
            <w:r>
              <w:rPr>
                <w:rFonts w:eastAsia="Times New Roman"/>
                <w:color w:val="000000"/>
                <w:lang w:eastAsia="ru-RU"/>
              </w:rPr>
              <w:t>методы управления портфелем ценных бумаг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3EDB5FB" w14:textId="77777777" w:rsidR="00866727" w:rsidRPr="000F3BA9" w:rsidRDefault="00866727" w:rsidP="008667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1. </w:t>
            </w:r>
            <w:r w:rsidRPr="00866727">
              <w:rPr>
                <w:rFonts w:ascii="Times New Roman" w:hAnsi="Times New Roman"/>
                <w:bCs/>
                <w:color w:val="000000"/>
                <w:lang w:eastAsia="ar-SA"/>
              </w:rPr>
              <w:t>Долевые ценные бумаги: акции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B0C44" w14:textId="77777777" w:rsidR="00866727" w:rsidRPr="000F3BA9" w:rsidRDefault="00234ED6" w:rsidP="00234E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7169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Собеседование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№1 </w:t>
            </w:r>
            <w:r w:rsidR="00866727">
              <w:rPr>
                <w:rFonts w:ascii="Times New Roman" w:hAnsi="Times New Roman"/>
                <w:color w:val="000000"/>
                <w:lang w:eastAsia="ar-SA"/>
              </w:rPr>
              <w:t>(п. 5.</w:t>
            </w:r>
            <w:r>
              <w:rPr>
                <w:rFonts w:ascii="Times New Roman" w:hAnsi="Times New Roman"/>
                <w:color w:val="000000"/>
                <w:lang w:eastAsia="ar-SA"/>
              </w:rPr>
              <w:t>1</w:t>
            </w:r>
            <w:r w:rsidR="00866727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C25B61" w14:textId="77777777" w:rsidR="00866727" w:rsidRPr="007B6E5D" w:rsidRDefault="00F134E5" w:rsidP="00F134E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к </w:t>
            </w:r>
            <w:r w:rsidR="00D759EF">
              <w:rPr>
                <w:rFonts w:ascii="Times New Roman" w:hAnsi="Times New Roman"/>
                <w:color w:val="000000"/>
                <w:lang w:eastAsia="ar-SA"/>
              </w:rPr>
              <w:t>дифференцированному зачёту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(п.5.8</w:t>
            </w:r>
            <w:r w:rsidRPr="002E764D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866727" w:rsidRPr="00771A43" w14:paraId="0BA56239" w14:textId="77777777" w:rsidTr="00AF1DB4">
        <w:trPr>
          <w:trHeight w:val="834"/>
          <w:jc w:val="center"/>
        </w:trPr>
        <w:tc>
          <w:tcPr>
            <w:tcW w:w="483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FE50D4E" w14:textId="77777777" w:rsidR="00866727" w:rsidRPr="00771A43" w:rsidRDefault="00866727" w:rsidP="008667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tcBorders>
              <w:left w:val="single" w:sz="6" w:space="0" w:color="000000"/>
              <w:right w:val="single" w:sz="6" w:space="0" w:color="000000"/>
            </w:tcBorders>
          </w:tcPr>
          <w:p w14:paraId="013C261B" w14:textId="77777777" w:rsidR="00866727" w:rsidRPr="006A05E6" w:rsidRDefault="001C30C0" w:rsidP="00D87F56">
            <w:pPr>
              <w:pStyle w:val="12"/>
            </w:pPr>
            <w:r w:rsidRPr="001C30C0">
              <w:t>методы оценки инвест</w:t>
            </w:r>
            <w:r>
              <w:t>иций в отдельные виды ценных бу</w:t>
            </w:r>
            <w:r w:rsidRPr="001C30C0">
              <w:t>маг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B8E9932" w14:textId="77777777" w:rsidR="00866727" w:rsidRPr="00AB3223" w:rsidRDefault="00866727" w:rsidP="00866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Тема 2. </w:t>
            </w:r>
            <w:r w:rsidRPr="00866727">
              <w:rPr>
                <w:rFonts w:ascii="Times New Roman" w:hAnsi="Times New Roman"/>
                <w:bCs/>
                <w:lang w:eastAsia="ar-SA"/>
              </w:rPr>
              <w:t>Долговые ценные бумаги: облигации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89806A2" w14:textId="77777777" w:rsidR="00866727" w:rsidRPr="007B6E5D" w:rsidRDefault="00234ED6" w:rsidP="00234ED6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7169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Собеседование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№2 </w:t>
            </w:r>
            <w:r>
              <w:rPr>
                <w:rFonts w:ascii="Times New Roman" w:hAnsi="Times New Roman"/>
                <w:color w:val="000000"/>
                <w:lang w:eastAsia="ar-SA"/>
              </w:rPr>
              <w:t>(п. 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B43306B" w14:textId="77777777" w:rsidR="00866727" w:rsidRPr="00922C88" w:rsidRDefault="00F134E5" w:rsidP="008667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к </w:t>
            </w:r>
            <w:r w:rsidR="00D759EF">
              <w:rPr>
                <w:rFonts w:ascii="Times New Roman" w:hAnsi="Times New Roman"/>
                <w:color w:val="000000"/>
                <w:lang w:eastAsia="ar-SA"/>
              </w:rPr>
              <w:t>дифференцированному зачёту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(п.5.8</w:t>
            </w:r>
            <w:r w:rsidRPr="002E764D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866727" w:rsidRPr="00771A43" w14:paraId="6D6F2DD1" w14:textId="77777777" w:rsidTr="00AF1DB4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2B5E72B" w14:textId="77777777" w:rsidR="00866727" w:rsidRPr="003272FF" w:rsidRDefault="00866727" w:rsidP="008667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723AE1" w14:textId="77777777" w:rsidR="00866727" w:rsidRDefault="00627C35" w:rsidP="00D87F56">
            <w:pPr>
              <w:pStyle w:val="12"/>
            </w:pPr>
            <w:r>
              <w:rPr>
                <w:rFonts w:eastAsia="Times New Roman"/>
                <w:color w:val="000000"/>
                <w:lang w:eastAsia="ru-RU"/>
              </w:rPr>
              <w:t>прогнозировать движение цен финансовых активов для принятия управленческих решений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49B6E8" w14:textId="77777777" w:rsidR="00866727" w:rsidRDefault="00866727" w:rsidP="008667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3. </w:t>
            </w:r>
            <w:r w:rsidRPr="00866727">
              <w:rPr>
                <w:rFonts w:ascii="Times New Roman" w:hAnsi="Times New Roman"/>
                <w:bCs/>
                <w:color w:val="000000"/>
                <w:lang w:eastAsia="ar-SA"/>
              </w:rPr>
              <w:t>Производные ценные бумаги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AFAD525" w14:textId="77777777" w:rsidR="00866727" w:rsidRDefault="00234ED6" w:rsidP="008667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7169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Доклад, сообщение</w:t>
            </w:r>
            <w:r>
              <w:rPr>
                <w:rFonts w:ascii="Times New Roman" w:hAnsi="Times New Roman"/>
                <w:lang w:eastAsia="ar-SA"/>
              </w:rPr>
              <w:t xml:space="preserve"> №1 </w:t>
            </w:r>
            <w:r w:rsidR="00866727">
              <w:rPr>
                <w:rFonts w:ascii="Times New Roman" w:hAnsi="Times New Roman"/>
                <w:lang w:eastAsia="ar-SA"/>
              </w:rPr>
              <w:t>(п.5.</w:t>
            </w:r>
            <w:r w:rsidR="00F134E5">
              <w:rPr>
                <w:rFonts w:ascii="Times New Roman" w:hAnsi="Times New Roman"/>
                <w:lang w:eastAsia="ar-SA"/>
              </w:rPr>
              <w:t>3</w:t>
            </w:r>
            <w:r w:rsidR="00866727" w:rsidRPr="00FA3455">
              <w:rPr>
                <w:rFonts w:ascii="Times New Roman" w:hAnsi="Times New Roman"/>
                <w:lang w:eastAsia="ar-SA"/>
              </w:rPr>
              <w:t>)</w:t>
            </w:r>
          </w:p>
          <w:p w14:paraId="13CFD7D1" w14:textId="77777777" w:rsidR="00866727" w:rsidRPr="007B6E5D" w:rsidRDefault="00D759EF" w:rsidP="008667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Дискуссия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№1 (п.5.4</w:t>
            </w:r>
            <w:r w:rsidRPr="00FA3455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27972B91" w14:textId="77777777" w:rsidR="00866727" w:rsidRDefault="00F134E5" w:rsidP="00866727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к </w:t>
            </w:r>
            <w:r w:rsidR="00D759EF">
              <w:rPr>
                <w:rFonts w:ascii="Times New Roman" w:hAnsi="Times New Roman"/>
                <w:color w:val="000000"/>
                <w:lang w:eastAsia="ar-SA"/>
              </w:rPr>
              <w:t>дифференцированному зачёту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(п.5.8</w:t>
            </w:r>
            <w:r w:rsidRPr="002E764D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866727" w:rsidRPr="00771A43" w14:paraId="2C36F323" w14:textId="77777777" w:rsidTr="00D87F56">
        <w:trPr>
          <w:trHeight w:val="74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D3DAA74" w14:textId="77777777" w:rsidR="00866727" w:rsidRDefault="00866727" w:rsidP="00ED7A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1C103FA" w14:textId="77777777" w:rsidR="00866727" w:rsidRPr="00771A43" w:rsidRDefault="00866727" w:rsidP="00D87F56">
            <w:pPr>
              <w:pStyle w:val="12"/>
              <w:rPr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C24D83" w14:textId="77777777" w:rsidR="00866727" w:rsidRDefault="00866727" w:rsidP="00ED7A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Тема 4. </w:t>
            </w:r>
            <w:r w:rsidRPr="00866727">
              <w:rPr>
                <w:rFonts w:ascii="Times New Roman" w:hAnsi="Times New Roman"/>
                <w:lang w:eastAsia="ar-SA"/>
              </w:rPr>
              <w:t>Внебиржевые ценные бумаги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D245D34" w14:textId="77777777" w:rsidR="00866727" w:rsidRPr="007B6E5D" w:rsidRDefault="00D759EF" w:rsidP="00F134E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Кейс-задача №1 (п.5.6</w:t>
            </w:r>
            <w:r w:rsidRPr="002E764D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671859B9" w14:textId="77777777" w:rsidR="00866727" w:rsidRDefault="00F134E5" w:rsidP="00ED7A25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к </w:t>
            </w:r>
            <w:r w:rsidR="00D759EF">
              <w:rPr>
                <w:rFonts w:ascii="Times New Roman" w:hAnsi="Times New Roman"/>
                <w:color w:val="000000"/>
                <w:lang w:eastAsia="ar-SA"/>
              </w:rPr>
              <w:t>дифференцированному зачёту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(п.5.8</w:t>
            </w:r>
            <w:r w:rsidRPr="002E764D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866727" w:rsidRPr="00771A43" w14:paraId="5FF48847" w14:textId="77777777" w:rsidTr="00167E5E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31A52E4" w14:textId="77777777" w:rsidR="00866727" w:rsidRDefault="00866727" w:rsidP="00ED7A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EAD21D" w14:textId="77777777" w:rsidR="00866727" w:rsidRPr="00771A43" w:rsidRDefault="00866727" w:rsidP="00D87F56">
            <w:pPr>
              <w:pStyle w:val="12"/>
              <w:rPr>
                <w:szCs w:val="24"/>
                <w:lang w:eastAsia="ar-SA"/>
              </w:rPr>
            </w:pPr>
            <w:r w:rsidRPr="00F86F3A">
              <w:t>обосновать предложения по улучшению структуры инвестиционного портфеля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8B81D8" w14:textId="77777777" w:rsidR="00866727" w:rsidRDefault="00866727" w:rsidP="00ED7A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5. </w:t>
            </w:r>
            <w:r w:rsidRPr="00866727">
              <w:rPr>
                <w:rFonts w:ascii="Times New Roman" w:hAnsi="Times New Roman"/>
                <w:bCs/>
                <w:color w:val="000000"/>
                <w:lang w:eastAsia="ar-SA"/>
              </w:rPr>
              <w:t>Организация работы рынка ценных бумаг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D01171B" w14:textId="77777777" w:rsidR="00866727" w:rsidRPr="007B6E5D" w:rsidRDefault="00234ED6" w:rsidP="00F134E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Дискуссия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№</w:t>
            </w:r>
            <w:r w:rsidR="00F134E5">
              <w:rPr>
                <w:rFonts w:ascii="Times New Roman" w:hAnsi="Times New Roman"/>
                <w:color w:val="000000"/>
                <w:lang w:eastAsia="ar-SA"/>
              </w:rPr>
              <w:t>2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(п.5.</w:t>
            </w:r>
            <w:r w:rsidR="00F134E5">
              <w:rPr>
                <w:rFonts w:ascii="Times New Roman" w:hAnsi="Times New Roman"/>
                <w:color w:val="000000"/>
                <w:lang w:eastAsia="ar-SA"/>
              </w:rPr>
              <w:t>5</w:t>
            </w:r>
            <w:r w:rsidRPr="00FA3455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3DE04645" w14:textId="77777777" w:rsidR="00866727" w:rsidRDefault="00F134E5" w:rsidP="00ED7A25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к </w:t>
            </w:r>
            <w:r w:rsidR="00D759EF">
              <w:rPr>
                <w:rFonts w:ascii="Times New Roman" w:hAnsi="Times New Roman"/>
                <w:color w:val="000000"/>
                <w:lang w:eastAsia="ar-SA"/>
              </w:rPr>
              <w:t>дифференцированному зачёту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(п.5.8</w:t>
            </w:r>
            <w:r w:rsidRPr="002E764D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D759EF" w:rsidRPr="00771A43" w14:paraId="1BA11512" w14:textId="77777777" w:rsidTr="00D759EF">
        <w:trPr>
          <w:trHeight w:val="844"/>
          <w:jc w:val="center"/>
        </w:trPr>
        <w:tc>
          <w:tcPr>
            <w:tcW w:w="483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1CE302" w14:textId="77777777" w:rsidR="00D759EF" w:rsidRDefault="00D759EF" w:rsidP="00ED7A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</w:t>
            </w: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67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63DAE0D" w14:textId="77777777" w:rsidR="00D759EF" w:rsidRPr="00771A43" w:rsidRDefault="00D759EF" w:rsidP="00D87F56">
            <w:pPr>
              <w:pStyle w:val="12"/>
              <w:rPr>
                <w:szCs w:val="24"/>
                <w:lang w:eastAsia="ar-SA"/>
              </w:rPr>
            </w:pPr>
            <w:r w:rsidRPr="006A05E6">
              <w:t>навык</w:t>
            </w:r>
            <w:r>
              <w:t>и</w:t>
            </w:r>
            <w:r w:rsidRPr="006A05E6">
              <w:t xml:space="preserve"> формирования группового инвестиционного портфеля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74AF8E5" w14:textId="77777777" w:rsidR="00D759EF" w:rsidRPr="000F3BA9" w:rsidRDefault="00D759EF" w:rsidP="00ED7A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6. </w:t>
            </w:r>
            <w:r w:rsidRPr="00866727">
              <w:rPr>
                <w:rFonts w:ascii="Times New Roman" w:hAnsi="Times New Roman"/>
                <w:bCs/>
                <w:color w:val="000000"/>
                <w:lang w:eastAsia="ar-SA"/>
              </w:rPr>
              <w:t>Рынок ценных бумаг и его участники</w:t>
            </w:r>
          </w:p>
        </w:tc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3B50AB" w14:textId="77777777" w:rsidR="00D759EF" w:rsidRDefault="00D759EF" w:rsidP="00F134E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5892840A" w14:textId="77777777" w:rsidR="00D759EF" w:rsidRDefault="00D759EF" w:rsidP="00F134E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07E05E42" w14:textId="77777777" w:rsidR="00D759EF" w:rsidRDefault="00D759EF" w:rsidP="00F134E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458CCFA9" w14:textId="77777777" w:rsidR="00D759EF" w:rsidRDefault="00D759EF" w:rsidP="00F134E5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Кейс-задача №2 (п.5.7</w:t>
            </w:r>
            <w:r w:rsidRPr="002E764D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9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46075D63" w14:textId="77777777" w:rsidR="00D759EF" w:rsidRDefault="00D759EF" w:rsidP="00ED7A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23967463" w14:textId="77777777" w:rsidR="00D759EF" w:rsidRDefault="00D759EF" w:rsidP="00ED7A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5DFBB023" w14:textId="77777777" w:rsidR="00D759EF" w:rsidRPr="00564CB7" w:rsidRDefault="00D759EF" w:rsidP="00ED7A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к дифференцированному зачёту (п.5.8</w:t>
            </w:r>
            <w:r w:rsidRPr="002E764D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D759EF" w:rsidRPr="00771A43" w14:paraId="1D41B458" w14:textId="77777777" w:rsidTr="00D759EF">
        <w:trPr>
          <w:trHeight w:val="841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DB20BAA" w14:textId="77777777" w:rsidR="00D759EF" w:rsidRPr="003272FF" w:rsidRDefault="00D759EF" w:rsidP="00ED7A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2762E1C" w14:textId="77777777" w:rsidR="00D759EF" w:rsidRPr="00771A43" w:rsidRDefault="00D759EF" w:rsidP="00D87F56">
            <w:pPr>
              <w:pStyle w:val="12"/>
              <w:rPr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D3A83D" w14:textId="77777777" w:rsidR="00D759EF" w:rsidRPr="000F3BA9" w:rsidRDefault="00D759EF" w:rsidP="00ED7A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7. </w:t>
            </w:r>
            <w:r w:rsidRPr="00866727">
              <w:rPr>
                <w:rFonts w:ascii="Times New Roman" w:hAnsi="Times New Roman"/>
                <w:bCs/>
                <w:color w:val="000000"/>
                <w:lang w:eastAsia="ar-SA"/>
              </w:rPr>
              <w:t>Эмитенты и инвесторы</w:t>
            </w:r>
          </w:p>
        </w:tc>
        <w:tc>
          <w:tcPr>
            <w:tcW w:w="11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4E9EB40" w14:textId="77777777" w:rsidR="00D759EF" w:rsidRDefault="00D759EF" w:rsidP="00F134E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970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4CF2E4D6" w14:textId="77777777" w:rsidR="00D759EF" w:rsidRDefault="00D759EF" w:rsidP="00ED7A25">
            <w:pPr>
              <w:suppressAutoHyphens/>
              <w:snapToGrid w:val="0"/>
              <w:spacing w:after="0" w:line="240" w:lineRule="auto"/>
            </w:pPr>
          </w:p>
        </w:tc>
      </w:tr>
    </w:tbl>
    <w:p w14:paraId="7CB05C32" w14:textId="77777777" w:rsidR="001C69B4" w:rsidRDefault="001C69B4" w:rsidP="00ED7A25">
      <w:pPr>
        <w:suppressAutoHyphens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4CDEE44" w14:textId="77777777" w:rsidR="001C69B4" w:rsidRDefault="001C69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B3A632C" w14:textId="77777777" w:rsidR="00472F14" w:rsidRPr="003A17E6" w:rsidRDefault="00472F14" w:rsidP="00ED7A25">
      <w:pPr>
        <w:suppressAutoHyphens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4 Описание процедуры оценивания</w:t>
      </w:r>
    </w:p>
    <w:p w14:paraId="49FB58DD" w14:textId="77777777" w:rsidR="00472F14" w:rsidRDefault="00472F14" w:rsidP="00ED7A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14:paraId="4A8CF3DF" w14:textId="77777777" w:rsidR="00472F14" w:rsidRPr="00750EAC" w:rsidRDefault="00472F14" w:rsidP="00ED7A2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932"/>
        <w:gridCol w:w="993"/>
        <w:gridCol w:w="993"/>
        <w:gridCol w:w="993"/>
        <w:gridCol w:w="993"/>
        <w:gridCol w:w="854"/>
        <w:gridCol w:w="897"/>
        <w:gridCol w:w="926"/>
        <w:gridCol w:w="576"/>
      </w:tblGrid>
      <w:tr w:rsidR="00C95E17" w:rsidRPr="00614E67" w14:paraId="75CE965C" w14:textId="77777777" w:rsidTr="00C95E17">
        <w:trPr>
          <w:cantSplit/>
          <w:trHeight w:val="70"/>
        </w:trPr>
        <w:tc>
          <w:tcPr>
            <w:tcW w:w="1000" w:type="pct"/>
            <w:vMerge w:val="restart"/>
            <w:shd w:val="clear" w:color="auto" w:fill="auto"/>
            <w:vAlign w:val="center"/>
          </w:tcPr>
          <w:p w14:paraId="1C7486D5" w14:textId="77777777" w:rsidR="00C95E17" w:rsidRPr="00614E67" w:rsidRDefault="00C95E17" w:rsidP="00ED7A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000" w:type="pct"/>
            <w:gridSpan w:val="9"/>
            <w:shd w:val="clear" w:color="auto" w:fill="auto"/>
            <w:vAlign w:val="center"/>
          </w:tcPr>
          <w:p w14:paraId="3D656488" w14:textId="77777777" w:rsidR="00C95E17" w:rsidRPr="00614E67" w:rsidRDefault="00C95E17" w:rsidP="00ED7A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C95E17" w:rsidRPr="00614E67" w14:paraId="3FE5FE13" w14:textId="77777777" w:rsidTr="00D759EF">
        <w:trPr>
          <w:cantSplit/>
          <w:trHeight w:val="1867"/>
        </w:trPr>
        <w:tc>
          <w:tcPr>
            <w:tcW w:w="1000" w:type="pct"/>
            <w:vMerge/>
            <w:shd w:val="clear" w:color="auto" w:fill="auto"/>
            <w:vAlign w:val="center"/>
          </w:tcPr>
          <w:p w14:paraId="116B4947" w14:textId="77777777"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textDirection w:val="btLr"/>
            <w:vAlign w:val="center"/>
          </w:tcPr>
          <w:p w14:paraId="5BE6D406" w14:textId="77777777" w:rsidR="00C95E17" w:rsidRPr="00614E67" w:rsidRDefault="00C95E17" w:rsidP="00C95E1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69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Собеседование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№1</w:t>
            </w:r>
          </w:p>
        </w:tc>
        <w:tc>
          <w:tcPr>
            <w:tcW w:w="487" w:type="pct"/>
            <w:textDirection w:val="btLr"/>
            <w:vAlign w:val="center"/>
          </w:tcPr>
          <w:p w14:paraId="4160E2F7" w14:textId="77777777" w:rsidR="00C95E17" w:rsidRPr="00614E67" w:rsidRDefault="00C95E17" w:rsidP="00C95E1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9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Собеседование №2</w:t>
            </w:r>
          </w:p>
        </w:tc>
        <w:tc>
          <w:tcPr>
            <w:tcW w:w="487" w:type="pct"/>
            <w:textDirection w:val="btLr"/>
            <w:vAlign w:val="center"/>
          </w:tcPr>
          <w:p w14:paraId="3CEFF014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69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Доклад, сообщение</w:t>
            </w:r>
            <w:r>
              <w:rPr>
                <w:rFonts w:ascii="Times New Roman" w:hAnsi="Times New Roman"/>
                <w:lang w:eastAsia="ar-SA"/>
              </w:rPr>
              <w:t xml:space="preserve"> №1</w:t>
            </w:r>
          </w:p>
        </w:tc>
        <w:tc>
          <w:tcPr>
            <w:tcW w:w="487" w:type="pct"/>
            <w:textDirection w:val="btLr"/>
            <w:vAlign w:val="center"/>
          </w:tcPr>
          <w:p w14:paraId="5BD9FAA4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Дискуссия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№1</w:t>
            </w:r>
          </w:p>
        </w:tc>
        <w:tc>
          <w:tcPr>
            <w:tcW w:w="487" w:type="pct"/>
            <w:textDirection w:val="btLr"/>
            <w:vAlign w:val="center"/>
          </w:tcPr>
          <w:p w14:paraId="54715B70" w14:textId="77777777" w:rsidR="00C95E17" w:rsidRPr="00614E67" w:rsidRDefault="00C95E17" w:rsidP="00C95E1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Дискуссия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№2</w:t>
            </w:r>
          </w:p>
        </w:tc>
        <w:tc>
          <w:tcPr>
            <w:tcW w:w="419" w:type="pct"/>
            <w:textDirection w:val="btLr"/>
            <w:vAlign w:val="center"/>
          </w:tcPr>
          <w:p w14:paraId="1BCDCD2D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Кейс-задача №1</w:t>
            </w:r>
          </w:p>
        </w:tc>
        <w:tc>
          <w:tcPr>
            <w:tcW w:w="440" w:type="pct"/>
            <w:textDirection w:val="btLr"/>
            <w:vAlign w:val="center"/>
          </w:tcPr>
          <w:p w14:paraId="414509FE" w14:textId="77777777" w:rsidR="00C95E17" w:rsidRPr="00614E67" w:rsidRDefault="00C95E17" w:rsidP="00C95E1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Кейс-задача №2</w:t>
            </w:r>
          </w:p>
        </w:tc>
        <w:tc>
          <w:tcPr>
            <w:tcW w:w="454" w:type="pct"/>
            <w:textDirection w:val="btLr"/>
            <w:vAlign w:val="center"/>
          </w:tcPr>
          <w:p w14:paraId="109D3C87" w14:textId="77777777" w:rsidR="00C95E17" w:rsidRPr="00614E67" w:rsidRDefault="00D759EF" w:rsidP="00C95E1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 зачёт</w:t>
            </w:r>
            <w:r w:rsidR="00C95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(тестирование)</w:t>
            </w:r>
          </w:p>
        </w:tc>
        <w:tc>
          <w:tcPr>
            <w:tcW w:w="282" w:type="pct"/>
            <w:textDirection w:val="btLr"/>
            <w:vAlign w:val="center"/>
          </w:tcPr>
          <w:p w14:paraId="7B27C60E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C95E17" w:rsidRPr="00614E67" w14:paraId="10D508E6" w14:textId="77777777" w:rsidTr="00D759EF">
        <w:trPr>
          <w:trHeight w:val="469"/>
        </w:trPr>
        <w:tc>
          <w:tcPr>
            <w:tcW w:w="1000" w:type="pct"/>
            <w:shd w:val="clear" w:color="auto" w:fill="auto"/>
            <w:vAlign w:val="center"/>
            <w:hideMark/>
          </w:tcPr>
          <w:p w14:paraId="7550E375" w14:textId="77777777"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B33076D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vAlign w:val="center"/>
          </w:tcPr>
          <w:p w14:paraId="2FB0A742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270D4D78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4461BACD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74482BE0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14:paraId="0FC835AD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14:paraId="0EBFE6B9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14:paraId="7302F583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Align w:val="center"/>
          </w:tcPr>
          <w:p w14:paraId="5391862B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E17" w:rsidRPr="00614E67" w14:paraId="391804E8" w14:textId="77777777" w:rsidTr="00D759EF">
        <w:trPr>
          <w:trHeight w:val="552"/>
        </w:trPr>
        <w:tc>
          <w:tcPr>
            <w:tcW w:w="1000" w:type="pct"/>
            <w:shd w:val="clear" w:color="auto" w:fill="auto"/>
            <w:vAlign w:val="center"/>
            <w:hideMark/>
          </w:tcPr>
          <w:p w14:paraId="57C31AE6" w14:textId="77777777"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2EBBDFF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vAlign w:val="center"/>
          </w:tcPr>
          <w:p w14:paraId="58E4D4AC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5DBFC032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203D25B8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64DCB85E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14:paraId="0299D4A8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14:paraId="627FD0B9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14:paraId="5C77430B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Align w:val="center"/>
          </w:tcPr>
          <w:p w14:paraId="6653D4CF" w14:textId="77777777"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E17" w:rsidRPr="00614E67" w14:paraId="5E612C92" w14:textId="77777777" w:rsidTr="00D759EF">
        <w:trPr>
          <w:trHeight w:val="552"/>
        </w:trPr>
        <w:tc>
          <w:tcPr>
            <w:tcW w:w="1000" w:type="pct"/>
            <w:shd w:val="clear" w:color="auto" w:fill="auto"/>
            <w:vAlign w:val="center"/>
            <w:hideMark/>
          </w:tcPr>
          <w:p w14:paraId="69810DD9" w14:textId="77777777"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6FD284F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" w:type="pct"/>
            <w:vAlign w:val="center"/>
          </w:tcPr>
          <w:p w14:paraId="09001673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" w:type="pct"/>
            <w:vAlign w:val="center"/>
          </w:tcPr>
          <w:p w14:paraId="6369F2A5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  <w:vAlign w:val="center"/>
          </w:tcPr>
          <w:p w14:paraId="728E9EF9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  <w:vAlign w:val="center"/>
          </w:tcPr>
          <w:p w14:paraId="64759A09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9" w:type="pct"/>
            <w:vAlign w:val="center"/>
          </w:tcPr>
          <w:p w14:paraId="0EA3348C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" w:type="pct"/>
            <w:vAlign w:val="center"/>
          </w:tcPr>
          <w:p w14:paraId="26239A34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" w:type="pct"/>
            <w:vAlign w:val="center"/>
          </w:tcPr>
          <w:p w14:paraId="3EDF9156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Align w:val="center"/>
          </w:tcPr>
          <w:p w14:paraId="21D75EEB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95E17" w:rsidRPr="00614E67" w14:paraId="2BD2D51B" w14:textId="77777777" w:rsidTr="00D759EF">
        <w:trPr>
          <w:trHeight w:val="552"/>
        </w:trPr>
        <w:tc>
          <w:tcPr>
            <w:tcW w:w="1000" w:type="pct"/>
            <w:shd w:val="clear" w:color="auto" w:fill="auto"/>
            <w:vAlign w:val="center"/>
            <w:hideMark/>
          </w:tcPr>
          <w:p w14:paraId="50F7B6A7" w14:textId="77777777"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A2707CC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vAlign w:val="center"/>
          </w:tcPr>
          <w:p w14:paraId="566302DC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2F71A563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  <w:vAlign w:val="center"/>
          </w:tcPr>
          <w:p w14:paraId="35E29D48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51B8B696" w14:textId="77777777"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14:paraId="364173C1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14:paraId="08029619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14:paraId="6644EE88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Align w:val="center"/>
          </w:tcPr>
          <w:p w14:paraId="7D7FD31C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95E17" w:rsidRPr="00614E67" w14:paraId="5351B527" w14:textId="77777777" w:rsidTr="00D759EF">
        <w:trPr>
          <w:trHeight w:val="301"/>
        </w:trPr>
        <w:tc>
          <w:tcPr>
            <w:tcW w:w="1000" w:type="pct"/>
            <w:shd w:val="clear" w:color="auto" w:fill="auto"/>
            <w:vAlign w:val="center"/>
            <w:hideMark/>
          </w:tcPr>
          <w:p w14:paraId="52463111" w14:textId="77777777"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9D54538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vAlign w:val="center"/>
          </w:tcPr>
          <w:p w14:paraId="35CD72B3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" w:type="pct"/>
            <w:vAlign w:val="center"/>
          </w:tcPr>
          <w:p w14:paraId="25B61273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54EE7BF3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5C15FFA1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14:paraId="52FCA1F9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" w:type="pct"/>
            <w:vAlign w:val="center"/>
          </w:tcPr>
          <w:p w14:paraId="40DEA92B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" w:type="pct"/>
            <w:vAlign w:val="center"/>
          </w:tcPr>
          <w:p w14:paraId="390CBD0C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Align w:val="center"/>
          </w:tcPr>
          <w:p w14:paraId="38BD5AD0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95E17" w:rsidRPr="00614E67" w14:paraId="14632F08" w14:textId="77777777" w:rsidTr="00D759EF">
        <w:trPr>
          <w:trHeight w:val="552"/>
        </w:trPr>
        <w:tc>
          <w:tcPr>
            <w:tcW w:w="1000" w:type="pct"/>
            <w:shd w:val="clear" w:color="auto" w:fill="auto"/>
            <w:vAlign w:val="center"/>
            <w:hideMark/>
          </w:tcPr>
          <w:p w14:paraId="009F7FF9" w14:textId="77777777"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1FD2F07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vAlign w:val="center"/>
          </w:tcPr>
          <w:p w14:paraId="6901E287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085C4938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5771B159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3FAD9287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14:paraId="00DB0DCD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14:paraId="6EAD3342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14:paraId="05945741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" w:type="pct"/>
            <w:vAlign w:val="center"/>
          </w:tcPr>
          <w:p w14:paraId="26E40366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95E17" w:rsidRPr="00614E67" w14:paraId="013A9173" w14:textId="77777777" w:rsidTr="00D759EF">
        <w:trPr>
          <w:trHeight w:val="415"/>
        </w:trPr>
        <w:tc>
          <w:tcPr>
            <w:tcW w:w="1000" w:type="pct"/>
            <w:shd w:val="clear" w:color="auto" w:fill="auto"/>
            <w:vAlign w:val="center"/>
            <w:hideMark/>
          </w:tcPr>
          <w:p w14:paraId="3C100A9E" w14:textId="77777777"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E741887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56DDD7AC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17A7B927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1876D494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21C5E937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14:paraId="4090A657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14:paraId="084A3CC3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14:paraId="2309C08F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Align w:val="center"/>
          </w:tcPr>
          <w:p w14:paraId="482CFEDF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3EEA937D" w14:textId="77777777" w:rsidR="00472F14" w:rsidRDefault="00472F14" w:rsidP="00ED7A25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14:paraId="4828EA6B" w14:textId="77777777" w:rsidR="00472F14" w:rsidRPr="00C95E17" w:rsidRDefault="00472F14" w:rsidP="00ED7A25">
      <w:pPr>
        <w:suppressAutoHyphens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95E17">
        <w:rPr>
          <w:rFonts w:ascii="Times New Roman" w:hAnsi="Times New Roman"/>
          <w:sz w:val="20"/>
          <w:szCs w:val="20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72"/>
        <w:gridCol w:w="7165"/>
      </w:tblGrid>
      <w:tr w:rsidR="00472F14" w:rsidRPr="00C95E17" w14:paraId="1F1AFFFB" w14:textId="77777777" w:rsidTr="001C69B4">
        <w:trPr>
          <w:trHeight w:val="1022"/>
        </w:trPr>
        <w:tc>
          <w:tcPr>
            <w:tcW w:w="1384" w:type="dxa"/>
            <w:vAlign w:val="center"/>
          </w:tcPr>
          <w:p w14:paraId="64B5DF2A" w14:textId="77777777" w:rsidR="00472F14" w:rsidRPr="00C95E17" w:rsidRDefault="00472F14" w:rsidP="00ED7A2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Сумма баллов</w:t>
            </w:r>
          </w:p>
          <w:p w14:paraId="303F355C" w14:textId="77777777"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872" w:type="dxa"/>
            <w:vAlign w:val="center"/>
          </w:tcPr>
          <w:p w14:paraId="03EEE1DE" w14:textId="77777777"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sz w:val="20"/>
                <w:szCs w:val="20"/>
              </w:rPr>
              <w:t>Оценка по промежуточной аттестации</w:t>
            </w:r>
          </w:p>
        </w:tc>
        <w:tc>
          <w:tcPr>
            <w:tcW w:w="7165" w:type="dxa"/>
            <w:vAlign w:val="center"/>
          </w:tcPr>
          <w:p w14:paraId="7E5BB426" w14:textId="77777777"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sz w:val="20"/>
                <w:szCs w:val="20"/>
              </w:rPr>
              <w:t>Характеристика качества сформированности компетенции</w:t>
            </w:r>
          </w:p>
        </w:tc>
      </w:tr>
      <w:tr w:rsidR="00472F14" w:rsidRPr="00C95E17" w14:paraId="43210E0C" w14:textId="77777777" w:rsidTr="001C69B4">
        <w:tc>
          <w:tcPr>
            <w:tcW w:w="1384" w:type="dxa"/>
            <w:vAlign w:val="center"/>
          </w:tcPr>
          <w:p w14:paraId="69DB027E" w14:textId="77777777"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1872" w:type="dxa"/>
            <w:vAlign w:val="center"/>
          </w:tcPr>
          <w:p w14:paraId="11FB9277" w14:textId="77777777"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«зачтено» / «отлично»</w:t>
            </w:r>
          </w:p>
        </w:tc>
        <w:tc>
          <w:tcPr>
            <w:tcW w:w="7165" w:type="dxa"/>
            <w:vAlign w:val="center"/>
          </w:tcPr>
          <w:p w14:paraId="7B2E87EA" w14:textId="77777777" w:rsidR="00472F14" w:rsidRPr="00C95E17" w:rsidRDefault="00472F14" w:rsidP="00ED7A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sz w:val="20"/>
                <w:szCs w:val="20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72F14" w:rsidRPr="00C95E17" w14:paraId="144FB074" w14:textId="77777777" w:rsidTr="001C69B4">
        <w:tc>
          <w:tcPr>
            <w:tcW w:w="1384" w:type="dxa"/>
            <w:vAlign w:val="center"/>
          </w:tcPr>
          <w:p w14:paraId="6624CDE1" w14:textId="77777777"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1872" w:type="dxa"/>
            <w:vAlign w:val="center"/>
          </w:tcPr>
          <w:p w14:paraId="2CFB23AE" w14:textId="77777777"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«зачтено» / «хорошо»</w:t>
            </w:r>
          </w:p>
        </w:tc>
        <w:tc>
          <w:tcPr>
            <w:tcW w:w="7165" w:type="dxa"/>
            <w:vAlign w:val="center"/>
          </w:tcPr>
          <w:p w14:paraId="3994961D" w14:textId="77777777" w:rsidR="00472F14" w:rsidRPr="00C95E17" w:rsidRDefault="00472F14" w:rsidP="00ED7A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C95E17" w14:paraId="07FAC472" w14:textId="77777777" w:rsidTr="001C69B4">
        <w:tc>
          <w:tcPr>
            <w:tcW w:w="1384" w:type="dxa"/>
            <w:vAlign w:val="center"/>
          </w:tcPr>
          <w:p w14:paraId="5031046B" w14:textId="77777777"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1872" w:type="dxa"/>
            <w:vAlign w:val="center"/>
          </w:tcPr>
          <w:p w14:paraId="03835225" w14:textId="77777777"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«зачтено» / «удовлетворительно»</w:t>
            </w:r>
          </w:p>
        </w:tc>
        <w:tc>
          <w:tcPr>
            <w:tcW w:w="7165" w:type="dxa"/>
            <w:vAlign w:val="center"/>
          </w:tcPr>
          <w:p w14:paraId="5FF2FDAD" w14:textId="77777777" w:rsidR="00472F14" w:rsidRPr="00C95E17" w:rsidRDefault="00472F14" w:rsidP="00ED7A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sz w:val="20"/>
                <w:szCs w:val="20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72F14" w:rsidRPr="00C95E17" w14:paraId="7AB69698" w14:textId="77777777" w:rsidTr="001C69B4">
        <w:tc>
          <w:tcPr>
            <w:tcW w:w="1384" w:type="dxa"/>
            <w:vAlign w:val="center"/>
          </w:tcPr>
          <w:p w14:paraId="3A4F00C9" w14:textId="77777777"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от 41 до 60</w:t>
            </w:r>
          </w:p>
        </w:tc>
        <w:tc>
          <w:tcPr>
            <w:tcW w:w="1872" w:type="dxa"/>
            <w:vAlign w:val="center"/>
          </w:tcPr>
          <w:p w14:paraId="03DE01C7" w14:textId="77777777"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«не зачтено» / «неудовлетворительно»</w:t>
            </w:r>
          </w:p>
        </w:tc>
        <w:tc>
          <w:tcPr>
            <w:tcW w:w="7165" w:type="dxa"/>
            <w:vAlign w:val="center"/>
          </w:tcPr>
          <w:p w14:paraId="76F6F233" w14:textId="77777777" w:rsidR="00472F14" w:rsidRPr="00C95E17" w:rsidRDefault="00472F14" w:rsidP="00ED7A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sz w:val="20"/>
                <w:szCs w:val="20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472F14" w:rsidRPr="00C95E17" w14:paraId="25EAD201" w14:textId="77777777" w:rsidTr="001C69B4">
        <w:tc>
          <w:tcPr>
            <w:tcW w:w="1384" w:type="dxa"/>
            <w:vAlign w:val="center"/>
          </w:tcPr>
          <w:p w14:paraId="49BC4007" w14:textId="77777777"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от 0 до 40</w:t>
            </w:r>
          </w:p>
        </w:tc>
        <w:tc>
          <w:tcPr>
            <w:tcW w:w="1872" w:type="dxa"/>
            <w:vAlign w:val="center"/>
          </w:tcPr>
          <w:p w14:paraId="55F11B4B" w14:textId="77777777"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«не зачтено» / «неудовлетворительно»</w:t>
            </w:r>
          </w:p>
        </w:tc>
        <w:tc>
          <w:tcPr>
            <w:tcW w:w="7165" w:type="dxa"/>
            <w:vAlign w:val="center"/>
          </w:tcPr>
          <w:p w14:paraId="1DB0E26B" w14:textId="77777777" w:rsidR="00472F14" w:rsidRPr="00C95E17" w:rsidRDefault="00472F14" w:rsidP="00ED7A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sz w:val="20"/>
                <w:szCs w:val="20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14:paraId="3C872D81" w14:textId="77777777" w:rsidR="00472F14" w:rsidRDefault="00472F14" w:rsidP="00ED7A25">
      <w:pPr>
        <w:suppressAutoHyphens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8E99019" w14:textId="77777777" w:rsidR="00472F14" w:rsidRDefault="00472F14" w:rsidP="00ED7A25">
      <w:pPr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349C794" w14:textId="77777777" w:rsidR="00472F14" w:rsidRPr="0099085F" w:rsidRDefault="00472F14" w:rsidP="00ED7A2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lastRenderedPageBreak/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14:paraId="607A50F4" w14:textId="77777777" w:rsidR="00472F14" w:rsidRPr="0099085F" w:rsidRDefault="00472F14" w:rsidP="00ED7A2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8098D3" w14:textId="77777777" w:rsidR="00753D74" w:rsidRPr="00A14609" w:rsidRDefault="00753D74" w:rsidP="00753D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609">
        <w:rPr>
          <w:rFonts w:ascii="Times New Roman" w:hAnsi="Times New Roman"/>
          <w:b/>
          <w:sz w:val="24"/>
          <w:szCs w:val="24"/>
        </w:rPr>
        <w:t>5.1 Собеседование №1</w:t>
      </w:r>
    </w:p>
    <w:p w14:paraId="1373BDFB" w14:textId="77777777" w:rsidR="00753D74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14609">
        <w:rPr>
          <w:rFonts w:ascii="Times New Roman" w:hAnsi="Times New Roman"/>
          <w:sz w:val="24"/>
          <w:szCs w:val="24"/>
        </w:rPr>
        <w:t>опрос</w:t>
      </w:r>
      <w:r>
        <w:rPr>
          <w:rFonts w:ascii="Times New Roman" w:hAnsi="Times New Roman"/>
          <w:sz w:val="24"/>
          <w:szCs w:val="24"/>
        </w:rPr>
        <w:t>ы</w:t>
      </w:r>
      <w:r w:rsidRPr="00A14609">
        <w:rPr>
          <w:rFonts w:ascii="Times New Roman" w:hAnsi="Times New Roman"/>
          <w:sz w:val="24"/>
          <w:szCs w:val="24"/>
        </w:rPr>
        <w:t xml:space="preserve"> для собеседования</w:t>
      </w:r>
      <w:r>
        <w:rPr>
          <w:rFonts w:ascii="Times New Roman" w:hAnsi="Times New Roman"/>
          <w:sz w:val="24"/>
          <w:szCs w:val="24"/>
        </w:rPr>
        <w:t xml:space="preserve"> №1</w:t>
      </w:r>
    </w:p>
    <w:p w14:paraId="5A4C0C2A" w14:textId="77777777" w:rsidR="00753D74" w:rsidRPr="00A72401" w:rsidRDefault="00103CDA" w:rsidP="00753D74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kern w:val="1"/>
          <w:u w:val="single"/>
        </w:rPr>
      </w:pPr>
      <w:r>
        <w:rPr>
          <w:rFonts w:ascii="Times New Roman" w:eastAsia="Times New Roman" w:hAnsi="Times New Roman"/>
          <w:i/>
          <w:kern w:val="1"/>
          <w:u w:val="single"/>
        </w:rPr>
        <w:t xml:space="preserve">Вариант </w:t>
      </w:r>
      <w:r w:rsidR="00753D74" w:rsidRPr="00A72401">
        <w:rPr>
          <w:rFonts w:ascii="Times New Roman" w:eastAsia="Times New Roman" w:hAnsi="Times New Roman"/>
          <w:i/>
          <w:kern w:val="1"/>
          <w:u w:val="single"/>
        </w:rPr>
        <w:t>1:</w:t>
      </w:r>
    </w:p>
    <w:p w14:paraId="327B9A20" w14:textId="77777777" w:rsidR="00753D74" w:rsidRPr="00A72401" w:rsidRDefault="00753D74" w:rsidP="00753D74">
      <w:pPr>
        <w:widowControl w:val="0"/>
        <w:numPr>
          <w:ilvl w:val="0"/>
          <w:numId w:val="42"/>
        </w:numPr>
        <w:tabs>
          <w:tab w:val="righ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kern w:val="1"/>
          <w:lang w:eastAsia="ru-RU"/>
        </w:rPr>
      </w:pPr>
      <w:r w:rsidRPr="00A72401">
        <w:rPr>
          <w:rFonts w:ascii="Times New Roman" w:eastAsia="Times New Roman" w:hAnsi="Times New Roman"/>
          <w:kern w:val="1"/>
          <w:lang w:eastAsia="ru-RU"/>
        </w:rPr>
        <w:t>Что понимается под дивидендной доходностью и дивидендной политикой предприятия?</w:t>
      </w:r>
    </w:p>
    <w:p w14:paraId="4AD4828F" w14:textId="77777777" w:rsidR="00753D74" w:rsidRPr="00A72401" w:rsidRDefault="00753D74" w:rsidP="00753D74">
      <w:pPr>
        <w:widowControl w:val="0"/>
        <w:numPr>
          <w:ilvl w:val="0"/>
          <w:numId w:val="42"/>
        </w:numPr>
        <w:tabs>
          <w:tab w:val="righ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kern w:val="1"/>
          <w:lang w:eastAsia="ru-RU"/>
        </w:rPr>
      </w:pPr>
      <w:r w:rsidRPr="00A72401">
        <w:rPr>
          <w:rFonts w:ascii="Times New Roman" w:eastAsia="Times New Roman" w:hAnsi="Times New Roman"/>
          <w:kern w:val="1"/>
          <w:lang w:eastAsia="ru-RU"/>
        </w:rPr>
        <w:t xml:space="preserve"> Какие </w:t>
      </w:r>
      <w:r w:rsidR="00D77C62">
        <w:rPr>
          <w:rFonts w:ascii="Times New Roman" w:eastAsia="Times New Roman" w:hAnsi="Times New Roman"/>
          <w:kern w:val="1"/>
          <w:lang w:eastAsia="ru-RU"/>
        </w:rPr>
        <w:t>способы учёта</w:t>
      </w:r>
      <w:r w:rsidRPr="00A72401">
        <w:rPr>
          <w:rFonts w:ascii="Times New Roman" w:eastAsia="Times New Roman" w:hAnsi="Times New Roman"/>
          <w:kern w:val="1"/>
          <w:lang w:eastAsia="ru-RU"/>
        </w:rPr>
        <w:t xml:space="preserve"> акций существуют в настоящее время? </w:t>
      </w:r>
    </w:p>
    <w:p w14:paraId="55A185FC" w14:textId="77777777" w:rsidR="00753D74" w:rsidRPr="00A72401" w:rsidRDefault="00753D74" w:rsidP="00753D74">
      <w:pPr>
        <w:widowControl w:val="0"/>
        <w:numPr>
          <w:ilvl w:val="0"/>
          <w:numId w:val="42"/>
        </w:numPr>
        <w:tabs>
          <w:tab w:val="righ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kern w:val="1"/>
          <w:lang w:eastAsia="ru-RU"/>
        </w:rPr>
      </w:pPr>
      <w:r w:rsidRPr="00A72401">
        <w:rPr>
          <w:rFonts w:ascii="Times New Roman" w:eastAsia="Times New Roman" w:hAnsi="Times New Roman"/>
          <w:kern w:val="1"/>
          <w:lang w:eastAsia="ru-RU"/>
        </w:rPr>
        <w:t xml:space="preserve"> </w:t>
      </w:r>
      <w:r w:rsidR="00D77C62">
        <w:rPr>
          <w:rFonts w:ascii="Times New Roman" w:eastAsia="Times New Roman" w:hAnsi="Times New Roman"/>
          <w:kern w:val="1"/>
          <w:lang w:eastAsia="ru-RU"/>
        </w:rPr>
        <w:t>Как учитываются</w:t>
      </w:r>
      <w:r w:rsidRPr="00A72401">
        <w:rPr>
          <w:rFonts w:ascii="Times New Roman" w:eastAsia="Times New Roman" w:hAnsi="Times New Roman"/>
          <w:kern w:val="1"/>
          <w:lang w:eastAsia="ru-RU"/>
        </w:rPr>
        <w:t xml:space="preserve"> акции российских компаний? </w:t>
      </w:r>
    </w:p>
    <w:p w14:paraId="309DECD0" w14:textId="77777777" w:rsidR="00753D74" w:rsidRPr="00A72401" w:rsidRDefault="00753D74" w:rsidP="00753D74">
      <w:pPr>
        <w:widowControl w:val="0"/>
        <w:numPr>
          <w:ilvl w:val="0"/>
          <w:numId w:val="42"/>
        </w:numPr>
        <w:tabs>
          <w:tab w:val="righ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kern w:val="1"/>
          <w:lang w:eastAsia="ru-RU"/>
        </w:rPr>
      </w:pPr>
      <w:r w:rsidRPr="00A72401">
        <w:rPr>
          <w:rFonts w:ascii="Times New Roman" w:eastAsia="Times New Roman" w:hAnsi="Times New Roman"/>
          <w:kern w:val="1"/>
          <w:lang w:eastAsia="ru-RU"/>
        </w:rPr>
        <w:t xml:space="preserve"> Как можно продать собственные акции? </w:t>
      </w:r>
    </w:p>
    <w:p w14:paraId="3592C05A" w14:textId="77777777" w:rsidR="00753D74" w:rsidRPr="00A72401" w:rsidRDefault="00753D74" w:rsidP="00753D74">
      <w:pPr>
        <w:widowControl w:val="0"/>
        <w:numPr>
          <w:ilvl w:val="0"/>
          <w:numId w:val="42"/>
        </w:numPr>
        <w:tabs>
          <w:tab w:val="righ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kern w:val="1"/>
          <w:lang w:eastAsia="ru-RU"/>
        </w:rPr>
      </w:pPr>
      <w:r w:rsidRPr="00A72401">
        <w:rPr>
          <w:rFonts w:ascii="Times New Roman" w:eastAsia="Times New Roman" w:hAnsi="Times New Roman"/>
          <w:kern w:val="1"/>
          <w:lang w:eastAsia="ru-RU"/>
        </w:rPr>
        <w:t xml:space="preserve"> Каким образом происходит выплата дивидендов</w:t>
      </w:r>
      <w:r w:rsidR="00D77C62">
        <w:rPr>
          <w:rFonts w:ascii="Times New Roman" w:eastAsia="Times New Roman" w:hAnsi="Times New Roman"/>
          <w:kern w:val="1"/>
          <w:lang w:eastAsia="ru-RU"/>
        </w:rPr>
        <w:t xml:space="preserve"> и как отражается в учёте</w:t>
      </w:r>
      <w:r w:rsidRPr="00A72401">
        <w:rPr>
          <w:rFonts w:ascii="Times New Roman" w:eastAsia="Times New Roman" w:hAnsi="Times New Roman"/>
          <w:kern w:val="1"/>
          <w:lang w:eastAsia="ru-RU"/>
        </w:rPr>
        <w:t>?</w:t>
      </w:r>
    </w:p>
    <w:p w14:paraId="59EA1FE6" w14:textId="77777777" w:rsidR="00753D74" w:rsidRPr="00A72401" w:rsidRDefault="00753D74" w:rsidP="00753D74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kern w:val="1"/>
        </w:rPr>
      </w:pPr>
    </w:p>
    <w:p w14:paraId="05D6A748" w14:textId="77777777" w:rsidR="00753D74" w:rsidRPr="00A72401" w:rsidRDefault="00103CDA" w:rsidP="00753D74">
      <w:pPr>
        <w:widowControl w:val="0"/>
        <w:tabs>
          <w:tab w:val="num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kern w:val="1"/>
          <w:u w:val="single"/>
        </w:rPr>
      </w:pPr>
      <w:r>
        <w:rPr>
          <w:rFonts w:ascii="Times New Roman" w:eastAsia="Times New Roman" w:hAnsi="Times New Roman"/>
          <w:i/>
          <w:kern w:val="1"/>
          <w:u w:val="single"/>
        </w:rPr>
        <w:t xml:space="preserve">Вариант </w:t>
      </w:r>
      <w:r w:rsidR="00753D74" w:rsidRPr="00A72401">
        <w:rPr>
          <w:rFonts w:ascii="Times New Roman" w:eastAsia="Times New Roman" w:hAnsi="Times New Roman"/>
          <w:i/>
          <w:kern w:val="1"/>
          <w:u w:val="single"/>
        </w:rPr>
        <w:t xml:space="preserve">2: </w:t>
      </w:r>
    </w:p>
    <w:p w14:paraId="16DC17C7" w14:textId="77777777" w:rsidR="00753D74" w:rsidRPr="00A72401" w:rsidRDefault="00753D74" w:rsidP="00753D74">
      <w:pPr>
        <w:widowControl w:val="0"/>
        <w:numPr>
          <w:ilvl w:val="0"/>
          <w:numId w:val="43"/>
        </w:numPr>
        <w:tabs>
          <w:tab w:val="num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kern w:val="1"/>
          <w:lang w:eastAsia="ru-RU"/>
        </w:rPr>
      </w:pPr>
      <w:r w:rsidRPr="00A72401">
        <w:rPr>
          <w:rFonts w:ascii="Times New Roman" w:eastAsia="Times New Roman" w:hAnsi="Times New Roman"/>
          <w:kern w:val="1"/>
          <w:lang w:eastAsia="ru-RU"/>
        </w:rPr>
        <w:t>Охарактеризуйте облигацию по уровню доходности и риску.</w:t>
      </w:r>
    </w:p>
    <w:p w14:paraId="1488DDA0" w14:textId="77777777" w:rsidR="00753D74" w:rsidRPr="00A72401" w:rsidRDefault="00753D74" w:rsidP="00753D74">
      <w:pPr>
        <w:widowControl w:val="0"/>
        <w:numPr>
          <w:ilvl w:val="0"/>
          <w:numId w:val="43"/>
        </w:numPr>
        <w:tabs>
          <w:tab w:val="num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kern w:val="1"/>
          <w:lang w:eastAsia="ru-RU"/>
        </w:rPr>
      </w:pPr>
      <w:r w:rsidRPr="00A72401">
        <w:rPr>
          <w:rFonts w:ascii="Times New Roman" w:eastAsia="Times New Roman" w:hAnsi="Times New Roman"/>
          <w:kern w:val="1"/>
          <w:lang w:eastAsia="ru-RU"/>
        </w:rPr>
        <w:t xml:space="preserve"> Назовите основные классификационные признаки облигаций.</w:t>
      </w:r>
    </w:p>
    <w:p w14:paraId="61AAFCAB" w14:textId="77777777" w:rsidR="00753D74" w:rsidRPr="00A72401" w:rsidRDefault="00753D74" w:rsidP="00753D74">
      <w:pPr>
        <w:widowControl w:val="0"/>
        <w:numPr>
          <w:ilvl w:val="0"/>
          <w:numId w:val="43"/>
        </w:numPr>
        <w:tabs>
          <w:tab w:val="num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kern w:val="1"/>
          <w:lang w:eastAsia="ru-RU"/>
        </w:rPr>
      </w:pPr>
      <w:r w:rsidRPr="00A72401">
        <w:rPr>
          <w:rFonts w:ascii="Times New Roman" w:eastAsia="Times New Roman" w:hAnsi="Times New Roman"/>
          <w:kern w:val="1"/>
          <w:lang w:eastAsia="ru-RU"/>
        </w:rPr>
        <w:t xml:space="preserve"> Каковы особенности приобретения облигаций?</w:t>
      </w:r>
    </w:p>
    <w:p w14:paraId="77AC1924" w14:textId="77777777" w:rsidR="00753D74" w:rsidRPr="00A72401" w:rsidRDefault="00753D74" w:rsidP="00753D74">
      <w:pPr>
        <w:widowControl w:val="0"/>
        <w:numPr>
          <w:ilvl w:val="0"/>
          <w:numId w:val="43"/>
        </w:numPr>
        <w:tabs>
          <w:tab w:val="num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kern w:val="1"/>
          <w:lang w:eastAsia="ru-RU"/>
        </w:rPr>
      </w:pPr>
      <w:r w:rsidRPr="00A72401">
        <w:rPr>
          <w:rFonts w:ascii="Times New Roman" w:eastAsia="Times New Roman" w:hAnsi="Times New Roman"/>
          <w:kern w:val="1"/>
          <w:lang w:eastAsia="ru-RU"/>
        </w:rPr>
        <w:t xml:space="preserve"> Поясните, почему отдельные виды облигаций покупать невыгодно. </w:t>
      </w:r>
    </w:p>
    <w:p w14:paraId="204D5EEF" w14:textId="77777777" w:rsidR="00753D74" w:rsidRPr="00A72401" w:rsidRDefault="00753D74" w:rsidP="00753D74">
      <w:pPr>
        <w:widowControl w:val="0"/>
        <w:numPr>
          <w:ilvl w:val="0"/>
          <w:numId w:val="43"/>
        </w:numPr>
        <w:tabs>
          <w:tab w:val="num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kern w:val="1"/>
          <w:lang w:eastAsia="ru-RU"/>
        </w:rPr>
      </w:pPr>
      <w:r w:rsidRPr="00A72401">
        <w:rPr>
          <w:rFonts w:ascii="Times New Roman" w:eastAsia="Times New Roman" w:hAnsi="Times New Roman"/>
          <w:kern w:val="1"/>
          <w:lang w:eastAsia="ru-RU"/>
        </w:rPr>
        <w:t xml:space="preserve"> Является ли облигация альтернативой банковского депозита?</w:t>
      </w:r>
    </w:p>
    <w:p w14:paraId="533FBD2E" w14:textId="77777777" w:rsidR="00753D74" w:rsidRPr="00A72401" w:rsidRDefault="00753D74" w:rsidP="00753D74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kern w:val="1"/>
        </w:rPr>
      </w:pPr>
    </w:p>
    <w:p w14:paraId="4F497D0E" w14:textId="77777777" w:rsidR="00753D74" w:rsidRPr="00A72401" w:rsidRDefault="00103CDA" w:rsidP="00753D74">
      <w:pPr>
        <w:widowControl w:val="0"/>
        <w:tabs>
          <w:tab w:val="num" w:pos="42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kern w:val="1"/>
          <w:u w:val="single"/>
        </w:rPr>
      </w:pPr>
      <w:r>
        <w:rPr>
          <w:rFonts w:ascii="Times New Roman" w:eastAsia="Times New Roman" w:hAnsi="Times New Roman"/>
          <w:i/>
          <w:kern w:val="1"/>
          <w:u w:val="single"/>
        </w:rPr>
        <w:t xml:space="preserve">Вариант </w:t>
      </w:r>
      <w:r w:rsidR="00753D74" w:rsidRPr="00A72401">
        <w:rPr>
          <w:rFonts w:ascii="Times New Roman" w:eastAsia="Times New Roman" w:hAnsi="Times New Roman"/>
          <w:i/>
          <w:kern w:val="1"/>
          <w:u w:val="single"/>
        </w:rPr>
        <w:t xml:space="preserve">3: </w:t>
      </w:r>
    </w:p>
    <w:p w14:paraId="514F58C7" w14:textId="77777777" w:rsidR="00753D74" w:rsidRPr="00A72401" w:rsidRDefault="00753D74" w:rsidP="00753D74">
      <w:pPr>
        <w:widowControl w:val="0"/>
        <w:numPr>
          <w:ilvl w:val="0"/>
          <w:numId w:val="44"/>
        </w:numPr>
        <w:tabs>
          <w:tab w:val="num" w:pos="0"/>
          <w:tab w:val="num" w:pos="42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kern w:val="1"/>
          <w:lang w:eastAsia="ru-RU"/>
        </w:rPr>
      </w:pPr>
      <w:r w:rsidRPr="00A72401">
        <w:rPr>
          <w:rFonts w:ascii="Times New Roman" w:eastAsia="Times New Roman" w:hAnsi="Times New Roman"/>
          <w:kern w:val="1"/>
          <w:lang w:eastAsia="ru-RU"/>
        </w:rPr>
        <w:t xml:space="preserve"> Дайте сравнительную характеристику векселю и облигации.</w:t>
      </w:r>
    </w:p>
    <w:p w14:paraId="6C0DAA33" w14:textId="77777777" w:rsidR="00753D74" w:rsidRPr="00A72401" w:rsidRDefault="00753D74" w:rsidP="00753D74">
      <w:pPr>
        <w:widowControl w:val="0"/>
        <w:numPr>
          <w:ilvl w:val="0"/>
          <w:numId w:val="44"/>
        </w:numPr>
        <w:tabs>
          <w:tab w:val="num" w:pos="0"/>
          <w:tab w:val="num" w:pos="42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kern w:val="1"/>
          <w:lang w:eastAsia="ru-RU"/>
        </w:rPr>
      </w:pPr>
      <w:r w:rsidRPr="00A72401">
        <w:rPr>
          <w:rFonts w:ascii="Times New Roman" w:eastAsia="Times New Roman" w:hAnsi="Times New Roman"/>
          <w:kern w:val="1"/>
          <w:lang w:eastAsia="ru-RU"/>
        </w:rPr>
        <w:t xml:space="preserve"> Что означает понятие «переводной вексель»? </w:t>
      </w:r>
    </w:p>
    <w:p w14:paraId="6347538C" w14:textId="77777777" w:rsidR="00753D74" w:rsidRPr="00A72401" w:rsidRDefault="00753D74" w:rsidP="00753D74">
      <w:pPr>
        <w:widowControl w:val="0"/>
        <w:numPr>
          <w:ilvl w:val="0"/>
          <w:numId w:val="44"/>
        </w:numPr>
        <w:tabs>
          <w:tab w:val="num" w:pos="0"/>
          <w:tab w:val="num" w:pos="42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kern w:val="1"/>
          <w:lang w:eastAsia="ru-RU"/>
        </w:rPr>
      </w:pPr>
      <w:r w:rsidRPr="00A72401">
        <w:rPr>
          <w:rFonts w:ascii="Times New Roman" w:eastAsia="Times New Roman" w:hAnsi="Times New Roman"/>
          <w:kern w:val="1"/>
          <w:lang w:eastAsia="ru-RU"/>
        </w:rPr>
        <w:t xml:space="preserve"> При каких условиях по векселю не происходит выплаты?</w:t>
      </w:r>
    </w:p>
    <w:p w14:paraId="425D06CA" w14:textId="77777777" w:rsidR="00753D74" w:rsidRPr="00A72401" w:rsidRDefault="00753D74" w:rsidP="00753D74">
      <w:pPr>
        <w:widowControl w:val="0"/>
        <w:numPr>
          <w:ilvl w:val="0"/>
          <w:numId w:val="44"/>
        </w:numPr>
        <w:tabs>
          <w:tab w:val="num" w:pos="0"/>
          <w:tab w:val="num" w:pos="42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kern w:val="1"/>
          <w:lang w:eastAsia="ru-RU"/>
        </w:rPr>
      </w:pPr>
      <w:r w:rsidRPr="00A72401">
        <w:rPr>
          <w:rFonts w:ascii="Times New Roman" w:eastAsia="Times New Roman" w:hAnsi="Times New Roman"/>
          <w:kern w:val="1"/>
          <w:lang w:eastAsia="ru-RU"/>
        </w:rPr>
        <w:t xml:space="preserve"> В чём состоит процедура акцепта? Когда она проходит?</w:t>
      </w:r>
    </w:p>
    <w:p w14:paraId="05DA4090" w14:textId="77777777" w:rsidR="00753D74" w:rsidRPr="00A72401" w:rsidRDefault="00753D74" w:rsidP="00753D74">
      <w:pPr>
        <w:widowControl w:val="0"/>
        <w:numPr>
          <w:ilvl w:val="0"/>
          <w:numId w:val="44"/>
        </w:numPr>
        <w:tabs>
          <w:tab w:val="num" w:pos="0"/>
          <w:tab w:val="num" w:pos="426"/>
        </w:tabs>
        <w:suppressAutoHyphens/>
        <w:spacing w:after="0" w:line="240" w:lineRule="auto"/>
        <w:ind w:left="425" w:firstLine="1"/>
        <w:jc w:val="both"/>
        <w:rPr>
          <w:rFonts w:ascii="Times New Roman" w:eastAsia="Times New Roman" w:hAnsi="Times New Roman"/>
          <w:kern w:val="1"/>
          <w:lang w:eastAsia="ru-RU"/>
        </w:rPr>
      </w:pPr>
      <w:r w:rsidRPr="00A72401">
        <w:rPr>
          <w:rFonts w:ascii="Times New Roman" w:eastAsia="Times New Roman" w:hAnsi="Times New Roman"/>
          <w:kern w:val="1"/>
          <w:lang w:eastAsia="ru-RU"/>
        </w:rPr>
        <w:t xml:space="preserve"> Какие способы использования векселей происходят в настоящее время?</w:t>
      </w:r>
    </w:p>
    <w:p w14:paraId="20EB8B3D" w14:textId="77777777" w:rsidR="00753D74" w:rsidRPr="00A72401" w:rsidRDefault="00753D74" w:rsidP="00753D74">
      <w:pPr>
        <w:widowControl w:val="0"/>
        <w:tabs>
          <w:tab w:val="num" w:pos="426"/>
        </w:tabs>
        <w:suppressAutoHyphens/>
        <w:spacing w:after="0" w:line="240" w:lineRule="auto"/>
        <w:ind w:left="425" w:firstLine="1"/>
        <w:jc w:val="both"/>
        <w:rPr>
          <w:rFonts w:ascii="Times New Roman" w:eastAsia="Times New Roman" w:hAnsi="Times New Roman"/>
          <w:i/>
          <w:kern w:val="1"/>
        </w:rPr>
      </w:pPr>
    </w:p>
    <w:p w14:paraId="07495C1C" w14:textId="77777777" w:rsidR="00753D74" w:rsidRPr="00A72401" w:rsidRDefault="00103CDA" w:rsidP="00753D74">
      <w:pPr>
        <w:widowControl w:val="0"/>
        <w:tabs>
          <w:tab w:val="num" w:pos="426"/>
          <w:tab w:val="num" w:pos="720"/>
        </w:tabs>
        <w:suppressAutoHyphens/>
        <w:spacing w:after="0" w:line="240" w:lineRule="auto"/>
        <w:ind w:left="425" w:firstLine="1"/>
        <w:jc w:val="both"/>
        <w:rPr>
          <w:rFonts w:ascii="Times New Roman" w:eastAsia="Times New Roman" w:hAnsi="Times New Roman"/>
          <w:i/>
          <w:spacing w:val="3"/>
          <w:kern w:val="1"/>
          <w:u w:val="single"/>
        </w:rPr>
      </w:pPr>
      <w:r>
        <w:rPr>
          <w:rFonts w:ascii="Times New Roman" w:eastAsia="Times New Roman" w:hAnsi="Times New Roman"/>
          <w:i/>
          <w:kern w:val="1"/>
          <w:u w:val="single"/>
        </w:rPr>
        <w:t xml:space="preserve">Вариант </w:t>
      </w:r>
      <w:r w:rsidR="00753D74" w:rsidRPr="00A72401">
        <w:rPr>
          <w:rFonts w:ascii="Times New Roman" w:eastAsia="Times New Roman" w:hAnsi="Times New Roman"/>
          <w:i/>
          <w:kern w:val="1"/>
          <w:u w:val="single"/>
        </w:rPr>
        <w:t>4:</w:t>
      </w:r>
    </w:p>
    <w:p w14:paraId="245F5373" w14:textId="77777777" w:rsidR="00753D74" w:rsidRPr="00A72401" w:rsidRDefault="00753D74" w:rsidP="00753D74">
      <w:pPr>
        <w:tabs>
          <w:tab w:val="num" w:pos="426"/>
        </w:tabs>
        <w:spacing w:after="0" w:line="240" w:lineRule="auto"/>
        <w:ind w:left="425" w:firstLine="1"/>
        <w:jc w:val="both"/>
        <w:rPr>
          <w:rFonts w:ascii="Times New Roman" w:eastAsia="Times New Roman" w:hAnsi="Times New Roman"/>
          <w:kern w:val="1"/>
          <w:lang w:eastAsia="ru-RU"/>
        </w:rPr>
      </w:pPr>
      <w:r w:rsidRPr="00A72401">
        <w:rPr>
          <w:rFonts w:ascii="Times New Roman" w:eastAsia="Times New Roman" w:hAnsi="Times New Roman"/>
          <w:kern w:val="1"/>
          <w:lang w:eastAsia="ru-RU"/>
        </w:rPr>
        <w:t>1. Укажите на отличия фьючерса и форварда.</w:t>
      </w:r>
    </w:p>
    <w:p w14:paraId="78111BDF" w14:textId="77777777" w:rsidR="00753D74" w:rsidRPr="00A72401" w:rsidRDefault="00753D74" w:rsidP="00753D74">
      <w:pPr>
        <w:tabs>
          <w:tab w:val="num" w:pos="426"/>
        </w:tabs>
        <w:spacing w:after="0" w:line="240" w:lineRule="auto"/>
        <w:ind w:left="425" w:firstLine="1"/>
        <w:jc w:val="both"/>
        <w:rPr>
          <w:rFonts w:ascii="Times New Roman" w:eastAsia="Times New Roman" w:hAnsi="Times New Roman"/>
          <w:kern w:val="1"/>
          <w:lang w:eastAsia="ru-RU"/>
        </w:rPr>
      </w:pPr>
      <w:r w:rsidRPr="00A72401">
        <w:rPr>
          <w:rFonts w:ascii="Times New Roman" w:eastAsia="Times New Roman" w:hAnsi="Times New Roman"/>
          <w:kern w:val="1"/>
          <w:lang w:eastAsia="ru-RU"/>
        </w:rPr>
        <w:t>2. Что понимают под стандартными условиями фьючерсного контракта?</w:t>
      </w:r>
    </w:p>
    <w:p w14:paraId="43672396" w14:textId="77777777" w:rsidR="00753D74" w:rsidRPr="00A72401" w:rsidRDefault="00753D74" w:rsidP="00753D74">
      <w:pPr>
        <w:tabs>
          <w:tab w:val="num" w:pos="426"/>
        </w:tabs>
        <w:spacing w:after="0" w:line="240" w:lineRule="auto"/>
        <w:ind w:left="425" w:firstLine="1"/>
        <w:jc w:val="both"/>
        <w:rPr>
          <w:rFonts w:ascii="Times New Roman" w:eastAsia="Times New Roman" w:hAnsi="Times New Roman"/>
          <w:kern w:val="1"/>
          <w:lang w:eastAsia="ru-RU"/>
        </w:rPr>
      </w:pPr>
      <w:r w:rsidRPr="00A72401">
        <w:rPr>
          <w:rFonts w:ascii="Times New Roman" w:eastAsia="Times New Roman" w:hAnsi="Times New Roman"/>
          <w:kern w:val="1"/>
          <w:lang w:eastAsia="ru-RU"/>
        </w:rPr>
        <w:t xml:space="preserve">3. Что такое «опцион» и «своп»? </w:t>
      </w:r>
    </w:p>
    <w:p w14:paraId="66CD08C8" w14:textId="77777777" w:rsidR="00753D74" w:rsidRPr="00A72401" w:rsidRDefault="00753D74" w:rsidP="00753D74">
      <w:pPr>
        <w:tabs>
          <w:tab w:val="num" w:pos="426"/>
        </w:tabs>
        <w:spacing w:after="0" w:line="240" w:lineRule="auto"/>
        <w:ind w:left="425" w:firstLine="1"/>
        <w:jc w:val="both"/>
        <w:rPr>
          <w:rFonts w:ascii="Times New Roman" w:eastAsia="Times New Roman" w:hAnsi="Times New Roman"/>
          <w:kern w:val="1"/>
          <w:lang w:eastAsia="ru-RU"/>
        </w:rPr>
      </w:pPr>
      <w:r w:rsidRPr="00A72401">
        <w:rPr>
          <w:rFonts w:ascii="Times New Roman" w:eastAsia="Times New Roman" w:hAnsi="Times New Roman"/>
          <w:kern w:val="1"/>
          <w:lang w:eastAsia="ru-RU"/>
        </w:rPr>
        <w:t>4. Какие методы используют при оценке риска инвестиций в товарные контракты?</w:t>
      </w:r>
    </w:p>
    <w:p w14:paraId="62D6D1F2" w14:textId="77777777" w:rsidR="00753D74" w:rsidRDefault="00753D74" w:rsidP="00753D74">
      <w:pPr>
        <w:tabs>
          <w:tab w:val="num" w:pos="426"/>
        </w:tabs>
        <w:spacing w:after="0" w:line="240" w:lineRule="auto"/>
        <w:ind w:left="425" w:firstLine="1"/>
        <w:jc w:val="both"/>
        <w:rPr>
          <w:rFonts w:ascii="Times New Roman" w:eastAsia="Times New Roman" w:hAnsi="Times New Roman"/>
          <w:kern w:val="1"/>
          <w:lang w:eastAsia="ru-RU"/>
        </w:rPr>
      </w:pPr>
      <w:r w:rsidRPr="00A72401">
        <w:rPr>
          <w:rFonts w:ascii="Times New Roman" w:eastAsia="Times New Roman" w:hAnsi="Times New Roman"/>
          <w:kern w:val="1"/>
          <w:lang w:eastAsia="ru-RU"/>
        </w:rPr>
        <w:t>5. Как можно классифицировать производные финансовые инструменты?</w:t>
      </w:r>
    </w:p>
    <w:p w14:paraId="66412354" w14:textId="77777777" w:rsidR="00753D74" w:rsidRDefault="00753D74" w:rsidP="00753D74">
      <w:pPr>
        <w:tabs>
          <w:tab w:val="num" w:pos="426"/>
        </w:tabs>
        <w:spacing w:after="0" w:line="240" w:lineRule="auto"/>
        <w:ind w:left="425" w:firstLine="1"/>
        <w:jc w:val="both"/>
        <w:rPr>
          <w:rFonts w:ascii="Times New Roman" w:eastAsia="Times New Roman" w:hAnsi="Times New Roman"/>
          <w:kern w:val="1"/>
          <w:lang w:eastAsia="ru-RU"/>
        </w:rPr>
      </w:pPr>
    </w:p>
    <w:p w14:paraId="6BF5355D" w14:textId="77777777" w:rsidR="00753D74" w:rsidRPr="00AF1DB4" w:rsidRDefault="00753D74" w:rsidP="00753D74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1DB4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14:paraId="390D278C" w14:textId="77777777" w:rsidR="00753D74" w:rsidRDefault="00753D74" w:rsidP="00753D74">
      <w:pPr>
        <w:tabs>
          <w:tab w:val="num" w:pos="426"/>
        </w:tabs>
        <w:spacing w:after="0" w:line="240" w:lineRule="auto"/>
        <w:ind w:left="425" w:firstLine="1"/>
        <w:jc w:val="both"/>
        <w:rPr>
          <w:rFonts w:ascii="Times New Roman" w:eastAsia="Times New Roman" w:hAnsi="Times New Roman"/>
          <w:kern w:val="1"/>
          <w:lang w:eastAsia="ru-RU"/>
        </w:rPr>
      </w:pPr>
      <w:r w:rsidRPr="00753D74">
        <w:rPr>
          <w:rFonts w:ascii="Times New Roman" w:eastAsia="Times New Roman" w:hAnsi="Times New Roman"/>
          <w:kern w:val="1"/>
          <w:lang w:eastAsia="ru-RU"/>
        </w:rPr>
        <w:t xml:space="preserve">На практических занятиях под руководством преподавателя, разбирают ситуации, обсуждают проблемы и перспективы </w:t>
      </w:r>
      <w:r>
        <w:rPr>
          <w:rFonts w:ascii="Times New Roman" w:eastAsia="Times New Roman" w:hAnsi="Times New Roman"/>
          <w:kern w:val="1"/>
          <w:lang w:eastAsia="ru-RU"/>
        </w:rPr>
        <w:t>по изучаемой дисциплине</w:t>
      </w:r>
      <w:r w:rsidRPr="00753D74">
        <w:rPr>
          <w:rFonts w:ascii="Times New Roman" w:eastAsia="Times New Roman" w:hAnsi="Times New Roman"/>
          <w:kern w:val="1"/>
          <w:lang w:eastAsia="ru-RU"/>
        </w:rPr>
        <w:t>, выполняют упражнения, решают практические задачи. На практических занятиях под руководством преподавателя, обсуждается дидактический материал по соответствующим темам, обсуждаются выступления по темам докладов, разбираются ответы к темам собеседования, обсуждаются решения кейсов.</w:t>
      </w:r>
    </w:p>
    <w:p w14:paraId="48B2FBF4" w14:textId="77777777" w:rsidR="00753D74" w:rsidRPr="00753D74" w:rsidRDefault="00753D74" w:rsidP="00753D74">
      <w:pPr>
        <w:tabs>
          <w:tab w:val="num" w:pos="426"/>
        </w:tabs>
        <w:spacing w:after="0" w:line="240" w:lineRule="auto"/>
        <w:ind w:left="425" w:firstLine="1"/>
        <w:jc w:val="both"/>
        <w:rPr>
          <w:rFonts w:ascii="Times New Roman" w:eastAsia="Times New Roman" w:hAnsi="Times New Roman"/>
          <w:kern w:val="1"/>
          <w:lang w:eastAsia="ru-RU"/>
        </w:rPr>
      </w:pPr>
    </w:p>
    <w:p w14:paraId="15788E2B" w14:textId="77777777" w:rsidR="00753D74" w:rsidRPr="00D437A0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7A0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53D74" w:rsidRPr="00D437A0" w14:paraId="398B1066" w14:textId="77777777" w:rsidTr="00AF1DB4">
        <w:tc>
          <w:tcPr>
            <w:tcW w:w="1126" w:type="dxa"/>
          </w:tcPr>
          <w:p w14:paraId="4CF2C8E2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14:paraId="191167F6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14:paraId="4BCE0462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53D74" w:rsidRPr="00D437A0" w14:paraId="125A8750" w14:textId="77777777" w:rsidTr="00AF1DB4">
        <w:tc>
          <w:tcPr>
            <w:tcW w:w="1126" w:type="dxa"/>
          </w:tcPr>
          <w:p w14:paraId="2700E901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68F79DEF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</w:tcPr>
          <w:p w14:paraId="7E72BA1B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 полном объеме владеет теоретическими знаниями и </w:t>
            </w:r>
            <w:r>
              <w:rPr>
                <w:rFonts w:ascii="Times New Roman" w:hAnsi="Times New Roman"/>
                <w:sz w:val="24"/>
                <w:szCs w:val="24"/>
              </w:rPr>
              <w:t>отвечает на все поставленные вопросы</w:t>
            </w:r>
          </w:p>
        </w:tc>
      </w:tr>
      <w:tr w:rsidR="00753D74" w:rsidRPr="00D437A0" w14:paraId="43639B57" w14:textId="77777777" w:rsidTr="00AF1DB4">
        <w:tc>
          <w:tcPr>
            <w:tcW w:w="1126" w:type="dxa"/>
          </w:tcPr>
          <w:p w14:paraId="3605B1F3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13887F5D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8–8,5</w:t>
            </w:r>
          </w:p>
        </w:tc>
        <w:tc>
          <w:tcPr>
            <w:tcW w:w="7855" w:type="dxa"/>
          </w:tcPr>
          <w:p w14:paraId="768ABC38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владеет теоретическими знаниями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и отвечает на </w:t>
            </w:r>
            <w:r>
              <w:rPr>
                <w:rFonts w:ascii="Times New Roman" w:hAnsi="Times New Roman"/>
                <w:sz w:val="24"/>
                <w:szCs w:val="24"/>
              </w:rPr>
              <w:t>большинство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753D74" w:rsidRPr="00D437A0" w14:paraId="6471AF91" w14:textId="77777777" w:rsidTr="00AF1DB4">
        <w:tc>
          <w:tcPr>
            <w:tcW w:w="1126" w:type="dxa"/>
          </w:tcPr>
          <w:p w14:paraId="5F4B4121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650E77BC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7–7,5</w:t>
            </w:r>
          </w:p>
        </w:tc>
        <w:tc>
          <w:tcPr>
            <w:tcW w:w="7855" w:type="dxa"/>
          </w:tcPr>
          <w:p w14:paraId="771464F3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владеет теоретическими знаниями для решения практической ситуации, но не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>отвечает на большинство поставленных вопросов</w:t>
            </w:r>
          </w:p>
        </w:tc>
      </w:tr>
      <w:tr w:rsidR="00753D74" w:rsidRPr="00D437A0" w14:paraId="52B2A380" w14:textId="77777777" w:rsidTr="00AF1DB4">
        <w:tc>
          <w:tcPr>
            <w:tcW w:w="1126" w:type="dxa"/>
          </w:tcPr>
          <w:p w14:paraId="78694017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78CC9A34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5–6</w:t>
            </w:r>
          </w:p>
        </w:tc>
        <w:tc>
          <w:tcPr>
            <w:tcW w:w="7855" w:type="dxa"/>
          </w:tcPr>
          <w:p w14:paraId="5C44B3CD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Обучающийся слабо владеет теоретическими знаниями для решения практической ситуации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отвечает </w:t>
            </w:r>
            <w:r>
              <w:rPr>
                <w:rFonts w:ascii="Times New Roman" w:hAnsi="Times New Roman"/>
                <w:sz w:val="24"/>
                <w:szCs w:val="24"/>
              </w:rPr>
              <w:t>лишь на отдельные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753D74" w:rsidRPr="00D437A0" w14:paraId="57451331" w14:textId="77777777" w:rsidTr="00AF1DB4">
        <w:tc>
          <w:tcPr>
            <w:tcW w:w="1126" w:type="dxa"/>
          </w:tcPr>
          <w:p w14:paraId="2A375226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27573DD1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0–4</w:t>
            </w:r>
          </w:p>
        </w:tc>
        <w:tc>
          <w:tcPr>
            <w:tcW w:w="7855" w:type="dxa"/>
          </w:tcPr>
          <w:p w14:paraId="58EB55BD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Обучающийся не владеет теоретическими знаниями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>не отвечает на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вопросов</w:t>
            </w:r>
          </w:p>
        </w:tc>
      </w:tr>
    </w:tbl>
    <w:p w14:paraId="0FFE2F59" w14:textId="77777777" w:rsidR="00753D74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6B1611" w14:textId="77777777" w:rsidR="00753D74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3A4E83" w14:textId="77777777" w:rsidR="00753D74" w:rsidRPr="00A14609" w:rsidRDefault="00753D74" w:rsidP="00753D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 </w:t>
      </w:r>
      <w:r w:rsidRPr="00A14609">
        <w:rPr>
          <w:rFonts w:ascii="Times New Roman" w:hAnsi="Times New Roman"/>
          <w:b/>
          <w:sz w:val="24"/>
          <w:szCs w:val="24"/>
        </w:rPr>
        <w:t>Собеседование №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0FE2C43F" w14:textId="77777777" w:rsidR="00753D74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14609">
        <w:rPr>
          <w:rFonts w:ascii="Times New Roman" w:hAnsi="Times New Roman"/>
          <w:sz w:val="24"/>
          <w:szCs w:val="24"/>
        </w:rPr>
        <w:t>опрос</w:t>
      </w:r>
      <w:r>
        <w:rPr>
          <w:rFonts w:ascii="Times New Roman" w:hAnsi="Times New Roman"/>
          <w:sz w:val="24"/>
          <w:szCs w:val="24"/>
        </w:rPr>
        <w:t>ы</w:t>
      </w:r>
      <w:r w:rsidRPr="00A14609">
        <w:rPr>
          <w:rFonts w:ascii="Times New Roman" w:hAnsi="Times New Roman"/>
          <w:sz w:val="24"/>
          <w:szCs w:val="24"/>
        </w:rPr>
        <w:t xml:space="preserve"> для собеседования</w:t>
      </w:r>
      <w:r>
        <w:rPr>
          <w:rFonts w:ascii="Times New Roman" w:hAnsi="Times New Roman"/>
          <w:sz w:val="24"/>
          <w:szCs w:val="24"/>
        </w:rPr>
        <w:t xml:space="preserve"> №2</w:t>
      </w:r>
    </w:p>
    <w:p w14:paraId="098F5166" w14:textId="77777777" w:rsidR="00753D74" w:rsidRPr="00A72401" w:rsidRDefault="00103CDA" w:rsidP="00753D74">
      <w:pPr>
        <w:widowControl w:val="0"/>
        <w:tabs>
          <w:tab w:val="num" w:pos="720"/>
        </w:tabs>
        <w:suppressAutoHyphens/>
        <w:spacing w:after="0" w:line="240" w:lineRule="auto"/>
        <w:ind w:left="720" w:hanging="294"/>
        <w:jc w:val="both"/>
        <w:rPr>
          <w:rFonts w:ascii="Times New Roman" w:eastAsia="Times New Roman" w:hAnsi="Times New Roman"/>
          <w:i/>
          <w:spacing w:val="3"/>
          <w:kern w:val="1"/>
          <w:u w:val="single"/>
        </w:rPr>
      </w:pPr>
      <w:r>
        <w:rPr>
          <w:rFonts w:ascii="Times New Roman" w:eastAsia="Times New Roman" w:hAnsi="Times New Roman"/>
          <w:i/>
          <w:kern w:val="1"/>
          <w:u w:val="single"/>
        </w:rPr>
        <w:t>Вариант 1</w:t>
      </w:r>
      <w:r w:rsidR="00753D74" w:rsidRPr="00A72401">
        <w:rPr>
          <w:rFonts w:ascii="Times New Roman" w:eastAsia="Times New Roman" w:hAnsi="Times New Roman"/>
          <w:i/>
          <w:kern w:val="1"/>
          <w:u w:val="single"/>
        </w:rPr>
        <w:t>:</w:t>
      </w:r>
      <w:r w:rsidR="00753D74" w:rsidRPr="00A72401">
        <w:rPr>
          <w:rFonts w:ascii="Times New Roman" w:eastAsia="Times New Roman" w:hAnsi="Times New Roman"/>
          <w:i/>
          <w:spacing w:val="3"/>
          <w:kern w:val="1"/>
          <w:u w:val="single"/>
        </w:rPr>
        <w:t xml:space="preserve"> </w:t>
      </w:r>
    </w:p>
    <w:p w14:paraId="5A32657C" w14:textId="77777777" w:rsidR="00753D74" w:rsidRPr="00A72401" w:rsidRDefault="00753D74" w:rsidP="00753D74">
      <w:pPr>
        <w:spacing w:after="0" w:line="240" w:lineRule="auto"/>
        <w:ind w:firstLine="426"/>
        <w:jc w:val="both"/>
        <w:rPr>
          <w:rFonts w:ascii="Times New Roman" w:eastAsia="Times New Roman" w:hAnsi="Times New Roman"/>
          <w:kern w:val="1"/>
          <w:lang w:eastAsia="ru-RU"/>
        </w:rPr>
      </w:pPr>
      <w:r w:rsidRPr="00A72401">
        <w:rPr>
          <w:rFonts w:ascii="Times New Roman" w:eastAsia="Times New Roman" w:hAnsi="Times New Roman"/>
          <w:kern w:val="1"/>
          <w:lang w:eastAsia="ru-RU"/>
        </w:rPr>
        <w:t xml:space="preserve">1. Что такое депозитный сертификат? </w:t>
      </w:r>
    </w:p>
    <w:p w14:paraId="5A6C1F0F" w14:textId="77777777" w:rsidR="00753D74" w:rsidRPr="00A72401" w:rsidRDefault="00753D74" w:rsidP="00753D74">
      <w:pPr>
        <w:spacing w:after="0" w:line="240" w:lineRule="auto"/>
        <w:ind w:firstLine="426"/>
        <w:jc w:val="both"/>
        <w:rPr>
          <w:rFonts w:ascii="Times New Roman" w:eastAsia="Times New Roman" w:hAnsi="Times New Roman"/>
          <w:kern w:val="1"/>
          <w:lang w:eastAsia="ru-RU"/>
        </w:rPr>
      </w:pPr>
      <w:r w:rsidRPr="00A72401">
        <w:rPr>
          <w:rFonts w:ascii="Times New Roman" w:eastAsia="Times New Roman" w:hAnsi="Times New Roman"/>
          <w:kern w:val="1"/>
          <w:lang w:eastAsia="ru-RU"/>
        </w:rPr>
        <w:t>2. Для чего нужны чеки?</w:t>
      </w:r>
    </w:p>
    <w:p w14:paraId="00F07A90" w14:textId="77777777" w:rsidR="00753D74" w:rsidRPr="00A72401" w:rsidRDefault="00753D74" w:rsidP="00753D74">
      <w:pPr>
        <w:spacing w:after="0" w:line="240" w:lineRule="auto"/>
        <w:ind w:firstLine="426"/>
        <w:jc w:val="both"/>
        <w:rPr>
          <w:rFonts w:ascii="Times New Roman" w:eastAsia="Times New Roman" w:hAnsi="Times New Roman"/>
          <w:kern w:val="1"/>
          <w:lang w:eastAsia="ru-RU"/>
        </w:rPr>
      </w:pPr>
      <w:r w:rsidRPr="00A72401">
        <w:rPr>
          <w:rFonts w:ascii="Times New Roman" w:eastAsia="Times New Roman" w:hAnsi="Times New Roman"/>
          <w:kern w:val="1"/>
          <w:lang w:eastAsia="ru-RU"/>
        </w:rPr>
        <w:t>3. В какой ситуации необходимо прибегнуть к использованию коносамента?</w:t>
      </w:r>
    </w:p>
    <w:p w14:paraId="249AA04F" w14:textId="77777777" w:rsidR="00753D74" w:rsidRPr="00A72401" w:rsidRDefault="00753D74" w:rsidP="00753D74">
      <w:pPr>
        <w:spacing w:after="0" w:line="240" w:lineRule="auto"/>
        <w:ind w:firstLine="426"/>
        <w:jc w:val="both"/>
        <w:rPr>
          <w:rFonts w:ascii="Times New Roman" w:eastAsia="Times New Roman" w:hAnsi="Times New Roman"/>
          <w:kern w:val="1"/>
          <w:lang w:eastAsia="ru-RU"/>
        </w:rPr>
      </w:pPr>
      <w:r w:rsidRPr="00A72401">
        <w:rPr>
          <w:rFonts w:ascii="Times New Roman" w:eastAsia="Times New Roman" w:hAnsi="Times New Roman"/>
          <w:kern w:val="1"/>
          <w:lang w:eastAsia="ru-RU"/>
        </w:rPr>
        <w:lastRenderedPageBreak/>
        <w:t>4. В каких целях используют складское свидетельство?</w:t>
      </w:r>
    </w:p>
    <w:p w14:paraId="5B04C0CE" w14:textId="77777777" w:rsidR="00753D74" w:rsidRPr="00A72401" w:rsidRDefault="00753D74" w:rsidP="00753D74">
      <w:pPr>
        <w:spacing w:after="0" w:line="240" w:lineRule="auto"/>
        <w:ind w:firstLine="426"/>
        <w:jc w:val="both"/>
        <w:rPr>
          <w:rFonts w:ascii="Times New Roman" w:eastAsia="Times New Roman" w:hAnsi="Times New Roman"/>
          <w:kern w:val="1"/>
          <w:lang w:eastAsia="ru-RU"/>
        </w:rPr>
      </w:pPr>
      <w:r w:rsidRPr="00A72401">
        <w:rPr>
          <w:rFonts w:ascii="Times New Roman" w:eastAsia="Times New Roman" w:hAnsi="Times New Roman"/>
          <w:kern w:val="1"/>
          <w:lang w:eastAsia="ru-RU"/>
        </w:rPr>
        <w:t>5. В течение какого времени необходимо обналичивать чеки?</w:t>
      </w:r>
    </w:p>
    <w:p w14:paraId="60657677" w14:textId="77777777" w:rsidR="00753D74" w:rsidRPr="00A72401" w:rsidRDefault="00753D74" w:rsidP="00753D74">
      <w:pPr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</w:rPr>
      </w:pPr>
    </w:p>
    <w:p w14:paraId="2F7E8A4C" w14:textId="77777777" w:rsidR="00753D74" w:rsidRPr="00A72401" w:rsidRDefault="00103CDA" w:rsidP="00753D74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pacing w:val="3"/>
          <w:kern w:val="1"/>
          <w:u w:val="single"/>
        </w:rPr>
      </w:pPr>
      <w:r>
        <w:rPr>
          <w:rFonts w:ascii="Times New Roman" w:eastAsia="Times New Roman" w:hAnsi="Times New Roman"/>
          <w:i/>
          <w:kern w:val="1"/>
          <w:u w:val="single"/>
        </w:rPr>
        <w:t>Вариант 1</w:t>
      </w:r>
      <w:r w:rsidR="00753D74" w:rsidRPr="00A72401">
        <w:rPr>
          <w:rFonts w:ascii="Times New Roman" w:eastAsia="Times New Roman" w:hAnsi="Times New Roman"/>
          <w:i/>
          <w:kern w:val="1"/>
          <w:u w:val="single"/>
        </w:rPr>
        <w:t>:</w:t>
      </w:r>
      <w:r w:rsidR="00753D74" w:rsidRPr="00A72401">
        <w:rPr>
          <w:rFonts w:ascii="Times New Roman" w:eastAsia="Times New Roman" w:hAnsi="Times New Roman"/>
          <w:i/>
          <w:spacing w:val="3"/>
          <w:kern w:val="1"/>
          <w:u w:val="single"/>
        </w:rPr>
        <w:t xml:space="preserve"> </w:t>
      </w:r>
    </w:p>
    <w:p w14:paraId="248C61FF" w14:textId="77777777" w:rsidR="00753D74" w:rsidRPr="00A72401" w:rsidRDefault="00753D74" w:rsidP="00753D74">
      <w:pPr>
        <w:spacing w:after="0" w:line="240" w:lineRule="auto"/>
        <w:ind w:firstLine="426"/>
        <w:jc w:val="both"/>
        <w:rPr>
          <w:rFonts w:ascii="Times New Roman" w:eastAsia="Times New Roman" w:hAnsi="Times New Roman"/>
          <w:kern w:val="1"/>
          <w:lang w:eastAsia="ru-RU"/>
        </w:rPr>
      </w:pPr>
      <w:r w:rsidRPr="00A72401">
        <w:rPr>
          <w:rFonts w:ascii="Times New Roman" w:eastAsia="Times New Roman" w:hAnsi="Times New Roman"/>
          <w:kern w:val="1"/>
          <w:lang w:eastAsia="ru-RU"/>
        </w:rPr>
        <w:t>1. Каковы функции рынка ценных бумаг?</w:t>
      </w:r>
    </w:p>
    <w:p w14:paraId="38984C0E" w14:textId="77777777" w:rsidR="00753D74" w:rsidRPr="00A72401" w:rsidRDefault="00753D74" w:rsidP="00753D74">
      <w:pPr>
        <w:spacing w:after="0" w:line="240" w:lineRule="auto"/>
        <w:ind w:firstLine="426"/>
        <w:jc w:val="both"/>
        <w:rPr>
          <w:rFonts w:ascii="Times New Roman" w:eastAsia="Times New Roman" w:hAnsi="Times New Roman"/>
          <w:kern w:val="1"/>
          <w:lang w:eastAsia="ru-RU"/>
        </w:rPr>
      </w:pPr>
      <w:r w:rsidRPr="00A72401">
        <w:rPr>
          <w:rFonts w:ascii="Times New Roman" w:eastAsia="Times New Roman" w:hAnsi="Times New Roman"/>
          <w:kern w:val="1"/>
          <w:lang w:eastAsia="ru-RU"/>
        </w:rPr>
        <w:t>2. Назовите всех участников рынка ценных бумаг?</w:t>
      </w:r>
    </w:p>
    <w:p w14:paraId="45AA7573" w14:textId="77777777" w:rsidR="00753D74" w:rsidRPr="00A72401" w:rsidRDefault="00753D74" w:rsidP="00753D74">
      <w:pPr>
        <w:spacing w:after="0" w:line="240" w:lineRule="auto"/>
        <w:ind w:firstLine="426"/>
        <w:jc w:val="both"/>
        <w:rPr>
          <w:rFonts w:ascii="Times New Roman" w:eastAsia="Times New Roman" w:hAnsi="Times New Roman"/>
          <w:kern w:val="1"/>
          <w:lang w:eastAsia="ru-RU"/>
        </w:rPr>
      </w:pPr>
      <w:r w:rsidRPr="00A72401">
        <w:rPr>
          <w:rFonts w:ascii="Times New Roman" w:eastAsia="Times New Roman" w:hAnsi="Times New Roman"/>
          <w:kern w:val="1"/>
          <w:lang w:eastAsia="ru-RU"/>
        </w:rPr>
        <w:t>3. В чём состоит регулирующая функция рынка ценных бумаг?</w:t>
      </w:r>
    </w:p>
    <w:p w14:paraId="376897BE" w14:textId="77777777" w:rsidR="00753D74" w:rsidRPr="00A72401" w:rsidRDefault="00753D74" w:rsidP="00753D74">
      <w:pPr>
        <w:spacing w:after="0" w:line="240" w:lineRule="auto"/>
        <w:ind w:firstLine="426"/>
        <w:jc w:val="both"/>
        <w:rPr>
          <w:rFonts w:ascii="Times New Roman" w:eastAsia="Times New Roman" w:hAnsi="Times New Roman"/>
          <w:kern w:val="1"/>
          <w:lang w:eastAsia="ru-RU"/>
        </w:rPr>
      </w:pPr>
      <w:r w:rsidRPr="00A72401">
        <w:rPr>
          <w:rFonts w:ascii="Times New Roman" w:eastAsia="Times New Roman" w:hAnsi="Times New Roman"/>
          <w:kern w:val="1"/>
          <w:lang w:eastAsia="ru-RU"/>
        </w:rPr>
        <w:t>4. Раскройте роль и значение современного рынка ценных бумаг на современном этапе.</w:t>
      </w:r>
    </w:p>
    <w:p w14:paraId="42921B21" w14:textId="77777777" w:rsidR="00753D74" w:rsidRPr="00A72401" w:rsidRDefault="00753D74" w:rsidP="00753D74">
      <w:pPr>
        <w:spacing w:after="0" w:line="240" w:lineRule="auto"/>
        <w:ind w:firstLine="426"/>
        <w:jc w:val="both"/>
        <w:rPr>
          <w:rFonts w:ascii="Times New Roman" w:eastAsia="Times New Roman" w:hAnsi="Times New Roman"/>
          <w:kern w:val="1"/>
          <w:lang w:eastAsia="ru-RU"/>
        </w:rPr>
      </w:pPr>
      <w:r w:rsidRPr="00A72401">
        <w:rPr>
          <w:rFonts w:ascii="Times New Roman" w:eastAsia="Times New Roman" w:hAnsi="Times New Roman"/>
          <w:kern w:val="1"/>
          <w:lang w:eastAsia="ru-RU"/>
        </w:rPr>
        <w:t>5. Какова роль на рынке ценных бумаг отводится бирже?</w:t>
      </w:r>
    </w:p>
    <w:p w14:paraId="7A27A949" w14:textId="77777777" w:rsidR="00753D74" w:rsidRPr="00A72401" w:rsidRDefault="00753D74" w:rsidP="00753D74">
      <w:pPr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</w:rPr>
      </w:pPr>
    </w:p>
    <w:p w14:paraId="5E964FBA" w14:textId="77777777" w:rsidR="00753D74" w:rsidRPr="00A72401" w:rsidRDefault="00103CDA" w:rsidP="00753D74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pacing w:val="3"/>
          <w:kern w:val="1"/>
          <w:u w:val="single"/>
        </w:rPr>
      </w:pPr>
      <w:r>
        <w:rPr>
          <w:rFonts w:ascii="Times New Roman" w:eastAsia="Times New Roman" w:hAnsi="Times New Roman"/>
          <w:i/>
          <w:kern w:val="1"/>
          <w:u w:val="single"/>
        </w:rPr>
        <w:t>Вариант 3</w:t>
      </w:r>
      <w:r w:rsidR="00753D74" w:rsidRPr="00A72401">
        <w:rPr>
          <w:rFonts w:ascii="Times New Roman" w:eastAsia="Times New Roman" w:hAnsi="Times New Roman"/>
          <w:i/>
          <w:kern w:val="1"/>
          <w:u w:val="single"/>
        </w:rPr>
        <w:t>:</w:t>
      </w:r>
      <w:r w:rsidR="00753D74" w:rsidRPr="00A72401">
        <w:rPr>
          <w:rFonts w:ascii="Times New Roman" w:eastAsia="Times New Roman" w:hAnsi="Times New Roman"/>
          <w:i/>
          <w:spacing w:val="3"/>
          <w:kern w:val="1"/>
          <w:u w:val="single"/>
        </w:rPr>
        <w:t xml:space="preserve"> </w:t>
      </w:r>
    </w:p>
    <w:p w14:paraId="477D764D" w14:textId="77777777" w:rsidR="00753D74" w:rsidRPr="00A72401" w:rsidRDefault="00753D74" w:rsidP="00753D74">
      <w:pPr>
        <w:widowControl w:val="0"/>
        <w:suppressAutoHyphens/>
        <w:spacing w:after="0" w:line="240" w:lineRule="auto"/>
        <w:ind w:left="425" w:firstLine="1"/>
        <w:jc w:val="both"/>
        <w:rPr>
          <w:rFonts w:ascii="Times New Roman" w:eastAsia="Times New Roman" w:hAnsi="Times New Roman"/>
          <w:kern w:val="1"/>
          <w:lang w:eastAsia="ru-RU"/>
        </w:rPr>
      </w:pPr>
      <w:r w:rsidRPr="00A72401">
        <w:rPr>
          <w:rFonts w:ascii="Times New Roman" w:eastAsia="Times New Roman" w:hAnsi="Times New Roman"/>
          <w:kern w:val="1"/>
          <w:lang w:eastAsia="ru-RU"/>
        </w:rPr>
        <w:t>1. Для чего проводят процедуру эмиссии?</w:t>
      </w:r>
    </w:p>
    <w:p w14:paraId="333038BF" w14:textId="77777777" w:rsidR="00753D74" w:rsidRPr="00A72401" w:rsidRDefault="00753D74" w:rsidP="00753D74">
      <w:pPr>
        <w:widowControl w:val="0"/>
        <w:suppressAutoHyphens/>
        <w:spacing w:after="0" w:line="240" w:lineRule="auto"/>
        <w:ind w:left="425" w:firstLine="1"/>
        <w:jc w:val="both"/>
        <w:rPr>
          <w:rFonts w:ascii="Times New Roman" w:eastAsia="Times New Roman" w:hAnsi="Times New Roman"/>
          <w:kern w:val="1"/>
          <w:lang w:eastAsia="ru-RU"/>
        </w:rPr>
      </w:pPr>
      <w:r w:rsidRPr="00A72401">
        <w:rPr>
          <w:rFonts w:ascii="Times New Roman" w:eastAsia="Times New Roman" w:hAnsi="Times New Roman"/>
          <w:kern w:val="1"/>
          <w:lang w:eastAsia="ru-RU"/>
        </w:rPr>
        <w:t>2. Приведите примеры компаний, осуществивших эмиссию за последние три года.</w:t>
      </w:r>
    </w:p>
    <w:p w14:paraId="5BFDC9E2" w14:textId="77777777" w:rsidR="00753D74" w:rsidRPr="00A72401" w:rsidRDefault="00753D74" w:rsidP="00753D74">
      <w:pPr>
        <w:widowControl w:val="0"/>
        <w:suppressAutoHyphens/>
        <w:spacing w:after="0" w:line="240" w:lineRule="auto"/>
        <w:ind w:left="425" w:firstLine="1"/>
        <w:jc w:val="both"/>
        <w:rPr>
          <w:rFonts w:ascii="Times New Roman" w:eastAsia="Times New Roman" w:hAnsi="Times New Roman"/>
          <w:kern w:val="1"/>
          <w:lang w:eastAsia="ru-RU"/>
        </w:rPr>
      </w:pPr>
      <w:r w:rsidRPr="00A72401">
        <w:rPr>
          <w:rFonts w:ascii="Times New Roman" w:eastAsia="Times New Roman" w:hAnsi="Times New Roman"/>
          <w:kern w:val="1"/>
          <w:lang w:eastAsia="ru-RU"/>
        </w:rPr>
        <w:t>3. Для чего государство выступает в качестве инвестора?</w:t>
      </w:r>
    </w:p>
    <w:p w14:paraId="3236BC6B" w14:textId="77777777" w:rsidR="00753D74" w:rsidRPr="00A72401" w:rsidRDefault="00753D74" w:rsidP="00753D74">
      <w:pPr>
        <w:widowControl w:val="0"/>
        <w:suppressAutoHyphens/>
        <w:spacing w:after="0" w:line="240" w:lineRule="auto"/>
        <w:ind w:left="425" w:firstLine="1"/>
        <w:jc w:val="both"/>
        <w:rPr>
          <w:rFonts w:ascii="Times New Roman" w:eastAsia="Times New Roman" w:hAnsi="Times New Roman"/>
          <w:kern w:val="1"/>
          <w:lang w:eastAsia="ru-RU"/>
        </w:rPr>
      </w:pPr>
      <w:r w:rsidRPr="00A72401">
        <w:rPr>
          <w:rFonts w:ascii="Times New Roman" w:eastAsia="Times New Roman" w:hAnsi="Times New Roman"/>
          <w:kern w:val="1"/>
          <w:lang w:eastAsia="ru-RU"/>
        </w:rPr>
        <w:t>4. Объясните отличие между стратегическим и портфельным инвестором?</w:t>
      </w:r>
    </w:p>
    <w:p w14:paraId="78E71C20" w14:textId="77777777" w:rsidR="00753D74" w:rsidRPr="00A72401" w:rsidRDefault="00753D74" w:rsidP="00753D74">
      <w:pPr>
        <w:widowControl w:val="0"/>
        <w:suppressAutoHyphens/>
        <w:spacing w:after="0" w:line="240" w:lineRule="auto"/>
        <w:ind w:left="425" w:firstLine="1"/>
        <w:jc w:val="both"/>
        <w:rPr>
          <w:rFonts w:ascii="Times New Roman" w:eastAsia="Times New Roman" w:hAnsi="Times New Roman"/>
          <w:kern w:val="1"/>
          <w:lang w:eastAsia="ru-RU"/>
        </w:rPr>
      </w:pPr>
      <w:r w:rsidRPr="00A72401">
        <w:rPr>
          <w:rFonts w:ascii="Times New Roman" w:eastAsia="Times New Roman" w:hAnsi="Times New Roman"/>
          <w:kern w:val="1"/>
          <w:lang w:eastAsia="ru-RU"/>
        </w:rPr>
        <w:t>5. Какие цели могут преследовать зарубежные инвесторы? оценочными резервами?</w:t>
      </w:r>
    </w:p>
    <w:p w14:paraId="552EEDDC" w14:textId="77777777" w:rsidR="00753D74" w:rsidRPr="00AF1DB4" w:rsidRDefault="00753D74" w:rsidP="00753D74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pacing w:val="3"/>
          <w:kern w:val="1"/>
        </w:rPr>
      </w:pPr>
    </w:p>
    <w:p w14:paraId="0468030B" w14:textId="77777777" w:rsidR="00753D74" w:rsidRPr="00AF1DB4" w:rsidRDefault="00753D74" w:rsidP="00753D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1DB4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14:paraId="2549629D" w14:textId="77777777" w:rsidR="00753D74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D74">
        <w:rPr>
          <w:rFonts w:ascii="Times New Roman" w:hAnsi="Times New Roman"/>
          <w:sz w:val="24"/>
          <w:szCs w:val="24"/>
        </w:rPr>
        <w:t>На практических занятиях под руководством преподавателя, разбирают ситуации, обсуждают проблемы и перспективы по изучаемой дисциплине, выполняют упражнения, решают практические задачи. На практических занятиях под руководством преподавателя, обсуждается</w:t>
      </w:r>
      <w:r>
        <w:rPr>
          <w:rFonts w:ascii="Times New Roman" w:hAnsi="Times New Roman"/>
          <w:sz w:val="24"/>
          <w:szCs w:val="24"/>
        </w:rPr>
        <w:t xml:space="preserve"> дидактический материал по соот</w:t>
      </w:r>
      <w:r w:rsidRPr="00753D74">
        <w:rPr>
          <w:rFonts w:ascii="Times New Roman" w:hAnsi="Times New Roman"/>
          <w:sz w:val="24"/>
          <w:szCs w:val="24"/>
        </w:rPr>
        <w:t xml:space="preserve">ветствующим темам, обсуждаются выступления по темам докладов, </w:t>
      </w:r>
      <w:r>
        <w:rPr>
          <w:rFonts w:ascii="Times New Roman" w:hAnsi="Times New Roman"/>
          <w:sz w:val="24"/>
          <w:szCs w:val="24"/>
        </w:rPr>
        <w:t>разбираются ответы к темам собе</w:t>
      </w:r>
      <w:r w:rsidRPr="00753D74">
        <w:rPr>
          <w:rFonts w:ascii="Times New Roman" w:hAnsi="Times New Roman"/>
          <w:sz w:val="24"/>
          <w:szCs w:val="24"/>
        </w:rPr>
        <w:t>седования, обсуждаются решения кейсов.</w:t>
      </w:r>
    </w:p>
    <w:p w14:paraId="0B58DB8F" w14:textId="77777777" w:rsidR="00753D74" w:rsidRPr="00A72401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EBAB1A" w14:textId="77777777" w:rsidR="00753D74" w:rsidRPr="00D437A0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7A0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53D74" w:rsidRPr="00D437A0" w14:paraId="5288C153" w14:textId="77777777" w:rsidTr="00AF1DB4">
        <w:tc>
          <w:tcPr>
            <w:tcW w:w="1126" w:type="dxa"/>
          </w:tcPr>
          <w:p w14:paraId="6E100073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14:paraId="76EE2D4A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2A4C7748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53D74" w:rsidRPr="00D437A0" w14:paraId="1A5DCFC3" w14:textId="77777777" w:rsidTr="00AF1DB4">
        <w:tc>
          <w:tcPr>
            <w:tcW w:w="1126" w:type="dxa"/>
          </w:tcPr>
          <w:p w14:paraId="636D6185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76431962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</w:tcPr>
          <w:p w14:paraId="0731BE4A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 полном объеме владеет теоретическими знаниями и </w:t>
            </w:r>
            <w:r>
              <w:rPr>
                <w:rFonts w:ascii="Times New Roman" w:hAnsi="Times New Roman"/>
                <w:sz w:val="24"/>
                <w:szCs w:val="24"/>
              </w:rPr>
              <w:t>отвечает на все поставленные вопросы</w:t>
            </w:r>
          </w:p>
        </w:tc>
      </w:tr>
      <w:tr w:rsidR="00753D74" w:rsidRPr="00D437A0" w14:paraId="0A39B2DC" w14:textId="77777777" w:rsidTr="00AF1DB4">
        <w:tc>
          <w:tcPr>
            <w:tcW w:w="1126" w:type="dxa"/>
          </w:tcPr>
          <w:p w14:paraId="1BF82C21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1AC1C1FC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8–8,5</w:t>
            </w:r>
          </w:p>
        </w:tc>
        <w:tc>
          <w:tcPr>
            <w:tcW w:w="7855" w:type="dxa"/>
          </w:tcPr>
          <w:p w14:paraId="163BABC7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владеет теоретическими знаниями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и отвечает на </w:t>
            </w:r>
            <w:r>
              <w:rPr>
                <w:rFonts w:ascii="Times New Roman" w:hAnsi="Times New Roman"/>
                <w:sz w:val="24"/>
                <w:szCs w:val="24"/>
              </w:rPr>
              <w:t>большинство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753D74" w:rsidRPr="00D437A0" w14:paraId="7BED3FE6" w14:textId="77777777" w:rsidTr="00AF1DB4">
        <w:tc>
          <w:tcPr>
            <w:tcW w:w="1126" w:type="dxa"/>
          </w:tcPr>
          <w:p w14:paraId="628F52EC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2F6D1FFF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7–7,5</w:t>
            </w:r>
          </w:p>
        </w:tc>
        <w:tc>
          <w:tcPr>
            <w:tcW w:w="7855" w:type="dxa"/>
          </w:tcPr>
          <w:p w14:paraId="08714192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владеет теоретическими знаниями для решения практической ситуации, но не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>отвечает на большинство поставленных вопросов</w:t>
            </w:r>
          </w:p>
        </w:tc>
      </w:tr>
      <w:tr w:rsidR="00753D74" w:rsidRPr="00D437A0" w14:paraId="6394323D" w14:textId="77777777" w:rsidTr="00AF1DB4">
        <w:tc>
          <w:tcPr>
            <w:tcW w:w="1126" w:type="dxa"/>
          </w:tcPr>
          <w:p w14:paraId="57B94DCB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7AEA4CAB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5–6</w:t>
            </w:r>
          </w:p>
        </w:tc>
        <w:tc>
          <w:tcPr>
            <w:tcW w:w="7855" w:type="dxa"/>
          </w:tcPr>
          <w:p w14:paraId="098C39DB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Обучающийся слабо владеет теоретическими знаниями для решения практической ситуации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отвечает </w:t>
            </w:r>
            <w:r>
              <w:rPr>
                <w:rFonts w:ascii="Times New Roman" w:hAnsi="Times New Roman"/>
                <w:sz w:val="24"/>
                <w:szCs w:val="24"/>
              </w:rPr>
              <w:t>лишь на отдельные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753D74" w:rsidRPr="00D437A0" w14:paraId="7BF9D0AB" w14:textId="77777777" w:rsidTr="00AF1DB4">
        <w:tc>
          <w:tcPr>
            <w:tcW w:w="1126" w:type="dxa"/>
          </w:tcPr>
          <w:p w14:paraId="47584A64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212ABE50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0–4</w:t>
            </w:r>
          </w:p>
        </w:tc>
        <w:tc>
          <w:tcPr>
            <w:tcW w:w="7855" w:type="dxa"/>
          </w:tcPr>
          <w:p w14:paraId="7FD3D0AF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Обучающийся не владеет теоретическими знаниями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>не отвечает на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</w:tbl>
    <w:p w14:paraId="39C71D24" w14:textId="77777777" w:rsidR="00753D74" w:rsidRDefault="00753D74" w:rsidP="00753D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B5D302" w14:textId="77777777" w:rsidR="00753D74" w:rsidRDefault="00753D74" w:rsidP="00753D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6CC0E8" w14:textId="77777777" w:rsidR="00753D74" w:rsidRPr="00893946" w:rsidRDefault="00753D74" w:rsidP="00753D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946">
        <w:rPr>
          <w:rFonts w:ascii="Times New Roman" w:hAnsi="Times New Roman"/>
          <w:b/>
          <w:sz w:val="24"/>
          <w:szCs w:val="24"/>
        </w:rPr>
        <w:t>5.</w:t>
      </w:r>
      <w:r w:rsidR="00AF1DB4">
        <w:rPr>
          <w:rFonts w:ascii="Times New Roman" w:hAnsi="Times New Roman"/>
          <w:b/>
          <w:sz w:val="24"/>
          <w:szCs w:val="24"/>
        </w:rPr>
        <w:t>3</w:t>
      </w:r>
      <w:r w:rsidRPr="00893946">
        <w:rPr>
          <w:rFonts w:ascii="Times New Roman" w:hAnsi="Times New Roman"/>
          <w:b/>
          <w:sz w:val="24"/>
          <w:szCs w:val="24"/>
        </w:rPr>
        <w:t xml:space="preserve"> Темы докладов и сообщений</w:t>
      </w:r>
    </w:p>
    <w:p w14:paraId="6F313B33" w14:textId="77777777" w:rsidR="00753D74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91933" w14:textId="77777777" w:rsidR="00753D74" w:rsidRPr="00A72401" w:rsidRDefault="00753D74" w:rsidP="00753D74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ab/>
        <w:t>Правовое регулирование рынка ценных бумаг и правовая инфраструктура</w:t>
      </w:r>
    </w:p>
    <w:p w14:paraId="2E08952B" w14:textId="77777777" w:rsidR="00753D74" w:rsidRPr="00A72401" w:rsidRDefault="00753D74" w:rsidP="00753D74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ab/>
        <w:t>Акционерные общества и проблемы управления акционерным капиталом</w:t>
      </w:r>
    </w:p>
    <w:p w14:paraId="1A4F4BB8" w14:textId="77777777" w:rsidR="00753D74" w:rsidRPr="00A72401" w:rsidRDefault="00753D74" w:rsidP="00753D74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ab/>
        <w:t>Вторичные ценные бумаги</w:t>
      </w:r>
    </w:p>
    <w:p w14:paraId="6F18950D" w14:textId="77777777" w:rsidR="00753D74" w:rsidRPr="00A72401" w:rsidRDefault="00753D74" w:rsidP="00753D74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ab/>
        <w:t>Банки на российском и американском рынках ценных бумаг.</w:t>
      </w:r>
    </w:p>
    <w:p w14:paraId="1D1B114E" w14:textId="77777777" w:rsidR="00753D74" w:rsidRPr="00A72401" w:rsidRDefault="00753D74" w:rsidP="00753D74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ab/>
        <w:t>Доверительное управление ценными бумагами.</w:t>
      </w:r>
    </w:p>
    <w:p w14:paraId="3273A14C" w14:textId="77777777" w:rsidR="00753D74" w:rsidRPr="00A72401" w:rsidRDefault="00753D74" w:rsidP="00753D74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ab/>
        <w:t>Крупнейшие российские эмитенты.</w:t>
      </w:r>
    </w:p>
    <w:p w14:paraId="18FFB0C9" w14:textId="77777777" w:rsidR="00753D74" w:rsidRPr="00A72401" w:rsidRDefault="00753D74" w:rsidP="00753D74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ab/>
        <w:t>Проблемы развития рынка ипотечных ценных бумаг в России</w:t>
      </w:r>
    </w:p>
    <w:p w14:paraId="242DD022" w14:textId="77777777" w:rsidR="00753D74" w:rsidRPr="00A72401" w:rsidRDefault="00753D74" w:rsidP="00753D74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ab/>
        <w:t>Проблемы развития инвестиционных фондов.</w:t>
      </w:r>
    </w:p>
    <w:p w14:paraId="0C967C46" w14:textId="77777777" w:rsidR="00753D74" w:rsidRPr="00A72401" w:rsidRDefault="00753D74" w:rsidP="00753D74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ab/>
        <w:t>Паевые инвестиционные фонды</w:t>
      </w:r>
    </w:p>
    <w:p w14:paraId="042A4DB1" w14:textId="77777777" w:rsidR="00753D74" w:rsidRPr="00A72401" w:rsidRDefault="00753D74" w:rsidP="00753D74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ab/>
        <w:t>Региональные фондовые рынки</w:t>
      </w:r>
    </w:p>
    <w:p w14:paraId="65F344FB" w14:textId="77777777" w:rsidR="00753D74" w:rsidRPr="00A72401" w:rsidRDefault="00753D74" w:rsidP="00753D74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ab/>
        <w:t>Пенсионные фонды как институциональные инвесторы</w:t>
      </w:r>
    </w:p>
    <w:p w14:paraId="40AA4E8A" w14:textId="77777777" w:rsidR="00753D74" w:rsidRPr="00A72401" w:rsidRDefault="00753D74" w:rsidP="00753D74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Рейтинг ценных бумаг </w:t>
      </w:r>
    </w:p>
    <w:p w14:paraId="6093D98D" w14:textId="77777777" w:rsidR="00753D74" w:rsidRPr="00A72401" w:rsidRDefault="00753D74" w:rsidP="00753D74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>13.</w:t>
      </w: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ab/>
        <w:t>Методы анализа состояния конъюнктуры рынка ценных бумаг</w:t>
      </w:r>
    </w:p>
    <w:p w14:paraId="230DD2C3" w14:textId="77777777" w:rsidR="00753D74" w:rsidRPr="00A72401" w:rsidRDefault="00753D74" w:rsidP="00753D74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>14.</w:t>
      </w: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ab/>
        <w:t>Построение торговых систем и тестирование торговых систем.</w:t>
      </w:r>
    </w:p>
    <w:p w14:paraId="645B42D4" w14:textId="77777777" w:rsidR="00753D74" w:rsidRPr="00A72401" w:rsidRDefault="00753D74" w:rsidP="00753D74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>15.</w:t>
      </w: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ab/>
        <w:t>Торговые терминалы для совершения операций с ценными бумагами.</w:t>
      </w:r>
    </w:p>
    <w:p w14:paraId="1C1F9D81" w14:textId="77777777" w:rsidR="00753D74" w:rsidRPr="00A72401" w:rsidRDefault="00753D74" w:rsidP="00753D74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>16.</w:t>
      </w: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ab/>
        <w:t>Принципы стабилизации дефицита государственного бюджета.</w:t>
      </w:r>
    </w:p>
    <w:p w14:paraId="03EA1337" w14:textId="77777777" w:rsidR="00753D74" w:rsidRPr="00A72401" w:rsidRDefault="00753D74" w:rsidP="00753D74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>17.</w:t>
      </w: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ab/>
        <w:t>Фундаментальный анализ на рынке ценных бумаг.</w:t>
      </w:r>
    </w:p>
    <w:p w14:paraId="45EFE50B" w14:textId="77777777" w:rsidR="00753D74" w:rsidRPr="00A72401" w:rsidRDefault="00753D74" w:rsidP="00753D74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>18.</w:t>
      </w: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ab/>
        <w:t>Сравнительный анализ фондового и валютного рынка.</w:t>
      </w:r>
    </w:p>
    <w:p w14:paraId="1F32BC74" w14:textId="77777777" w:rsidR="00753D74" w:rsidRPr="00A72401" w:rsidRDefault="00753D74" w:rsidP="00753D74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19.</w:t>
      </w: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ab/>
        <w:t>Особенности прогнозирования цен на фондовом рынке.</w:t>
      </w:r>
    </w:p>
    <w:p w14:paraId="78745F5E" w14:textId="77777777" w:rsidR="00753D74" w:rsidRPr="00A72401" w:rsidRDefault="00753D74" w:rsidP="00753D74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>20.</w:t>
      </w: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ab/>
        <w:t>Особенности валютного рынка Форекс.</w:t>
      </w:r>
    </w:p>
    <w:p w14:paraId="237B7FF4" w14:textId="77777777" w:rsidR="00753D74" w:rsidRPr="00A72401" w:rsidRDefault="00753D74" w:rsidP="00753D74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>21.</w:t>
      </w: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ab/>
        <w:t>Торговые роботы.</w:t>
      </w:r>
    </w:p>
    <w:p w14:paraId="53E86F35" w14:textId="77777777" w:rsidR="00753D74" w:rsidRPr="00A72401" w:rsidRDefault="00753D74" w:rsidP="00753D74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ab/>
        <w:t>Особенности функционирования фьючерсного рынка.</w:t>
      </w:r>
    </w:p>
    <w:p w14:paraId="16FF2D9B" w14:textId="77777777" w:rsidR="00753D74" w:rsidRPr="00A72401" w:rsidRDefault="00753D74" w:rsidP="00753D74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>23.</w:t>
      </w: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ab/>
        <w:t>Получение дохода на разнице процентных ставок.</w:t>
      </w:r>
    </w:p>
    <w:p w14:paraId="5685559E" w14:textId="77777777" w:rsidR="00753D74" w:rsidRPr="00A72401" w:rsidRDefault="00753D74" w:rsidP="00753D74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>24.</w:t>
      </w: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ab/>
        <w:t>Дивидендная политика зарубежных эмитентов.</w:t>
      </w:r>
    </w:p>
    <w:p w14:paraId="54328515" w14:textId="77777777" w:rsidR="00753D74" w:rsidRDefault="00753D74" w:rsidP="00753D74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>25.</w:t>
      </w:r>
      <w:r w:rsidRPr="00A72401">
        <w:rPr>
          <w:rFonts w:ascii="Times New Roman" w:eastAsia="Times New Roman" w:hAnsi="Times New Roman"/>
          <w:sz w:val="24"/>
          <w:szCs w:val="24"/>
          <w:lang w:eastAsia="ru-RU"/>
        </w:rPr>
        <w:tab/>
        <w:t>Дивидендная политика российских эмитентов.</w:t>
      </w:r>
    </w:p>
    <w:p w14:paraId="31286C0B" w14:textId="77777777" w:rsidR="00753D74" w:rsidRDefault="00753D74" w:rsidP="00753D74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C5ADAC" w14:textId="77777777" w:rsidR="00753D74" w:rsidRPr="00AF1DB4" w:rsidRDefault="00753D74" w:rsidP="00753D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1DB4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14:paraId="18A48ADC" w14:textId="77777777" w:rsidR="00753D74" w:rsidRPr="00A72401" w:rsidRDefault="00753D74" w:rsidP="00753D74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D74">
        <w:rPr>
          <w:rFonts w:ascii="Times New Roman" w:eastAsia="Times New Roman" w:hAnsi="Times New Roman"/>
          <w:sz w:val="24"/>
          <w:szCs w:val="24"/>
          <w:lang w:eastAsia="ru-RU"/>
        </w:rPr>
        <w:t>Подготовка к докладу, сообщению должна сопровождаться изучением научной литературы (монографии, статьи, диссертации и др.) обобщением накопленного опыта по заявленной проблеме. Доклад оформляется в соответствии с требованиями к оформлению работ. Важно также подготовить свое выступление и презентацию для публичного выступления на занятии. Студент должен быть готов не только представить свою точку зрения, уметь её аргументировать, но и ответить на вопросы преподавателя и других студентов. При необходимости может быть представлено несколько точек зрения по проблеме и обсуждение проведено как «дуэль оппонентов».</w:t>
      </w:r>
    </w:p>
    <w:p w14:paraId="7B6FD8A2" w14:textId="77777777" w:rsidR="00753D74" w:rsidRDefault="00753D74" w:rsidP="00753D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D6C055" w14:textId="77777777" w:rsidR="00753D74" w:rsidRPr="00893946" w:rsidRDefault="00753D74" w:rsidP="00753D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946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53D74" w:rsidRPr="00893946" w14:paraId="2BF33867" w14:textId="77777777" w:rsidTr="00AF1DB4">
        <w:tc>
          <w:tcPr>
            <w:tcW w:w="1126" w:type="dxa"/>
          </w:tcPr>
          <w:p w14:paraId="259D2B90" w14:textId="77777777"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14:paraId="199CED03" w14:textId="77777777" w:rsidR="00753D74" w:rsidRPr="00893946" w:rsidRDefault="00753D74" w:rsidP="00AF1DB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343D3A52" w14:textId="77777777"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53D74" w:rsidRPr="00893946" w14:paraId="6E55FEDD" w14:textId="77777777" w:rsidTr="00AF1DB4">
        <w:tc>
          <w:tcPr>
            <w:tcW w:w="1126" w:type="dxa"/>
          </w:tcPr>
          <w:p w14:paraId="2CC78E60" w14:textId="77777777"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7EADD33C" w14:textId="77777777" w:rsidR="00753D74" w:rsidRDefault="00753D74" w:rsidP="00AF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14:paraId="6D8DA73F" w14:textId="77777777"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высокий уровень знаний в области </w:t>
            </w:r>
            <w:r>
              <w:rPr>
                <w:rFonts w:ascii="Times New Roman" w:hAnsi="Times New Roman"/>
                <w:sz w:val="24"/>
                <w:szCs w:val="24"/>
              </w:rPr>
              <w:t>темы подготовленного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доклада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. Тема доклада актуальна, проблематика вопросов раскрыта. Используются современные инструменты передачи информации </w:t>
            </w:r>
          </w:p>
        </w:tc>
      </w:tr>
      <w:tr w:rsidR="00753D74" w:rsidRPr="00893946" w14:paraId="68DBFE9B" w14:textId="77777777" w:rsidTr="00AF1DB4">
        <w:tc>
          <w:tcPr>
            <w:tcW w:w="1126" w:type="dxa"/>
          </w:tcPr>
          <w:p w14:paraId="741F6289" w14:textId="77777777"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73142484" w14:textId="77777777" w:rsidR="00753D74" w:rsidRDefault="00753D74" w:rsidP="00AF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14:paraId="66C9DACE" w14:textId="77777777"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ascii="Times New Roman" w:hAnsi="Times New Roman"/>
                <w:sz w:val="24"/>
                <w:szCs w:val="24"/>
              </w:rPr>
              <w:t>достаточный</w:t>
            </w:r>
            <w:r w:rsidRPr="00E4394B">
              <w:rPr>
                <w:rFonts w:ascii="Times New Roman" w:hAnsi="Times New Roman"/>
                <w:sz w:val="24"/>
                <w:szCs w:val="24"/>
              </w:rPr>
              <w:t xml:space="preserve"> уровень знаний в области темы подготовленного доклада.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Тема доклада актуальна, проблематика вопросов раскрыта. Используются современные инструменты передачи информации </w:t>
            </w:r>
          </w:p>
        </w:tc>
      </w:tr>
      <w:tr w:rsidR="00753D74" w:rsidRPr="00893946" w14:paraId="7E8A4916" w14:textId="77777777" w:rsidTr="00AF1DB4">
        <w:tc>
          <w:tcPr>
            <w:tcW w:w="1126" w:type="dxa"/>
          </w:tcPr>
          <w:p w14:paraId="5AC35E1E" w14:textId="77777777"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13FE8EA0" w14:textId="77777777" w:rsidR="00753D74" w:rsidRDefault="00753D74" w:rsidP="00AF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14:paraId="27B24EEB" w14:textId="77777777"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недостаточный уровень знаний </w:t>
            </w:r>
            <w:r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научного исследования. Тема доклада актуальна, проблематика вопросов раскрыта не в полном объеме. Используются современные инструменты передачи информации </w:t>
            </w:r>
          </w:p>
        </w:tc>
      </w:tr>
      <w:tr w:rsidR="00753D74" w:rsidRPr="00893946" w14:paraId="48071973" w14:textId="77777777" w:rsidTr="00AF1DB4">
        <w:tc>
          <w:tcPr>
            <w:tcW w:w="1126" w:type="dxa"/>
          </w:tcPr>
          <w:p w14:paraId="1A22C848" w14:textId="77777777"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436A2C3A" w14:textId="77777777" w:rsidR="00753D74" w:rsidRDefault="00753D74" w:rsidP="00AF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14:paraId="5B2F7E24" w14:textId="77777777"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низкий уровень знаний в области научного исследования. Тема доклада актуальна, но проблематика вопросов раскрыта слабо. Слабо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спользуются современные инструменты передачи информации </w:t>
            </w:r>
          </w:p>
        </w:tc>
      </w:tr>
      <w:tr w:rsidR="00753D74" w:rsidRPr="00893946" w14:paraId="741062A8" w14:textId="77777777" w:rsidTr="00AF1DB4">
        <w:tc>
          <w:tcPr>
            <w:tcW w:w="1126" w:type="dxa"/>
          </w:tcPr>
          <w:p w14:paraId="5368199B" w14:textId="77777777"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5BAB3E6D" w14:textId="77777777" w:rsidR="00753D74" w:rsidRDefault="00753D74" w:rsidP="00AF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14:paraId="5386C3BF" w14:textId="77777777"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отсутствие знаний в области научного исследования. Тема доклада актуальна, но проблематика вопросов не раскрыта.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используются современные инструменты передачи информации </w:t>
            </w:r>
          </w:p>
        </w:tc>
      </w:tr>
    </w:tbl>
    <w:p w14:paraId="33A5B2EE" w14:textId="77777777" w:rsidR="00753D74" w:rsidRPr="00893946" w:rsidRDefault="00753D74" w:rsidP="00753D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CE1D83" w14:textId="77777777" w:rsidR="00753D74" w:rsidRDefault="00753D74" w:rsidP="00753D74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AF1DB4">
        <w:rPr>
          <w:rFonts w:ascii="Times New Roman" w:hAnsi="Times New Roman"/>
          <w:b/>
          <w:sz w:val="24"/>
          <w:szCs w:val="24"/>
        </w:rPr>
        <w:t>4</w:t>
      </w:r>
      <w:r w:rsidRPr="00E4394B">
        <w:rPr>
          <w:rFonts w:ascii="Times New Roman" w:hAnsi="Times New Roman"/>
          <w:sz w:val="24"/>
        </w:rPr>
        <w:t xml:space="preserve"> </w:t>
      </w:r>
      <w:r w:rsidRPr="00E4394B">
        <w:rPr>
          <w:rFonts w:ascii="Times New Roman" w:hAnsi="Times New Roman"/>
          <w:b/>
          <w:sz w:val="24"/>
          <w:szCs w:val="24"/>
        </w:rPr>
        <w:t>Темы для проведения дискуссий</w:t>
      </w:r>
      <w:r>
        <w:rPr>
          <w:rFonts w:ascii="Times New Roman" w:hAnsi="Times New Roman"/>
          <w:b/>
          <w:sz w:val="24"/>
          <w:szCs w:val="24"/>
        </w:rPr>
        <w:t xml:space="preserve"> №1</w:t>
      </w:r>
    </w:p>
    <w:p w14:paraId="5C4F2E9D" w14:textId="77777777" w:rsidR="00753D74" w:rsidRDefault="00753D74" w:rsidP="00753D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D59">
        <w:rPr>
          <w:rFonts w:ascii="Times New Roman" w:eastAsia="Times New Roman" w:hAnsi="Times New Roman"/>
          <w:sz w:val="24"/>
          <w:szCs w:val="24"/>
          <w:lang w:eastAsia="ru-RU"/>
        </w:rPr>
        <w:t>1. Использование современных возможностей финансовых рынков физическими лицами.</w:t>
      </w:r>
    </w:p>
    <w:p w14:paraId="64BC18F8" w14:textId="77777777" w:rsidR="00753D74" w:rsidRPr="00407D59" w:rsidRDefault="00753D74" w:rsidP="00753D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D59">
        <w:rPr>
          <w:rFonts w:ascii="Times New Roman" w:eastAsia="Times New Roman" w:hAnsi="Times New Roman"/>
          <w:sz w:val="24"/>
          <w:szCs w:val="24"/>
          <w:lang w:eastAsia="ru-RU"/>
        </w:rPr>
        <w:t>2. Преимущества долгового рынка иностранных государств.</w:t>
      </w:r>
    </w:p>
    <w:p w14:paraId="1F16DD6E" w14:textId="77777777" w:rsidR="00753D74" w:rsidRPr="00407D59" w:rsidRDefault="00753D74" w:rsidP="00753D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D59">
        <w:rPr>
          <w:rFonts w:ascii="Times New Roman" w:eastAsia="Times New Roman" w:hAnsi="Times New Roman"/>
          <w:sz w:val="24"/>
          <w:szCs w:val="24"/>
          <w:lang w:eastAsia="ru-RU"/>
        </w:rPr>
        <w:t>3. Преимущества и недостатки рынка производных финансовых инструментов.</w:t>
      </w:r>
    </w:p>
    <w:p w14:paraId="4B3977B0" w14:textId="77777777" w:rsidR="00753D74" w:rsidRPr="00407D59" w:rsidRDefault="00753D74" w:rsidP="00753D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D59">
        <w:rPr>
          <w:rFonts w:ascii="Times New Roman" w:eastAsia="Times New Roman" w:hAnsi="Times New Roman"/>
          <w:sz w:val="24"/>
          <w:szCs w:val="24"/>
          <w:lang w:eastAsia="ru-RU"/>
        </w:rPr>
        <w:t>4. Дивидендная политика российских эмитентов.</w:t>
      </w:r>
    </w:p>
    <w:p w14:paraId="76B173A6" w14:textId="77777777" w:rsidR="00753D74" w:rsidRPr="00407D59" w:rsidRDefault="00753D74" w:rsidP="00753D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D59">
        <w:rPr>
          <w:rFonts w:ascii="Times New Roman" w:eastAsia="Times New Roman" w:hAnsi="Times New Roman"/>
          <w:sz w:val="24"/>
          <w:szCs w:val="24"/>
          <w:lang w:eastAsia="ru-RU"/>
        </w:rPr>
        <w:t>5. Страхование инвестиционных рисков.</w:t>
      </w:r>
    </w:p>
    <w:p w14:paraId="10AEA9E8" w14:textId="77777777" w:rsidR="00753D74" w:rsidRPr="00407D59" w:rsidRDefault="00753D74" w:rsidP="00753D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D59">
        <w:rPr>
          <w:rFonts w:ascii="Times New Roman" w:eastAsia="Times New Roman" w:hAnsi="Times New Roman"/>
          <w:sz w:val="24"/>
          <w:szCs w:val="24"/>
          <w:lang w:eastAsia="ru-RU"/>
        </w:rPr>
        <w:t>6. Методы технического анализа в прогнозировании финансовых рынков.</w:t>
      </w:r>
    </w:p>
    <w:p w14:paraId="17B8F3D6" w14:textId="77777777" w:rsidR="00753D74" w:rsidRPr="00407D59" w:rsidRDefault="00753D74" w:rsidP="00753D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D59">
        <w:rPr>
          <w:rFonts w:ascii="Times New Roman" w:eastAsia="Times New Roman" w:hAnsi="Times New Roman"/>
          <w:sz w:val="24"/>
          <w:szCs w:val="24"/>
          <w:lang w:eastAsia="ru-RU"/>
        </w:rPr>
        <w:t>7. Будущее мировых финансовых рынков и финансово-кредитных институтов.</w:t>
      </w:r>
    </w:p>
    <w:p w14:paraId="2D6F2851" w14:textId="77777777" w:rsidR="00753D74" w:rsidRDefault="00753D74" w:rsidP="00753D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D59">
        <w:rPr>
          <w:rFonts w:ascii="Times New Roman" w:eastAsia="Times New Roman" w:hAnsi="Times New Roman"/>
          <w:sz w:val="24"/>
          <w:szCs w:val="24"/>
          <w:lang w:eastAsia="ru-RU"/>
        </w:rPr>
        <w:t>8. Международные биржевые фонды как инструмент для диверсификации финансовых вложений частных и корпоративных инвесторов.</w:t>
      </w:r>
    </w:p>
    <w:p w14:paraId="1C6A8185" w14:textId="77777777" w:rsidR="00AF1DB4" w:rsidRDefault="00AF1DB4" w:rsidP="00753D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F799D7" w14:textId="77777777" w:rsidR="00AF1DB4" w:rsidRPr="00AF1DB4" w:rsidRDefault="00AF1DB4" w:rsidP="00AF1DB4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1DB4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14:paraId="01D5B4BC" w14:textId="77777777" w:rsidR="00AF1DB4" w:rsidRDefault="00AF1DB4" w:rsidP="00AF1DB4">
      <w:pPr>
        <w:tabs>
          <w:tab w:val="num" w:pos="426"/>
        </w:tabs>
        <w:spacing w:after="0" w:line="240" w:lineRule="auto"/>
        <w:ind w:left="425" w:firstLine="1"/>
        <w:jc w:val="both"/>
        <w:rPr>
          <w:rFonts w:ascii="Times New Roman" w:eastAsia="Times New Roman" w:hAnsi="Times New Roman"/>
          <w:kern w:val="1"/>
          <w:lang w:eastAsia="ru-RU"/>
        </w:rPr>
      </w:pPr>
      <w:r w:rsidRPr="00753D74">
        <w:rPr>
          <w:rFonts w:ascii="Times New Roman" w:eastAsia="Times New Roman" w:hAnsi="Times New Roman"/>
          <w:kern w:val="1"/>
          <w:lang w:eastAsia="ru-RU"/>
        </w:rPr>
        <w:t>На практических занятиях под руководством преподавателя</w:t>
      </w:r>
      <w:r>
        <w:rPr>
          <w:rFonts w:ascii="Times New Roman" w:eastAsia="Times New Roman" w:hAnsi="Times New Roman"/>
          <w:kern w:val="1"/>
          <w:lang w:eastAsia="ru-RU"/>
        </w:rPr>
        <w:t xml:space="preserve"> </w:t>
      </w:r>
      <w:r w:rsidRPr="00753D74">
        <w:rPr>
          <w:rFonts w:ascii="Times New Roman" w:eastAsia="Times New Roman" w:hAnsi="Times New Roman"/>
          <w:kern w:val="1"/>
          <w:lang w:eastAsia="ru-RU"/>
        </w:rPr>
        <w:t xml:space="preserve">обсуждают проблемы и перспективы </w:t>
      </w:r>
      <w:r>
        <w:rPr>
          <w:rFonts w:ascii="Times New Roman" w:eastAsia="Times New Roman" w:hAnsi="Times New Roman"/>
          <w:kern w:val="1"/>
          <w:lang w:eastAsia="ru-RU"/>
        </w:rPr>
        <w:t>по изучаемой дисциплине</w:t>
      </w:r>
      <w:r w:rsidRPr="00753D74">
        <w:rPr>
          <w:rFonts w:ascii="Times New Roman" w:eastAsia="Times New Roman" w:hAnsi="Times New Roman"/>
          <w:kern w:val="1"/>
          <w:lang w:eastAsia="ru-RU"/>
        </w:rPr>
        <w:t xml:space="preserve">, </w:t>
      </w:r>
      <w:r>
        <w:rPr>
          <w:rFonts w:ascii="Times New Roman" w:eastAsia="Times New Roman" w:hAnsi="Times New Roman"/>
          <w:kern w:val="1"/>
          <w:lang w:eastAsia="ru-RU"/>
        </w:rPr>
        <w:t>проходят дискуссии по наиболее острым вопросам</w:t>
      </w:r>
      <w:r w:rsidRPr="00753D74">
        <w:rPr>
          <w:rFonts w:ascii="Times New Roman" w:eastAsia="Times New Roman" w:hAnsi="Times New Roman"/>
          <w:kern w:val="1"/>
          <w:lang w:eastAsia="ru-RU"/>
        </w:rPr>
        <w:t>.</w:t>
      </w:r>
      <w:r>
        <w:rPr>
          <w:rFonts w:ascii="Times New Roman" w:eastAsia="Times New Roman" w:hAnsi="Times New Roman"/>
          <w:kern w:val="1"/>
          <w:lang w:eastAsia="ru-RU"/>
        </w:rPr>
        <w:t xml:space="preserve"> П</w:t>
      </w:r>
      <w:r w:rsidRPr="00753D74">
        <w:rPr>
          <w:rFonts w:ascii="Times New Roman" w:eastAsia="Times New Roman" w:hAnsi="Times New Roman"/>
          <w:kern w:val="1"/>
          <w:lang w:eastAsia="ru-RU"/>
        </w:rPr>
        <w:t xml:space="preserve">од руководством преподавателя, обсуждается дидактический материал по соответствующим темам, обсуждаются выступления </w:t>
      </w:r>
      <w:r>
        <w:rPr>
          <w:rFonts w:ascii="Times New Roman" w:eastAsia="Times New Roman" w:hAnsi="Times New Roman"/>
          <w:kern w:val="1"/>
          <w:lang w:eastAsia="ru-RU"/>
        </w:rPr>
        <w:t>других студентов, разбираются ответы к темам</w:t>
      </w:r>
      <w:r w:rsidRPr="00753D74">
        <w:rPr>
          <w:rFonts w:ascii="Times New Roman" w:eastAsia="Times New Roman" w:hAnsi="Times New Roman"/>
          <w:kern w:val="1"/>
          <w:lang w:eastAsia="ru-RU"/>
        </w:rPr>
        <w:t xml:space="preserve">, обсуждаются </w:t>
      </w:r>
      <w:r>
        <w:rPr>
          <w:rFonts w:ascii="Times New Roman" w:eastAsia="Times New Roman" w:hAnsi="Times New Roman"/>
          <w:kern w:val="1"/>
          <w:lang w:eastAsia="ru-RU"/>
        </w:rPr>
        <w:t>вопросы в рамках предложенных тем для проведения дискуссий.</w:t>
      </w:r>
    </w:p>
    <w:p w14:paraId="7E834BC9" w14:textId="77777777" w:rsidR="00AF1DB4" w:rsidRPr="00407D59" w:rsidRDefault="00AF1DB4" w:rsidP="00753D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FF66C5" w14:textId="77777777" w:rsidR="00753D74" w:rsidRDefault="00753D74" w:rsidP="00753D74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164AA4" w14:textId="77777777" w:rsidR="00753D74" w:rsidRPr="00D437A0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7A0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53D74" w:rsidRPr="00D437A0" w14:paraId="10221D65" w14:textId="77777777" w:rsidTr="00AF1DB4">
        <w:tc>
          <w:tcPr>
            <w:tcW w:w="1126" w:type="dxa"/>
          </w:tcPr>
          <w:p w14:paraId="643A3C75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14:paraId="292E4E44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707D408C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F1DB4" w:rsidRPr="00D437A0" w14:paraId="3E8920D7" w14:textId="77777777" w:rsidTr="00AF1DB4">
        <w:tc>
          <w:tcPr>
            <w:tcW w:w="1126" w:type="dxa"/>
          </w:tcPr>
          <w:p w14:paraId="07CE59C7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1256CF9C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</w:tcPr>
          <w:p w14:paraId="27673C82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 полном объеме владеет теоретическими знаниями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отвечает на все поставленные вопросы, </w:t>
            </w:r>
            <w:r w:rsidRPr="0049131E">
              <w:rPr>
                <w:rFonts w:ascii="Times New Roman" w:hAnsi="Times New Roman"/>
                <w:sz w:val="24"/>
                <w:szCs w:val="24"/>
              </w:rPr>
              <w:t>представлял свою позицию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1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активно вовлечён в дискуссию</w:t>
            </w:r>
          </w:p>
        </w:tc>
      </w:tr>
      <w:tr w:rsidR="00AF1DB4" w:rsidRPr="00D437A0" w14:paraId="09539E79" w14:textId="77777777" w:rsidTr="00AF1DB4">
        <w:tc>
          <w:tcPr>
            <w:tcW w:w="1126" w:type="dxa"/>
          </w:tcPr>
          <w:p w14:paraId="2DBDBB3D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62C4D28C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8–8,5</w:t>
            </w:r>
          </w:p>
        </w:tc>
        <w:tc>
          <w:tcPr>
            <w:tcW w:w="7855" w:type="dxa"/>
          </w:tcPr>
          <w:p w14:paraId="33CE3853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владеет теоретическими знаниями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и отвечает на </w:t>
            </w:r>
            <w:r>
              <w:rPr>
                <w:rFonts w:ascii="Times New Roman" w:hAnsi="Times New Roman"/>
                <w:sz w:val="24"/>
                <w:szCs w:val="24"/>
              </w:rPr>
              <w:t>большинство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>, вовлечён в дискуссию</w:t>
            </w:r>
          </w:p>
        </w:tc>
      </w:tr>
      <w:tr w:rsidR="00AF1DB4" w:rsidRPr="00D437A0" w14:paraId="3B0136CC" w14:textId="77777777" w:rsidTr="00AF1DB4">
        <w:tc>
          <w:tcPr>
            <w:tcW w:w="1126" w:type="dxa"/>
          </w:tcPr>
          <w:p w14:paraId="67F34505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7AABD270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7–7,5</w:t>
            </w:r>
          </w:p>
        </w:tc>
        <w:tc>
          <w:tcPr>
            <w:tcW w:w="7855" w:type="dxa"/>
          </w:tcPr>
          <w:p w14:paraId="2CB51C08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владеет теоретическими знаниями для решения практической ситуации, но </w:t>
            </w:r>
            <w:r>
              <w:rPr>
                <w:rFonts w:ascii="Times New Roman" w:hAnsi="Times New Roman"/>
                <w:sz w:val="24"/>
                <w:szCs w:val="24"/>
              </w:rPr>
              <w:t>слабо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 вовлечён в дискуссию</w:t>
            </w:r>
          </w:p>
        </w:tc>
      </w:tr>
      <w:tr w:rsidR="00AF1DB4" w:rsidRPr="00D437A0" w14:paraId="7D329C2F" w14:textId="77777777" w:rsidTr="00AF1DB4">
        <w:tc>
          <w:tcPr>
            <w:tcW w:w="1126" w:type="dxa"/>
          </w:tcPr>
          <w:p w14:paraId="38A00C6C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6F095CAE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5–6</w:t>
            </w:r>
          </w:p>
        </w:tc>
        <w:tc>
          <w:tcPr>
            <w:tcW w:w="7855" w:type="dxa"/>
          </w:tcPr>
          <w:p w14:paraId="55356A0F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слабо </w:t>
            </w:r>
            <w:r w:rsidRPr="0049131E">
              <w:rPr>
                <w:rFonts w:ascii="Times New Roman" w:hAnsi="Times New Roman"/>
                <w:sz w:val="24"/>
                <w:szCs w:val="24"/>
              </w:rPr>
              <w:t>представлял свою позицию</w:t>
            </w:r>
            <w:r w:rsidRPr="00D437A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отвечает </w:t>
            </w:r>
            <w:r>
              <w:rPr>
                <w:rFonts w:ascii="Times New Roman" w:hAnsi="Times New Roman"/>
                <w:sz w:val="24"/>
                <w:szCs w:val="24"/>
              </w:rPr>
              <w:t>лишь на отдельные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ы,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 слабо вовлечён в дискуссию</w:t>
            </w:r>
          </w:p>
        </w:tc>
      </w:tr>
      <w:tr w:rsidR="00AF1DB4" w:rsidRPr="00D437A0" w14:paraId="30F5939D" w14:textId="77777777" w:rsidTr="00AF1DB4">
        <w:tc>
          <w:tcPr>
            <w:tcW w:w="1126" w:type="dxa"/>
          </w:tcPr>
          <w:p w14:paraId="199EB601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78B912CF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0–4</w:t>
            </w:r>
          </w:p>
        </w:tc>
        <w:tc>
          <w:tcPr>
            <w:tcW w:w="7855" w:type="dxa"/>
          </w:tcPr>
          <w:p w14:paraId="6F139638" w14:textId="77777777" w:rsidR="00AF1DB4" w:rsidRPr="00277002" w:rsidRDefault="00AF1DB4" w:rsidP="00AF1DB4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представлял свою позицию,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слабо 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аргументировал точку зрения,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редко 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>подтвержда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 знание материала.</w:t>
            </w:r>
          </w:p>
          <w:p w14:paraId="5D76C878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2CB6B7" w14:textId="77777777" w:rsidR="00753D74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6A6BAA" w14:textId="77777777" w:rsidR="00AF1DB4" w:rsidRDefault="00AF1DB4" w:rsidP="00AF1DB4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</w:t>
      </w:r>
      <w:r w:rsidRPr="00E4394B">
        <w:rPr>
          <w:rFonts w:ascii="Times New Roman" w:hAnsi="Times New Roman"/>
          <w:sz w:val="24"/>
        </w:rPr>
        <w:t xml:space="preserve"> </w:t>
      </w:r>
      <w:r w:rsidRPr="00E4394B">
        <w:rPr>
          <w:rFonts w:ascii="Times New Roman" w:hAnsi="Times New Roman"/>
          <w:b/>
          <w:sz w:val="24"/>
          <w:szCs w:val="24"/>
        </w:rPr>
        <w:t>Темы для проведения дискуссий</w:t>
      </w:r>
      <w:r>
        <w:rPr>
          <w:rFonts w:ascii="Times New Roman" w:hAnsi="Times New Roman"/>
          <w:b/>
          <w:sz w:val="24"/>
          <w:szCs w:val="24"/>
        </w:rPr>
        <w:t xml:space="preserve"> №2</w:t>
      </w:r>
    </w:p>
    <w:p w14:paraId="7BB122C9" w14:textId="77777777" w:rsidR="00AF1DB4" w:rsidRPr="001A19B5" w:rsidRDefault="00AF1DB4" w:rsidP="001A19B5">
      <w:pPr>
        <w:pStyle w:val="a5"/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9B5">
        <w:rPr>
          <w:rFonts w:ascii="Times New Roman" w:eastAsia="Times New Roman" w:hAnsi="Times New Roman"/>
          <w:sz w:val="24"/>
          <w:szCs w:val="24"/>
          <w:lang w:eastAsia="ru-RU"/>
        </w:rPr>
        <w:t>Проблемы развития рынка ипотечных ценных бумаг в России</w:t>
      </w:r>
    </w:p>
    <w:p w14:paraId="5590648A" w14:textId="77777777" w:rsidR="00AF1DB4" w:rsidRPr="001A19B5" w:rsidRDefault="00AF1DB4" w:rsidP="001A19B5">
      <w:pPr>
        <w:pStyle w:val="a5"/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9B5">
        <w:rPr>
          <w:rFonts w:ascii="Times New Roman" w:eastAsia="Times New Roman" w:hAnsi="Times New Roman"/>
          <w:sz w:val="24"/>
          <w:szCs w:val="24"/>
          <w:lang w:eastAsia="ru-RU"/>
        </w:rPr>
        <w:t>Проблемы развития инвестиционных фондов.</w:t>
      </w:r>
    </w:p>
    <w:p w14:paraId="1F6DF526" w14:textId="77777777" w:rsidR="00AF1DB4" w:rsidRPr="001A19B5" w:rsidRDefault="00AF1DB4" w:rsidP="001A19B5">
      <w:pPr>
        <w:pStyle w:val="a5"/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9B5">
        <w:rPr>
          <w:rFonts w:ascii="Times New Roman" w:eastAsia="Times New Roman" w:hAnsi="Times New Roman"/>
          <w:sz w:val="24"/>
          <w:szCs w:val="24"/>
          <w:lang w:eastAsia="ru-RU"/>
        </w:rPr>
        <w:t>Паевые инвестиционные фонды</w:t>
      </w:r>
    </w:p>
    <w:p w14:paraId="586285AD" w14:textId="77777777" w:rsidR="00AF1DB4" w:rsidRPr="001A19B5" w:rsidRDefault="00AF1DB4" w:rsidP="001A19B5">
      <w:pPr>
        <w:pStyle w:val="a5"/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9B5">
        <w:rPr>
          <w:rFonts w:ascii="Times New Roman" w:eastAsia="Times New Roman" w:hAnsi="Times New Roman"/>
          <w:sz w:val="24"/>
          <w:szCs w:val="24"/>
          <w:lang w:eastAsia="ru-RU"/>
        </w:rPr>
        <w:t>Региональные фондовые рынки</w:t>
      </w:r>
    </w:p>
    <w:p w14:paraId="56AF13A4" w14:textId="77777777" w:rsidR="00AF1DB4" w:rsidRPr="001A19B5" w:rsidRDefault="00AF1DB4" w:rsidP="001A19B5">
      <w:pPr>
        <w:pStyle w:val="a5"/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9B5">
        <w:rPr>
          <w:rFonts w:ascii="Times New Roman" w:eastAsia="Times New Roman" w:hAnsi="Times New Roman"/>
          <w:sz w:val="24"/>
          <w:szCs w:val="24"/>
          <w:lang w:eastAsia="ru-RU"/>
        </w:rPr>
        <w:t>Пенсионные фонды как институциональные инвесторы</w:t>
      </w:r>
    </w:p>
    <w:p w14:paraId="15915399" w14:textId="77777777" w:rsidR="00AF1DB4" w:rsidRPr="001A19B5" w:rsidRDefault="00AF1DB4" w:rsidP="001A19B5">
      <w:pPr>
        <w:pStyle w:val="a5"/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9B5">
        <w:rPr>
          <w:rFonts w:ascii="Times New Roman" w:eastAsia="Times New Roman" w:hAnsi="Times New Roman"/>
          <w:sz w:val="24"/>
          <w:szCs w:val="24"/>
          <w:lang w:eastAsia="ru-RU"/>
        </w:rPr>
        <w:t xml:space="preserve">Рейтинг ценных бумаг </w:t>
      </w:r>
    </w:p>
    <w:p w14:paraId="0340BFF8" w14:textId="77777777" w:rsidR="00AF1DB4" w:rsidRPr="001A19B5" w:rsidRDefault="00AF1DB4" w:rsidP="001A19B5">
      <w:pPr>
        <w:pStyle w:val="a5"/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9B5">
        <w:rPr>
          <w:rFonts w:ascii="Times New Roman" w:eastAsia="Times New Roman" w:hAnsi="Times New Roman"/>
          <w:sz w:val="24"/>
          <w:szCs w:val="24"/>
          <w:lang w:eastAsia="ru-RU"/>
        </w:rPr>
        <w:t>Методы анализа состояния конъюнктуры рынка ценных бумаг</w:t>
      </w:r>
    </w:p>
    <w:p w14:paraId="66114716" w14:textId="77777777" w:rsidR="001A19B5" w:rsidRDefault="001A19B5" w:rsidP="00AF1DB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E10776" w14:textId="77777777" w:rsidR="00AF1DB4" w:rsidRPr="00AF1DB4" w:rsidRDefault="00AF1DB4" w:rsidP="00AF1DB4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1DB4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14:paraId="36E81D00" w14:textId="77777777" w:rsidR="00AF1DB4" w:rsidRDefault="00AF1DB4" w:rsidP="00AF1DB4">
      <w:pPr>
        <w:tabs>
          <w:tab w:val="num" w:pos="426"/>
        </w:tabs>
        <w:spacing w:after="0" w:line="240" w:lineRule="auto"/>
        <w:ind w:left="425" w:firstLine="1"/>
        <w:jc w:val="both"/>
        <w:rPr>
          <w:rFonts w:ascii="Times New Roman" w:eastAsia="Times New Roman" w:hAnsi="Times New Roman"/>
          <w:kern w:val="1"/>
          <w:lang w:eastAsia="ru-RU"/>
        </w:rPr>
      </w:pPr>
      <w:r w:rsidRPr="00753D74">
        <w:rPr>
          <w:rFonts w:ascii="Times New Roman" w:eastAsia="Times New Roman" w:hAnsi="Times New Roman"/>
          <w:kern w:val="1"/>
          <w:lang w:eastAsia="ru-RU"/>
        </w:rPr>
        <w:t>На практических занятиях под руководством преподавателя</w:t>
      </w:r>
      <w:r>
        <w:rPr>
          <w:rFonts w:ascii="Times New Roman" w:eastAsia="Times New Roman" w:hAnsi="Times New Roman"/>
          <w:kern w:val="1"/>
          <w:lang w:eastAsia="ru-RU"/>
        </w:rPr>
        <w:t xml:space="preserve"> </w:t>
      </w:r>
      <w:r w:rsidRPr="00753D74">
        <w:rPr>
          <w:rFonts w:ascii="Times New Roman" w:eastAsia="Times New Roman" w:hAnsi="Times New Roman"/>
          <w:kern w:val="1"/>
          <w:lang w:eastAsia="ru-RU"/>
        </w:rPr>
        <w:t xml:space="preserve">обсуждают проблемы и перспективы </w:t>
      </w:r>
      <w:r>
        <w:rPr>
          <w:rFonts w:ascii="Times New Roman" w:eastAsia="Times New Roman" w:hAnsi="Times New Roman"/>
          <w:kern w:val="1"/>
          <w:lang w:eastAsia="ru-RU"/>
        </w:rPr>
        <w:t>по изучаемой дисциплине</w:t>
      </w:r>
      <w:r w:rsidRPr="00753D74">
        <w:rPr>
          <w:rFonts w:ascii="Times New Roman" w:eastAsia="Times New Roman" w:hAnsi="Times New Roman"/>
          <w:kern w:val="1"/>
          <w:lang w:eastAsia="ru-RU"/>
        </w:rPr>
        <w:t xml:space="preserve">, </w:t>
      </w:r>
      <w:r>
        <w:rPr>
          <w:rFonts w:ascii="Times New Roman" w:eastAsia="Times New Roman" w:hAnsi="Times New Roman"/>
          <w:kern w:val="1"/>
          <w:lang w:eastAsia="ru-RU"/>
        </w:rPr>
        <w:t>проходят дискуссии по наиболее острым вопросам</w:t>
      </w:r>
      <w:r w:rsidRPr="00753D74">
        <w:rPr>
          <w:rFonts w:ascii="Times New Roman" w:eastAsia="Times New Roman" w:hAnsi="Times New Roman"/>
          <w:kern w:val="1"/>
          <w:lang w:eastAsia="ru-RU"/>
        </w:rPr>
        <w:t>.</w:t>
      </w:r>
      <w:r>
        <w:rPr>
          <w:rFonts w:ascii="Times New Roman" w:eastAsia="Times New Roman" w:hAnsi="Times New Roman"/>
          <w:kern w:val="1"/>
          <w:lang w:eastAsia="ru-RU"/>
        </w:rPr>
        <w:t xml:space="preserve"> П</w:t>
      </w:r>
      <w:r w:rsidRPr="00753D74">
        <w:rPr>
          <w:rFonts w:ascii="Times New Roman" w:eastAsia="Times New Roman" w:hAnsi="Times New Roman"/>
          <w:kern w:val="1"/>
          <w:lang w:eastAsia="ru-RU"/>
        </w:rPr>
        <w:t xml:space="preserve">од руководством преподавателя, обсуждается дидактический материал по соответствующим темам, обсуждаются выступления </w:t>
      </w:r>
      <w:r>
        <w:rPr>
          <w:rFonts w:ascii="Times New Roman" w:eastAsia="Times New Roman" w:hAnsi="Times New Roman"/>
          <w:kern w:val="1"/>
          <w:lang w:eastAsia="ru-RU"/>
        </w:rPr>
        <w:t>других студентов, разбираются ответы к темам</w:t>
      </w:r>
      <w:r w:rsidRPr="00753D74">
        <w:rPr>
          <w:rFonts w:ascii="Times New Roman" w:eastAsia="Times New Roman" w:hAnsi="Times New Roman"/>
          <w:kern w:val="1"/>
          <w:lang w:eastAsia="ru-RU"/>
        </w:rPr>
        <w:t xml:space="preserve">, обсуждаются </w:t>
      </w:r>
      <w:r>
        <w:rPr>
          <w:rFonts w:ascii="Times New Roman" w:eastAsia="Times New Roman" w:hAnsi="Times New Roman"/>
          <w:kern w:val="1"/>
          <w:lang w:eastAsia="ru-RU"/>
        </w:rPr>
        <w:t>вопросы в рамках предложенных тем для проведения дискуссий.</w:t>
      </w:r>
    </w:p>
    <w:p w14:paraId="01AD4865" w14:textId="77777777" w:rsidR="00AF1DB4" w:rsidRPr="00407D59" w:rsidRDefault="00AF1DB4" w:rsidP="00AF1DB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BEF16D" w14:textId="77777777" w:rsidR="00AF1DB4" w:rsidRPr="00D437A0" w:rsidRDefault="00AF1DB4" w:rsidP="00AF1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7A0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F1DB4" w:rsidRPr="00D437A0" w14:paraId="5C4D7E66" w14:textId="77777777" w:rsidTr="00AF1DB4">
        <w:tc>
          <w:tcPr>
            <w:tcW w:w="1126" w:type="dxa"/>
          </w:tcPr>
          <w:p w14:paraId="0B40DF49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14:paraId="52C2A14D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0FB2E024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F1DB4" w:rsidRPr="00D437A0" w14:paraId="54D67B69" w14:textId="77777777" w:rsidTr="00AF1DB4">
        <w:tc>
          <w:tcPr>
            <w:tcW w:w="1126" w:type="dxa"/>
          </w:tcPr>
          <w:p w14:paraId="23F6E72C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520F4DD6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</w:tcPr>
          <w:p w14:paraId="3029F631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 полном объеме владеет теоретическими знаниями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отвечает на все поставленные вопросы, </w:t>
            </w:r>
            <w:r w:rsidRPr="0049131E">
              <w:rPr>
                <w:rFonts w:ascii="Times New Roman" w:hAnsi="Times New Roman"/>
                <w:sz w:val="24"/>
                <w:szCs w:val="24"/>
              </w:rPr>
              <w:t>представлял свою позицию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1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активно вовлечён в дискуссию</w:t>
            </w:r>
          </w:p>
        </w:tc>
      </w:tr>
      <w:tr w:rsidR="00AF1DB4" w:rsidRPr="00D437A0" w14:paraId="60276A1C" w14:textId="77777777" w:rsidTr="00AF1DB4">
        <w:tc>
          <w:tcPr>
            <w:tcW w:w="1126" w:type="dxa"/>
          </w:tcPr>
          <w:p w14:paraId="43493B2B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6B6FBA28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8–8,5</w:t>
            </w:r>
          </w:p>
        </w:tc>
        <w:tc>
          <w:tcPr>
            <w:tcW w:w="7855" w:type="dxa"/>
          </w:tcPr>
          <w:p w14:paraId="3845930F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владеет теоретическими знаниями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и отвечает на </w:t>
            </w:r>
            <w:r>
              <w:rPr>
                <w:rFonts w:ascii="Times New Roman" w:hAnsi="Times New Roman"/>
                <w:sz w:val="24"/>
                <w:szCs w:val="24"/>
              </w:rPr>
              <w:t>большинство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>, вовлечён в дискуссию</w:t>
            </w:r>
          </w:p>
        </w:tc>
      </w:tr>
      <w:tr w:rsidR="00AF1DB4" w:rsidRPr="00D437A0" w14:paraId="7978CBE3" w14:textId="77777777" w:rsidTr="00AF1DB4">
        <w:tc>
          <w:tcPr>
            <w:tcW w:w="1126" w:type="dxa"/>
          </w:tcPr>
          <w:p w14:paraId="631E8ED5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265A7957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7–7,5</w:t>
            </w:r>
          </w:p>
        </w:tc>
        <w:tc>
          <w:tcPr>
            <w:tcW w:w="7855" w:type="dxa"/>
          </w:tcPr>
          <w:p w14:paraId="77EDD106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владеет теоретическими знаниями для решения практической ситуации, но </w:t>
            </w:r>
            <w:r>
              <w:rPr>
                <w:rFonts w:ascii="Times New Roman" w:hAnsi="Times New Roman"/>
                <w:sz w:val="24"/>
                <w:szCs w:val="24"/>
              </w:rPr>
              <w:t>слабо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 вовлечён в дискуссию</w:t>
            </w:r>
          </w:p>
        </w:tc>
      </w:tr>
      <w:tr w:rsidR="00AF1DB4" w:rsidRPr="00D437A0" w14:paraId="1103E90D" w14:textId="77777777" w:rsidTr="00AF1DB4">
        <w:tc>
          <w:tcPr>
            <w:tcW w:w="1126" w:type="dxa"/>
          </w:tcPr>
          <w:p w14:paraId="2A32B548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766161B2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5–6</w:t>
            </w:r>
          </w:p>
        </w:tc>
        <w:tc>
          <w:tcPr>
            <w:tcW w:w="7855" w:type="dxa"/>
          </w:tcPr>
          <w:p w14:paraId="10EDE201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слабо </w:t>
            </w:r>
            <w:r w:rsidRPr="0049131E">
              <w:rPr>
                <w:rFonts w:ascii="Times New Roman" w:hAnsi="Times New Roman"/>
                <w:sz w:val="24"/>
                <w:szCs w:val="24"/>
              </w:rPr>
              <w:t>представлял свою позицию</w:t>
            </w:r>
            <w:r w:rsidRPr="00D437A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отвечает </w:t>
            </w:r>
            <w:r>
              <w:rPr>
                <w:rFonts w:ascii="Times New Roman" w:hAnsi="Times New Roman"/>
                <w:sz w:val="24"/>
                <w:szCs w:val="24"/>
              </w:rPr>
              <w:t>лишь на отдельные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ы,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 слабо вовлечён в дискуссию</w:t>
            </w:r>
          </w:p>
        </w:tc>
      </w:tr>
      <w:tr w:rsidR="00AF1DB4" w:rsidRPr="00D437A0" w14:paraId="1EB2F499" w14:textId="77777777" w:rsidTr="00AF1DB4">
        <w:tc>
          <w:tcPr>
            <w:tcW w:w="1126" w:type="dxa"/>
          </w:tcPr>
          <w:p w14:paraId="5E106366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35C22B6E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0–4</w:t>
            </w:r>
          </w:p>
        </w:tc>
        <w:tc>
          <w:tcPr>
            <w:tcW w:w="7855" w:type="dxa"/>
          </w:tcPr>
          <w:p w14:paraId="7508D999" w14:textId="77777777" w:rsidR="00AF1DB4" w:rsidRPr="00277002" w:rsidRDefault="00AF1DB4" w:rsidP="00AF1DB4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представлял свою позицию,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слабо 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аргументировал точку зрения,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редко 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>подтвержда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 знание материала.</w:t>
            </w:r>
          </w:p>
          <w:p w14:paraId="6F90BD16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5E51F2" w14:textId="77777777" w:rsidR="00753D74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7A8BE1" w14:textId="77777777" w:rsidR="00753D74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54FDD9" w14:textId="77777777" w:rsidR="00753D74" w:rsidRDefault="00753D74" w:rsidP="00753D74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19B5">
        <w:rPr>
          <w:rFonts w:ascii="Times New Roman" w:hAnsi="Times New Roman"/>
          <w:b/>
          <w:sz w:val="24"/>
          <w:szCs w:val="24"/>
        </w:rPr>
        <w:t>5.</w:t>
      </w:r>
      <w:r w:rsidR="001A19B5" w:rsidRPr="001A19B5">
        <w:rPr>
          <w:rFonts w:ascii="Times New Roman" w:hAnsi="Times New Roman"/>
          <w:b/>
          <w:sz w:val="24"/>
          <w:szCs w:val="24"/>
        </w:rPr>
        <w:t>6</w:t>
      </w:r>
      <w:r w:rsidRPr="001A19B5">
        <w:rPr>
          <w:rFonts w:ascii="Times New Roman" w:hAnsi="Times New Roman"/>
          <w:b/>
          <w:sz w:val="24"/>
          <w:szCs w:val="24"/>
        </w:rPr>
        <w:t xml:space="preserve"> Задания для решения кейс-задач №1</w:t>
      </w:r>
    </w:p>
    <w:p w14:paraId="6E9B2FC4" w14:textId="77777777" w:rsidR="001A19B5" w:rsidRPr="001A19B5" w:rsidRDefault="001A19B5" w:rsidP="00753D74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2846C6A" w14:textId="77777777" w:rsidR="00753D74" w:rsidRPr="00407D59" w:rsidRDefault="00753D74" w:rsidP="00753D74">
      <w:pPr>
        <w:shd w:val="clear" w:color="auto" w:fill="FFFFFF"/>
        <w:tabs>
          <w:tab w:val="left" w:pos="1306"/>
        </w:tabs>
        <w:spacing w:after="0" w:line="240" w:lineRule="auto"/>
        <w:ind w:right="142" w:firstLine="420"/>
        <w:jc w:val="both"/>
        <w:rPr>
          <w:rFonts w:ascii="Times New Roman" w:hAnsi="Times New Roman"/>
          <w:b/>
          <w:sz w:val="24"/>
          <w:szCs w:val="24"/>
        </w:rPr>
      </w:pPr>
      <w:r w:rsidRPr="00407D59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1</w:t>
      </w:r>
      <w:r w:rsidRPr="00407D59">
        <w:rPr>
          <w:rFonts w:ascii="Times New Roman" w:hAnsi="Times New Roman"/>
          <w:b/>
          <w:sz w:val="24"/>
          <w:szCs w:val="24"/>
        </w:rPr>
        <w:t xml:space="preserve">. Инструменты инвестирования на </w:t>
      </w:r>
      <w:r>
        <w:rPr>
          <w:rFonts w:ascii="Times New Roman" w:hAnsi="Times New Roman"/>
          <w:b/>
          <w:sz w:val="24"/>
          <w:szCs w:val="24"/>
        </w:rPr>
        <w:t>рынке ценных бумаг</w:t>
      </w:r>
    </w:p>
    <w:p w14:paraId="3D3FF2CD" w14:textId="77777777" w:rsidR="00753D74" w:rsidRPr="00407D59" w:rsidRDefault="00753D74" w:rsidP="00753D7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D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Проведите анализ структуры финансовых инструментов в торговом терминале. Раскройте причины такой классификации финансовых инструментов. Совершите торговые операции с тремя финансовыми инструментами разных типов. Сравните результаты данных операций.</w:t>
      </w:r>
    </w:p>
    <w:p w14:paraId="59528993" w14:textId="77777777" w:rsidR="00753D74" w:rsidRPr="00407D59" w:rsidRDefault="00753D74" w:rsidP="00753D74">
      <w:pPr>
        <w:shd w:val="clear" w:color="auto" w:fill="FFFFFF"/>
        <w:spacing w:before="4" w:after="0" w:line="240" w:lineRule="auto"/>
        <w:ind w:right="142" w:firstLine="426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407D59">
        <w:rPr>
          <w:rFonts w:ascii="Times New Roman" w:hAnsi="Times New Roman"/>
          <w:b/>
          <w:sz w:val="24"/>
          <w:szCs w:val="24"/>
        </w:rPr>
        <w:t>Задани</w:t>
      </w:r>
      <w:r>
        <w:rPr>
          <w:rFonts w:ascii="Times New Roman" w:hAnsi="Times New Roman"/>
          <w:b/>
          <w:sz w:val="24"/>
          <w:szCs w:val="24"/>
        </w:rPr>
        <w:t>е</w:t>
      </w:r>
      <w:r w:rsidRPr="00407D5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Pr="00407D59">
        <w:rPr>
          <w:rFonts w:ascii="Times New Roman" w:hAnsi="Times New Roman"/>
          <w:b/>
          <w:sz w:val="24"/>
          <w:szCs w:val="24"/>
        </w:rPr>
        <w:t xml:space="preserve">. Понятие, структура и принципы функционирования </w:t>
      </w:r>
      <w:r>
        <w:rPr>
          <w:rFonts w:ascii="Times New Roman" w:hAnsi="Times New Roman"/>
          <w:b/>
          <w:sz w:val="24"/>
          <w:szCs w:val="24"/>
        </w:rPr>
        <w:t>рынка ценных бумаг</w:t>
      </w:r>
    </w:p>
    <w:p w14:paraId="4E74A3D8" w14:textId="77777777" w:rsidR="00753D74" w:rsidRPr="00407D59" w:rsidRDefault="00753D74" w:rsidP="00753D74">
      <w:pPr>
        <w:numPr>
          <w:ilvl w:val="0"/>
          <w:numId w:val="41"/>
        </w:numPr>
        <w:shd w:val="clear" w:color="auto" w:fill="FFFFFF"/>
        <w:tabs>
          <w:tab w:val="clear" w:pos="0"/>
          <w:tab w:val="left" w:pos="1306"/>
        </w:tabs>
        <w:spacing w:after="0" w:line="240" w:lineRule="auto"/>
        <w:ind w:right="142" w:firstLine="426"/>
        <w:jc w:val="both"/>
        <w:rPr>
          <w:rFonts w:ascii="Times New Roman" w:hAnsi="Times New Roman"/>
          <w:sz w:val="24"/>
          <w:szCs w:val="24"/>
        </w:rPr>
      </w:pPr>
      <w:r w:rsidRPr="00407D59">
        <w:rPr>
          <w:rFonts w:ascii="Times New Roman" w:hAnsi="Times New Roman"/>
          <w:sz w:val="24"/>
          <w:szCs w:val="24"/>
        </w:rPr>
        <w:t>Установите универсальный торговый терминал для работы на международных финансовых рынках. Используя возможности торгового терминала, перечислите:</w:t>
      </w:r>
    </w:p>
    <w:p w14:paraId="6BBE6E55" w14:textId="77777777" w:rsidR="00753D74" w:rsidRPr="00407D59" w:rsidRDefault="00753D74" w:rsidP="00753D74">
      <w:pPr>
        <w:numPr>
          <w:ilvl w:val="0"/>
          <w:numId w:val="41"/>
        </w:numPr>
        <w:shd w:val="clear" w:color="auto" w:fill="FFFFFF"/>
        <w:tabs>
          <w:tab w:val="clear" w:pos="0"/>
          <w:tab w:val="left" w:pos="1306"/>
        </w:tabs>
        <w:spacing w:after="0" w:line="240" w:lineRule="auto"/>
        <w:ind w:right="142" w:firstLine="426"/>
        <w:jc w:val="both"/>
        <w:rPr>
          <w:rFonts w:ascii="Times New Roman" w:hAnsi="Times New Roman"/>
          <w:sz w:val="24"/>
          <w:szCs w:val="24"/>
        </w:rPr>
      </w:pPr>
      <w:r w:rsidRPr="00407D59">
        <w:rPr>
          <w:rFonts w:ascii="Times New Roman" w:hAnsi="Times New Roman"/>
          <w:sz w:val="24"/>
          <w:szCs w:val="24"/>
        </w:rPr>
        <w:t>а) отдельные виды финансовых рынков</w:t>
      </w:r>
    </w:p>
    <w:p w14:paraId="039B9D0E" w14:textId="77777777" w:rsidR="00753D74" w:rsidRPr="00407D59" w:rsidRDefault="00753D74" w:rsidP="00753D74">
      <w:pPr>
        <w:numPr>
          <w:ilvl w:val="0"/>
          <w:numId w:val="41"/>
        </w:numPr>
        <w:shd w:val="clear" w:color="auto" w:fill="FFFFFF"/>
        <w:tabs>
          <w:tab w:val="clear" w:pos="0"/>
          <w:tab w:val="left" w:pos="1306"/>
        </w:tabs>
        <w:spacing w:after="0" w:line="240" w:lineRule="auto"/>
        <w:ind w:right="142" w:firstLine="426"/>
        <w:jc w:val="both"/>
        <w:rPr>
          <w:rFonts w:ascii="Times New Roman" w:hAnsi="Times New Roman"/>
          <w:sz w:val="24"/>
          <w:szCs w:val="24"/>
        </w:rPr>
      </w:pPr>
      <w:r w:rsidRPr="00407D59">
        <w:rPr>
          <w:rFonts w:ascii="Times New Roman" w:hAnsi="Times New Roman"/>
          <w:sz w:val="24"/>
          <w:szCs w:val="24"/>
        </w:rPr>
        <w:t>б) национальную принадлежность отдельных финансовых рынков</w:t>
      </w:r>
    </w:p>
    <w:p w14:paraId="03E4E467" w14:textId="77777777" w:rsidR="00753D74" w:rsidRPr="00407D59" w:rsidRDefault="00753D74" w:rsidP="00753D74">
      <w:pPr>
        <w:numPr>
          <w:ilvl w:val="0"/>
          <w:numId w:val="41"/>
        </w:numPr>
        <w:shd w:val="clear" w:color="auto" w:fill="FFFFFF"/>
        <w:tabs>
          <w:tab w:val="clear" w:pos="0"/>
          <w:tab w:val="left" w:pos="1306"/>
        </w:tabs>
        <w:spacing w:after="0" w:line="240" w:lineRule="auto"/>
        <w:ind w:right="142" w:firstLine="426"/>
        <w:jc w:val="both"/>
        <w:rPr>
          <w:rFonts w:ascii="Times New Roman" w:hAnsi="Times New Roman"/>
          <w:sz w:val="24"/>
          <w:szCs w:val="24"/>
        </w:rPr>
      </w:pPr>
      <w:r w:rsidRPr="00407D59">
        <w:rPr>
          <w:rFonts w:ascii="Times New Roman" w:hAnsi="Times New Roman"/>
          <w:sz w:val="24"/>
          <w:szCs w:val="24"/>
        </w:rPr>
        <w:t>в) совершите покупку на произвольном биржевом рынке</w:t>
      </w:r>
    </w:p>
    <w:p w14:paraId="7F1AED60" w14:textId="77777777" w:rsidR="00753D74" w:rsidRPr="00407D59" w:rsidRDefault="00753D74" w:rsidP="00753D74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407D59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3</w:t>
      </w:r>
      <w:r w:rsidRPr="00407D5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Валютные фьючерсы</w:t>
      </w:r>
      <w:r w:rsidRPr="00407D59">
        <w:rPr>
          <w:rFonts w:ascii="Times New Roman" w:hAnsi="Times New Roman"/>
          <w:b/>
          <w:sz w:val="24"/>
          <w:szCs w:val="24"/>
        </w:rPr>
        <w:t xml:space="preserve"> </w:t>
      </w:r>
    </w:p>
    <w:p w14:paraId="4711714A" w14:textId="77777777" w:rsidR="00753D74" w:rsidRPr="00407D59" w:rsidRDefault="00753D74" w:rsidP="00753D74">
      <w:pPr>
        <w:shd w:val="clear" w:color="auto" w:fill="FFFFFF"/>
        <w:spacing w:after="0" w:line="240" w:lineRule="auto"/>
        <w:ind w:right="10" w:firstLine="4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D5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Представьте в виде графика динамику курса рубля. Укажите периоды девальвации рубля на графике во взаимосвязи с причинами девальвации. Совершите одну операцию купли-продажи рубля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срочном </w:t>
      </w:r>
      <w:r w:rsidRPr="00407D59">
        <w:rPr>
          <w:rFonts w:ascii="Times New Roman" w:eastAsia="Times New Roman" w:hAnsi="Times New Roman"/>
          <w:sz w:val="24"/>
          <w:szCs w:val="24"/>
          <w:lang w:eastAsia="ru-RU"/>
        </w:rPr>
        <w:t>рынке.</w:t>
      </w:r>
    </w:p>
    <w:p w14:paraId="0333EFA4" w14:textId="77777777" w:rsidR="00753D74" w:rsidRPr="00407D59" w:rsidRDefault="00753D74" w:rsidP="00753D74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D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407D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>Инвесторы</w:t>
      </w:r>
    </w:p>
    <w:p w14:paraId="7A7D0C30" w14:textId="77777777" w:rsidR="00753D74" w:rsidRPr="00407D59" w:rsidRDefault="00753D74" w:rsidP="00753D74">
      <w:pPr>
        <w:shd w:val="clear" w:color="auto" w:fill="FFFFFF"/>
        <w:tabs>
          <w:tab w:val="left" w:pos="1306"/>
        </w:tabs>
        <w:spacing w:after="0" w:line="240" w:lineRule="auto"/>
        <w:ind w:right="142" w:firstLine="420"/>
        <w:jc w:val="both"/>
        <w:rPr>
          <w:rFonts w:ascii="Times New Roman" w:hAnsi="Times New Roman"/>
          <w:spacing w:val="-1"/>
          <w:sz w:val="24"/>
          <w:szCs w:val="24"/>
        </w:rPr>
      </w:pPr>
      <w:r w:rsidRPr="00407D59">
        <w:rPr>
          <w:rFonts w:ascii="Times New Roman" w:hAnsi="Times New Roman"/>
          <w:sz w:val="24"/>
          <w:szCs w:val="24"/>
        </w:rPr>
        <w:t>Составьте список из 7 крупнейших финансово-кредитных институтов мира</w:t>
      </w:r>
      <w:r w:rsidRPr="00407D59">
        <w:rPr>
          <w:rFonts w:ascii="Times New Roman" w:hAnsi="Times New Roman"/>
          <w:spacing w:val="-1"/>
          <w:sz w:val="24"/>
          <w:szCs w:val="24"/>
        </w:rPr>
        <w:t>, выделите характеристики их деятельности, по которым они наиболее сильно отличаются друг от друга. Попробуйте сформулировать причины, по которым они стали лидерами. Сформулируйте причины, по которым в России коммерческие банки преобладают над инвестиционными.</w:t>
      </w:r>
    </w:p>
    <w:p w14:paraId="2A4994B0" w14:textId="77777777" w:rsidR="00753D74" w:rsidRDefault="00753D74" w:rsidP="00753D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D9E918" w14:textId="77777777" w:rsidR="00AF1DB4" w:rsidRPr="00B021F6" w:rsidRDefault="00AF1DB4" w:rsidP="00AF1DB4">
      <w:pPr>
        <w:suppressAutoHyphens/>
        <w:rPr>
          <w:rFonts w:ascii="Times New Roman" w:hAnsi="Times New Roman"/>
          <w:b/>
          <w:sz w:val="24"/>
          <w:szCs w:val="24"/>
        </w:rPr>
      </w:pPr>
      <w:r w:rsidRPr="00B021F6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14:paraId="39D030A9" w14:textId="77777777" w:rsidR="00AF1DB4" w:rsidRDefault="001A19B5" w:rsidP="001A19B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F1DB4" w:rsidRPr="00B021F6">
        <w:rPr>
          <w:rFonts w:ascii="Times New Roman" w:hAnsi="Times New Roman"/>
          <w:sz w:val="24"/>
          <w:szCs w:val="24"/>
        </w:rPr>
        <w:t>абота предполагает решение кейс-задачи по пройдённому материалу</w:t>
      </w:r>
      <w:r w:rsidR="00AF1DB4">
        <w:rPr>
          <w:rFonts w:ascii="Times New Roman" w:hAnsi="Times New Roman"/>
          <w:sz w:val="24"/>
          <w:szCs w:val="24"/>
        </w:rPr>
        <w:t>, которая включает в себя расчеты или проведение анализа действующего проце</w:t>
      </w:r>
      <w:r>
        <w:rPr>
          <w:rFonts w:ascii="Times New Roman" w:hAnsi="Times New Roman"/>
          <w:sz w:val="24"/>
          <w:szCs w:val="24"/>
        </w:rPr>
        <w:t xml:space="preserve">сса или хозяйствующего субъекта. </w:t>
      </w:r>
      <w:r w:rsidRPr="001A19B5">
        <w:rPr>
          <w:rFonts w:ascii="Times New Roman" w:hAnsi="Times New Roman"/>
          <w:sz w:val="24"/>
          <w:szCs w:val="24"/>
        </w:rPr>
        <w:t>На практических занятиях под руководством преподавателя</w:t>
      </w:r>
      <w:r>
        <w:rPr>
          <w:rFonts w:ascii="Times New Roman" w:hAnsi="Times New Roman"/>
          <w:sz w:val="24"/>
          <w:szCs w:val="24"/>
        </w:rPr>
        <w:t xml:space="preserve"> студенты также </w:t>
      </w:r>
      <w:r w:rsidRPr="001A19B5">
        <w:rPr>
          <w:rFonts w:ascii="Times New Roman" w:hAnsi="Times New Roman"/>
          <w:sz w:val="24"/>
          <w:szCs w:val="24"/>
        </w:rPr>
        <w:t xml:space="preserve">разбирают ситуации, обсуждают </w:t>
      </w:r>
      <w:r>
        <w:rPr>
          <w:rFonts w:ascii="Times New Roman" w:hAnsi="Times New Roman"/>
          <w:sz w:val="24"/>
          <w:szCs w:val="24"/>
        </w:rPr>
        <w:t>способы решения кейсов других студентов</w:t>
      </w:r>
      <w:r w:rsidRPr="001A19B5">
        <w:rPr>
          <w:rFonts w:ascii="Times New Roman" w:hAnsi="Times New Roman"/>
          <w:sz w:val="24"/>
          <w:szCs w:val="24"/>
        </w:rPr>
        <w:t>, выполняют упражнения, решают практические задачи. На практических занятиях под руководством преподавателя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9B5">
        <w:rPr>
          <w:rFonts w:ascii="Times New Roman" w:hAnsi="Times New Roman"/>
          <w:sz w:val="24"/>
          <w:szCs w:val="24"/>
        </w:rPr>
        <w:t xml:space="preserve">обсуждаются </w:t>
      </w:r>
      <w:r>
        <w:rPr>
          <w:rFonts w:ascii="Times New Roman" w:hAnsi="Times New Roman"/>
          <w:sz w:val="24"/>
          <w:szCs w:val="24"/>
        </w:rPr>
        <w:t xml:space="preserve">различные варианты </w:t>
      </w:r>
      <w:r w:rsidRPr="001A19B5">
        <w:rPr>
          <w:rFonts w:ascii="Times New Roman" w:hAnsi="Times New Roman"/>
          <w:sz w:val="24"/>
          <w:szCs w:val="24"/>
        </w:rPr>
        <w:t>решения кейсов.</w:t>
      </w:r>
    </w:p>
    <w:p w14:paraId="02E78F4D" w14:textId="77777777" w:rsidR="00AF1DB4" w:rsidRPr="00E4394B" w:rsidRDefault="00AF1DB4" w:rsidP="00753D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8713087" w14:textId="77777777" w:rsidR="00753D74" w:rsidRPr="00E4394B" w:rsidRDefault="00753D74" w:rsidP="00753D74">
      <w:pPr>
        <w:shd w:val="clear" w:color="auto" w:fill="FFFFFF" w:themeFill="background1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E4394B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53D74" w:rsidRPr="00E4394B" w14:paraId="5665F412" w14:textId="77777777" w:rsidTr="00AF1DB4">
        <w:tc>
          <w:tcPr>
            <w:tcW w:w="1126" w:type="dxa"/>
          </w:tcPr>
          <w:p w14:paraId="795F5D52" w14:textId="77777777" w:rsidR="00753D74" w:rsidRPr="00E4394B" w:rsidRDefault="00753D74" w:rsidP="00AF1DB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14:paraId="5A8BFF0D" w14:textId="77777777" w:rsidR="00753D74" w:rsidRPr="00E4394B" w:rsidRDefault="00753D74" w:rsidP="00AF1DB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47C47269" w14:textId="77777777" w:rsidR="00753D74" w:rsidRPr="00E4394B" w:rsidRDefault="00753D74" w:rsidP="00AF1DB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A19B5" w:rsidRPr="00E4394B" w14:paraId="3332EBC3" w14:textId="77777777" w:rsidTr="00AF1DB4">
        <w:tc>
          <w:tcPr>
            <w:tcW w:w="1126" w:type="dxa"/>
          </w:tcPr>
          <w:p w14:paraId="20512CC9" w14:textId="77777777" w:rsidR="001A19B5" w:rsidRPr="00E4394B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652FD11E" w14:textId="77777777"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</w:tcPr>
          <w:p w14:paraId="76764B47" w14:textId="77777777" w:rsidR="001A19B5" w:rsidRPr="00E4394B" w:rsidRDefault="001A19B5" w:rsidP="001A19B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>Обучающийся в полном объеме владеет теоретическими знаниями и практическими умениями для глубокой и всесторонней оценки практической ситуации</w:t>
            </w:r>
          </w:p>
        </w:tc>
      </w:tr>
      <w:tr w:rsidR="001A19B5" w:rsidRPr="00E4394B" w14:paraId="3516A80E" w14:textId="77777777" w:rsidTr="00AF1DB4">
        <w:tc>
          <w:tcPr>
            <w:tcW w:w="1126" w:type="dxa"/>
          </w:tcPr>
          <w:p w14:paraId="438B732D" w14:textId="77777777" w:rsidR="001A19B5" w:rsidRPr="00E4394B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57CE6F4C" w14:textId="77777777"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8–8,5</w:t>
            </w:r>
          </w:p>
        </w:tc>
        <w:tc>
          <w:tcPr>
            <w:tcW w:w="7855" w:type="dxa"/>
          </w:tcPr>
          <w:p w14:paraId="25908A4E" w14:textId="77777777" w:rsidR="001A19B5" w:rsidRPr="00E4394B" w:rsidRDefault="001A19B5" w:rsidP="001A19B5">
            <w:pPr>
              <w:shd w:val="clear" w:color="auto" w:fill="FFFFFF" w:themeFill="background1"/>
            </w:pPr>
            <w:r w:rsidRPr="00E4394B">
              <w:rPr>
                <w:rFonts w:ascii="Times New Roman" w:hAnsi="Times New Roman"/>
                <w:sz w:val="24"/>
                <w:szCs w:val="24"/>
              </w:rPr>
              <w:t>Обучающийся владеет теоретическими знаниями и практическими умениями достаточными для оценки практической ситуации</w:t>
            </w:r>
          </w:p>
        </w:tc>
      </w:tr>
      <w:tr w:rsidR="001A19B5" w:rsidRPr="00E4394B" w14:paraId="7EAEB523" w14:textId="77777777" w:rsidTr="00AF1DB4">
        <w:tc>
          <w:tcPr>
            <w:tcW w:w="1126" w:type="dxa"/>
          </w:tcPr>
          <w:p w14:paraId="4139F322" w14:textId="77777777" w:rsidR="001A19B5" w:rsidRPr="00E4394B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67313538" w14:textId="77777777"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7–7,5</w:t>
            </w:r>
          </w:p>
        </w:tc>
        <w:tc>
          <w:tcPr>
            <w:tcW w:w="7855" w:type="dxa"/>
          </w:tcPr>
          <w:p w14:paraId="65D38553" w14:textId="77777777" w:rsidR="001A19B5" w:rsidRPr="00E4394B" w:rsidRDefault="001A19B5" w:rsidP="001A19B5">
            <w:pPr>
              <w:shd w:val="clear" w:color="auto" w:fill="FFFFFF" w:themeFill="background1"/>
            </w:pPr>
            <w:r w:rsidRPr="00E4394B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94B">
              <w:rPr>
                <w:rFonts w:ascii="Times New Roman" w:hAnsi="Times New Roman"/>
                <w:sz w:val="24"/>
                <w:szCs w:val="24"/>
              </w:rPr>
              <w:t>владеет теоретическими знаниями для решения практической ситуации, ноне обладает практическими умениями для ее оценки</w:t>
            </w:r>
          </w:p>
        </w:tc>
      </w:tr>
      <w:tr w:rsidR="001A19B5" w:rsidRPr="00E4394B" w14:paraId="73890FBB" w14:textId="77777777" w:rsidTr="00AF1DB4">
        <w:tc>
          <w:tcPr>
            <w:tcW w:w="1126" w:type="dxa"/>
          </w:tcPr>
          <w:p w14:paraId="0F6806D0" w14:textId="77777777" w:rsidR="001A19B5" w:rsidRPr="00E4394B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24DA2039" w14:textId="77777777"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5–6</w:t>
            </w:r>
          </w:p>
        </w:tc>
        <w:tc>
          <w:tcPr>
            <w:tcW w:w="7855" w:type="dxa"/>
          </w:tcPr>
          <w:p w14:paraId="5F12E932" w14:textId="77777777" w:rsidR="001A19B5" w:rsidRPr="00E4394B" w:rsidRDefault="001A19B5" w:rsidP="001A19B5">
            <w:pPr>
              <w:shd w:val="clear" w:color="auto" w:fill="FFFFFF" w:themeFill="background1"/>
            </w:pPr>
            <w:r w:rsidRPr="00E4394B">
              <w:rPr>
                <w:rFonts w:ascii="Times New Roman" w:hAnsi="Times New Roman"/>
                <w:sz w:val="24"/>
                <w:szCs w:val="24"/>
              </w:rPr>
              <w:t>Обучающийся слабо владеет теоретическими знаниями для решения практической ситуации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94B">
              <w:rPr>
                <w:rFonts w:ascii="Times New Roman" w:hAnsi="Times New Roman"/>
                <w:sz w:val="24"/>
                <w:szCs w:val="24"/>
              </w:rPr>
              <w:t>не обладает практическими умениями для ее оценки</w:t>
            </w:r>
          </w:p>
        </w:tc>
      </w:tr>
      <w:tr w:rsidR="001A19B5" w:rsidRPr="00FA17C0" w14:paraId="42AB75A2" w14:textId="77777777" w:rsidTr="00AF1DB4">
        <w:tc>
          <w:tcPr>
            <w:tcW w:w="1126" w:type="dxa"/>
          </w:tcPr>
          <w:p w14:paraId="6C2D80B4" w14:textId="77777777" w:rsidR="001A19B5" w:rsidRPr="00E4394B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28AF5854" w14:textId="77777777"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0–4</w:t>
            </w:r>
          </w:p>
        </w:tc>
        <w:tc>
          <w:tcPr>
            <w:tcW w:w="7855" w:type="dxa"/>
            <w:shd w:val="clear" w:color="auto" w:fill="FFFFFF" w:themeFill="background1"/>
          </w:tcPr>
          <w:p w14:paraId="69DC4762" w14:textId="77777777" w:rsidR="001A19B5" w:rsidRDefault="001A19B5" w:rsidP="001A19B5">
            <w:pPr>
              <w:shd w:val="clear" w:color="auto" w:fill="FFFFFF" w:themeFill="background1"/>
            </w:pPr>
            <w:r w:rsidRPr="00E4394B">
              <w:rPr>
                <w:rFonts w:ascii="Times New Roman" w:hAnsi="Times New Roman"/>
                <w:sz w:val="24"/>
                <w:szCs w:val="24"/>
              </w:rPr>
              <w:t>Обучающийся не владеет (или владеет слабо) теоретическими знаниями для решения практической ситуации и не обладает практическими умениями для ее оценки</w:t>
            </w:r>
          </w:p>
        </w:tc>
      </w:tr>
    </w:tbl>
    <w:p w14:paraId="46CCAB6E" w14:textId="77777777" w:rsidR="00753D74" w:rsidRPr="00FA17C0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D98429" w14:textId="77777777" w:rsidR="00753D74" w:rsidRDefault="00753D74" w:rsidP="00753D74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19B5">
        <w:rPr>
          <w:rFonts w:ascii="Times New Roman" w:hAnsi="Times New Roman"/>
          <w:b/>
          <w:sz w:val="24"/>
          <w:szCs w:val="24"/>
        </w:rPr>
        <w:t>5.</w:t>
      </w:r>
      <w:r w:rsidR="001A19B5" w:rsidRPr="001A19B5">
        <w:rPr>
          <w:rFonts w:ascii="Times New Roman" w:hAnsi="Times New Roman"/>
          <w:b/>
          <w:sz w:val="24"/>
          <w:szCs w:val="24"/>
        </w:rPr>
        <w:t>7</w:t>
      </w:r>
      <w:r w:rsidRPr="001A19B5">
        <w:rPr>
          <w:rFonts w:ascii="Times New Roman" w:hAnsi="Times New Roman"/>
          <w:b/>
          <w:sz w:val="24"/>
          <w:szCs w:val="24"/>
        </w:rPr>
        <w:t xml:space="preserve"> Задания для решения кейс-задач №2</w:t>
      </w:r>
    </w:p>
    <w:p w14:paraId="17AFF3A3" w14:textId="77777777" w:rsidR="001A19B5" w:rsidRPr="001A19B5" w:rsidRDefault="001A19B5" w:rsidP="00753D74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422666A" w14:textId="77777777" w:rsidR="00753D74" w:rsidRPr="003D3347" w:rsidRDefault="00753D74" w:rsidP="00753D74">
      <w:pPr>
        <w:shd w:val="clear" w:color="auto" w:fill="FFFFFF"/>
        <w:tabs>
          <w:tab w:val="left" w:pos="1306"/>
        </w:tabs>
        <w:spacing w:after="0" w:line="240" w:lineRule="auto"/>
        <w:ind w:right="142" w:firstLine="4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  <w:r w:rsidRPr="003D334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Работа на рынке</w:t>
      </w:r>
      <w:r w:rsidRPr="003D3347">
        <w:rPr>
          <w:rFonts w:ascii="Times New Roman" w:hAnsi="Times New Roman"/>
          <w:b/>
          <w:sz w:val="24"/>
          <w:szCs w:val="24"/>
        </w:rPr>
        <w:t xml:space="preserve"> акционерного капитала: эмиссия и инвестиции</w:t>
      </w:r>
    </w:p>
    <w:p w14:paraId="46BFE52C" w14:textId="77777777" w:rsidR="00753D74" w:rsidRPr="003D3347" w:rsidRDefault="00753D74" w:rsidP="00753D74">
      <w:pPr>
        <w:shd w:val="clear" w:color="auto" w:fill="FFFFFF"/>
        <w:spacing w:after="0" w:line="240" w:lineRule="auto"/>
        <w:ind w:right="10" w:firstLine="416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3D3347">
        <w:rPr>
          <w:rFonts w:ascii="Times New Roman" w:eastAsia="Times New Roman" w:hAnsi="Times New Roman"/>
          <w:sz w:val="24"/>
          <w:szCs w:val="24"/>
          <w:lang w:eastAsia="ru-RU"/>
        </w:rPr>
        <w:t>Составьте перечень 5 крупнейших компаний мира, привлекавших финансирование на рынке акций. В привязке к каждой из компаний укажите, какой именно объём финансирования ими был получен. Совершите торговую операцию на рынке акций России.</w:t>
      </w:r>
    </w:p>
    <w:p w14:paraId="4AC79BB4" w14:textId="77777777" w:rsidR="00753D74" w:rsidRPr="003D3347" w:rsidRDefault="00753D74" w:rsidP="00753D74">
      <w:pPr>
        <w:shd w:val="clear" w:color="auto" w:fill="FFFFFF"/>
        <w:tabs>
          <w:tab w:val="left" w:pos="1306"/>
        </w:tabs>
        <w:spacing w:after="0" w:line="240" w:lineRule="auto"/>
        <w:ind w:right="142" w:firstLine="426"/>
        <w:jc w:val="both"/>
        <w:rPr>
          <w:rFonts w:ascii="Times New Roman" w:hAnsi="Times New Roman"/>
          <w:b/>
          <w:sz w:val="24"/>
          <w:szCs w:val="24"/>
        </w:rPr>
      </w:pPr>
      <w:r w:rsidRPr="003D3347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2</w:t>
      </w:r>
      <w:r w:rsidRPr="003D334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Основные п</w:t>
      </w:r>
      <w:r w:rsidRPr="003D3347">
        <w:rPr>
          <w:rFonts w:ascii="Times New Roman" w:hAnsi="Times New Roman"/>
          <w:b/>
          <w:sz w:val="24"/>
          <w:szCs w:val="24"/>
        </w:rPr>
        <w:t>ринципы привлечения и размещения финансовых ресурсов на долговом рынке</w:t>
      </w:r>
    </w:p>
    <w:p w14:paraId="66AD369C" w14:textId="77777777" w:rsidR="00753D74" w:rsidRPr="003D3347" w:rsidRDefault="00753D74" w:rsidP="00753D74">
      <w:pPr>
        <w:shd w:val="clear" w:color="auto" w:fill="FFFFFF"/>
        <w:spacing w:after="0" w:line="240" w:lineRule="auto"/>
        <w:ind w:right="10" w:firstLine="4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347">
        <w:rPr>
          <w:rFonts w:ascii="Times New Roman" w:eastAsia="Times New Roman" w:hAnsi="Times New Roman"/>
          <w:sz w:val="24"/>
          <w:szCs w:val="24"/>
          <w:lang w:eastAsia="ru-RU"/>
        </w:rPr>
        <w:t>Рассчитайте эффективность привлечения финансовых ресурсов на рынках долгового капитала с позиций российского банка. Совершите одну операцию, основанную на инвестировании в долговые инструменты коллективного типа.</w:t>
      </w:r>
    </w:p>
    <w:p w14:paraId="1E14DFEE" w14:textId="77777777" w:rsidR="00753D74" w:rsidRPr="003D3347" w:rsidRDefault="00753D74" w:rsidP="00753D74">
      <w:pPr>
        <w:shd w:val="clear" w:color="auto" w:fill="FFFFFF"/>
        <w:tabs>
          <w:tab w:val="left" w:pos="1306"/>
        </w:tabs>
        <w:spacing w:after="0" w:line="240" w:lineRule="auto"/>
        <w:ind w:right="142" w:firstLine="420"/>
        <w:jc w:val="both"/>
        <w:rPr>
          <w:rFonts w:ascii="Times New Roman" w:hAnsi="Times New Roman"/>
          <w:b/>
          <w:sz w:val="24"/>
          <w:szCs w:val="24"/>
        </w:rPr>
      </w:pPr>
      <w:r w:rsidRPr="003D3347">
        <w:rPr>
          <w:rFonts w:ascii="Times New Roman" w:hAnsi="Times New Roman"/>
          <w:b/>
          <w:sz w:val="24"/>
          <w:szCs w:val="24"/>
        </w:rPr>
        <w:lastRenderedPageBreak/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3</w:t>
      </w:r>
      <w:r w:rsidRPr="003D334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Операции срочного</w:t>
      </w:r>
      <w:r w:rsidRPr="003D3347">
        <w:rPr>
          <w:rFonts w:ascii="Times New Roman" w:hAnsi="Times New Roman"/>
          <w:b/>
          <w:sz w:val="24"/>
          <w:szCs w:val="24"/>
        </w:rPr>
        <w:t xml:space="preserve"> рын</w:t>
      </w:r>
      <w:r>
        <w:rPr>
          <w:rFonts w:ascii="Times New Roman" w:hAnsi="Times New Roman"/>
          <w:b/>
          <w:sz w:val="24"/>
          <w:szCs w:val="24"/>
        </w:rPr>
        <w:t xml:space="preserve">ка </w:t>
      </w:r>
      <w:r w:rsidRPr="003D3347">
        <w:rPr>
          <w:rFonts w:ascii="Times New Roman" w:hAnsi="Times New Roman"/>
          <w:b/>
          <w:sz w:val="24"/>
          <w:szCs w:val="24"/>
        </w:rPr>
        <w:t>и производные финансовые инструменты</w:t>
      </w:r>
    </w:p>
    <w:p w14:paraId="21DF7E76" w14:textId="77777777" w:rsidR="00753D74" w:rsidRDefault="00753D74" w:rsidP="00753D74">
      <w:pPr>
        <w:shd w:val="clear" w:color="auto" w:fill="FFFFFF"/>
        <w:spacing w:after="0" w:line="240" w:lineRule="auto"/>
        <w:ind w:right="10" w:firstLine="4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347">
        <w:rPr>
          <w:rFonts w:ascii="Times New Roman" w:eastAsia="Times New Roman" w:hAnsi="Times New Roman"/>
          <w:sz w:val="24"/>
          <w:szCs w:val="24"/>
          <w:lang w:eastAsia="ru-RU"/>
        </w:rPr>
        <w:t>Совершите операцию покупки базового актива и продажи фьючерса на него. Оцените результаты такой операции. Попробуйте сформулировать условия, при которых такая операция будет прибыльной.</w:t>
      </w:r>
    </w:p>
    <w:p w14:paraId="160335E8" w14:textId="77777777" w:rsidR="00AF1DB4" w:rsidRDefault="00AF1DB4" w:rsidP="00753D74">
      <w:pPr>
        <w:shd w:val="clear" w:color="auto" w:fill="FFFFFF"/>
        <w:spacing w:after="0" w:line="240" w:lineRule="auto"/>
        <w:ind w:right="10" w:firstLine="4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37D23C" w14:textId="77777777" w:rsidR="001A19B5" w:rsidRPr="00B021F6" w:rsidRDefault="001A19B5" w:rsidP="001A19B5">
      <w:pPr>
        <w:suppressAutoHyphens/>
        <w:rPr>
          <w:rFonts w:ascii="Times New Roman" w:hAnsi="Times New Roman"/>
          <w:b/>
          <w:sz w:val="24"/>
          <w:szCs w:val="24"/>
        </w:rPr>
      </w:pPr>
      <w:r w:rsidRPr="00B021F6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14:paraId="3C89102E" w14:textId="77777777" w:rsidR="001A19B5" w:rsidRDefault="001A19B5" w:rsidP="001A19B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021F6">
        <w:rPr>
          <w:rFonts w:ascii="Times New Roman" w:hAnsi="Times New Roman"/>
          <w:sz w:val="24"/>
          <w:szCs w:val="24"/>
        </w:rPr>
        <w:t>абота предполагает решение кейс-задачи по пройдённому материалу</w:t>
      </w:r>
      <w:r>
        <w:rPr>
          <w:rFonts w:ascii="Times New Roman" w:hAnsi="Times New Roman"/>
          <w:sz w:val="24"/>
          <w:szCs w:val="24"/>
        </w:rPr>
        <w:t xml:space="preserve">, которая включает в себя расчеты или проведение анализа действующего процесса или хозяйствующего субъекта. </w:t>
      </w:r>
      <w:r w:rsidRPr="001A19B5">
        <w:rPr>
          <w:rFonts w:ascii="Times New Roman" w:hAnsi="Times New Roman"/>
          <w:sz w:val="24"/>
          <w:szCs w:val="24"/>
        </w:rPr>
        <w:t>На практических занятиях под руководством преподавателя</w:t>
      </w:r>
      <w:r>
        <w:rPr>
          <w:rFonts w:ascii="Times New Roman" w:hAnsi="Times New Roman"/>
          <w:sz w:val="24"/>
          <w:szCs w:val="24"/>
        </w:rPr>
        <w:t xml:space="preserve"> студенты также </w:t>
      </w:r>
      <w:r w:rsidRPr="001A19B5">
        <w:rPr>
          <w:rFonts w:ascii="Times New Roman" w:hAnsi="Times New Roman"/>
          <w:sz w:val="24"/>
          <w:szCs w:val="24"/>
        </w:rPr>
        <w:t xml:space="preserve">разбирают ситуации, обсуждают </w:t>
      </w:r>
      <w:r>
        <w:rPr>
          <w:rFonts w:ascii="Times New Roman" w:hAnsi="Times New Roman"/>
          <w:sz w:val="24"/>
          <w:szCs w:val="24"/>
        </w:rPr>
        <w:t>способы решения кейсов других студентов</w:t>
      </w:r>
      <w:r w:rsidRPr="001A19B5">
        <w:rPr>
          <w:rFonts w:ascii="Times New Roman" w:hAnsi="Times New Roman"/>
          <w:sz w:val="24"/>
          <w:szCs w:val="24"/>
        </w:rPr>
        <w:t>, выполняют упражнения, решают практические задачи. На практических занятиях под руководством преподавателя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9B5">
        <w:rPr>
          <w:rFonts w:ascii="Times New Roman" w:hAnsi="Times New Roman"/>
          <w:sz w:val="24"/>
          <w:szCs w:val="24"/>
        </w:rPr>
        <w:t xml:space="preserve">обсуждаются </w:t>
      </w:r>
      <w:r>
        <w:rPr>
          <w:rFonts w:ascii="Times New Roman" w:hAnsi="Times New Roman"/>
          <w:sz w:val="24"/>
          <w:szCs w:val="24"/>
        </w:rPr>
        <w:t xml:space="preserve">различные варианты </w:t>
      </w:r>
      <w:r w:rsidRPr="001A19B5">
        <w:rPr>
          <w:rFonts w:ascii="Times New Roman" w:hAnsi="Times New Roman"/>
          <w:sz w:val="24"/>
          <w:szCs w:val="24"/>
        </w:rPr>
        <w:t>решения кейсов.</w:t>
      </w:r>
    </w:p>
    <w:p w14:paraId="713E7A04" w14:textId="77777777" w:rsidR="00753D74" w:rsidRPr="00277002" w:rsidRDefault="00753D74" w:rsidP="00753D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DBEC55" w14:textId="77777777" w:rsidR="00753D74" w:rsidRPr="00277002" w:rsidRDefault="00753D74" w:rsidP="00753D74">
      <w:pPr>
        <w:shd w:val="clear" w:color="auto" w:fill="FFFFFF" w:themeFill="background1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277002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53D74" w:rsidRPr="00277002" w14:paraId="5857DD40" w14:textId="77777777" w:rsidTr="00AF1DB4">
        <w:tc>
          <w:tcPr>
            <w:tcW w:w="1126" w:type="dxa"/>
          </w:tcPr>
          <w:p w14:paraId="04063C8B" w14:textId="77777777" w:rsidR="00753D74" w:rsidRPr="00277002" w:rsidRDefault="00753D74" w:rsidP="00AF1DB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14:paraId="7E4D54CB" w14:textId="77777777" w:rsidR="00753D74" w:rsidRPr="00277002" w:rsidRDefault="00753D74" w:rsidP="00AF1DB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77BAE7B4" w14:textId="77777777" w:rsidR="00753D74" w:rsidRPr="00277002" w:rsidRDefault="00753D74" w:rsidP="00AF1DB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A19B5" w:rsidRPr="00277002" w14:paraId="35C8F4D5" w14:textId="77777777" w:rsidTr="00AF1DB4">
        <w:tc>
          <w:tcPr>
            <w:tcW w:w="1126" w:type="dxa"/>
          </w:tcPr>
          <w:p w14:paraId="3DCFB9A4" w14:textId="77777777" w:rsidR="001A19B5" w:rsidRPr="00277002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651196CD" w14:textId="77777777"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</w:tcPr>
          <w:p w14:paraId="6ED32896" w14:textId="77777777" w:rsidR="001A19B5" w:rsidRPr="00277002" w:rsidRDefault="001A19B5" w:rsidP="001A19B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Обучающийся в полном объеме владеет теоретическими знаниями и практическими умениями для глубокой и всесторонней оценки практической ситуации</w:t>
            </w:r>
          </w:p>
        </w:tc>
      </w:tr>
      <w:tr w:rsidR="001A19B5" w:rsidRPr="00277002" w14:paraId="0527DCE8" w14:textId="77777777" w:rsidTr="00AF1DB4">
        <w:tc>
          <w:tcPr>
            <w:tcW w:w="1126" w:type="dxa"/>
          </w:tcPr>
          <w:p w14:paraId="79657068" w14:textId="77777777" w:rsidR="001A19B5" w:rsidRPr="00277002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43964E9A" w14:textId="77777777"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8–8,5</w:t>
            </w:r>
          </w:p>
        </w:tc>
        <w:tc>
          <w:tcPr>
            <w:tcW w:w="7855" w:type="dxa"/>
          </w:tcPr>
          <w:p w14:paraId="7852377E" w14:textId="77777777" w:rsidR="001A19B5" w:rsidRPr="00277002" w:rsidRDefault="001A19B5" w:rsidP="001A19B5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Обучающийся владеет теоретическими знаниями и практическими умениями достаточными для оценки практической ситуации</w:t>
            </w:r>
          </w:p>
        </w:tc>
      </w:tr>
      <w:tr w:rsidR="001A19B5" w:rsidRPr="00277002" w14:paraId="6C0015D5" w14:textId="77777777" w:rsidTr="00AF1DB4">
        <w:tc>
          <w:tcPr>
            <w:tcW w:w="1126" w:type="dxa"/>
          </w:tcPr>
          <w:p w14:paraId="655254C5" w14:textId="77777777" w:rsidR="001A19B5" w:rsidRPr="00277002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228AF504" w14:textId="77777777"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7–7,5</w:t>
            </w:r>
          </w:p>
        </w:tc>
        <w:tc>
          <w:tcPr>
            <w:tcW w:w="7855" w:type="dxa"/>
          </w:tcPr>
          <w:p w14:paraId="47E66010" w14:textId="77777777" w:rsidR="001A19B5" w:rsidRPr="00277002" w:rsidRDefault="001A19B5" w:rsidP="001A19B5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>владеет теоретическими знаниями для решения практической ситуации, ноне обладает практическими умениями для ее оценки</w:t>
            </w:r>
          </w:p>
        </w:tc>
      </w:tr>
      <w:tr w:rsidR="001A19B5" w:rsidRPr="00277002" w14:paraId="53828B97" w14:textId="77777777" w:rsidTr="00AF1DB4">
        <w:tc>
          <w:tcPr>
            <w:tcW w:w="1126" w:type="dxa"/>
          </w:tcPr>
          <w:p w14:paraId="5A528C48" w14:textId="77777777" w:rsidR="001A19B5" w:rsidRPr="00277002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2BDC8265" w14:textId="77777777"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5–6</w:t>
            </w:r>
          </w:p>
        </w:tc>
        <w:tc>
          <w:tcPr>
            <w:tcW w:w="7855" w:type="dxa"/>
          </w:tcPr>
          <w:p w14:paraId="4583272C" w14:textId="77777777" w:rsidR="001A19B5" w:rsidRPr="00277002" w:rsidRDefault="001A19B5" w:rsidP="001A19B5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Обучающийся слабо владеет теоретическими знаниями для решения практической ситуации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>не обладает практическими умениями для ее оценки</w:t>
            </w:r>
          </w:p>
        </w:tc>
      </w:tr>
      <w:tr w:rsidR="001A19B5" w:rsidRPr="00277002" w14:paraId="326DBD17" w14:textId="77777777" w:rsidTr="00AF1DB4">
        <w:tc>
          <w:tcPr>
            <w:tcW w:w="1126" w:type="dxa"/>
          </w:tcPr>
          <w:p w14:paraId="5231FA11" w14:textId="77777777" w:rsidR="001A19B5" w:rsidRPr="00277002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625352B0" w14:textId="77777777"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0–4</w:t>
            </w:r>
          </w:p>
        </w:tc>
        <w:tc>
          <w:tcPr>
            <w:tcW w:w="7855" w:type="dxa"/>
            <w:shd w:val="clear" w:color="auto" w:fill="FFFFFF" w:themeFill="background1"/>
          </w:tcPr>
          <w:p w14:paraId="31981516" w14:textId="77777777" w:rsidR="001A19B5" w:rsidRPr="00277002" w:rsidRDefault="001A19B5" w:rsidP="001A19B5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Обучающийся не владеет (или владеет слабо) теоретическими знаниями для решения практической ситуации и не обладает практическими умениями для ее оценки</w:t>
            </w:r>
          </w:p>
        </w:tc>
      </w:tr>
    </w:tbl>
    <w:p w14:paraId="36FBFBDD" w14:textId="77777777" w:rsidR="00753D74" w:rsidRDefault="00753D74" w:rsidP="00ED7A2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FA2553" w14:textId="77777777" w:rsidR="001A19B5" w:rsidRDefault="001A19B5" w:rsidP="001A19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76CB67" w14:textId="77777777" w:rsidR="001A19B5" w:rsidRPr="00893946" w:rsidRDefault="001A19B5" w:rsidP="001A19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946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8</w:t>
      </w:r>
      <w:r w:rsidRPr="008939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Тестирование</w:t>
      </w:r>
    </w:p>
    <w:p w14:paraId="5665F7C6" w14:textId="77777777" w:rsidR="001A19B5" w:rsidRDefault="001A19B5" w:rsidP="001A1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DF3A1A" w14:textId="77777777" w:rsidR="001A19B5" w:rsidRPr="00DC04FD" w:rsidRDefault="001A19B5" w:rsidP="001A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4FD">
        <w:rPr>
          <w:rFonts w:ascii="Times New Roman" w:hAnsi="Times New Roman"/>
          <w:sz w:val="24"/>
          <w:szCs w:val="24"/>
        </w:rPr>
        <w:t xml:space="preserve">1. </w:t>
      </w:r>
      <w:r w:rsidRPr="00DC04FD">
        <w:rPr>
          <w:rFonts w:ascii="Times New Roman" w:eastAsia="Times New Roman" w:hAnsi="Times New Roman"/>
          <w:sz w:val="24"/>
          <w:szCs w:val="24"/>
        </w:rPr>
        <w:t>Произведение номинальной стоимости акций на количество акций акционерного общества, находящихся в обращении, показывает</w:t>
      </w:r>
    </w:p>
    <w:p w14:paraId="2EC4C2C0" w14:textId="77777777" w:rsidR="001A19B5" w:rsidRPr="00DC04FD" w:rsidRDefault="001A19B5" w:rsidP="001A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4FD">
        <w:rPr>
          <w:rFonts w:ascii="Times New Roman" w:hAnsi="Times New Roman"/>
          <w:sz w:val="24"/>
          <w:szCs w:val="24"/>
        </w:rPr>
        <w:t>1)</w:t>
      </w:r>
      <w:r w:rsidRPr="00DC04FD">
        <w:rPr>
          <w:rFonts w:ascii="Times New Roman" w:eastAsia="Times New Roman" w:hAnsi="Times New Roman"/>
          <w:sz w:val="24"/>
          <w:szCs w:val="24"/>
        </w:rPr>
        <w:t>рыночную стоимость компании</w:t>
      </w:r>
    </w:p>
    <w:p w14:paraId="4D700848" w14:textId="77777777" w:rsidR="001A19B5" w:rsidRPr="00DC04FD" w:rsidRDefault="001A19B5" w:rsidP="001A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4FD">
        <w:rPr>
          <w:rFonts w:ascii="Times New Roman" w:hAnsi="Times New Roman"/>
          <w:sz w:val="24"/>
          <w:szCs w:val="24"/>
        </w:rPr>
        <w:t>2)</w:t>
      </w:r>
      <w:r w:rsidRPr="00DC04FD">
        <w:rPr>
          <w:rFonts w:ascii="Times New Roman" w:eastAsia="Times New Roman" w:hAnsi="Times New Roman"/>
          <w:sz w:val="24"/>
          <w:szCs w:val="24"/>
        </w:rPr>
        <w:t>собственный капитал акционерного общества</w:t>
      </w:r>
    </w:p>
    <w:p w14:paraId="5DFA8566" w14:textId="77777777" w:rsidR="001A19B5" w:rsidRPr="00DC04FD" w:rsidRDefault="001A19B5" w:rsidP="001A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4FD">
        <w:rPr>
          <w:rFonts w:ascii="Times New Roman" w:hAnsi="Times New Roman"/>
          <w:sz w:val="24"/>
          <w:szCs w:val="24"/>
        </w:rPr>
        <w:t>3)</w:t>
      </w:r>
      <w:r w:rsidRPr="00DC04FD">
        <w:rPr>
          <w:rFonts w:ascii="Times New Roman" w:eastAsia="Times New Roman" w:hAnsi="Times New Roman"/>
          <w:sz w:val="24"/>
          <w:szCs w:val="24"/>
        </w:rPr>
        <w:t>объявленный капитал акционерного общества</w:t>
      </w:r>
    </w:p>
    <w:p w14:paraId="6EDC92B0" w14:textId="77777777" w:rsidR="001A19B5" w:rsidRPr="00DC04FD" w:rsidRDefault="001A19B5" w:rsidP="001A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04FD">
        <w:rPr>
          <w:rFonts w:ascii="Times New Roman" w:hAnsi="Times New Roman"/>
          <w:sz w:val="24"/>
          <w:szCs w:val="24"/>
        </w:rPr>
        <w:t>4)</w:t>
      </w:r>
      <w:r w:rsidRPr="00DC04FD">
        <w:rPr>
          <w:rFonts w:ascii="Times New Roman" w:eastAsia="Times New Roman" w:hAnsi="Times New Roman"/>
          <w:sz w:val="24"/>
          <w:szCs w:val="24"/>
        </w:rPr>
        <w:t>уставный капитал акционерного общества</w:t>
      </w:r>
    </w:p>
    <w:p w14:paraId="1EF454B6" w14:textId="77777777" w:rsidR="001A19B5" w:rsidRPr="00DC04FD" w:rsidRDefault="001A19B5" w:rsidP="001A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29DD1" w14:textId="77777777" w:rsidR="001A19B5" w:rsidRPr="00DC04FD" w:rsidRDefault="001A19B5" w:rsidP="001A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4FD">
        <w:rPr>
          <w:rFonts w:ascii="Times New Roman" w:hAnsi="Times New Roman"/>
          <w:sz w:val="24"/>
          <w:szCs w:val="24"/>
        </w:rPr>
        <w:t xml:space="preserve">2. </w:t>
      </w:r>
      <w:r w:rsidRPr="00DC04FD">
        <w:rPr>
          <w:rFonts w:ascii="Times New Roman" w:eastAsia="Times New Roman" w:hAnsi="Times New Roman"/>
          <w:sz w:val="24"/>
          <w:szCs w:val="24"/>
        </w:rPr>
        <w:t>Рыночная стоимость акций выше их внутренней стоимости. Данная ситуация свидетельствует о том, что в будущем рыночная стоимость этих акций</w:t>
      </w:r>
    </w:p>
    <w:p w14:paraId="484D0A48" w14:textId="77777777" w:rsidR="001A19B5" w:rsidRPr="00DC04FD" w:rsidRDefault="001A19B5" w:rsidP="001A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4FD">
        <w:rPr>
          <w:rFonts w:ascii="Times New Roman" w:hAnsi="Times New Roman"/>
          <w:sz w:val="24"/>
          <w:szCs w:val="24"/>
        </w:rPr>
        <w:t>1)</w:t>
      </w:r>
      <w:r w:rsidRPr="00DC04FD">
        <w:rPr>
          <w:rFonts w:ascii="Times New Roman" w:eastAsia="Times New Roman" w:hAnsi="Times New Roman"/>
          <w:sz w:val="24"/>
          <w:szCs w:val="24"/>
        </w:rPr>
        <w:t>вырастет</w:t>
      </w:r>
    </w:p>
    <w:p w14:paraId="4E903E34" w14:textId="77777777" w:rsidR="001A19B5" w:rsidRPr="00DC04FD" w:rsidRDefault="001A19B5" w:rsidP="001A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4FD">
        <w:rPr>
          <w:rFonts w:ascii="Times New Roman" w:hAnsi="Times New Roman"/>
          <w:sz w:val="24"/>
          <w:szCs w:val="24"/>
        </w:rPr>
        <w:t>2)</w:t>
      </w:r>
      <w:r w:rsidRPr="00DC04FD">
        <w:rPr>
          <w:rFonts w:ascii="Times New Roman" w:eastAsia="Times New Roman" w:hAnsi="Times New Roman"/>
          <w:sz w:val="24"/>
          <w:szCs w:val="24"/>
        </w:rPr>
        <w:t>упадет</w:t>
      </w:r>
    </w:p>
    <w:p w14:paraId="0EAF26C3" w14:textId="77777777" w:rsidR="001A19B5" w:rsidRPr="00DC04FD" w:rsidRDefault="001A19B5" w:rsidP="001A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04FD">
        <w:rPr>
          <w:rFonts w:ascii="Times New Roman" w:hAnsi="Times New Roman"/>
          <w:sz w:val="24"/>
          <w:szCs w:val="24"/>
        </w:rPr>
        <w:t>3)</w:t>
      </w:r>
      <w:r w:rsidRPr="00DC04FD">
        <w:rPr>
          <w:rFonts w:ascii="Times New Roman" w:eastAsia="Times New Roman" w:hAnsi="Times New Roman"/>
          <w:sz w:val="24"/>
          <w:szCs w:val="24"/>
        </w:rPr>
        <w:t>останется без изменения</w:t>
      </w:r>
    </w:p>
    <w:p w14:paraId="706EC075" w14:textId="77777777" w:rsidR="001A19B5" w:rsidRPr="00DC04FD" w:rsidRDefault="001A19B5" w:rsidP="001A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04FD">
        <w:rPr>
          <w:rFonts w:ascii="Times New Roman" w:eastAsia="Times New Roman" w:hAnsi="Times New Roman"/>
          <w:sz w:val="24"/>
          <w:szCs w:val="24"/>
        </w:rPr>
        <w:t>4)будет меняться хаотически</w:t>
      </w:r>
    </w:p>
    <w:p w14:paraId="63DA3C7E" w14:textId="77777777" w:rsidR="001A19B5" w:rsidRPr="00DC04FD" w:rsidRDefault="001A19B5" w:rsidP="001A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4F8E81" w14:textId="77777777" w:rsidR="001A19B5" w:rsidRPr="00DC04FD" w:rsidRDefault="001A19B5" w:rsidP="001A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4FD">
        <w:rPr>
          <w:rFonts w:ascii="Times New Roman" w:hAnsi="Times New Roman"/>
          <w:sz w:val="24"/>
          <w:szCs w:val="24"/>
        </w:rPr>
        <w:t xml:space="preserve">3. </w:t>
      </w:r>
      <w:r w:rsidRPr="00DC04FD">
        <w:rPr>
          <w:rFonts w:ascii="Times New Roman" w:eastAsia="Times New Roman" w:hAnsi="Times New Roman"/>
          <w:sz w:val="24"/>
          <w:szCs w:val="24"/>
        </w:rPr>
        <w:t>Коэффициент «бета» характеризует</w:t>
      </w:r>
    </w:p>
    <w:p w14:paraId="751AD7CE" w14:textId="77777777" w:rsidR="001A19B5" w:rsidRPr="00DC04FD" w:rsidRDefault="001A19B5" w:rsidP="001A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4FD">
        <w:rPr>
          <w:rFonts w:ascii="Times New Roman" w:hAnsi="Times New Roman"/>
          <w:sz w:val="24"/>
          <w:szCs w:val="24"/>
        </w:rPr>
        <w:t>1)</w:t>
      </w:r>
      <w:r w:rsidRPr="00DC04FD">
        <w:rPr>
          <w:rFonts w:ascii="Times New Roman" w:eastAsia="Times New Roman" w:hAnsi="Times New Roman"/>
          <w:sz w:val="24"/>
          <w:szCs w:val="24"/>
        </w:rPr>
        <w:t>доходность инвестиций в акцию</w:t>
      </w:r>
    </w:p>
    <w:p w14:paraId="21D5FE16" w14:textId="77777777" w:rsidR="001A19B5" w:rsidRPr="00DC04FD" w:rsidRDefault="001A19B5" w:rsidP="001A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DC04FD">
        <w:rPr>
          <w:rFonts w:ascii="Times New Roman" w:eastAsia="Times New Roman" w:hAnsi="Times New Roman"/>
          <w:sz w:val="24"/>
          <w:szCs w:val="24"/>
        </w:rPr>
        <w:t>рискованность акции</w:t>
      </w:r>
    </w:p>
    <w:p w14:paraId="29815C66" w14:textId="77777777" w:rsidR="001A19B5" w:rsidRPr="00DC04FD" w:rsidRDefault="001A19B5" w:rsidP="001A19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4FD">
        <w:rPr>
          <w:rFonts w:ascii="Times New Roman" w:hAnsi="Times New Roman"/>
          <w:sz w:val="24"/>
          <w:szCs w:val="24"/>
        </w:rPr>
        <w:t>3)</w:t>
      </w:r>
      <w:r w:rsidRPr="00DC04FD">
        <w:rPr>
          <w:rFonts w:ascii="Times New Roman" w:eastAsia="Times New Roman" w:hAnsi="Times New Roman"/>
          <w:sz w:val="24"/>
          <w:szCs w:val="24"/>
        </w:rPr>
        <w:t>доход на акцию</w:t>
      </w:r>
    </w:p>
    <w:p w14:paraId="62C276B1" w14:textId="77777777" w:rsidR="001A19B5" w:rsidRPr="00DC04FD" w:rsidRDefault="001A19B5" w:rsidP="001A19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C04FD">
        <w:rPr>
          <w:rFonts w:ascii="Times New Roman" w:hAnsi="Times New Roman"/>
          <w:sz w:val="24"/>
          <w:szCs w:val="24"/>
        </w:rPr>
        <w:t>4)</w:t>
      </w:r>
      <w:r w:rsidRPr="00DC04FD">
        <w:rPr>
          <w:rFonts w:ascii="Times New Roman" w:eastAsia="Times New Roman" w:hAnsi="Times New Roman"/>
          <w:sz w:val="24"/>
          <w:szCs w:val="24"/>
        </w:rPr>
        <w:t>соотношение рыночной и внутренней стоимости акции</w:t>
      </w:r>
    </w:p>
    <w:p w14:paraId="595042A2" w14:textId="77777777" w:rsidR="001A19B5" w:rsidRPr="00DC04FD" w:rsidRDefault="001A19B5" w:rsidP="001A19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1934FD" w14:textId="77777777" w:rsidR="001A19B5" w:rsidRPr="00DC04FD" w:rsidRDefault="001A19B5" w:rsidP="001A19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4FD">
        <w:rPr>
          <w:rFonts w:ascii="Times New Roman" w:hAnsi="Times New Roman"/>
          <w:bCs/>
          <w:sz w:val="24"/>
          <w:szCs w:val="24"/>
        </w:rPr>
        <w:t xml:space="preserve">4. </w:t>
      </w:r>
      <w:r w:rsidRPr="00DC04FD">
        <w:rPr>
          <w:rFonts w:ascii="Times New Roman" w:eastAsia="Times New Roman" w:hAnsi="Times New Roman"/>
          <w:bCs/>
          <w:sz w:val="24"/>
          <w:szCs w:val="24"/>
        </w:rPr>
        <w:t>Рыночную цену акций принято указывать</w:t>
      </w:r>
    </w:p>
    <w:p w14:paraId="1D12BC95" w14:textId="77777777" w:rsidR="001A19B5" w:rsidRPr="00DC04FD" w:rsidRDefault="001A19B5" w:rsidP="001A19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DC04FD">
        <w:rPr>
          <w:rFonts w:ascii="Times New Roman" w:eastAsia="Times New Roman" w:hAnsi="Times New Roman"/>
          <w:sz w:val="24"/>
          <w:szCs w:val="24"/>
        </w:rPr>
        <w:t>в абсолютных денежных единицах</w:t>
      </w:r>
    </w:p>
    <w:p w14:paraId="72D95E8B" w14:textId="77777777" w:rsidR="001A19B5" w:rsidRPr="00DC04FD" w:rsidRDefault="001A19B5" w:rsidP="001A19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4FD">
        <w:rPr>
          <w:rFonts w:ascii="Times New Roman" w:hAnsi="Times New Roman"/>
          <w:sz w:val="24"/>
          <w:szCs w:val="24"/>
        </w:rPr>
        <w:lastRenderedPageBreak/>
        <w:t>2)</w:t>
      </w:r>
      <w:r w:rsidRPr="00DC04FD">
        <w:rPr>
          <w:rFonts w:ascii="Times New Roman" w:eastAsia="Times New Roman" w:hAnsi="Times New Roman"/>
          <w:sz w:val="24"/>
          <w:szCs w:val="24"/>
        </w:rPr>
        <w:t>процентах от номинала</w:t>
      </w:r>
    </w:p>
    <w:p w14:paraId="180CE01A" w14:textId="77777777" w:rsidR="001A19B5" w:rsidRPr="00DC04FD" w:rsidRDefault="001A19B5" w:rsidP="001A19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C04FD">
        <w:rPr>
          <w:rFonts w:ascii="Times New Roman" w:hAnsi="Times New Roman"/>
          <w:sz w:val="24"/>
          <w:szCs w:val="24"/>
        </w:rPr>
        <w:t>3)</w:t>
      </w:r>
      <w:r w:rsidRPr="00DC04FD">
        <w:rPr>
          <w:rFonts w:ascii="Times New Roman" w:eastAsia="Times New Roman" w:hAnsi="Times New Roman"/>
          <w:sz w:val="24"/>
          <w:szCs w:val="24"/>
        </w:rPr>
        <w:t>в виде нормы доходности</w:t>
      </w:r>
    </w:p>
    <w:p w14:paraId="40FE049C" w14:textId="77777777" w:rsidR="001A19B5" w:rsidRPr="00DC04FD" w:rsidRDefault="001A19B5" w:rsidP="001A19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C04FD">
        <w:rPr>
          <w:rFonts w:ascii="Times New Roman" w:eastAsia="Times New Roman" w:hAnsi="Times New Roman"/>
          <w:sz w:val="24"/>
          <w:szCs w:val="24"/>
        </w:rPr>
        <w:t>4)в натуральных единицах</w:t>
      </w:r>
    </w:p>
    <w:p w14:paraId="6C03B33B" w14:textId="77777777" w:rsidR="001A19B5" w:rsidRDefault="001A19B5" w:rsidP="001A19B5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FFC11D" w14:textId="77777777" w:rsidR="001A19B5" w:rsidRPr="0003702A" w:rsidRDefault="001A19B5" w:rsidP="001A19B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14:paraId="42A057EB" w14:textId="77777777" w:rsidR="001A19B5" w:rsidRDefault="001A19B5" w:rsidP="001A19B5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 xml:space="preserve">Промежуточная аттестация по дисциплине проходит в виде </w:t>
      </w:r>
      <w:r w:rsidR="00D759EF">
        <w:rPr>
          <w:rFonts w:ascii="Times New Roman" w:hAnsi="Times New Roman"/>
          <w:sz w:val="24"/>
          <w:szCs w:val="24"/>
        </w:rPr>
        <w:t>дифференцированного зачёта</w:t>
      </w:r>
      <w:r>
        <w:rPr>
          <w:rFonts w:ascii="Times New Roman" w:hAnsi="Times New Roman"/>
          <w:sz w:val="24"/>
          <w:szCs w:val="24"/>
        </w:rPr>
        <w:t xml:space="preserve"> - тестирования</w:t>
      </w:r>
      <w:r w:rsidRPr="000370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Тест содержит четыре варианта ответов и один правильный вариант ответа. В большинстве случаев каждый правильно отвеченный тест оценивается на 1 балл. Итоговый тест формируется из фонда тестовых материалов, состоящих из 300 тестовых вопросов. </w:t>
      </w:r>
      <w:r w:rsidRPr="0003702A">
        <w:rPr>
          <w:rFonts w:ascii="Times New Roman" w:hAnsi="Times New Roman"/>
          <w:sz w:val="24"/>
          <w:szCs w:val="24"/>
        </w:rPr>
        <w:t xml:space="preserve">Готовиться к </w:t>
      </w:r>
      <w:r w:rsidR="00D759EF">
        <w:rPr>
          <w:rFonts w:ascii="Times New Roman" w:hAnsi="Times New Roman"/>
          <w:sz w:val="24"/>
          <w:szCs w:val="24"/>
        </w:rPr>
        <w:t>дифференцированному зачёту</w:t>
      </w:r>
      <w:r w:rsidRPr="0003702A">
        <w:rPr>
          <w:rFonts w:ascii="Times New Roman" w:hAnsi="Times New Roman"/>
          <w:sz w:val="24"/>
          <w:szCs w:val="24"/>
        </w:rPr>
        <w:t xml:space="preserve"> необходимо последовательно. Сначала следует определить место каждого контрольного вопроса в соответствующем разделе темы учебной программы, а затем внимательно прочитать и осмыслить рекомендованные научные работы, соответствующие разделы рекомендованных учебников. При этом полезно делать, хотя бы самые краткие выписки и заметки. Работу над темой можно считать завершенной, если студент смог ответить на все контрольные вопросы и дать определение понятий по изучаемой теме. Для обеспечения полноты ответа на контрольные вопросы и лучшего запоминания теоретического материала рекомендуется составлять план ответа на контрольный вопрос. </w:t>
      </w:r>
    </w:p>
    <w:p w14:paraId="1C5998CE" w14:textId="77777777" w:rsidR="001A19B5" w:rsidRDefault="001A19B5" w:rsidP="001A19B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47E6C9" w14:textId="77777777" w:rsidR="001A19B5" w:rsidRPr="00893946" w:rsidRDefault="001A19B5" w:rsidP="001A19B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946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A19B5" w:rsidRPr="00893946" w14:paraId="7A165A3A" w14:textId="77777777" w:rsidTr="00314B8F">
        <w:tc>
          <w:tcPr>
            <w:tcW w:w="1126" w:type="dxa"/>
          </w:tcPr>
          <w:p w14:paraId="456D7F97" w14:textId="77777777" w:rsidR="001A19B5" w:rsidRPr="00893946" w:rsidRDefault="001A19B5" w:rsidP="00314B8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14:paraId="14C4A424" w14:textId="77777777" w:rsidR="001A19B5" w:rsidRPr="00893946" w:rsidRDefault="001A19B5" w:rsidP="00314B8F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56D9BC36" w14:textId="77777777" w:rsidR="001A19B5" w:rsidRPr="00893946" w:rsidRDefault="001A19B5" w:rsidP="00314B8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A19B5" w:rsidRPr="00893946" w14:paraId="6E266FB1" w14:textId="77777777" w:rsidTr="00314B8F">
        <w:tc>
          <w:tcPr>
            <w:tcW w:w="1126" w:type="dxa"/>
          </w:tcPr>
          <w:p w14:paraId="46905184" w14:textId="77777777" w:rsidR="001A19B5" w:rsidRPr="00893946" w:rsidRDefault="001A19B5" w:rsidP="00314B8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299404E7" w14:textId="77777777" w:rsidR="001A19B5" w:rsidRDefault="001A19B5" w:rsidP="003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14:paraId="2E8CE47E" w14:textId="77777777" w:rsidR="001A19B5" w:rsidRPr="00893946" w:rsidRDefault="001A19B5" w:rsidP="00314B8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высокий уровень знаний в области </w:t>
            </w:r>
            <w:r>
              <w:rPr>
                <w:rFonts w:ascii="Times New Roman" w:hAnsi="Times New Roman"/>
                <w:sz w:val="24"/>
                <w:szCs w:val="24"/>
              </w:rPr>
              <w:t>темы подготовленного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доклада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. Тема доклада актуальна, проблематика вопросов раскрыта. Используются современные инструменты передачи информации </w:t>
            </w:r>
          </w:p>
        </w:tc>
      </w:tr>
      <w:tr w:rsidR="001A19B5" w:rsidRPr="00893946" w14:paraId="041155B0" w14:textId="77777777" w:rsidTr="00314B8F">
        <w:tc>
          <w:tcPr>
            <w:tcW w:w="1126" w:type="dxa"/>
          </w:tcPr>
          <w:p w14:paraId="5397C2CD" w14:textId="77777777" w:rsidR="001A19B5" w:rsidRPr="00893946" w:rsidRDefault="001A19B5" w:rsidP="00314B8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001902BA" w14:textId="77777777" w:rsidR="001A19B5" w:rsidRDefault="001A19B5" w:rsidP="003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14:paraId="5A8A3B49" w14:textId="77777777" w:rsidR="001A19B5" w:rsidRPr="00893946" w:rsidRDefault="001A19B5" w:rsidP="00314B8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ascii="Times New Roman" w:hAnsi="Times New Roman"/>
                <w:sz w:val="24"/>
                <w:szCs w:val="24"/>
              </w:rPr>
              <w:t>достаточный</w:t>
            </w:r>
            <w:r w:rsidRPr="00E4394B">
              <w:rPr>
                <w:rFonts w:ascii="Times New Roman" w:hAnsi="Times New Roman"/>
                <w:sz w:val="24"/>
                <w:szCs w:val="24"/>
              </w:rPr>
              <w:t xml:space="preserve"> уровень знаний в области темы подготовленного доклада.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Тема доклада актуальна, проблематика вопросов раскрыта. Используются современные инструменты передачи информации </w:t>
            </w:r>
          </w:p>
        </w:tc>
      </w:tr>
      <w:tr w:rsidR="001A19B5" w:rsidRPr="00893946" w14:paraId="7BB72D30" w14:textId="77777777" w:rsidTr="00314B8F">
        <w:tc>
          <w:tcPr>
            <w:tcW w:w="1126" w:type="dxa"/>
          </w:tcPr>
          <w:p w14:paraId="2810ECD9" w14:textId="77777777" w:rsidR="001A19B5" w:rsidRPr="00893946" w:rsidRDefault="001A19B5" w:rsidP="00314B8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2C5B053E" w14:textId="77777777" w:rsidR="001A19B5" w:rsidRDefault="001A19B5" w:rsidP="003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14:paraId="3AE4EF25" w14:textId="77777777" w:rsidR="001A19B5" w:rsidRPr="00893946" w:rsidRDefault="001A19B5" w:rsidP="00314B8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недостаточный уровень знаний </w:t>
            </w:r>
            <w:r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научного исследования. Тема доклада актуальна, проблематика вопросов раскрыта не в полном объеме. Используются современные инструменты передачи информации </w:t>
            </w:r>
          </w:p>
        </w:tc>
      </w:tr>
      <w:tr w:rsidR="001A19B5" w:rsidRPr="00893946" w14:paraId="4D1E8AA6" w14:textId="77777777" w:rsidTr="00314B8F">
        <w:tc>
          <w:tcPr>
            <w:tcW w:w="1126" w:type="dxa"/>
          </w:tcPr>
          <w:p w14:paraId="3D4D86F8" w14:textId="77777777" w:rsidR="001A19B5" w:rsidRPr="00893946" w:rsidRDefault="001A19B5" w:rsidP="00314B8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623FADBC" w14:textId="77777777" w:rsidR="001A19B5" w:rsidRDefault="001A19B5" w:rsidP="003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14:paraId="3FF8F6BD" w14:textId="77777777" w:rsidR="001A19B5" w:rsidRPr="00893946" w:rsidRDefault="001A19B5" w:rsidP="00314B8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низкий уровень знаний в области научного исследования. Тема доклада актуальна, но проблематика вопросов раскрыта слабо. Слабо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спользуются современные инструменты передачи информации </w:t>
            </w:r>
          </w:p>
        </w:tc>
      </w:tr>
      <w:tr w:rsidR="001A19B5" w:rsidRPr="00893946" w14:paraId="7D3E8FEF" w14:textId="77777777" w:rsidTr="00314B8F">
        <w:tc>
          <w:tcPr>
            <w:tcW w:w="1126" w:type="dxa"/>
          </w:tcPr>
          <w:p w14:paraId="27B9E1EA" w14:textId="77777777" w:rsidR="001A19B5" w:rsidRPr="00893946" w:rsidRDefault="001A19B5" w:rsidP="00314B8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211C9F28" w14:textId="77777777" w:rsidR="001A19B5" w:rsidRDefault="001A19B5" w:rsidP="003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14:paraId="62129081" w14:textId="77777777" w:rsidR="001A19B5" w:rsidRPr="00893946" w:rsidRDefault="001A19B5" w:rsidP="00314B8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отсутствие знаний в области научного исследования. Тема доклада актуальна, но проблематика вопросов не раскрыта.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используются современные инструменты передачи информации </w:t>
            </w:r>
          </w:p>
        </w:tc>
      </w:tr>
    </w:tbl>
    <w:p w14:paraId="6424B351" w14:textId="77777777" w:rsidR="00753D74" w:rsidRDefault="00753D74" w:rsidP="00ED7A2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000F0D" w14:textId="77777777" w:rsidR="00753D74" w:rsidRPr="0035102D" w:rsidRDefault="00753D74" w:rsidP="00ED7A25">
      <w:pPr>
        <w:suppressAutoHyphens/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</w:p>
    <w:p w14:paraId="704E63C0" w14:textId="77777777" w:rsidR="004D4643" w:rsidRPr="0035102D" w:rsidRDefault="004D4643" w:rsidP="004D46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FFFF" w:themeColor="background1"/>
          <w:sz w:val="24"/>
          <w:szCs w:val="24"/>
        </w:rPr>
      </w:pPr>
      <w:r w:rsidRPr="0035102D">
        <w:rPr>
          <w:rFonts w:ascii="Times New Roman" w:eastAsiaTheme="minorHAnsi" w:hAnsi="Times New Roman"/>
          <w:color w:val="FFFFFF" w:themeColor="background1"/>
          <w:sz w:val="24"/>
          <w:szCs w:val="24"/>
        </w:rPr>
        <w:t xml:space="preserve">84. </w:t>
      </w:r>
      <w:r w:rsidRPr="0035102D">
        <w:rPr>
          <w:rFonts w:ascii="Times New Roman" w:eastAsia="Times New Roman" w:hAnsi="Times New Roman"/>
          <w:color w:val="FFFFFF" w:themeColor="background1"/>
          <w:sz w:val="24"/>
          <w:szCs w:val="24"/>
        </w:rPr>
        <w:t>Срочные биржевые сделки представляют собой</w:t>
      </w:r>
    </w:p>
    <w:p w14:paraId="0A55AAAC" w14:textId="77777777" w:rsidR="004D4643" w:rsidRPr="0035102D" w:rsidRDefault="004D4643" w:rsidP="004D46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FFFF" w:themeColor="background1"/>
          <w:sz w:val="24"/>
          <w:szCs w:val="24"/>
        </w:rPr>
      </w:pPr>
      <w:r w:rsidRPr="0035102D">
        <w:rPr>
          <w:rFonts w:ascii="Times New Roman" w:eastAsiaTheme="minorHAnsi" w:hAnsi="Times New Roman"/>
          <w:color w:val="FFFFFF" w:themeColor="background1"/>
          <w:sz w:val="24"/>
          <w:szCs w:val="24"/>
        </w:rPr>
        <w:t>1)</w:t>
      </w:r>
      <w:r w:rsidRPr="0035102D">
        <w:rPr>
          <w:rFonts w:ascii="Times New Roman" w:eastAsia="Times New Roman" w:hAnsi="Times New Roman"/>
          <w:color w:val="FFFFFF" w:themeColor="background1"/>
          <w:sz w:val="24"/>
          <w:szCs w:val="24"/>
        </w:rPr>
        <w:t>сделки, которые исполняются немедленно</w:t>
      </w:r>
    </w:p>
    <w:p w14:paraId="13814DF2" w14:textId="77777777" w:rsidR="004D4643" w:rsidRPr="0035102D" w:rsidRDefault="004D4643" w:rsidP="004D46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FFFF" w:themeColor="background1"/>
          <w:sz w:val="24"/>
          <w:szCs w:val="24"/>
        </w:rPr>
      </w:pPr>
      <w:r w:rsidRPr="0035102D">
        <w:rPr>
          <w:rFonts w:ascii="Times New Roman" w:eastAsiaTheme="minorHAnsi" w:hAnsi="Times New Roman"/>
          <w:color w:val="FFFFFF" w:themeColor="background1"/>
          <w:sz w:val="24"/>
          <w:szCs w:val="24"/>
        </w:rPr>
        <w:t>2)*</w:t>
      </w:r>
      <w:r w:rsidRPr="0035102D">
        <w:rPr>
          <w:rFonts w:ascii="Times New Roman" w:eastAsia="Times New Roman" w:hAnsi="Times New Roman"/>
          <w:color w:val="FFFFFF" w:themeColor="background1"/>
          <w:sz w:val="24"/>
          <w:szCs w:val="24"/>
        </w:rPr>
        <w:t>сделки, которые исполняются в определенный момент в будущем</w:t>
      </w:r>
    </w:p>
    <w:p w14:paraId="6297FF00" w14:textId="77777777" w:rsidR="004D4643" w:rsidRPr="0035102D" w:rsidRDefault="004D4643" w:rsidP="004D46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FFFF" w:themeColor="background1"/>
          <w:sz w:val="24"/>
          <w:szCs w:val="24"/>
        </w:rPr>
      </w:pPr>
      <w:r w:rsidRPr="0035102D">
        <w:rPr>
          <w:rFonts w:ascii="Times New Roman" w:eastAsiaTheme="minorHAnsi" w:hAnsi="Times New Roman"/>
          <w:color w:val="FFFFFF" w:themeColor="background1"/>
          <w:sz w:val="24"/>
          <w:szCs w:val="24"/>
        </w:rPr>
        <w:t>3)</w:t>
      </w:r>
      <w:r w:rsidRPr="0035102D">
        <w:rPr>
          <w:rFonts w:ascii="Times New Roman" w:eastAsia="Times New Roman" w:hAnsi="Times New Roman"/>
          <w:color w:val="FFFFFF" w:themeColor="background1"/>
          <w:sz w:val="24"/>
          <w:szCs w:val="24"/>
        </w:rPr>
        <w:t>сделки, предполагающие систему расчетов «поставка против платежа»</w:t>
      </w:r>
    </w:p>
    <w:p w14:paraId="7C1E84C7" w14:textId="77777777" w:rsidR="004D4643" w:rsidRPr="0035102D" w:rsidRDefault="004D4643" w:rsidP="004D46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FFFF" w:themeColor="background1"/>
          <w:sz w:val="24"/>
          <w:szCs w:val="24"/>
        </w:rPr>
      </w:pPr>
      <w:r w:rsidRPr="0035102D">
        <w:rPr>
          <w:rFonts w:ascii="Times New Roman" w:eastAsiaTheme="minorHAnsi" w:hAnsi="Times New Roman"/>
          <w:color w:val="FFFFFF" w:themeColor="background1"/>
          <w:sz w:val="24"/>
          <w:szCs w:val="24"/>
        </w:rPr>
        <w:t>4)</w:t>
      </w:r>
      <w:r w:rsidRPr="0035102D">
        <w:rPr>
          <w:rFonts w:ascii="Times New Roman" w:eastAsia="Times New Roman" w:hAnsi="Times New Roman"/>
          <w:color w:val="FFFFFF" w:themeColor="background1"/>
          <w:sz w:val="24"/>
          <w:szCs w:val="24"/>
        </w:rPr>
        <w:t>сделки, расчет по которым осуществляется по правилу Т+</w:t>
      </w:r>
    </w:p>
    <w:p w14:paraId="39D8C812" w14:textId="77777777" w:rsidR="004D4643" w:rsidRPr="0035102D" w:rsidRDefault="004D4643" w:rsidP="004D46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FFFF" w:themeColor="background1"/>
          <w:sz w:val="24"/>
          <w:szCs w:val="24"/>
        </w:rPr>
      </w:pPr>
    </w:p>
    <w:p w14:paraId="4C802518" w14:textId="77777777" w:rsidR="004D4643" w:rsidRPr="0035102D" w:rsidRDefault="004D4643" w:rsidP="004D46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FFFF" w:themeColor="background1"/>
          <w:sz w:val="24"/>
          <w:szCs w:val="24"/>
        </w:rPr>
      </w:pPr>
      <w:r w:rsidRPr="0035102D">
        <w:rPr>
          <w:rFonts w:ascii="Times New Roman" w:eastAsiaTheme="minorHAnsi" w:hAnsi="Times New Roman"/>
          <w:color w:val="FFFFFF" w:themeColor="background1"/>
          <w:sz w:val="24"/>
          <w:szCs w:val="24"/>
        </w:rPr>
        <w:t xml:space="preserve">85. </w:t>
      </w:r>
      <w:r w:rsidRPr="0035102D">
        <w:rPr>
          <w:rFonts w:ascii="Times New Roman" w:eastAsia="Times New Roman" w:hAnsi="Times New Roman"/>
          <w:color w:val="FFFFFF" w:themeColor="background1"/>
          <w:sz w:val="24"/>
          <w:szCs w:val="24"/>
        </w:rPr>
        <w:t>Спекулятивные сделки являются сделками</w:t>
      </w:r>
    </w:p>
    <w:p w14:paraId="6B1BD94A" w14:textId="77777777" w:rsidR="004D4643" w:rsidRPr="0035102D" w:rsidRDefault="004D4643" w:rsidP="004D46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FFFF" w:themeColor="background1"/>
          <w:sz w:val="24"/>
          <w:szCs w:val="24"/>
        </w:rPr>
      </w:pPr>
      <w:r w:rsidRPr="0035102D">
        <w:rPr>
          <w:rFonts w:ascii="Times New Roman" w:eastAsiaTheme="minorHAnsi" w:hAnsi="Times New Roman"/>
          <w:color w:val="FFFFFF" w:themeColor="background1"/>
          <w:sz w:val="24"/>
          <w:szCs w:val="24"/>
        </w:rPr>
        <w:t>1)*</w:t>
      </w:r>
      <w:r w:rsidRPr="0035102D">
        <w:rPr>
          <w:rFonts w:ascii="Times New Roman" w:eastAsia="Times New Roman" w:hAnsi="Times New Roman"/>
          <w:color w:val="FFFFFF" w:themeColor="background1"/>
          <w:sz w:val="24"/>
          <w:szCs w:val="24"/>
        </w:rPr>
        <w:t>с высоким риском, нацеленные на получение максимальной прибыли</w:t>
      </w:r>
    </w:p>
    <w:p w14:paraId="266BE857" w14:textId="77777777" w:rsidR="004D4643" w:rsidRPr="0035102D" w:rsidRDefault="004D4643" w:rsidP="004D4643">
      <w:pPr>
        <w:shd w:val="clear" w:color="auto" w:fill="FFFFFF"/>
        <w:spacing w:after="0" w:line="240" w:lineRule="auto"/>
        <w:rPr>
          <w:rFonts w:ascii="Times New Roman" w:eastAsiaTheme="minorHAnsi" w:hAnsi="Times New Roman"/>
          <w:color w:val="FFFFFF" w:themeColor="background1"/>
          <w:sz w:val="24"/>
          <w:szCs w:val="24"/>
        </w:rPr>
      </w:pPr>
      <w:r w:rsidRPr="0035102D">
        <w:rPr>
          <w:rFonts w:ascii="Times New Roman" w:eastAsiaTheme="minorHAnsi" w:hAnsi="Times New Roman"/>
          <w:color w:val="FFFFFF" w:themeColor="background1"/>
          <w:sz w:val="24"/>
          <w:szCs w:val="24"/>
        </w:rPr>
        <w:t>2)</w:t>
      </w:r>
      <w:r w:rsidRPr="0035102D">
        <w:rPr>
          <w:rFonts w:ascii="Times New Roman" w:eastAsia="Times New Roman" w:hAnsi="Times New Roman"/>
          <w:color w:val="FFFFFF" w:themeColor="background1"/>
          <w:sz w:val="24"/>
          <w:szCs w:val="24"/>
        </w:rPr>
        <w:t>покупки и одновременной продажи одного и того же актива на разных рынках, если на них сложились разные цены</w:t>
      </w:r>
    </w:p>
    <w:p w14:paraId="14BD2035" w14:textId="77777777" w:rsidR="004D4643" w:rsidRPr="0035102D" w:rsidRDefault="004D4643" w:rsidP="004D46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FFFF" w:themeColor="background1"/>
          <w:sz w:val="24"/>
          <w:szCs w:val="24"/>
        </w:rPr>
      </w:pPr>
      <w:r w:rsidRPr="0035102D">
        <w:rPr>
          <w:rFonts w:ascii="Times New Roman" w:eastAsiaTheme="minorHAnsi" w:hAnsi="Times New Roman"/>
          <w:color w:val="FFFFFF" w:themeColor="background1"/>
          <w:sz w:val="24"/>
          <w:szCs w:val="24"/>
        </w:rPr>
        <w:t>3)</w:t>
      </w:r>
      <w:r w:rsidRPr="0035102D">
        <w:rPr>
          <w:rFonts w:ascii="Times New Roman" w:eastAsia="Times New Roman" w:hAnsi="Times New Roman"/>
          <w:color w:val="FFFFFF" w:themeColor="background1"/>
          <w:sz w:val="24"/>
          <w:szCs w:val="24"/>
        </w:rPr>
        <w:t>участники которых стремятся получить прибыль «бея риска»</w:t>
      </w:r>
    </w:p>
    <w:p w14:paraId="3689597C" w14:textId="77777777" w:rsidR="004D4643" w:rsidRPr="0035102D" w:rsidRDefault="004D4643" w:rsidP="004D46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FFFF" w:themeColor="background1"/>
          <w:sz w:val="24"/>
          <w:szCs w:val="24"/>
        </w:rPr>
      </w:pPr>
      <w:r w:rsidRPr="0035102D">
        <w:rPr>
          <w:rFonts w:ascii="Times New Roman" w:eastAsiaTheme="minorHAnsi" w:hAnsi="Times New Roman"/>
          <w:color w:val="FFFFFF" w:themeColor="background1"/>
          <w:sz w:val="24"/>
          <w:szCs w:val="24"/>
        </w:rPr>
        <w:t>4)</w:t>
      </w:r>
      <w:r w:rsidRPr="0035102D">
        <w:rPr>
          <w:rFonts w:ascii="Times New Roman" w:eastAsia="Times New Roman" w:hAnsi="Times New Roman"/>
          <w:color w:val="FFFFFF" w:themeColor="background1"/>
          <w:sz w:val="24"/>
          <w:szCs w:val="24"/>
        </w:rPr>
        <w:t>снизанные с перенесением риска на другого участника рынка</w:t>
      </w:r>
    </w:p>
    <w:p w14:paraId="4E3AC7C8" w14:textId="77777777" w:rsidR="004D4643" w:rsidRPr="0035102D" w:rsidRDefault="004D4643" w:rsidP="004D46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FFFF" w:themeColor="background1"/>
          <w:sz w:val="24"/>
          <w:szCs w:val="24"/>
        </w:rPr>
      </w:pPr>
    </w:p>
    <w:p w14:paraId="400F2669" w14:textId="77777777" w:rsidR="004D4643" w:rsidRPr="0035102D" w:rsidRDefault="004D4643" w:rsidP="004D46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FFFF" w:themeColor="background1"/>
          <w:sz w:val="24"/>
          <w:szCs w:val="24"/>
        </w:rPr>
      </w:pPr>
      <w:r w:rsidRPr="0035102D">
        <w:rPr>
          <w:rFonts w:ascii="Times New Roman" w:eastAsiaTheme="minorHAnsi" w:hAnsi="Times New Roman"/>
          <w:color w:val="FFFFFF" w:themeColor="background1"/>
          <w:sz w:val="24"/>
          <w:szCs w:val="24"/>
        </w:rPr>
        <w:t xml:space="preserve">86. </w:t>
      </w:r>
      <w:r w:rsidRPr="0035102D">
        <w:rPr>
          <w:rFonts w:ascii="Times New Roman" w:eastAsia="Times New Roman" w:hAnsi="Times New Roman"/>
          <w:color w:val="FFFFFF" w:themeColor="background1"/>
          <w:sz w:val="24"/>
          <w:szCs w:val="24"/>
        </w:rPr>
        <w:t>Хеджирование представляют собой</w:t>
      </w:r>
    </w:p>
    <w:p w14:paraId="2041736C" w14:textId="77777777" w:rsidR="004D4643" w:rsidRPr="0035102D" w:rsidRDefault="004D4643" w:rsidP="004D46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FFFF" w:themeColor="background1"/>
          <w:sz w:val="24"/>
          <w:szCs w:val="24"/>
        </w:rPr>
      </w:pPr>
      <w:r w:rsidRPr="0035102D">
        <w:rPr>
          <w:rFonts w:ascii="Times New Roman" w:eastAsiaTheme="minorHAnsi" w:hAnsi="Times New Roman"/>
          <w:color w:val="FFFFFF" w:themeColor="background1"/>
          <w:sz w:val="24"/>
          <w:szCs w:val="24"/>
        </w:rPr>
        <w:t>1)*</w:t>
      </w:r>
      <w:r w:rsidRPr="0035102D">
        <w:rPr>
          <w:rFonts w:ascii="Times New Roman" w:eastAsia="Times New Roman" w:hAnsi="Times New Roman"/>
          <w:color w:val="FFFFFF" w:themeColor="background1"/>
          <w:sz w:val="24"/>
          <w:szCs w:val="24"/>
        </w:rPr>
        <w:t>«продажу» риска</w:t>
      </w:r>
    </w:p>
    <w:p w14:paraId="09F5B195" w14:textId="77777777" w:rsidR="004D4643" w:rsidRPr="0035102D" w:rsidRDefault="004D4643" w:rsidP="004D46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FFFF" w:themeColor="background1"/>
          <w:sz w:val="24"/>
          <w:szCs w:val="24"/>
        </w:rPr>
      </w:pPr>
      <w:r w:rsidRPr="0035102D">
        <w:rPr>
          <w:rFonts w:ascii="Times New Roman" w:eastAsiaTheme="minorHAnsi" w:hAnsi="Times New Roman"/>
          <w:color w:val="FFFFFF" w:themeColor="background1"/>
          <w:sz w:val="24"/>
          <w:szCs w:val="24"/>
        </w:rPr>
        <w:t>2)«</w:t>
      </w:r>
      <w:r w:rsidRPr="0035102D">
        <w:rPr>
          <w:rFonts w:ascii="Times New Roman" w:eastAsia="Times New Roman" w:hAnsi="Times New Roman"/>
          <w:color w:val="FFFFFF" w:themeColor="background1"/>
          <w:sz w:val="24"/>
          <w:szCs w:val="24"/>
        </w:rPr>
        <w:t>покупку» риска</w:t>
      </w:r>
    </w:p>
    <w:p w14:paraId="31AA4F36" w14:textId="77777777" w:rsidR="004D4643" w:rsidRPr="0035102D" w:rsidRDefault="004D4643" w:rsidP="004D46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FFFF" w:themeColor="background1"/>
          <w:sz w:val="24"/>
          <w:szCs w:val="24"/>
        </w:rPr>
      </w:pPr>
      <w:r w:rsidRPr="0035102D">
        <w:rPr>
          <w:rFonts w:ascii="Times New Roman" w:eastAsiaTheme="minorHAnsi" w:hAnsi="Times New Roman"/>
          <w:color w:val="FFFFFF" w:themeColor="background1"/>
          <w:sz w:val="24"/>
          <w:szCs w:val="24"/>
        </w:rPr>
        <w:lastRenderedPageBreak/>
        <w:t>3)</w:t>
      </w:r>
      <w:r w:rsidRPr="0035102D">
        <w:rPr>
          <w:rFonts w:ascii="Times New Roman" w:eastAsia="Times New Roman" w:hAnsi="Times New Roman"/>
          <w:color w:val="FFFFFF" w:themeColor="background1"/>
          <w:sz w:val="24"/>
          <w:szCs w:val="24"/>
        </w:rPr>
        <w:t>совершение сделок «без риска»</w:t>
      </w:r>
    </w:p>
    <w:p w14:paraId="6DAD994A" w14:textId="77777777" w:rsidR="004D4643" w:rsidRPr="0035102D" w:rsidRDefault="004D4643" w:rsidP="004D46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FFFF" w:themeColor="background1"/>
          <w:sz w:val="24"/>
          <w:szCs w:val="24"/>
        </w:rPr>
      </w:pPr>
      <w:r w:rsidRPr="0035102D">
        <w:rPr>
          <w:rFonts w:ascii="Times New Roman" w:eastAsia="Times New Roman" w:hAnsi="Times New Roman"/>
          <w:color w:val="FFFFFF" w:themeColor="background1"/>
          <w:sz w:val="24"/>
          <w:szCs w:val="24"/>
        </w:rPr>
        <w:t>4)взятие на себя чужого риска</w:t>
      </w:r>
    </w:p>
    <w:p w14:paraId="37DEA172" w14:textId="77777777" w:rsidR="004D4643" w:rsidRPr="0035102D" w:rsidRDefault="004D4643" w:rsidP="004D46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FFFF" w:themeColor="background1"/>
          <w:sz w:val="24"/>
          <w:szCs w:val="24"/>
        </w:rPr>
      </w:pPr>
    </w:p>
    <w:p w14:paraId="72E46C1A" w14:textId="77777777" w:rsidR="004D4643" w:rsidRPr="0035102D" w:rsidRDefault="004D4643" w:rsidP="004D46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FFFF" w:themeColor="background1"/>
          <w:sz w:val="24"/>
          <w:szCs w:val="24"/>
        </w:rPr>
      </w:pPr>
      <w:r w:rsidRPr="0035102D">
        <w:rPr>
          <w:rFonts w:ascii="Times New Roman" w:eastAsiaTheme="minorHAnsi" w:hAnsi="Times New Roman"/>
          <w:bCs/>
          <w:color w:val="FFFFFF" w:themeColor="background1"/>
          <w:sz w:val="24"/>
          <w:szCs w:val="24"/>
        </w:rPr>
        <w:t xml:space="preserve">87. </w:t>
      </w:r>
      <w:r w:rsidRPr="0035102D">
        <w:rPr>
          <w:rFonts w:ascii="Times New Roman" w:eastAsia="Times New Roman" w:hAnsi="Times New Roman"/>
          <w:bCs/>
          <w:color w:val="FFFFFF" w:themeColor="background1"/>
          <w:sz w:val="24"/>
          <w:szCs w:val="24"/>
        </w:rPr>
        <w:t>Доля внебиржевого рынка срочных контрактов по совокупной стоимости открытых позиций по сравнению с долей биржевого рынка</w:t>
      </w:r>
    </w:p>
    <w:p w14:paraId="40140B8B" w14:textId="77777777" w:rsidR="004D4643" w:rsidRPr="0035102D" w:rsidRDefault="004D4643" w:rsidP="004D46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FFFF" w:themeColor="background1"/>
          <w:sz w:val="24"/>
          <w:szCs w:val="24"/>
        </w:rPr>
      </w:pPr>
      <w:r w:rsidRPr="0035102D">
        <w:rPr>
          <w:rFonts w:ascii="Times New Roman" w:eastAsiaTheme="minorHAnsi" w:hAnsi="Times New Roman"/>
          <w:bCs/>
          <w:color w:val="FFFFFF" w:themeColor="background1"/>
          <w:sz w:val="24"/>
          <w:szCs w:val="24"/>
        </w:rPr>
        <w:t>1)*</w:t>
      </w:r>
      <w:r w:rsidRPr="0035102D">
        <w:rPr>
          <w:rFonts w:ascii="Times New Roman" w:eastAsia="Times New Roman" w:hAnsi="Times New Roman"/>
          <w:color w:val="FFFFFF" w:themeColor="background1"/>
          <w:sz w:val="24"/>
          <w:szCs w:val="24"/>
        </w:rPr>
        <w:t>значительно больше</w:t>
      </w:r>
    </w:p>
    <w:p w14:paraId="5C0BB520" w14:textId="77777777" w:rsidR="004D4643" w:rsidRPr="0035102D" w:rsidRDefault="004D4643" w:rsidP="004D46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FFFF" w:themeColor="background1"/>
          <w:sz w:val="24"/>
          <w:szCs w:val="24"/>
        </w:rPr>
      </w:pPr>
      <w:r w:rsidRPr="0035102D">
        <w:rPr>
          <w:rFonts w:ascii="Times New Roman" w:eastAsiaTheme="minorHAnsi" w:hAnsi="Times New Roman"/>
          <w:color w:val="FFFFFF" w:themeColor="background1"/>
          <w:sz w:val="24"/>
          <w:szCs w:val="24"/>
        </w:rPr>
        <w:t>2)</w:t>
      </w:r>
      <w:r w:rsidRPr="0035102D">
        <w:rPr>
          <w:rFonts w:ascii="Times New Roman" w:eastAsia="Times New Roman" w:hAnsi="Times New Roman"/>
          <w:color w:val="FFFFFF" w:themeColor="background1"/>
          <w:sz w:val="24"/>
          <w:szCs w:val="24"/>
        </w:rPr>
        <w:t>примерно такая же</w:t>
      </w:r>
    </w:p>
    <w:p w14:paraId="48308077" w14:textId="77777777" w:rsidR="004D4643" w:rsidRPr="0035102D" w:rsidRDefault="004D4643" w:rsidP="004D46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FFFF" w:themeColor="background1"/>
          <w:sz w:val="24"/>
          <w:szCs w:val="24"/>
        </w:rPr>
      </w:pPr>
      <w:r w:rsidRPr="0035102D">
        <w:rPr>
          <w:rFonts w:ascii="Times New Roman" w:eastAsiaTheme="minorHAnsi" w:hAnsi="Times New Roman"/>
          <w:color w:val="FFFFFF" w:themeColor="background1"/>
          <w:sz w:val="24"/>
          <w:szCs w:val="24"/>
        </w:rPr>
        <w:t>3)</w:t>
      </w:r>
      <w:r w:rsidRPr="0035102D">
        <w:rPr>
          <w:rFonts w:ascii="Times New Roman" w:eastAsia="Times New Roman" w:hAnsi="Times New Roman"/>
          <w:color w:val="FFFFFF" w:themeColor="background1"/>
          <w:sz w:val="24"/>
          <w:szCs w:val="24"/>
        </w:rPr>
        <w:t>значительно меньше</w:t>
      </w:r>
    </w:p>
    <w:p w14:paraId="07BD2808" w14:textId="77777777" w:rsidR="004D4643" w:rsidRPr="0035102D" w:rsidRDefault="004D4643" w:rsidP="004D46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FFFF" w:themeColor="background1"/>
          <w:sz w:val="24"/>
          <w:szCs w:val="24"/>
        </w:rPr>
      </w:pPr>
      <w:r w:rsidRPr="0035102D">
        <w:rPr>
          <w:rFonts w:ascii="Times New Roman" w:eastAsia="Times New Roman" w:hAnsi="Times New Roman"/>
          <w:color w:val="FFFFFF" w:themeColor="background1"/>
          <w:sz w:val="24"/>
          <w:szCs w:val="24"/>
        </w:rPr>
        <w:t>4)меньше</w:t>
      </w:r>
    </w:p>
    <w:p w14:paraId="7EB5635D" w14:textId="77777777" w:rsidR="00753D74" w:rsidRPr="0035102D" w:rsidRDefault="00753D74" w:rsidP="00ED7A25">
      <w:pPr>
        <w:suppressAutoHyphens/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</w:p>
    <w:p w14:paraId="0FB1EA4A" w14:textId="77777777" w:rsidR="00753D74" w:rsidRPr="0035102D" w:rsidRDefault="00753D74" w:rsidP="00ED7A25">
      <w:pPr>
        <w:suppressAutoHyphens/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</w:p>
    <w:p w14:paraId="3775C3F8" w14:textId="77777777" w:rsidR="00753D74" w:rsidRPr="0035102D" w:rsidRDefault="00753D74" w:rsidP="00ED7A25">
      <w:pPr>
        <w:suppressAutoHyphens/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</w:p>
    <w:p w14:paraId="3BEBC594" w14:textId="77777777" w:rsidR="00753D74" w:rsidRPr="0035102D" w:rsidRDefault="00753D74" w:rsidP="00ED7A25">
      <w:pPr>
        <w:suppressAutoHyphens/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</w:p>
    <w:p w14:paraId="5F07995A" w14:textId="77777777" w:rsidR="00753D74" w:rsidRPr="0035102D" w:rsidRDefault="00753D74" w:rsidP="00ED7A25">
      <w:pPr>
        <w:suppressAutoHyphens/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</w:p>
    <w:p w14:paraId="419302B0" w14:textId="77777777" w:rsidR="00753D74" w:rsidRPr="0035102D" w:rsidRDefault="00753D74" w:rsidP="00ED7A25">
      <w:pPr>
        <w:suppressAutoHyphens/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</w:p>
    <w:p w14:paraId="3FDAF07B" w14:textId="77777777" w:rsidR="00753D74" w:rsidRPr="0035102D" w:rsidRDefault="00753D74" w:rsidP="00ED7A25">
      <w:pPr>
        <w:suppressAutoHyphens/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</w:p>
    <w:p w14:paraId="4D4870A8" w14:textId="77777777" w:rsidR="00753D74" w:rsidRPr="0035102D" w:rsidRDefault="00753D74" w:rsidP="00ED7A25">
      <w:pPr>
        <w:suppressAutoHyphens/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</w:p>
    <w:p w14:paraId="6F16ABEE" w14:textId="77777777" w:rsidR="00753D74" w:rsidRPr="0035102D" w:rsidRDefault="00753D74" w:rsidP="00ED7A25">
      <w:pPr>
        <w:suppressAutoHyphens/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</w:p>
    <w:p w14:paraId="53CEAD90" w14:textId="77777777" w:rsidR="00753D74" w:rsidRPr="0035102D" w:rsidRDefault="00753D74" w:rsidP="00ED7A25">
      <w:pPr>
        <w:suppressAutoHyphens/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</w:p>
    <w:p w14:paraId="3AE560ED" w14:textId="77777777" w:rsidR="00753D74" w:rsidRPr="0035102D" w:rsidRDefault="00753D74" w:rsidP="00ED7A25">
      <w:pPr>
        <w:suppressAutoHyphens/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</w:p>
    <w:p w14:paraId="0CC4485B" w14:textId="77777777" w:rsidR="00472F14" w:rsidRPr="0035102D" w:rsidRDefault="00472F14" w:rsidP="00ED7A25">
      <w:pPr>
        <w:suppressAutoHyphens/>
        <w:spacing w:after="0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</w:p>
    <w:sectPr w:rsidR="00472F14" w:rsidRPr="0035102D" w:rsidSect="00167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suff w:val="nothing"/>
      <w:lvlText w:val="%1."/>
      <w:lvlJc w:val="left"/>
      <w:pPr>
        <w:tabs>
          <w:tab w:val="num" w:pos="1440"/>
        </w:tabs>
        <w:ind w:left="0" w:firstLine="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9" w15:restartNumberingAfterBreak="0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0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5" w15:restartNumberingAfterBreak="0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8" w15:restartNumberingAfterBreak="0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2" w15:restartNumberingAfterBreak="0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1F65612"/>
    <w:multiLevelType w:val="multilevel"/>
    <w:tmpl w:val="4F2A9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2250660"/>
    <w:multiLevelType w:val="hybridMultilevel"/>
    <w:tmpl w:val="73A29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06E10913"/>
    <w:multiLevelType w:val="hybridMultilevel"/>
    <w:tmpl w:val="CE58A128"/>
    <w:lvl w:ilvl="0" w:tplc="A980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0A396FE5"/>
    <w:multiLevelType w:val="singleLevel"/>
    <w:tmpl w:val="E2EC3DC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AC77295"/>
    <w:multiLevelType w:val="hybridMultilevel"/>
    <w:tmpl w:val="19A2C2DE"/>
    <w:lvl w:ilvl="0" w:tplc="16CCF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1B5D723E"/>
    <w:multiLevelType w:val="hybridMultilevel"/>
    <w:tmpl w:val="3984DEFE"/>
    <w:lvl w:ilvl="0" w:tplc="8DAEE57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9" w15:restartNumberingAfterBreak="0">
    <w:nsid w:val="1BFC3E7E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363135CC"/>
    <w:multiLevelType w:val="hybridMultilevel"/>
    <w:tmpl w:val="484C1F50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1" w15:restartNumberingAfterBreak="0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2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71C428B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4E23534F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5" w15:restartNumberingAfterBreak="0">
    <w:nsid w:val="511A2BF4"/>
    <w:multiLevelType w:val="hybridMultilevel"/>
    <w:tmpl w:val="A11429F2"/>
    <w:lvl w:ilvl="0" w:tplc="8FCE3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1723DF1"/>
    <w:multiLevelType w:val="hybridMultilevel"/>
    <w:tmpl w:val="F07AFE88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7" w15:restartNumberingAfterBreak="0">
    <w:nsid w:val="688B70D4"/>
    <w:multiLevelType w:val="hybridMultilevel"/>
    <w:tmpl w:val="98D6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430C2"/>
    <w:multiLevelType w:val="hybridMultilevel"/>
    <w:tmpl w:val="9BDE36B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9" w15:restartNumberingAfterBreak="0">
    <w:nsid w:val="6DF63331"/>
    <w:multiLevelType w:val="hybridMultilevel"/>
    <w:tmpl w:val="131E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11C21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1" w15:restartNumberingAfterBreak="0">
    <w:nsid w:val="73391BC5"/>
    <w:multiLevelType w:val="hybridMultilevel"/>
    <w:tmpl w:val="DDF0CFB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2" w15:restartNumberingAfterBreak="0">
    <w:nsid w:val="796C7817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3" w15:restartNumberingAfterBreak="0">
    <w:nsid w:val="7F5E10B4"/>
    <w:multiLevelType w:val="singleLevel"/>
    <w:tmpl w:val="F3E0747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6"/>
  </w:num>
  <w:num w:numId="3">
    <w:abstractNumId w:val="25"/>
  </w:num>
  <w:num w:numId="4">
    <w:abstractNumId w:val="43"/>
  </w:num>
  <w:num w:numId="5">
    <w:abstractNumId w:val="33"/>
  </w:num>
  <w:num w:numId="6">
    <w:abstractNumId w:val="29"/>
  </w:num>
  <w:num w:numId="7">
    <w:abstractNumId w:val="42"/>
  </w:num>
  <w:num w:numId="8">
    <w:abstractNumId w:val="34"/>
  </w:num>
  <w:num w:numId="9">
    <w:abstractNumId w:val="40"/>
  </w:num>
  <w:num w:numId="10">
    <w:abstractNumId w:val="37"/>
  </w:num>
  <w:num w:numId="11">
    <w:abstractNumId w:val="24"/>
  </w:num>
  <w:num w:numId="12">
    <w:abstractNumId w:val="27"/>
  </w:num>
  <w:num w:numId="13">
    <w:abstractNumId w:val="32"/>
  </w:num>
  <w:num w:numId="14">
    <w:abstractNumId w:val="36"/>
  </w:num>
  <w:num w:numId="15">
    <w:abstractNumId w:val="30"/>
  </w:num>
  <w:num w:numId="16">
    <w:abstractNumId w:val="38"/>
  </w:num>
  <w:num w:numId="17">
    <w:abstractNumId w:val="41"/>
  </w:num>
  <w:num w:numId="18">
    <w:abstractNumId w:val="2"/>
  </w:num>
  <w:num w:numId="19">
    <w:abstractNumId w:val="8"/>
  </w:num>
  <w:num w:numId="20">
    <w:abstractNumId w:val="17"/>
  </w:num>
  <w:num w:numId="21">
    <w:abstractNumId w:val="21"/>
  </w:num>
  <w:num w:numId="22">
    <w:abstractNumId w:val="22"/>
  </w:num>
  <w:num w:numId="23">
    <w:abstractNumId w:val="35"/>
  </w:num>
  <w:num w:numId="24">
    <w:abstractNumId w:val="31"/>
  </w:num>
  <w:num w:numId="25">
    <w:abstractNumId w:val="5"/>
  </w:num>
  <w:num w:numId="26">
    <w:abstractNumId w:val="6"/>
  </w:num>
  <w:num w:numId="27">
    <w:abstractNumId w:val="7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5"/>
  </w:num>
  <w:num w:numId="33">
    <w:abstractNumId w:val="16"/>
  </w:num>
  <w:num w:numId="34">
    <w:abstractNumId w:val="18"/>
  </w:num>
  <w:num w:numId="35">
    <w:abstractNumId w:val="19"/>
  </w:num>
  <w:num w:numId="36">
    <w:abstractNumId w:val="20"/>
  </w:num>
  <w:num w:numId="37">
    <w:abstractNumId w:val="23"/>
  </w:num>
  <w:num w:numId="38">
    <w:abstractNumId w:val="28"/>
  </w:num>
  <w:num w:numId="39">
    <w:abstractNumId w:val="13"/>
  </w:num>
  <w:num w:numId="40">
    <w:abstractNumId w:val="14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3"/>
  </w:num>
  <w:num w:numId="44">
    <w:abstractNumId w:val="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F14"/>
    <w:rsid w:val="00063339"/>
    <w:rsid w:val="00103CDA"/>
    <w:rsid w:val="0011757A"/>
    <w:rsid w:val="00167E5E"/>
    <w:rsid w:val="001759AB"/>
    <w:rsid w:val="001A19B5"/>
    <w:rsid w:val="001C30C0"/>
    <w:rsid w:val="001C69B4"/>
    <w:rsid w:val="001F5FBE"/>
    <w:rsid w:val="002316F6"/>
    <w:rsid w:val="00234ED6"/>
    <w:rsid w:val="00241C94"/>
    <w:rsid w:val="00263D32"/>
    <w:rsid w:val="002B0005"/>
    <w:rsid w:val="002D0682"/>
    <w:rsid w:val="00314B8F"/>
    <w:rsid w:val="0035102D"/>
    <w:rsid w:val="00371232"/>
    <w:rsid w:val="0038196D"/>
    <w:rsid w:val="003D39BA"/>
    <w:rsid w:val="0044375E"/>
    <w:rsid w:val="00472F14"/>
    <w:rsid w:val="004C4538"/>
    <w:rsid w:val="004D4643"/>
    <w:rsid w:val="004F4E96"/>
    <w:rsid w:val="00627C35"/>
    <w:rsid w:val="0064449F"/>
    <w:rsid w:val="00753D74"/>
    <w:rsid w:val="00773AD5"/>
    <w:rsid w:val="007822C0"/>
    <w:rsid w:val="00796E41"/>
    <w:rsid w:val="007C42C1"/>
    <w:rsid w:val="00840C8C"/>
    <w:rsid w:val="00866727"/>
    <w:rsid w:val="00926D8A"/>
    <w:rsid w:val="00AF1DB4"/>
    <w:rsid w:val="00BE2497"/>
    <w:rsid w:val="00C775C3"/>
    <w:rsid w:val="00C82D04"/>
    <w:rsid w:val="00C95E17"/>
    <w:rsid w:val="00CE679B"/>
    <w:rsid w:val="00D40502"/>
    <w:rsid w:val="00D759EF"/>
    <w:rsid w:val="00D77C62"/>
    <w:rsid w:val="00D87F56"/>
    <w:rsid w:val="00E874D7"/>
    <w:rsid w:val="00E92402"/>
    <w:rsid w:val="00ED7A25"/>
    <w:rsid w:val="00EF1FA9"/>
    <w:rsid w:val="00F1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DD1E"/>
  <w15:chartTrackingRefBased/>
  <w15:docId w15:val="{8957D183-0D95-44B1-8821-154B4341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  <w:style w:type="paragraph" w:customStyle="1" w:styleId="12">
    <w:name w:val="12 пт"/>
    <w:basedOn w:val="a"/>
    <w:link w:val="120"/>
    <w:qFormat/>
    <w:rsid w:val="00ED7A25"/>
    <w:rPr>
      <w:rFonts w:ascii="Times New Roman" w:hAnsi="Times New Roman"/>
      <w:sz w:val="24"/>
    </w:rPr>
  </w:style>
  <w:style w:type="character" w:customStyle="1" w:styleId="120">
    <w:name w:val="12 пт Знак"/>
    <w:basedOn w:val="a0"/>
    <w:link w:val="12"/>
    <w:rsid w:val="00ED7A2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3896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andrey.koren4@gmail.com</cp:lastModifiedBy>
  <cp:revision>7</cp:revision>
  <dcterms:created xsi:type="dcterms:W3CDTF">2020-07-31T15:22:00Z</dcterms:created>
  <dcterms:modified xsi:type="dcterms:W3CDTF">2021-06-28T06:55:00Z</dcterms:modified>
</cp:coreProperties>
</file>