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A44" w:rsidRPr="00F83A44" w:rsidRDefault="00F83A44" w:rsidP="00F83A44">
      <w:pPr>
        <w:numPr>
          <w:ilvl w:val="0"/>
          <w:numId w:val="1"/>
        </w:numPr>
      </w:pPr>
      <w:r w:rsidRPr="00F83A44">
        <w:fldChar w:fldCharType="begin"/>
      </w:r>
      <w:r w:rsidRPr="00F83A44">
        <w:instrText xml:space="preserve"> HYPERLINK "https://edu.vvsu.ru/course/view.php?id=23767" \l "section-1" </w:instrText>
      </w:r>
      <w:r w:rsidRPr="00F83A44">
        <w:fldChar w:fldCharType="separate"/>
      </w:r>
      <w:r w:rsidRPr="00F83A44">
        <w:rPr>
          <w:rStyle w:val="a3"/>
        </w:rPr>
        <w:t xml:space="preserve">Инвестиционный бюджет: планирование денежных потоков </w:t>
      </w:r>
      <w:proofErr w:type="spellStart"/>
      <w:r w:rsidRPr="00F83A44">
        <w:rPr>
          <w:rStyle w:val="a3"/>
        </w:rPr>
        <w:t>инвестиционого</w:t>
      </w:r>
      <w:proofErr w:type="spellEnd"/>
      <w:r w:rsidRPr="00F83A44">
        <w:rPr>
          <w:rStyle w:val="a3"/>
        </w:rPr>
        <w:t xml:space="preserve"> проекта</w:t>
      </w:r>
      <w:r w:rsidRPr="00F83A44">
        <w:fldChar w:fldCharType="end"/>
      </w:r>
    </w:p>
    <w:p w:rsidR="00F83A44" w:rsidRPr="00F83A44" w:rsidRDefault="00F83A44" w:rsidP="00F83A44">
      <w:r w:rsidRPr="00F83A44">
        <w:t>Данная тема предусматривает изучение понятий инвестиционный проект, инвестиционный бюджет, бюджет капиталовложений, инвестиционная программа. также в ней рассматриваются понятие (расчет) и виды денежных потоков инвестиционного проекта; от бизнес-идеи к инвестиционному решению (проекту) и формированию бизнес-плана; архитектура финансовой модели инвестиционного проекта;</w:t>
      </w:r>
    </w:p>
    <w:p w:rsidR="00F83A44" w:rsidRPr="00F83A44" w:rsidRDefault="00F83A44" w:rsidP="00F83A44">
      <w:pPr>
        <w:numPr>
          <w:ilvl w:val="0"/>
          <w:numId w:val="1"/>
        </w:numPr>
      </w:pPr>
      <w:hyperlink r:id="rId5" w:anchor="section-2" w:history="1">
        <w:r w:rsidRPr="00F83A44">
          <w:rPr>
            <w:rStyle w:val="a3"/>
          </w:rPr>
          <w:t>Оценка эффективности инвестиционного проекта</w:t>
        </w:r>
      </w:hyperlink>
    </w:p>
    <w:p w:rsidR="00F83A44" w:rsidRPr="00F83A44" w:rsidRDefault="00F83A44" w:rsidP="00F83A44">
      <w:r w:rsidRPr="00F83A44">
        <w:t>Рассматриваются основные методы и критерии оценки инвестиционных проектов (срок окупаемости, учетная доходность инвестиций, чистая текущая стоимость, внутренняя норма доходности, модифицированная внутренняя норма доходности, индекс рентабельности инвестиционного проекта); этапы оценки и обоснования инвестиционных проектов; особенности расчета показателей эффективности различных типов инвестиционных проектов; порядок расчета ставки дисконтирования для инвестиционного проекта; дополнительные показатели и факторы оценки инвестиционных проектов</w:t>
      </w:r>
    </w:p>
    <w:p w:rsidR="00F83A44" w:rsidRPr="00F83A44" w:rsidRDefault="00F83A44" w:rsidP="00F83A44">
      <w:pPr>
        <w:numPr>
          <w:ilvl w:val="0"/>
          <w:numId w:val="1"/>
        </w:numPr>
      </w:pPr>
      <w:hyperlink r:id="rId6" w:anchor="section-3" w:history="1">
        <w:r w:rsidRPr="00F83A44">
          <w:rPr>
            <w:rStyle w:val="a3"/>
          </w:rPr>
          <w:t>Формирование и оптимизация инвестиционной программы</w:t>
        </w:r>
      </w:hyperlink>
    </w:p>
    <w:p w:rsidR="00F83A44" w:rsidRPr="00F83A44" w:rsidRDefault="00F83A44" w:rsidP="00F83A44">
      <w:r w:rsidRPr="00F83A44">
        <w:t>Данная тема раскрывает порядок формирования инвестиционной программы компании и оптимизации бюджета капиталовложений; обос</w:t>
      </w:r>
      <w:bookmarkStart w:id="0" w:name="_GoBack"/>
      <w:bookmarkEnd w:id="0"/>
      <w:r w:rsidRPr="00F83A44">
        <w:t>нование условий финансирования проектов; использование методов чистой текущей стоимости и внутренней нормы доходности при оценке конкурирующих инвестиционных проектов</w:t>
      </w:r>
    </w:p>
    <w:p w:rsidR="00F83A44" w:rsidRPr="00F83A44" w:rsidRDefault="00F83A44" w:rsidP="00F83A44">
      <w:pPr>
        <w:numPr>
          <w:ilvl w:val="0"/>
          <w:numId w:val="1"/>
        </w:numPr>
      </w:pPr>
      <w:hyperlink r:id="rId7" w:anchor="section-4" w:history="1">
        <w:r w:rsidRPr="00F83A44">
          <w:rPr>
            <w:rStyle w:val="a3"/>
          </w:rPr>
          <w:t>Инвестиционное бюджетирование в системе менеджмента хозяйствующего субъекта</w:t>
        </w:r>
      </w:hyperlink>
    </w:p>
    <w:p w:rsidR="00F83A44" w:rsidRPr="00F83A44" w:rsidRDefault="00F83A44" w:rsidP="00F83A44">
      <w:r w:rsidRPr="00F83A44">
        <w:t xml:space="preserve">В разделе рассматривается содержание процесса бюджетирования инвестиционных проектов; методы бюджетирования инвестиционных проектов; модель подготовки первичного проекта бюджета инвестиционного проекта;  инкрементальное бюджетирование; </w:t>
      </w:r>
      <w:proofErr w:type="spellStart"/>
      <w:r w:rsidRPr="00F83A44">
        <w:t>попроцессное</w:t>
      </w:r>
      <w:proofErr w:type="spellEnd"/>
      <w:r w:rsidRPr="00F83A44">
        <w:t xml:space="preserve"> бюджетирование или </w:t>
      </w:r>
      <w:proofErr w:type="spellStart"/>
      <w:r w:rsidRPr="00F83A44">
        <w:t>Activity-based</w:t>
      </w:r>
      <w:proofErr w:type="spellEnd"/>
      <w:r w:rsidRPr="00F83A44">
        <w:t xml:space="preserve">; метод «Сверху вниз» или «снизу вверх»; выбор метода бюджетирования; показатели бюджета инвестиционного проекта; </w:t>
      </w:r>
      <w:proofErr w:type="spellStart"/>
      <w:r w:rsidRPr="00F83A44">
        <w:t>взаимоувязка</w:t>
      </w:r>
      <w:proofErr w:type="spellEnd"/>
      <w:r w:rsidRPr="00F83A44">
        <w:t xml:space="preserve"> показателей бюджета инвестиционного проекта; технология составления операционных бюджетов инвестиционных проектов; технология составления вспомогательных бюджетов; технология составления специальных бюджетов.</w:t>
      </w:r>
    </w:p>
    <w:p w:rsidR="00E56F9F" w:rsidRDefault="00E56F9F"/>
    <w:sectPr w:rsidR="00E56F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892ABC"/>
    <w:multiLevelType w:val="multilevel"/>
    <w:tmpl w:val="6266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A44"/>
    <w:rsid w:val="00383E53"/>
    <w:rsid w:val="00E56F9F"/>
    <w:rsid w:val="00F8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B78F6B-E733-4A49-88AF-BF438ECCD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3A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53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0194">
              <w:marLeft w:val="3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46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934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531487">
              <w:marLeft w:val="3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9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217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59306">
              <w:marLeft w:val="3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86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04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563769">
              <w:marLeft w:val="3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16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vvsu.ru/course/view.php?id=2376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vvsu.ru/course/view.php?id=23767" TargetMode="External"/><Relationship Id="rId5" Type="http://schemas.openxmlformats.org/officeDocument/2006/relationships/hyperlink" Target="https://edu.vvsu.ru/course/view.php?id=2376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Даниловских Татьяна</dc:creator>
  <cp:keywords/>
  <dc:description/>
  <cp:lastModifiedBy>Даниловских Татьяна</cp:lastModifiedBy>
  <cp:revision>1</cp:revision>
  <dcterms:created xsi:type="dcterms:W3CDTF">2023-09-18T01:42:00Z</dcterms:created>
  <dcterms:modified xsi:type="dcterms:W3CDTF">2023-09-18T01:43:00Z</dcterms:modified>
</cp:coreProperties>
</file>