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6C" w:rsidRDefault="00337A6C" w:rsidP="00337A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37A6C" w:rsidRDefault="00337A6C" w:rsidP="00337A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337A6C" w:rsidRDefault="00337A6C" w:rsidP="00337A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Социальная психология</w:t>
      </w:r>
      <w:r>
        <w:rPr>
          <w:rFonts w:ascii="Times New Roman" w:hAnsi="Times New Roman"/>
          <w:sz w:val="24"/>
          <w:szCs w:val="24"/>
        </w:rPr>
        <w:t>»</w:t>
      </w:r>
    </w:p>
    <w:p w:rsidR="00337A6C" w:rsidRDefault="00337A6C" w:rsidP="00337A6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337A6C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A6C" w:rsidRDefault="00337A6C" w:rsidP="00337A6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</w:rPr>
        <w:t>СОЦИАЛЬНАЯ ПСИХОЛОГИЯ</w:t>
      </w:r>
      <w:bookmarkStart w:id="0" w:name="_GoBack"/>
      <w:bookmarkEnd w:id="0"/>
    </w:p>
    <w:p w:rsidR="00337A6C" w:rsidRDefault="00337A6C" w:rsidP="00337A6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pStyle w:val="af5"/>
        <w:spacing w:line="276" w:lineRule="auto"/>
        <w:jc w:val="center"/>
      </w:pPr>
      <w:r>
        <w:t>Направление и направленность (профиль)</w:t>
      </w:r>
    </w:p>
    <w:p w:rsidR="00337A6C" w:rsidRDefault="00337A6C" w:rsidP="00337A6C">
      <w:pPr>
        <w:pStyle w:val="af5"/>
        <w:spacing w:line="276" w:lineRule="auto"/>
        <w:jc w:val="center"/>
      </w:pPr>
      <w:r>
        <w:t>37.03.01 Психология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spacing w:after="0"/>
        <w:jc w:val="center"/>
        <w:rPr>
          <w:rFonts w:ascii="Times New Roman" w:hAnsi="Times New Roman"/>
        </w:rPr>
      </w:pPr>
    </w:p>
    <w:p w:rsidR="00337A6C" w:rsidRDefault="00337A6C" w:rsidP="00337A6C">
      <w:pPr>
        <w:spacing w:after="0"/>
        <w:jc w:val="center"/>
        <w:rPr>
          <w:rFonts w:ascii="Times New Roman" w:hAnsi="Times New Roman"/>
        </w:rPr>
      </w:pPr>
    </w:p>
    <w:p w:rsidR="00337A6C" w:rsidRDefault="00337A6C" w:rsidP="00337A6C">
      <w:pPr>
        <w:spacing w:after="0"/>
        <w:jc w:val="center"/>
        <w:rPr>
          <w:rFonts w:ascii="Times New Roman" w:hAnsi="Times New Roman"/>
        </w:rPr>
      </w:pPr>
    </w:p>
    <w:p w:rsidR="00337A6C" w:rsidRDefault="00337A6C" w:rsidP="00337A6C">
      <w:pPr>
        <w:spacing w:after="0"/>
        <w:jc w:val="center"/>
        <w:rPr>
          <w:rFonts w:ascii="Times New Roman" w:hAnsi="Times New Roman"/>
        </w:rPr>
      </w:pPr>
    </w:p>
    <w:p w:rsidR="00337A6C" w:rsidRDefault="00337A6C" w:rsidP="00337A6C">
      <w:pPr>
        <w:spacing w:after="0"/>
        <w:jc w:val="center"/>
        <w:rPr>
          <w:rFonts w:ascii="Times New Roman" w:hAnsi="Times New Roman"/>
        </w:rPr>
      </w:pPr>
    </w:p>
    <w:p w:rsidR="00337A6C" w:rsidRDefault="00337A6C" w:rsidP="00337A6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</w:t>
      </w:r>
    </w:p>
    <w:p w:rsidR="00337A6C" w:rsidRDefault="00337A6C" w:rsidP="00337A6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очная, заочная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</w:p>
    <w:p w:rsidR="00337A6C" w:rsidRDefault="00337A6C" w:rsidP="00337A6C">
      <w:pPr>
        <w:jc w:val="center"/>
        <w:rPr>
          <w:rFonts w:ascii="Times New Roman" w:hAnsi="Times New Roman"/>
        </w:rPr>
      </w:pP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37A6C" w:rsidRDefault="00337A6C" w:rsidP="00337A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16459" w:rsidRDefault="00337A6C" w:rsidP="00337A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Владивосток 2020</w:t>
      </w:r>
      <w:r w:rsidR="00B1645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39B5" w:rsidRPr="009668E9" w:rsidTr="000139B5">
        <w:trPr>
          <w:trHeight w:val="357"/>
        </w:trPr>
        <w:tc>
          <w:tcPr>
            <w:tcW w:w="766" w:type="pct"/>
            <w:vAlign w:val="center"/>
            <w:hideMark/>
          </w:tcPr>
          <w:p w:rsidR="000139B5" w:rsidRPr="00980C87" w:rsidRDefault="00980C87" w:rsidP="009D4C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C87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64" w:type="pct"/>
            <w:vAlign w:val="center"/>
          </w:tcPr>
          <w:p w:rsidR="000139B5" w:rsidRPr="00980C87" w:rsidRDefault="00980C87" w:rsidP="00A1024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C87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0" w:type="pct"/>
            <w:vAlign w:val="center"/>
          </w:tcPr>
          <w:p w:rsidR="000139B5" w:rsidRPr="005F5F94" w:rsidRDefault="004A41B1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1B1" w:rsidRPr="009668E9" w:rsidTr="000139B5">
        <w:trPr>
          <w:trHeight w:val="357"/>
        </w:trPr>
        <w:tc>
          <w:tcPr>
            <w:tcW w:w="766" w:type="pct"/>
            <w:vAlign w:val="center"/>
          </w:tcPr>
          <w:p w:rsidR="004A41B1" w:rsidRPr="00980C87" w:rsidRDefault="00980C87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C8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64" w:type="pct"/>
            <w:vAlign w:val="center"/>
          </w:tcPr>
          <w:p w:rsidR="004A41B1" w:rsidRPr="00980C87" w:rsidRDefault="00980C87" w:rsidP="00A1024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C87">
              <w:rPr>
                <w:rFonts w:ascii="Times New Roman" w:hAnsi="Times New Roman"/>
                <w:sz w:val="24"/>
                <w:szCs w:val="24"/>
              </w:rPr>
      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      </w:r>
          </w:p>
        </w:tc>
        <w:tc>
          <w:tcPr>
            <w:tcW w:w="470" w:type="pct"/>
            <w:vAlign w:val="center"/>
          </w:tcPr>
          <w:p w:rsidR="004A41B1" w:rsidRPr="005F5F94" w:rsidRDefault="00980C87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Default="00104729" w:rsidP="001047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0C87">
        <w:rPr>
          <w:rFonts w:ascii="Times New Roman" w:hAnsi="Times New Roman"/>
          <w:b/>
          <w:i/>
          <w:sz w:val="24"/>
          <w:szCs w:val="24"/>
        </w:rPr>
        <w:t>&lt;</w:t>
      </w:r>
      <w:r w:rsidR="00980C87" w:rsidRPr="00980C87">
        <w:rPr>
          <w:rFonts w:ascii="Times New Roman" w:hAnsi="Times New Roman"/>
          <w:b/>
          <w:sz w:val="24"/>
          <w:szCs w:val="24"/>
        </w:rPr>
        <w:t>ОК-6</w:t>
      </w:r>
      <w:r w:rsidRPr="00980C87">
        <w:rPr>
          <w:rFonts w:ascii="Times New Roman" w:hAnsi="Times New Roman"/>
          <w:b/>
          <w:i/>
          <w:sz w:val="24"/>
          <w:szCs w:val="24"/>
        </w:rPr>
        <w:t>&gt; &lt;</w:t>
      </w:r>
      <w:r w:rsidR="00980C87" w:rsidRPr="00980C87">
        <w:rPr>
          <w:rFonts w:ascii="Times New Roman" w:hAnsi="Times New Roman"/>
          <w:b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Pr="00980C87">
        <w:rPr>
          <w:rFonts w:ascii="Times New Roman" w:hAnsi="Times New Roman"/>
          <w:b/>
          <w:i/>
          <w:sz w:val="24"/>
          <w:szCs w:val="24"/>
        </w:rPr>
        <w:t>&gt;</w:t>
      </w:r>
    </w:p>
    <w:p w:rsidR="00C25EF5" w:rsidRPr="00980C87" w:rsidRDefault="00C25EF5" w:rsidP="001047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177108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C25EF5" w:rsidRDefault="00980C87" w:rsidP="00695A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5EF5">
              <w:rPr>
                <w:rFonts w:ascii="Times New Roman" w:hAnsi="Times New Roman"/>
                <w:sz w:val="24"/>
                <w:szCs w:val="24"/>
              </w:rPr>
              <w:t>основных пр</w:t>
            </w:r>
            <w:r w:rsidR="00C25EF5" w:rsidRPr="00C25EF5">
              <w:rPr>
                <w:rFonts w:ascii="Times New Roman" w:hAnsi="Times New Roman"/>
                <w:sz w:val="24"/>
                <w:szCs w:val="24"/>
              </w:rPr>
              <w:t xml:space="preserve">инципов коллективной работы и </w:t>
            </w:r>
            <w:r w:rsidRPr="00C25EF5">
              <w:rPr>
                <w:rFonts w:ascii="Times New Roman" w:hAnsi="Times New Roman"/>
                <w:sz w:val="24"/>
                <w:szCs w:val="24"/>
              </w:rPr>
              <w:t>особенностей действия социальных установок, как основы социальной, культурной, этнической и конфессиональной интолерантности.</w:t>
            </w:r>
          </w:p>
        </w:tc>
        <w:tc>
          <w:tcPr>
            <w:tcW w:w="1583" w:type="pct"/>
          </w:tcPr>
          <w:p w:rsidR="00926C10" w:rsidRPr="00695AB7" w:rsidRDefault="00692716" w:rsidP="00345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B7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1A60FC" w:rsidRPr="00695AB7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695AB7" w:rsidRPr="00695AB7">
              <w:rPr>
                <w:rFonts w:ascii="Times New Roman" w:hAnsi="Times New Roman"/>
                <w:sz w:val="24"/>
                <w:szCs w:val="24"/>
              </w:rPr>
              <w:t xml:space="preserve">ных принципов </w:t>
            </w:r>
            <w:r w:rsidR="00345094">
              <w:rPr>
                <w:rFonts w:ascii="Times New Roman" w:hAnsi="Times New Roman"/>
                <w:sz w:val="24"/>
                <w:szCs w:val="24"/>
              </w:rPr>
              <w:t xml:space="preserve">коллективной работы и особенностей действия социальных установок как основы социальной, культурной, этнической и конфессиональной интолерантности </w:t>
            </w:r>
            <w:r w:rsidR="001A60FC" w:rsidRPr="0069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C25EF5" w:rsidRDefault="00980C87" w:rsidP="00750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EF5">
              <w:rPr>
                <w:rFonts w:ascii="Times New Roman" w:hAnsi="Times New Roman"/>
                <w:sz w:val="24"/>
                <w:szCs w:val="24"/>
              </w:rPr>
              <w:t>включаться и проявлять инициативу в групповой работе, соблюдать беспристрастность, исключающую возможность интолерантного отношения к разным группам.</w:t>
            </w:r>
          </w:p>
        </w:tc>
        <w:tc>
          <w:tcPr>
            <w:tcW w:w="1583" w:type="pct"/>
          </w:tcPr>
          <w:p w:rsidR="00926C10" w:rsidRPr="00695AB7" w:rsidRDefault="00692716" w:rsidP="00695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B7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="00345094">
              <w:rPr>
                <w:rFonts w:ascii="Times New Roman" w:hAnsi="Times New Roman"/>
                <w:sz w:val="24"/>
                <w:szCs w:val="24"/>
              </w:rPr>
              <w:t>умение включаться и проявлять инициативу в групповой работе, соблюдать беспристрастность, исключающую возможность интолерантного отношения к разным группам.</w:t>
            </w:r>
          </w:p>
        </w:tc>
      </w:tr>
      <w:tr w:rsidR="00926C10" w:rsidRPr="00D02CC8" w:rsidTr="00C27F60">
        <w:tc>
          <w:tcPr>
            <w:tcW w:w="835" w:type="pct"/>
          </w:tcPr>
          <w:p w:rsidR="00926C10" w:rsidRPr="00D02CC8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  <w:r w:rsidR="00C27F60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26C10" w:rsidRPr="00980C87" w:rsidRDefault="00980C87" w:rsidP="00750E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C87">
              <w:rPr>
                <w:rFonts w:ascii="Times New Roman" w:hAnsi="Times New Roman"/>
                <w:sz w:val="24"/>
                <w:szCs w:val="24"/>
              </w:rPr>
              <w:t>эффективной работы в коллективе и толерантного восприятия различных социальных групп и отдельных индивидов.</w:t>
            </w:r>
          </w:p>
        </w:tc>
        <w:tc>
          <w:tcPr>
            <w:tcW w:w="1583" w:type="pct"/>
          </w:tcPr>
          <w:p w:rsidR="00926C10" w:rsidRPr="00695AB7" w:rsidRDefault="00692716" w:rsidP="00695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B7">
              <w:rPr>
                <w:rFonts w:ascii="Times New Roman" w:hAnsi="Times New Roman"/>
                <w:sz w:val="24"/>
                <w:szCs w:val="24"/>
              </w:rPr>
              <w:t>Сформировавш</w:t>
            </w:r>
            <w:r w:rsidR="00695AB7" w:rsidRPr="00695AB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95AB7">
              <w:rPr>
                <w:rFonts w:ascii="Times New Roman" w:hAnsi="Times New Roman"/>
                <w:sz w:val="24"/>
                <w:szCs w:val="24"/>
              </w:rPr>
              <w:t>ся систематическ</w:t>
            </w:r>
            <w:r w:rsidR="00695AB7" w:rsidRPr="00695AB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695A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60FC" w:rsidRPr="00695AB7">
              <w:rPr>
                <w:rFonts w:ascii="Times New Roman" w:hAnsi="Times New Roman"/>
                <w:sz w:val="24"/>
                <w:szCs w:val="24"/>
              </w:rPr>
              <w:t>навык</w:t>
            </w:r>
            <w:r w:rsidR="00695AB7" w:rsidRPr="00695AB7">
              <w:rPr>
                <w:rFonts w:ascii="Times New Roman" w:hAnsi="Times New Roman"/>
                <w:sz w:val="24"/>
                <w:szCs w:val="24"/>
              </w:rPr>
              <w:t>и</w:t>
            </w:r>
            <w:r w:rsidR="001A60FC" w:rsidRPr="00695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094">
              <w:rPr>
                <w:rFonts w:ascii="Times New Roman" w:hAnsi="Times New Roman"/>
                <w:sz w:val="24"/>
                <w:szCs w:val="24"/>
              </w:rPr>
              <w:t>эффективной работы в коллективе и толерантного восприятия различных социальных групп и отдельных индивидов.</w:t>
            </w:r>
          </w:p>
        </w:tc>
      </w:tr>
    </w:tbl>
    <w:p w:rsidR="004A41B1" w:rsidRPr="00345094" w:rsidRDefault="004A41B1" w:rsidP="004A41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5094">
        <w:rPr>
          <w:rFonts w:ascii="Times New Roman" w:hAnsi="Times New Roman"/>
          <w:b/>
          <w:i/>
          <w:sz w:val="24"/>
          <w:szCs w:val="24"/>
        </w:rPr>
        <w:lastRenderedPageBreak/>
        <w:t>&lt;</w:t>
      </w:r>
      <w:r w:rsidR="00345094" w:rsidRPr="00345094">
        <w:rPr>
          <w:rFonts w:ascii="Times New Roman" w:hAnsi="Times New Roman"/>
          <w:b/>
          <w:sz w:val="24"/>
          <w:szCs w:val="24"/>
        </w:rPr>
        <w:t>ПК-3</w:t>
      </w:r>
      <w:r w:rsidRPr="00345094">
        <w:rPr>
          <w:rFonts w:ascii="Times New Roman" w:hAnsi="Times New Roman"/>
          <w:b/>
          <w:i/>
          <w:sz w:val="24"/>
          <w:szCs w:val="24"/>
        </w:rPr>
        <w:t>&gt; &lt;</w:t>
      </w:r>
      <w:r w:rsidR="00345094" w:rsidRPr="00345094">
        <w:rPr>
          <w:rFonts w:ascii="Times New Roman" w:hAnsi="Times New Roman"/>
          <w:b/>
          <w:sz w:val="24"/>
          <w:szCs w:val="24"/>
        </w:rPr>
        <w:t>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</w:t>
      </w:r>
      <w:r w:rsidRPr="00345094">
        <w:rPr>
          <w:rFonts w:ascii="Times New Roman" w:hAnsi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A41B1" w:rsidTr="004A41B1">
        <w:trPr>
          <w:trHeight w:val="631"/>
        </w:trPr>
        <w:tc>
          <w:tcPr>
            <w:tcW w:w="3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Default="004A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4A41B1" w:rsidRDefault="004A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Default="004A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A41B1" w:rsidTr="004A41B1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Default="004A4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345094" w:rsidP="003450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основные подходы и технологии психологического воздействия на индивидов, группы и сообщества.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4A41B1" w:rsidP="00695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345094" w:rsidRPr="00345094">
              <w:rPr>
                <w:rFonts w:ascii="Times New Roman" w:hAnsi="Times New Roman"/>
                <w:sz w:val="24"/>
                <w:szCs w:val="24"/>
              </w:rPr>
              <w:t>основных подходов и технологий психологического воздействия на индивидов, группы и сообщества.</w:t>
            </w:r>
          </w:p>
        </w:tc>
      </w:tr>
      <w:tr w:rsidR="004A41B1" w:rsidTr="004A41B1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Default="004A4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3450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воздействовать на индивидов, группы и сообщества с целью оказания психологической помощи.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4A41B1" w:rsidP="00695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345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5094" w:rsidRPr="00345094">
              <w:rPr>
                <w:rFonts w:ascii="Times New Roman" w:hAnsi="Times New Roman"/>
                <w:sz w:val="24"/>
                <w:szCs w:val="24"/>
              </w:rPr>
              <w:t>воздействовать на индивидов, группы и сообщества с целью оказания психологической помощи</w:t>
            </w:r>
            <w:r w:rsidR="00695AB7" w:rsidRPr="00345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1B1" w:rsidTr="004A41B1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Default="004A4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3450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осуществления стандартных базовых процедур воздействия на индивидов, группы и сообщества с целью оказания психологической помощи.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1" w:rsidRPr="00345094" w:rsidRDefault="004A41B1" w:rsidP="000C4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094">
              <w:rPr>
                <w:rFonts w:ascii="Times New Roman" w:hAnsi="Times New Roman"/>
                <w:sz w:val="24"/>
                <w:szCs w:val="24"/>
              </w:rPr>
              <w:t>Сформировавш</w:t>
            </w:r>
            <w:r w:rsidR="000C49DA" w:rsidRPr="00345094">
              <w:rPr>
                <w:rFonts w:ascii="Times New Roman" w:hAnsi="Times New Roman"/>
                <w:sz w:val="24"/>
                <w:szCs w:val="24"/>
              </w:rPr>
              <w:t>иеся</w:t>
            </w:r>
            <w:r w:rsidRPr="00345094">
              <w:rPr>
                <w:rFonts w:ascii="Times New Roman" w:hAnsi="Times New Roman"/>
                <w:sz w:val="24"/>
                <w:szCs w:val="24"/>
              </w:rPr>
              <w:t xml:space="preserve"> систематическ</w:t>
            </w:r>
            <w:r w:rsidR="000C49DA" w:rsidRPr="0034509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5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49DA" w:rsidRPr="00345094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="00345094" w:rsidRPr="00345094">
              <w:rPr>
                <w:rFonts w:ascii="Times New Roman" w:hAnsi="Times New Roman"/>
                <w:sz w:val="24"/>
                <w:szCs w:val="24"/>
              </w:rPr>
              <w:t>осуществления стандартных базовых процедур воздействия на индивидов, группы и сообщества с целью оказания психологической помощи.</w:t>
            </w:r>
          </w:p>
        </w:tc>
      </w:tr>
    </w:tbl>
    <w:p w:rsidR="004A41B1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461353" w:rsidRPr="00771A43" w:rsidTr="009A269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771A43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7B6E5D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771A43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61353" w:rsidRPr="00771A43" w:rsidTr="007A7ED9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771A43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353" w:rsidRPr="00C03216" w:rsidRDefault="005030BA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40163" w:rsidRPr="00771A43" w:rsidTr="00DB532B">
        <w:trPr>
          <w:trHeight w:val="3052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163" w:rsidRPr="009668E9" w:rsidRDefault="00A40163" w:rsidP="0046135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163" w:rsidRPr="00DB532B" w:rsidRDefault="00DB532B" w:rsidP="000C49D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</w:t>
            </w:r>
            <w:r w:rsidRPr="00DB532B">
              <w:rPr>
                <w:rFonts w:ascii="Times New Roman" w:hAnsi="Times New Roman"/>
              </w:rPr>
              <w:t>сновных принципов коллективной работы и особенностей действия социальных установок, как основы социальной, культурной, этнической и конфессиональной интолерантности; основные подходы и технологии психологического воздействия на индивидов, группы и сообщества.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0163" w:rsidRPr="00037997" w:rsidRDefault="00A40163" w:rsidP="0046135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 xml:space="preserve">Тема 1. </w:t>
            </w:r>
            <w:r w:rsidR="00DB532B" w:rsidRPr="00037997">
              <w:rPr>
                <w:rFonts w:ascii="Times New Roman" w:hAnsi="Times New Roman"/>
              </w:rPr>
              <w:t>Методологические основы социальной психологии. Психо</w:t>
            </w:r>
            <w:r w:rsidR="00037997" w:rsidRPr="00037997">
              <w:rPr>
                <w:rFonts w:ascii="Times New Roman" w:hAnsi="Times New Roman"/>
              </w:rPr>
              <w:t>логия малых групп и коллективов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2B" w:rsidRPr="00037997" w:rsidRDefault="00DB532B" w:rsidP="00BB2960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 w:rsidRPr="00037997">
              <w:rPr>
                <w:rFonts w:ascii="Times New Roman" w:hAnsi="Times New Roman"/>
              </w:rPr>
              <w:t>Эссе</w:t>
            </w:r>
            <w:r w:rsidR="004507EA">
              <w:rPr>
                <w:rFonts w:ascii="Times New Roman" w:hAnsi="Times New Roman"/>
              </w:rPr>
              <w:t xml:space="preserve"> (5.1)</w:t>
            </w:r>
          </w:p>
          <w:p w:rsidR="00DB532B" w:rsidRPr="00037997" w:rsidRDefault="00DB532B" w:rsidP="00BB2960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 w:rsidRPr="00037997">
              <w:rPr>
                <w:rFonts w:ascii="Times New Roman" w:hAnsi="Times New Roman"/>
              </w:rPr>
              <w:t xml:space="preserve"> Доклад</w:t>
            </w:r>
            <w:r w:rsidR="004507EA">
              <w:rPr>
                <w:rFonts w:ascii="Times New Roman" w:hAnsi="Times New Roman"/>
              </w:rPr>
              <w:t xml:space="preserve"> (5.2)</w:t>
            </w:r>
          </w:p>
          <w:p w:rsidR="00037997" w:rsidRDefault="00DB532B" w:rsidP="00DB532B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 w:rsidRPr="00037997">
              <w:rPr>
                <w:rFonts w:ascii="Times New Roman" w:hAnsi="Times New Roman"/>
              </w:rPr>
              <w:t xml:space="preserve">Контрольная работа </w:t>
            </w:r>
          </w:p>
          <w:p w:rsidR="00A40163" w:rsidRPr="00037997" w:rsidRDefault="00DB532B" w:rsidP="00DB532B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37997">
              <w:rPr>
                <w:rFonts w:ascii="Times New Roman" w:hAnsi="Times New Roman"/>
              </w:rPr>
              <w:t>1, 2, 3</w:t>
            </w:r>
            <w:r w:rsidR="004507EA">
              <w:rPr>
                <w:rFonts w:ascii="Times New Roman" w:hAnsi="Times New Roman"/>
              </w:rPr>
              <w:t xml:space="preserve"> 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40163" w:rsidRPr="00037997" w:rsidRDefault="00A40163" w:rsidP="00BB296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 xml:space="preserve">Итоговый </w:t>
            </w:r>
            <w:r w:rsidR="00BB2960" w:rsidRPr="00037997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(5.5)</w:t>
            </w:r>
          </w:p>
        </w:tc>
      </w:tr>
      <w:tr w:rsidR="00DB532B" w:rsidRPr="00771A43" w:rsidTr="00DB532B">
        <w:trPr>
          <w:trHeight w:val="155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771A43" w:rsidRDefault="00DB532B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DB532B" w:rsidRDefault="00DB532B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037997" w:rsidRDefault="00DB532B" w:rsidP="00037997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037997">
              <w:rPr>
                <w:rFonts w:ascii="Times New Roman" w:hAnsi="Times New Roman"/>
                <w:lang w:eastAsia="ar-SA"/>
              </w:rPr>
              <w:t xml:space="preserve">Тема 2. </w:t>
            </w:r>
            <w:r w:rsidRPr="00037997">
              <w:rPr>
                <w:rFonts w:ascii="Times New Roman" w:hAnsi="Times New Roman"/>
              </w:rPr>
              <w:t>Психология больших социальных групп и социальная психология личности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97" w:rsidRPr="00037997" w:rsidRDefault="00DB532B" w:rsidP="00037997">
            <w:pPr>
              <w:suppressAutoHyphens/>
              <w:spacing w:after="0"/>
              <w:ind w:left="-9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(5.4)</w:t>
            </w:r>
          </w:p>
          <w:p w:rsidR="00DB532B" w:rsidRPr="00037997" w:rsidRDefault="00037997" w:rsidP="00037997">
            <w:pPr>
              <w:suppressAutoHyphens/>
              <w:spacing w:after="0"/>
              <w:ind w:left="-93"/>
              <w:jc w:val="center"/>
              <w:rPr>
                <w:rFonts w:ascii="Times New Roman" w:hAnsi="Times New Roman"/>
                <w:lang w:eastAsia="ar-SA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К</w:t>
            </w:r>
            <w:r w:rsidR="00DB532B" w:rsidRPr="00037997">
              <w:rPr>
                <w:rFonts w:ascii="Times New Roman" w:hAnsi="Times New Roman"/>
                <w:color w:val="000000"/>
                <w:lang w:eastAsia="ar-SA"/>
              </w:rPr>
              <w:t>онтрольная работа 4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507EA">
              <w:rPr>
                <w:rFonts w:ascii="Times New Roman" w:hAnsi="Times New Roman"/>
              </w:rPr>
              <w:t>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B532B" w:rsidRPr="00037997" w:rsidRDefault="004507EA" w:rsidP="00DB532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 (5.5)</w:t>
            </w:r>
          </w:p>
        </w:tc>
      </w:tr>
      <w:tr w:rsidR="00896ABB" w:rsidRPr="00771A43" w:rsidTr="00DB532B">
        <w:trPr>
          <w:trHeight w:val="273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BB" w:rsidRPr="003272FF" w:rsidRDefault="00896ABB" w:rsidP="009A269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BB" w:rsidRPr="00DB532B" w:rsidRDefault="00DB532B" w:rsidP="000C49D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</w:t>
            </w:r>
            <w:r w:rsidRPr="00DB532B">
              <w:rPr>
                <w:rFonts w:ascii="Times New Roman" w:hAnsi="Times New Roman"/>
              </w:rPr>
              <w:t>ключаться и проявлять инициативу в групповой работе, соблюдать беспристрастность, исключающую возможность интолерантного отношения к разным группам; воздействовать на индивидов, группы и сообщества с целью оказания психологической помощи.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BB" w:rsidRPr="00DA0DD9" w:rsidRDefault="00037997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Тема 1. </w:t>
            </w:r>
            <w:r>
              <w:rPr>
                <w:rFonts w:ascii="Times New Roman" w:hAnsi="Times New Roman"/>
              </w:rPr>
              <w:t>Методологические основы социальной психологии. Психология малых групп и коллективов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97" w:rsidRDefault="00037997" w:rsidP="00037997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  <w:r w:rsidR="004507EA">
              <w:rPr>
                <w:rFonts w:ascii="Times New Roman" w:hAnsi="Times New Roman"/>
              </w:rPr>
              <w:t xml:space="preserve"> (5.1)</w:t>
            </w:r>
          </w:p>
          <w:p w:rsidR="00037997" w:rsidRDefault="00037997" w:rsidP="00037997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Доклад</w:t>
            </w:r>
            <w:r w:rsidR="004507EA">
              <w:rPr>
                <w:rFonts w:ascii="Times New Roman" w:hAnsi="Times New Roman"/>
              </w:rPr>
              <w:t xml:space="preserve"> (5.2)</w:t>
            </w:r>
          </w:p>
          <w:p w:rsidR="00037997" w:rsidRDefault="00037997" w:rsidP="00037997">
            <w:pPr>
              <w:suppressAutoHyphens/>
              <w:snapToGrid w:val="0"/>
              <w:spacing w:after="0"/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  <w:p w:rsidR="00896ABB" w:rsidRPr="00DA0DD9" w:rsidRDefault="00037997" w:rsidP="00037997">
            <w:pPr>
              <w:suppressAutoHyphens/>
              <w:snapToGrid w:val="0"/>
              <w:spacing w:after="0"/>
              <w:ind w:left="-9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1, 2, 3</w:t>
            </w:r>
            <w:r w:rsidR="004507EA">
              <w:rPr>
                <w:rFonts w:ascii="Times New Roman" w:hAnsi="Times New Roman"/>
              </w:rPr>
              <w:t xml:space="preserve"> 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6ABB" w:rsidRPr="00DA0DD9" w:rsidRDefault="004507EA" w:rsidP="00BB296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 (5.5)</w:t>
            </w:r>
          </w:p>
        </w:tc>
      </w:tr>
      <w:tr w:rsidR="00DB532B" w:rsidRPr="00771A43" w:rsidTr="00DB532B">
        <w:trPr>
          <w:trHeight w:val="2118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Default="00DB532B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DB532B" w:rsidRDefault="00DB532B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DA0DD9" w:rsidRDefault="00037997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</w:rPr>
              <w:t>Психология больших социальных групп и социальная психология личности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97" w:rsidRDefault="00037997" w:rsidP="00037997">
            <w:pPr>
              <w:suppressAutoHyphens/>
              <w:spacing w:after="0"/>
              <w:ind w:left="-9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507EA">
              <w:rPr>
                <w:rFonts w:ascii="Times New Roman" w:hAnsi="Times New Roman"/>
              </w:rPr>
              <w:t>(5.4)</w:t>
            </w:r>
          </w:p>
          <w:p w:rsidR="00DB532B" w:rsidRPr="00DA0DD9" w:rsidRDefault="00037997" w:rsidP="00037997">
            <w:pPr>
              <w:suppressAutoHyphens/>
              <w:snapToGrid w:val="0"/>
              <w:spacing w:after="0"/>
              <w:ind w:left="-9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4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507EA">
              <w:rPr>
                <w:rFonts w:ascii="Times New Roman" w:hAnsi="Times New Roman"/>
              </w:rPr>
              <w:t>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B532B" w:rsidRPr="00DA0DD9" w:rsidRDefault="004507EA" w:rsidP="00BB2960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 (5.5)</w:t>
            </w:r>
          </w:p>
        </w:tc>
      </w:tr>
      <w:tr w:rsidR="00896ABB" w:rsidRPr="00771A43" w:rsidTr="00037997">
        <w:trPr>
          <w:trHeight w:val="1254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BB" w:rsidRPr="003272FF" w:rsidRDefault="00896ABB" w:rsidP="00DA0DD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6ABB" w:rsidRPr="00DB532B" w:rsidRDefault="00DB532B" w:rsidP="000C49DA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B532B">
              <w:rPr>
                <w:rFonts w:ascii="Times New Roman" w:hAnsi="Times New Roman"/>
              </w:rPr>
              <w:t xml:space="preserve">эффективной работы в коллективе и толерантного восприятия различных </w:t>
            </w:r>
            <w:r w:rsidRPr="00DB532B">
              <w:rPr>
                <w:rFonts w:ascii="Times New Roman" w:hAnsi="Times New Roman"/>
              </w:rPr>
              <w:lastRenderedPageBreak/>
              <w:t>социальных групп и отдельных индивидов; осуществления стандартных базовых процедур воздействия на индивидов, группы и сообщества с целью оказания психологической помощи.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6ABB" w:rsidRPr="00DA0DD9" w:rsidRDefault="00037997" w:rsidP="00896A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Тема 1. </w:t>
            </w:r>
            <w:r>
              <w:rPr>
                <w:rFonts w:ascii="Times New Roman" w:hAnsi="Times New Roman"/>
              </w:rPr>
              <w:t>Методологические основы социальной психологии. Психология малых групп и коллективов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97" w:rsidRDefault="00037997" w:rsidP="00037997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  <w:r w:rsidR="004507EA">
              <w:rPr>
                <w:rFonts w:ascii="Times New Roman" w:hAnsi="Times New Roman"/>
              </w:rPr>
              <w:t xml:space="preserve"> (5.1)</w:t>
            </w:r>
          </w:p>
          <w:p w:rsidR="00037997" w:rsidRDefault="00037997" w:rsidP="00037997">
            <w:pPr>
              <w:suppressAutoHyphens/>
              <w:snapToGrid w:val="0"/>
              <w:spacing w:after="0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Доклад</w:t>
            </w:r>
            <w:r w:rsidR="004507EA">
              <w:rPr>
                <w:rFonts w:ascii="Times New Roman" w:hAnsi="Times New Roman"/>
              </w:rPr>
              <w:t xml:space="preserve"> (5.2)</w:t>
            </w:r>
          </w:p>
          <w:p w:rsidR="00037997" w:rsidRDefault="00037997" w:rsidP="000379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  <w:p w:rsidR="00896ABB" w:rsidRPr="00DA0DD9" w:rsidRDefault="00037997" w:rsidP="000379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1, 2, 3</w:t>
            </w:r>
            <w:r w:rsidR="004507EA">
              <w:rPr>
                <w:rFonts w:ascii="Times New Roman" w:hAnsi="Times New Roman"/>
              </w:rPr>
              <w:t xml:space="preserve"> 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96ABB" w:rsidRPr="00DA0DD9" w:rsidRDefault="004507EA" w:rsidP="00896ABB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 (5.5)</w:t>
            </w:r>
          </w:p>
        </w:tc>
      </w:tr>
      <w:tr w:rsidR="00DB532B" w:rsidRPr="00771A43" w:rsidTr="00037997">
        <w:trPr>
          <w:trHeight w:val="35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771A43" w:rsidRDefault="00DB532B" w:rsidP="00DA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DA0DD9" w:rsidRDefault="00DB532B" w:rsidP="00DA0DD9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532B" w:rsidRPr="00DA0DD9" w:rsidRDefault="00037997" w:rsidP="00037997">
            <w:pPr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Тема 2. </w:t>
            </w:r>
            <w:r>
              <w:rPr>
                <w:rFonts w:ascii="Times New Roman" w:hAnsi="Times New Roman"/>
              </w:rPr>
              <w:t>Психология больших социальных групп и социальная психология личности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7997" w:rsidRDefault="00037997" w:rsidP="00037997">
            <w:pPr>
              <w:suppressAutoHyphens/>
              <w:spacing w:after="0"/>
              <w:ind w:left="-9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507EA">
              <w:rPr>
                <w:rFonts w:ascii="Times New Roman" w:hAnsi="Times New Roman"/>
              </w:rPr>
              <w:t>(5.4)</w:t>
            </w:r>
          </w:p>
          <w:p w:rsidR="00DB532B" w:rsidRPr="00DA0DD9" w:rsidRDefault="00037997" w:rsidP="000379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4</w:t>
            </w:r>
            <w:r w:rsidR="004507E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507EA">
              <w:rPr>
                <w:rFonts w:ascii="Times New Roman" w:hAnsi="Times New Roman"/>
              </w:rPr>
              <w:t>(5.3)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B532B" w:rsidRPr="00DA0DD9" w:rsidRDefault="004507EA" w:rsidP="0003799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Итоговый тест (5.5)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8C5023" w:rsidRDefault="008C5023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50EAC" w:rsidRPr="00750EAC" w:rsidRDefault="00750EAC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95"/>
        <w:gridCol w:w="897"/>
        <w:gridCol w:w="897"/>
        <w:gridCol w:w="897"/>
        <w:gridCol w:w="895"/>
        <w:gridCol w:w="897"/>
        <w:gridCol w:w="897"/>
        <w:gridCol w:w="897"/>
        <w:gridCol w:w="897"/>
      </w:tblGrid>
      <w:tr w:rsidR="0025328A" w:rsidRPr="00614E67" w:rsidTr="00443F86">
        <w:trPr>
          <w:cantSplit/>
          <w:trHeight w:val="70"/>
        </w:trPr>
        <w:tc>
          <w:tcPr>
            <w:tcW w:w="1042" w:type="pct"/>
            <w:vMerge w:val="restart"/>
            <w:shd w:val="clear" w:color="auto" w:fill="auto"/>
            <w:vAlign w:val="center"/>
          </w:tcPr>
          <w:p w:rsidR="0025328A" w:rsidRPr="00614E67" w:rsidRDefault="0025328A" w:rsidP="00674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8" w:type="pct"/>
            <w:gridSpan w:val="9"/>
            <w:shd w:val="clear" w:color="auto" w:fill="auto"/>
            <w:vAlign w:val="center"/>
          </w:tcPr>
          <w:p w:rsidR="0025328A" w:rsidRPr="00614E67" w:rsidRDefault="0025328A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43F86" w:rsidRPr="00614E67" w:rsidTr="00037997">
        <w:trPr>
          <w:cantSplit/>
          <w:trHeight w:val="1134"/>
        </w:trPr>
        <w:tc>
          <w:tcPr>
            <w:tcW w:w="1042" w:type="pct"/>
            <w:vMerge/>
            <w:shd w:val="clear" w:color="auto" w:fill="auto"/>
            <w:vAlign w:val="center"/>
          </w:tcPr>
          <w:p w:rsidR="00443F86" w:rsidRPr="00614E67" w:rsidRDefault="00443F86" w:rsidP="00253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shd w:val="clear" w:color="auto" w:fill="auto"/>
            <w:textDirection w:val="btLr"/>
            <w:vAlign w:val="center"/>
          </w:tcPr>
          <w:p w:rsidR="00443F86" w:rsidRPr="00037997" w:rsidRDefault="00037997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Эссе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443F86" w:rsidP="0003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Доклад </w:t>
            </w:r>
          </w:p>
          <w:p w:rsidR="00037997" w:rsidRPr="00037997" w:rsidRDefault="00037997" w:rsidP="0003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443F86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Контрольная работа 1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443F86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Контрольная работа 2</w:t>
            </w:r>
          </w:p>
        </w:tc>
        <w:tc>
          <w:tcPr>
            <w:tcW w:w="439" w:type="pct"/>
            <w:textDirection w:val="btLr"/>
            <w:vAlign w:val="center"/>
          </w:tcPr>
          <w:p w:rsidR="00443F86" w:rsidRPr="00037997" w:rsidRDefault="00037997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Контрольная работа 3</w:t>
            </w:r>
          </w:p>
        </w:tc>
        <w:tc>
          <w:tcPr>
            <w:tcW w:w="440" w:type="pct"/>
            <w:textDirection w:val="btLr"/>
            <w:vAlign w:val="center"/>
          </w:tcPr>
          <w:p w:rsidR="00037997" w:rsidRPr="00037997" w:rsidRDefault="00037997" w:rsidP="00896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3799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443F86" w:rsidRPr="00037997" w:rsidRDefault="00037997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037997" w:rsidP="00896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 4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443F86" w:rsidP="0044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тест</w:t>
            </w:r>
          </w:p>
        </w:tc>
        <w:tc>
          <w:tcPr>
            <w:tcW w:w="440" w:type="pct"/>
            <w:textDirection w:val="btLr"/>
            <w:vAlign w:val="center"/>
          </w:tcPr>
          <w:p w:rsidR="00443F86" w:rsidRPr="0003799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7997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443F86" w:rsidRPr="00614E67" w:rsidTr="00037997">
        <w:trPr>
          <w:trHeight w:val="469"/>
        </w:trPr>
        <w:tc>
          <w:tcPr>
            <w:tcW w:w="1042" w:type="pct"/>
            <w:shd w:val="clear" w:color="auto" w:fill="auto"/>
            <w:vAlign w:val="center"/>
            <w:hideMark/>
          </w:tcPr>
          <w:p w:rsidR="00443F86" w:rsidRPr="00614E67" w:rsidRDefault="00443F86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443F86" w:rsidRPr="00614E67" w:rsidRDefault="00443F86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E44" w:rsidRPr="00614E67" w:rsidTr="00037997">
        <w:trPr>
          <w:trHeight w:val="552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EF3FAB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EF3FAB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46E44" w:rsidRPr="00614E67" w:rsidTr="00037997">
        <w:trPr>
          <w:trHeight w:val="552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E44" w:rsidRPr="00614E67" w:rsidTr="00037997">
        <w:trPr>
          <w:trHeight w:val="552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EF3FAB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EF3FAB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46E44" w:rsidRPr="00614E67" w:rsidTr="00037997">
        <w:trPr>
          <w:trHeight w:val="301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6E44" w:rsidRPr="00614E67" w:rsidTr="00037997">
        <w:trPr>
          <w:trHeight w:val="552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6E44" w:rsidRPr="00614E67" w:rsidTr="00037997">
        <w:trPr>
          <w:trHeight w:val="415"/>
        </w:trPr>
        <w:tc>
          <w:tcPr>
            <w:tcW w:w="1042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F46E44" w:rsidRPr="00614E67" w:rsidRDefault="00F46E44" w:rsidP="00F46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864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EF3FAB" w:rsidRPr="006B7358" w:rsidRDefault="005030BA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358">
        <w:rPr>
          <w:rFonts w:ascii="Times New Roman" w:hAnsi="Times New Roman"/>
          <w:b/>
          <w:sz w:val="24"/>
          <w:szCs w:val="24"/>
        </w:rPr>
        <w:t xml:space="preserve">5.1 </w:t>
      </w:r>
      <w:r w:rsidR="00EF3FAB" w:rsidRPr="006B7358">
        <w:rPr>
          <w:rFonts w:ascii="Times New Roman" w:hAnsi="Times New Roman"/>
          <w:b/>
          <w:sz w:val="24"/>
          <w:szCs w:val="24"/>
        </w:rPr>
        <w:t>Эссе</w:t>
      </w:r>
      <w:r w:rsidR="006B7358" w:rsidRPr="006B7358">
        <w:rPr>
          <w:rFonts w:ascii="Times New Roman" w:hAnsi="Times New Roman"/>
          <w:b/>
          <w:sz w:val="24"/>
          <w:szCs w:val="24"/>
        </w:rPr>
        <w:t xml:space="preserve"> «Этические нормы и проблемы социально-психологических исследований»</w:t>
      </w:r>
    </w:p>
    <w:p w:rsidR="00EF3FAB" w:rsidRDefault="006B7358" w:rsidP="006B7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самостоятельного изучения материалов по социально-психологическим экспериментам С. Милгрема «Подчинение авторитету» и Ф. Зимбардо «Тюремный эксперимент», а также ознакомления с медиаматериалами (документальными фильмами) об этих экспериментах написать эссе по представленной теме.</w:t>
      </w:r>
    </w:p>
    <w:p w:rsidR="006B7358" w:rsidRDefault="006B7358" w:rsidP="006B73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представлений об этической стороне</w:t>
      </w:r>
      <w:r w:rsidR="00110CAC">
        <w:rPr>
          <w:rFonts w:ascii="Times New Roman" w:hAnsi="Times New Roman"/>
          <w:sz w:val="24"/>
          <w:szCs w:val="24"/>
        </w:rPr>
        <w:t xml:space="preserve"> реализации технологий психологического воздействия на людей.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>Эссе – это написани</w:t>
      </w:r>
      <w:r>
        <w:rPr>
          <w:rFonts w:ascii="Times New Roman" w:hAnsi="Times New Roman"/>
          <w:sz w:val="24"/>
          <w:szCs w:val="24"/>
        </w:rPr>
        <w:t>е</w:t>
      </w:r>
      <w:r w:rsidRPr="00110CAC">
        <w:rPr>
          <w:rFonts w:ascii="Times New Roman" w:hAnsi="Times New Roman"/>
          <w:sz w:val="24"/>
          <w:szCs w:val="24"/>
        </w:rPr>
        <w:t xml:space="preserve"> сочинения небольшого объема и свободной композиции на частную тему, трактуемую субъективно и обычно неполно.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CAC">
        <w:rPr>
          <w:rFonts w:ascii="Times New Roman" w:hAnsi="Times New Roman"/>
          <w:sz w:val="24"/>
          <w:szCs w:val="24"/>
        </w:rPr>
        <w:t>Этот вид работы требует от студента умения четко выражать мысли как в письменной форме, так и посредством логических рассуждений, ясно излагать свою точку зрения.</w:t>
      </w:r>
    </w:p>
    <w:p w:rsidR="00EF3FAB" w:rsidRPr="00110CAC" w:rsidRDefault="00110CA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0CAC">
        <w:rPr>
          <w:rFonts w:ascii="Times New Roman" w:hAnsi="Times New Roman"/>
          <w:b/>
          <w:sz w:val="24"/>
          <w:szCs w:val="24"/>
        </w:rPr>
        <w:t>Структура эссе:</w:t>
      </w:r>
    </w:p>
    <w:p w:rsidR="00110CAC" w:rsidRDefault="00110CAC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0CAC">
        <w:rPr>
          <w:rFonts w:ascii="Times New Roman" w:hAnsi="Times New Roman"/>
          <w:sz w:val="24"/>
          <w:szCs w:val="24"/>
        </w:rPr>
        <w:t xml:space="preserve">. Введение. </w:t>
      </w:r>
    </w:p>
    <w:p w:rsidR="00110CAC" w:rsidRDefault="00110CAC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0CAC">
        <w:rPr>
          <w:rFonts w:ascii="Times New Roman" w:hAnsi="Times New Roman"/>
          <w:sz w:val="24"/>
          <w:szCs w:val="24"/>
        </w:rPr>
        <w:t xml:space="preserve">. Текстовое изложение материала (основная часть). </w:t>
      </w:r>
    </w:p>
    <w:p w:rsidR="00110CAC" w:rsidRDefault="00110CAC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0CAC">
        <w:rPr>
          <w:rFonts w:ascii="Times New Roman" w:hAnsi="Times New Roman"/>
          <w:sz w:val="24"/>
          <w:szCs w:val="24"/>
        </w:rPr>
        <w:t>. Заключение с выводами.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При работе над введением могут помочь ответы на следующие вопросы: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1. Надо ли давать определения терминам, прозвучавшим в теме эссе?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2. Почему тема, которую я раскрываю, является важной в настоящий момент?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3. Какие понятия будут вовлечены в мои рассуждения по теме?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4. Могу ли я разделить тему на несколько составных частей?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Таким образом, в водной части автор определяет проблему и показывает умение выявлять причинно-следственные связи, отражая их в методологии решения поставленной проблемы через систему целей, задач и т.д.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>Текстовое изложение материала (основная часть) – теоретические основы проблемы и изложение основного вопроса.</w:t>
      </w:r>
      <w:r w:rsidR="001D7807">
        <w:rPr>
          <w:rFonts w:ascii="Times New Roman" w:hAnsi="Times New Roman"/>
          <w:sz w:val="24"/>
          <w:szCs w:val="24"/>
        </w:rPr>
        <w:t xml:space="preserve"> В данной части целесообразно изложить основную информацию о сути рассматриваемых экспериментальных исследований.</w:t>
      </w:r>
      <w:r w:rsidRPr="00110CAC">
        <w:rPr>
          <w:rFonts w:ascii="Times New Roman" w:hAnsi="Times New Roman"/>
          <w:sz w:val="24"/>
          <w:szCs w:val="24"/>
        </w:rPr>
        <w:t xml:space="preserve">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главную трудность при его написании. Поэтому большое значение имеют подзаголовки, на основе которых осуществляется выстраивание аргументации; именно здесь необходимо обосновать (логически, используя данные и строгие рассуждения) предлагаемую аргументацию/анализ. Традиционно в научном познании анализ может проводиться с использованием следующих категорий: причина – следствие, общее – особенное, форма – содержание, часть – целое, постоянство – изменчивость.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 xml:space="preserve">Таким образом, основная часть – рассуждение и аргументация, В этой части необходимо представить релевантные теме концепции, суждения и точки зрения, привести основные аргументы «за» и «против» них, сформулировать свою позицию и аргументировать ее.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t>Заключение (заключительная часть) – обобщения и аргументированные выводы по теме эссе с указанием области ее применения и т.д. Оно подытоживает эссе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другими проблемами. Таким образом, в заключительной части эссе должны быть сформулированы выводы и определено их приложение к практической области деятельности.</w:t>
      </w:r>
    </w:p>
    <w:p w:rsidR="00110CAC" w:rsidRP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0CAC">
        <w:rPr>
          <w:rFonts w:ascii="Times New Roman" w:hAnsi="Times New Roman"/>
          <w:b/>
          <w:sz w:val="24"/>
          <w:szCs w:val="24"/>
        </w:rPr>
        <w:t>Требования к оформлению эссе</w:t>
      </w:r>
      <w:r>
        <w:rPr>
          <w:rFonts w:ascii="Times New Roman" w:hAnsi="Times New Roman"/>
          <w:b/>
          <w:sz w:val="24"/>
          <w:szCs w:val="24"/>
        </w:rPr>
        <w:t>.</w:t>
      </w:r>
      <w:r w:rsidRPr="00110CAC">
        <w:rPr>
          <w:rFonts w:ascii="Times New Roman" w:hAnsi="Times New Roman"/>
          <w:b/>
          <w:sz w:val="24"/>
          <w:szCs w:val="24"/>
        </w:rPr>
        <w:t xml:space="preserve"> </w:t>
      </w:r>
    </w:p>
    <w:p w:rsidR="00110CAC" w:rsidRDefault="00110CAC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CAC">
        <w:rPr>
          <w:rFonts w:ascii="Times New Roman" w:hAnsi="Times New Roman"/>
          <w:sz w:val="24"/>
          <w:szCs w:val="24"/>
        </w:rPr>
        <w:lastRenderedPageBreak/>
        <w:t>Эссе выполняется на компьютере (гарнитура Times New Roma</w:t>
      </w:r>
      <w:r>
        <w:rPr>
          <w:rFonts w:ascii="Times New Roman" w:hAnsi="Times New Roman"/>
          <w:sz w:val="24"/>
          <w:szCs w:val="24"/>
        </w:rPr>
        <w:t>n, шрифт 14) через 1,5 интервал</w:t>
      </w:r>
      <w:r w:rsidRPr="00110CAC">
        <w:rPr>
          <w:rFonts w:ascii="Times New Roman" w:hAnsi="Times New Roman"/>
          <w:sz w:val="24"/>
          <w:szCs w:val="24"/>
        </w:rPr>
        <w:t xml:space="preserve"> с полями: верхнее, нижнее – 2; правое – 3; левое – 1. Отступ первой строки абзаца – 1,25. Обязательна и нумерация страниц. Их целесообразно проставлять внизу страницы – по середине или в правом углу. </w:t>
      </w:r>
      <w:r>
        <w:rPr>
          <w:rFonts w:ascii="Times New Roman" w:hAnsi="Times New Roman"/>
          <w:sz w:val="24"/>
          <w:szCs w:val="24"/>
        </w:rPr>
        <w:t xml:space="preserve">Объем эссе </w:t>
      </w:r>
      <w:r w:rsidRPr="00110CAC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1D7807">
        <w:rPr>
          <w:rFonts w:ascii="Times New Roman" w:hAnsi="Times New Roman"/>
          <w:sz w:val="24"/>
          <w:szCs w:val="24"/>
        </w:rPr>
        <w:t>4</w:t>
      </w:r>
      <w:r w:rsidRPr="00110CAC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ы</w:t>
      </w:r>
      <w:r w:rsidRPr="00110CAC">
        <w:rPr>
          <w:rFonts w:ascii="Times New Roman" w:hAnsi="Times New Roman"/>
          <w:sz w:val="24"/>
          <w:szCs w:val="24"/>
        </w:rPr>
        <w:t xml:space="preserve">. Значительное превышение установленного объема является недостатком работы и указывает на то, что студент не сумел отобрать и переработать необходимый материал. </w:t>
      </w:r>
    </w:p>
    <w:p w:rsidR="001D7807" w:rsidRDefault="001D7807" w:rsidP="00110C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7807" w:rsidRDefault="001D7807" w:rsidP="001D780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эссе: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7807" w:rsidTr="001D780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7807" w:rsidTr="001D780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 w:rsidP="0019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всестороннее и глубокое знание учебного материала, свободно ориентируется в теме, свободно оперирует приобретенными знаниями, умениями, формирует свои идеи и концепции. Студент правильно определяет </w:t>
            </w:r>
            <w:r w:rsidR="00192E02">
              <w:rPr>
                <w:rFonts w:ascii="Times New Roman" w:hAnsi="Times New Roman"/>
                <w:sz w:val="24"/>
                <w:szCs w:val="24"/>
              </w:rPr>
              <w:t>основные этические проблемы, связанные с экспериментами</w:t>
            </w:r>
            <w:r>
              <w:rPr>
                <w:rFonts w:ascii="Times New Roman" w:hAnsi="Times New Roman"/>
                <w:sz w:val="24"/>
                <w:szCs w:val="24"/>
              </w:rPr>
              <w:t>. Эссе полное, с выводами.</w:t>
            </w:r>
          </w:p>
        </w:tc>
      </w:tr>
      <w:tr w:rsidR="001D7807" w:rsidTr="001D780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 w:rsidP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 w:rsidP="00192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новые идеи не формирует. Студент не всегда правильно определяет </w:t>
            </w:r>
            <w:r w:rsidR="00192E02">
              <w:rPr>
                <w:rFonts w:ascii="Times New Roman" w:hAnsi="Times New Roman"/>
                <w:sz w:val="24"/>
                <w:szCs w:val="24"/>
              </w:rPr>
              <w:t>основные этические проблемы, связанные с рассматриваемыми экспериментами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807" w:rsidTr="001D780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испытывает значительные затруднения при оперировании знаниями. Эссе скудное, формальное.</w:t>
            </w:r>
          </w:p>
        </w:tc>
      </w:tr>
      <w:tr w:rsidR="001D7807" w:rsidTr="001D780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07" w:rsidRDefault="001D7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Проявляется полное или практически полное отсутствие знаний. Эссе не написано.</w:t>
            </w:r>
          </w:p>
        </w:tc>
      </w:tr>
    </w:tbl>
    <w:p w:rsidR="00110CAC" w:rsidRDefault="00110CAC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06401B" w:rsidRDefault="0006401B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01B">
        <w:rPr>
          <w:rFonts w:ascii="Times New Roman" w:hAnsi="Times New Roman"/>
          <w:b/>
          <w:sz w:val="24"/>
          <w:szCs w:val="24"/>
        </w:rPr>
        <w:t>5.2 Тем</w:t>
      </w:r>
      <w:r>
        <w:rPr>
          <w:rFonts w:ascii="Times New Roman" w:hAnsi="Times New Roman"/>
          <w:b/>
          <w:sz w:val="24"/>
          <w:szCs w:val="24"/>
        </w:rPr>
        <w:t>атика</w:t>
      </w:r>
      <w:r w:rsidRPr="0006401B">
        <w:rPr>
          <w:rFonts w:ascii="Times New Roman" w:hAnsi="Times New Roman"/>
          <w:b/>
          <w:sz w:val="24"/>
          <w:szCs w:val="24"/>
        </w:rPr>
        <w:t xml:space="preserve"> докладов</w:t>
      </w:r>
      <w:r>
        <w:rPr>
          <w:rFonts w:ascii="Times New Roman" w:hAnsi="Times New Roman"/>
          <w:b/>
          <w:sz w:val="24"/>
          <w:szCs w:val="24"/>
        </w:rPr>
        <w:t xml:space="preserve"> по Теме 1</w:t>
      </w:r>
      <w:r w:rsidR="009C0E9A" w:rsidRPr="0006401B">
        <w:rPr>
          <w:rFonts w:ascii="Times New Roman" w:hAnsi="Times New Roman"/>
          <w:b/>
          <w:sz w:val="24"/>
          <w:szCs w:val="24"/>
        </w:rPr>
        <w:t xml:space="preserve"> и методические рекомендации по их подготовке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01B" w:rsidRDefault="0006401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401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формирование систематического знания об основных методах социальной психологии, являющ</w:t>
      </w:r>
      <w:r w:rsidR="009A3DA7">
        <w:rPr>
          <w:rFonts w:ascii="Times New Roman" w:hAnsi="Times New Roman"/>
          <w:sz w:val="24"/>
          <w:szCs w:val="24"/>
        </w:rPr>
        <w:t>егос</w:t>
      </w:r>
      <w:r>
        <w:rPr>
          <w:rFonts w:ascii="Times New Roman" w:hAnsi="Times New Roman"/>
          <w:sz w:val="24"/>
          <w:szCs w:val="24"/>
        </w:rPr>
        <w:t>я основой технологий психологического воздействия на индивидов и групп, умения их дифференцировать и применять на практике.</w:t>
      </w:r>
    </w:p>
    <w:p w:rsidR="0006401B" w:rsidRDefault="0006401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0BA" w:rsidRDefault="009C0E9A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Доклады по разделу «</w:t>
      </w:r>
      <w:r w:rsidR="00DC0960">
        <w:rPr>
          <w:rFonts w:ascii="Times New Roman" w:hAnsi="Times New Roman"/>
          <w:iCs/>
          <w:sz w:val="24"/>
          <w:szCs w:val="24"/>
        </w:rPr>
        <w:t>Методы социально-психологической теории и практики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Социально-психологический метод наблюдения;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Социально-психологический метод изучения документов;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Социально-психологический метод опроса;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Социально-психологический метод тестов; 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Социально-психологический метод эксперимента;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Социально-психологический метод моделирования;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социально-психологического воздействия;</w:t>
      </w:r>
    </w:p>
    <w:p w:rsidR="00022445" w:rsidRDefault="00022445" w:rsidP="000224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Социометрия.</w:t>
      </w:r>
    </w:p>
    <w:p w:rsidR="00022445" w:rsidRDefault="00022445" w:rsidP="0002244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E9A" w:rsidRDefault="009C0E9A" w:rsidP="000C49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данным темам разделов студенты очной формы обучения готовят доклады</w:t>
      </w:r>
      <w:r w:rsidR="00175AD0">
        <w:rPr>
          <w:rFonts w:ascii="Times New Roman" w:hAnsi="Times New Roman"/>
          <w:iCs/>
          <w:sz w:val="24"/>
          <w:szCs w:val="24"/>
        </w:rPr>
        <w:t>-презентации</w:t>
      </w:r>
      <w:r>
        <w:rPr>
          <w:rFonts w:ascii="Times New Roman" w:hAnsi="Times New Roman"/>
          <w:iCs/>
          <w:sz w:val="24"/>
          <w:szCs w:val="24"/>
        </w:rPr>
        <w:t>, которые защищают н</w:t>
      </w:r>
      <w:r w:rsidR="000C49DA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C700E">
        <w:rPr>
          <w:rFonts w:ascii="Times New Roman" w:hAnsi="Times New Roman"/>
          <w:iCs/>
          <w:sz w:val="24"/>
          <w:szCs w:val="24"/>
        </w:rPr>
        <w:t>лабораторных</w:t>
      </w:r>
      <w:r>
        <w:rPr>
          <w:rFonts w:ascii="Times New Roman" w:hAnsi="Times New Roman"/>
          <w:iCs/>
          <w:sz w:val="24"/>
          <w:szCs w:val="24"/>
        </w:rPr>
        <w:t xml:space="preserve"> занятиях, студенты заочной формы обучения готовят рефераты, которые сдают на проверку преподавателю.</w:t>
      </w:r>
    </w:p>
    <w:p w:rsidR="009C0E9A" w:rsidRDefault="009C0E9A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C0E9A" w:rsidRDefault="009C0E9A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C0E9A">
        <w:rPr>
          <w:rFonts w:ascii="Times New Roman" w:hAnsi="Times New Roman"/>
          <w:i/>
          <w:iCs/>
          <w:sz w:val="24"/>
          <w:szCs w:val="24"/>
        </w:rPr>
        <w:t>Методические рекомендации по подготовке докладов по темам.</w:t>
      </w:r>
    </w:p>
    <w:p w:rsidR="009C0E9A" w:rsidRDefault="00175AD0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Для подготовки доклада студенты объединяются в группы по 2-3 человека и в случайном порядке получают тему от преподавателя. Подготовка докладов осуществляется в рамках самостоятельной работы студентов, на основе изучения литературы по теме. Результатом является доклад-презентация. </w:t>
      </w:r>
    </w:p>
    <w:p w:rsidR="000C49DA" w:rsidRDefault="000C49DA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C49DA">
        <w:rPr>
          <w:rFonts w:ascii="Times New Roman" w:hAnsi="Times New Roman"/>
          <w:i/>
          <w:iCs/>
          <w:sz w:val="24"/>
          <w:szCs w:val="24"/>
        </w:rPr>
        <w:t>Цель подготовки доклада-презентации:</w:t>
      </w:r>
      <w:r>
        <w:rPr>
          <w:rFonts w:ascii="Times New Roman" w:hAnsi="Times New Roman"/>
          <w:iCs/>
          <w:sz w:val="24"/>
          <w:szCs w:val="24"/>
        </w:rPr>
        <w:t xml:space="preserve"> р</w:t>
      </w:r>
      <w:r w:rsidR="00175AD0" w:rsidRPr="00175AD0">
        <w:rPr>
          <w:rFonts w:ascii="Times New Roman" w:hAnsi="Times New Roman"/>
          <w:iCs/>
          <w:sz w:val="24"/>
          <w:szCs w:val="24"/>
        </w:rPr>
        <w:t xml:space="preserve">абота обучающегося над докладом-презентацией включает отработку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022445" w:rsidRDefault="00022445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Структура доклада-презентации:</w:t>
      </w:r>
    </w:p>
    <w:p w:rsidR="00022445" w:rsidRDefault="00022445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Титульный слайд.</w:t>
      </w:r>
    </w:p>
    <w:p w:rsidR="00022445" w:rsidRDefault="00022445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Слайд содержания доклада.</w:t>
      </w:r>
    </w:p>
    <w:p w:rsidR="00022445" w:rsidRDefault="00022445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Введение (история метода, его актуальность в социально-психологической практике</w:t>
      </w:r>
      <w:r w:rsidR="00EB2473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22445" w:rsidRDefault="00022445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Основная информация по применению метода в социально-психологической теории и практике, достоинства и недостатки.</w:t>
      </w:r>
    </w:p>
    <w:p w:rsidR="00022445" w:rsidRDefault="00485722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Пример использования метода в социальной психологии.</w:t>
      </w:r>
    </w:p>
    <w:p w:rsidR="00485722" w:rsidRDefault="00485722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Варианты использования метода, по мнению авторов доклада.</w:t>
      </w:r>
    </w:p>
    <w:p w:rsidR="00485722" w:rsidRDefault="00485722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Выводы.</w:t>
      </w:r>
    </w:p>
    <w:p w:rsidR="00485722" w:rsidRDefault="00485722" w:rsidP="0002244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Слайд со списком использованной литературы.</w:t>
      </w:r>
    </w:p>
    <w:p w:rsidR="00485722" w:rsidRPr="00022445" w:rsidRDefault="00485722" w:rsidP="00485722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iCs/>
          <w:sz w:val="24"/>
          <w:szCs w:val="24"/>
        </w:rPr>
      </w:pPr>
    </w:p>
    <w:p w:rsidR="00175AD0" w:rsidRDefault="00175AD0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5AD0">
        <w:rPr>
          <w:rFonts w:ascii="Times New Roman" w:hAnsi="Times New Roman"/>
          <w:iCs/>
          <w:sz w:val="24"/>
          <w:szCs w:val="24"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</w:t>
      </w:r>
      <w:r w:rsidR="00022445">
        <w:rPr>
          <w:rFonts w:ascii="Times New Roman" w:hAnsi="Times New Roman"/>
          <w:iCs/>
          <w:sz w:val="24"/>
          <w:szCs w:val="24"/>
        </w:rPr>
        <w:t>лабораторного</w:t>
      </w:r>
      <w:r w:rsidRPr="00175AD0">
        <w:rPr>
          <w:rFonts w:ascii="Times New Roman" w:hAnsi="Times New Roman"/>
          <w:iCs/>
          <w:sz w:val="24"/>
          <w:szCs w:val="24"/>
        </w:rPr>
        <w:t xml:space="preserve">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</w:t>
      </w:r>
    </w:p>
    <w:p w:rsidR="00175AD0" w:rsidRPr="000C49DA" w:rsidRDefault="00175AD0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0C49DA">
        <w:rPr>
          <w:rFonts w:ascii="Times New Roman" w:hAnsi="Times New Roman"/>
          <w:i/>
          <w:iCs/>
          <w:sz w:val="24"/>
          <w:szCs w:val="24"/>
        </w:rPr>
        <w:t xml:space="preserve">Структура выступления. </w:t>
      </w:r>
    </w:p>
    <w:p w:rsidR="00175AD0" w:rsidRDefault="00175AD0" w:rsidP="00175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5AD0">
        <w:rPr>
          <w:rFonts w:ascii="Times New Roman" w:hAnsi="Times New Roman"/>
          <w:iCs/>
          <w:sz w:val="24"/>
          <w:szCs w:val="24"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713C76" w:rsidRDefault="00175AD0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5AD0">
        <w:rPr>
          <w:rFonts w:ascii="Times New Roman" w:hAnsi="Times New Roman"/>
          <w:iCs/>
          <w:sz w:val="24"/>
          <w:szCs w:val="24"/>
        </w:rPr>
        <w:t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</w:t>
      </w:r>
      <w:r>
        <w:rPr>
          <w:rFonts w:ascii="Times New Roman" w:hAnsi="Times New Roman"/>
          <w:iCs/>
          <w:sz w:val="24"/>
          <w:szCs w:val="24"/>
        </w:rPr>
        <w:t>миться с материалами. При этом логическая</w:t>
      </w:r>
      <w:r w:rsidRPr="00175AD0">
        <w:rPr>
          <w:rFonts w:ascii="Times New Roman" w:hAnsi="Times New Roman"/>
          <w:iCs/>
          <w:sz w:val="24"/>
          <w:szCs w:val="24"/>
        </w:rPr>
        <w:t xml:space="preserve"> структура теоретического блока </w:t>
      </w:r>
      <w:r w:rsidR="000C49DA">
        <w:rPr>
          <w:rFonts w:ascii="Times New Roman" w:hAnsi="Times New Roman"/>
          <w:iCs/>
          <w:sz w:val="24"/>
          <w:szCs w:val="24"/>
        </w:rPr>
        <w:t>должна сопровождаться</w:t>
      </w:r>
      <w:r w:rsidRPr="00175AD0">
        <w:rPr>
          <w:rFonts w:ascii="Times New Roman" w:hAnsi="Times New Roman"/>
          <w:iCs/>
          <w:sz w:val="24"/>
          <w:szCs w:val="24"/>
        </w:rPr>
        <w:t xml:space="preserve"> наглядны</w:t>
      </w:r>
      <w:r w:rsidR="000C49DA">
        <w:rPr>
          <w:rFonts w:ascii="Times New Roman" w:hAnsi="Times New Roman"/>
          <w:iCs/>
          <w:sz w:val="24"/>
          <w:szCs w:val="24"/>
        </w:rPr>
        <w:t>ми</w:t>
      </w:r>
      <w:r w:rsidRPr="00175AD0">
        <w:rPr>
          <w:rFonts w:ascii="Times New Roman" w:hAnsi="Times New Roman"/>
          <w:iCs/>
          <w:sz w:val="24"/>
          <w:szCs w:val="24"/>
        </w:rPr>
        <w:t xml:space="preserve"> пособи</w:t>
      </w:r>
      <w:r w:rsidR="000C49DA">
        <w:rPr>
          <w:rFonts w:ascii="Times New Roman" w:hAnsi="Times New Roman"/>
          <w:iCs/>
          <w:sz w:val="24"/>
          <w:szCs w:val="24"/>
        </w:rPr>
        <w:t>ями</w:t>
      </w:r>
      <w:r w:rsidRPr="00175AD0">
        <w:rPr>
          <w:rFonts w:ascii="Times New Roman" w:hAnsi="Times New Roman"/>
          <w:iCs/>
          <w:sz w:val="24"/>
          <w:szCs w:val="24"/>
        </w:rPr>
        <w:t>, аудиовизуальны</w:t>
      </w:r>
      <w:r w:rsidR="000C49DA">
        <w:rPr>
          <w:rFonts w:ascii="Times New Roman" w:hAnsi="Times New Roman"/>
          <w:iCs/>
          <w:sz w:val="24"/>
          <w:szCs w:val="24"/>
        </w:rPr>
        <w:t>ми</w:t>
      </w:r>
      <w:r w:rsidRPr="00175AD0">
        <w:rPr>
          <w:rFonts w:ascii="Times New Roman" w:hAnsi="Times New Roman"/>
          <w:iCs/>
          <w:sz w:val="24"/>
          <w:szCs w:val="24"/>
        </w:rPr>
        <w:t xml:space="preserve"> и визуальны</w:t>
      </w:r>
      <w:r w:rsidR="000C49DA">
        <w:rPr>
          <w:rFonts w:ascii="Times New Roman" w:hAnsi="Times New Roman"/>
          <w:iCs/>
          <w:sz w:val="24"/>
          <w:szCs w:val="24"/>
        </w:rPr>
        <w:t>ми</w:t>
      </w:r>
      <w:r w:rsidRPr="00175AD0">
        <w:rPr>
          <w:rFonts w:ascii="Times New Roman" w:hAnsi="Times New Roman"/>
          <w:iCs/>
          <w:sz w:val="24"/>
          <w:szCs w:val="24"/>
        </w:rPr>
        <w:t xml:space="preserve"> материал</w:t>
      </w:r>
      <w:r w:rsidR="000C49DA">
        <w:rPr>
          <w:rFonts w:ascii="Times New Roman" w:hAnsi="Times New Roman"/>
          <w:iCs/>
          <w:sz w:val="24"/>
          <w:szCs w:val="24"/>
        </w:rPr>
        <w:t>ами</w:t>
      </w:r>
      <w:r w:rsidRPr="00175AD0">
        <w:rPr>
          <w:rFonts w:ascii="Times New Roman" w:hAnsi="Times New Roman"/>
          <w:iCs/>
          <w:sz w:val="24"/>
          <w:szCs w:val="24"/>
        </w:rPr>
        <w:t xml:space="preserve">. </w:t>
      </w:r>
    </w:p>
    <w:p w:rsidR="00713C76" w:rsidRDefault="00175AD0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75AD0">
        <w:rPr>
          <w:rFonts w:ascii="Times New Roman" w:hAnsi="Times New Roman"/>
          <w:iCs/>
          <w:sz w:val="24"/>
          <w:szCs w:val="24"/>
        </w:rPr>
        <w:t xml:space="preserve">Заключение – ясное, четкое обобщение и краткие выводы, которых всегда ждут слушатели. </w:t>
      </w:r>
    </w:p>
    <w:p w:rsidR="00175AD0" w:rsidRDefault="00175AD0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46CEE">
        <w:rPr>
          <w:rFonts w:ascii="Times New Roman" w:hAnsi="Times New Roman"/>
          <w:i/>
          <w:iCs/>
          <w:sz w:val="24"/>
          <w:szCs w:val="24"/>
        </w:rPr>
        <w:t xml:space="preserve">Роль </w:t>
      </w:r>
      <w:r w:rsidR="00713C76" w:rsidRPr="00646CEE">
        <w:rPr>
          <w:rFonts w:ascii="Times New Roman" w:hAnsi="Times New Roman"/>
          <w:i/>
          <w:iCs/>
          <w:sz w:val="24"/>
          <w:szCs w:val="24"/>
        </w:rPr>
        <w:t>обучающегося:</w:t>
      </w:r>
      <w:r w:rsidR="00713C76" w:rsidRPr="00175AD0">
        <w:rPr>
          <w:rFonts w:ascii="Times New Roman" w:hAnsi="Times New Roman"/>
          <w:iCs/>
          <w:sz w:val="24"/>
          <w:szCs w:val="24"/>
        </w:rPr>
        <w:t xml:space="preserve"> изучить</w:t>
      </w:r>
      <w:r w:rsidRPr="00175AD0">
        <w:rPr>
          <w:rFonts w:ascii="Times New Roman" w:hAnsi="Times New Roman"/>
          <w:iCs/>
          <w:sz w:val="24"/>
          <w:szCs w:val="24"/>
        </w:rPr>
        <w:t xml:space="preserve"> материалы темы, выделяя главное и </w:t>
      </w:r>
      <w:r w:rsidR="00713C76" w:rsidRPr="00175AD0">
        <w:rPr>
          <w:rFonts w:ascii="Times New Roman" w:hAnsi="Times New Roman"/>
          <w:iCs/>
          <w:sz w:val="24"/>
          <w:szCs w:val="24"/>
        </w:rPr>
        <w:t>второстепенное; установить</w:t>
      </w:r>
      <w:r w:rsidRPr="00175AD0">
        <w:rPr>
          <w:rFonts w:ascii="Times New Roman" w:hAnsi="Times New Roman"/>
          <w:iCs/>
          <w:sz w:val="24"/>
          <w:szCs w:val="24"/>
        </w:rPr>
        <w:t xml:space="preserve"> логическую связь между элементами </w:t>
      </w:r>
      <w:r w:rsidR="00713C76" w:rsidRPr="00175AD0">
        <w:rPr>
          <w:rFonts w:ascii="Times New Roman" w:hAnsi="Times New Roman"/>
          <w:iCs/>
          <w:sz w:val="24"/>
          <w:szCs w:val="24"/>
        </w:rPr>
        <w:t>темы; представить</w:t>
      </w:r>
      <w:r w:rsidRPr="00175AD0">
        <w:rPr>
          <w:rFonts w:ascii="Times New Roman" w:hAnsi="Times New Roman"/>
          <w:iCs/>
          <w:sz w:val="24"/>
          <w:szCs w:val="24"/>
        </w:rPr>
        <w:t xml:space="preserve"> характеристику элементов в краткой </w:t>
      </w:r>
      <w:r w:rsidR="00713C76" w:rsidRPr="00175AD0">
        <w:rPr>
          <w:rFonts w:ascii="Times New Roman" w:hAnsi="Times New Roman"/>
          <w:iCs/>
          <w:sz w:val="24"/>
          <w:szCs w:val="24"/>
        </w:rPr>
        <w:t>форме; выбрать</w:t>
      </w:r>
      <w:r w:rsidRPr="00175AD0">
        <w:rPr>
          <w:rFonts w:ascii="Times New Roman" w:hAnsi="Times New Roman"/>
          <w:iCs/>
          <w:sz w:val="24"/>
          <w:szCs w:val="24"/>
        </w:rPr>
        <w:t xml:space="preserve"> опорные сигналы для акцентирования главной информации и предоставить</w:t>
      </w:r>
      <w:r w:rsidR="00646CEE">
        <w:rPr>
          <w:rFonts w:ascii="Times New Roman" w:hAnsi="Times New Roman"/>
          <w:iCs/>
          <w:sz w:val="24"/>
          <w:szCs w:val="24"/>
        </w:rPr>
        <w:t xml:space="preserve"> доклад</w:t>
      </w:r>
      <w:r w:rsidRPr="00175AD0">
        <w:rPr>
          <w:rFonts w:ascii="Times New Roman" w:hAnsi="Times New Roman"/>
          <w:iCs/>
          <w:sz w:val="24"/>
          <w:szCs w:val="24"/>
        </w:rPr>
        <w:t xml:space="preserve"> к установленному сроку.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46CEE">
        <w:rPr>
          <w:rFonts w:ascii="Times New Roman" w:hAnsi="Times New Roman"/>
          <w:i/>
          <w:iCs/>
          <w:sz w:val="24"/>
          <w:szCs w:val="24"/>
        </w:rPr>
        <w:t>Презентация</w:t>
      </w:r>
      <w:r w:rsidRPr="00713C76">
        <w:rPr>
          <w:rFonts w:ascii="Times New Roman" w:hAnsi="Times New Roman"/>
          <w:iCs/>
          <w:sz w:val="24"/>
          <w:szCs w:val="24"/>
        </w:rPr>
        <w:t xml:space="preserve"> -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PowerPoint. Этот вид работы требует координации навыков обучающегося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обучающихся навыки работы на компьютере.  Для подготовки презентации рекомендуется использовать: Microsoft PowerPoint.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Pr="00713C76">
        <w:rPr>
          <w:rFonts w:ascii="Times New Roman" w:hAnsi="Times New Roman"/>
          <w:iCs/>
          <w:sz w:val="24"/>
          <w:szCs w:val="24"/>
        </w:rPr>
        <w:t>екомендуемое число слайдов</w:t>
      </w:r>
      <w:r>
        <w:rPr>
          <w:rFonts w:ascii="Times New Roman" w:hAnsi="Times New Roman"/>
          <w:iCs/>
          <w:sz w:val="24"/>
          <w:szCs w:val="24"/>
        </w:rPr>
        <w:t xml:space="preserve"> в презентации</w:t>
      </w:r>
      <w:r w:rsidRPr="00713C76">
        <w:rPr>
          <w:rFonts w:ascii="Times New Roman" w:hAnsi="Times New Roman"/>
          <w:iCs/>
          <w:sz w:val="24"/>
          <w:szCs w:val="24"/>
        </w:rPr>
        <w:t xml:space="preserve"> </w:t>
      </w:r>
      <w:r w:rsidR="00646CEE">
        <w:rPr>
          <w:rFonts w:ascii="Times New Roman" w:hAnsi="Times New Roman"/>
          <w:iCs/>
          <w:sz w:val="24"/>
          <w:szCs w:val="24"/>
        </w:rPr>
        <w:t>12-15</w:t>
      </w:r>
      <w:r>
        <w:rPr>
          <w:rFonts w:ascii="Times New Roman" w:hAnsi="Times New Roman"/>
          <w:iCs/>
          <w:sz w:val="24"/>
          <w:szCs w:val="24"/>
        </w:rPr>
        <w:t>. О</w:t>
      </w:r>
      <w:r w:rsidRPr="00713C76">
        <w:rPr>
          <w:rFonts w:ascii="Times New Roman" w:hAnsi="Times New Roman"/>
          <w:iCs/>
          <w:sz w:val="24"/>
          <w:szCs w:val="24"/>
        </w:rPr>
        <w:t>бязательная информация для презентации: тема, фамилия и инициалы выступающего; план сообщения; краткие выводы из всего сказанного; с</w:t>
      </w:r>
      <w:r>
        <w:rPr>
          <w:rFonts w:ascii="Times New Roman" w:hAnsi="Times New Roman"/>
          <w:iCs/>
          <w:sz w:val="24"/>
          <w:szCs w:val="24"/>
        </w:rPr>
        <w:t>писок использованных источников. Причем, список использованных источников должен содержать не менее 5 позиций, источники должны быть не старше 5 лет и 2 из них должны быть научными статьями по теме.</w:t>
      </w:r>
    </w:p>
    <w:p w:rsidR="00022445" w:rsidRDefault="00485722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Использование научных статей может помочь студентам проиллюстрировать применение обсуждаемого метода в научной практике.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3C76" w:rsidRPr="00713C76" w:rsidRDefault="00713C76" w:rsidP="0071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3C76">
        <w:rPr>
          <w:rFonts w:ascii="Times New Roman" w:hAnsi="Times New Roman"/>
          <w:i/>
          <w:iCs/>
          <w:sz w:val="24"/>
          <w:szCs w:val="24"/>
        </w:rPr>
        <w:t>Методические рекомендации по подготовке рефератов по темам</w:t>
      </w:r>
      <w:r w:rsidR="00646CEE">
        <w:rPr>
          <w:rFonts w:ascii="Times New Roman" w:hAnsi="Times New Roman"/>
          <w:i/>
          <w:iCs/>
          <w:sz w:val="24"/>
          <w:szCs w:val="24"/>
        </w:rPr>
        <w:t xml:space="preserve"> для студентов заочной формы обучения</w:t>
      </w:r>
      <w:r w:rsidRPr="00713C76">
        <w:rPr>
          <w:rFonts w:ascii="Times New Roman" w:hAnsi="Times New Roman"/>
          <w:i/>
          <w:iCs/>
          <w:sz w:val="24"/>
          <w:szCs w:val="24"/>
        </w:rPr>
        <w:t>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Для подготовки реферата студенты объединяются в группы по 2-3 человека и в случайном порядке получают тему от преподавателя. Подготовка рефератов осуществляется в рамках самостоятельной работы студентов, на основе изучения литературы по теме. </w:t>
      </w:r>
    </w:p>
    <w:p w:rsidR="005C10B4" w:rsidRDefault="005C10B4" w:rsidP="0064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C10B4">
        <w:rPr>
          <w:rFonts w:ascii="Times New Roman" w:hAnsi="Times New Roman"/>
          <w:i/>
          <w:iCs/>
          <w:sz w:val="24"/>
          <w:szCs w:val="24"/>
        </w:rPr>
        <w:t xml:space="preserve">Целью написания реферата по </w:t>
      </w:r>
      <w:r w:rsidR="00485722">
        <w:rPr>
          <w:rFonts w:ascii="Times New Roman" w:hAnsi="Times New Roman"/>
          <w:i/>
          <w:iCs/>
          <w:sz w:val="24"/>
          <w:szCs w:val="24"/>
        </w:rPr>
        <w:t>социальной психологии</w:t>
      </w:r>
      <w:r>
        <w:rPr>
          <w:rFonts w:ascii="Times New Roman" w:hAnsi="Times New Roman"/>
          <w:iCs/>
          <w:sz w:val="24"/>
          <w:szCs w:val="24"/>
        </w:rPr>
        <w:t xml:space="preserve"> является привитие обучающимся навыков самостоятельной работы с литературой с тем, чтобы на основе их анализа и обобщения, обучающиеся могли делать собственные выводы теоретического и практического характера, обосновывая их соответствующим образом.</w:t>
      </w:r>
    </w:p>
    <w:p w:rsidR="00713C76" w:rsidRDefault="00646CEE" w:rsidP="00646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Слово «реферат» (от латинского – referre –</w:t>
      </w:r>
      <w:r w:rsidR="00713C76" w:rsidRPr="00713C76">
        <w:rPr>
          <w:rFonts w:ascii="Times New Roman" w:hAnsi="Times New Roman"/>
          <w:iCs/>
          <w:sz w:val="24"/>
          <w:szCs w:val="24"/>
        </w:rPr>
        <w:t xml:space="preserve"> докладывать, сообщать) означает сжатое изложение в устной или письменной форме содержани</w:t>
      </w:r>
      <w:r w:rsidR="00713C76">
        <w:rPr>
          <w:rFonts w:ascii="Times New Roman" w:hAnsi="Times New Roman"/>
          <w:iCs/>
          <w:sz w:val="24"/>
          <w:szCs w:val="24"/>
        </w:rPr>
        <w:t>я какого-</w:t>
      </w:r>
      <w:r w:rsidR="00713C76" w:rsidRPr="00713C76">
        <w:rPr>
          <w:rFonts w:ascii="Times New Roman" w:hAnsi="Times New Roman"/>
          <w:iCs/>
          <w:sz w:val="24"/>
          <w:szCs w:val="24"/>
        </w:rPr>
        <w:t>либо вопроса или темы на основе критического обзора информации.  Рефераты пишутся обычно стандартным языком, с использованием ти</w:t>
      </w:r>
      <w:r w:rsidR="00713C76" w:rsidRPr="00713C76">
        <w:rPr>
          <w:rFonts w:ascii="Times New Roman" w:hAnsi="Times New Roman"/>
          <w:iCs/>
          <w:sz w:val="24"/>
          <w:szCs w:val="24"/>
        </w:rPr>
        <w:lastRenderedPageBreak/>
        <w:t xml:space="preserve">пологизированных речевых оборотов вроде: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т.п. К языковым и стилистическим особенностям рефератов относятся слова и обороты речи, носящие обобщающий характер, словесные клише. У рефератов особая логичность подачи материала и изъяснения мысли, определенная объективность изложения материала.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>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аналитикосинтетической переработки. Будучи вторичным текстом, реферат составляется в соответствии со всеми требованиями, предъявляемыми к связанному высказыванию; так, ему присущи следующие категории: оптимальное соотношение и завершенность (смысловая и жанрово</w:t>
      </w:r>
      <w:r w:rsidRPr="00713C76">
        <w:t xml:space="preserve"> </w:t>
      </w:r>
      <w:r w:rsidRPr="00713C76">
        <w:rPr>
          <w:rFonts w:ascii="Times New Roman" w:hAnsi="Times New Roman"/>
          <w:iCs/>
          <w:sz w:val="24"/>
          <w:szCs w:val="24"/>
        </w:rPr>
        <w:t>композиционная). Для реферата отбирается информация, объективно-ценная для всех читающих, а не только для одного автора. Автор реферата не может пользоваться только ему понятными значками, помет</w:t>
      </w:r>
      <w:r w:rsidR="005C10B4">
        <w:rPr>
          <w:rFonts w:ascii="Times New Roman" w:hAnsi="Times New Roman"/>
          <w:iCs/>
          <w:sz w:val="24"/>
          <w:szCs w:val="24"/>
        </w:rPr>
        <w:t>к</w:t>
      </w:r>
      <w:r w:rsidRPr="00713C76">
        <w:rPr>
          <w:rFonts w:ascii="Times New Roman" w:hAnsi="Times New Roman"/>
          <w:iCs/>
          <w:sz w:val="24"/>
          <w:szCs w:val="24"/>
        </w:rPr>
        <w:t>ами, сокращениями.</w:t>
      </w:r>
    </w:p>
    <w:p w:rsidR="00713C76" w:rsidRPr="005C10B4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C10B4">
        <w:rPr>
          <w:rFonts w:ascii="Times New Roman" w:hAnsi="Times New Roman"/>
          <w:i/>
          <w:iCs/>
          <w:sz w:val="24"/>
          <w:szCs w:val="24"/>
        </w:rPr>
        <w:t>При подготовке реферата необходимо соблюдать следующие правила.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Определить идею и задачу реферата. Следует помнить, что реферат будут читать другие. Поэтому постоянно задавайте себе вопрос, будет ли понятно написанное остальным, что интересного и нового найдут они в работе.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Ясно и четко сформулировать тему или проблему. Она не должна быть слишком общей.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Найти нужную литературу по выбранной теме. Составить перечень литературы, которая обязательно должна быть прочитана.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Только после предварительной подготовки следует приступать к написанию реферата. Прежде всего, составить план, выделить в нем части.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Введение, в котором раскрывается цель и задачи сообщения; здесь необходимо сформулировать проблему, которая будет проанализирована в реферате, изложить своё отношение к ней, то есть мотивацию выбора; определить особенность постановки данной проблемы авторами изученной литературы; объяснить актуальность и значимость выбранной темы.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>Основная часть. Разделы, главы, параграфы основной части должны быть направлены на рассмотрение узловых моментов в теме реферата. Изложение содержания изученной литературы предполагает его критическое осмысление, глубокий логический анализ.  Каждый раздел основной части реферата предполагает детальное изучение отдельного вопроса темы и последовательное изложение структуры текстового материала с обязательными ссылками на первоисточник. В целом, содержание основной части должно отражать позиции отдельных авторов, сравнительную характеристику этих позиций, выделение узловых вопросов дискурса по выбранной для исследования теме.  Обучающийся должен показать свободное владение основными понятиями и категориями авторского текста. Для лучшего изложения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13C76">
        <w:rPr>
          <w:rFonts w:ascii="Times New Roman" w:hAnsi="Times New Roman"/>
          <w:iCs/>
          <w:sz w:val="24"/>
          <w:szCs w:val="24"/>
        </w:rPr>
        <w:t xml:space="preserve">сущности анализируемого материала можно проиллюстрировать его таблицами, графиками, сравнением цифр, цитатами.  </w:t>
      </w:r>
    </w:p>
    <w:p w:rsidR="001E18E1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 xml:space="preserve">Заключение. В заключении автор реферата должен сформулировать личную позицию в отношении изученной проблемы и предложить, может быть, свои способы её решения. Целесообразно сделать общие выводы по теме реферата и ещё раз отметить её актуальность и значимость.  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13C76">
        <w:rPr>
          <w:rFonts w:ascii="Times New Roman" w:hAnsi="Times New Roman"/>
          <w:iCs/>
          <w:sz w:val="24"/>
          <w:szCs w:val="24"/>
        </w:rPr>
        <w:t>Список использованных источников и литературы.</w:t>
      </w:r>
      <w:r w:rsidR="005C10B4">
        <w:rPr>
          <w:rFonts w:ascii="Times New Roman" w:hAnsi="Times New Roman"/>
          <w:iCs/>
          <w:sz w:val="24"/>
          <w:szCs w:val="24"/>
        </w:rPr>
        <w:t xml:space="preserve"> Должен содержать источники, на которые опирался студент в процессе подготовки реферата. Следует использовать только те источники, которые относятся к научному направлению психологии, в рамках которого рассматривается проблема, то есть к Психологии труда.</w:t>
      </w:r>
    </w:p>
    <w:p w:rsidR="00713C76" w:rsidRDefault="00713C76" w:rsidP="0071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</w:t>
      </w:r>
      <w:r w:rsidRPr="00713C76">
        <w:rPr>
          <w:rFonts w:ascii="Times New Roman" w:hAnsi="Times New Roman"/>
          <w:iCs/>
          <w:sz w:val="24"/>
          <w:szCs w:val="24"/>
        </w:rPr>
        <w:t>чать реферат можно с изложения яркого, впечатляющего факта, который требует пояснения. Далее изложение должно идти от простого – к сложному. Не останавливайтесь на подробностях. Главное требование к реферату – максимум пользы для читателя при минимуме информации.</w:t>
      </w:r>
    </w:p>
    <w:p w:rsidR="00713C76" w:rsidRDefault="00713C76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C10B4">
        <w:rPr>
          <w:rFonts w:ascii="Times New Roman" w:hAnsi="Times New Roman"/>
          <w:i/>
          <w:iCs/>
          <w:sz w:val="24"/>
          <w:szCs w:val="24"/>
        </w:rPr>
        <w:t>Роль обучающегося:</w:t>
      </w:r>
      <w:r w:rsidRPr="00713C76">
        <w:rPr>
          <w:rFonts w:ascii="Times New Roman" w:hAnsi="Times New Roman"/>
          <w:iCs/>
          <w:sz w:val="24"/>
          <w:szCs w:val="24"/>
        </w:rPr>
        <w:t xml:space="preserve"> идентична при подготовке информационного сообщения, но </w:t>
      </w:r>
      <w:r w:rsidR="001E18E1">
        <w:rPr>
          <w:rFonts w:ascii="Times New Roman" w:hAnsi="Times New Roman"/>
          <w:iCs/>
          <w:sz w:val="24"/>
          <w:szCs w:val="24"/>
        </w:rPr>
        <w:t xml:space="preserve">имеет особенности, касающиеся: </w:t>
      </w:r>
      <w:r w:rsidRPr="00713C76">
        <w:rPr>
          <w:rFonts w:ascii="Times New Roman" w:hAnsi="Times New Roman"/>
          <w:iCs/>
          <w:sz w:val="24"/>
          <w:szCs w:val="24"/>
        </w:rPr>
        <w:t>выбора литератур</w:t>
      </w:r>
      <w:r w:rsidR="001E18E1">
        <w:rPr>
          <w:rFonts w:ascii="Times New Roman" w:hAnsi="Times New Roman"/>
          <w:iCs/>
          <w:sz w:val="24"/>
          <w:szCs w:val="24"/>
        </w:rPr>
        <w:t xml:space="preserve">ы (основной и дополнительной); </w:t>
      </w:r>
      <w:r w:rsidRPr="00713C76">
        <w:rPr>
          <w:rFonts w:ascii="Times New Roman" w:hAnsi="Times New Roman"/>
          <w:iCs/>
          <w:sz w:val="24"/>
          <w:szCs w:val="24"/>
        </w:rPr>
        <w:t>изучения информации (уяснение логики материала источника, выбор основного материала, краткое излож</w:t>
      </w:r>
      <w:r w:rsidR="001E18E1">
        <w:rPr>
          <w:rFonts w:ascii="Times New Roman" w:hAnsi="Times New Roman"/>
          <w:iCs/>
          <w:sz w:val="24"/>
          <w:szCs w:val="24"/>
        </w:rPr>
        <w:t xml:space="preserve">ение, формулирование выводов); </w:t>
      </w:r>
      <w:r w:rsidRPr="00713C76">
        <w:rPr>
          <w:rFonts w:ascii="Times New Roman" w:hAnsi="Times New Roman"/>
          <w:iCs/>
          <w:sz w:val="24"/>
          <w:szCs w:val="24"/>
        </w:rPr>
        <w:t>оформления реферата согласно установленной форме.</w:t>
      </w:r>
    </w:p>
    <w:p w:rsidR="001E18E1" w:rsidRDefault="001E18E1" w:rsidP="001E18E1">
      <w:pPr>
        <w:pStyle w:val="20"/>
        <w:widowControl w:val="0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Объем реферата дол</w:t>
      </w:r>
      <w:r w:rsidR="00485722">
        <w:rPr>
          <w:iCs/>
          <w:sz w:val="24"/>
          <w:szCs w:val="24"/>
        </w:rPr>
        <w:t>ж</w:t>
      </w:r>
      <w:r>
        <w:rPr>
          <w:iCs/>
          <w:sz w:val="24"/>
          <w:szCs w:val="24"/>
        </w:rPr>
        <w:t>ен составлять 1</w:t>
      </w:r>
      <w:r w:rsidR="005C10B4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>-1</w:t>
      </w:r>
      <w:r w:rsidR="005C10B4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 страниц машинописного текста, содержать указанные структурные элементы: титульный лист, содержание, введение, основную часть, заключение, список использованных источников. Список использованных источников должен содержать 5-7 позиций, источники должны носить научный психологический характер, быть не старше 5 лет, минимум два источника должны представлять собой научные психологические статьи по теме. </w:t>
      </w:r>
      <w:r>
        <w:rPr>
          <w:sz w:val="24"/>
          <w:szCs w:val="24"/>
        </w:rPr>
        <w:t xml:space="preserve">Оформление текстовой части реферата производится по установленным СК-СТО-ТР-04-1.005-2015 «Требования </w:t>
      </w:r>
      <w:r>
        <w:rPr>
          <w:sz w:val="24"/>
          <w:szCs w:val="24"/>
        </w:rPr>
        <w:lastRenderedPageBreak/>
        <w:t>к оформлению текстовой части выпускных квалификационных работ, курсовых работ (проектов), рефера</w:t>
      </w:r>
      <w:r>
        <w:rPr>
          <w:sz w:val="24"/>
          <w:szCs w:val="24"/>
        </w:rPr>
        <w:softHyphen/>
        <w:t>тов, контрольных работ, отчётов по практикам, лабораторным работам».</w:t>
      </w:r>
    </w:p>
    <w:p w:rsidR="009C0E9A" w:rsidRDefault="009C0E9A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E18E1" w:rsidRDefault="00A00F17" w:rsidP="001E18E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1E18E1">
        <w:rPr>
          <w:rFonts w:ascii="Times New Roman" w:hAnsi="Times New Roman"/>
          <w:sz w:val="24"/>
          <w:szCs w:val="24"/>
        </w:rPr>
        <w:t xml:space="preserve">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276"/>
        <w:gridCol w:w="7801"/>
      </w:tblGrid>
      <w:tr w:rsidR="001E18E1" w:rsidTr="00A00F17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00F17" w:rsidP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 w:rsidP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1E18E1" w:rsidTr="00A00F17">
        <w:trPr>
          <w:trHeight w:val="2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95AAB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 w:rsidP="008938DE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практических аспектов изучаемо</w:t>
            </w:r>
            <w:r w:rsidR="008938DE">
              <w:rPr>
                <w:color w:val="000000"/>
                <w:sz w:val="24"/>
                <w:szCs w:val="24"/>
              </w:rPr>
              <w:t>го вопроса</w:t>
            </w:r>
            <w:r>
              <w:rPr>
                <w:color w:val="000000"/>
                <w:sz w:val="24"/>
                <w:szCs w:val="24"/>
              </w:rPr>
              <w:t>. Фактических ошибок, связанных с пониманием проблемы, нет.</w:t>
            </w:r>
            <w:r w:rsidR="00846D16">
              <w:rPr>
                <w:color w:val="000000"/>
                <w:sz w:val="24"/>
                <w:szCs w:val="24"/>
              </w:rPr>
              <w:t xml:space="preserve"> Продемонстрирована грамотность и полнота использования источников. Презентация или реферат оформлены в соответствие с требованиями.</w:t>
            </w:r>
          </w:p>
        </w:tc>
      </w:tr>
      <w:tr w:rsidR="001E18E1" w:rsidTr="00A00F17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95AAB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846D16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1E18E1">
              <w:rPr>
                <w:color w:val="000000"/>
                <w:sz w:val="24"/>
                <w:szCs w:val="24"/>
              </w:rPr>
              <w:t>оклад</w:t>
            </w:r>
            <w:r>
              <w:rPr>
                <w:color w:val="000000"/>
                <w:sz w:val="24"/>
                <w:szCs w:val="24"/>
              </w:rPr>
              <w:t xml:space="preserve"> (реферат)</w:t>
            </w:r>
            <w:r w:rsidR="001E18E1">
              <w:rPr>
                <w:color w:val="000000"/>
                <w:sz w:val="24"/>
                <w:szCs w:val="24"/>
              </w:rPr>
              <w:t xml:space="preserve">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</w:t>
            </w:r>
            <w:r w:rsidR="001E18E1"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  <w:r>
              <w:rPr>
                <w:color w:val="000000"/>
                <w:sz w:val="24"/>
                <w:szCs w:val="24"/>
              </w:rPr>
              <w:t xml:space="preserve"> Есть не более двух ошибок в оформлении доклада или реферата.</w:t>
            </w:r>
          </w:p>
        </w:tc>
      </w:tr>
      <w:tr w:rsidR="001E18E1" w:rsidTr="00A00F17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95AAB"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00F17" w:rsidP="00A00F17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 Оформление не соответствует требованиям.</w:t>
            </w:r>
          </w:p>
        </w:tc>
      </w:tr>
      <w:tr w:rsidR="001E18E1" w:rsidTr="00A00F17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1E18E1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95AAB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8E1" w:rsidRDefault="00A00F17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9C0E9A" w:rsidRPr="0006401B" w:rsidRDefault="0006401B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25083">
        <w:rPr>
          <w:rFonts w:ascii="Times New Roman" w:hAnsi="Times New Roman"/>
          <w:b/>
          <w:iCs/>
          <w:sz w:val="24"/>
          <w:szCs w:val="24"/>
        </w:rPr>
        <w:t>5.3</w:t>
      </w:r>
      <w:r w:rsidR="00F078C0" w:rsidRPr="00E25083">
        <w:rPr>
          <w:rFonts w:ascii="Times New Roman" w:hAnsi="Times New Roman"/>
          <w:b/>
          <w:iCs/>
          <w:sz w:val="24"/>
          <w:szCs w:val="24"/>
        </w:rPr>
        <w:t xml:space="preserve"> Темы и содержание контрольных работ по дисциплине</w:t>
      </w:r>
    </w:p>
    <w:p w:rsidR="00F078C0" w:rsidRDefault="00F078C0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078C0" w:rsidRDefault="00F078C0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В процессе освоения дисциплины </w:t>
      </w:r>
      <w:r w:rsidR="00E25083">
        <w:rPr>
          <w:rFonts w:ascii="Times New Roman" w:hAnsi="Times New Roman"/>
          <w:iCs/>
          <w:sz w:val="24"/>
          <w:szCs w:val="24"/>
        </w:rPr>
        <w:t>социальная психология</w:t>
      </w:r>
      <w:r>
        <w:rPr>
          <w:rFonts w:ascii="Times New Roman" w:hAnsi="Times New Roman"/>
          <w:iCs/>
          <w:sz w:val="24"/>
          <w:szCs w:val="24"/>
        </w:rPr>
        <w:t xml:space="preserve"> студентам предлагается выполнение </w:t>
      </w:r>
      <w:r w:rsidR="00485722">
        <w:rPr>
          <w:rFonts w:ascii="Times New Roman" w:hAnsi="Times New Roman"/>
          <w:iCs/>
          <w:sz w:val="24"/>
          <w:szCs w:val="24"/>
        </w:rPr>
        <w:t>четырех</w:t>
      </w:r>
      <w:r>
        <w:rPr>
          <w:rFonts w:ascii="Times New Roman" w:hAnsi="Times New Roman"/>
          <w:iCs/>
          <w:sz w:val="24"/>
          <w:szCs w:val="24"/>
        </w:rPr>
        <w:t xml:space="preserve"> контрольных работ, на основе изученных тем.</w:t>
      </w:r>
    </w:p>
    <w:p w:rsidR="005C10B4" w:rsidRDefault="005C10B4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5C10B4">
        <w:rPr>
          <w:rFonts w:ascii="Times New Roman" w:hAnsi="Times New Roman"/>
          <w:i/>
          <w:iCs/>
          <w:sz w:val="24"/>
          <w:szCs w:val="24"/>
        </w:rPr>
        <w:t xml:space="preserve">Целью выполнения контрольных работ </w:t>
      </w:r>
      <w:r>
        <w:rPr>
          <w:rFonts w:ascii="Times New Roman" w:hAnsi="Times New Roman"/>
          <w:iCs/>
          <w:sz w:val="24"/>
          <w:szCs w:val="24"/>
        </w:rPr>
        <w:t xml:space="preserve">студентом является развитие профессионального мышления и творческих способностей обучающегося, формирование навыков </w:t>
      </w:r>
      <w:r w:rsidR="00485722">
        <w:rPr>
          <w:rFonts w:ascii="Times New Roman" w:hAnsi="Times New Roman"/>
          <w:iCs/>
          <w:sz w:val="24"/>
          <w:szCs w:val="24"/>
        </w:rPr>
        <w:t>коллективной</w:t>
      </w:r>
      <w:r>
        <w:rPr>
          <w:rFonts w:ascii="Times New Roman" w:hAnsi="Times New Roman"/>
          <w:iCs/>
          <w:sz w:val="24"/>
          <w:szCs w:val="24"/>
        </w:rPr>
        <w:t xml:space="preserve"> работы, связанной с поиском, систематизацией и обобщением научной и учебной </w:t>
      </w:r>
      <w:r w:rsidR="00D72C4F">
        <w:rPr>
          <w:rFonts w:ascii="Times New Roman" w:hAnsi="Times New Roman"/>
          <w:iCs/>
          <w:sz w:val="24"/>
          <w:szCs w:val="24"/>
        </w:rPr>
        <w:t xml:space="preserve">литературы, углубленным изучением отдельной темы учебной дисциплины, овладение навыками проведения исследования в области </w:t>
      </w:r>
      <w:r w:rsidR="00485722">
        <w:rPr>
          <w:rFonts w:ascii="Times New Roman" w:hAnsi="Times New Roman"/>
          <w:iCs/>
          <w:sz w:val="24"/>
          <w:szCs w:val="24"/>
        </w:rPr>
        <w:t>Социальной психологии</w:t>
      </w:r>
      <w:r w:rsidR="00D72C4F">
        <w:rPr>
          <w:rFonts w:ascii="Times New Roman" w:hAnsi="Times New Roman"/>
          <w:iCs/>
          <w:sz w:val="24"/>
          <w:szCs w:val="24"/>
        </w:rPr>
        <w:t xml:space="preserve"> и презентации итога анализа и о</w:t>
      </w:r>
      <w:r w:rsidR="00485722">
        <w:rPr>
          <w:rFonts w:ascii="Times New Roman" w:hAnsi="Times New Roman"/>
          <w:iCs/>
          <w:sz w:val="24"/>
          <w:szCs w:val="24"/>
        </w:rPr>
        <w:t xml:space="preserve">бобщения полученных результатов, а также планирования и реализации </w:t>
      </w:r>
      <w:r w:rsidR="00FA66B3">
        <w:rPr>
          <w:rFonts w:ascii="Times New Roman" w:hAnsi="Times New Roman"/>
          <w:iCs/>
          <w:sz w:val="24"/>
          <w:szCs w:val="24"/>
        </w:rPr>
        <w:t>технологий психологического воздействия на индивидов, группы или сообщества с целью оказания социально-психологической помощи.</w:t>
      </w:r>
    </w:p>
    <w:p w:rsidR="00D72C4F" w:rsidRPr="005C10B4" w:rsidRDefault="00D72C4F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25083" w:rsidRDefault="002F3E5D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2F3E5D">
        <w:rPr>
          <w:rFonts w:ascii="Times New Roman" w:hAnsi="Times New Roman"/>
          <w:i/>
          <w:iCs/>
          <w:sz w:val="24"/>
          <w:szCs w:val="24"/>
        </w:rPr>
        <w:t xml:space="preserve">Контрольная работа 1 – </w:t>
      </w:r>
      <w:r w:rsidR="00E25083">
        <w:rPr>
          <w:rFonts w:ascii="Times New Roman" w:hAnsi="Times New Roman"/>
          <w:i/>
          <w:iCs/>
          <w:sz w:val="24"/>
          <w:szCs w:val="24"/>
        </w:rPr>
        <w:t>Социометрия</w:t>
      </w:r>
      <w:r w:rsidRPr="002F3E5D">
        <w:rPr>
          <w:rFonts w:ascii="Times New Roman" w:hAnsi="Times New Roman"/>
          <w:i/>
          <w:iCs/>
          <w:sz w:val="24"/>
          <w:szCs w:val="24"/>
        </w:rPr>
        <w:t>.</w:t>
      </w:r>
    </w:p>
    <w:p w:rsidR="001D216C" w:rsidRDefault="001D216C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Контрольная работа предполагает самостоятельное изучение литературы по теме, методическое пособие по социометрии расположено в ЭОС ВГУЭС в разделе «Материалы для самостоятельной работы». Студентам предлагается провести самостоятельное социометрическое исследование в любой реальной группе, выбрав подходящий социометрический критерий.</w:t>
      </w:r>
    </w:p>
    <w:p w:rsidR="0070514A" w:rsidRDefault="0070514A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основе полученных результатов провести обработку по следующему алгоритму:</w:t>
      </w:r>
    </w:p>
    <w:p w:rsidR="0070514A" w:rsidRDefault="0070514A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14A">
        <w:rPr>
          <w:rFonts w:ascii="Times New Roman" w:hAnsi="Times New Roman"/>
          <w:iCs/>
          <w:sz w:val="24"/>
          <w:szCs w:val="24"/>
        </w:rPr>
        <w:t xml:space="preserve">1 </w:t>
      </w:r>
      <w:r>
        <w:rPr>
          <w:rFonts w:ascii="Times New Roman" w:hAnsi="Times New Roman"/>
          <w:iCs/>
          <w:sz w:val="24"/>
          <w:szCs w:val="24"/>
        </w:rPr>
        <w:t xml:space="preserve">Построить </w:t>
      </w:r>
      <w:r w:rsidRPr="0070514A">
        <w:rPr>
          <w:rFonts w:ascii="Times New Roman" w:hAnsi="Times New Roman"/>
          <w:sz w:val="24"/>
          <w:szCs w:val="24"/>
        </w:rPr>
        <w:t>первичную матрицу выборов</w:t>
      </w:r>
      <w:r>
        <w:rPr>
          <w:rFonts w:ascii="Times New Roman" w:hAnsi="Times New Roman"/>
          <w:sz w:val="24"/>
          <w:szCs w:val="24"/>
        </w:rPr>
        <w:t>;</w:t>
      </w:r>
    </w:p>
    <w:p w:rsidR="0070514A" w:rsidRPr="0070514A" w:rsidRDefault="0070514A" w:rsidP="0070514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70514A">
        <w:rPr>
          <w:rFonts w:ascii="Times New Roman" w:hAnsi="Times New Roman"/>
          <w:sz w:val="24"/>
          <w:szCs w:val="24"/>
        </w:rPr>
        <w:t>Построить матрицу взаимовыборов;</w:t>
      </w:r>
    </w:p>
    <w:p w:rsidR="0070514A" w:rsidRDefault="0070514A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Провести </w:t>
      </w:r>
      <w:r w:rsidRPr="0070514A">
        <w:rPr>
          <w:rFonts w:ascii="Times New Roman" w:hAnsi="Times New Roman"/>
          <w:sz w:val="24"/>
          <w:szCs w:val="24"/>
        </w:rPr>
        <w:t>расчет персональных социометрических индексов: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0514A">
        <w:rPr>
          <w:rFonts w:ascii="Times New Roman" w:hAnsi="Times New Roman"/>
          <w:sz w:val="24"/>
          <w:szCs w:val="24"/>
        </w:rPr>
        <w:t>оложительн</w:t>
      </w:r>
      <w:r>
        <w:rPr>
          <w:rFonts w:ascii="Times New Roman" w:hAnsi="Times New Roman"/>
          <w:sz w:val="24"/>
          <w:szCs w:val="24"/>
        </w:rPr>
        <w:t>ого</w:t>
      </w:r>
      <w:r w:rsidRPr="0070514A">
        <w:rPr>
          <w:rFonts w:ascii="Times New Roman" w:hAnsi="Times New Roman"/>
          <w:sz w:val="24"/>
          <w:szCs w:val="24"/>
        </w:rPr>
        <w:t xml:space="preserve"> социальн</w:t>
      </w:r>
      <w:r>
        <w:rPr>
          <w:rFonts w:ascii="Times New Roman" w:hAnsi="Times New Roman"/>
          <w:sz w:val="24"/>
          <w:szCs w:val="24"/>
        </w:rPr>
        <w:t>ого статуса, п</w:t>
      </w:r>
      <w:r w:rsidRPr="0070514A">
        <w:rPr>
          <w:rFonts w:ascii="Times New Roman" w:hAnsi="Times New Roman"/>
          <w:sz w:val="24"/>
          <w:szCs w:val="24"/>
        </w:rPr>
        <w:t>оложительн</w:t>
      </w:r>
      <w:r>
        <w:rPr>
          <w:rFonts w:ascii="Times New Roman" w:hAnsi="Times New Roman"/>
          <w:sz w:val="24"/>
          <w:szCs w:val="24"/>
        </w:rPr>
        <w:t xml:space="preserve">ой экспансивности. Построить </w:t>
      </w:r>
      <w:r w:rsidRPr="0070514A">
        <w:rPr>
          <w:rFonts w:ascii="Times New Roman" w:hAnsi="Times New Roman"/>
          <w:sz w:val="24"/>
          <w:szCs w:val="24"/>
        </w:rPr>
        <w:t>график соотношения персональных индексов социального статуса и экспансивности</w:t>
      </w:r>
      <w:r>
        <w:rPr>
          <w:rFonts w:ascii="Times New Roman" w:hAnsi="Times New Roman"/>
          <w:sz w:val="24"/>
          <w:szCs w:val="24"/>
        </w:rPr>
        <w:t>;</w:t>
      </w:r>
    </w:p>
    <w:p w:rsidR="0070514A" w:rsidRPr="0070514A" w:rsidRDefault="0070514A" w:rsidP="0070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Провести </w:t>
      </w:r>
      <w:r w:rsidRPr="0070514A">
        <w:rPr>
          <w:rFonts w:ascii="Times New Roman" w:hAnsi="Times New Roman"/>
          <w:sz w:val="24"/>
          <w:szCs w:val="24"/>
        </w:rPr>
        <w:t>расчет групповых соц</w:t>
      </w:r>
      <w:r>
        <w:rPr>
          <w:rFonts w:ascii="Times New Roman" w:hAnsi="Times New Roman"/>
          <w:sz w:val="24"/>
          <w:szCs w:val="24"/>
        </w:rPr>
        <w:t>иально-психологических индексов: э</w:t>
      </w:r>
      <w:r w:rsidRPr="0070514A">
        <w:rPr>
          <w:rFonts w:ascii="Times New Roman" w:hAnsi="Times New Roman"/>
          <w:sz w:val="24"/>
          <w:szCs w:val="24"/>
        </w:rPr>
        <w:t>кспансивност</w:t>
      </w:r>
      <w:r>
        <w:rPr>
          <w:rFonts w:ascii="Times New Roman" w:hAnsi="Times New Roman"/>
          <w:sz w:val="24"/>
          <w:szCs w:val="24"/>
        </w:rPr>
        <w:t>и группы; с</w:t>
      </w:r>
      <w:r w:rsidRPr="0070514A">
        <w:rPr>
          <w:rFonts w:ascii="Times New Roman" w:hAnsi="Times New Roman"/>
          <w:sz w:val="24"/>
          <w:szCs w:val="24"/>
        </w:rPr>
        <w:t>плоченност</w:t>
      </w:r>
      <w:r>
        <w:rPr>
          <w:rFonts w:ascii="Times New Roman" w:hAnsi="Times New Roman"/>
          <w:sz w:val="24"/>
          <w:szCs w:val="24"/>
        </w:rPr>
        <w:t>и группы;</w:t>
      </w:r>
    </w:p>
    <w:p w:rsidR="0070514A" w:rsidRPr="0070514A" w:rsidRDefault="004F2201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Построить</w:t>
      </w:r>
      <w:r w:rsidR="0070514A" w:rsidRPr="0070514A">
        <w:rPr>
          <w:rFonts w:ascii="Times New Roman" w:hAnsi="Times New Roman"/>
          <w:sz w:val="24"/>
          <w:szCs w:val="24"/>
        </w:rPr>
        <w:t xml:space="preserve"> матрицу группировок</w:t>
      </w:r>
      <w:r>
        <w:rPr>
          <w:rFonts w:ascii="Times New Roman" w:hAnsi="Times New Roman"/>
          <w:sz w:val="24"/>
          <w:szCs w:val="24"/>
        </w:rPr>
        <w:t>;</w:t>
      </w:r>
    </w:p>
    <w:p w:rsidR="0070514A" w:rsidRDefault="004F2201" w:rsidP="007051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Построить</w:t>
      </w:r>
      <w:r w:rsidR="0070514A" w:rsidRPr="0070514A">
        <w:rPr>
          <w:rFonts w:ascii="Times New Roman" w:hAnsi="Times New Roman"/>
          <w:sz w:val="24"/>
          <w:szCs w:val="24"/>
        </w:rPr>
        <w:t xml:space="preserve"> социограмму. Социограмма позволяет яснее представить положение каждого индивида в системе взаимооценок. </w:t>
      </w:r>
      <w:r>
        <w:rPr>
          <w:rFonts w:ascii="Times New Roman" w:hAnsi="Times New Roman"/>
          <w:sz w:val="24"/>
          <w:szCs w:val="24"/>
        </w:rPr>
        <w:t>Определить положение индивидов в группе;</w:t>
      </w:r>
    </w:p>
    <w:p w:rsidR="0070514A" w:rsidRDefault="004F2201" w:rsidP="004F220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Сформулировать выводы на основе проведенного социометрического исследования;</w:t>
      </w:r>
    </w:p>
    <w:p w:rsidR="004F2201" w:rsidRDefault="004F2201" w:rsidP="004F220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Обозначить практические рекомендации на основе сделанных выводов.</w:t>
      </w:r>
    </w:p>
    <w:p w:rsidR="004F2201" w:rsidRPr="0070514A" w:rsidRDefault="004F2201" w:rsidP="004F220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Провести презентацию результатов, выводов и рекомендаций.</w:t>
      </w:r>
    </w:p>
    <w:p w:rsidR="002F3E5D" w:rsidRDefault="002F3E5D" w:rsidP="00E2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Студентами очной формы обучения осуществляется презентация результатов на </w:t>
      </w:r>
      <w:r w:rsidR="004F2201">
        <w:rPr>
          <w:rFonts w:ascii="Times New Roman" w:hAnsi="Times New Roman"/>
          <w:iCs/>
          <w:sz w:val="24"/>
          <w:szCs w:val="24"/>
        </w:rPr>
        <w:t>лабораторном</w:t>
      </w:r>
      <w:r>
        <w:rPr>
          <w:rFonts w:ascii="Times New Roman" w:hAnsi="Times New Roman"/>
          <w:iCs/>
          <w:sz w:val="24"/>
          <w:szCs w:val="24"/>
        </w:rPr>
        <w:t xml:space="preserve"> занятии, а студенты заочной формы обучения сдают контрольную работу преподавателю.</w:t>
      </w:r>
    </w:p>
    <w:p w:rsidR="002F3E5D" w:rsidRDefault="002F3E5D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F51B9" w:rsidRDefault="002F3E5D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2F3E5D">
        <w:rPr>
          <w:rFonts w:ascii="Times New Roman" w:hAnsi="Times New Roman"/>
          <w:i/>
          <w:iCs/>
          <w:sz w:val="24"/>
          <w:szCs w:val="24"/>
        </w:rPr>
        <w:t xml:space="preserve">Контрольная работа 2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 w:rsidRPr="002F3E5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51B9">
        <w:rPr>
          <w:rFonts w:ascii="Times New Roman" w:hAnsi="Times New Roman"/>
          <w:i/>
          <w:iCs/>
          <w:sz w:val="24"/>
          <w:szCs w:val="24"/>
        </w:rPr>
        <w:t>Лидерство и руководство в малых группах</w:t>
      </w:r>
      <w:r w:rsidR="00157138">
        <w:rPr>
          <w:rFonts w:ascii="Times New Roman" w:hAnsi="Times New Roman"/>
          <w:i/>
          <w:iCs/>
          <w:sz w:val="24"/>
          <w:szCs w:val="24"/>
        </w:rPr>
        <w:t>.</w:t>
      </w:r>
    </w:p>
    <w:p w:rsidR="000D1243" w:rsidRDefault="000D1243" w:rsidP="00AF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Провести диагностическое исследование лидерских качеств с помощью Ориентационной анкеты Б.М. Басса и методики определения Склонности к определенному стилю руководства Е.П. Ильина, провести интерпретацию результатов. На основе результатов наблюдения в ходе лабораторного занятия сделать вывод о преобладании эмоциональных или инструментальных реакций у респондента. </w:t>
      </w:r>
      <w:r w:rsidR="00D11C9C">
        <w:rPr>
          <w:rFonts w:ascii="Times New Roman" w:hAnsi="Times New Roman"/>
          <w:iCs/>
          <w:sz w:val="24"/>
          <w:szCs w:val="24"/>
        </w:rPr>
        <w:t>Сопоставить результаты психологической диагностики и наблюдения</w:t>
      </w:r>
      <w:r w:rsidR="00212C3E">
        <w:rPr>
          <w:rFonts w:ascii="Times New Roman" w:hAnsi="Times New Roman"/>
          <w:iCs/>
          <w:sz w:val="24"/>
          <w:szCs w:val="24"/>
        </w:rPr>
        <w:t>, сформулировать вывод относительно личностных способностей респондента к групповой работе и управления групповыми процессами. Провести презентацию результатов, ответить на вопросы группы.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57138" w:rsidRDefault="00157138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F51B9" w:rsidRDefault="00157138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53C5C">
        <w:rPr>
          <w:rFonts w:ascii="Times New Roman" w:hAnsi="Times New Roman"/>
          <w:i/>
          <w:iCs/>
          <w:sz w:val="24"/>
          <w:szCs w:val="24"/>
        </w:rPr>
        <w:t xml:space="preserve">Контрольная работа 3 </w:t>
      </w:r>
      <w:r w:rsidR="00A53C5C" w:rsidRPr="00A53C5C">
        <w:rPr>
          <w:rFonts w:ascii="Times New Roman" w:hAnsi="Times New Roman"/>
          <w:i/>
          <w:iCs/>
          <w:sz w:val="24"/>
          <w:szCs w:val="24"/>
        </w:rPr>
        <w:t>–</w:t>
      </w:r>
      <w:r w:rsidRPr="00A53C5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51B9">
        <w:rPr>
          <w:rFonts w:ascii="Times New Roman" w:hAnsi="Times New Roman"/>
          <w:i/>
          <w:iCs/>
          <w:sz w:val="24"/>
          <w:szCs w:val="24"/>
        </w:rPr>
        <w:t>Конфликты и конфликтологическая компетентность во взаимодействии членов малой группы</w:t>
      </w:r>
      <w:r w:rsidR="00A53C5C" w:rsidRPr="00A53C5C">
        <w:rPr>
          <w:rFonts w:ascii="Times New Roman" w:hAnsi="Times New Roman"/>
          <w:i/>
          <w:iCs/>
          <w:sz w:val="24"/>
          <w:szCs w:val="24"/>
        </w:rPr>
        <w:t>.</w:t>
      </w:r>
      <w:r w:rsidR="00A53C5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3C5C" w:rsidRDefault="0078150B" w:rsidP="00AF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Провести диагностическое исследование конфликтогенных качеств личности с помощью методик Предрасположенность личности к конфликтному поведению К. Томаса и Личностная агрессивность и конфликтность Е.П. Ильина, П.А. Ковалева, провести интерпретацию полученных результатов диагностического обследования. На основе результатов наблюдения </w:t>
      </w:r>
      <w:r w:rsidR="000C79A4">
        <w:rPr>
          <w:rFonts w:ascii="Times New Roman" w:hAnsi="Times New Roman"/>
          <w:iCs/>
          <w:sz w:val="24"/>
          <w:szCs w:val="24"/>
        </w:rPr>
        <w:t>за поведением респондента в конфликтной ситуации</w:t>
      </w:r>
      <w:r w:rsidR="00D860ED">
        <w:rPr>
          <w:rFonts w:ascii="Times New Roman" w:hAnsi="Times New Roman"/>
          <w:iCs/>
          <w:sz w:val="24"/>
          <w:szCs w:val="24"/>
        </w:rPr>
        <w:t xml:space="preserve"> на лабораторном занятии</w:t>
      </w:r>
      <w:r w:rsidR="000C79A4">
        <w:rPr>
          <w:rFonts w:ascii="Times New Roman" w:hAnsi="Times New Roman"/>
          <w:iCs/>
          <w:sz w:val="24"/>
          <w:szCs w:val="24"/>
        </w:rPr>
        <w:t xml:space="preserve"> сделать вывод о преобладающих стратегиях поведения. Сопоставить результаты психологической диагностики и наблюдения, сформулировать выводы относительно конфликтологической компетентности респондента в межличностном взаимодействии. Провести презентацию результатов, ответить на вопросы группы.</w:t>
      </w:r>
    </w:p>
    <w:p w:rsidR="00E25083" w:rsidRDefault="00E25083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F51B9" w:rsidRDefault="00E25083" w:rsidP="00AF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Контрольная работа 4 –</w:t>
      </w:r>
      <w:r w:rsidR="004440AC">
        <w:rPr>
          <w:rFonts w:ascii="Times New Roman" w:hAnsi="Times New Roman"/>
          <w:i/>
          <w:iCs/>
          <w:sz w:val="24"/>
          <w:szCs w:val="24"/>
        </w:rPr>
        <w:t>Установки</w:t>
      </w:r>
      <w:r w:rsidR="00AF51B9">
        <w:rPr>
          <w:rFonts w:ascii="Times New Roman" w:hAnsi="Times New Roman"/>
          <w:i/>
          <w:iCs/>
          <w:sz w:val="24"/>
          <w:szCs w:val="24"/>
        </w:rPr>
        <w:t xml:space="preserve"> и предрассудки в</w:t>
      </w:r>
      <w:r w:rsidR="004440AC">
        <w:rPr>
          <w:rFonts w:ascii="Times New Roman" w:hAnsi="Times New Roman"/>
          <w:i/>
          <w:iCs/>
          <w:sz w:val="24"/>
          <w:szCs w:val="24"/>
        </w:rPr>
        <w:t xml:space="preserve"> межличностном</w:t>
      </w:r>
      <w:r w:rsidR="00AF51B9">
        <w:rPr>
          <w:rFonts w:ascii="Times New Roman" w:hAnsi="Times New Roman"/>
          <w:i/>
          <w:iCs/>
          <w:sz w:val="24"/>
          <w:szCs w:val="24"/>
        </w:rPr>
        <w:t xml:space="preserve"> взаимодействии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E25083" w:rsidRDefault="00082D55" w:rsidP="00AF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Провести диагностическое исследование </w:t>
      </w:r>
      <w:r w:rsidR="001A2BFD">
        <w:rPr>
          <w:rFonts w:ascii="Times New Roman" w:hAnsi="Times New Roman"/>
          <w:iCs/>
          <w:sz w:val="24"/>
          <w:szCs w:val="24"/>
        </w:rPr>
        <w:t>социальных установок с помощью методики Социальной дистанции Э. Багардуса в модификации Л.Г. Почебут</w:t>
      </w:r>
      <w:r w:rsidR="00D860ED">
        <w:rPr>
          <w:rFonts w:ascii="Times New Roman" w:hAnsi="Times New Roman"/>
          <w:iCs/>
          <w:sz w:val="24"/>
          <w:szCs w:val="24"/>
        </w:rPr>
        <w:t xml:space="preserve">, провести интерпретацию полученных результатов. На основе </w:t>
      </w:r>
      <w:r w:rsidR="001A2BFD">
        <w:rPr>
          <w:rFonts w:ascii="Times New Roman" w:hAnsi="Times New Roman"/>
          <w:iCs/>
          <w:sz w:val="24"/>
          <w:szCs w:val="24"/>
        </w:rPr>
        <w:t xml:space="preserve">проведенного лабораторного занятия выявить социальные предрассудки свойственные респонденту. Описать ограничения в социальном взаимодействии, связанные с выявленными социальными установками и предрассудками, выдвинуть предположение относительно причин их возникновения.  </w:t>
      </w:r>
    </w:p>
    <w:p w:rsidR="00A00F17" w:rsidRDefault="00A00F17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00F17" w:rsidRDefault="00A53C5C" w:rsidP="00A00F1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A00F1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00F17" w:rsidTr="00A00F1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00F17" w:rsidTr="00A00F1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9E6506" w:rsidP="00AF5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показал прочные знания по выполняемым зданиям. Работа отличается полнотой понимания проблемы. Студент продемонстрировал: владение теоретическими знаниями; умение применения полученных знаний на практике; логичность и последовательность при </w:t>
            </w:r>
            <w:r w:rsidR="00AF51B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самооценке проведенной работы.</w:t>
            </w:r>
          </w:p>
        </w:tc>
      </w:tr>
      <w:tr w:rsidR="00A00F17" w:rsidTr="00A00F1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9E6506" w:rsidP="00AF5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показал прочные знания по выполняемым заданиям. Работа отличается полнотой понимания проблемы.  Студент продемонстрировал: владение теоретическими знаниями; </w:t>
            </w:r>
            <w:r w:rsidR="00AF5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испытывает небольшие сложности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</w:t>
            </w:r>
            <w:r w:rsidR="00AF51B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знаний на </w:t>
            </w:r>
            <w:r w:rsidR="00AF51B9">
              <w:rPr>
                <w:rFonts w:ascii="Times New Roman" w:hAnsi="Times New Roman"/>
                <w:color w:val="000000"/>
                <w:sz w:val="24"/>
                <w:szCs w:val="24"/>
              </w:rPr>
              <w:t>практике – допускает 1-2 ошибки;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логичность и последовательность при </w:t>
            </w:r>
            <w:r w:rsidR="00AF51B9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самооценке проведенной работы. </w:t>
            </w:r>
          </w:p>
        </w:tc>
      </w:tr>
      <w:tr w:rsidR="00A00F17" w:rsidTr="00A00F1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9E6506" w:rsidP="001D2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свидетельствует в основном о знании студентом содержания задания, отличается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достаточной глубиной и полнотой понимания проблемы. Студент продемонстрировал: знание основных вопросов теории; слабо сформированные навыки применения этих знаний на практике; недостаточные логичность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следовательность при </w:t>
            </w:r>
            <w:r w:rsidR="001D216C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00F17" w:rsidTr="00A00F1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A00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7" w:rsidRDefault="009E6506" w:rsidP="009E6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 продемонстрировал отсутствие знаний по теме контрольной работы, навыков применения полученных знаний на практике. Проблема не решена, либо задание не выполнялось.</w:t>
            </w:r>
          </w:p>
        </w:tc>
      </w:tr>
    </w:tbl>
    <w:p w:rsidR="00157138" w:rsidRPr="00A53C5C" w:rsidRDefault="00157138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3E5D" w:rsidRDefault="002F3E5D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06C83" w:rsidRDefault="00A00F17" w:rsidP="00806C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C83">
        <w:rPr>
          <w:rFonts w:ascii="Times New Roman" w:hAnsi="Times New Roman"/>
          <w:b/>
          <w:iCs/>
          <w:sz w:val="24"/>
          <w:szCs w:val="24"/>
        </w:rPr>
        <w:t>5.</w:t>
      </w:r>
      <w:r w:rsidR="00FA66B3" w:rsidRPr="00806C83">
        <w:rPr>
          <w:rFonts w:ascii="Times New Roman" w:hAnsi="Times New Roman"/>
          <w:b/>
          <w:iCs/>
          <w:sz w:val="24"/>
          <w:szCs w:val="24"/>
        </w:rPr>
        <w:t>4</w:t>
      </w:r>
      <w:r w:rsidRPr="00806C8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06C83" w:rsidRPr="00806C83">
        <w:rPr>
          <w:rFonts w:ascii="Times New Roman" w:hAnsi="Times New Roman"/>
          <w:b/>
          <w:sz w:val="24"/>
          <w:szCs w:val="24"/>
        </w:rPr>
        <w:t xml:space="preserve">Тематика докладов по Теме </w:t>
      </w:r>
      <w:r w:rsidR="001D216C">
        <w:rPr>
          <w:rFonts w:ascii="Times New Roman" w:hAnsi="Times New Roman"/>
          <w:b/>
          <w:sz w:val="24"/>
          <w:szCs w:val="24"/>
        </w:rPr>
        <w:t>2</w:t>
      </w:r>
      <w:r w:rsidR="00806C83" w:rsidRPr="00806C83">
        <w:rPr>
          <w:rFonts w:ascii="Times New Roman" w:hAnsi="Times New Roman"/>
          <w:b/>
          <w:sz w:val="24"/>
          <w:szCs w:val="24"/>
        </w:rPr>
        <w:t xml:space="preserve"> и методические рекомендации по их подготовке</w:t>
      </w:r>
    </w:p>
    <w:p w:rsidR="002F3E5D" w:rsidRPr="00FA66B3" w:rsidRDefault="002F3E5D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A4F2E" w:rsidRDefault="00806C83" w:rsidP="00AA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Цель:</w:t>
      </w:r>
      <w:r w:rsidR="00AA4F2E">
        <w:rPr>
          <w:rFonts w:ascii="Times New Roman" w:hAnsi="Times New Roman"/>
          <w:b/>
          <w:sz w:val="24"/>
          <w:szCs w:val="24"/>
        </w:rPr>
        <w:t xml:space="preserve"> </w:t>
      </w:r>
      <w:r w:rsidR="00AA4F2E">
        <w:rPr>
          <w:rFonts w:ascii="Times New Roman" w:hAnsi="Times New Roman"/>
          <w:sz w:val="24"/>
          <w:szCs w:val="24"/>
        </w:rPr>
        <w:t xml:space="preserve">формирование способности </w:t>
      </w:r>
      <w:r w:rsidR="00AC700E">
        <w:rPr>
          <w:rFonts w:ascii="Times New Roman" w:hAnsi="Times New Roman"/>
          <w:sz w:val="24"/>
          <w:szCs w:val="24"/>
        </w:rPr>
        <w:t>оказания психологической помощи группе в плане предотвращения стихийного массового поведения.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00E" w:rsidRPr="00AC700E" w:rsidRDefault="00AC700E" w:rsidP="00AA4F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00E">
        <w:rPr>
          <w:rFonts w:ascii="Times New Roman" w:hAnsi="Times New Roman"/>
          <w:b/>
          <w:sz w:val="24"/>
          <w:szCs w:val="24"/>
        </w:rPr>
        <w:t>Задачи:</w:t>
      </w:r>
    </w:p>
    <w:p w:rsidR="00AC700E" w:rsidRDefault="00AC700E" w:rsidP="0080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6C83">
        <w:rPr>
          <w:rFonts w:ascii="Times New Roman" w:hAnsi="Times New Roman"/>
          <w:sz w:val="24"/>
          <w:szCs w:val="24"/>
        </w:rPr>
        <w:t xml:space="preserve">формирование систематического знания об основных </w:t>
      </w:r>
      <w:r w:rsidR="00AB359B">
        <w:rPr>
          <w:rFonts w:ascii="Times New Roman" w:hAnsi="Times New Roman"/>
          <w:sz w:val="24"/>
          <w:szCs w:val="24"/>
        </w:rPr>
        <w:t>этапах развития стихийного массового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AC700E" w:rsidRDefault="00AC700E" w:rsidP="0080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59B">
        <w:rPr>
          <w:rFonts w:ascii="Times New Roman" w:hAnsi="Times New Roman"/>
          <w:sz w:val="24"/>
          <w:szCs w:val="24"/>
        </w:rPr>
        <w:t xml:space="preserve"> умения определять этапы превращения толпы и её виды</w:t>
      </w:r>
      <w:r>
        <w:rPr>
          <w:rFonts w:ascii="Times New Roman" w:hAnsi="Times New Roman"/>
          <w:sz w:val="24"/>
          <w:szCs w:val="24"/>
        </w:rPr>
        <w:t>;</w:t>
      </w:r>
    </w:p>
    <w:p w:rsidR="00AC700E" w:rsidRDefault="00AC700E" w:rsidP="0080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59B">
        <w:rPr>
          <w:rFonts w:ascii="Times New Roman" w:hAnsi="Times New Roman"/>
          <w:sz w:val="24"/>
          <w:szCs w:val="24"/>
        </w:rPr>
        <w:t xml:space="preserve"> умения определять причины стихийного масс</w:t>
      </w:r>
      <w:r>
        <w:rPr>
          <w:rFonts w:ascii="Times New Roman" w:hAnsi="Times New Roman"/>
          <w:sz w:val="24"/>
          <w:szCs w:val="24"/>
        </w:rPr>
        <w:t>ового поведения;</w:t>
      </w:r>
    </w:p>
    <w:p w:rsidR="00806C83" w:rsidRDefault="00AC700E" w:rsidP="00806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359B">
        <w:rPr>
          <w:rFonts w:ascii="Times New Roman" w:hAnsi="Times New Roman"/>
          <w:sz w:val="24"/>
          <w:szCs w:val="24"/>
        </w:rPr>
        <w:t xml:space="preserve"> навыков планирования способов предотвращения стихийного массового поведения</w:t>
      </w:r>
      <w:r w:rsidR="00806C83">
        <w:rPr>
          <w:rFonts w:ascii="Times New Roman" w:hAnsi="Times New Roman"/>
          <w:sz w:val="24"/>
          <w:szCs w:val="24"/>
        </w:rPr>
        <w:t>.</w:t>
      </w:r>
    </w:p>
    <w:p w:rsidR="00806C83" w:rsidRDefault="00806C83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C700E" w:rsidRDefault="00AC700E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C700E">
        <w:rPr>
          <w:rFonts w:ascii="Times New Roman" w:hAnsi="Times New Roman"/>
          <w:i/>
          <w:iCs/>
          <w:sz w:val="24"/>
          <w:szCs w:val="24"/>
        </w:rPr>
        <w:t>Тема доклада:</w:t>
      </w:r>
      <w:r>
        <w:rPr>
          <w:rFonts w:ascii="Times New Roman" w:hAnsi="Times New Roman"/>
          <w:iCs/>
          <w:sz w:val="24"/>
          <w:szCs w:val="24"/>
        </w:rPr>
        <w:t xml:space="preserve"> «Пример стихийного массового поведения большой группы: причины, способы предотвращения».</w:t>
      </w:r>
    </w:p>
    <w:p w:rsidR="00EB2473" w:rsidRDefault="00AC700E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AC700E">
        <w:rPr>
          <w:rFonts w:ascii="Times New Roman" w:hAnsi="Times New Roman"/>
          <w:i/>
          <w:iCs/>
          <w:sz w:val="24"/>
          <w:szCs w:val="24"/>
        </w:rPr>
        <w:t>Задание: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 рамках самостоятельной работы на основе изучения литературы и документальных источников выбрать любой пример стихийного массового поведения, например, «давка на Ходынском поле», «топливный протест во Франции (2018)». Событие может относится к любому историческому этапу и происходить в любой стране мира, главным условием выбора является достаточное количество данных, относительно этого события.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Методические рекомендации по подготовке докладов по темам.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Результатом является доклад-презентация.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Цель подготовки доклада-презентации:</w:t>
      </w:r>
      <w:r>
        <w:rPr>
          <w:rFonts w:ascii="Times New Roman" w:hAnsi="Times New Roman"/>
          <w:iCs/>
          <w:sz w:val="24"/>
          <w:szCs w:val="24"/>
        </w:rPr>
        <w:t xml:space="preserve"> работа обучающегося над докладом-презентацией включает отработку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Структура доклада-презентации: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Титульный слайд.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Слайд содержания доклада.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Введение (описание фактического события (стихийного массового поведения) в подробностях и процессе развития).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Провести анализ изменения видов толпы в процессе </w:t>
      </w:r>
      <w:r w:rsidR="001E110E">
        <w:rPr>
          <w:rFonts w:ascii="Times New Roman" w:hAnsi="Times New Roman"/>
          <w:iCs/>
          <w:sz w:val="24"/>
          <w:szCs w:val="24"/>
        </w:rPr>
        <w:t>развития событий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B2473" w:rsidRDefault="001E110E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Провести анализ и описать причины возникновения толпы и появления стихийного массового поведения</w:t>
      </w:r>
      <w:r w:rsidR="00EB2473">
        <w:rPr>
          <w:rFonts w:ascii="Times New Roman" w:hAnsi="Times New Roman"/>
          <w:iCs/>
          <w:sz w:val="24"/>
          <w:szCs w:val="24"/>
        </w:rPr>
        <w:t>.</w:t>
      </w:r>
    </w:p>
    <w:p w:rsidR="00EB2473" w:rsidRDefault="001E110E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Представить вероятные способы предотвращения образования толпы и стихийного массового поведения</w:t>
      </w:r>
      <w:r w:rsidR="00EB2473">
        <w:rPr>
          <w:rFonts w:ascii="Times New Roman" w:hAnsi="Times New Roman"/>
          <w:iCs/>
          <w:sz w:val="24"/>
          <w:szCs w:val="24"/>
        </w:rPr>
        <w:t>.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Выводы.</w:t>
      </w:r>
    </w:p>
    <w:p w:rsidR="00EB2473" w:rsidRDefault="00EB2473" w:rsidP="00EB247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Слайд со списком использованной литературы.</w:t>
      </w:r>
    </w:p>
    <w:p w:rsidR="00EB2473" w:rsidRDefault="00EB2473" w:rsidP="00EB2473">
      <w:pPr>
        <w:pStyle w:val="a4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iCs/>
          <w:sz w:val="24"/>
          <w:szCs w:val="24"/>
        </w:rPr>
      </w:pP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Докладчики должны знать и уметь: сообщать новую информацию; использовать технические средства; хорошо ориентироваться в теме всего лабораторного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Структура выступления.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</w:t>
      </w:r>
      <w:r w:rsidR="001E110E">
        <w:rPr>
          <w:rFonts w:ascii="Times New Roman" w:hAnsi="Times New Roman"/>
          <w:iCs/>
          <w:sz w:val="24"/>
          <w:szCs w:val="24"/>
        </w:rPr>
        <w:t>ние внимания на важных моментах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</w:t>
      </w:r>
      <w:r w:rsidR="001E110E">
        <w:rPr>
          <w:rFonts w:ascii="Times New Roman" w:hAnsi="Times New Roman"/>
          <w:iCs/>
          <w:sz w:val="24"/>
          <w:szCs w:val="24"/>
        </w:rPr>
        <w:t>основной части</w:t>
      </w:r>
      <w:r>
        <w:rPr>
          <w:rFonts w:ascii="Times New Roman" w:hAnsi="Times New Roman"/>
          <w:iCs/>
          <w:sz w:val="24"/>
          <w:szCs w:val="24"/>
        </w:rPr>
        <w:t xml:space="preserve"> должна сопровождаться наглядными пособиями, аудиовизуальными и визуальными материалами.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Заключение – ясное, четкое обобщение и краткие выводы, которых всегда ждут слушатели.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Роль обучающегося:</w:t>
      </w:r>
      <w:r>
        <w:rPr>
          <w:rFonts w:ascii="Times New Roman" w:hAnsi="Times New Roman"/>
          <w:iCs/>
          <w:sz w:val="24"/>
          <w:szCs w:val="24"/>
        </w:rPr>
        <w:t xml:space="preserve"> изучить материалы темы, выделяя главное и второстепенное; установить логическую связь между элементами темы; представить характеристику элементов в краткой форме; выбрать опорные сигналы для акцентирования главной информации и предоставить доклад к установленному сроку.  </w:t>
      </w:r>
    </w:p>
    <w:p w:rsidR="00EB2473" w:rsidRDefault="00EB2473" w:rsidP="00EB2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Презентация</w:t>
      </w:r>
      <w:r>
        <w:rPr>
          <w:rFonts w:ascii="Times New Roman" w:hAnsi="Times New Roman"/>
          <w:iCs/>
          <w:sz w:val="24"/>
          <w:szCs w:val="24"/>
        </w:rPr>
        <w:t xml:space="preserve"> -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PowerPoint. Этот вид работы требует координации навыков обучающегося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обучающихся навыки работы на компьютере.  Для подготовки презентации рекомендуется использовать: Microsoft PowerPoint.</w:t>
      </w:r>
    </w:p>
    <w:p w:rsidR="00EB2473" w:rsidRDefault="00EB2473" w:rsidP="001E1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Рекомендуемое число слайдов в презентации 12-15. 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источников. </w:t>
      </w:r>
    </w:p>
    <w:p w:rsidR="00CF697A" w:rsidRDefault="00CF697A" w:rsidP="0050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CF697A" w:rsidRDefault="00CF697A" w:rsidP="00CF697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276"/>
        <w:gridCol w:w="7801"/>
      </w:tblGrid>
      <w:tr w:rsidR="008938DE" w:rsidTr="008938DE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8938DE" w:rsidTr="008938DE">
        <w:trPr>
          <w:trHeight w:val="2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 w:rsidP="008938DE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 практических аспектов изучаемого вопроса. Фактических ошибок, связанных с пониманием проблемы, нет. Продемонстрирована грамотность и полнота использования источников. Презентация оформлена в соответствие с требованиями.</w:t>
            </w:r>
          </w:p>
        </w:tc>
      </w:tr>
      <w:tr w:rsidR="008938DE" w:rsidTr="008938DE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 w:rsidP="008938DE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Продемонст</w:t>
            </w:r>
            <w:r>
              <w:rPr>
                <w:color w:val="000000"/>
                <w:sz w:val="24"/>
                <w:szCs w:val="24"/>
              </w:rPr>
              <w:softHyphen/>
              <w:t>рированы исследовательские умения и навыки. Фактических ошибок, связанных с пониманием проблемы, нет. Есть не более двух ошибок в оформлении доклада или реферата.</w:t>
            </w:r>
          </w:p>
        </w:tc>
      </w:tr>
      <w:tr w:rsidR="008938DE" w:rsidTr="008938DE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 Оформление не соответствует требованиям.</w:t>
            </w:r>
          </w:p>
        </w:tc>
      </w:tr>
      <w:tr w:rsidR="008938DE" w:rsidTr="008938DE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8DE" w:rsidRDefault="008938DE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AB" w:rsidRPr="0006401B" w:rsidRDefault="00FC5EAB" w:rsidP="00FC5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01B">
        <w:rPr>
          <w:rFonts w:ascii="Times New Roman" w:hAnsi="Times New Roman"/>
          <w:b/>
          <w:sz w:val="24"/>
          <w:szCs w:val="24"/>
        </w:rPr>
        <w:t>5.</w:t>
      </w:r>
      <w:r w:rsidR="006374AD" w:rsidRPr="0006401B">
        <w:rPr>
          <w:rFonts w:ascii="Times New Roman" w:hAnsi="Times New Roman"/>
          <w:b/>
          <w:sz w:val="24"/>
          <w:szCs w:val="24"/>
        </w:rPr>
        <w:t>5</w:t>
      </w:r>
      <w:r w:rsidRPr="0006401B">
        <w:rPr>
          <w:rFonts w:ascii="Times New Roman" w:hAnsi="Times New Roman"/>
          <w:b/>
          <w:sz w:val="24"/>
          <w:szCs w:val="24"/>
        </w:rPr>
        <w:t xml:space="preserve"> </w:t>
      </w:r>
      <w:r w:rsidR="00085F74" w:rsidRPr="0006401B">
        <w:rPr>
          <w:rFonts w:ascii="Times New Roman" w:hAnsi="Times New Roman"/>
          <w:b/>
          <w:sz w:val="24"/>
          <w:szCs w:val="24"/>
        </w:rPr>
        <w:t xml:space="preserve">Примерные тестовые задания </w:t>
      </w:r>
      <w:r w:rsidR="00FF4E83" w:rsidRPr="0006401B">
        <w:rPr>
          <w:rFonts w:ascii="Times New Roman" w:hAnsi="Times New Roman"/>
          <w:b/>
          <w:sz w:val="24"/>
          <w:szCs w:val="24"/>
        </w:rPr>
        <w:t>для промежуточной аттестации</w:t>
      </w:r>
    </w:p>
    <w:p w:rsidR="005030BA" w:rsidRPr="00CF618B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01B" w:rsidRPr="0006401B" w:rsidRDefault="0006401B" w:rsidP="0006401B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Что из нижеперечисленного является элементом психологии малой группы:</w:t>
      </w:r>
    </w:p>
    <w:p w:rsidR="0006401B" w:rsidRPr="0006401B" w:rsidRDefault="0006401B" w:rsidP="0006401B">
      <w:pPr>
        <w:pStyle w:val="a4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Взаимоотношения</w:t>
      </w:r>
    </w:p>
    <w:p w:rsidR="0006401B" w:rsidRPr="0006401B" w:rsidRDefault="0006401B" w:rsidP="0006401B">
      <w:pPr>
        <w:pStyle w:val="a4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Традиции</w:t>
      </w:r>
    </w:p>
    <w:p w:rsidR="0006401B" w:rsidRPr="0006401B" w:rsidRDefault="0006401B" w:rsidP="0006401B">
      <w:pPr>
        <w:pStyle w:val="a4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Мнения</w:t>
      </w:r>
    </w:p>
    <w:p w:rsidR="0006401B" w:rsidRPr="0006401B" w:rsidRDefault="0006401B" w:rsidP="0006401B">
      <w:pPr>
        <w:pStyle w:val="a4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Настроения</w:t>
      </w:r>
    </w:p>
    <w:p w:rsidR="0006401B" w:rsidRPr="0006401B" w:rsidRDefault="0006401B" w:rsidP="0006401B">
      <w:pPr>
        <w:pStyle w:val="a4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Устремления</w:t>
      </w:r>
    </w:p>
    <w:p w:rsidR="0006401B" w:rsidRPr="0006401B" w:rsidRDefault="0006401B" w:rsidP="0006401B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Ниже представлены этапы формирования группового мнения, расположите их по порядку:</w:t>
      </w:r>
    </w:p>
    <w:p w:rsidR="0006401B" w:rsidRPr="0006401B" w:rsidRDefault="0006401B" w:rsidP="0006401B">
      <w:pPr>
        <w:pStyle w:val="a4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Члены группы обмениваются своими представлениями, взглядами оценками и чувствами, в результате группового обсуждения приходят к общей точке зрения.</w:t>
      </w:r>
    </w:p>
    <w:p w:rsidR="0006401B" w:rsidRPr="0006401B" w:rsidRDefault="0006401B" w:rsidP="0006401B">
      <w:pPr>
        <w:pStyle w:val="a4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Члены группы непосредственно переживают конкретное событие, высказывают свои личные суждения и отношение к нему.</w:t>
      </w:r>
    </w:p>
    <w:p w:rsidR="0006401B" w:rsidRPr="0006401B" w:rsidRDefault="0006401B" w:rsidP="0006401B">
      <w:pPr>
        <w:pStyle w:val="a4"/>
        <w:numPr>
          <w:ilvl w:val="1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Осуществляется выработка четкой и ясной групповой позиции по предмету обсуждения, которая принимается всеми членами группы.</w:t>
      </w:r>
    </w:p>
    <w:p w:rsidR="0006401B" w:rsidRPr="0006401B" w:rsidRDefault="0006401B" w:rsidP="0006401B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Соотнесите фамилии ученых и разработанные ими социально-психологические теории:</w:t>
      </w:r>
    </w:p>
    <w:p w:rsidR="0006401B" w:rsidRPr="0006401B" w:rsidRDefault="0006401B" w:rsidP="0006401B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В. Макдаугал</w:t>
      </w:r>
    </w:p>
    <w:p w:rsidR="0006401B" w:rsidRPr="0006401B" w:rsidRDefault="0006401B" w:rsidP="0006401B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М. Лацарус, Х. Штейнталь, В. Вундт</w:t>
      </w:r>
    </w:p>
    <w:p w:rsidR="0006401B" w:rsidRPr="0006401B" w:rsidRDefault="0006401B" w:rsidP="0006401B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У. Липпам, С. Бочнер</w:t>
      </w:r>
    </w:p>
    <w:p w:rsidR="0006401B" w:rsidRPr="0006401B" w:rsidRDefault="0006401B" w:rsidP="0006401B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Г. Тард, С. Сигиле, Г. Лебон.</w:t>
      </w:r>
    </w:p>
    <w:p w:rsidR="0006401B" w:rsidRPr="0006401B" w:rsidRDefault="0006401B" w:rsidP="0006401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А) «Психология народов»</w:t>
      </w:r>
    </w:p>
    <w:p w:rsidR="0006401B" w:rsidRPr="0006401B" w:rsidRDefault="0006401B" w:rsidP="0006401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Б) «Психология институтов социального поведения»</w:t>
      </w:r>
    </w:p>
    <w:p w:rsidR="0006401B" w:rsidRPr="0006401B" w:rsidRDefault="0006401B" w:rsidP="0006401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В) «Психология масс»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4. Напишите соответствующие определениям названия уровней совместимости членов группы.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1) Согласованность черт характера и мотивов поведения.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2) Оптимальное сочетание особенностей темперамента и потребностей индивида.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3) Согласованность половозрастных особенностей, темпо-ритмической организации людей, свойств их нервной системы.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4) Общность социальных ролей, интересов и ценностных ориентаций членов группы.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5. Выберите, какой из нижеперечисленных феноменов относится к психологическим процессам в малой группе: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1) Групповое давление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2) Эмоциональное предпочтение.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3) Конфликт.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4) Руководство и лидерство.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5) Коммуникация.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>6. Выберите функции группового мнения: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1) Информационная.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2) Воздействия.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3) Побудительная.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4) Оценочная.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401B">
        <w:rPr>
          <w:rFonts w:ascii="Times New Roman" w:hAnsi="Times New Roman"/>
          <w:sz w:val="24"/>
          <w:szCs w:val="24"/>
          <w:shd w:val="clear" w:color="auto" w:fill="FFFFFF"/>
        </w:rPr>
        <w:tab/>
        <w:t>5) Развития.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7.  Соотнесите социально-психологические явления с их видами: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1) Рационально-осмысленные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2) Эмоционально-упорядоченные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3) Массовидные (стихийные)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А) паника, слухи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Б) социальные чувства и настроения, психологический климат и атмосфера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В) социальные взгляды, представления, мнения, убеждения, традиции, интересы и ценностные ориентации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8. Процесс формирования такого типа связей и отношений между членами малой группы, которые позволяют достигать ценностно-ориентационного единства, наилучших результатов в совместной деятельности, избегать конфликтов и конфронтации – это…..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9. Какая из нижеперечисленных сторон входит в структуру общения: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1) Эмоциональная.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2) Межличностная.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3) Когнитивная.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4) Вегетативная.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5) Мотивационная.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10. Перечислите, что относится к указанным средствам общения:</w:t>
      </w:r>
    </w:p>
    <w:p w:rsidR="0006401B" w:rsidRPr="0006401B" w:rsidRDefault="0006401B" w:rsidP="00A2532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1) Вербальные:……</w:t>
      </w:r>
    </w:p>
    <w:p w:rsidR="0006401B" w:rsidRPr="0006401B" w:rsidRDefault="0006401B" w:rsidP="00A2532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2) Невербальные:….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11. Соотнесите понятия и их определения.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1) Социальная позиция.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2) Социальная роль.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3) Социальный статус.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А) Нормативно заданный, одобряемый образец поведения, ожидаемый от человека другими членами группы.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Б) Неформальная, социально-психологическая характеристика положения человека в группе, степень его авторитетности для других.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В) Официальное положение члена группы в той или иной подсистеме отношений.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lastRenderedPageBreak/>
        <w:t>12. Эффект социальной ингибиции – это…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1) Замедление социального развития из-за дезадаптации.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2) Сдерживание, торможение действий индивида под влиянием присутствия других.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3) Постепенная дифференциация больших социальных классов на малые группы.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4) Нарушение развития социума посредством нарастающего конфликта между двумя противоборствующими группами.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>13. Композиционная подструктура малой группы – это: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1) Совокупность устойчивых социально-психологических характеристик членов группы, чрезвычайно значимых с точки зрения состава группы как целого.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2) Общая характеристика мнений членов малой группы.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3) Взаимодействие членов малой группы между собой.</w:t>
      </w:r>
    </w:p>
    <w:p w:rsidR="0006401B" w:rsidRPr="0006401B" w:rsidRDefault="0006401B" w:rsidP="0006401B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01B">
        <w:rPr>
          <w:rFonts w:ascii="Times New Roman" w:hAnsi="Times New Roman"/>
          <w:bCs/>
          <w:sz w:val="24"/>
          <w:szCs w:val="24"/>
        </w:rPr>
        <w:tab/>
        <w:t>4) Распределение социальных ролей в малой группе.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06401B">
        <w:rPr>
          <w:rFonts w:ascii="Times New Roman" w:hAnsi="Times New Roman" w:cs="Times New Roman"/>
          <w:sz w:val="24"/>
          <w:szCs w:val="24"/>
        </w:rPr>
        <w:t>Коммуникативные барьеры непонимания возникают: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1) вследствие принадлежности субъектов общения к разным социальным слоям;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2) в связи с различными знаковыми средствами передачи сообщения;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3) вследствие разного уровня развития и владения речью;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4) при различиях в идеологии и различиях в представлениях о структуре и смысле власти;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5) верны только ответы Б и В;</w:t>
      </w:r>
    </w:p>
    <w:p w:rsidR="0006401B" w:rsidRPr="0006401B" w:rsidRDefault="0006401B" w:rsidP="00884A5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01B">
        <w:rPr>
          <w:rFonts w:ascii="Times New Roman" w:hAnsi="Times New Roman"/>
          <w:sz w:val="24"/>
          <w:szCs w:val="24"/>
        </w:rPr>
        <w:t xml:space="preserve">   6) все ответы верны.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06401B">
        <w:rPr>
          <w:rFonts w:ascii="Times New Roman" w:hAnsi="Times New Roman" w:cs="Times New Roman"/>
          <w:sz w:val="24"/>
          <w:szCs w:val="24"/>
        </w:rPr>
        <w:t>Стремление добиться удовлетворения своих интересов в ущерб другому называется: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1) соперничество;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2) конкуренция;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3) компромисс;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4) приспособление;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5) верны ответы А и Б;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6) верны ответы Б и Г.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Pr="0006401B">
        <w:rPr>
          <w:rFonts w:ascii="Times New Roman" w:hAnsi="Times New Roman" w:cs="Times New Roman"/>
          <w:sz w:val="24"/>
          <w:szCs w:val="24"/>
        </w:rPr>
        <w:t>Под социальной перцепцией понимается: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1) социальная детерминация перцептивных процессов;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2) процесс восприятия «социальных объектов» (индивиды, социальные группы, большие социальные общности);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3) восприятие в процессе межличностного взаимодействия;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4) культурно-историческая обусловленность восприятия социальных процессов и объектов;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5) зависимость восприятия от внутригрупповых отношений;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6) все ответы верны.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Pr="0006401B">
        <w:rPr>
          <w:rFonts w:ascii="Times New Roman" w:hAnsi="Times New Roman" w:cs="Times New Roman"/>
          <w:sz w:val="24"/>
          <w:szCs w:val="24"/>
        </w:rPr>
        <w:t>Приписывание индивиду причин поведения называется: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1) социальная рефлексия;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2) когнитивный диссонанс;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3) социальная категоризация;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4) идеосинкразический кредит;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5) социальная стратификация;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6) все ответы не верны.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06401B">
        <w:rPr>
          <w:rFonts w:ascii="Times New Roman" w:hAnsi="Times New Roman" w:cs="Times New Roman"/>
          <w:sz w:val="24"/>
          <w:szCs w:val="24"/>
        </w:rPr>
        <w:t>Приписывание одним индивидом другому тех или иных причин поведения происходит на основе: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1) сходства поведения этого другого с каким-нибудь лицом, известным первому;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2) анализа собственных мотивов, предполагаемых в подобной ситуации;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3) принципа подобия с известным;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4) аналогий;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5) сложившихся схем каузальной атрибуции;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6) все ответы верны.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06401B">
        <w:rPr>
          <w:rFonts w:ascii="Times New Roman" w:hAnsi="Times New Roman" w:cs="Times New Roman"/>
          <w:sz w:val="24"/>
          <w:szCs w:val="24"/>
        </w:rPr>
        <w:t>На смысловом уровне установки: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1) зависят от новизны информации и порядка ее поступления;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2) определяют отношение личности к объектам, имеющим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    личностное значение для индивида;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3) определяют привычки и являются основой социального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 xml:space="preserve">        контроля;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4) создают мотивационное напряжение, побуждающее чело-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lastRenderedPageBreak/>
        <w:t xml:space="preserve">        века к завершению действия;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5) верны ответы А и В;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6) верны ответы Б и Г.</w:t>
      </w:r>
    </w:p>
    <w:p w:rsidR="0006401B" w:rsidRPr="0006401B" w:rsidRDefault="0006401B" w:rsidP="0006401B">
      <w:pPr>
        <w:pStyle w:val="HTM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Pr="0006401B">
        <w:rPr>
          <w:rFonts w:ascii="Times New Roman" w:hAnsi="Times New Roman" w:cs="Times New Roman"/>
          <w:sz w:val="24"/>
          <w:szCs w:val="24"/>
        </w:rPr>
        <w:t>Социальная установка на другого человека, в которой преобладает эмоциональный компонент, называется: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1) аттитюд;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2) аттракция;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3) гиперболизация;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4) стереотипизация;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5) социальная категоризация;</w:t>
      </w:r>
    </w:p>
    <w:p w:rsidR="0006401B" w:rsidRPr="0006401B" w:rsidRDefault="0006401B" w:rsidP="00884A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1B">
        <w:rPr>
          <w:rFonts w:ascii="Times New Roman" w:hAnsi="Times New Roman" w:cs="Times New Roman"/>
          <w:sz w:val="24"/>
          <w:szCs w:val="24"/>
        </w:rPr>
        <w:t>6) идентификация.</w:t>
      </w:r>
    </w:p>
    <w:p w:rsidR="009E676F" w:rsidRDefault="009E676F" w:rsidP="00561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DD2" w:rsidRDefault="00561DD2" w:rsidP="00561DD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61DD2" w:rsidTr="0006401B">
        <w:tc>
          <w:tcPr>
            <w:tcW w:w="1126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61DD2" w:rsidTr="0006401B">
        <w:tc>
          <w:tcPr>
            <w:tcW w:w="1126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hideMark/>
          </w:tcPr>
          <w:p w:rsidR="00561DD2" w:rsidRDefault="001C37D2" w:rsidP="001C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61D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  <w:hideMark/>
          </w:tcPr>
          <w:p w:rsidR="00561DD2" w:rsidRDefault="00561DD2" w:rsidP="0056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ответил верно 19-20 вопросов.</w:t>
            </w:r>
          </w:p>
        </w:tc>
      </w:tr>
      <w:tr w:rsidR="00561DD2" w:rsidTr="0006401B">
        <w:tc>
          <w:tcPr>
            <w:tcW w:w="1126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hideMark/>
          </w:tcPr>
          <w:p w:rsidR="00561DD2" w:rsidRDefault="001C37D2" w:rsidP="001C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61D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5" w:type="dxa"/>
            <w:hideMark/>
          </w:tcPr>
          <w:p w:rsidR="00561DD2" w:rsidRDefault="00561DD2" w:rsidP="0056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верно ответил на 15-18 вопросов.</w:t>
            </w:r>
          </w:p>
        </w:tc>
      </w:tr>
      <w:tr w:rsidR="00561DD2" w:rsidTr="0006401B">
        <w:tc>
          <w:tcPr>
            <w:tcW w:w="1126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hideMark/>
          </w:tcPr>
          <w:p w:rsidR="00561DD2" w:rsidRDefault="001C37D2" w:rsidP="001C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1D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hideMark/>
          </w:tcPr>
          <w:p w:rsidR="00561DD2" w:rsidRDefault="00561DD2" w:rsidP="0056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верно ответил на 10-14 вопросов.</w:t>
            </w:r>
          </w:p>
        </w:tc>
      </w:tr>
      <w:tr w:rsidR="00561DD2" w:rsidTr="0006401B">
        <w:tc>
          <w:tcPr>
            <w:tcW w:w="1126" w:type="dxa"/>
            <w:hideMark/>
          </w:tcPr>
          <w:p w:rsidR="00561DD2" w:rsidRDefault="0056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hideMark/>
          </w:tcPr>
          <w:p w:rsidR="00561DD2" w:rsidRDefault="00561DD2" w:rsidP="001C3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1C3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  <w:hideMark/>
          </w:tcPr>
          <w:p w:rsidR="00561DD2" w:rsidRDefault="00561DD2" w:rsidP="0056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дал 9 или менее правильных ответов</w:t>
            </w:r>
          </w:p>
        </w:tc>
      </w:tr>
    </w:tbl>
    <w:p w:rsidR="00561DD2" w:rsidRDefault="00561DD2" w:rsidP="00561DD2">
      <w:pPr>
        <w:rPr>
          <w:rFonts w:ascii="Times New Roman" w:hAnsi="Times New Roman"/>
          <w:sz w:val="24"/>
          <w:szCs w:val="24"/>
        </w:rPr>
      </w:pPr>
    </w:p>
    <w:p w:rsidR="005030BA" w:rsidRDefault="005030BA">
      <w:pPr>
        <w:rPr>
          <w:rFonts w:ascii="Times New Roman" w:hAnsi="Times New Roman"/>
          <w:sz w:val="24"/>
          <w:szCs w:val="24"/>
        </w:rPr>
      </w:pPr>
    </w:p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D3" w:rsidRDefault="006701D3" w:rsidP="00C8013F">
      <w:pPr>
        <w:spacing w:after="0" w:line="240" w:lineRule="auto"/>
      </w:pPr>
      <w:r>
        <w:separator/>
      </w:r>
    </w:p>
  </w:endnote>
  <w:endnote w:type="continuationSeparator" w:id="0">
    <w:p w:rsidR="006701D3" w:rsidRDefault="006701D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D3" w:rsidRDefault="006701D3" w:rsidP="00C8013F">
      <w:pPr>
        <w:spacing w:after="0" w:line="240" w:lineRule="auto"/>
      </w:pPr>
      <w:r>
        <w:separator/>
      </w:r>
    </w:p>
  </w:footnote>
  <w:footnote w:type="continuationSeparator" w:id="0">
    <w:p w:rsidR="006701D3" w:rsidRDefault="006701D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30E7"/>
    <w:multiLevelType w:val="multilevel"/>
    <w:tmpl w:val="0710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9198C"/>
    <w:multiLevelType w:val="hybridMultilevel"/>
    <w:tmpl w:val="8F12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4264"/>
    <w:multiLevelType w:val="hybridMultilevel"/>
    <w:tmpl w:val="BD34EF2C"/>
    <w:lvl w:ilvl="0" w:tplc="22A0C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7C34"/>
    <w:multiLevelType w:val="hybridMultilevel"/>
    <w:tmpl w:val="8E12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4C92"/>
    <w:multiLevelType w:val="hybridMultilevel"/>
    <w:tmpl w:val="1D2A2F66"/>
    <w:lvl w:ilvl="0" w:tplc="70504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1394"/>
    <w:multiLevelType w:val="hybridMultilevel"/>
    <w:tmpl w:val="B86239B2"/>
    <w:lvl w:ilvl="0" w:tplc="ACBE9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1313F"/>
    <w:multiLevelType w:val="hybridMultilevel"/>
    <w:tmpl w:val="AB044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5169"/>
    <w:multiLevelType w:val="multilevel"/>
    <w:tmpl w:val="549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D52BE"/>
    <w:multiLevelType w:val="hybridMultilevel"/>
    <w:tmpl w:val="6310B456"/>
    <w:lvl w:ilvl="0" w:tplc="F75AF5B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445"/>
    <w:rsid w:val="000229A8"/>
    <w:rsid w:val="0002568E"/>
    <w:rsid w:val="00036155"/>
    <w:rsid w:val="00036EE4"/>
    <w:rsid w:val="00037997"/>
    <w:rsid w:val="00046EDD"/>
    <w:rsid w:val="000568D8"/>
    <w:rsid w:val="0006401B"/>
    <w:rsid w:val="00065453"/>
    <w:rsid w:val="00065661"/>
    <w:rsid w:val="000673DA"/>
    <w:rsid w:val="000717AD"/>
    <w:rsid w:val="00071DFF"/>
    <w:rsid w:val="00082D55"/>
    <w:rsid w:val="00085F74"/>
    <w:rsid w:val="00087AC7"/>
    <w:rsid w:val="00092B6F"/>
    <w:rsid w:val="000A18A4"/>
    <w:rsid w:val="000A235C"/>
    <w:rsid w:val="000A264D"/>
    <w:rsid w:val="000A6567"/>
    <w:rsid w:val="000C331B"/>
    <w:rsid w:val="000C365E"/>
    <w:rsid w:val="000C49DA"/>
    <w:rsid w:val="000C4C20"/>
    <w:rsid w:val="000C5304"/>
    <w:rsid w:val="000C584C"/>
    <w:rsid w:val="000C58B2"/>
    <w:rsid w:val="000C79A4"/>
    <w:rsid w:val="000D1243"/>
    <w:rsid w:val="000D771C"/>
    <w:rsid w:val="000E74A6"/>
    <w:rsid w:val="000F12DA"/>
    <w:rsid w:val="000F7535"/>
    <w:rsid w:val="00100133"/>
    <w:rsid w:val="00104729"/>
    <w:rsid w:val="00105D0E"/>
    <w:rsid w:val="001108DC"/>
    <w:rsid w:val="00110CAC"/>
    <w:rsid w:val="00110DC9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7138"/>
    <w:rsid w:val="001637E8"/>
    <w:rsid w:val="001700B4"/>
    <w:rsid w:val="001709AC"/>
    <w:rsid w:val="00171707"/>
    <w:rsid w:val="00173379"/>
    <w:rsid w:val="00175AD0"/>
    <w:rsid w:val="00177108"/>
    <w:rsid w:val="0019201A"/>
    <w:rsid w:val="00192E02"/>
    <w:rsid w:val="00195D8C"/>
    <w:rsid w:val="001961CF"/>
    <w:rsid w:val="00197C32"/>
    <w:rsid w:val="001A2BFD"/>
    <w:rsid w:val="001A3B02"/>
    <w:rsid w:val="001A3D29"/>
    <w:rsid w:val="001A3D4A"/>
    <w:rsid w:val="001A5777"/>
    <w:rsid w:val="001A5C71"/>
    <w:rsid w:val="001A60FC"/>
    <w:rsid w:val="001B4AB2"/>
    <w:rsid w:val="001B5F9F"/>
    <w:rsid w:val="001C0C0A"/>
    <w:rsid w:val="001C22C7"/>
    <w:rsid w:val="001C2463"/>
    <w:rsid w:val="001C37D2"/>
    <w:rsid w:val="001C38C4"/>
    <w:rsid w:val="001C4C0E"/>
    <w:rsid w:val="001C5396"/>
    <w:rsid w:val="001D01A5"/>
    <w:rsid w:val="001D216C"/>
    <w:rsid w:val="001D4B23"/>
    <w:rsid w:val="001D768A"/>
    <w:rsid w:val="001D7807"/>
    <w:rsid w:val="001E110E"/>
    <w:rsid w:val="001E18E1"/>
    <w:rsid w:val="001E3764"/>
    <w:rsid w:val="001E7320"/>
    <w:rsid w:val="001F5A10"/>
    <w:rsid w:val="00200DBB"/>
    <w:rsid w:val="00203DF2"/>
    <w:rsid w:val="00210431"/>
    <w:rsid w:val="00212C3E"/>
    <w:rsid w:val="002175E5"/>
    <w:rsid w:val="00231355"/>
    <w:rsid w:val="00236F7A"/>
    <w:rsid w:val="00240DF2"/>
    <w:rsid w:val="00252D07"/>
    <w:rsid w:val="0025328A"/>
    <w:rsid w:val="00255288"/>
    <w:rsid w:val="0026008A"/>
    <w:rsid w:val="0026350A"/>
    <w:rsid w:val="00264CE4"/>
    <w:rsid w:val="00277458"/>
    <w:rsid w:val="002909DA"/>
    <w:rsid w:val="002925CC"/>
    <w:rsid w:val="0029448F"/>
    <w:rsid w:val="002A2EF2"/>
    <w:rsid w:val="002A3678"/>
    <w:rsid w:val="002A3D84"/>
    <w:rsid w:val="002B514B"/>
    <w:rsid w:val="002B5226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30764"/>
    <w:rsid w:val="003319BA"/>
    <w:rsid w:val="00332863"/>
    <w:rsid w:val="00332AB1"/>
    <w:rsid w:val="00333806"/>
    <w:rsid w:val="00333F02"/>
    <w:rsid w:val="003367A4"/>
    <w:rsid w:val="00337A6C"/>
    <w:rsid w:val="00340ABB"/>
    <w:rsid w:val="00345094"/>
    <w:rsid w:val="00351691"/>
    <w:rsid w:val="003554EF"/>
    <w:rsid w:val="00357427"/>
    <w:rsid w:val="0036311E"/>
    <w:rsid w:val="00387721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40AC"/>
    <w:rsid w:val="0044636E"/>
    <w:rsid w:val="004507EA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722"/>
    <w:rsid w:val="00485D1C"/>
    <w:rsid w:val="00490F1B"/>
    <w:rsid w:val="0049553D"/>
    <w:rsid w:val="004A1090"/>
    <w:rsid w:val="004A41B1"/>
    <w:rsid w:val="004A48E7"/>
    <w:rsid w:val="004B6071"/>
    <w:rsid w:val="004C6D1B"/>
    <w:rsid w:val="004C7255"/>
    <w:rsid w:val="004D173E"/>
    <w:rsid w:val="004D24B9"/>
    <w:rsid w:val="004D3A33"/>
    <w:rsid w:val="004D71FE"/>
    <w:rsid w:val="004E0B91"/>
    <w:rsid w:val="004E1D22"/>
    <w:rsid w:val="004E216C"/>
    <w:rsid w:val="004E2AD5"/>
    <w:rsid w:val="004E2EAA"/>
    <w:rsid w:val="004E50D3"/>
    <w:rsid w:val="004E6B78"/>
    <w:rsid w:val="004F1C1D"/>
    <w:rsid w:val="004F2201"/>
    <w:rsid w:val="004F550B"/>
    <w:rsid w:val="004F79E0"/>
    <w:rsid w:val="00500AB3"/>
    <w:rsid w:val="00502DBE"/>
    <w:rsid w:val="005030BA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2065"/>
    <w:rsid w:val="00547663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10B4"/>
    <w:rsid w:val="005C2D72"/>
    <w:rsid w:val="005D6031"/>
    <w:rsid w:val="005E19A2"/>
    <w:rsid w:val="005F5F94"/>
    <w:rsid w:val="00604146"/>
    <w:rsid w:val="00605D4F"/>
    <w:rsid w:val="0060645D"/>
    <w:rsid w:val="00607507"/>
    <w:rsid w:val="00613F6F"/>
    <w:rsid w:val="00614E67"/>
    <w:rsid w:val="006236B0"/>
    <w:rsid w:val="00627B28"/>
    <w:rsid w:val="006360B1"/>
    <w:rsid w:val="006374AD"/>
    <w:rsid w:val="00637744"/>
    <w:rsid w:val="00642184"/>
    <w:rsid w:val="00646CEE"/>
    <w:rsid w:val="0064761E"/>
    <w:rsid w:val="006560AD"/>
    <w:rsid w:val="006574B8"/>
    <w:rsid w:val="006638B9"/>
    <w:rsid w:val="00666A5A"/>
    <w:rsid w:val="006701D3"/>
    <w:rsid w:val="0067402F"/>
    <w:rsid w:val="006745FD"/>
    <w:rsid w:val="006746E3"/>
    <w:rsid w:val="00676C93"/>
    <w:rsid w:val="0068135D"/>
    <w:rsid w:val="00687A5C"/>
    <w:rsid w:val="00692716"/>
    <w:rsid w:val="00694888"/>
    <w:rsid w:val="006953AF"/>
    <w:rsid w:val="00695AB7"/>
    <w:rsid w:val="00695C73"/>
    <w:rsid w:val="00695E20"/>
    <w:rsid w:val="006A2950"/>
    <w:rsid w:val="006A454A"/>
    <w:rsid w:val="006A52F3"/>
    <w:rsid w:val="006B301A"/>
    <w:rsid w:val="006B4A0E"/>
    <w:rsid w:val="006B5AB5"/>
    <w:rsid w:val="006B62C8"/>
    <w:rsid w:val="006B7358"/>
    <w:rsid w:val="006C027A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14A"/>
    <w:rsid w:val="007103F0"/>
    <w:rsid w:val="0071273A"/>
    <w:rsid w:val="00713C76"/>
    <w:rsid w:val="0071501F"/>
    <w:rsid w:val="007150EF"/>
    <w:rsid w:val="00716682"/>
    <w:rsid w:val="0072029C"/>
    <w:rsid w:val="00721C93"/>
    <w:rsid w:val="0073174C"/>
    <w:rsid w:val="007330B8"/>
    <w:rsid w:val="00736A5E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50B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68BF"/>
    <w:rsid w:val="007A7ED9"/>
    <w:rsid w:val="007B6CEF"/>
    <w:rsid w:val="007B7235"/>
    <w:rsid w:val="007C409A"/>
    <w:rsid w:val="007C4F74"/>
    <w:rsid w:val="007C5040"/>
    <w:rsid w:val="007C5F02"/>
    <w:rsid w:val="007C6244"/>
    <w:rsid w:val="007D3DDF"/>
    <w:rsid w:val="007E7127"/>
    <w:rsid w:val="007F08C5"/>
    <w:rsid w:val="007F52FC"/>
    <w:rsid w:val="007F74AC"/>
    <w:rsid w:val="00800936"/>
    <w:rsid w:val="00802B6E"/>
    <w:rsid w:val="00806C83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60008"/>
    <w:rsid w:val="00860D20"/>
    <w:rsid w:val="0086130F"/>
    <w:rsid w:val="008649EE"/>
    <w:rsid w:val="008671BD"/>
    <w:rsid w:val="00867A93"/>
    <w:rsid w:val="00870D94"/>
    <w:rsid w:val="00875E69"/>
    <w:rsid w:val="00877003"/>
    <w:rsid w:val="00884A53"/>
    <w:rsid w:val="00887EE2"/>
    <w:rsid w:val="0089154D"/>
    <w:rsid w:val="008918DF"/>
    <w:rsid w:val="008938DE"/>
    <w:rsid w:val="00896985"/>
    <w:rsid w:val="00896ABB"/>
    <w:rsid w:val="008A1C89"/>
    <w:rsid w:val="008A3256"/>
    <w:rsid w:val="008B1C7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501F6"/>
    <w:rsid w:val="00960790"/>
    <w:rsid w:val="00963375"/>
    <w:rsid w:val="00965C94"/>
    <w:rsid w:val="009668E9"/>
    <w:rsid w:val="00980C87"/>
    <w:rsid w:val="00981BEB"/>
    <w:rsid w:val="00983248"/>
    <w:rsid w:val="009916D5"/>
    <w:rsid w:val="00997A4F"/>
    <w:rsid w:val="009A2696"/>
    <w:rsid w:val="009A3DA7"/>
    <w:rsid w:val="009A5828"/>
    <w:rsid w:val="009B14A3"/>
    <w:rsid w:val="009B15DD"/>
    <w:rsid w:val="009C0E9A"/>
    <w:rsid w:val="009C5C7B"/>
    <w:rsid w:val="009C79F4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532D"/>
    <w:rsid w:val="00A266E1"/>
    <w:rsid w:val="00A31F35"/>
    <w:rsid w:val="00A36923"/>
    <w:rsid w:val="00A37B43"/>
    <w:rsid w:val="00A40163"/>
    <w:rsid w:val="00A41EFB"/>
    <w:rsid w:val="00A51BD0"/>
    <w:rsid w:val="00A53C5C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5AAB"/>
    <w:rsid w:val="00A96B40"/>
    <w:rsid w:val="00A97DB3"/>
    <w:rsid w:val="00AA0623"/>
    <w:rsid w:val="00AA36ED"/>
    <w:rsid w:val="00AA4702"/>
    <w:rsid w:val="00AA4F2E"/>
    <w:rsid w:val="00AB359B"/>
    <w:rsid w:val="00AB69A9"/>
    <w:rsid w:val="00AB6BCC"/>
    <w:rsid w:val="00AB6DED"/>
    <w:rsid w:val="00AC1DBE"/>
    <w:rsid w:val="00AC2ED0"/>
    <w:rsid w:val="00AC4096"/>
    <w:rsid w:val="00AC700E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51B9"/>
    <w:rsid w:val="00B00A66"/>
    <w:rsid w:val="00B01246"/>
    <w:rsid w:val="00B14E93"/>
    <w:rsid w:val="00B16459"/>
    <w:rsid w:val="00B1670F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64E1"/>
    <w:rsid w:val="00BD7A51"/>
    <w:rsid w:val="00BE0B73"/>
    <w:rsid w:val="00BE66A8"/>
    <w:rsid w:val="00BF1B14"/>
    <w:rsid w:val="00BF2156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5EF5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55"/>
    <w:rsid w:val="00CC2639"/>
    <w:rsid w:val="00CD1061"/>
    <w:rsid w:val="00CD20A7"/>
    <w:rsid w:val="00CD2F85"/>
    <w:rsid w:val="00CD4386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1C9C"/>
    <w:rsid w:val="00D14B40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80F78"/>
    <w:rsid w:val="00D85A39"/>
    <w:rsid w:val="00D85C6A"/>
    <w:rsid w:val="00D860ED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32B"/>
    <w:rsid w:val="00DB5F3B"/>
    <w:rsid w:val="00DB7770"/>
    <w:rsid w:val="00DB7A12"/>
    <w:rsid w:val="00DC08C8"/>
    <w:rsid w:val="00DC0960"/>
    <w:rsid w:val="00DC4D62"/>
    <w:rsid w:val="00DD504A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5083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2473"/>
    <w:rsid w:val="00EB3D9B"/>
    <w:rsid w:val="00EB4E68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3FAB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E44"/>
    <w:rsid w:val="00F52E5A"/>
    <w:rsid w:val="00F54583"/>
    <w:rsid w:val="00F65EAD"/>
    <w:rsid w:val="00F77102"/>
    <w:rsid w:val="00F902EB"/>
    <w:rsid w:val="00FA0AF2"/>
    <w:rsid w:val="00FA0B8F"/>
    <w:rsid w:val="00FA0B98"/>
    <w:rsid w:val="00FA22A9"/>
    <w:rsid w:val="00FA5A28"/>
    <w:rsid w:val="00FA66B3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E273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7952B-90B9-4DC7-BB99-62DBA1E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01B"/>
    <w:rPr>
      <w:rFonts w:ascii="Courier New" w:eastAsia="Times New Roman" w:hAnsi="Courier New" w:cs="Courier New"/>
    </w:rPr>
  </w:style>
  <w:style w:type="paragraph" w:customStyle="1" w:styleId="af5">
    <w:name w:val="Для таблиц"/>
    <w:basedOn w:val="a"/>
    <w:rsid w:val="00337A6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2C98-4F6F-4C8F-88E6-3AFD325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16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46</cp:revision>
  <cp:lastPrinted>2020-06-09T07:07:00Z</cp:lastPrinted>
  <dcterms:created xsi:type="dcterms:W3CDTF">2019-09-23T11:48:00Z</dcterms:created>
  <dcterms:modified xsi:type="dcterms:W3CDTF">2020-10-01T14:26:00Z</dcterms:modified>
</cp:coreProperties>
</file>