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25E8A">
        <w:rPr>
          <w:rFonts w:ascii="Times New Roman" w:hAnsi="Times New Roman" w:cs="Times New Roman"/>
          <w:sz w:val="28"/>
          <w:szCs w:val="24"/>
        </w:rPr>
        <w:t>Сенсорный анализ продовольственных товаров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04BB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И </w:t>
      </w:r>
      <w:r w:rsidR="00204BB6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A408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0509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9C0">
        <w:rPr>
          <w:rFonts w:ascii="Times New Roman" w:hAnsi="Times New Roman" w:cs="Times New Roman"/>
          <w:sz w:val="32"/>
          <w:szCs w:val="24"/>
        </w:rPr>
        <w:t>СЕНСОРНЫЙ АНАЛИЗ ПРОДОВОЛЬСТВЕННЫХ ТОВАРОВ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Направление и профиль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DC6" w:rsidRDefault="00E6297C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6297C">
        <w:rPr>
          <w:rFonts w:ascii="Times New Roman" w:hAnsi="Times New Roman" w:cs="Times New Roman"/>
          <w:sz w:val="28"/>
          <w:szCs w:val="24"/>
        </w:rPr>
        <w:t>19.03.04. Технология продукции и организация общественного питания</w:t>
      </w:r>
    </w:p>
    <w:p w:rsidR="00E6297C" w:rsidRPr="00810354" w:rsidRDefault="00E6297C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Форма обучения </w:t>
      </w:r>
      <w:r w:rsidR="00E6297C">
        <w:rPr>
          <w:rFonts w:ascii="Times New Roman" w:hAnsi="Times New Roman" w:cs="Times New Roman"/>
          <w:sz w:val="28"/>
          <w:szCs w:val="24"/>
        </w:rPr>
        <w:t>за</w:t>
      </w:r>
      <w:r>
        <w:rPr>
          <w:rFonts w:ascii="Times New Roman" w:hAnsi="Times New Roman" w:cs="Times New Roman"/>
          <w:sz w:val="28"/>
          <w:szCs w:val="24"/>
        </w:rPr>
        <w:t>очная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4C2D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1C63" w:rsidRPr="00810354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4C2DC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2D5006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34BE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1 П</w:t>
      </w:r>
      <w:r w:rsidR="00642B36"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534BE9" w:rsidTr="00C264E4">
        <w:tc>
          <w:tcPr>
            <w:tcW w:w="593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AE3A3F" w:rsidRPr="00534BE9" w:rsidTr="00C264E4">
        <w:tc>
          <w:tcPr>
            <w:tcW w:w="593" w:type="dxa"/>
          </w:tcPr>
          <w:p w:rsidR="00AE3A3F" w:rsidRPr="00534BE9" w:rsidRDefault="00AE3A3F" w:rsidP="00AE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E3A3F" w:rsidRPr="00534BE9" w:rsidRDefault="00EF10EF" w:rsidP="00AE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ОПК – 3</w:t>
            </w:r>
          </w:p>
        </w:tc>
        <w:tc>
          <w:tcPr>
            <w:tcW w:w="12012" w:type="dxa"/>
          </w:tcPr>
          <w:p w:rsidR="00AE3A3F" w:rsidRPr="00534BE9" w:rsidRDefault="00EF10EF" w:rsidP="00AE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1276" w:type="dxa"/>
          </w:tcPr>
          <w:p w:rsidR="00AE3A3F" w:rsidRPr="00534BE9" w:rsidRDefault="00EF10EF" w:rsidP="00AE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9F" w:rsidRDefault="00F6579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9F" w:rsidRDefault="00F6579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9F" w:rsidRDefault="00F6579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9F" w:rsidRDefault="00F6579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FF3915" w:rsidRPr="00F80A2B" w:rsidRDefault="00F80A2B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="008C0B3A">
        <w:rPr>
          <w:rFonts w:ascii="Times New Roman" w:hAnsi="Times New Roman" w:cs="Times New Roman"/>
          <w:b/>
          <w:i/>
          <w:spacing w:val="-2"/>
          <w:sz w:val="24"/>
          <w:szCs w:val="24"/>
        </w:rPr>
        <w:t>ОПК-3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="008C0B3A" w:rsidRPr="008C0B3A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осуществлять технологический контроль соответствия качества производимой продукции и услуг установленным нормам 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0372EB" w:rsidRPr="00E70684" w:rsidTr="008A4686">
        <w:trPr>
          <w:trHeight w:val="631"/>
        </w:trPr>
        <w:tc>
          <w:tcPr>
            <w:tcW w:w="3417" w:type="pct"/>
            <w:gridSpan w:val="2"/>
          </w:tcPr>
          <w:p w:rsidR="000372EB" w:rsidRPr="00E70684" w:rsidRDefault="00642B36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372EB" w:rsidRPr="00E70684" w:rsidRDefault="000372EB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372EB" w:rsidRPr="00E70684" w:rsidRDefault="000372EB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 w:rsidR="00642B36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0372EB" w:rsidRPr="00E70684" w:rsidTr="008A4686">
        <w:tc>
          <w:tcPr>
            <w:tcW w:w="746" w:type="pct"/>
          </w:tcPr>
          <w:p w:rsidR="000372EB" w:rsidRPr="00E70684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0372EB" w:rsidRPr="00527ED6" w:rsidRDefault="006E3504" w:rsidP="008A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методы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технологического контроля соответствия качества производимой продукции и услуг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использованием сенсорного анализа</w:t>
            </w:r>
          </w:p>
        </w:tc>
        <w:tc>
          <w:tcPr>
            <w:tcW w:w="1583" w:type="pct"/>
          </w:tcPr>
          <w:p w:rsidR="000372EB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2EB" w:rsidRPr="00E70684" w:rsidRDefault="000372EB" w:rsidP="008A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0372EB" w:rsidRPr="00E70684" w:rsidTr="008A4686">
        <w:tc>
          <w:tcPr>
            <w:tcW w:w="746" w:type="pct"/>
          </w:tcPr>
          <w:p w:rsidR="000372EB" w:rsidRPr="00E70684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0372EB" w:rsidRPr="00386562" w:rsidRDefault="006E3504" w:rsidP="008A4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проводить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технологический контроль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соответствия качества производимой продукции и услуг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использованием сенсорного анализа</w:t>
            </w:r>
          </w:p>
        </w:tc>
        <w:tc>
          <w:tcPr>
            <w:tcW w:w="1583" w:type="pct"/>
          </w:tcPr>
          <w:p w:rsidR="000372EB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0372EB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EB" w:rsidRPr="00E70684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EB" w:rsidRPr="00E70684" w:rsidTr="008A4686">
        <w:tc>
          <w:tcPr>
            <w:tcW w:w="746" w:type="pct"/>
          </w:tcPr>
          <w:p w:rsidR="000372EB" w:rsidRPr="00E70684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0372EB" w:rsidRPr="00AD0104" w:rsidRDefault="006E3504" w:rsidP="008A4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навыками использования сенсорного анализа для проведения 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технологического контроля соответствия качества производимой продукции и услуг</w:t>
            </w:r>
          </w:p>
        </w:tc>
        <w:tc>
          <w:tcPr>
            <w:tcW w:w="1583" w:type="pct"/>
          </w:tcPr>
          <w:p w:rsidR="000372EB" w:rsidRDefault="000372EB" w:rsidP="008A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FF3915" w:rsidRPr="00534BE9" w:rsidRDefault="00FF391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9F" w:rsidRDefault="00F6579F" w:rsidP="00A6132F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F6579F" w:rsidRDefault="00F6579F" w:rsidP="00A6132F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F6579F" w:rsidRDefault="00F6579F" w:rsidP="00A6132F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F6579F" w:rsidRDefault="00F6579F" w:rsidP="00A6132F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F6579F" w:rsidRDefault="00F6579F" w:rsidP="00A6132F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9E4C1D" w:rsidRPr="00534BE9" w:rsidRDefault="009E4C1D" w:rsidP="009E4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6E3" w:rsidRPr="00534BE9" w:rsidRDefault="00BB66E3">
      <w:pPr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729" w:rsidRPr="00534BE9" w:rsidSect="00C264E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p w:rsidR="00855F14" w:rsidRPr="00332088" w:rsidRDefault="00855F14" w:rsidP="00855F14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 w:rsidR="003C2CD8">
        <w:rPr>
          <w:rFonts w:ascii="Times New Roman" w:eastAsia="Calibri" w:hAnsi="Times New Roman" w:cs="Times New Roman"/>
          <w:sz w:val="24"/>
          <w:szCs w:val="24"/>
        </w:rPr>
        <w:t xml:space="preserve"> (ОПК-3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32088"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855F14" w:rsidRPr="00D5034E" w:rsidTr="0084214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55F14" w:rsidRPr="00D5034E" w:rsidTr="0084214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82B29" w:rsidRPr="00D5034E" w:rsidTr="00300CCC">
        <w:trPr>
          <w:trHeight w:val="1787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2B29" w:rsidRPr="00D5034E" w:rsidRDefault="00A82B29" w:rsidP="00A82B2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A82B29" w:rsidRPr="00527ED6" w:rsidRDefault="00A82B29" w:rsidP="00A8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методы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технологического контроля соответствия качества производимой продукции и услуг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использованием сенсорного анализа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B29" w:rsidRPr="00165E75" w:rsidRDefault="00A82B29" w:rsidP="00A82B29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Лабораторные работы 1-4 (п.5.5)</w:t>
            </w:r>
          </w:p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82B29" w:rsidRPr="008E459A" w:rsidRDefault="00A82B29" w:rsidP="00A82B2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1-5 (п.5.1)</w:t>
            </w:r>
          </w:p>
        </w:tc>
      </w:tr>
      <w:tr w:rsidR="00A82B29" w:rsidRPr="00D5034E" w:rsidTr="00A82B29">
        <w:trPr>
          <w:trHeight w:val="1806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2B29" w:rsidRPr="00D5034E" w:rsidRDefault="00A82B29" w:rsidP="00A82B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A82B29" w:rsidRPr="00386562" w:rsidRDefault="00A82B29" w:rsidP="00A82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проводить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технологический контроль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соответствия качества производимой продукции и услуг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использованием сенсорного анализа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B29" w:rsidRPr="00D5034E" w:rsidRDefault="00A82B29" w:rsidP="00A82B2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Лабораторные работы 1-4 (п.5.5)</w:t>
            </w:r>
          </w:p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82B29" w:rsidRPr="008E459A" w:rsidRDefault="00A82B29" w:rsidP="00A82B2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1-5 (п.5.1)</w:t>
            </w:r>
          </w:p>
        </w:tc>
      </w:tr>
      <w:tr w:rsidR="00A82B29" w:rsidRPr="00D5034E" w:rsidTr="008F0F6F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2B29" w:rsidRDefault="00A82B29" w:rsidP="00A82B2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A82B29" w:rsidRPr="00AD0104" w:rsidRDefault="00A82B29" w:rsidP="00A82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навыками использования сенсорного анализа для проведения </w:t>
            </w:r>
            <w:r w:rsidRPr="00CD30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технологического контроля соответствия качества производимой продукции и услуг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B29" w:rsidRPr="00574AA4" w:rsidRDefault="00A82B29" w:rsidP="00A82B2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Лабораторные работы 1-4 (п.5.5)</w:t>
            </w:r>
          </w:p>
          <w:p w:rsidR="00A82B29" w:rsidRPr="008E459A" w:rsidRDefault="00A82B29" w:rsidP="00A82B2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Итоговая работа (п.5.6)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82B29" w:rsidRPr="008E459A" w:rsidRDefault="00A82B29" w:rsidP="00A82B2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1-5 (п.5.1)</w:t>
            </w:r>
          </w:p>
        </w:tc>
      </w:tr>
    </w:tbl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95" w:rsidRPr="00B14CFD" w:rsidRDefault="00FF4695" w:rsidP="00FF4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F4695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695" w:rsidRPr="00B14CFD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bookmarkStart w:id="0" w:name="_GoBack"/>
      <w:bookmarkEnd w:id="0"/>
    </w:p>
    <w:p w:rsidR="00FF4695" w:rsidRDefault="00FF4695" w:rsidP="00FF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91"/>
        <w:gridCol w:w="452"/>
        <w:gridCol w:w="542"/>
        <w:gridCol w:w="452"/>
        <w:gridCol w:w="823"/>
        <w:gridCol w:w="709"/>
        <w:gridCol w:w="568"/>
        <w:gridCol w:w="992"/>
        <w:gridCol w:w="950"/>
        <w:gridCol w:w="607"/>
        <w:gridCol w:w="285"/>
        <w:gridCol w:w="568"/>
        <w:gridCol w:w="386"/>
        <w:gridCol w:w="645"/>
      </w:tblGrid>
      <w:tr w:rsidR="0024682D" w:rsidRPr="00842142" w:rsidTr="0024682D">
        <w:trPr>
          <w:cantSplit/>
          <w:trHeight w:val="7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24682D" w:rsidRPr="00842142" w:rsidRDefault="0024682D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152" w:type="pct"/>
            <w:gridSpan w:val="14"/>
          </w:tcPr>
          <w:p w:rsidR="0024682D" w:rsidRPr="00842142" w:rsidRDefault="0024682D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C66CAB" w:rsidRPr="00842142" w:rsidTr="002C65AC">
        <w:trPr>
          <w:cantSplit/>
          <w:trHeight w:val="1529"/>
        </w:trPr>
        <w:tc>
          <w:tcPr>
            <w:tcW w:w="848" w:type="pct"/>
            <w:vMerge/>
            <w:shd w:val="clear" w:color="auto" w:fill="auto"/>
            <w:vAlign w:val="center"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extDirection w:val="btL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  <w:textDirection w:val="btL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 1</w:t>
            </w:r>
            <w:r w:rsidR="00C6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72" w:type="pct"/>
            <w:textDirection w:val="btLr"/>
          </w:tcPr>
          <w:p w:rsidR="00394DA9" w:rsidRPr="00842142" w:rsidRDefault="00C66CAB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Лабораторные работы 1-4</w:t>
            </w:r>
          </w:p>
        </w:tc>
        <w:tc>
          <w:tcPr>
            <w:tcW w:w="227" w:type="pct"/>
            <w:textDirection w:val="btL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394DA9" w:rsidRPr="00842142" w:rsidRDefault="00C66CAB" w:rsidP="00C66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Итоговое задание по теме</w:t>
            </w:r>
          </w:p>
        </w:tc>
        <w:tc>
          <w:tcPr>
            <w:tcW w:w="356" w:type="pct"/>
            <w:textDirection w:val="btLr"/>
            <w:vAlign w:val="center"/>
          </w:tcPr>
          <w:p w:rsidR="00394DA9" w:rsidRPr="00842142" w:rsidRDefault="00C66CAB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Анализ видеоматериала</w:t>
            </w:r>
          </w:p>
        </w:tc>
        <w:tc>
          <w:tcPr>
            <w:tcW w:w="285" w:type="pct"/>
            <w:textDirection w:val="btLr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Анализ методов</w:t>
            </w:r>
          </w:p>
        </w:tc>
        <w:tc>
          <w:tcPr>
            <w:tcW w:w="498" w:type="pct"/>
            <w:textDirection w:val="btLr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Создание шкалы профильного метода</w:t>
            </w:r>
          </w:p>
        </w:tc>
        <w:tc>
          <w:tcPr>
            <w:tcW w:w="477" w:type="pct"/>
            <w:textDirection w:val="btLr"/>
            <w:vAlign w:val="center"/>
          </w:tcPr>
          <w:p w:rsidR="00394DA9" w:rsidRPr="00842142" w:rsidRDefault="00202E4F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работа </w:t>
            </w:r>
            <w:r w:rsidR="002C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305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66CAB" w:rsidRPr="00842142" w:rsidTr="002C65AC">
        <w:trPr>
          <w:trHeight w:val="469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2C65AC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66CAB" w:rsidRPr="00842142" w:rsidTr="002C65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16761C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  <w:r w:rsidR="00394DA9"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E4C0E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E4C0E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66CAB" w:rsidRPr="00842142" w:rsidTr="002C65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B74B36" w:rsidRDefault="00B74B36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vAlign w:val="center"/>
          </w:tcPr>
          <w:p w:rsidR="00394DA9" w:rsidRPr="00842142" w:rsidRDefault="00C66CAB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E4C0E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66CAB" w:rsidRPr="00842142" w:rsidTr="002C65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BE3BC1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6CAB" w:rsidRPr="00842142" w:rsidTr="002C65AC">
        <w:trPr>
          <w:trHeight w:val="415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34BE9">
        <w:rPr>
          <w:rFonts w:ascii="Times New Roman" w:hAnsi="Times New Roman" w:cs="Times New Roman"/>
          <w:sz w:val="24"/>
          <w:szCs w:val="24"/>
        </w:rPr>
        <w:t xml:space="preserve">, </w:t>
      </w:r>
      <w:r w:rsidRPr="00534BE9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FF4695" w:rsidRPr="00810354" w:rsidTr="00842142">
        <w:trPr>
          <w:trHeight w:val="1022"/>
        </w:trPr>
        <w:tc>
          <w:tcPr>
            <w:tcW w:w="0" w:type="auto"/>
            <w:vAlign w:val="center"/>
          </w:tcPr>
          <w:p w:rsidR="00FF4695" w:rsidRPr="00810354" w:rsidRDefault="00FF4695" w:rsidP="0084214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ascii="Times New Roman" w:hAnsi="Times New Roman" w:cs="Times New Roman"/>
              </w:rPr>
              <w:t>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534BE9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43274C" w:rsidRDefault="00FF4695" w:rsidP="00FF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CD3DEF" w:rsidRDefault="00CD3DEF" w:rsidP="00FF46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Комплекс оценочных средств по дисциплине представлен в ЭОС Moodle с разработанными критериями и вариантами заданий</w:t>
      </w:r>
      <w:r w:rsidR="00211BB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11BB8" w:rsidRPr="00211BB8">
          <w:rPr>
            <w:color w:val="0000FF"/>
            <w:u w:val="single"/>
          </w:rPr>
          <w:t>https://edu.vvsu.ru/course/view.php?id=14277</w:t>
        </w:r>
      </w:hyperlink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E72AC0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AC0">
        <w:rPr>
          <w:rFonts w:ascii="Times New Roman" w:hAnsi="Times New Roman" w:cs="Times New Roman"/>
          <w:b/>
          <w:i/>
          <w:sz w:val="24"/>
          <w:szCs w:val="24"/>
        </w:rPr>
        <w:t>5.1 Примерный тест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Тестирование проводится по каждой теме (5). Тест состоит из 10 вопросов. На каждый тест дается по 5 баллов.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 xml:space="preserve"> 1.Наилучшее освещение для проведения органолептической экспертизы: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 Комбинированной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 Естественное отраженное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 Искусственное направленное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 Естественное рассеянное</w:t>
      </w:r>
    </w:p>
    <w:p w:rsidR="00F043EC" w:rsidRDefault="00F043EC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2. На каком расстоянии от глаз для меньшей утомляемости должен находиться рассматриваемый объект?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 10-15см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 20 см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В)25см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 расстояние не имеет значения</w:t>
      </w:r>
    </w:p>
    <w:p w:rsidR="00F043EC" w:rsidRDefault="00F043EC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lastRenderedPageBreak/>
        <w:t>3.С помощью визуального осмотра можно определить: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А)цвет и консистенцию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Б)качество упаковки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 химический состав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 форму</w:t>
      </w:r>
    </w:p>
    <w:p w:rsidR="00F043EC" w:rsidRDefault="00F043EC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4.Чистоту цвета можно охарактеризовать следующими терминами: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А)темный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Б)слабый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В)яркий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Г)насыщенный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5.Остаточный вкус продуктов может проявляться, как: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 вкус, отличительный от основного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 основной вкус, сохраняющийся некоторое время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 xml:space="preserve">В) снижающий потребительскую ценность продукта фактор 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Г)достоинство цельномолочных продуктов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497D" wp14:editId="5EB829AF">
                <wp:simplePos x="0" y="0"/>
                <wp:positionH relativeFrom="column">
                  <wp:posOffset>2348865</wp:posOffset>
                </wp:positionH>
                <wp:positionV relativeFrom="paragraph">
                  <wp:posOffset>149225</wp:posOffset>
                </wp:positionV>
                <wp:extent cx="2376170" cy="9677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CC" w:rsidRDefault="00300CCC" w:rsidP="00BE5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1.фиолетовый, синий</w:t>
                            </w:r>
                          </w:p>
                          <w:p w:rsidR="00300CCC" w:rsidRDefault="00300CCC" w:rsidP="00BE5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2.красный</w:t>
                            </w:r>
                          </w:p>
                          <w:p w:rsidR="00300CCC" w:rsidRDefault="00300CCC" w:rsidP="00BE5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3.сине-зеленый</w:t>
                            </w:r>
                          </w:p>
                          <w:p w:rsidR="00300CCC" w:rsidRDefault="00300CCC" w:rsidP="00BE5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4.желто-оранжевый</w:t>
                            </w:r>
                          </w:p>
                          <w:p w:rsidR="00300CCC" w:rsidRPr="00C7458B" w:rsidRDefault="00300CCC" w:rsidP="00BE5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5.зеленый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849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95pt;margin-top:11.75pt;width:187.1pt;height:76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" filled="f" stroked="f">
                <v:textbox style="mso-fit-shape-to-text:t">
                  <w:txbxContent>
                    <w:p w:rsidR="00300CCC" w:rsidRDefault="00300CCC" w:rsidP="00BE5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1.фиолетовый, синий</w:t>
                      </w:r>
                    </w:p>
                    <w:p w:rsidR="00300CCC" w:rsidRDefault="00300CCC" w:rsidP="00BE5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2.красный</w:t>
                      </w:r>
                    </w:p>
                    <w:p w:rsidR="00300CCC" w:rsidRDefault="00300CCC" w:rsidP="00BE5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3.сине-зеленый</w:t>
                      </w:r>
                    </w:p>
                    <w:p w:rsidR="00300CCC" w:rsidRDefault="00300CCC" w:rsidP="00BE5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4.желто-оранжевый</w:t>
                      </w:r>
                    </w:p>
                    <w:p w:rsidR="00300CCC" w:rsidRPr="00C7458B" w:rsidRDefault="00300CCC" w:rsidP="00BE5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5.зеленый</w:t>
                      </w:r>
                    </w:p>
                  </w:txbxContent>
                </v:textbox>
              </v:shape>
            </w:pict>
          </mc:Fallback>
        </mc:AlternateContent>
      </w:r>
      <w:r w:rsidRPr="00BE5041">
        <w:rPr>
          <w:rFonts w:ascii="Times New Roman" w:hAnsi="Times New Roman" w:cs="Times New Roman"/>
          <w:sz w:val="24"/>
          <w:szCs w:val="24"/>
        </w:rPr>
        <w:t>6. Установите соответствие длины волны световых лучей и их цветом: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 380-470 нм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 480-500 нм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 510-550 нм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 560-590 нм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Д) 600-760 нм</w:t>
      </w:r>
    </w:p>
    <w:p w:rsidR="00F043EC" w:rsidRDefault="00F043EC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7. Установите соответствие вкусовых ощущений: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А.Соленый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1. Ощущения, для которых типичными вкусовыми стимулами являются водные растворы кофеина, хинина, и некоторых др. алкалоидов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Б.Горький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2.Ощущения, для которых типичными вкусовыми стимулами являются водные растворы винной и др. кислот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В.Сладкий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 xml:space="preserve">3.Ощущения, для которых типичными вкусовым стимулам является раствор хлорида натрия 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Г.Кислый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4. Ощущения, для которых типичными вкусовым стимулам является раствор сахарозы</w:t>
            </w:r>
          </w:p>
        </w:tc>
      </w:tr>
    </w:tbl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8.Установите соответствие известных запахов (Классификация Крокера и Гендерсона):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А. Ароматно-цветочный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1. Жареный кофе и фурфурол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Б. Кислотный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2. Козий, встречается в сивушных маслах, прогорклых жирах, керосине и др.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В. Запах гари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3. Муравьиная и уксусная кислота</w:t>
            </w:r>
          </w:p>
        </w:tc>
      </w:tr>
      <w:tr w:rsidR="00BE5041" w:rsidRPr="00BE5041" w:rsidTr="00300CCC">
        <w:tc>
          <w:tcPr>
            <w:tcW w:w="4785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Г. Киприловый</w:t>
            </w:r>
          </w:p>
        </w:tc>
        <w:tc>
          <w:tcPr>
            <w:tcW w:w="4786" w:type="dxa"/>
          </w:tcPr>
          <w:p w:rsidR="00BE5041" w:rsidRPr="00BE5041" w:rsidRDefault="00BE5041" w:rsidP="00BE50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4. Некоторые кетоны с запахом мускуса и фиалки</w:t>
            </w:r>
          </w:p>
        </w:tc>
      </w:tr>
    </w:tbl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9. Установите правильную последовательность изменения восприятия человека в соответствии с его возрастом: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1) Потеря осязательной чувствительности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2) Снижение восприятия запаха и вкуса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3) Потеря остроты зрения и слуха</w:t>
      </w:r>
    </w:p>
    <w:p w:rsidR="00F043EC" w:rsidRDefault="00F043EC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10. Расположите слова из списка в правильной последовательности: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lastRenderedPageBreak/>
        <w:t>Растворы (1)________ цвета воспринимаются более сладкими по сравнению с бесцветными сладкими раствором той же концентрации, (2)________ и (3)_________ цвета увеличивают субъективную оценку кислоты (4)__________ цвета разных оттенков вызывают ощущения горьковатым вкусом и неприятных технических оттенков запахи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А) Синие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Б) Красный</w:t>
      </w:r>
    </w:p>
    <w:p w:rsidR="00BE5041" w:rsidRPr="00BE5041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В) Желтые</w:t>
      </w:r>
    </w:p>
    <w:p w:rsidR="00E46D32" w:rsidRPr="00F043EC" w:rsidRDefault="00BE5041" w:rsidP="00F043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041">
        <w:rPr>
          <w:rFonts w:ascii="Times New Roman" w:hAnsi="Times New Roman" w:cs="Times New Roman"/>
          <w:sz w:val="24"/>
          <w:szCs w:val="24"/>
        </w:rPr>
        <w:t>Г) Светло зеленые</w:t>
      </w: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42" w:rsidRPr="00842142" w:rsidRDefault="0084214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2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842142" w:rsidRPr="0074488F" w:rsidRDefault="00842142" w:rsidP="00842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 xml:space="preserve"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</w:t>
      </w:r>
      <w:r w:rsidR="004B19B0">
        <w:rPr>
          <w:rFonts w:ascii="Times New Roman" w:eastAsia="Calibri" w:hAnsi="Times New Roman" w:cs="Times New Roman"/>
          <w:sz w:val="24"/>
          <w:szCs w:val="24"/>
        </w:rPr>
        <w:t>товароведению</w:t>
      </w:r>
      <w:r w:rsidRPr="00842142">
        <w:rPr>
          <w:rFonts w:ascii="Times New Roman" w:eastAsia="Calibri" w:hAnsi="Times New Roman" w:cs="Times New Roman"/>
          <w:sz w:val="24"/>
          <w:szCs w:val="24"/>
        </w:rPr>
        <w:t>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Тестирование проходит в ЭОС </w:t>
      </w:r>
      <w:r w:rsidR="0074488F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в указанные сроки по мере прохождения тем.</w:t>
      </w:r>
      <w:r w:rsidR="00C61F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E5041" w:rsidRPr="00842142" w:rsidTr="00842142">
        <w:tc>
          <w:tcPr>
            <w:tcW w:w="1126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E5041" w:rsidRPr="00BE5041" w:rsidRDefault="00BE5041" w:rsidP="00BE50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80 до 100%</w:t>
            </w:r>
          </w:p>
        </w:tc>
      </w:tr>
      <w:tr w:rsidR="00BE5041" w:rsidRPr="00842142" w:rsidTr="00842142">
        <w:tc>
          <w:tcPr>
            <w:tcW w:w="1126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E5041" w:rsidRPr="00BE5041" w:rsidRDefault="00BE5041" w:rsidP="00BE50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70 до 80%</w:t>
            </w:r>
          </w:p>
        </w:tc>
      </w:tr>
      <w:tr w:rsidR="00BE5041" w:rsidRPr="00842142" w:rsidTr="00842142">
        <w:tc>
          <w:tcPr>
            <w:tcW w:w="1126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E5041" w:rsidRPr="00BE5041" w:rsidRDefault="00BE5041" w:rsidP="00BE50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55 до 70%</w:t>
            </w:r>
          </w:p>
        </w:tc>
      </w:tr>
      <w:tr w:rsidR="00BE5041" w:rsidRPr="00842142" w:rsidTr="00842142">
        <w:tc>
          <w:tcPr>
            <w:tcW w:w="1126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E5041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BE5041" w:rsidRPr="00BE5041" w:rsidRDefault="00BE5041" w:rsidP="00BE50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40 до 55%</w:t>
            </w:r>
          </w:p>
        </w:tc>
      </w:tr>
      <w:tr w:rsidR="00BE5041" w:rsidRPr="00842142" w:rsidTr="00842142">
        <w:tc>
          <w:tcPr>
            <w:tcW w:w="1126" w:type="dxa"/>
          </w:tcPr>
          <w:p w:rsidR="00BE5041" w:rsidRPr="00842142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E5041" w:rsidRDefault="00BE5041" w:rsidP="00B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BE5041" w:rsidRPr="00BE5041" w:rsidRDefault="00BE5041" w:rsidP="00BE50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1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40%</w:t>
            </w:r>
          </w:p>
        </w:tc>
      </w:tr>
    </w:tbl>
    <w:p w:rsidR="00842142" w:rsidRPr="00842142" w:rsidRDefault="00842142" w:rsidP="00842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4E1" w:rsidRPr="001464E1" w:rsidRDefault="001464E1" w:rsidP="001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5C" w:rsidRPr="0085015C" w:rsidRDefault="003256A2" w:rsidP="0085015C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</w:t>
      </w:r>
      <w:r w:rsid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15C" w:rsidRP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задание по теме 1. Распределение показателей качества</w:t>
      </w:r>
      <w:r w:rsid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85015C" w:rsidRPr="0085015C">
          <w:rPr>
            <w:rStyle w:val="af3"/>
            <w:rFonts w:ascii="Times New Roman" w:eastAsia="Times New Roman" w:hAnsi="Times New Roman"/>
            <w:b/>
            <w:sz w:val="24"/>
            <w:szCs w:val="24"/>
            <w:lang w:eastAsia="ru-RU"/>
          </w:rPr>
          <w:t>https://edu.vvsu.ru/mod/forum/view.php?id=65319</w:t>
        </w:r>
      </w:hyperlink>
    </w:p>
    <w:p w:rsidR="003256A2" w:rsidRDefault="003256A2" w:rsidP="0085015C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 xml:space="preserve">Задание выполняется после изучения </w:t>
      </w:r>
      <w:r>
        <w:t xml:space="preserve">теоретического и практического </w:t>
      </w:r>
      <w:r w:rsidRPr="00337591">
        <w:t>материалов к теме.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Из изученных показателей органолептической оценки качества продовольственных товаров составить алгоритм оценки качества, указать к какой группе относят</w:t>
      </w:r>
      <w:r w:rsidR="009B563D">
        <w:t>ся показатели </w:t>
      </w:r>
      <w:r w:rsidRPr="0085015C">
        <w:t>по отношению к органу чувств и дать их характеристику.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Каждый студент должен выбрать 2 группы. Одну группу могут выбрать не более 4 студентов. Вид товара необходимо выбрать индивидуально из предложенных товарных групп, не допускается повторений.</w:t>
      </w:r>
    </w:p>
    <w:p w:rsidR="0085015C" w:rsidRPr="0085015C" w:rsidRDefault="009B563D" w:rsidP="009B563D">
      <w:pPr>
        <w:pStyle w:val="af4"/>
        <w:spacing w:before="0" w:beforeAutospacing="0" w:after="0" w:afterAutospacing="0"/>
        <w:ind w:firstLine="709"/>
        <w:jc w:val="both"/>
      </w:pPr>
      <w:r>
        <w:t>Например,</w:t>
      </w:r>
      <w:r w:rsidR="0085015C" w:rsidRPr="0085015C">
        <w:t xml:space="preserve"> если один выбрал сметану из молочной группы, то данный продукт больше никто не может взять. Ответ можно сформировать в виде таблицы либо текстом с прикрепленным фото (показатель</w:t>
      </w:r>
      <w:r w:rsidR="0085015C" w:rsidRPr="00C15EE0">
        <w:t>(</w:t>
      </w:r>
      <w:hyperlink r:id="rId10" w:tooltip="Глоссарий терминов по курсу: Форма" w:history="1">
        <w:r w:rsidR="0085015C" w:rsidRPr="00C15EE0">
          <w:rPr>
            <w:rStyle w:val="af3"/>
            <w:color w:val="auto"/>
            <w:u w:val="none"/>
          </w:rPr>
          <w:t>форма</w:t>
        </w:r>
      </w:hyperlink>
      <w:r w:rsidR="0085015C" w:rsidRPr="0085015C">
        <w:t xml:space="preserve">)- ее описание -  как </w:t>
      </w:r>
      <w:r w:rsidR="00C15EE0">
        <w:t>определяется (с помощью зрения)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В сообщении пишем ФИО и продукт, файл с ответом крепим.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Оценку работы проводят сами студенты по взаимному рецензированию.</w:t>
      </w:r>
      <w:r w:rsidR="00C15EE0">
        <w:t xml:space="preserve"> Для этого выбирают </w:t>
      </w:r>
      <w:r w:rsidRPr="0085015C">
        <w:t>работы из дру</w:t>
      </w:r>
      <w:r w:rsidR="00C15EE0">
        <w:t>гой товарной группы и оценивают</w:t>
      </w:r>
      <w:r w:rsidRPr="0085015C">
        <w:t xml:space="preserve"> по предложенным критериям: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 5 баллов выставляется при полном ответе, а именно перечислены все показатели, относящиеся к данному прод</w:t>
      </w:r>
      <w:r w:rsidR="00C15EE0">
        <w:t>укту, дана их характеристика и </w:t>
      </w:r>
      <w:r w:rsidRPr="0085015C">
        <w:t>методика их определения; 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4 балла - перечислена большая часть показателей (меньше требуемых на 1-2), дана их характеристика и методика определения;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lastRenderedPageBreak/>
        <w:t> 3 балла - перечисле</w:t>
      </w:r>
      <w:r w:rsidR="00C15EE0">
        <w:t>ны не все показатели (1-2), но </w:t>
      </w:r>
      <w:r w:rsidRPr="0085015C">
        <w:t>дана их характеристика и методика определения;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 xml:space="preserve">если </w:t>
      </w:r>
      <w:r w:rsidR="00C15EE0" w:rsidRPr="0085015C">
        <w:t>неправильно</w:t>
      </w:r>
      <w:r w:rsidRPr="0085015C">
        <w:t xml:space="preserve"> указаны методика и характеристика задание не засчитывается.</w:t>
      </w:r>
    </w:p>
    <w:p w:rsidR="0085015C" w:rsidRPr="0085015C" w:rsidRDefault="0085015C" w:rsidP="009B563D">
      <w:pPr>
        <w:pStyle w:val="af4"/>
        <w:spacing w:before="0" w:beforeAutospacing="0" w:after="0" w:afterAutospacing="0"/>
        <w:ind w:firstLine="709"/>
        <w:jc w:val="both"/>
      </w:pPr>
      <w:r w:rsidRPr="0085015C">
        <w:t>Необходимо оценить в данном задании две работы из разных групп.</w:t>
      </w:r>
    </w:p>
    <w:p w:rsidR="00337591" w:rsidRPr="00337591" w:rsidRDefault="00337591" w:rsidP="009B563D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37591">
        <w:t>Оценку пишем в форуме по выбранной для рецензирования теме. Отмечаем ФИО рецензируемого и продукт, им выбранный</w:t>
      </w:r>
    </w:p>
    <w:p w:rsidR="00337591" w:rsidRPr="00337591" w:rsidRDefault="00337591" w:rsidP="0033759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9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37591" w:rsidRPr="00337591" w:rsidTr="000F13A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37591" w:rsidRPr="00337591" w:rsidTr="000F13A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правильно выполнил все расчеты, сформулировал аргументированные выводы и безукоризненно графически оформил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 проверке предъявил и оценил все требования к работам двух студентов</w:t>
            </w:r>
          </w:p>
        </w:tc>
      </w:tr>
      <w:tr w:rsidR="00337591" w:rsidRPr="00337591" w:rsidTr="000F13A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в расчетах допустил не более одной ошибки, не </w:t>
            </w:r>
            <w:r w:rsidR="00CC7E7C"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выводов</w:t>
            </w: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графическое оформление </w:t>
            </w:r>
            <w:r w:rsidR="00CC7E7C"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работы в</w:t>
            </w: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целом выполнено </w:t>
            </w:r>
            <w:r w:rsidR="00CC7E7C"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верно,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проверке предъявил и оценил все требования к работам двух студентов</w:t>
            </w:r>
          </w:p>
        </w:tc>
      </w:tr>
      <w:tr w:rsidR="00337591" w:rsidRPr="00337591" w:rsidTr="000F13A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допустил несколько (2-3) ошибок в расчетах, не смог сформулировать выводы </w:t>
            </w:r>
            <w:r w:rsidR="00CC7E7C"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и некорректно</w:t>
            </w: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оформил результаты графически,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проверке предъявил и оценил все требования к работам одного студента</w:t>
            </w:r>
          </w:p>
        </w:tc>
      </w:tr>
      <w:tr w:rsidR="00337591" w:rsidRPr="00337591" w:rsidTr="000F13A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7C1C33" w:rsidRDefault="007C1C33" w:rsidP="00613D91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1BB9" w:rsidRPr="0085015C" w:rsidRDefault="00651BB9" w:rsidP="00651BB9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самостоятельной работы: </w:t>
      </w:r>
      <w:r w:rsidR="00BA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 Анализ видеоматериала по теме</w:t>
      </w:r>
    </w:p>
    <w:p w:rsidR="00651BB9" w:rsidRDefault="00651BB9" w:rsidP="00651BB9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651BB9" w:rsidRPr="00337591" w:rsidRDefault="00651BB9" w:rsidP="003A2038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37591">
        <w:t xml:space="preserve">Задание выполняется после изучения </w:t>
      </w:r>
      <w:r>
        <w:t xml:space="preserve">теоретического и практического </w:t>
      </w:r>
      <w:r w:rsidRPr="00337591">
        <w:t>материалов к теме.</w:t>
      </w:r>
    </w:p>
    <w:p w:rsidR="00651BB9" w:rsidRPr="00651BB9" w:rsidRDefault="00651BB9" w:rsidP="003A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просмотреть предложенные фильмы.</w:t>
      </w:r>
    </w:p>
    <w:p w:rsidR="00651BB9" w:rsidRPr="00651BB9" w:rsidRDefault="00651BB9" w:rsidP="003A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файл с ответом, в котором дать краткое описание в </w:t>
      </w:r>
      <w:hyperlink r:id="rId11" w:tooltip="Глоссарий терминов по курсу: Форма" w:history="1">
        <w:r w:rsidRPr="00651BB9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форма</w:t>
        </w:r>
      </w:hyperlink>
      <w:r w:rsidRPr="0065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таблицы знал-узнал-хочу узнать.</w:t>
      </w:r>
    </w:p>
    <w:p w:rsidR="00651BB9" w:rsidRDefault="00651BB9" w:rsidP="003A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фильм, описать термины, методы, исследования, используемые в фильме, которые знали до просмотра, что нового узнали, и что еще хотели бы узнать по данной теме</w:t>
      </w:r>
    </w:p>
    <w:p w:rsidR="003A2038" w:rsidRPr="00651BB9" w:rsidRDefault="003A2038" w:rsidP="003A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8B" w:rsidRDefault="0012218B" w:rsidP="00651BB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18B" w:rsidRDefault="0012218B" w:rsidP="00651BB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BB9" w:rsidRPr="00337591" w:rsidRDefault="00651BB9" w:rsidP="00651BB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9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51BB9" w:rsidRPr="00337591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51BB9" w:rsidRPr="00337591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65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он, сформулировал аргументированные выводы и безукоризненно графически оформил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дал анализ всех предложенных 4 фильмов</w:t>
            </w:r>
          </w:p>
        </w:tc>
      </w:tr>
      <w:tr w:rsidR="00651BB9" w:rsidRPr="00337591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65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просмотрел и сделал подробный анализ фильмов:</w:t>
            </w:r>
            <w:r w:rsidRPr="0065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Зрение, Обоняние, </w:t>
            </w:r>
            <w:hyperlink r:id="rId12" w:tooltip="Глоссарий терминов по курсу: Вкус" w:history="1">
              <w:r w:rsidRPr="00651BB9">
                <w:rPr>
                  <w:rStyle w:val="af3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Вкус</w:t>
              </w:r>
            </w:hyperlink>
          </w:p>
        </w:tc>
      </w:tr>
      <w:tr w:rsidR="00651BB9" w:rsidRPr="00337591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651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BB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просмотрел и сделал подробный анализ фильмов: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Зрение, Обоняние</w:t>
            </w: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BB9" w:rsidRPr="00337591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9" w:rsidRPr="00337591" w:rsidRDefault="00651BB9" w:rsidP="00300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просмотрел и сделал подробный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фильма</w:t>
            </w:r>
            <w:r w:rsidRPr="00651B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Зрение</w:t>
            </w:r>
          </w:p>
        </w:tc>
      </w:tr>
    </w:tbl>
    <w:p w:rsidR="00651BB9" w:rsidRDefault="00651BB9" w:rsidP="00651BB9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55CF" w:rsidRDefault="004155CF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CF" w:rsidRDefault="004155CF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EB" w:rsidRDefault="00BA4AEB" w:rsidP="00BA4AEB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самостоятельной работы: СРС Анализ методов, используемых при </w:t>
      </w:r>
      <w:r w:rsidRPr="00BA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органолептической оценке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Pr="00BA4AEB">
          <w:rPr>
            <w:rStyle w:val="af3"/>
            <w:rFonts w:ascii="Times New Roman" w:eastAsia="Times New Roman" w:hAnsi="Times New Roman"/>
            <w:b/>
            <w:sz w:val="24"/>
            <w:szCs w:val="24"/>
            <w:lang w:eastAsia="ru-RU"/>
          </w:rPr>
          <w:t>https://edu.vvsu.ru/mod/forum/view.php?id=65335</w:t>
        </w:r>
      </w:hyperlink>
    </w:p>
    <w:p w:rsidR="00BA4AEB" w:rsidRPr="00BA4AEB" w:rsidRDefault="00BA4AEB" w:rsidP="00BA4AEB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 и шкала оценки</w:t>
      </w:r>
    </w:p>
    <w:p w:rsidR="00BA4AEB" w:rsidRPr="00BA4AEB" w:rsidRDefault="00BA4AEB" w:rsidP="00BA4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выполняется после изучения теоретического и практического материалов к теме.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 профессиональной периодической литературы за период с 2012 по 2020 гг, для этого заходим в библиотеку на сайт E-library. в поиске забиваем товароведение и из предложенных журналов берем понравившуюся статью. Либо из предложенных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ЭОС</w:t>
      </w: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выбрать статью, в которой применялись органолептические методы исследования.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автора статьи, название, журнал со ссылкой на источник (или прикрепить файл со статьей)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файл с ответом, в котором дать краткое описание о товаре, выбранных показателях и методах, использованных в статье. Указать положительные и отрицательные стороны выбранных методик и дать свою рекомендацию (по показателям, критериям, методам) 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создает тему под своей фамилией и крепит свою работу.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оценить одну работу своего сокурсника по указанным критериям.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сокурсника</w:t>
      </w: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краткое описание о товаре, выбранных показателях и методах, использованных в статье. Указаны положительные и отрицательные стороны выбранных методик и даны свои рекомендации (по показателям, критериям, методам) 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7 баллов - дано краткое описание о товаре, выбранных показателях и методах, использованных в статье. Указаны положительные и отрицательные стороны выбранных методик</w:t>
      </w:r>
    </w:p>
    <w:p w:rsidR="00CC7E7C" w:rsidRPr="00CC7E7C" w:rsidRDefault="00CC7E7C" w:rsidP="00CC7E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C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- дано краткое описание о товаре, выбранных показателях и методах, использованных в статье.</w:t>
      </w:r>
    </w:p>
    <w:p w:rsidR="00BA4AEB" w:rsidRPr="00BA4AEB" w:rsidRDefault="00BA4AEB" w:rsidP="00BA4AE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AEB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4AEB" w:rsidRPr="00BA4AEB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4AEB" w:rsidRPr="00BA4AEB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CC7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он, сформулировал аргументированные выводы и безукоризненно графически оформил работу, </w:t>
            </w:r>
            <w:r w:rsidR="00CC7E7C">
              <w:rPr>
                <w:rFonts w:ascii="Times New Roman" w:eastAsia="Calibri" w:hAnsi="Times New Roman" w:cs="Times New Roman"/>
                <w:sz w:val="24"/>
                <w:szCs w:val="24"/>
              </w:rPr>
              <w:t>дал подробный анализ работе сокурсника</w:t>
            </w:r>
          </w:p>
        </w:tc>
      </w:tr>
      <w:tr w:rsidR="00BA4AEB" w:rsidRPr="00BA4AEB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CC7E7C" w:rsidP="00CC7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7C">
              <w:rPr>
                <w:rFonts w:ascii="Times New Roman" w:eastAsia="Calibri" w:hAnsi="Times New Roman" w:cs="Times New Roman"/>
                <w:sz w:val="24"/>
                <w:szCs w:val="24"/>
              </w:rPr>
              <w:t>если он, сформулировал аргументированные выводы и графически оформил работу, дал подробный анализ работе сокурсника</w:t>
            </w:r>
          </w:p>
        </w:tc>
      </w:tr>
      <w:tr w:rsidR="00BA4AEB" w:rsidRPr="00BA4AEB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CC7E7C" w:rsidP="00CC7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7C">
              <w:rPr>
                <w:rFonts w:ascii="Times New Roman" w:eastAsia="Calibri" w:hAnsi="Times New Roman" w:cs="Times New Roman"/>
                <w:sz w:val="24"/>
                <w:szCs w:val="24"/>
              </w:rPr>
              <w:t>если он, сформулировал выводы и графически оформил работу, дал анализ работе сокурсника</w:t>
            </w:r>
          </w:p>
        </w:tc>
      </w:tr>
      <w:tr w:rsidR="00BA4AEB" w:rsidRPr="00BA4AEB" w:rsidTr="00300CC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BA4AEB" w:rsidP="00BA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B" w:rsidRPr="00BA4AEB" w:rsidRDefault="00CC7E7C" w:rsidP="00CC7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он, сформулировал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</w:t>
            </w:r>
            <w:r w:rsidRPr="00BA4AEB">
              <w:rPr>
                <w:rFonts w:ascii="Times New Roman" w:eastAsia="Calibri" w:hAnsi="Times New Roman" w:cs="Times New Roman"/>
                <w:sz w:val="24"/>
                <w:szCs w:val="24"/>
              </w:rPr>
              <w:t>выводы и графически оформил работу</w:t>
            </w:r>
          </w:p>
        </w:tc>
      </w:tr>
    </w:tbl>
    <w:p w:rsidR="00BA4AEB" w:rsidRPr="00BA4AEB" w:rsidRDefault="00BA4AEB" w:rsidP="00BA4AEB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4AEB" w:rsidRPr="00BA4AEB" w:rsidRDefault="00BA4AEB" w:rsidP="00BA4AEB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EB" w:rsidRPr="00BA4AEB" w:rsidRDefault="00BA4AEB" w:rsidP="00BA4AEB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CF" w:rsidRDefault="004155CF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CF" w:rsidRDefault="004155CF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CF" w:rsidRDefault="004155CF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33" w:rsidRDefault="007C1C33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Комплект заданий для выполнения </w:t>
      </w:r>
      <w:r w:rsidR="0070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</w:t>
      </w: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9D7F76" w:rsidRPr="009D7F76" w:rsidRDefault="009D7F76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выполнения лабораторных работ необходимо ознакомиться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рактическим пособием</w:t>
      </w:r>
      <w:r w:rsidRPr="009D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тестированию дегустаторов </w:t>
      </w:r>
      <w:hyperlink r:id="rId14" w:history="1">
        <w:r w:rsidRPr="009D7F76">
          <w:rPr>
            <w:rStyle w:val="af3"/>
            <w:rFonts w:ascii="Times New Roman" w:eastAsia="Times New Roman" w:hAnsi="Times New Roman"/>
            <w:sz w:val="24"/>
            <w:szCs w:val="24"/>
            <w:lang w:eastAsia="ru-RU"/>
          </w:rPr>
          <w:t>https://edu.vvsu.ru/mod/hvp/view.php?id=65316</w:t>
        </w:r>
      </w:hyperlink>
    </w:p>
    <w:p w:rsidR="00C3443C" w:rsidRDefault="00C3443C" w:rsidP="00F3131F">
      <w:pPr>
        <w:pStyle w:val="3"/>
        <w:numPr>
          <w:ilvl w:val="2"/>
          <w:numId w:val="23"/>
        </w:numPr>
        <w:tabs>
          <w:tab w:val="left" w:pos="0"/>
        </w:tabs>
        <w:spacing w:before="0" w:after="0"/>
        <w:ind w:firstLine="709"/>
        <w:jc w:val="both"/>
        <w:rPr>
          <w:i/>
          <w:sz w:val="24"/>
        </w:rPr>
      </w:pPr>
    </w:p>
    <w:p w:rsidR="00B87E59" w:rsidRDefault="00B87E59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дегустаторов тестируют цветоразличительную, обонятельную и вкусовую чувствительность дегустаторов, способность к воспроизводимости результатов. Особое внимание уделяется испытаниям обонятельной и вкусовой чувствительности.</w:t>
      </w:r>
    </w:p>
    <w:p w:rsidR="00823A44" w:rsidRPr="00823A44" w:rsidRDefault="00823A44" w:rsidP="00823A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количественной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сенсорных способностей дегуста</w:t>
      </w: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 применяют следующие понятия: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обнаружения - минимальная величина стимула, вызывающая ощущение;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распознавания - минимальная величина стимула, позволяющая качественно описать (идентифицировать) характер ощущения;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дифференциальный порог - минимальное изменение количества идентифицируемого </w:t>
      </w: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стимула, вызывающее изменение интенсивности его ощущения;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воспроизводимость оценок - способность получения одним и тем же субъектом идентичных результатов при повторном анализе одного и того же продукта, проводимом в одинаковых условиях, но в разное время;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сенсорная память - способность запоминания и распознавания разных импульсов и сенсорных впечатлений; </w:t>
      </w:r>
    </w:p>
    <w:p w:rsidR="00823A44" w:rsidRPr="00823A44" w:rsidRDefault="00823A44" w:rsidP="00823A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сенсорный минимум - минимальная чувствительность и способность органов чувств воспринимать впечатления. Это условие особенно важно для исследовательских и контрольных целей. </w:t>
      </w:r>
    </w:p>
    <w:p w:rsidR="00823A44" w:rsidRPr="00B87E59" w:rsidRDefault="00823A44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552" w:rsidRDefault="00045D51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="00CF0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002D57" w:rsidRPr="00002D57" w:rsidRDefault="00002D57" w:rsidP="00721106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Тема:</w:t>
      </w:r>
      <w:r w:rsidRPr="00002D57">
        <w:rPr>
          <w:rFonts w:ascii="Times New Roman" w:eastAsia="Calibri" w:hAnsi="Times New Roman" w:cs="Times New Roman"/>
          <w:b/>
          <w:sz w:val="24"/>
        </w:rPr>
        <w:t xml:space="preserve"> </w:t>
      </w:r>
      <w:r w:rsidR="00B062CF" w:rsidRPr="00B062CF">
        <w:rPr>
          <w:rFonts w:ascii="Times New Roman" w:eastAsia="Calibri" w:hAnsi="Times New Roman" w:cs="Times New Roman"/>
          <w:b/>
          <w:sz w:val="24"/>
        </w:rPr>
        <w:t>Определение вкусового дальтонизма и порога вкусовой чувствительности</w:t>
      </w:r>
    </w:p>
    <w:p w:rsidR="00721106" w:rsidRDefault="00002D57" w:rsidP="0072110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002D57">
        <w:rPr>
          <w:rFonts w:ascii="Times New Roman" w:eastAsia="Calibri" w:hAnsi="Times New Roman" w:cs="Times New Roman"/>
          <w:b/>
          <w:sz w:val="24"/>
        </w:rPr>
        <w:t>Цель работы</w:t>
      </w:r>
      <w:r w:rsidRPr="00002D57">
        <w:rPr>
          <w:rFonts w:ascii="Times New Roman" w:eastAsia="Calibri" w:hAnsi="Times New Roman" w:cs="Times New Roman"/>
          <w:sz w:val="24"/>
        </w:rPr>
        <w:t xml:space="preserve">: </w:t>
      </w:r>
      <w:r w:rsidR="00721106" w:rsidRPr="00721106">
        <w:rPr>
          <w:rFonts w:ascii="Times New Roman" w:eastAsia="Calibri" w:hAnsi="Times New Roman" w:cs="Times New Roman"/>
          <w:sz w:val="24"/>
        </w:rPr>
        <w:t>Проведение испытаний на “</w:t>
      </w:r>
      <w:hyperlink r:id="rId15" w:tooltip="Глоссарий терминов по курсу: Вкус" w:history="1">
        <w:r w:rsidR="00721106" w:rsidRPr="00721106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="00721106" w:rsidRPr="00721106">
        <w:rPr>
          <w:rFonts w:ascii="Times New Roman" w:eastAsia="Calibri" w:hAnsi="Times New Roman" w:cs="Times New Roman"/>
          <w:sz w:val="24"/>
        </w:rPr>
        <w:t>овой дальтонизм” и определение порога </w:t>
      </w:r>
      <w:hyperlink r:id="rId16" w:tooltip="Глоссарий терминов по курсу: Вкус" w:history="1">
        <w:r w:rsidR="00721106" w:rsidRPr="00721106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="00721106" w:rsidRPr="00721106">
        <w:rPr>
          <w:rFonts w:ascii="Times New Roman" w:eastAsia="Calibri" w:hAnsi="Times New Roman" w:cs="Times New Roman"/>
          <w:sz w:val="24"/>
        </w:rPr>
        <w:t>овой чувствительности де</w:t>
      </w:r>
      <w:r w:rsidR="00721106" w:rsidRPr="00721106">
        <w:rPr>
          <w:rFonts w:ascii="Times New Roman" w:eastAsia="Calibri" w:hAnsi="Times New Roman" w:cs="Times New Roman"/>
          <w:sz w:val="24"/>
        </w:rPr>
        <w:softHyphen/>
        <w:t>густаторов</w:t>
      </w:r>
      <w:r w:rsidR="00721106" w:rsidRPr="0072110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E6F88" w:rsidRDefault="007E6F88" w:rsidP="0072110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F587D" w:rsidRPr="002F587D" w:rsidRDefault="002F587D" w:rsidP="0072110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F587D">
        <w:rPr>
          <w:rFonts w:ascii="Times New Roman" w:eastAsiaTheme="majorEastAsia" w:hAnsi="Times New Roman" w:cs="Times New Roman"/>
          <w:b/>
          <w:sz w:val="24"/>
          <w:szCs w:val="24"/>
        </w:rPr>
        <w:t>Содержание работы</w:t>
      </w:r>
    </w:p>
    <w:p w:rsidR="007E6F88" w:rsidRPr="007E6F88" w:rsidRDefault="007E6F88" w:rsidP="007E6F88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Опрос по теме</w:t>
      </w:r>
      <w:r w:rsidRPr="007E6F88">
        <w:rPr>
          <w:rFonts w:ascii="Times New Roman" w:hAnsi="Times New Roman" w:cs="Times New Roman"/>
          <w:sz w:val="24"/>
          <w:szCs w:val="24"/>
          <w:lang w:eastAsia="ar-SA"/>
        </w:rPr>
        <w:t xml:space="preserve"> “Психофизиологические основы сен</w:t>
      </w:r>
      <w:r w:rsidRPr="007E6F88">
        <w:rPr>
          <w:rFonts w:ascii="Times New Roman" w:hAnsi="Times New Roman" w:cs="Times New Roman"/>
          <w:sz w:val="24"/>
          <w:szCs w:val="24"/>
          <w:lang w:eastAsia="ar-SA"/>
        </w:rPr>
        <w:softHyphen/>
        <w:t>сорного анализа (</w:t>
      </w:r>
      <w:hyperlink r:id="rId17" w:tooltip="Глоссарий терминов по курсу: Вкус" w:history="1">
        <w:r w:rsidRPr="007E6F8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вкус</w:t>
        </w:r>
      </w:hyperlink>
      <w:r w:rsidRPr="007E6F88">
        <w:rPr>
          <w:rFonts w:ascii="Times New Roman" w:hAnsi="Times New Roman" w:cs="Times New Roman"/>
          <w:sz w:val="24"/>
          <w:szCs w:val="24"/>
          <w:lang w:eastAsia="ar-SA"/>
        </w:rPr>
        <w:t>овые ощущения)”</w:t>
      </w:r>
    </w:p>
    <w:p w:rsidR="006A0F2D" w:rsidRPr="006A0F2D" w:rsidRDefault="006A0F2D" w:rsidP="006A0F2D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F2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эта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пами методики отбора и подготов</w:t>
      </w:r>
      <w:r w:rsidRPr="006A0F2D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дегустаторов.</w:t>
      </w:r>
    </w:p>
    <w:p w:rsidR="007E6F88" w:rsidRPr="007E6F88" w:rsidRDefault="007E6F88" w:rsidP="006A0F2D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метода проведения пробы на “</w:t>
      </w:r>
      <w:hyperlink r:id="rId18" w:tooltip="Глоссарий терминов по курсу: Вкус" w:history="1">
        <w:r w:rsidRPr="007E6F88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вкус</w:t>
        </w:r>
      </w:hyperlink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даль</w:t>
      </w: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тонизм”.</w:t>
      </w:r>
    </w:p>
    <w:p w:rsidR="007E6F88" w:rsidRPr="007E6F88" w:rsidRDefault="007E6F88" w:rsidP="006A0F2D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 </w:t>
      </w:r>
      <w:hyperlink r:id="rId19" w:tooltip="Глоссарий терминов по курсу: Вкус" w:history="1">
        <w:r w:rsidRPr="007E6F88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вкус</w:t>
        </w:r>
      </w:hyperlink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а в представленных растворах.</w:t>
      </w:r>
    </w:p>
    <w:p w:rsidR="007E6F88" w:rsidRPr="007E6F88" w:rsidRDefault="007E6F88" w:rsidP="006A0F2D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 </w:t>
      </w:r>
      <w:hyperlink r:id="rId20" w:tooltip="Глоссарий терминов по курсу: Вкус" w:history="1">
        <w:r w:rsidRPr="007E6F88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вкус</w:t>
        </w:r>
      </w:hyperlink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а и его интенсивности в приготовлен</w:t>
      </w: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растворах.</w:t>
      </w:r>
    </w:p>
    <w:p w:rsidR="007E6F88" w:rsidRPr="007E6F88" w:rsidRDefault="007E6F88" w:rsidP="006A0F2D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результатов испытаний в протоколе № 1.</w:t>
      </w:r>
    </w:p>
    <w:p w:rsidR="007E6F88" w:rsidRPr="007E6F88" w:rsidRDefault="007E6F88" w:rsidP="007E6F88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результатов испытаний в протоколе № 2.</w:t>
      </w:r>
    </w:p>
    <w:p w:rsidR="007E6F88" w:rsidRPr="007E6F88" w:rsidRDefault="007E6F88" w:rsidP="007E6F88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 соответствии требованиям, предъявляе</w:t>
      </w: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мым к дегустаторам по порогу </w:t>
      </w:r>
      <w:hyperlink r:id="rId21" w:tooltip="Глоссарий терминов по курсу: Вкус" w:history="1">
        <w:r w:rsidRPr="007E6F88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вкус</w:t>
        </w:r>
      </w:hyperlink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чувствительности</w:t>
      </w:r>
    </w:p>
    <w:p w:rsidR="007E6F88" w:rsidRPr="007E6F88" w:rsidRDefault="007E6F88" w:rsidP="007E6F88">
      <w:pPr>
        <w:numPr>
          <w:ilvl w:val="0"/>
          <w:numId w:val="4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F8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 соответствии требованиям, предъявляемым к дегустаторам по сенсорной чувствительности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7E6F88" w:rsidRDefault="00426F8B" w:rsidP="007E6F8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6F88" w:rsidRPr="007E6F88">
        <w:rPr>
          <w:rFonts w:ascii="Arial" w:hAnsi="Arial" w:cs="Arial"/>
          <w:color w:val="373A3C"/>
          <w:sz w:val="36"/>
          <w:szCs w:val="36"/>
          <w:shd w:val="clear" w:color="auto" w:fill="F8F9FA"/>
        </w:rPr>
        <w:t xml:space="preserve"> </w:t>
      </w:r>
      <w:r w:rsidR="00C4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реактивы: 4</w:t>
      </w:r>
      <w:r w:rsidR="007E6F88" w:rsidRPr="007E6F88">
        <w:rPr>
          <w:rFonts w:ascii="Times New Roman" w:eastAsia="Times New Roman" w:hAnsi="Times New Roman" w:cs="Times New Roman"/>
          <w:sz w:val="24"/>
          <w:szCs w:val="24"/>
          <w:lang w:eastAsia="ru-RU"/>
        </w:rPr>
        <w:t>0 стеклянных колб вместимостью 150-200 мл, ложка из нержавеющей стали, стаканы для питье</w:t>
      </w:r>
      <w:r w:rsidR="007E6F88" w:rsidRPr="007E6F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воды, сахароза, хлорид натрия,</w:t>
      </w:r>
      <w:r w:rsidR="00C4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винная кислота, сульфат магния, дистиллированная вода.</w:t>
      </w:r>
    </w:p>
    <w:p w:rsidR="00426F8B" w:rsidRPr="00426F8B" w:rsidRDefault="00426F8B" w:rsidP="007E6F8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52477C" w:rsidRDefault="0052477C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</w:t>
      </w:r>
      <w:r w:rsidR="0026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</w:t>
      </w:r>
      <w:r w:rsidR="0007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механизм </w:t>
      </w:r>
      <w:hyperlink r:id="rId22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ощущений?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Назовите условия, необходимые для проведения сенсорного анализа пищевых продукта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Что такое “</w:t>
      </w:r>
      <w:hyperlink r:id="rId23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дальтонизм”?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 проводится испытание на “</w:t>
      </w:r>
      <w:hyperlink r:id="rId24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дальтонизм”?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Какие основные типы </w:t>
      </w:r>
      <w:hyperlink r:id="rId25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 знаете?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Какие вещества являются эталонами основных типов </w:t>
      </w:r>
      <w:hyperlink r:id="rId26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порог чувствительности?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порог ощущения от порога распознавания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производится определение </w:t>
      </w:r>
      <w:hyperlink r:id="rId27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чувствительности дегустаторов?</w:t>
      </w:r>
    </w:p>
    <w:p w:rsidR="003906D2" w:rsidRPr="003906D2" w:rsidRDefault="003906D2" w:rsidP="0039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случае ответ дегустатора при определении порога </w:t>
      </w:r>
      <w:hyperlink r:id="rId28" w:tooltip="Глоссарий терминов по курсу: Вкус" w:history="1">
        <w:r w:rsidRPr="003906D2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39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чувствительности считается положительным</w:t>
      </w:r>
      <w:r w:rsidR="00EC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A9" w:rsidRPr="00EC2AA9" w:rsidRDefault="003906D2" w:rsidP="003906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9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AA9"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F33BD3" w:rsidRDefault="002A6F04" w:rsidP="0089255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1</w:t>
      </w:r>
      <w:r w:rsidR="00EC2AA9"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F33BD3" w:rsidRPr="00F33BD3">
        <w:rPr>
          <w:rFonts w:ascii="Times New Roman" w:eastAsia="Calibri" w:hAnsi="Times New Roman" w:cs="Times New Roman"/>
          <w:sz w:val="24"/>
        </w:rPr>
        <w:t>Определение способности различать основные виды вкуса</w:t>
      </w:r>
      <w:r w:rsidR="00F33BD3">
        <w:rPr>
          <w:rFonts w:ascii="Times New Roman" w:eastAsia="Calibri" w:hAnsi="Times New Roman" w:cs="Times New Roman"/>
          <w:sz w:val="24"/>
        </w:rPr>
        <w:t>.</w:t>
      </w:r>
    </w:p>
    <w:p w:rsidR="00EC57DB" w:rsidRPr="00EC57DB" w:rsidRDefault="00EC57DB" w:rsidP="00EC5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57DB">
        <w:rPr>
          <w:rFonts w:ascii="Times New Roman" w:eastAsia="Calibri" w:hAnsi="Times New Roman" w:cs="Times New Roman"/>
          <w:sz w:val="24"/>
        </w:rPr>
        <w:t>Вкус большинства пищевы</w:t>
      </w:r>
      <w:r>
        <w:rPr>
          <w:rFonts w:ascii="Times New Roman" w:eastAsia="Calibri" w:hAnsi="Times New Roman" w:cs="Times New Roman"/>
          <w:sz w:val="24"/>
        </w:rPr>
        <w:t>х продуктов слагается из сочета</w:t>
      </w:r>
      <w:r w:rsidRPr="00EC57DB">
        <w:rPr>
          <w:rFonts w:ascii="Times New Roman" w:eastAsia="Calibri" w:hAnsi="Times New Roman" w:cs="Times New Roman"/>
          <w:sz w:val="24"/>
        </w:rPr>
        <w:t>ния четырех основных видов вкуса: сла</w:t>
      </w:r>
      <w:r>
        <w:rPr>
          <w:rFonts w:ascii="Times New Roman" w:eastAsia="Calibri" w:hAnsi="Times New Roman" w:cs="Times New Roman"/>
          <w:sz w:val="24"/>
        </w:rPr>
        <w:t>дкого, горького, солено</w:t>
      </w:r>
      <w:r w:rsidRPr="00EC57DB">
        <w:rPr>
          <w:rFonts w:ascii="Times New Roman" w:eastAsia="Calibri" w:hAnsi="Times New Roman" w:cs="Times New Roman"/>
          <w:sz w:val="24"/>
        </w:rPr>
        <w:t xml:space="preserve">го и кислого. Распознавание </w:t>
      </w:r>
      <w:r>
        <w:rPr>
          <w:rFonts w:ascii="Times New Roman" w:eastAsia="Calibri" w:hAnsi="Times New Roman" w:cs="Times New Roman"/>
          <w:sz w:val="24"/>
        </w:rPr>
        <w:t>четырех основных вкусов не пред</w:t>
      </w:r>
      <w:r w:rsidRPr="00EC57DB">
        <w:rPr>
          <w:rFonts w:ascii="Times New Roman" w:eastAsia="Calibri" w:hAnsi="Times New Roman" w:cs="Times New Roman"/>
          <w:sz w:val="24"/>
        </w:rPr>
        <w:t xml:space="preserve">ставляет особых трудностей </w:t>
      </w:r>
      <w:r>
        <w:rPr>
          <w:rFonts w:ascii="Times New Roman" w:eastAsia="Calibri" w:hAnsi="Times New Roman" w:cs="Times New Roman"/>
          <w:sz w:val="24"/>
        </w:rPr>
        <w:t>для лиц с нормально развитым ор</w:t>
      </w:r>
      <w:r w:rsidRPr="00EC57DB">
        <w:rPr>
          <w:rFonts w:ascii="Times New Roman" w:eastAsia="Calibri" w:hAnsi="Times New Roman" w:cs="Times New Roman"/>
          <w:sz w:val="24"/>
        </w:rPr>
        <w:t>ганом вкуса. Лица, части</w:t>
      </w:r>
      <w:r w:rsidR="001716DE">
        <w:rPr>
          <w:rFonts w:ascii="Times New Roman" w:eastAsia="Calibri" w:hAnsi="Times New Roman" w:cs="Times New Roman"/>
          <w:sz w:val="24"/>
        </w:rPr>
        <w:t>чно обладающие способностью пра</w:t>
      </w:r>
      <w:r w:rsidRPr="00EC57DB">
        <w:rPr>
          <w:rFonts w:ascii="Times New Roman" w:eastAsia="Calibri" w:hAnsi="Times New Roman" w:cs="Times New Roman"/>
          <w:sz w:val="24"/>
        </w:rPr>
        <w:t>вильно распознавать вкус, обычно после кратковременного о</w:t>
      </w:r>
      <w:r>
        <w:rPr>
          <w:rFonts w:ascii="Times New Roman" w:eastAsia="Calibri" w:hAnsi="Times New Roman" w:cs="Times New Roman"/>
          <w:sz w:val="24"/>
        </w:rPr>
        <w:t>бу</w:t>
      </w:r>
      <w:r w:rsidRPr="00EC57DB">
        <w:rPr>
          <w:rFonts w:ascii="Times New Roman" w:eastAsia="Calibri" w:hAnsi="Times New Roman" w:cs="Times New Roman"/>
          <w:sz w:val="24"/>
        </w:rPr>
        <w:t>чения достигают значительно лучших результатов.</w:t>
      </w:r>
    </w:p>
    <w:p w:rsidR="00EC57DB" w:rsidRPr="00EC57DB" w:rsidRDefault="00EC57DB" w:rsidP="00EC5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57DB">
        <w:rPr>
          <w:rFonts w:ascii="Times New Roman" w:eastAsia="Calibri" w:hAnsi="Times New Roman" w:cs="Times New Roman"/>
          <w:sz w:val="24"/>
        </w:rPr>
        <w:t>Отсутствие способности распознавать основные виды вкуса называется “вкусовым дальтонизмом”.</w:t>
      </w:r>
    </w:p>
    <w:p w:rsidR="00A51E53" w:rsidRDefault="00A51E53" w:rsidP="00A51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1E53" w:rsidRDefault="00A51E53" w:rsidP="00A51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1E53">
        <w:rPr>
          <w:rFonts w:ascii="Times New Roman" w:eastAsia="Calibri" w:hAnsi="Times New Roman" w:cs="Times New Roman"/>
          <w:i/>
          <w:sz w:val="24"/>
        </w:rPr>
        <w:t xml:space="preserve">Приготовление основных растворов вкусовых веществ. </w:t>
      </w:r>
    </w:p>
    <w:p w:rsidR="00A51E53" w:rsidRDefault="00A51E53" w:rsidP="00A51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F25B9">
        <w:rPr>
          <w:rFonts w:ascii="Times New Roman" w:eastAsia="Calibri" w:hAnsi="Times New Roman" w:cs="Times New Roman"/>
          <w:sz w:val="24"/>
        </w:rPr>
        <w:t>Для проведения испытания применяют вещества: сахарозу; натрий хлористый безводный; кислоту лимонную кристаллическую, моногидрат или кислоту винную LD, кристаллическую; кофеин кристаллический, моногидрат или хинин гидрохлорид, дигидрат. Воду питьевую, без запаха и вкуса, приготавливают следующим образом: кипятят 1000 см</w:t>
      </w:r>
      <w:r w:rsidRPr="001F25B9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1F25B9">
        <w:rPr>
          <w:rFonts w:ascii="Times New Roman" w:eastAsia="Calibri" w:hAnsi="Times New Roman" w:cs="Times New Roman"/>
          <w:sz w:val="24"/>
        </w:rPr>
        <w:t xml:space="preserve"> свежей питьевой воды в открытом эмалированном сосуде с диаметром не менее </w:t>
      </w:r>
      <w:smartTag w:uri="urn:schemas-microsoft-com:office:smarttags" w:element="metricconverter">
        <w:smartTagPr>
          <w:attr w:name="ProductID" w:val="15 см"/>
        </w:smartTagPr>
        <w:r w:rsidRPr="001F25B9">
          <w:rPr>
            <w:rFonts w:ascii="Times New Roman" w:eastAsia="Calibri" w:hAnsi="Times New Roman" w:cs="Times New Roman"/>
            <w:sz w:val="24"/>
          </w:rPr>
          <w:t>15 см</w:t>
        </w:r>
      </w:smartTag>
      <w:r w:rsidRPr="001F25B9">
        <w:rPr>
          <w:rFonts w:ascii="Times New Roman" w:eastAsia="Calibri" w:hAnsi="Times New Roman" w:cs="Times New Roman"/>
          <w:sz w:val="24"/>
        </w:rPr>
        <w:t xml:space="preserve"> в течение 10 мин. После охлаждения воду фильтруют через увлажненный фильтр, не влияющий на запах и вкус воды. Срок хранения один-два дня. Для испытаний применяют реактивы квалификации "чистый для анализа". </w:t>
      </w:r>
    </w:p>
    <w:p w:rsidR="00A51E53" w:rsidRPr="00A51E53" w:rsidRDefault="00A51E53" w:rsidP="00A51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51E53">
        <w:rPr>
          <w:rFonts w:ascii="Times New Roman" w:eastAsia="Calibri" w:hAnsi="Times New Roman" w:cs="Times New Roman"/>
          <w:sz w:val="24"/>
        </w:rPr>
        <w:t>Пробу исходного вещества, масса которой указана в таблице, переносят количественно в мерную колбу вместимостью 1000 см</w:t>
      </w:r>
      <w:r w:rsidRPr="00A51E53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A51E53">
        <w:rPr>
          <w:rFonts w:ascii="Times New Roman" w:eastAsia="Calibri" w:hAnsi="Times New Roman" w:cs="Times New Roman"/>
          <w:sz w:val="24"/>
        </w:rPr>
        <w:t xml:space="preserve"> и доводят приготовленной водой до метки. Основные растворы хранят в закрытых стеклянных сосудах не более 5 суток при температуре (8±3) </w:t>
      </w:r>
      <w:r w:rsidRPr="00A51E53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Pr="00A51E53">
        <w:rPr>
          <w:rFonts w:ascii="Times New Roman" w:eastAsia="Calibri" w:hAnsi="Times New Roman" w:cs="Times New Roman"/>
          <w:sz w:val="24"/>
        </w:rPr>
        <w:t xml:space="preserve">С. Помутнение растворов не допускается. </w:t>
      </w:r>
    </w:p>
    <w:p w:rsidR="005372DD" w:rsidRDefault="005372DD" w:rsidP="00537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72DD" w:rsidRPr="005372DD" w:rsidRDefault="005372DD" w:rsidP="005372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372DD">
        <w:rPr>
          <w:rFonts w:ascii="Times New Roman" w:eastAsia="Calibri" w:hAnsi="Times New Roman" w:cs="Times New Roman"/>
          <w:i/>
          <w:sz w:val="24"/>
        </w:rPr>
        <w:t xml:space="preserve">Приготовление контрольных растворов </w:t>
      </w:r>
    </w:p>
    <w:p w:rsidR="005372DD" w:rsidRPr="005372DD" w:rsidRDefault="005372DD" w:rsidP="00537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372DD">
        <w:rPr>
          <w:rFonts w:ascii="Times New Roman" w:eastAsia="Calibri" w:hAnsi="Times New Roman" w:cs="Times New Roman"/>
          <w:sz w:val="24"/>
        </w:rPr>
        <w:t>Контрольные растворы готовят из основных растворов. Для этого необходимое количество основного раствора в соответствии с таблицей с помощью пипетки или мерного цилиндра переносят в мерную колбу вместимостью 1000 см</w:t>
      </w:r>
      <w:r w:rsidRPr="005372DD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5372DD">
        <w:rPr>
          <w:rFonts w:ascii="Times New Roman" w:eastAsia="Calibri" w:hAnsi="Times New Roman" w:cs="Times New Roman"/>
          <w:sz w:val="24"/>
        </w:rPr>
        <w:t xml:space="preserve"> и доводят приготовленной питьевой водой до метки. Контрольные растворы хранят в закрытых стеклянных сосудах не более 5 дней в холодильнике при температуре (8±2) </w:t>
      </w:r>
      <w:r w:rsidRPr="005372DD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Pr="005372DD">
        <w:rPr>
          <w:rFonts w:ascii="Times New Roman" w:eastAsia="Calibri" w:hAnsi="Times New Roman" w:cs="Times New Roman"/>
          <w:sz w:val="24"/>
        </w:rPr>
        <w:t xml:space="preserve">С. Помутнение растворов не допускается. </w:t>
      </w:r>
    </w:p>
    <w:p w:rsidR="00192049" w:rsidRDefault="00192049" w:rsidP="00F3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716DE">
        <w:rPr>
          <w:rFonts w:ascii="Times New Roman" w:eastAsia="Calibri" w:hAnsi="Times New Roman" w:cs="Times New Roman"/>
          <w:i/>
          <w:sz w:val="24"/>
        </w:rPr>
        <w:t>Техника испытания</w:t>
      </w:r>
    </w:p>
    <w:p w:rsidR="001716DE" w:rsidRPr="001716DE" w:rsidRDefault="001716DE" w:rsidP="001F2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t>С целью испытания на “</w:t>
      </w:r>
      <w:hyperlink r:id="rId29" w:tooltip="Глоссарий терминов по курсу: Вкус" w:history="1">
        <w:r w:rsidRPr="001716DE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1716DE">
        <w:rPr>
          <w:rFonts w:ascii="Times New Roman" w:eastAsia="Calibri" w:hAnsi="Times New Roman" w:cs="Times New Roman"/>
          <w:sz w:val="24"/>
        </w:rPr>
        <w:t>овой дальтонизм” готовят растворы веществ определенной концентрации (табл. 1).</w:t>
      </w:r>
    </w:p>
    <w:p w:rsid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t>Таблица I</w:t>
      </w:r>
    </w:p>
    <w:tbl>
      <w:tblPr>
        <w:tblW w:w="8513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</w:tblGrid>
      <w:tr w:rsidR="001716DE" w:rsidRPr="001716DE" w:rsidTr="001716DE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Концентрации </w:t>
            </w:r>
            <w:hyperlink r:id="rId30" w:tooltip="Глоссарий терминов по курсу: Вкус" w:history="1">
              <w:r w:rsidRPr="001716DE">
                <w:rPr>
                  <w:rStyle w:val="af3"/>
                  <w:rFonts w:ascii="Times New Roman" w:eastAsia="Calibri" w:hAnsi="Times New Roman"/>
                  <w:b/>
                  <w:bCs/>
                  <w:i/>
                  <w:iCs/>
                  <w:color w:val="auto"/>
                  <w:sz w:val="24"/>
                  <w:u w:val="none"/>
                </w:rPr>
                <w:t>вкус</w:t>
              </w:r>
            </w:hyperlink>
            <w:r w:rsidRPr="001716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овых веществ, используемых в испытаниях на “</w:t>
            </w:r>
            <w:hyperlink r:id="rId31" w:tooltip="Глоссарий терминов по курсу: Вкус" w:history="1">
              <w:r w:rsidRPr="001716DE">
                <w:rPr>
                  <w:rStyle w:val="af3"/>
                  <w:rFonts w:ascii="Times New Roman" w:eastAsia="Calibri" w:hAnsi="Times New Roman"/>
                  <w:b/>
                  <w:bCs/>
                  <w:i/>
                  <w:iCs/>
                  <w:color w:val="auto"/>
                  <w:sz w:val="24"/>
                  <w:u w:val="none"/>
                </w:rPr>
                <w:t>вкус</w:t>
              </w:r>
            </w:hyperlink>
            <w:r w:rsidRPr="001716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овой дальтонизм”</w:t>
            </w:r>
          </w:p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8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4962"/>
              <w:gridCol w:w="1984"/>
            </w:tblGrid>
            <w:tr w:rsidR="001716DE" w:rsidRPr="001716DE" w:rsidTr="001716DE">
              <w:trPr>
                <w:trHeight w:val="464"/>
                <w:jc w:val="center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5D4738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hyperlink r:id="rId32" w:tooltip="Глоссарий терминов по курсу: Вкус" w:history="1">
                    <w:r w:rsidR="001716DE" w:rsidRPr="001716DE">
                      <w:rPr>
                        <w:rStyle w:val="af3"/>
                        <w:rFonts w:ascii="Times New Roman" w:eastAsia="Calibri" w:hAnsi="Times New Roman"/>
                        <w:color w:val="auto"/>
                        <w:sz w:val="24"/>
                        <w:u w:val="none"/>
                      </w:rPr>
                      <w:t>Вкус</w:t>
                    </w:r>
                  </w:hyperlink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5D4738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hyperlink r:id="rId33" w:tooltip="Глоссарий терминов по курсу: Вкус" w:history="1">
                    <w:r w:rsidR="001716DE" w:rsidRPr="001716DE">
                      <w:rPr>
                        <w:rStyle w:val="af3"/>
                        <w:rFonts w:ascii="Times New Roman" w:eastAsia="Calibri" w:hAnsi="Times New Roman"/>
                        <w:color w:val="auto"/>
                        <w:sz w:val="24"/>
                        <w:u w:val="none"/>
                      </w:rPr>
                      <w:t>Вкус</w:t>
                    </w:r>
                  </w:hyperlink>
                  <w:r w:rsidR="001716DE" w:rsidRPr="001716DE">
                    <w:rPr>
                      <w:rFonts w:ascii="Times New Roman" w:eastAsia="Calibri" w:hAnsi="Times New Roman" w:cs="Times New Roman"/>
                      <w:sz w:val="24"/>
                    </w:rPr>
                    <w:t>овое</w:t>
                  </w:r>
                </w:p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вещество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Концентрация раствора, %</w:t>
                  </w:r>
                </w:p>
              </w:tc>
            </w:tr>
            <w:tr w:rsidR="001716DE" w:rsidRPr="001716DE" w:rsidTr="001716DE">
              <w:trPr>
                <w:trHeight w:val="245"/>
                <w:jc w:val="center"/>
              </w:trPr>
              <w:tc>
                <w:tcPr>
                  <w:tcW w:w="15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Сладкий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7F5D1B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Сахароза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1,00</w:t>
                  </w:r>
                </w:p>
              </w:tc>
            </w:tr>
            <w:tr w:rsidR="001716DE" w:rsidRPr="001716DE" w:rsidTr="001716DE">
              <w:trPr>
                <w:trHeight w:val="223"/>
                <w:jc w:val="center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Соленый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7F5D1B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Хлорид натрия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0,25</w:t>
                  </w:r>
                </w:p>
              </w:tc>
            </w:tr>
            <w:tr w:rsidR="001716DE" w:rsidRPr="001716DE" w:rsidTr="001716DE">
              <w:trPr>
                <w:trHeight w:val="209"/>
                <w:jc w:val="center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Кислый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7F5D1B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Винная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0,02</w:t>
                  </w:r>
                </w:p>
              </w:tc>
            </w:tr>
            <w:tr w:rsidR="001716DE" w:rsidRPr="001716DE" w:rsidTr="001716DE">
              <w:trPr>
                <w:trHeight w:val="230"/>
                <w:jc w:val="center"/>
              </w:trPr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Г</w:t>
                  </w: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орький</w:t>
                  </w:r>
                </w:p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Щелочной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7F5D1B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Сульфат магния </w:t>
                  </w:r>
                </w:p>
                <w:p w:rsidR="001716DE" w:rsidRPr="001716DE" w:rsidRDefault="007F5D1B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Карбонад натрия </w:t>
                  </w:r>
                </w:p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0,50</w:t>
                  </w:r>
                </w:p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16DE">
                    <w:rPr>
                      <w:rFonts w:ascii="Times New Roman" w:eastAsia="Calibri" w:hAnsi="Times New Roman" w:cs="Times New Roman"/>
                      <w:sz w:val="24"/>
                    </w:rPr>
                    <w:t>0,25</w:t>
                  </w:r>
                </w:p>
                <w:p w:rsidR="001716DE" w:rsidRPr="001716DE" w:rsidRDefault="001716DE" w:rsidP="001716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t> </w:t>
      </w:r>
    </w:p>
    <w:p w:rsidR="005372DD" w:rsidRPr="005372DD" w:rsidRDefault="005372DD" w:rsidP="00A7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372DD">
        <w:rPr>
          <w:rFonts w:ascii="Times New Roman" w:eastAsia="Calibri" w:hAnsi="Times New Roman" w:cs="Times New Roman"/>
          <w:sz w:val="24"/>
        </w:rPr>
        <w:t xml:space="preserve">В </w:t>
      </w:r>
      <w:r>
        <w:rPr>
          <w:rFonts w:ascii="Times New Roman" w:eastAsia="Calibri" w:hAnsi="Times New Roman" w:cs="Times New Roman"/>
          <w:sz w:val="24"/>
        </w:rPr>
        <w:t>12</w:t>
      </w:r>
      <w:r w:rsidRPr="005372DD">
        <w:rPr>
          <w:rFonts w:ascii="Times New Roman" w:eastAsia="Calibri" w:hAnsi="Times New Roman" w:cs="Times New Roman"/>
          <w:sz w:val="24"/>
        </w:rPr>
        <w:t xml:space="preserve"> одинаковых стеклянных сосудов наливают около 30 см</w:t>
      </w:r>
      <w:r w:rsidRPr="005372DD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5372DD">
        <w:rPr>
          <w:rFonts w:ascii="Times New Roman" w:eastAsia="Calibri" w:hAnsi="Times New Roman" w:cs="Times New Roman"/>
          <w:sz w:val="24"/>
        </w:rPr>
        <w:t xml:space="preserve"> контрольных растворов, а в один - приготовленную воду. Количество образцов каждого вида вкуса подают произвольно - от одного до трех. Сосуды кодируют, и предлагают испытуемому, кроме того, подают около 100 см</w:t>
      </w:r>
      <w:r w:rsidRPr="005372DD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5372DD">
        <w:rPr>
          <w:rFonts w:ascii="Times New Roman" w:eastAsia="Calibri" w:hAnsi="Times New Roman" w:cs="Times New Roman"/>
          <w:sz w:val="24"/>
        </w:rPr>
        <w:t xml:space="preserve"> приготовленной воды. Образцы должны иметь температуру (20±2) </w:t>
      </w:r>
      <w:r w:rsidRPr="005372DD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Pr="005372DD">
        <w:rPr>
          <w:rFonts w:ascii="Times New Roman" w:eastAsia="Calibri" w:hAnsi="Times New Roman" w:cs="Times New Roman"/>
          <w:sz w:val="24"/>
        </w:rPr>
        <w:t xml:space="preserve">С. </w:t>
      </w:r>
    </w:p>
    <w:p w:rsidR="001716DE" w:rsidRPr="001158B9" w:rsidRDefault="001716DE" w:rsidP="00A7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Приготовленные растворы испытуемые лица поочередно пробуют на </w:t>
      </w:r>
      <w:hyperlink r:id="rId34" w:tooltip="Глоссарий терминов по курсу: Вкус" w:history="1">
        <w:r w:rsidRPr="001158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1158B9">
        <w:rPr>
          <w:rFonts w:ascii="Times New Roman" w:eastAsia="Calibri" w:hAnsi="Times New Roman" w:cs="Times New Roman"/>
          <w:sz w:val="24"/>
        </w:rPr>
        <w:t>, для чего в ложку из нержавеющей стали пос</w:t>
      </w:r>
      <w:r w:rsidRPr="001158B9">
        <w:rPr>
          <w:rFonts w:ascii="Times New Roman" w:eastAsia="Calibri" w:hAnsi="Times New Roman" w:cs="Times New Roman"/>
          <w:sz w:val="24"/>
        </w:rPr>
        <w:softHyphen/>
        <w:t>ледовательно наливают по 5-10 мл каждого из растворов. При пробе на </w:t>
      </w:r>
      <w:hyperlink r:id="rId35" w:tooltip="Глоссарий терминов по курсу: Вкус" w:history="1">
        <w:r w:rsidRPr="001158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1158B9">
        <w:rPr>
          <w:rFonts w:ascii="Times New Roman" w:eastAsia="Calibri" w:hAnsi="Times New Roman" w:cs="Times New Roman"/>
          <w:sz w:val="24"/>
        </w:rPr>
        <w:t> раствор должен омывать всю ротовую полость.</w:t>
      </w:r>
    </w:p>
    <w:p w:rsidR="001716DE" w:rsidRPr="001158B9" w:rsidRDefault="001716DE" w:rsidP="00A7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Между пробами отдельных растворов необходимо соблю</w:t>
      </w:r>
      <w:r w:rsidRPr="001158B9">
        <w:rPr>
          <w:rFonts w:ascii="Times New Roman" w:eastAsia="Calibri" w:hAnsi="Times New Roman" w:cs="Times New Roman"/>
          <w:sz w:val="24"/>
        </w:rPr>
        <w:softHyphen/>
        <w:t>дать паузу в 1-2 мин, ополаскивая рот чистой водой.</w:t>
      </w:r>
    </w:p>
    <w:p w:rsidR="001158B9" w:rsidRDefault="001716DE" w:rsidP="00A7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Резуль</w:t>
      </w:r>
      <w:r w:rsidRPr="001158B9">
        <w:rPr>
          <w:rFonts w:ascii="Times New Roman" w:eastAsia="Calibri" w:hAnsi="Times New Roman" w:cs="Times New Roman"/>
          <w:sz w:val="24"/>
        </w:rPr>
        <w:softHyphen/>
        <w:t>таты исп</w:t>
      </w:r>
      <w:r w:rsidR="001158B9">
        <w:rPr>
          <w:rFonts w:ascii="Times New Roman" w:eastAsia="Calibri" w:hAnsi="Times New Roman" w:cs="Times New Roman"/>
          <w:sz w:val="24"/>
        </w:rPr>
        <w:t>ытания заносятся в протокол № 1</w:t>
      </w:r>
    </w:p>
    <w:p w:rsidR="001716DE" w:rsidRPr="001158B9" w:rsidRDefault="001716DE" w:rsidP="00A7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716DE" w:rsidRPr="00E63306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63306">
        <w:rPr>
          <w:rFonts w:ascii="Times New Roman" w:eastAsia="Calibri" w:hAnsi="Times New Roman" w:cs="Times New Roman"/>
          <w:i/>
          <w:sz w:val="24"/>
        </w:rPr>
        <w:t>Оценка испытания</w:t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При правильном распознавании всех проб с  основными видами </w:t>
      </w:r>
      <w:hyperlink r:id="rId36" w:tooltip="Глоссарий терминов по курсу: Вкус" w:history="1">
        <w:r w:rsidRPr="001158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1158B9">
        <w:rPr>
          <w:rFonts w:ascii="Times New Roman" w:eastAsia="Calibri" w:hAnsi="Times New Roman" w:cs="Times New Roman"/>
          <w:sz w:val="24"/>
        </w:rPr>
        <w:t>а или распознавании их не более чем с двумя ошибками следует считать, что испытуе</w:t>
      </w:r>
      <w:r w:rsidRPr="001158B9">
        <w:rPr>
          <w:rFonts w:ascii="Times New Roman" w:eastAsia="Calibri" w:hAnsi="Times New Roman" w:cs="Times New Roman"/>
          <w:sz w:val="24"/>
        </w:rPr>
        <w:softHyphen/>
        <w:t>мое лицо способно различать основные виды </w:t>
      </w:r>
      <w:hyperlink r:id="rId37" w:tooltip="Глоссарий терминов по курсу: Вкус" w:history="1">
        <w:r w:rsidRPr="001158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="001158B9">
        <w:rPr>
          <w:rFonts w:ascii="Times New Roman" w:eastAsia="Calibri" w:hAnsi="Times New Roman" w:cs="Times New Roman"/>
          <w:sz w:val="24"/>
        </w:rPr>
        <w:t>а и ег</w:t>
      </w:r>
      <w:r w:rsidRPr="001158B9">
        <w:rPr>
          <w:rFonts w:ascii="Times New Roman" w:eastAsia="Calibri" w:hAnsi="Times New Roman" w:cs="Times New Roman"/>
          <w:sz w:val="24"/>
        </w:rPr>
        <w:t>о мож</w:t>
      </w:r>
      <w:r w:rsidRPr="001158B9">
        <w:rPr>
          <w:rFonts w:ascii="Times New Roman" w:eastAsia="Calibri" w:hAnsi="Times New Roman" w:cs="Times New Roman"/>
          <w:sz w:val="24"/>
        </w:rPr>
        <w:softHyphen/>
        <w:t>но рекомендовать для дальнейших испытаний.</w:t>
      </w:r>
    </w:p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br/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Протокол № 1 Проверка сенсорной способности дегустаторов.</w:t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lastRenderedPageBreak/>
        <w:t>Проба на “</w:t>
      </w:r>
      <w:hyperlink r:id="rId38" w:tooltip="Глоссарий терминов по курсу: Вкус" w:history="1">
        <w:r w:rsidRPr="001158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1158B9">
        <w:rPr>
          <w:rFonts w:ascii="Times New Roman" w:eastAsia="Calibri" w:hAnsi="Times New Roman" w:cs="Times New Roman"/>
          <w:sz w:val="24"/>
        </w:rPr>
        <w:t>овой дальтонизм”</w:t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1" w:name="bookmark4"/>
      <w:r w:rsidRPr="001158B9">
        <w:rPr>
          <w:rFonts w:ascii="Times New Roman" w:eastAsia="Calibri" w:hAnsi="Times New Roman" w:cs="Times New Roman"/>
          <w:sz w:val="24"/>
        </w:rPr>
        <w:t>Ф.И.О.</w:t>
      </w:r>
      <w:bookmarkEnd w:id="1"/>
    </w:p>
    <w:p w:rsidR="00BC537B" w:rsidRDefault="00BC537B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Пол, возраст </w:t>
      </w:r>
    </w:p>
    <w:p w:rsidR="001716DE" w:rsidRPr="001158B9" w:rsidRDefault="00BC537B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Группа       </w:t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t>Дата</w:t>
      </w:r>
    </w:p>
    <w:p w:rsidR="001716DE" w:rsidRPr="001158B9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58B9">
        <w:rPr>
          <w:rFonts w:ascii="Times New Roman" w:eastAsia="Calibri" w:hAnsi="Times New Roman" w:cs="Times New Roman"/>
          <w:sz w:val="24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22"/>
        <w:gridCol w:w="518"/>
        <w:gridCol w:w="515"/>
        <w:gridCol w:w="515"/>
        <w:gridCol w:w="518"/>
        <w:gridCol w:w="518"/>
        <w:gridCol w:w="518"/>
        <w:gridCol w:w="518"/>
        <w:gridCol w:w="526"/>
      </w:tblGrid>
      <w:tr w:rsidR="001158B9" w:rsidRPr="001158B9" w:rsidTr="001716DE">
        <w:trPr>
          <w:trHeight w:val="238"/>
          <w:jc w:val="center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5D4738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39" w:tooltip="Глоссарий терминов по курсу: Вкус" w:history="1">
              <w:r w:rsidR="001716DE" w:rsidRPr="001158B9">
                <w:rPr>
                  <w:rStyle w:val="af3"/>
                  <w:rFonts w:ascii="Times New Roman" w:eastAsia="Calibri" w:hAnsi="Times New Roman"/>
                  <w:color w:val="auto"/>
                  <w:sz w:val="24"/>
                  <w:u w:val="none"/>
                </w:rPr>
                <w:t>Вкус</w:t>
              </w:r>
            </w:hyperlink>
          </w:p>
        </w:tc>
        <w:tc>
          <w:tcPr>
            <w:tcW w:w="46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Номер пробы</w:t>
            </w:r>
          </w:p>
        </w:tc>
      </w:tr>
      <w:tr w:rsidR="001158B9" w:rsidRPr="001158B9" w:rsidTr="001716DE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9....</w:t>
            </w:r>
          </w:p>
        </w:tc>
      </w:tr>
      <w:tr w:rsidR="001158B9" w:rsidRPr="001158B9" w:rsidTr="001716DE">
        <w:trPr>
          <w:trHeight w:val="230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Сладкий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1158B9" w:rsidRPr="001158B9" w:rsidTr="001716DE">
        <w:trPr>
          <w:trHeight w:val="234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Соленый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v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1158B9" w:rsidRPr="001158B9" w:rsidTr="001716DE">
        <w:trPr>
          <w:trHeight w:val="234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Кислый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1158B9" w:rsidRPr="001158B9" w:rsidTr="001158B9">
        <w:trPr>
          <w:trHeight w:val="435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1716DE" w:rsidRPr="001158B9">
              <w:rPr>
                <w:rFonts w:ascii="Times New Roman" w:eastAsia="Calibri" w:hAnsi="Times New Roman" w:cs="Times New Roman"/>
                <w:sz w:val="24"/>
              </w:rPr>
              <w:t>орький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158B9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1158B9" w:rsidRPr="001158B9" w:rsidTr="001158B9">
        <w:trPr>
          <w:trHeight w:val="380"/>
          <w:jc w:val="center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58B9">
              <w:rPr>
                <w:rFonts w:ascii="Times New Roman" w:eastAsia="Calibri" w:hAnsi="Times New Roman" w:cs="Times New Roman"/>
                <w:sz w:val="24"/>
              </w:rPr>
              <w:t>Щелочной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8B9" w:rsidRPr="001158B9" w:rsidRDefault="001158B9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716DE" w:rsidRPr="001716DE" w:rsidTr="001716DE">
        <w:trPr>
          <w:trHeight w:val="245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6DE" w:rsidRPr="001716DE" w:rsidRDefault="001716DE" w:rsidP="0017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16D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</w:tbl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t> </w:t>
      </w:r>
    </w:p>
    <w:p w:rsidR="001716DE" w:rsidRPr="001716DE" w:rsidRDefault="001716DE" w:rsidP="0017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16DE">
        <w:rPr>
          <w:rFonts w:ascii="Times New Roman" w:eastAsia="Calibri" w:hAnsi="Times New Roman" w:cs="Times New Roman"/>
          <w:sz w:val="24"/>
        </w:rPr>
        <w:t>Подпись</w:t>
      </w:r>
    </w:p>
    <w:p w:rsidR="001716DE" w:rsidRPr="002A6F04" w:rsidRDefault="001716DE" w:rsidP="00F3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A6D2F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2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6A6D2F" w:rsidRPr="006A6D2F">
        <w:rPr>
          <w:rFonts w:ascii="Times New Roman" w:eastAsia="Calibri" w:hAnsi="Times New Roman" w:cs="Times New Roman"/>
          <w:sz w:val="24"/>
        </w:rPr>
        <w:t>Определение порога вкусовой чувствительности дегустаторов</w:t>
      </w:r>
    </w:p>
    <w:p w:rsidR="006A6D2F" w:rsidRDefault="006A6D2F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</w:p>
    <w:p w:rsidR="009E14B9" w:rsidRPr="009E14B9" w:rsidRDefault="009E14B9" w:rsidP="009E14B9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9E14B9">
        <w:rPr>
          <w:rFonts w:ascii="Times New Roman" w:eastAsia="Calibri" w:hAnsi="Times New Roman" w:cs="Times New Roman"/>
          <w:sz w:val="24"/>
        </w:rPr>
        <w:t>Порогом </w:t>
      </w:r>
      <w:hyperlink r:id="rId40" w:tooltip="Глоссарий терминов по курсу: Вкус" w:history="1">
        <w:r w:rsidRPr="009E14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9E14B9">
        <w:rPr>
          <w:rFonts w:ascii="Times New Roman" w:eastAsia="Calibri" w:hAnsi="Times New Roman" w:cs="Times New Roman"/>
          <w:sz w:val="24"/>
        </w:rPr>
        <w:t>овой чувствительности называют наимень</w:t>
      </w:r>
      <w:r w:rsidRPr="009E14B9">
        <w:rPr>
          <w:rFonts w:ascii="Times New Roman" w:eastAsia="Calibri" w:hAnsi="Times New Roman" w:cs="Times New Roman"/>
          <w:sz w:val="24"/>
        </w:rPr>
        <w:softHyphen/>
        <w:t>шую интенсивность импульса, воспринимаемую органами чувств.</w:t>
      </w:r>
    </w:p>
    <w:p w:rsidR="009E14B9" w:rsidRPr="009E14B9" w:rsidRDefault="009E14B9" w:rsidP="009E14B9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9E14B9">
        <w:rPr>
          <w:rFonts w:ascii="Times New Roman" w:eastAsia="Calibri" w:hAnsi="Times New Roman" w:cs="Times New Roman"/>
          <w:sz w:val="24"/>
        </w:rPr>
        <w:t>Если действие какого-нибудь импульса </w:t>
      </w:r>
      <w:hyperlink r:id="rId41" w:tooltip="Глоссарий терминов по курсу: Вкус" w:history="1">
        <w:r w:rsidRPr="009E14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9E14B9">
        <w:rPr>
          <w:rFonts w:ascii="Times New Roman" w:eastAsia="Calibri" w:hAnsi="Times New Roman" w:cs="Times New Roman"/>
          <w:sz w:val="24"/>
        </w:rPr>
        <w:t>а едва уло</w:t>
      </w:r>
      <w:r w:rsidRPr="009E14B9">
        <w:rPr>
          <w:rFonts w:ascii="Times New Roman" w:eastAsia="Calibri" w:hAnsi="Times New Roman" w:cs="Times New Roman"/>
          <w:sz w:val="24"/>
        </w:rPr>
        <w:softHyphen/>
        <w:t>вимо и нельзя еще определить, обладает ли этот импульс слад</w:t>
      </w:r>
      <w:r w:rsidRPr="009E14B9">
        <w:rPr>
          <w:rFonts w:ascii="Times New Roman" w:eastAsia="Calibri" w:hAnsi="Times New Roman" w:cs="Times New Roman"/>
          <w:sz w:val="24"/>
        </w:rPr>
        <w:softHyphen/>
        <w:t>ким, соленым, кислым или горьким </w:t>
      </w:r>
      <w:hyperlink r:id="rId42" w:tooltip="Глоссарий терминов по курсу: Вкус" w:history="1">
        <w:r w:rsidRPr="009E14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9E14B9">
        <w:rPr>
          <w:rFonts w:ascii="Times New Roman" w:eastAsia="Calibri" w:hAnsi="Times New Roman" w:cs="Times New Roman"/>
          <w:sz w:val="24"/>
        </w:rPr>
        <w:t>ом, то говорят о по</w:t>
      </w:r>
      <w:r w:rsidRPr="009E14B9">
        <w:rPr>
          <w:rFonts w:ascii="Times New Roman" w:eastAsia="Calibri" w:hAnsi="Times New Roman" w:cs="Times New Roman"/>
          <w:sz w:val="24"/>
        </w:rPr>
        <w:softHyphen/>
        <w:t>роге ощущения.</w:t>
      </w:r>
    </w:p>
    <w:p w:rsidR="009E14B9" w:rsidRPr="009E14B9" w:rsidRDefault="009E14B9" w:rsidP="009E14B9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9E14B9">
        <w:rPr>
          <w:rFonts w:ascii="Times New Roman" w:eastAsia="Calibri" w:hAnsi="Times New Roman" w:cs="Times New Roman"/>
          <w:sz w:val="24"/>
        </w:rPr>
        <w:t>В этом случае, если действие импульса еле уловимо и качественно определяется, речь идет о пороге рас</w:t>
      </w:r>
      <w:r w:rsidRPr="009E14B9">
        <w:rPr>
          <w:rFonts w:ascii="Times New Roman" w:eastAsia="Calibri" w:hAnsi="Times New Roman" w:cs="Times New Roman"/>
          <w:sz w:val="24"/>
        </w:rPr>
        <w:softHyphen/>
        <w:t>познания.</w:t>
      </w:r>
    </w:p>
    <w:p w:rsidR="009E14B9" w:rsidRDefault="009E14B9" w:rsidP="009E14B9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9E14B9">
        <w:rPr>
          <w:rFonts w:ascii="Times New Roman" w:eastAsia="Calibri" w:hAnsi="Times New Roman" w:cs="Times New Roman"/>
          <w:sz w:val="24"/>
        </w:rPr>
        <w:t>При проверке порога </w:t>
      </w:r>
      <w:hyperlink r:id="rId43" w:tooltip="Глоссарий терминов по курсу: Вкус" w:history="1">
        <w:r w:rsidRPr="009E14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9E14B9">
        <w:rPr>
          <w:rFonts w:ascii="Times New Roman" w:eastAsia="Calibri" w:hAnsi="Times New Roman" w:cs="Times New Roman"/>
          <w:sz w:val="24"/>
        </w:rPr>
        <w:t>овой чувствительности необходимо определить минимальную концентрацию веще</w:t>
      </w:r>
      <w:r w:rsidRPr="009E14B9">
        <w:rPr>
          <w:rFonts w:ascii="Times New Roman" w:eastAsia="Calibri" w:hAnsi="Times New Roman" w:cs="Times New Roman"/>
          <w:sz w:val="24"/>
        </w:rPr>
        <w:softHyphen/>
        <w:t>ства (соленого, сладкого, кислого и горького), при которой испытуемый опознает </w:t>
      </w:r>
      <w:hyperlink r:id="rId44" w:tooltip="Глоссарий терминов по курсу: Вкус" w:history="1">
        <w:r w:rsidRPr="009E14B9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9E14B9">
        <w:rPr>
          <w:rFonts w:ascii="Times New Roman" w:eastAsia="Calibri" w:hAnsi="Times New Roman" w:cs="Times New Roman"/>
          <w:sz w:val="24"/>
        </w:rPr>
        <w:t> в сравнении с установленными зна</w:t>
      </w:r>
      <w:r w:rsidRPr="009E14B9">
        <w:rPr>
          <w:rFonts w:ascii="Times New Roman" w:eastAsia="Calibri" w:hAnsi="Times New Roman" w:cs="Times New Roman"/>
          <w:sz w:val="24"/>
        </w:rPr>
        <w:softHyphen/>
        <w:t>чениями. Это второй этап отбора кандидатов в дегустаторы.</w:t>
      </w:r>
    </w:p>
    <w:p w:rsidR="00E63306" w:rsidRDefault="00E63306" w:rsidP="00E63306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E63306">
        <w:rPr>
          <w:rFonts w:ascii="Times New Roman" w:eastAsia="Calibri" w:hAnsi="Times New Roman" w:cs="Times New Roman"/>
          <w:i/>
          <w:sz w:val="24"/>
        </w:rPr>
        <w:t>Подготовка к испытанию</w:t>
      </w:r>
      <w:r w:rsidRPr="00E63306">
        <w:rPr>
          <w:rFonts w:ascii="Times New Roman" w:eastAsia="Calibri" w:hAnsi="Times New Roman" w:cs="Times New Roman"/>
          <w:sz w:val="24"/>
        </w:rPr>
        <w:t xml:space="preserve">. </w:t>
      </w:r>
    </w:p>
    <w:p w:rsidR="00E63306" w:rsidRPr="00E63306" w:rsidRDefault="00E63306" w:rsidP="00E63306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E63306">
        <w:rPr>
          <w:rFonts w:ascii="Times New Roman" w:eastAsia="Calibri" w:hAnsi="Times New Roman" w:cs="Times New Roman"/>
          <w:sz w:val="24"/>
        </w:rPr>
        <w:t>Контрольные растворы готовят из основных растворов. Необходимое количество основного раствора с помощью пипетки или мерного цилиндра переносят в мерные колбы вместимостью 500 см</w:t>
      </w:r>
      <w:r w:rsidRPr="00E63306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E63306">
        <w:rPr>
          <w:rFonts w:ascii="Times New Roman" w:eastAsia="Calibri" w:hAnsi="Times New Roman" w:cs="Times New Roman"/>
          <w:sz w:val="24"/>
        </w:rPr>
        <w:t xml:space="preserve"> и доводят приготовленной водой до метки. Контрольные растворы хранят в закрытых стеклянных сосудах не более 3 дней при температуре (8±3) </w:t>
      </w:r>
      <w:r w:rsidRPr="00E63306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Pr="00E63306">
        <w:rPr>
          <w:rFonts w:ascii="Times New Roman" w:eastAsia="Calibri" w:hAnsi="Times New Roman" w:cs="Times New Roman"/>
          <w:sz w:val="24"/>
        </w:rPr>
        <w:t xml:space="preserve">С. Помутнение растворов не допускается. </w:t>
      </w:r>
    </w:p>
    <w:p w:rsidR="00E63306" w:rsidRPr="009E14B9" w:rsidRDefault="00E63306" w:rsidP="009E14B9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</w:p>
    <w:p w:rsidR="00804798" w:rsidRPr="00E63306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i/>
          <w:sz w:val="24"/>
        </w:rPr>
      </w:pPr>
      <w:r w:rsidRPr="00E63306">
        <w:rPr>
          <w:rFonts w:ascii="Times New Roman" w:eastAsia="Calibri" w:hAnsi="Times New Roman" w:cs="Times New Roman"/>
          <w:i/>
          <w:sz w:val="24"/>
        </w:rPr>
        <w:t>Техника испытания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Для проведения испытания приготавливают растворы вку</w:t>
      </w:r>
      <w:r w:rsidRPr="00804798">
        <w:rPr>
          <w:rFonts w:ascii="Times New Roman" w:eastAsia="Calibri" w:hAnsi="Times New Roman" w:cs="Times New Roman"/>
          <w:sz w:val="24"/>
        </w:rPr>
        <w:softHyphen/>
        <w:t>совых веществ в нарастающих концентрациях (табл. 2).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804798" w:rsidRPr="00804798" w:rsidTr="00804798">
        <w:trPr>
          <w:jc w:val="center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Концентрации </w:t>
            </w:r>
            <w:hyperlink r:id="rId45" w:tooltip="Глоссарий терминов по курсу: Вкус" w:history="1">
              <w:r w:rsidRPr="00804798">
                <w:rPr>
                  <w:rStyle w:val="af3"/>
                  <w:rFonts w:ascii="Times New Roman" w:eastAsia="Calibri" w:hAnsi="Times New Roman"/>
                  <w:b/>
                  <w:bCs/>
                  <w:i/>
                  <w:iCs/>
                  <w:color w:val="auto"/>
                  <w:sz w:val="24"/>
                  <w:u w:val="none"/>
                </w:rPr>
                <w:t>вкус</w:t>
              </w:r>
            </w:hyperlink>
            <w:r w:rsidRPr="00804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овых веществ, используемых для определения порога чувствительности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550"/>
              <w:gridCol w:w="670"/>
              <w:gridCol w:w="670"/>
              <w:gridCol w:w="670"/>
              <w:gridCol w:w="550"/>
              <w:gridCol w:w="670"/>
              <w:gridCol w:w="670"/>
              <w:gridCol w:w="670"/>
              <w:gridCol w:w="550"/>
              <w:gridCol w:w="670"/>
            </w:tblGrid>
            <w:tr w:rsidR="00804798" w:rsidRPr="00804798">
              <w:trPr>
                <w:trHeight w:val="220"/>
                <w:jc w:val="center"/>
              </w:trPr>
              <w:tc>
                <w:tcPr>
                  <w:tcW w:w="1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5D473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hyperlink r:id="rId46" w:tooltip="Глоссарий терминов по курсу: Вкус" w:history="1">
                    <w:r w:rsidR="00804798" w:rsidRPr="00804798">
                      <w:rPr>
                        <w:rStyle w:val="af3"/>
                        <w:rFonts w:ascii="Times New Roman" w:eastAsia="Calibri" w:hAnsi="Times New Roman"/>
                        <w:color w:val="auto"/>
                        <w:sz w:val="24"/>
                        <w:u w:val="none"/>
                      </w:rPr>
                      <w:t>Вкус</w:t>
                    </w:r>
                  </w:hyperlink>
                </w:p>
              </w:tc>
              <w:tc>
                <w:tcPr>
                  <w:tcW w:w="452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647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Концентрация раствора, %, в пробах</w:t>
                  </w:r>
                </w:p>
              </w:tc>
            </w:tr>
            <w:tr w:rsidR="00804798" w:rsidRPr="00804798" w:rsidTr="00804798">
              <w:trPr>
                <w:trHeight w:val="589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right="-22" w:firstLine="348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10</w:t>
                  </w:r>
                </w:p>
              </w:tc>
            </w:tr>
            <w:tr w:rsidR="00804798" w:rsidRPr="00804798">
              <w:trPr>
                <w:trHeight w:val="407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Сладкий (саха</w:t>
                  </w: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softHyphen/>
                    <w:t>роза)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right="-22" w:firstLine="348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.2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.3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.4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.5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.6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.7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.8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.9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1.0</w:t>
                  </w:r>
                </w:p>
              </w:tc>
            </w:tr>
            <w:tr w:rsidR="00804798" w:rsidRPr="00804798">
              <w:trPr>
                <w:trHeight w:val="396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Соленый (хло</w:t>
                  </w: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softHyphen/>
                    <w:t>рид натрия)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right="-22" w:firstLine="348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.225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.05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.08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.13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.15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.18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.19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0.2</w:t>
                  </w:r>
                </w:p>
              </w:tc>
            </w:tr>
            <w:tr w:rsidR="00804798" w:rsidRPr="00804798">
              <w:trPr>
                <w:trHeight w:val="400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Кислый (винная кислота)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right="-22" w:firstLine="348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.003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.005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.008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.01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.013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.015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.018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.2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0.22</w:t>
                  </w:r>
                </w:p>
              </w:tc>
            </w:tr>
            <w:tr w:rsidR="00804798" w:rsidRPr="00804798">
              <w:trPr>
                <w:trHeight w:val="421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202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Горький (суль</w:t>
                  </w: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softHyphen/>
                    <w:t>фат магния)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right="-22" w:firstLine="348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.01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.05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.15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.20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.25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.30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.40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04798" w:rsidRPr="00804798" w:rsidRDefault="00804798" w:rsidP="00804798">
                  <w:pPr>
                    <w:spacing w:after="0" w:line="240" w:lineRule="auto"/>
                    <w:ind w:left="62" w:firstLine="167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04798">
                    <w:rPr>
                      <w:rFonts w:ascii="Times New Roman" w:eastAsia="Calibri" w:hAnsi="Times New Roman" w:cs="Times New Roman"/>
                      <w:sz w:val="24"/>
                    </w:rPr>
                    <w:t>0.5</w:t>
                  </w:r>
                </w:p>
              </w:tc>
            </w:tr>
          </w:tbl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lastRenderedPageBreak/>
        <w:t> </w:t>
      </w:r>
    </w:p>
    <w:p w:rsidR="00804798" w:rsidRPr="00804798" w:rsidRDefault="00804798" w:rsidP="006A0F2D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Проба выполняется методом единичного стимула, при ко</w:t>
      </w:r>
      <w:r w:rsidRPr="00804798">
        <w:rPr>
          <w:rFonts w:ascii="Times New Roman" w:eastAsia="Calibri" w:hAnsi="Times New Roman" w:cs="Times New Roman"/>
          <w:sz w:val="24"/>
        </w:rPr>
        <w:softHyphen/>
        <w:t>тором испытуемое лицо получает для оценки единичные об</w:t>
      </w:r>
      <w:r w:rsidRPr="00804798">
        <w:rPr>
          <w:rFonts w:ascii="Times New Roman" w:eastAsia="Calibri" w:hAnsi="Times New Roman" w:cs="Times New Roman"/>
          <w:sz w:val="24"/>
        </w:rPr>
        <w:softHyphen/>
        <w:t>разцы закодированных растворов постепенно возрастающей концентрации от величины, выше пороговой. Нулевым образ</w:t>
      </w:r>
      <w:r w:rsidRPr="00804798">
        <w:rPr>
          <w:rFonts w:ascii="Times New Roman" w:eastAsia="Calibri" w:hAnsi="Times New Roman" w:cs="Times New Roman"/>
          <w:sz w:val="24"/>
        </w:rPr>
        <w:softHyphen/>
        <w:t>цом перед каждой серией растворов (по видам </w:t>
      </w:r>
      <w:hyperlink r:id="rId47" w:tooltip="Глоссарий терминов по курсу: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804798">
        <w:rPr>
          <w:rFonts w:ascii="Times New Roman" w:eastAsia="Calibri" w:hAnsi="Times New Roman" w:cs="Times New Roman"/>
          <w:sz w:val="24"/>
        </w:rPr>
        <w:t>ов) долж</w:t>
      </w:r>
      <w:r w:rsidRPr="00804798">
        <w:rPr>
          <w:rFonts w:ascii="Times New Roman" w:eastAsia="Calibri" w:hAnsi="Times New Roman" w:cs="Times New Roman"/>
          <w:sz w:val="24"/>
        </w:rPr>
        <w:softHyphen/>
        <w:t>на быть дистиллированная вода.</w:t>
      </w:r>
      <w:r w:rsidR="00E63306">
        <w:rPr>
          <w:rFonts w:ascii="Times New Roman" w:eastAsia="Calibri" w:hAnsi="Times New Roman" w:cs="Times New Roman"/>
          <w:sz w:val="24"/>
        </w:rPr>
        <w:t xml:space="preserve"> </w:t>
      </w:r>
      <w:r w:rsidR="00E63306" w:rsidRPr="00E63306">
        <w:rPr>
          <w:rFonts w:ascii="Times New Roman" w:eastAsia="Calibri" w:hAnsi="Times New Roman" w:cs="Times New Roman"/>
          <w:sz w:val="24"/>
        </w:rPr>
        <w:t xml:space="preserve">Все десять образцов растворов данного вида вкуса одновременно подают испытуемому, кроме того, подают около 100 см3 приготовленной воды. Все образцы должны иметь температуру (20±2) </w:t>
      </w:r>
      <w:r w:rsidR="00E63306" w:rsidRPr="00E63306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="00E63306" w:rsidRPr="00E63306">
        <w:rPr>
          <w:rFonts w:ascii="Times New Roman" w:eastAsia="Calibri" w:hAnsi="Times New Roman" w:cs="Times New Roman"/>
          <w:sz w:val="24"/>
        </w:rPr>
        <w:t>С.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Промежутки между пробами 1-2 мин, между сериями проб для разных видов </w:t>
      </w:r>
      <w:hyperlink r:id="rId48" w:tooltip="Глоссарий терминов по курсу: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804798">
        <w:rPr>
          <w:rFonts w:ascii="Times New Roman" w:eastAsia="Calibri" w:hAnsi="Times New Roman" w:cs="Times New Roman"/>
          <w:sz w:val="24"/>
        </w:rPr>
        <w:t>а - 2-5 мин. Результаты испытания за</w:t>
      </w:r>
      <w:r w:rsidRPr="00804798">
        <w:rPr>
          <w:rFonts w:ascii="Times New Roman" w:eastAsia="Calibri" w:hAnsi="Times New Roman" w:cs="Times New Roman"/>
          <w:sz w:val="24"/>
        </w:rPr>
        <w:softHyphen/>
        <w:t>носятся в протокол № 2.</w:t>
      </w:r>
    </w:p>
    <w:p w:rsidR="00F3554B" w:rsidRDefault="00F3554B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Протокол № 2 Определение </w:t>
      </w:r>
      <w:hyperlink r:id="rId49" w:tooltip="Глоссарий терминов по курсу: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вкус</w:t>
        </w:r>
      </w:hyperlink>
      <w:r w:rsidRPr="00804798">
        <w:rPr>
          <w:rFonts w:ascii="Times New Roman" w:eastAsia="Calibri" w:hAnsi="Times New Roman" w:cs="Times New Roman"/>
          <w:sz w:val="24"/>
        </w:rPr>
        <w:t>овой чувствительности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Ф.И.О.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Пол, возраст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Группа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Дата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64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804798" w:rsidRPr="00804798" w:rsidTr="00804798">
        <w:trPr>
          <w:trHeight w:val="241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5D473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50" w:tooltip="Глоссарий терминов по курсу: Вкус" w:history="1">
              <w:r w:rsidR="00804798" w:rsidRPr="00804798">
                <w:rPr>
                  <w:rStyle w:val="af3"/>
                  <w:rFonts w:ascii="Times New Roman" w:eastAsia="Calibri" w:hAnsi="Times New Roman"/>
                  <w:color w:val="auto"/>
                  <w:sz w:val="24"/>
                  <w:u w:val="none"/>
                </w:rPr>
                <w:t>Вкус</w:t>
              </w:r>
            </w:hyperlink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Номер колбы</w:t>
            </w:r>
          </w:p>
        </w:tc>
      </w:tr>
      <w:tr w:rsidR="00804798" w:rsidRPr="00804798" w:rsidTr="00804798">
        <w:trPr>
          <w:trHeight w:val="227"/>
          <w:jc w:val="center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4798" w:rsidRPr="00804798" w:rsidTr="00804798">
        <w:trPr>
          <w:trHeight w:val="23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Сладкий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804798" w:rsidRPr="00804798" w:rsidTr="00804798">
        <w:trPr>
          <w:trHeight w:val="23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Соленый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804798" w:rsidRPr="00804798" w:rsidTr="00804798">
        <w:trPr>
          <w:trHeight w:val="227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Кислый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804798" w:rsidRPr="00804798" w:rsidTr="00804798">
        <w:trPr>
          <w:trHeight w:val="23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F3554B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804798" w:rsidRPr="00804798">
              <w:rPr>
                <w:rFonts w:ascii="Times New Roman" w:eastAsia="Calibri" w:hAnsi="Times New Roman" w:cs="Times New Roman"/>
                <w:sz w:val="24"/>
              </w:rPr>
              <w:t>орький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804798" w:rsidRPr="00804798" w:rsidTr="00804798">
        <w:trPr>
          <w:trHeight w:val="24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</w:tbl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vanish/>
          <w:sz w:val="24"/>
        </w:rPr>
      </w:pPr>
    </w:p>
    <w:tbl>
      <w:tblPr>
        <w:tblW w:w="59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</w:tblGrid>
      <w:tr w:rsidR="00804798" w:rsidRPr="00804798" w:rsidTr="008047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798" w:rsidRPr="00804798" w:rsidRDefault="00804798" w:rsidP="00804798">
            <w:pPr>
              <w:spacing w:after="0" w:line="240" w:lineRule="auto"/>
              <w:ind w:left="62" w:firstLine="6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4798">
              <w:rPr>
                <w:rFonts w:ascii="Times New Roman" w:eastAsia="Calibri" w:hAnsi="Times New Roman" w:cs="Times New Roman"/>
                <w:sz w:val="24"/>
              </w:rPr>
              <w:t>Подпись</w:t>
            </w:r>
          </w:p>
        </w:tc>
      </w:tr>
    </w:tbl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br/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 </w:t>
      </w:r>
    </w:p>
    <w:p w:rsidR="00804798" w:rsidRPr="006A0F2D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i/>
          <w:sz w:val="24"/>
        </w:rPr>
      </w:pPr>
      <w:r w:rsidRPr="006A0F2D">
        <w:rPr>
          <w:rFonts w:ascii="Times New Roman" w:eastAsia="Calibri" w:hAnsi="Times New Roman" w:cs="Times New Roman"/>
          <w:i/>
          <w:sz w:val="24"/>
        </w:rPr>
        <w:t>Оценка испытания</w:t>
      </w:r>
    </w:p>
    <w:p w:rsidR="00804798" w:rsidRPr="00804798" w:rsidRDefault="00804798" w:rsidP="00F3554B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При правильном определении низких концентраций вку</w:t>
      </w:r>
      <w:r w:rsidRPr="00804798">
        <w:rPr>
          <w:rFonts w:ascii="Times New Roman" w:eastAsia="Calibri" w:hAnsi="Times New Roman" w:cs="Times New Roman"/>
          <w:sz w:val="24"/>
        </w:rPr>
        <w:softHyphen/>
        <w:t>совых веществ (концентрация растворов): </w:t>
      </w:r>
      <w:hyperlink r:id="rId51" w:tooltip="Глоссарий терминов по курсу: Сладкий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сладкий вкус</w:t>
        </w:r>
      </w:hyperlink>
      <w:r w:rsidRPr="00804798">
        <w:rPr>
          <w:rFonts w:ascii="Times New Roman" w:eastAsia="Calibri" w:hAnsi="Times New Roman" w:cs="Times New Roman"/>
          <w:sz w:val="24"/>
        </w:rPr>
        <w:t> - от 0,2 до 0,5%, </w:t>
      </w:r>
      <w:hyperlink r:id="rId52" w:tooltip="Глоссарий терминов по курсу: Соленый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соленый вкус</w:t>
        </w:r>
      </w:hyperlink>
      <w:r w:rsidRPr="00804798">
        <w:rPr>
          <w:rFonts w:ascii="Times New Roman" w:eastAsia="Calibri" w:hAnsi="Times New Roman" w:cs="Times New Roman"/>
          <w:sz w:val="24"/>
        </w:rPr>
        <w:t> - от 0,10 до 0,18%, </w:t>
      </w:r>
      <w:hyperlink r:id="rId53" w:tooltip="Глоссарий терминов по курсу: Кислый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кислый вкус</w:t>
        </w:r>
      </w:hyperlink>
      <w:r w:rsidRPr="00804798">
        <w:rPr>
          <w:rFonts w:ascii="Times New Roman" w:eastAsia="Calibri" w:hAnsi="Times New Roman" w:cs="Times New Roman"/>
          <w:sz w:val="24"/>
        </w:rPr>
        <w:t> - от 0,13 до 0,15%, </w:t>
      </w:r>
      <w:hyperlink r:id="rId54" w:tooltip="Глоссарий терминов по курсу: Горький вкус" w:history="1">
        <w:r w:rsidRPr="00804798">
          <w:rPr>
            <w:rStyle w:val="af3"/>
            <w:rFonts w:ascii="Times New Roman" w:eastAsia="Calibri" w:hAnsi="Times New Roman"/>
            <w:color w:val="auto"/>
            <w:sz w:val="24"/>
            <w:u w:val="none"/>
          </w:rPr>
          <w:t>горький вкус</w:t>
        </w:r>
      </w:hyperlink>
      <w:r w:rsidRPr="00804798">
        <w:rPr>
          <w:rFonts w:ascii="Times New Roman" w:eastAsia="Calibri" w:hAnsi="Times New Roman" w:cs="Times New Roman"/>
          <w:sz w:val="24"/>
        </w:rPr>
        <w:t> - от 0,01 до 0,15%,</w:t>
      </w:r>
      <w:r w:rsidR="00F3554B">
        <w:rPr>
          <w:rFonts w:ascii="Times New Roman" w:eastAsia="Calibri" w:hAnsi="Times New Roman" w:cs="Times New Roman"/>
          <w:sz w:val="24"/>
        </w:rPr>
        <w:t xml:space="preserve"> </w:t>
      </w:r>
      <w:r w:rsidRPr="00804798">
        <w:rPr>
          <w:rFonts w:ascii="Times New Roman" w:eastAsia="Calibri" w:hAnsi="Times New Roman" w:cs="Times New Roman"/>
          <w:sz w:val="24"/>
        </w:rPr>
        <w:t>испытуемые лица могут быть рекомендованы для даль</w:t>
      </w:r>
      <w:r w:rsidRPr="00804798">
        <w:rPr>
          <w:rFonts w:ascii="Times New Roman" w:eastAsia="Calibri" w:hAnsi="Times New Roman" w:cs="Times New Roman"/>
          <w:sz w:val="24"/>
        </w:rPr>
        <w:softHyphen/>
        <w:t>нейших испытаний.</w:t>
      </w:r>
    </w:p>
    <w:p w:rsidR="00804798" w:rsidRPr="00804798" w:rsidRDefault="00804798" w:rsidP="00804798">
      <w:pPr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sz w:val="24"/>
        </w:rPr>
      </w:pPr>
      <w:r w:rsidRPr="00804798">
        <w:rPr>
          <w:rFonts w:ascii="Times New Roman" w:eastAsia="Calibri" w:hAnsi="Times New Roman" w:cs="Times New Roman"/>
          <w:sz w:val="24"/>
        </w:rPr>
        <w:t>Для завершения работы необходимо выслать 2 протокола, иначе работа не зачтена</w:t>
      </w:r>
    </w:p>
    <w:p w:rsidR="00192049" w:rsidRPr="009E14B9" w:rsidRDefault="00192049" w:rsidP="00804798">
      <w:pPr>
        <w:spacing w:after="0" w:line="240" w:lineRule="auto"/>
        <w:ind w:left="62" w:firstLine="80"/>
        <w:jc w:val="both"/>
        <w:rPr>
          <w:rFonts w:ascii="Times New Roman" w:eastAsia="Calibri" w:hAnsi="Times New Roman" w:cs="Times New Roman"/>
          <w:sz w:val="24"/>
        </w:rPr>
      </w:pPr>
    </w:p>
    <w:p w:rsidR="0052477C" w:rsidRPr="0052477C" w:rsidRDefault="0052477C" w:rsidP="00524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85" w:rsidRPr="00405C0A" w:rsidRDefault="009834CA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</w:t>
      </w:r>
      <w:r w:rsidR="00C94185" w:rsidRPr="0040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="00CF0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7EA6">
        <w:rPr>
          <w:rFonts w:ascii="Times New Roman" w:hAnsi="Times New Roman" w:cs="Times New Roman"/>
          <w:sz w:val="24"/>
        </w:rPr>
        <w:t xml:space="preserve"> </w:t>
      </w:r>
      <w:r w:rsidR="0057472A" w:rsidRPr="0057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цветовой дальтонизм и способность распознавать запахи</w:t>
      </w:r>
    </w:p>
    <w:p w:rsidR="0057472A" w:rsidRPr="00397EA6" w:rsidRDefault="0057472A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A6" w:rsidRP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="0057472A" w:rsidRPr="0057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дальтонизм и обучение способности к распознаванию запахов</w:t>
      </w:r>
    </w:p>
    <w:p w:rsidR="00397EA6" w:rsidRDefault="00397EA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1. Опрос по теме “Психофизиологические основы сенсор</w:t>
      </w:r>
      <w:r w:rsidRPr="00F64A79">
        <w:softHyphen/>
        <w:t>ного анализа (зрительные ощущения)”.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2. Изучение метода проверки на дальтонизм.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3. Определение цвета в представленных образцах-эталонах.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4. Оформление результатов испытаний в протоколе № 3.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5. Изучение метода определения способности различать </w:t>
      </w:r>
      <w:hyperlink r:id="rId55" w:tooltip="Глоссарий терминов по курсу: Запах" w:history="1">
        <w:r w:rsidRPr="00F64A79">
          <w:rPr>
            <w:rStyle w:val="af3"/>
            <w:color w:val="auto"/>
            <w:u w:val="none"/>
          </w:rPr>
          <w:t>запах</w:t>
        </w:r>
      </w:hyperlink>
      <w:r w:rsidRPr="00F64A79">
        <w:t>и.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4.  Ознакомление с образцами </w:t>
      </w:r>
      <w:hyperlink r:id="rId56" w:tooltip="Глоссарий терминов по курсу: Запах" w:history="1">
        <w:r w:rsidRPr="00F64A79">
          <w:rPr>
            <w:rStyle w:val="af3"/>
            <w:color w:val="auto"/>
            <w:u w:val="none"/>
          </w:rPr>
          <w:t>запах</w:t>
        </w:r>
      </w:hyperlink>
      <w:r w:rsidRPr="00F64A79">
        <w:t>ов.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5.  Определение </w:t>
      </w:r>
      <w:hyperlink r:id="rId57" w:tooltip="Глоссарий терминов по курсу: Запах" w:history="1">
        <w:r w:rsidRPr="00F64A79">
          <w:rPr>
            <w:rStyle w:val="af3"/>
            <w:color w:val="auto"/>
            <w:u w:val="none"/>
          </w:rPr>
          <w:t>запах</w:t>
        </w:r>
      </w:hyperlink>
      <w:r w:rsidRPr="00F64A79">
        <w:t>а зашифрованных образцов.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t>6.  Оформление результатов испытаний в протоколе № 4.</w:t>
      </w:r>
    </w:p>
    <w:p w:rsidR="00F64A79" w:rsidRPr="00F64A79" w:rsidRDefault="00F64A79" w:rsidP="00F64A79">
      <w:pPr>
        <w:pStyle w:val="21"/>
        <w:spacing w:after="0" w:line="240" w:lineRule="auto"/>
        <w:ind w:left="0"/>
      </w:pPr>
      <w:r w:rsidRPr="00F64A79">
        <w:lastRenderedPageBreak/>
        <w:t>7.  Заключение о соответствии требованиям, предъявляе</w:t>
      </w:r>
      <w:r w:rsidRPr="00F64A79">
        <w:softHyphen/>
        <w:t>мым к дегустаторам по определению вида </w:t>
      </w:r>
      <w:hyperlink r:id="rId58" w:tooltip="Глоссарий терминов по курсу: Запах" w:history="1">
        <w:r w:rsidRPr="00F64A79">
          <w:rPr>
            <w:rStyle w:val="af3"/>
            <w:color w:val="auto"/>
            <w:u w:val="none"/>
          </w:rPr>
          <w:t>запах</w:t>
        </w:r>
      </w:hyperlink>
      <w:r w:rsidRPr="00F64A79">
        <w:t>а.</w:t>
      </w:r>
    </w:p>
    <w:p w:rsidR="007C1665" w:rsidRDefault="00F64A79" w:rsidP="004F0D42">
      <w:pPr>
        <w:pStyle w:val="21"/>
        <w:spacing w:after="0" w:line="240" w:lineRule="auto"/>
        <w:ind w:left="0"/>
      </w:pPr>
      <w:r w:rsidRPr="00F64A79">
        <w:t>8.  Заключение о соответствии требованиям, предъявляе</w:t>
      </w:r>
      <w:r w:rsidRPr="00F64A79">
        <w:softHyphen/>
        <w:t>мым к дегустаторам по определению цвета.</w:t>
      </w:r>
    </w:p>
    <w:p w:rsidR="004F0D42" w:rsidRPr="00F3131F" w:rsidRDefault="004F0D42" w:rsidP="004F0D42">
      <w:pPr>
        <w:pStyle w:val="21"/>
        <w:spacing w:after="0" w:line="240" w:lineRule="auto"/>
        <w:ind w:left="0"/>
      </w:pP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0D42" w:rsidRPr="004F0D42">
        <w:rPr>
          <w:rFonts w:ascii="Arial" w:hAnsi="Arial" w:cs="Arial"/>
          <w:color w:val="373A3C"/>
          <w:sz w:val="36"/>
          <w:szCs w:val="36"/>
          <w:shd w:val="clear" w:color="auto" w:fill="F8F9FA"/>
        </w:rPr>
        <w:t xml:space="preserve"> 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ерные колбы вместимостью</w:t>
      </w:r>
      <w:r w:rsidR="003F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мл, 30 пробирок с притерты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пробками, красящие вещества: яр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зеленый, азорубин, хризонин-3</w:t>
      </w:r>
    </w:p>
    <w:p w:rsidR="00426F8B" w:rsidRPr="00397EA6" w:rsidRDefault="00426F8B" w:rsidP="004F0D4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r w:rsidR="003F4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сухие колбы или бюксы с при</w:t>
      </w:r>
      <w:r w:rsidR="004F0D42" w:rsidRP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тертыми пробками вместимостью 100 мл, вата, ар</w:t>
      </w:r>
      <w:r w:rsidR="003F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оматичес</w:t>
      </w:r>
      <w:r w:rsidR="004F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вещества (эталоны)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397EA6" w:rsidRPr="007C1665" w:rsidRDefault="00397EA6" w:rsidP="007C16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6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лабораторной</w:t>
      </w:r>
      <w:r w:rsidR="0007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2</w:t>
      </w:r>
    </w:p>
    <w:p w:rsidR="00AA34E9" w:rsidRPr="00AA34E9" w:rsidRDefault="00840156" w:rsidP="00AA34E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156">
        <w:rPr>
          <w:rFonts w:ascii="Times New Roman" w:hAnsi="Times New Roman" w:cs="Times New Roman"/>
          <w:sz w:val="24"/>
          <w:szCs w:val="24"/>
        </w:rPr>
        <w:t xml:space="preserve"> </w:t>
      </w:r>
      <w:r w:rsidR="00AA34E9" w:rsidRPr="00AA34E9">
        <w:rPr>
          <w:rFonts w:ascii="Times New Roman" w:hAnsi="Times New Roman" w:cs="Times New Roman"/>
          <w:sz w:val="24"/>
          <w:szCs w:val="24"/>
        </w:rPr>
        <w:t>Основные растворы для определения дальтонизма?</w:t>
      </w:r>
    </w:p>
    <w:p w:rsidR="00AA34E9" w:rsidRPr="00AA34E9" w:rsidRDefault="00AA34E9" w:rsidP="00AA34E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34E9">
        <w:rPr>
          <w:rFonts w:ascii="Times New Roman" w:hAnsi="Times New Roman" w:cs="Times New Roman"/>
          <w:sz w:val="24"/>
          <w:szCs w:val="24"/>
        </w:rPr>
        <w:t>Продолжительность и условия хранения эталонов раство</w:t>
      </w:r>
      <w:r w:rsidRPr="00AA34E9">
        <w:rPr>
          <w:rFonts w:ascii="Times New Roman" w:hAnsi="Times New Roman" w:cs="Times New Roman"/>
          <w:sz w:val="24"/>
          <w:szCs w:val="24"/>
        </w:rPr>
        <w:softHyphen/>
        <w:t>ров веществ для проведения пробы па дальтонизм?</w:t>
      </w:r>
    </w:p>
    <w:p w:rsidR="00AA34E9" w:rsidRPr="00AA34E9" w:rsidRDefault="00AA34E9" w:rsidP="00AA34E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34E9">
        <w:rPr>
          <w:rFonts w:ascii="Times New Roman" w:hAnsi="Times New Roman" w:cs="Times New Roman"/>
          <w:sz w:val="24"/>
          <w:szCs w:val="24"/>
        </w:rPr>
        <w:t>Каковы условия проведения испытания на определение даль</w:t>
      </w:r>
      <w:r w:rsidRPr="00AA34E9">
        <w:rPr>
          <w:rFonts w:ascii="Times New Roman" w:hAnsi="Times New Roman" w:cs="Times New Roman"/>
          <w:sz w:val="24"/>
          <w:szCs w:val="24"/>
        </w:rPr>
        <w:softHyphen/>
        <w:t>тонизма?</w:t>
      </w:r>
    </w:p>
    <w:p w:rsidR="00AA34E9" w:rsidRPr="00AA34E9" w:rsidRDefault="00AA34E9" w:rsidP="00AA34E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34E9">
        <w:rPr>
          <w:rFonts w:ascii="Times New Roman" w:hAnsi="Times New Roman" w:cs="Times New Roman"/>
          <w:sz w:val="24"/>
          <w:szCs w:val="24"/>
        </w:rPr>
        <w:t>Когда засчитываются результаты испытания на определе</w:t>
      </w:r>
      <w:r w:rsidRPr="00AA34E9">
        <w:rPr>
          <w:rFonts w:ascii="Times New Roman" w:hAnsi="Times New Roman" w:cs="Times New Roman"/>
          <w:sz w:val="24"/>
          <w:szCs w:val="24"/>
        </w:rPr>
        <w:softHyphen/>
        <w:t>ние дальтонизма?</w:t>
      </w:r>
    </w:p>
    <w:p w:rsidR="00D80243" w:rsidRDefault="00AA34E9" w:rsidP="00D80243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34E9">
        <w:rPr>
          <w:rFonts w:ascii="Times New Roman" w:hAnsi="Times New Roman" w:cs="Times New Roman"/>
          <w:sz w:val="24"/>
          <w:szCs w:val="24"/>
        </w:rPr>
        <w:t>Возможности коррелирования цвета продукта с количествен</w:t>
      </w:r>
      <w:r w:rsidRPr="00AA34E9">
        <w:rPr>
          <w:rFonts w:ascii="Times New Roman" w:hAnsi="Times New Roman" w:cs="Times New Roman"/>
          <w:sz w:val="24"/>
          <w:szCs w:val="24"/>
        </w:rPr>
        <w:softHyphen/>
        <w:t>ными характеристиками?</w:t>
      </w:r>
    </w:p>
    <w:p w:rsidR="00D80243" w:rsidRDefault="00D80243" w:rsidP="00D80243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43">
        <w:rPr>
          <w:rFonts w:ascii="Times New Roman" w:hAnsi="Times New Roman" w:cs="Times New Roman"/>
          <w:sz w:val="24"/>
          <w:szCs w:val="24"/>
        </w:rPr>
        <w:t>Какие виды запахов Вы знаете?</w:t>
      </w:r>
    </w:p>
    <w:p w:rsidR="00D80243" w:rsidRDefault="00D80243" w:rsidP="00D80243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43">
        <w:rPr>
          <w:rFonts w:ascii="Times New Roman" w:hAnsi="Times New Roman" w:cs="Times New Roman"/>
          <w:sz w:val="24"/>
          <w:szCs w:val="24"/>
        </w:rPr>
        <w:t>Назовите физические свойства веществ, обладающих запахом?</w:t>
      </w:r>
    </w:p>
    <w:p w:rsidR="00D80243" w:rsidRDefault="00D80243" w:rsidP="00D80243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43">
        <w:rPr>
          <w:rFonts w:ascii="Times New Roman" w:hAnsi="Times New Roman" w:cs="Times New Roman"/>
          <w:sz w:val="24"/>
          <w:szCs w:val="24"/>
        </w:rPr>
        <w:t>Какие теории запаха Вы знаете?</w:t>
      </w:r>
    </w:p>
    <w:p w:rsidR="00D80243" w:rsidRDefault="00D80243" w:rsidP="00D80243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43">
        <w:rPr>
          <w:rFonts w:ascii="Times New Roman" w:hAnsi="Times New Roman" w:cs="Times New Roman"/>
          <w:sz w:val="24"/>
          <w:szCs w:val="24"/>
        </w:rPr>
        <w:t>Как производится опреде</w:t>
      </w:r>
      <w:r>
        <w:rPr>
          <w:rFonts w:ascii="Times New Roman" w:hAnsi="Times New Roman" w:cs="Times New Roman"/>
          <w:sz w:val="24"/>
          <w:szCs w:val="24"/>
        </w:rPr>
        <w:t>ление порога разницы относитель</w:t>
      </w:r>
      <w:r w:rsidRPr="00D80243">
        <w:rPr>
          <w:rFonts w:ascii="Times New Roman" w:hAnsi="Times New Roman" w:cs="Times New Roman"/>
          <w:sz w:val="24"/>
          <w:szCs w:val="24"/>
        </w:rPr>
        <w:t>но запаха?</w:t>
      </w:r>
    </w:p>
    <w:p w:rsidR="00627739" w:rsidRDefault="00D80243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43">
        <w:rPr>
          <w:rFonts w:ascii="Times New Roman" w:hAnsi="Times New Roman" w:cs="Times New Roman"/>
          <w:sz w:val="24"/>
          <w:szCs w:val="24"/>
        </w:rPr>
        <w:t>Какие инструментальные методы определения запахов Вы знаете?</w:t>
      </w:r>
    </w:p>
    <w:p w:rsidR="00627739" w:rsidRDefault="00607BD5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739">
        <w:rPr>
          <w:rFonts w:ascii="Times New Roman" w:hAnsi="Times New Roman" w:cs="Times New Roman"/>
          <w:sz w:val="24"/>
          <w:szCs w:val="24"/>
        </w:rPr>
        <w:t>Как проводится определение способности различать запахи?</w:t>
      </w:r>
    </w:p>
    <w:p w:rsidR="00627739" w:rsidRDefault="00627739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методом сенсорного анализа Вы пользовались, опре</w:t>
      </w:r>
      <w:r w:rsidR="00607BD5" w:rsidRPr="00627739">
        <w:rPr>
          <w:rFonts w:ascii="Times New Roman" w:hAnsi="Times New Roman" w:cs="Times New Roman"/>
          <w:sz w:val="24"/>
          <w:szCs w:val="24"/>
        </w:rPr>
        <w:t>деляя порог разницы относительно запаха?</w:t>
      </w:r>
    </w:p>
    <w:p w:rsidR="00627739" w:rsidRDefault="00607BD5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739">
        <w:rPr>
          <w:rFonts w:ascii="Times New Roman" w:hAnsi="Times New Roman" w:cs="Times New Roman"/>
          <w:sz w:val="24"/>
          <w:szCs w:val="24"/>
        </w:rPr>
        <w:t>Как проводится оценка р</w:t>
      </w:r>
      <w:r w:rsidR="00627739">
        <w:rPr>
          <w:rFonts w:ascii="Times New Roman" w:hAnsi="Times New Roman" w:cs="Times New Roman"/>
          <w:sz w:val="24"/>
          <w:szCs w:val="24"/>
        </w:rPr>
        <w:t>езультатов, полученных при опре</w:t>
      </w:r>
      <w:r w:rsidRPr="00627739">
        <w:rPr>
          <w:rFonts w:ascii="Times New Roman" w:hAnsi="Times New Roman" w:cs="Times New Roman"/>
          <w:sz w:val="24"/>
          <w:szCs w:val="24"/>
        </w:rPr>
        <w:t>делении порога разницы относительно запаха?</w:t>
      </w:r>
    </w:p>
    <w:p w:rsidR="00627739" w:rsidRDefault="00607BD5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739">
        <w:rPr>
          <w:rFonts w:ascii="Times New Roman" w:hAnsi="Times New Roman" w:cs="Times New Roman"/>
          <w:sz w:val="24"/>
          <w:szCs w:val="24"/>
        </w:rPr>
        <w:t>Что такое адаптация и усталость обоняния?</w:t>
      </w:r>
    </w:p>
    <w:p w:rsidR="00D80243" w:rsidRPr="00627739" w:rsidRDefault="00607BD5" w:rsidP="00627739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739">
        <w:rPr>
          <w:rFonts w:ascii="Times New Roman" w:hAnsi="Times New Roman" w:cs="Times New Roman"/>
          <w:sz w:val="24"/>
          <w:szCs w:val="24"/>
        </w:rPr>
        <w:t>Каковы условия проведения оценок запахов?</w:t>
      </w:r>
    </w:p>
    <w:p w:rsidR="00840156" w:rsidRPr="00840156" w:rsidRDefault="00840156" w:rsidP="003F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25" w:rsidRPr="0013137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681525" w:rsidRDefault="00681525" w:rsidP="006815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525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sz w:val="24"/>
        </w:rPr>
        <w:t xml:space="preserve"> </w:t>
      </w:r>
      <w:r w:rsidR="003F43DF" w:rsidRPr="003F43DF">
        <w:rPr>
          <w:rFonts w:ascii="Times New Roman" w:hAnsi="Times New Roman" w:cs="Times New Roman"/>
          <w:b/>
          <w:sz w:val="24"/>
        </w:rPr>
        <w:t>Проверка на цветовой дальтонизм</w:t>
      </w:r>
    </w:p>
    <w:p w:rsidR="003F43DF" w:rsidRPr="003F43DF" w:rsidRDefault="003F43DF" w:rsidP="003F4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43DF">
        <w:rPr>
          <w:rFonts w:ascii="Times New Roman" w:hAnsi="Times New Roman" w:cs="Times New Roman"/>
          <w:i/>
          <w:sz w:val="24"/>
        </w:rPr>
        <w:t>Техника испытания</w:t>
      </w:r>
    </w:p>
    <w:p w:rsidR="000D4722" w:rsidRDefault="000D4722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  <w:u w:val="single"/>
        </w:rPr>
        <w:t>Пробы для определения цвет</w:t>
      </w:r>
      <w:r w:rsidR="003F43DF" w:rsidRPr="000D4722">
        <w:rPr>
          <w:rFonts w:ascii="Times New Roman" w:hAnsi="Times New Roman" w:cs="Times New Roman"/>
          <w:sz w:val="24"/>
          <w:u w:val="single"/>
        </w:rPr>
        <w:t>а</w:t>
      </w:r>
      <w:r w:rsidR="003F43DF" w:rsidRPr="003F43DF">
        <w:rPr>
          <w:rFonts w:ascii="Times New Roman" w:hAnsi="Times New Roman" w:cs="Times New Roman"/>
          <w:sz w:val="24"/>
        </w:rPr>
        <w:t xml:space="preserve">. </w:t>
      </w:r>
    </w:p>
    <w:p w:rsidR="003F43DF" w:rsidRPr="003F43DF" w:rsidRDefault="000D4722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проверке на дальто</w:t>
      </w:r>
      <w:r w:rsidR="003F43DF" w:rsidRPr="003F43DF">
        <w:rPr>
          <w:rFonts w:ascii="Times New Roman" w:hAnsi="Times New Roman" w:cs="Times New Roman"/>
          <w:sz w:val="24"/>
        </w:rPr>
        <w:t>низм готовят основные растворы красящих веществ, путем дальнейшего разбавления которых готовят пробы с низкой концентрацией для опреде</w:t>
      </w:r>
      <w:r>
        <w:rPr>
          <w:rFonts w:ascii="Times New Roman" w:hAnsi="Times New Roman" w:cs="Times New Roman"/>
          <w:sz w:val="24"/>
        </w:rPr>
        <w:t>ления способности испытуемых оп</w:t>
      </w:r>
      <w:r w:rsidR="003F43DF" w:rsidRPr="003F43DF">
        <w:rPr>
          <w:rFonts w:ascii="Times New Roman" w:hAnsi="Times New Roman" w:cs="Times New Roman"/>
          <w:sz w:val="24"/>
        </w:rPr>
        <w:t>ределять цвета.</w:t>
      </w:r>
    </w:p>
    <w:p w:rsidR="003F43DF" w:rsidRPr="003F43DF" w:rsidRDefault="003F43DF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DF">
        <w:rPr>
          <w:rFonts w:ascii="Times New Roman" w:hAnsi="Times New Roman" w:cs="Times New Roman"/>
          <w:sz w:val="24"/>
        </w:rPr>
        <w:t>Основные растворы готовят таким образом: зеленого цвета - 2%-й раствор яркого зеленого: отвесить на технических весах 2 г яркого зеленого, перенести в мерную колбу вместимостью 100 мл, полностью растворить навеску и довести до метки дистиллированной водой;</w:t>
      </w:r>
    </w:p>
    <w:p w:rsidR="003F43DF" w:rsidRPr="003F43DF" w:rsidRDefault="003F43DF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DF">
        <w:rPr>
          <w:rFonts w:ascii="Times New Roman" w:hAnsi="Times New Roman" w:cs="Times New Roman"/>
          <w:sz w:val="24"/>
        </w:rPr>
        <w:t>красного цвета - 2%-й рас</w:t>
      </w:r>
      <w:r w:rsidR="000D4722">
        <w:rPr>
          <w:rFonts w:ascii="Times New Roman" w:hAnsi="Times New Roman" w:cs="Times New Roman"/>
          <w:sz w:val="24"/>
        </w:rPr>
        <w:t>твор азорубина: отвесить на тех</w:t>
      </w:r>
      <w:r w:rsidRPr="003F43DF">
        <w:rPr>
          <w:rFonts w:ascii="Times New Roman" w:hAnsi="Times New Roman" w:cs="Times New Roman"/>
          <w:sz w:val="24"/>
        </w:rPr>
        <w:t>нических весах 2 г азорубин</w:t>
      </w:r>
      <w:r w:rsidR="000D4722">
        <w:rPr>
          <w:rFonts w:ascii="Times New Roman" w:hAnsi="Times New Roman" w:cs="Times New Roman"/>
          <w:sz w:val="24"/>
        </w:rPr>
        <w:t>а, перенести в мерную колбу вме</w:t>
      </w:r>
      <w:r w:rsidRPr="003F43DF">
        <w:rPr>
          <w:rFonts w:ascii="Times New Roman" w:hAnsi="Times New Roman" w:cs="Times New Roman"/>
          <w:sz w:val="24"/>
        </w:rPr>
        <w:t>стимостью 100 мл, полностью растворить навеску и довести до метки дистиллированной водой;</w:t>
      </w:r>
    </w:p>
    <w:p w:rsidR="003F43DF" w:rsidRPr="003F43DF" w:rsidRDefault="003F43DF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DF">
        <w:rPr>
          <w:rFonts w:ascii="Times New Roman" w:hAnsi="Times New Roman" w:cs="Times New Roman"/>
          <w:sz w:val="24"/>
        </w:rPr>
        <w:t>желтого цвета - 2%-й раствор хризонина-З: отвесить на технических весах 2 г хризонина-З, перенести в мерную колбу вместимостью 100 мл, полностью растворить навеску и дов</w:t>
      </w:r>
      <w:r w:rsidR="000D4722">
        <w:rPr>
          <w:rFonts w:ascii="Times New Roman" w:hAnsi="Times New Roman" w:cs="Times New Roman"/>
          <w:sz w:val="24"/>
        </w:rPr>
        <w:t>е</w:t>
      </w:r>
      <w:r w:rsidRPr="003F43DF">
        <w:rPr>
          <w:rFonts w:ascii="Times New Roman" w:hAnsi="Times New Roman" w:cs="Times New Roman"/>
          <w:sz w:val="24"/>
        </w:rPr>
        <w:t>сти до метки дистиллированной водой.</w:t>
      </w:r>
    </w:p>
    <w:p w:rsidR="003F43DF" w:rsidRDefault="003F43DF" w:rsidP="000D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DF">
        <w:rPr>
          <w:rFonts w:ascii="Times New Roman" w:hAnsi="Times New Roman" w:cs="Times New Roman"/>
          <w:sz w:val="24"/>
        </w:rPr>
        <w:t>Из основных растворов готовят рабочие растворы для проведения пробы на дальтонизм. Эталоны веществ хранятся на более трех дней в закрыт</w:t>
      </w:r>
      <w:r w:rsidR="000D4722">
        <w:rPr>
          <w:rFonts w:ascii="Times New Roman" w:hAnsi="Times New Roman" w:cs="Times New Roman"/>
          <w:sz w:val="24"/>
        </w:rPr>
        <w:t>ых стеклянных сосудах при темпе</w:t>
      </w:r>
      <w:r w:rsidRPr="003F43DF">
        <w:rPr>
          <w:rFonts w:ascii="Times New Roman" w:hAnsi="Times New Roman" w:cs="Times New Roman"/>
          <w:sz w:val="24"/>
        </w:rPr>
        <w:t>ратуре около 20°С. Рабочие растворы для каждого цв</w:t>
      </w:r>
      <w:r w:rsidR="000D4722">
        <w:rPr>
          <w:rFonts w:ascii="Times New Roman" w:hAnsi="Times New Roman" w:cs="Times New Roman"/>
          <w:sz w:val="24"/>
        </w:rPr>
        <w:t>ета го</w:t>
      </w:r>
      <w:r w:rsidRPr="003F43DF">
        <w:rPr>
          <w:rFonts w:ascii="Times New Roman" w:hAnsi="Times New Roman" w:cs="Times New Roman"/>
          <w:sz w:val="24"/>
        </w:rPr>
        <w:t xml:space="preserve">товят десяти концентраций (табл. 3). </w:t>
      </w:r>
    </w:p>
    <w:p w:rsidR="00823BCE" w:rsidRDefault="00823BCE" w:rsidP="00823B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722" w:rsidRDefault="003F43DF" w:rsidP="00823B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</w:t>
      </w:r>
      <w:r w:rsidR="000D4722">
        <w:rPr>
          <w:rFonts w:ascii="Times New Roman" w:hAnsi="Times New Roman" w:cs="Times New Roman"/>
          <w:sz w:val="24"/>
        </w:rPr>
        <w:t>аблица 3.</w:t>
      </w:r>
      <w:r w:rsidR="000D4722" w:rsidRPr="000D4722">
        <w:rPr>
          <w:rFonts w:ascii="Times New Roman" w:hAnsi="Times New Roman" w:cs="Times New Roman"/>
          <w:sz w:val="24"/>
        </w:rPr>
        <w:t xml:space="preserve"> </w:t>
      </w:r>
      <w:r w:rsidR="000D4722" w:rsidRPr="003F43DF">
        <w:rPr>
          <w:rFonts w:ascii="Times New Roman" w:hAnsi="Times New Roman" w:cs="Times New Roman"/>
          <w:sz w:val="24"/>
        </w:rPr>
        <w:t>Концентрация красящих ве</w:t>
      </w:r>
      <w:r w:rsidR="000D4722">
        <w:rPr>
          <w:rFonts w:ascii="Times New Roman" w:hAnsi="Times New Roman" w:cs="Times New Roman"/>
          <w:sz w:val="24"/>
        </w:rPr>
        <w:t>ществ для проверки на дальтонизм</w:t>
      </w:r>
    </w:p>
    <w:p w:rsidR="003F43DF" w:rsidRDefault="003F43DF" w:rsidP="003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4248"/>
        <w:gridCol w:w="3972"/>
      </w:tblGrid>
      <w:tr w:rsidR="003F43DF" w:rsidRPr="003F43DF" w:rsidTr="00E2259F">
        <w:trPr>
          <w:trHeight w:hRule="exact" w:val="95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Номер</w:t>
            </w:r>
          </w:p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образца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Концентрация растворов красителей, используемых при проверке на дальтонизм, %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Количество основного раствора, требуемое для приготовления 1 л рабочего раствора, см</w:t>
            </w: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/>
              </w:rPr>
              <w:t>3</w:t>
            </w:r>
          </w:p>
        </w:tc>
      </w:tr>
      <w:tr w:rsidR="003F43DF" w:rsidRPr="003F43DF" w:rsidTr="00E2259F">
        <w:trPr>
          <w:trHeight w:hRule="exact" w:val="24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0,0044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5D2DDB" w:rsidP="005D2DD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                 </w:t>
            </w:r>
            <w:r w:rsidR="000573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3F43DF"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2,2</w:t>
            </w:r>
          </w:p>
        </w:tc>
      </w:tr>
      <w:tr w:rsidR="003F43DF" w:rsidRPr="003F43DF" w:rsidTr="00E2259F">
        <w:trPr>
          <w:trHeight w:hRule="exact" w:val="236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0,0052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2,6</w:t>
            </w:r>
          </w:p>
        </w:tc>
      </w:tr>
      <w:tr w:rsidR="003F43DF" w:rsidRPr="003F43DF" w:rsidTr="00E2259F">
        <w:trPr>
          <w:trHeight w:hRule="exact" w:val="236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0,0066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3,3</w:t>
            </w:r>
          </w:p>
        </w:tc>
      </w:tr>
      <w:tr w:rsidR="003F43DF" w:rsidRPr="003F43DF" w:rsidTr="00E2259F">
        <w:trPr>
          <w:trHeight w:hRule="exact" w:val="231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0,0080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4,0</w:t>
            </w:r>
          </w:p>
        </w:tc>
      </w:tr>
      <w:tr w:rsidR="003F43DF" w:rsidRPr="003F43DF" w:rsidTr="00E2259F">
        <w:trPr>
          <w:trHeight w:hRule="exact" w:val="231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0,0110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0573D8" w:rsidP="003F43DF">
            <w:pPr>
              <w:widowControl w:val="0"/>
              <w:spacing w:after="0" w:line="210" w:lineRule="exact"/>
              <w:ind w:left="12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 xml:space="preserve">            </w:t>
            </w:r>
            <w:r w:rsidR="003F43DF"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5,5</w:t>
            </w:r>
          </w:p>
        </w:tc>
      </w:tr>
      <w:tr w:rsidR="003F43DF" w:rsidRPr="003F43DF" w:rsidTr="00E2259F">
        <w:trPr>
          <w:trHeight w:hRule="exact" w:val="231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0,0140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0573D8" w:rsidP="003F43DF">
            <w:pPr>
              <w:widowControl w:val="0"/>
              <w:spacing w:after="0" w:line="210" w:lineRule="exact"/>
              <w:ind w:left="12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 xml:space="preserve">            </w:t>
            </w:r>
            <w:r w:rsidR="003F43DF"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7,0</w:t>
            </w:r>
          </w:p>
        </w:tc>
      </w:tr>
      <w:tr w:rsidR="003F43DF" w:rsidRPr="003F43DF" w:rsidTr="00E2259F">
        <w:trPr>
          <w:trHeight w:hRule="exact" w:val="227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0,0176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0573D8" w:rsidP="003F43DF">
            <w:pPr>
              <w:widowControl w:val="0"/>
              <w:spacing w:after="0" w:line="210" w:lineRule="exact"/>
              <w:ind w:left="12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 xml:space="preserve">            </w:t>
            </w:r>
            <w:r w:rsidR="003F43DF"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8,8</w:t>
            </w:r>
          </w:p>
        </w:tc>
      </w:tr>
      <w:tr w:rsidR="003F43DF" w:rsidRPr="003F43DF" w:rsidTr="00E2259F">
        <w:trPr>
          <w:trHeight w:hRule="exact" w:val="231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0,0232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11,6</w:t>
            </w:r>
          </w:p>
        </w:tc>
      </w:tr>
      <w:tr w:rsidR="003F43DF" w:rsidRPr="003F43DF" w:rsidTr="00E2259F">
        <w:trPr>
          <w:trHeight w:hRule="exact" w:val="236"/>
        </w:trPr>
        <w:tc>
          <w:tcPr>
            <w:tcW w:w="1489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0,0272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13,6</w:t>
            </w:r>
          </w:p>
        </w:tc>
      </w:tr>
      <w:tr w:rsidR="003F43DF" w:rsidRPr="003F43DF" w:rsidTr="00E2259F">
        <w:trPr>
          <w:trHeight w:hRule="exact" w:val="251"/>
        </w:trPr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0,0340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DF" w:rsidRPr="003F43DF" w:rsidRDefault="003F43DF" w:rsidP="003F4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43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17,0</w:t>
            </w:r>
          </w:p>
        </w:tc>
      </w:tr>
    </w:tbl>
    <w:p w:rsidR="003F43DF" w:rsidRPr="003F43DF" w:rsidRDefault="003F43DF" w:rsidP="003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722" w:rsidRPr="000D4722" w:rsidRDefault="000D4722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</w:rPr>
        <w:t xml:space="preserve">Испытуемому предлагается разместить растворы в порядке усиления цвета. Результаты </w:t>
      </w:r>
      <w:r w:rsidR="008E7032">
        <w:rPr>
          <w:rFonts w:ascii="Times New Roman" w:hAnsi="Times New Roman" w:cs="Times New Roman"/>
          <w:sz w:val="24"/>
        </w:rPr>
        <w:t>испытаний заносят в протокол № 3</w:t>
      </w:r>
      <w:r w:rsidRPr="000D4722">
        <w:rPr>
          <w:rFonts w:ascii="Times New Roman" w:hAnsi="Times New Roman" w:cs="Times New Roman"/>
          <w:sz w:val="24"/>
        </w:rPr>
        <w:t>.</w:t>
      </w:r>
    </w:p>
    <w:p w:rsidR="00750083" w:rsidRDefault="00750083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722" w:rsidRPr="000D4722" w:rsidRDefault="00750083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3</w:t>
      </w:r>
      <w:r w:rsidRPr="00625E8A">
        <w:rPr>
          <w:rFonts w:ascii="Times New Roman" w:hAnsi="Times New Roman" w:cs="Times New Roman"/>
          <w:sz w:val="24"/>
        </w:rPr>
        <w:t xml:space="preserve"> </w:t>
      </w:r>
      <w:r w:rsidR="000D4722" w:rsidRPr="000D4722">
        <w:rPr>
          <w:rFonts w:ascii="Times New Roman" w:hAnsi="Times New Roman" w:cs="Times New Roman"/>
          <w:sz w:val="24"/>
        </w:rPr>
        <w:t>Определение дальтонизма</w:t>
      </w:r>
    </w:p>
    <w:p w:rsidR="000D4722" w:rsidRPr="000D4722" w:rsidRDefault="000D4722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</w:rPr>
        <w:t>Ф.И.О.</w:t>
      </w:r>
    </w:p>
    <w:p w:rsidR="000D4722" w:rsidRPr="000D4722" w:rsidRDefault="000D4722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</w:rPr>
        <w:t>Пол, возраст Группа Дата, время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4808"/>
        <w:gridCol w:w="3236"/>
      </w:tblGrid>
      <w:tr w:rsidR="008E7032" w:rsidRPr="008E7032" w:rsidTr="00901C42">
        <w:trPr>
          <w:trHeight w:hRule="exact" w:val="109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Цвет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Номера образцов (заносятся испытуемым в порядке возрас</w:t>
            </w:r>
            <w:r w:rsidRPr="008E7032">
              <w:rPr>
                <w:rFonts w:ascii="Times New Roman" w:hAnsi="Times New Roman" w:cs="Times New Roman"/>
                <w:sz w:val="24"/>
              </w:rPr>
              <w:softHyphen/>
              <w:t>тания интенсивности цвета)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Заметки организа</w:t>
            </w:r>
            <w:r w:rsidRPr="008E7032">
              <w:rPr>
                <w:rFonts w:ascii="Times New Roman" w:hAnsi="Times New Roman" w:cs="Times New Roman"/>
                <w:sz w:val="24"/>
              </w:rPr>
              <w:softHyphen/>
              <w:t>тора испытаний</w:t>
            </w:r>
          </w:p>
        </w:tc>
      </w:tr>
      <w:tr w:rsidR="008E7032" w:rsidRPr="008E7032" w:rsidTr="00901C42">
        <w:trPr>
          <w:trHeight w:hRule="exact" w:val="11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Красный</w:t>
            </w:r>
          </w:p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032">
              <w:rPr>
                <w:rFonts w:ascii="Times New Roman" w:hAnsi="Times New Roman" w:cs="Times New Roman"/>
                <w:sz w:val="24"/>
              </w:rPr>
              <w:t>Желтый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32" w:rsidRPr="008E7032" w:rsidRDefault="008E7032" w:rsidP="008E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4722" w:rsidRPr="000D4722" w:rsidRDefault="000D4722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</w:rPr>
        <w:tab/>
      </w:r>
      <w:r w:rsidRPr="000D4722">
        <w:rPr>
          <w:rFonts w:ascii="Times New Roman" w:hAnsi="Times New Roman" w:cs="Times New Roman"/>
          <w:sz w:val="24"/>
        </w:rPr>
        <w:tab/>
      </w:r>
    </w:p>
    <w:p w:rsidR="000D4722" w:rsidRPr="000D4722" w:rsidRDefault="000D4722" w:rsidP="000D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722">
        <w:rPr>
          <w:rFonts w:ascii="Times New Roman" w:hAnsi="Times New Roman" w:cs="Times New Roman"/>
          <w:sz w:val="24"/>
        </w:rPr>
        <w:t>Подпись</w:t>
      </w:r>
    </w:p>
    <w:p w:rsidR="00704C9F" w:rsidRPr="00750083" w:rsidRDefault="00704C9F" w:rsidP="00704C9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750083">
        <w:rPr>
          <w:rFonts w:ascii="Times New Roman" w:hAnsi="Times New Roman" w:cs="Times New Roman"/>
          <w:bCs/>
          <w:i/>
          <w:iCs/>
          <w:sz w:val="24"/>
        </w:rPr>
        <w:t>Оценка испытания</w:t>
      </w:r>
    </w:p>
    <w:p w:rsidR="00704C9F" w:rsidRPr="00704C9F" w:rsidRDefault="00704C9F" w:rsidP="00704C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C9F">
        <w:rPr>
          <w:rFonts w:ascii="Times New Roman" w:hAnsi="Times New Roman" w:cs="Times New Roman"/>
          <w:sz w:val="24"/>
        </w:rPr>
        <w:t>Положительным считается результат, если из десяти раство</w:t>
      </w:r>
      <w:r w:rsidRPr="00704C9F">
        <w:rPr>
          <w:rFonts w:ascii="Times New Roman" w:hAnsi="Times New Roman" w:cs="Times New Roman"/>
          <w:sz w:val="24"/>
        </w:rPr>
        <w:softHyphen/>
        <w:t>ров каждого цвета правильно расположено не менее восьми.</w:t>
      </w:r>
    </w:p>
    <w:p w:rsidR="000D4722" w:rsidRDefault="000D4722" w:rsidP="003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52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1525">
        <w:rPr>
          <w:rFonts w:ascii="Times New Roman" w:eastAsia="Calibri" w:hAnsi="Times New Roman" w:cs="Times New Roman"/>
          <w:b/>
          <w:sz w:val="24"/>
        </w:rPr>
        <w:t>Задание 2</w:t>
      </w:r>
      <w:r w:rsidRPr="00681525">
        <w:rPr>
          <w:rFonts w:ascii="Times New Roman" w:eastAsia="Calibri" w:hAnsi="Times New Roman" w:cs="Times New Roman"/>
          <w:sz w:val="24"/>
        </w:rPr>
        <w:t xml:space="preserve"> </w:t>
      </w:r>
      <w:r w:rsidR="00300CCC" w:rsidRPr="00300CCC">
        <w:rPr>
          <w:rFonts w:ascii="Times New Roman" w:eastAsia="Calibri" w:hAnsi="Times New Roman" w:cs="Times New Roman"/>
          <w:sz w:val="24"/>
        </w:rPr>
        <w:t>Обучение способности распознавать запахи</w:t>
      </w:r>
    </w:p>
    <w:p w:rsidR="00300CCC" w:rsidRDefault="00300CCC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00CCC" w:rsidRPr="00300CCC" w:rsidRDefault="00300CCC" w:rsidP="005D1992">
      <w:pPr>
        <w:pStyle w:val="21"/>
        <w:spacing w:after="0" w:line="240" w:lineRule="auto"/>
        <w:ind w:left="0" w:firstLine="709"/>
        <w:jc w:val="both"/>
      </w:pPr>
      <w:r w:rsidRPr="00300CCC">
        <w:t>Виды запахов</w:t>
      </w:r>
    </w:p>
    <w:p w:rsidR="00300CCC" w:rsidRPr="00300CCC" w:rsidRDefault="00300CCC" w:rsidP="005D1992">
      <w:pPr>
        <w:pStyle w:val="21"/>
        <w:spacing w:after="0" w:line="240" w:lineRule="auto"/>
        <w:ind w:left="0" w:firstLine="709"/>
        <w:jc w:val="both"/>
      </w:pPr>
      <w:r w:rsidRPr="00300CCC">
        <w:t>Запах продукта образуется в результате сложного сочета</w:t>
      </w:r>
      <w:r w:rsidRPr="00300CCC">
        <w:softHyphen/>
        <w:t>ния разнообразных химических соединений (ароматических углеводородов, сложных эфиров, альдегидов, кетонов, кислот и др.). Обычный человек без труда различает до 1000 запахов, а опытный специалист - до 10000.</w:t>
      </w:r>
    </w:p>
    <w:p w:rsidR="00300CCC" w:rsidRPr="00300CCC" w:rsidRDefault="00300CCC" w:rsidP="005D1992">
      <w:pPr>
        <w:pStyle w:val="21"/>
        <w:spacing w:after="0" w:line="240" w:lineRule="auto"/>
        <w:ind w:left="0" w:firstLine="709"/>
        <w:jc w:val="both"/>
      </w:pPr>
      <w:r w:rsidRPr="00300CCC">
        <w:t>При проверке способности определения запахов (чувстви</w:t>
      </w:r>
      <w:r w:rsidRPr="00300CCC">
        <w:softHyphen/>
        <w:t>тельности обоняния) применяют направленный выбор запа</w:t>
      </w:r>
      <w:r w:rsidRPr="00300CCC">
        <w:softHyphen/>
        <w:t>хов веществ, соответствующих тому виду продукта, который будет подвергаться анализу.</w:t>
      </w:r>
    </w:p>
    <w:p w:rsidR="00300CCC" w:rsidRPr="00300CCC" w:rsidRDefault="00300CCC" w:rsidP="00670CD2">
      <w:pPr>
        <w:pStyle w:val="21"/>
        <w:spacing w:after="0" w:line="240" w:lineRule="auto"/>
        <w:ind w:left="0" w:firstLine="709"/>
        <w:jc w:val="both"/>
      </w:pPr>
      <w:r w:rsidRPr="00300CCC">
        <w:t> Для практических работников</w:t>
      </w:r>
      <w:r w:rsidR="00670CD2" w:rsidRPr="00670CD2">
        <w:t xml:space="preserve"> </w:t>
      </w:r>
      <w:r w:rsidRPr="00300CCC">
        <w:t>- экспертов важно уметь распознавать запахи, характерные для продуктов с нежелательными и четко выраженными измене</w:t>
      </w:r>
      <w:r w:rsidRPr="00300CCC">
        <w:softHyphen/>
        <w:t>ниями, например про</w:t>
      </w:r>
      <w:r w:rsidR="00670CD2">
        <w:t>кисший, затхлый, земляной и др.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В прак</w:t>
      </w:r>
      <w:r w:rsidRPr="00670CD2">
        <w:softHyphen/>
        <w:t>тике при определении чувствительности обоняния применя</w:t>
      </w:r>
      <w:r w:rsidRPr="00670CD2">
        <w:softHyphen/>
        <w:t>ют запахи эссенций, концентратов ароматических веществ, экстрактов и приправ для продуктов.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В качестве веществ, обладающих запахом, могут быть ис</w:t>
      </w:r>
      <w:r w:rsidRPr="00670CD2">
        <w:softHyphen/>
        <w:t>пользованы следующие: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1.  Изоамиловый спирт (сивушный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2.  Триметиламин (аммиачно-рыбный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3.  Эфир (эфирный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4.  Формалин (резкий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5.  Уксусная кислота (резкий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6.   Камфарный спирт (камфарный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lastRenderedPageBreak/>
        <w:t>7.  Фурфурол (пряный запах печеного хлеба).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8.  Коптильная жидкость (запах копченостей).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9.   Ментол (ментоловый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10.  Сероводород (запах тухлых яиц).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11.  Укропная вода (запах укропа).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12.  Перец (перечный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13.  Лавровый лист (запах лаврового листа).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14.  Изоамилацетат (фруктовый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15.  Масляный альдегид (острый пригорелый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16.  Диметилсульфид (гнилостный запах).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</w:p>
    <w:p w:rsidR="00300CCC" w:rsidRPr="00670CD2" w:rsidRDefault="00300CCC" w:rsidP="00670CD2">
      <w:pPr>
        <w:pStyle w:val="21"/>
        <w:spacing w:after="0" w:line="240" w:lineRule="auto"/>
        <w:ind w:left="0" w:firstLine="709"/>
        <w:rPr>
          <w:i/>
        </w:rPr>
      </w:pPr>
      <w:bookmarkStart w:id="2" w:name="bookmark7"/>
      <w:r w:rsidRPr="00670CD2">
        <w:rPr>
          <w:i/>
        </w:rPr>
        <w:t>Техника испытания</w:t>
      </w:r>
      <w:bookmarkEnd w:id="2"/>
    </w:p>
    <w:p w:rsidR="00251F34" w:rsidRDefault="00251F34" w:rsidP="00251F34">
      <w:pPr>
        <w:pStyle w:val="21"/>
        <w:spacing w:after="0" w:line="240" w:lineRule="auto"/>
        <w:ind w:firstLine="709"/>
      </w:pPr>
      <w:r>
        <w:t xml:space="preserve">Испытания проводят в два этапа. На первом этапе испытуемому лицу предлагают понюхать несколько раз и определить ассоциации, вызванные каждым запахом, а результаты занести в анкету. Это испытание сенсорной памяти и представления запаха. </w:t>
      </w:r>
    </w:p>
    <w:p w:rsidR="00251F34" w:rsidRDefault="00251F34" w:rsidP="00251F34">
      <w:pPr>
        <w:pStyle w:val="21"/>
        <w:spacing w:after="0" w:line="240" w:lineRule="auto"/>
        <w:ind w:left="0" w:firstLine="709"/>
      </w:pPr>
      <w:r>
        <w:t>На втором этапе, спустя не менее 6 ч., после первого испытания, каждому из дегустаторов предлагают назвать по 9 произвольно выбранных из 10 образцов пахучих веществ под другими кодами и просят указать наименование пахучего вещества, а результаты записать в анкету. Этот тест можно назвать воспроизводимостью результатов.</w:t>
      </w:r>
    </w:p>
    <w:p w:rsidR="00300CCC" w:rsidRPr="00670CD2" w:rsidRDefault="00251F34" w:rsidP="00251F34">
      <w:pPr>
        <w:pStyle w:val="21"/>
        <w:spacing w:after="0" w:line="240" w:lineRule="auto"/>
        <w:ind w:left="0" w:firstLine="709"/>
      </w:pPr>
      <w:r>
        <w:t xml:space="preserve"> </w:t>
      </w:r>
      <w:r w:rsidR="00300CCC" w:rsidRPr="00670CD2">
        <w:t>Образцы ароматических веществ приготавливают в чис</w:t>
      </w:r>
      <w:r w:rsidR="00300CCC" w:rsidRPr="00670CD2">
        <w:softHyphen/>
        <w:t>тых и сухих колбах или бюксах с притертыми</w:t>
      </w:r>
      <w:r w:rsidR="00670CD2">
        <w:t xml:space="preserve"> пробками вмес</w:t>
      </w:r>
      <w:r w:rsidR="00670CD2">
        <w:softHyphen/>
        <w:t>тимостью 100 мл.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В бюксах помещают чистую вату без запа</w:t>
      </w:r>
      <w:r w:rsidRPr="00670CD2">
        <w:softHyphen/>
        <w:t>ха, на которую наносят ароматическое вещество.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Каждую бюксу обозначают цифрой или буквой и записывают обозначе</w:t>
      </w:r>
      <w:r w:rsidRPr="00670CD2">
        <w:softHyphen/>
        <w:t>ние и вид запаха да</w:t>
      </w:r>
      <w:r w:rsidR="00670CD2">
        <w:t>нного образца.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При проведении пробы все зашифрованные образцы вы</w:t>
      </w:r>
      <w:r w:rsidRPr="00670CD2">
        <w:softHyphen/>
        <w:t>ставляют на стол и предлагают испытуемому лицу для рас</w:t>
      </w:r>
      <w:r w:rsidRPr="00670CD2">
        <w:softHyphen/>
        <w:t>познавания запа</w:t>
      </w:r>
      <w:r w:rsidR="00670CD2">
        <w:t>хов методом последовательности.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Между про</w:t>
      </w:r>
      <w:r w:rsidRPr="00670CD2">
        <w:softHyphen/>
        <w:t>бами отдельных растворов необ</w:t>
      </w:r>
      <w:r w:rsidR="00670CD2">
        <w:t>ходимо соблюдать паузу в 1 - 2 мин.</w:t>
      </w:r>
      <w:r w:rsidR="00670CD2" w:rsidRPr="00670CD2">
        <w:t xml:space="preserve"> </w:t>
      </w:r>
      <w:r w:rsidRPr="00670CD2">
        <w:t>Результаты испытаний заносятся в протокол № 4.</w:t>
      </w:r>
    </w:p>
    <w:p w:rsidR="00670CD2" w:rsidRDefault="00300CCC" w:rsidP="00670CD2">
      <w:pPr>
        <w:pStyle w:val="21"/>
        <w:spacing w:after="0" w:line="240" w:lineRule="auto"/>
        <w:ind w:firstLine="709"/>
      </w:pPr>
      <w:r w:rsidRPr="00670CD2">
        <w:t xml:space="preserve">     </w:t>
      </w:r>
    </w:p>
    <w:p w:rsidR="00300CCC" w:rsidRPr="00670CD2" w:rsidRDefault="00300CCC" w:rsidP="00670CD2">
      <w:pPr>
        <w:pStyle w:val="21"/>
        <w:spacing w:after="0" w:line="240" w:lineRule="auto"/>
        <w:ind w:firstLine="709"/>
      </w:pPr>
      <w:r w:rsidRPr="00670CD2">
        <w:t>Протокол № 4 Испытание способности различать запахи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bookmarkStart w:id="3" w:name="bookmark8"/>
      <w:r w:rsidRPr="00670CD2">
        <w:t>Ф.И.О.</w:t>
      </w:r>
      <w:bookmarkEnd w:id="3"/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Пол, возраст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Группа</w:t>
      </w:r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Дата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382"/>
        <w:gridCol w:w="1756"/>
        <w:gridCol w:w="2588"/>
      </w:tblGrid>
      <w:tr w:rsidR="00300CCC" w:rsidRPr="00670CD2" w:rsidTr="00670CD2">
        <w:trPr>
          <w:trHeight w:val="457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left="0" w:firstLine="123"/>
            </w:pPr>
            <w:r w:rsidRPr="00670CD2">
              <w:t>Номер</w:t>
            </w:r>
          </w:p>
          <w:p w:rsidR="00300CCC" w:rsidRPr="00670CD2" w:rsidRDefault="00300CCC" w:rsidP="00670CD2">
            <w:pPr>
              <w:pStyle w:val="21"/>
              <w:spacing w:after="0" w:line="240" w:lineRule="auto"/>
              <w:ind w:left="0"/>
            </w:pPr>
            <w:r w:rsidRPr="00670CD2">
              <w:t>образцов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123"/>
            </w:pPr>
            <w:r w:rsidRPr="00670CD2">
              <w:t>Вид запаха до обучения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left="0" w:firstLine="123"/>
            </w:pPr>
            <w:r w:rsidRPr="00670CD2">
              <w:t>Обучение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left="0" w:firstLine="123"/>
            </w:pPr>
            <w:r w:rsidRPr="00670CD2">
              <w:t>Вид запаха после обучения</w:t>
            </w:r>
          </w:p>
        </w:tc>
      </w:tr>
      <w:tr w:rsidR="00300CCC" w:rsidRPr="00670CD2" w:rsidTr="00670CD2">
        <w:trPr>
          <w:trHeight w:val="234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hanging="19"/>
            </w:pPr>
            <w:r w:rsidRPr="00670CD2"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</w:tr>
      <w:tr w:rsidR="00300CCC" w:rsidRPr="00670CD2" w:rsidTr="00670CD2">
        <w:trPr>
          <w:trHeight w:val="223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hanging="19"/>
            </w:pPr>
            <w:r w:rsidRPr="00670CD2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</w:tr>
      <w:tr w:rsidR="00300CCC" w:rsidRPr="00670CD2" w:rsidTr="00670CD2">
        <w:trPr>
          <w:trHeight w:val="227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hanging="19"/>
            </w:pPr>
            <w:r w:rsidRPr="00670CD2"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</w:tr>
      <w:tr w:rsidR="00300CCC" w:rsidRPr="00670CD2" w:rsidTr="00670CD2">
        <w:trPr>
          <w:trHeight w:val="230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hanging="19"/>
            </w:pPr>
            <w:r w:rsidRPr="00670CD2"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</w:tr>
      <w:tr w:rsidR="00300CCC" w:rsidRPr="00670CD2" w:rsidTr="00670CD2">
        <w:trPr>
          <w:trHeight w:val="241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hanging="19"/>
            </w:pPr>
            <w:r w:rsidRPr="00670CD2">
              <w:rPr>
                <w:lang w:val="en-US"/>
              </w:rPr>
              <w:t>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 </w:t>
            </w:r>
          </w:p>
        </w:tc>
      </w:tr>
    </w:tbl>
    <w:p w:rsidR="00300CCC" w:rsidRPr="00670CD2" w:rsidRDefault="00300CCC" w:rsidP="00670CD2">
      <w:pPr>
        <w:pStyle w:val="21"/>
        <w:spacing w:after="0" w:line="240" w:lineRule="auto"/>
        <w:ind w:firstLine="709"/>
        <w:rPr>
          <w:vanish/>
        </w:rPr>
      </w:pPr>
    </w:p>
    <w:tbl>
      <w:tblPr>
        <w:tblW w:w="53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300CCC" w:rsidRPr="00670CD2" w:rsidTr="00300C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CC" w:rsidRPr="00670CD2" w:rsidRDefault="00300CCC" w:rsidP="00670CD2">
            <w:pPr>
              <w:pStyle w:val="21"/>
              <w:spacing w:after="0" w:line="240" w:lineRule="auto"/>
              <w:ind w:firstLine="709"/>
            </w:pPr>
            <w:r w:rsidRPr="00670CD2">
              <w:t>Подпись</w:t>
            </w:r>
          </w:p>
        </w:tc>
      </w:tr>
    </w:tbl>
    <w:p w:rsidR="00300CCC" w:rsidRPr="00670CD2" w:rsidRDefault="00300CCC" w:rsidP="00670CD2">
      <w:pPr>
        <w:pStyle w:val="21"/>
        <w:spacing w:after="0" w:line="240" w:lineRule="auto"/>
        <w:ind w:firstLine="709"/>
      </w:pPr>
      <w:r w:rsidRPr="00670CD2">
        <w:br/>
      </w:r>
    </w:p>
    <w:p w:rsidR="00300CCC" w:rsidRPr="00670CD2" w:rsidRDefault="00300CCC" w:rsidP="00670CD2">
      <w:pPr>
        <w:pStyle w:val="21"/>
        <w:spacing w:after="0" w:line="240" w:lineRule="auto"/>
        <w:ind w:firstLine="709"/>
      </w:pPr>
      <w:r w:rsidRPr="00670CD2">
        <w:t> </w:t>
      </w:r>
    </w:p>
    <w:p w:rsidR="00300CCC" w:rsidRPr="00D80243" w:rsidRDefault="00300CCC" w:rsidP="00670CD2">
      <w:pPr>
        <w:pStyle w:val="21"/>
        <w:spacing w:after="0" w:line="240" w:lineRule="auto"/>
        <w:ind w:firstLine="709"/>
        <w:rPr>
          <w:i/>
        </w:rPr>
      </w:pPr>
      <w:r w:rsidRPr="00D80243">
        <w:rPr>
          <w:i/>
        </w:rPr>
        <w:t>   </w:t>
      </w:r>
      <w:bookmarkStart w:id="4" w:name="bookmark9"/>
      <w:r w:rsidRPr="00D80243">
        <w:rPr>
          <w:i/>
        </w:rPr>
        <w:t>Оценка испытания</w:t>
      </w:r>
      <w:bookmarkEnd w:id="4"/>
    </w:p>
    <w:p w:rsidR="00300CCC" w:rsidRPr="00670CD2" w:rsidRDefault="00300CCC" w:rsidP="00670CD2">
      <w:pPr>
        <w:pStyle w:val="21"/>
        <w:spacing w:after="0" w:line="240" w:lineRule="auto"/>
        <w:ind w:left="0" w:firstLine="709"/>
      </w:pPr>
      <w:r w:rsidRPr="00670CD2">
        <w:t>При правильном распознавании 7-8 проб из 10 признает</w:t>
      </w:r>
      <w:r w:rsidRPr="00670CD2">
        <w:softHyphen/>
        <w:t>ся, что испытуемое лицо обладает способностью различать запахи.</w:t>
      </w:r>
    </w:p>
    <w:p w:rsidR="00300CCC" w:rsidRPr="00CA277A" w:rsidRDefault="00300CCC" w:rsidP="00CF0D87">
      <w:pPr>
        <w:pStyle w:val="21"/>
        <w:spacing w:after="0" w:line="240" w:lineRule="auto"/>
        <w:ind w:left="0"/>
        <w:rPr>
          <w:b/>
        </w:rPr>
      </w:pPr>
    </w:p>
    <w:p w:rsidR="000D7B19" w:rsidRPr="000D7B19" w:rsidRDefault="00346148" w:rsidP="000D7B19">
      <w:pPr>
        <w:pStyle w:val="21"/>
        <w:spacing w:after="0" w:line="240" w:lineRule="auto"/>
        <w:ind w:left="0" w:firstLine="1"/>
        <w:jc w:val="both"/>
        <w:rPr>
          <w:b/>
          <w:u w:val="single"/>
        </w:rPr>
      </w:pPr>
      <w:r>
        <w:rPr>
          <w:b/>
          <w:u w:val="single"/>
        </w:rPr>
        <w:t>Лабораторная</w:t>
      </w:r>
      <w:r w:rsidR="00CF0D87">
        <w:rPr>
          <w:b/>
          <w:u w:val="single"/>
        </w:rPr>
        <w:t xml:space="preserve"> работа 3</w:t>
      </w:r>
    </w:p>
    <w:p w:rsidR="000D7B19" w:rsidRPr="000D7B19" w:rsidRDefault="000D7B19" w:rsidP="000D7B19">
      <w:pPr>
        <w:pStyle w:val="21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 xml:space="preserve">Тема: </w:t>
      </w:r>
      <w:r w:rsidR="00303CA5" w:rsidRPr="00303CA5">
        <w:rPr>
          <w:b/>
        </w:rPr>
        <w:t>Определение порога разницы относительно вкуса и запаха с помощью аналитических методов.</w:t>
      </w:r>
    </w:p>
    <w:p w:rsidR="00535A78" w:rsidRDefault="000D7B19" w:rsidP="000D7B19">
      <w:pPr>
        <w:pStyle w:val="21"/>
        <w:spacing w:after="0" w:line="240" w:lineRule="auto"/>
        <w:ind w:left="0" w:firstLine="1"/>
        <w:jc w:val="both"/>
      </w:pPr>
      <w:r w:rsidRPr="000D7B19">
        <w:rPr>
          <w:b/>
        </w:rPr>
        <w:t>Цель работы</w:t>
      </w:r>
      <w:r w:rsidRPr="000D7B19">
        <w:t xml:space="preserve">: </w:t>
      </w:r>
      <w:r w:rsidR="00535A78" w:rsidRPr="00535A78">
        <w:t>Определение порога разницы относительно вкуса и запаха с использованием различных аналитических методов.</w:t>
      </w:r>
    </w:p>
    <w:p w:rsidR="0073450F" w:rsidRDefault="0073450F" w:rsidP="000D7B19">
      <w:pPr>
        <w:pStyle w:val="21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>Содержание работы: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lastRenderedPageBreak/>
        <w:t>Ознакомление с методами определения порога разницы относительно вкуса и запаха.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t>Определение интенсивности вкуса приготовленных растворов.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t>Оформление результатов испытаний в протоколе № 5.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t>Определение интенсивности запаха в приготовленных образцах.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t>Оформление результатов испытаний в протоколе № 6.</w:t>
      </w:r>
    </w:p>
    <w:p w:rsidR="00535A78" w:rsidRDefault="00535A78" w:rsidP="00535A78">
      <w:pPr>
        <w:pStyle w:val="21"/>
        <w:numPr>
          <w:ilvl w:val="0"/>
          <w:numId w:val="45"/>
        </w:numPr>
        <w:spacing w:after="0" w:line="240" w:lineRule="auto"/>
        <w:jc w:val="both"/>
      </w:pPr>
      <w:r>
        <w:t>Заключение о соответствии требованиям, предъявляе­мым к дегустаторам по порогу разницы относительно вкуса и запаха.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5E89" w:rsidRPr="00EA5E89">
        <w:rPr>
          <w:rFonts w:ascii="Arial" w:hAnsi="Arial" w:cs="Arial"/>
          <w:color w:val="373A3C"/>
          <w:sz w:val="36"/>
          <w:szCs w:val="36"/>
          <w:shd w:val="clear" w:color="auto" w:fill="F8F9FA"/>
        </w:rPr>
        <w:t xml:space="preserve"> </w:t>
      </w:r>
      <w:r w:rsidR="00EA5E89" w:rsidRPr="00EA5E89">
        <w:rPr>
          <w:rFonts w:ascii="Times New Roman" w:eastAsia="Times New Roman" w:hAnsi="Times New Roman" w:cs="Times New Roman"/>
          <w:sz w:val="24"/>
          <w:szCs w:val="24"/>
          <w:lang w:eastAsia="ru-RU"/>
        </w:rPr>
        <w:t>21 колба вместимостью 150-200 мл, ложка из нержавеющей стали, стакан для питьевой воды, хло</w:t>
      </w:r>
      <w:r w:rsidR="00EA5E89" w:rsidRPr="00EA5E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 натрия.</w:t>
      </w:r>
    </w:p>
    <w:p w:rsidR="00426F8B" w:rsidRPr="00445A1E" w:rsidRDefault="00426F8B" w:rsidP="00445A1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5A1E" w:rsidRPr="0044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сухие колбы или бюксы с притертыми пробками вместимостью 100 мл, вата, ароматические вещества (эталоны). </w:t>
      </w:r>
      <w:r w:rsidRPr="0044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0D7DC9" w:rsidRDefault="000D7DC9" w:rsidP="000D7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07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дготовки к </w:t>
      </w:r>
      <w:r w:rsidR="003D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лабораторной</w:t>
      </w:r>
      <w:r w:rsidR="0007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3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порог разницы?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определение порога разницы относительно </w:t>
      </w:r>
      <w:hyperlink r:id="rId59" w:tooltip="Глоссарий терминов по курсу: Вкус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вкус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методом сенсорного анализа Вы пользовались, опре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деляя порог разницы?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лабораториям, в кото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проводится органолептическая оценка?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оценка результатов, полученных при опре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делении порога разницы?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 </w:t>
      </w:r>
      <w:hyperlink r:id="rId60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</w:t>
      </w:r>
      <w:r w:rsidR="0030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физические свойства веществ, обладающих </w:t>
      </w:r>
      <w:hyperlink r:id="rId61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теории </w:t>
      </w:r>
      <w:hyperlink r:id="rId62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производится определение порога разницы относитель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 </w:t>
      </w:r>
      <w:hyperlink r:id="rId63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инструментальные методы определения </w:t>
      </w:r>
      <w:hyperlink r:id="rId64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 знаете?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определение способности различать </w:t>
      </w:r>
      <w:hyperlink r:id="rId65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и?</w:t>
      </w:r>
    </w:p>
    <w:p w:rsidR="00FE13AD" w:rsidRPr="009C7A45" w:rsidRDefault="003D5D42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методом сенсорног</w:t>
      </w:r>
      <w:r w:rsidR="00FE13AD"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анализа Вы пользовались, опре</w:t>
      </w:r>
      <w:r w:rsidR="00FE13AD"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деляя порог разницы относительно </w:t>
      </w:r>
      <w:hyperlink r:id="rId66" w:tooltip="Глоссарий терминов по курсу: Запах" w:history="1">
        <w:r w:rsidR="00FE13AD"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="00FE13AD"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оценка результатов, полученных при опре</w:t>
      </w: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делении порога разницы относительно </w:t>
      </w:r>
      <w:hyperlink r:id="rId67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адаптация и усталость обоняния?</w:t>
      </w:r>
    </w:p>
    <w:p w:rsidR="00FE13AD" w:rsidRPr="009C7A45" w:rsidRDefault="00FE13AD" w:rsidP="00FE13A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условия проведения оценок </w:t>
      </w:r>
      <w:hyperlink r:id="rId68" w:tooltip="Глоссарий терминов по курсу: Запах" w:history="1">
        <w:r w:rsidRPr="009C7A45">
          <w:rPr>
            <w:rStyle w:val="af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запах</w:t>
        </w:r>
      </w:hyperlink>
      <w:r w:rsidRPr="009C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ов?</w:t>
      </w:r>
    </w:p>
    <w:p w:rsidR="00B404CF" w:rsidRPr="004878AE" w:rsidRDefault="00B404CF" w:rsidP="00FE13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878A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F4B6A" w:rsidRPr="00CF4B6A" w:rsidRDefault="00B404CF" w:rsidP="00CF4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6A" w:rsidRPr="00CF4B6A">
        <w:rPr>
          <w:rFonts w:ascii="Times New Roman" w:eastAsia="Times New Roman" w:hAnsi="Times New Roman" w:cs="Times New Roman"/>
          <w:sz w:val="24"/>
          <w:szCs w:val="24"/>
        </w:rPr>
        <w:t>Определение по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рога разницы относительно вкуса</w:t>
      </w:r>
    </w:p>
    <w:p w:rsidR="00CF4B6A" w:rsidRDefault="00CF4B6A" w:rsidP="00CF4B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A">
        <w:rPr>
          <w:rFonts w:ascii="Times New Roman" w:eastAsia="Times New Roman" w:hAnsi="Times New Roman" w:cs="Times New Roman"/>
          <w:sz w:val="24"/>
          <w:szCs w:val="24"/>
        </w:rPr>
        <w:t>Порогом разницы отно</w:t>
      </w:r>
      <w:r w:rsidR="001957D5">
        <w:rPr>
          <w:rFonts w:ascii="Times New Roman" w:eastAsia="Times New Roman" w:hAnsi="Times New Roman" w:cs="Times New Roman"/>
          <w:sz w:val="24"/>
          <w:szCs w:val="24"/>
        </w:rPr>
        <w:t>сительно вкуса называется разни</w:t>
      </w:r>
      <w:r w:rsidRPr="00CF4B6A">
        <w:rPr>
          <w:rFonts w:ascii="Times New Roman" w:eastAsia="Times New Roman" w:hAnsi="Times New Roman" w:cs="Times New Roman"/>
          <w:sz w:val="24"/>
          <w:szCs w:val="24"/>
        </w:rPr>
        <w:t>ца в величине двух различных импульсов, обнаруживаемых органами вкуса. При про</w:t>
      </w:r>
      <w:r>
        <w:rPr>
          <w:rFonts w:ascii="Times New Roman" w:eastAsia="Times New Roman" w:hAnsi="Times New Roman" w:cs="Times New Roman"/>
          <w:sz w:val="24"/>
          <w:szCs w:val="24"/>
        </w:rPr>
        <w:t>должительной и постоянной трени</w:t>
      </w:r>
      <w:r w:rsidRPr="00CF4B6A">
        <w:rPr>
          <w:rFonts w:ascii="Times New Roman" w:eastAsia="Times New Roman" w:hAnsi="Times New Roman" w:cs="Times New Roman"/>
          <w:sz w:val="24"/>
          <w:szCs w:val="24"/>
        </w:rPr>
        <w:t>ровке можно увеличить в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печатлительность и достичь боль</w:t>
      </w:r>
      <w:r w:rsidRPr="00CF4B6A">
        <w:rPr>
          <w:rFonts w:ascii="Times New Roman" w:eastAsia="Times New Roman" w:hAnsi="Times New Roman" w:cs="Times New Roman"/>
          <w:sz w:val="24"/>
          <w:szCs w:val="24"/>
        </w:rPr>
        <w:t>шого опыта в распознавании даже незначительных порогов разницы.</w:t>
      </w:r>
    </w:p>
    <w:p w:rsidR="00B404CF" w:rsidRDefault="00CF4B6A" w:rsidP="00CF4B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A">
        <w:rPr>
          <w:rFonts w:ascii="Times New Roman" w:eastAsia="Times New Roman" w:hAnsi="Times New Roman" w:cs="Times New Roman"/>
          <w:sz w:val="24"/>
          <w:szCs w:val="24"/>
        </w:rPr>
        <w:t>Пороги разницы опр</w:t>
      </w:r>
      <w:r>
        <w:rPr>
          <w:rFonts w:ascii="Times New Roman" w:eastAsia="Times New Roman" w:hAnsi="Times New Roman" w:cs="Times New Roman"/>
          <w:sz w:val="24"/>
          <w:szCs w:val="24"/>
        </w:rPr>
        <w:t>еделяют при помощи растворов хи</w:t>
      </w:r>
      <w:r w:rsidRPr="00CF4B6A">
        <w:rPr>
          <w:rFonts w:ascii="Times New Roman" w:eastAsia="Times New Roman" w:hAnsi="Times New Roman" w:cs="Times New Roman"/>
          <w:sz w:val="24"/>
          <w:szCs w:val="24"/>
        </w:rPr>
        <w:t>мически чистых вкусовых вещ</w:t>
      </w:r>
      <w:r>
        <w:rPr>
          <w:rFonts w:ascii="Times New Roman" w:eastAsia="Times New Roman" w:hAnsi="Times New Roman" w:cs="Times New Roman"/>
          <w:sz w:val="24"/>
          <w:szCs w:val="24"/>
        </w:rPr>
        <w:t>еств, представленных в двух кон</w:t>
      </w:r>
      <w:r w:rsidRPr="00CF4B6A">
        <w:rPr>
          <w:rFonts w:ascii="Times New Roman" w:eastAsia="Times New Roman" w:hAnsi="Times New Roman" w:cs="Times New Roman"/>
          <w:sz w:val="24"/>
          <w:szCs w:val="24"/>
        </w:rPr>
        <w:t>центрациях выше пороговых.</w:t>
      </w:r>
    </w:p>
    <w:p w:rsidR="001A77F1" w:rsidRDefault="001A77F1" w:rsidP="00BE5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D24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Техника испытания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>Растворы поваренной сол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и в концентрациях 0,15% (а) и 0,</w:t>
      </w:r>
      <w:r w:rsidRPr="00BE5D24">
        <w:rPr>
          <w:rFonts w:ascii="Times New Roman" w:eastAsia="Times New Roman" w:hAnsi="Times New Roman" w:cs="Times New Roman"/>
          <w:sz w:val="24"/>
          <w:szCs w:val="24"/>
        </w:rPr>
        <w:t>25%(б) предлагаются испытуемым лицам для определения методом треугольной пробы в количестве 7 комбинированных тройных проб (21 образец)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, например, по следующей схеме: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 xml:space="preserve">(1) а-а-б, (2) а-б-а, (3) а-б-б, (4) б-а-а, 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(5) б-б-а, (6) б-а-б, (7)а-а-б.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>Приготовленные растворы испытуемые лица поочередно пробуют на вкус, для чего в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 xml:space="preserve"> ложку из нержавеющей стали пос</w:t>
      </w:r>
      <w:r w:rsidRPr="00BE5D24">
        <w:rPr>
          <w:rFonts w:ascii="Times New Roman" w:eastAsia="Times New Roman" w:hAnsi="Times New Roman" w:cs="Times New Roman"/>
          <w:sz w:val="24"/>
          <w:szCs w:val="24"/>
        </w:rPr>
        <w:t>ледовательно наливают п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о 5-10 мл каждого из растворов.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>При пробе на вкус раствор долж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ен омывать всю ротовую полость.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lastRenderedPageBreak/>
        <w:t>Испытуемый определяет, какие два образца из каждых трех имеют одинаковую интен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сивность вкуса, а также насколь</w:t>
      </w:r>
      <w:r w:rsidRPr="00BE5D24">
        <w:rPr>
          <w:rFonts w:ascii="Times New Roman" w:eastAsia="Times New Roman" w:hAnsi="Times New Roman" w:cs="Times New Roman"/>
          <w:sz w:val="24"/>
          <w:szCs w:val="24"/>
        </w:rPr>
        <w:t>ко непарный образец обла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дает высшей или низшей интенсив</w:t>
      </w:r>
      <w:r w:rsidRPr="00BE5D24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ю вкуса по сравнению с парными.</w:t>
      </w:r>
    </w:p>
    <w:p w:rsidR="00BE5D24" w:rsidRPr="00BE5D24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Пороги разницы оп</w:t>
      </w:r>
      <w:r w:rsidR="00BE5D24" w:rsidRPr="00BE5D24">
        <w:rPr>
          <w:rFonts w:ascii="Times New Roman" w:eastAsia="Times New Roman" w:hAnsi="Times New Roman" w:cs="Times New Roman"/>
          <w:sz w:val="24"/>
          <w:szCs w:val="24"/>
        </w:rPr>
        <w:t>ределяют только для видов вкуса, которые оценщики будут чаще всего встречать в своей работе. Например, сладкий - доя работников кондитерской п</w:t>
      </w:r>
      <w:r>
        <w:rPr>
          <w:rFonts w:ascii="Times New Roman" w:eastAsia="Times New Roman" w:hAnsi="Times New Roman" w:cs="Times New Roman"/>
          <w:sz w:val="24"/>
          <w:szCs w:val="24"/>
        </w:rPr>
        <w:t>ромышленности, соленый - для ра</w:t>
      </w:r>
      <w:r w:rsidR="00BE5D24" w:rsidRPr="00BE5D24">
        <w:rPr>
          <w:rFonts w:ascii="Times New Roman" w:eastAsia="Times New Roman" w:hAnsi="Times New Roman" w:cs="Times New Roman"/>
          <w:sz w:val="24"/>
          <w:szCs w:val="24"/>
        </w:rPr>
        <w:t>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 мясной промышленности и т.д.</w:t>
      </w:r>
    </w:p>
    <w:p w:rsidR="00BE5D24" w:rsidRPr="00BE5D24" w:rsidRDefault="00BE5D24" w:rsidP="00BE5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>Между пробами отдел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ьных растворов необходимо соблю</w:t>
      </w:r>
      <w:r w:rsidRPr="00BE5D24">
        <w:rPr>
          <w:rFonts w:ascii="Times New Roman" w:eastAsia="Times New Roman" w:hAnsi="Times New Roman" w:cs="Times New Roman"/>
          <w:sz w:val="24"/>
          <w:szCs w:val="24"/>
        </w:rPr>
        <w:t>дать паузу в 1-2 мин, ополаскивая рот чистой во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дой.</w:t>
      </w:r>
    </w:p>
    <w:p w:rsidR="00BE5D24" w:rsidRPr="00BE5D24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</w:t>
      </w:r>
      <w:r w:rsidR="00BE5D24" w:rsidRPr="00BE5D24">
        <w:rPr>
          <w:rFonts w:ascii="Times New Roman" w:eastAsia="Times New Roman" w:hAnsi="Times New Roman" w:cs="Times New Roman"/>
          <w:sz w:val="24"/>
          <w:szCs w:val="24"/>
        </w:rPr>
        <w:t>таты испы</w:t>
      </w:r>
      <w:r>
        <w:rPr>
          <w:rFonts w:ascii="Times New Roman" w:eastAsia="Times New Roman" w:hAnsi="Times New Roman" w:cs="Times New Roman"/>
          <w:sz w:val="24"/>
          <w:szCs w:val="24"/>
        </w:rPr>
        <w:t>тания заносятся в протокол № 5.</w:t>
      </w:r>
    </w:p>
    <w:p w:rsidR="00BE5D24" w:rsidRPr="00BE5D24" w:rsidRDefault="00BE5D24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 xml:space="preserve">           Протокол № 5 Определение способн</w:t>
      </w:r>
      <w:r w:rsidR="001A77F1">
        <w:rPr>
          <w:rFonts w:ascii="Times New Roman" w:eastAsia="Times New Roman" w:hAnsi="Times New Roman" w:cs="Times New Roman"/>
          <w:sz w:val="24"/>
          <w:szCs w:val="24"/>
        </w:rPr>
        <w:t>ости различать разницу во вкусе</w:t>
      </w:r>
    </w:p>
    <w:p w:rsidR="00BE5D24" w:rsidRPr="00BE5D24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BE5D24" w:rsidRPr="00BE5D24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Пол, возраст</w:t>
      </w:r>
    </w:p>
    <w:p w:rsidR="00BE5D24" w:rsidRPr="00BE5D24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</w:t>
      </w:r>
    </w:p>
    <w:p w:rsidR="00BE5D24" w:rsidRPr="00BE5D24" w:rsidRDefault="00BE5D24" w:rsidP="00BE5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24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tbl>
      <w:tblPr>
        <w:tblW w:w="103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1A77F1" w:rsidRPr="001A77F1" w:rsidTr="001A77F1">
        <w:trPr>
          <w:trHeight w:val="276"/>
          <w:jc w:val="center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</w:t>
            </w:r>
          </w:p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89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колбы</w:t>
            </w:r>
          </w:p>
        </w:tc>
      </w:tr>
      <w:tr w:rsidR="001A77F1" w:rsidRPr="001A77F1" w:rsidTr="001A77F1">
        <w:trPr>
          <w:trHeight w:val="2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A77F1" w:rsidRPr="001A77F1" w:rsidTr="001A77F1">
        <w:trPr>
          <w:trHeight w:val="263"/>
          <w:jc w:val="center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7F1" w:rsidRPr="001A77F1" w:rsidTr="001A77F1">
        <w:trPr>
          <w:trHeight w:val="284"/>
          <w:jc w:val="center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</w:tblGrid>
      <w:tr w:rsidR="001A77F1" w:rsidRPr="001A77F1" w:rsidTr="001A77F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A77F1" w:rsidRPr="001A77F1" w:rsidRDefault="001A77F1" w:rsidP="00E72D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77F1" w:rsidRPr="00E72D67" w:rsidRDefault="001A77F1" w:rsidP="00E72D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bookmark6"/>
      <w:r w:rsidRPr="00E72D67">
        <w:rPr>
          <w:rFonts w:ascii="Times New Roman" w:eastAsia="Times New Roman" w:hAnsi="Times New Roman" w:cs="Times New Roman"/>
          <w:i/>
          <w:sz w:val="24"/>
          <w:szCs w:val="24"/>
        </w:rPr>
        <w:t>Оценка испытания</w:t>
      </w:r>
      <w:r w:rsidRPr="00E72D67">
        <w:rPr>
          <w:rFonts w:ascii="Times New Roman" w:eastAsia="Times New Roman" w:hAnsi="Times New Roman" w:cs="Times New Roman"/>
          <w:i/>
          <w:sz w:val="24"/>
          <w:szCs w:val="24"/>
        </w:rPr>
        <w:br/>
      </w:r>
      <w:bookmarkEnd w:id="5"/>
    </w:p>
    <w:p w:rsidR="001A77F1" w:rsidRDefault="001A77F1" w:rsidP="001050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При правильном распознавании разницы во вкусе не ме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нее пяти - семи тройных проб из общего количества, испытуемое лицо признается способным различать разницу во вкусе соленых растворов, отличающихся друг от друга на 0,10%.</w:t>
      </w:r>
    </w:p>
    <w:p w:rsidR="00105014" w:rsidRPr="001A77F1" w:rsidRDefault="00105014" w:rsidP="001050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bookmark10"/>
      <w:r w:rsidR="0010501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t>Определение порога разницы относительно запаха</w:t>
      </w:r>
      <w:bookmarkEnd w:id="6"/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Порогом разницы относительно запаха называется раз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ница в величине двух различных импульсов, обнаруживаемых органами обоняния.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 Одно и то же вещество с запахом различ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ной интенсивности - слабый запах (а), более сильный запах (б) - предлагают испытуемым лицам для распознавания раз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ницы в интенсивности запаха методом треугольной пробы в количестве 7 тройных проб (21 образец) по следующей схеме: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(1) а-а-б, (2) а-б-а, (З)а-б-б, (4) б-а-а, (5) б-б-а, (6) б-а-б, (7) а-а-б.</w:t>
      </w:r>
    </w:p>
    <w:p w:rsidR="001A77F1" w:rsidRPr="001A77F1" w:rsidRDefault="001A77F1" w:rsidP="00202E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Техника испытания аналогична определению способнос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ти различать запахи.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Результаты испытаний заносятся в протокол № 6.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7F1" w:rsidRPr="001A77F1" w:rsidRDefault="001A77F1" w:rsidP="00202E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Протокол № 6</w:t>
      </w:r>
      <w:r w:rsidR="00202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t>Испытание способности различать разницу в запахе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1"/>
      <w:r w:rsidRPr="001A77F1">
        <w:rPr>
          <w:rFonts w:ascii="Times New Roman" w:eastAsia="Times New Roman" w:hAnsi="Times New Roman" w:cs="Times New Roman"/>
          <w:sz w:val="24"/>
          <w:szCs w:val="24"/>
        </w:rPr>
        <w:t>Ф.И.О.</w:t>
      </w:r>
      <w:bookmarkEnd w:id="7"/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Пол, возраст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Группа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tbl>
      <w:tblPr>
        <w:tblW w:w="104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1A77F1" w:rsidRPr="001A77F1" w:rsidTr="00105014">
        <w:trPr>
          <w:trHeight w:val="261"/>
          <w:jc w:val="center"/>
        </w:trPr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</w:t>
            </w:r>
          </w:p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запаха</w:t>
            </w:r>
          </w:p>
        </w:tc>
        <w:tc>
          <w:tcPr>
            <w:tcW w:w="889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пробы</w:t>
            </w:r>
          </w:p>
        </w:tc>
      </w:tr>
      <w:tr w:rsidR="00105014" w:rsidRPr="001A77F1" w:rsidTr="00105014">
        <w:trPr>
          <w:trHeight w:val="2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05014">
            <w:pPr>
              <w:tabs>
                <w:tab w:val="left" w:pos="0"/>
              </w:tabs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05014" w:rsidRPr="001A77F1" w:rsidTr="00105014">
        <w:trPr>
          <w:trHeight w:val="249"/>
          <w:jc w:val="center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014" w:rsidRPr="001A77F1" w:rsidTr="00105014">
        <w:trPr>
          <w:trHeight w:val="265"/>
          <w:jc w:val="center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</w:tblGrid>
      <w:tr w:rsidR="001A77F1" w:rsidRPr="001A77F1" w:rsidTr="001A77F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7F1" w:rsidRPr="001A77F1" w:rsidRDefault="001A77F1" w:rsidP="001A77F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A77F1" w:rsidRPr="001A77F1" w:rsidRDefault="001A77F1" w:rsidP="001263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7F1" w:rsidRPr="00126349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8" w:name="bookmark12"/>
      <w:r w:rsidRPr="00126349">
        <w:rPr>
          <w:rFonts w:ascii="Times New Roman" w:eastAsia="Times New Roman" w:hAnsi="Times New Roman" w:cs="Times New Roman"/>
          <w:i/>
          <w:sz w:val="24"/>
          <w:szCs w:val="24"/>
        </w:rPr>
        <w:t>Оценка испытания</w:t>
      </w:r>
      <w:bookmarkEnd w:id="8"/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При правильном распознавании разницы в запахе не ме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нее пяти тройных проб из общего количества (семь), испыту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емое лицо признается способным различать разницу в запахе.</w:t>
      </w:r>
    </w:p>
    <w:p w:rsidR="001A77F1" w:rsidRPr="001A77F1" w:rsidRDefault="001A77F1" w:rsidP="001A77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7F1">
        <w:rPr>
          <w:rFonts w:ascii="Times New Roman" w:eastAsia="Times New Roman" w:hAnsi="Times New Roman" w:cs="Times New Roman"/>
          <w:sz w:val="24"/>
          <w:szCs w:val="24"/>
        </w:rPr>
        <w:t>Лица, прошедшие проверку чувствительности и показав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шие удовлетворительные результаты по сенсорному миниму</w:t>
      </w:r>
      <w:r w:rsidRPr="001A77F1">
        <w:rPr>
          <w:rFonts w:ascii="Times New Roman" w:eastAsia="Times New Roman" w:hAnsi="Times New Roman" w:cs="Times New Roman"/>
          <w:sz w:val="24"/>
          <w:szCs w:val="24"/>
        </w:rPr>
        <w:softHyphen/>
        <w:t>му, т.е. по всем видам испытаний, могут быть рекомендованы в качестве дегустаторов.</w:t>
      </w:r>
    </w:p>
    <w:p w:rsidR="00CF4B6A" w:rsidRPr="00B404CF" w:rsidRDefault="00CF4B6A" w:rsidP="00CF4B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87" w:rsidRPr="00CF0D87" w:rsidRDefault="00AF2B3A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Лабораторная</w:t>
      </w:r>
      <w:r w:rsidR="00CF0D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работа 4</w:t>
      </w:r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8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51" w:rsidRPr="00E64551">
        <w:rPr>
          <w:rFonts w:ascii="Times New Roman" w:eastAsia="Times New Roman" w:hAnsi="Times New Roman" w:cs="Times New Roman"/>
          <w:sz w:val="24"/>
          <w:szCs w:val="24"/>
        </w:rPr>
        <w:t>Знакомство с разработкой балльной шкалы и построения профиллограмм для оценки качества</w:t>
      </w:r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8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51" w:rsidRPr="00E64551">
        <w:rPr>
          <w:rFonts w:ascii="Times New Roman" w:eastAsia="Times New Roman" w:hAnsi="Times New Roman" w:cs="Times New Roman"/>
          <w:sz w:val="24"/>
          <w:szCs w:val="24"/>
        </w:rPr>
        <w:t>Ознакомление с балльными шкалами и профиллограммами и основными принципами их построения</w:t>
      </w:r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87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>Ознакомление с балльными шкалами и основными принципами их построения.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>Разработка балльной шкалы для пищевых продуктов.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 xml:space="preserve">Испытание разработанной балльной </w:t>
      </w:r>
      <w:r>
        <w:rPr>
          <w:rFonts w:ascii="Times New Roman" w:eastAsia="Times New Roman" w:hAnsi="Times New Roman" w:cs="Times New Roman"/>
          <w:sz w:val="24"/>
          <w:szCs w:val="24"/>
        </w:rPr>
        <w:t>шкалы (дегустация продукта)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 xml:space="preserve">Обработка полученных данных. 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>Ознакомление с профиллограммами и основными принципами их построения</w:t>
      </w:r>
    </w:p>
    <w:p w:rsidR="00E64551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>Разработка профиллограмм для пищевых продуктов.</w:t>
      </w:r>
    </w:p>
    <w:p w:rsidR="00726B7C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51">
        <w:rPr>
          <w:rFonts w:ascii="Times New Roman" w:eastAsia="Times New Roman" w:hAnsi="Times New Roman" w:cs="Times New Roman"/>
          <w:sz w:val="24"/>
          <w:szCs w:val="24"/>
        </w:rPr>
        <w:t>Испытание 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анной профильной шкалы (дегуста</w:t>
      </w:r>
      <w:r w:rsidRPr="00E64551">
        <w:rPr>
          <w:rFonts w:ascii="Times New Roman" w:eastAsia="Times New Roman" w:hAnsi="Times New Roman" w:cs="Times New Roman"/>
          <w:sz w:val="24"/>
          <w:szCs w:val="24"/>
        </w:rPr>
        <w:t>ция продукта).</w:t>
      </w:r>
    </w:p>
    <w:p w:rsidR="00726B7C" w:rsidRDefault="00E64551" w:rsidP="00E64551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7C">
        <w:rPr>
          <w:rFonts w:ascii="Times New Roman" w:eastAsia="Times New Roman" w:hAnsi="Times New Roman" w:cs="Times New Roman"/>
          <w:sz w:val="24"/>
          <w:szCs w:val="24"/>
        </w:rPr>
        <w:t>Обработка полученных данных</w:t>
      </w:r>
    </w:p>
    <w:p w:rsidR="00D26969" w:rsidRPr="00D26969" w:rsidRDefault="00D26969" w:rsidP="00D269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69">
        <w:rPr>
          <w:rFonts w:ascii="Times New Roman" w:eastAsia="Times New Roman" w:hAnsi="Times New Roman" w:cs="Times New Roman"/>
          <w:b/>
          <w:sz w:val="24"/>
          <w:szCs w:val="24"/>
        </w:rPr>
        <w:t>Материальное обеспечение</w:t>
      </w:r>
      <w:r w:rsidRPr="00D269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29C4" w:rsidRDefault="00D26969" w:rsidP="008A29C4">
      <w:pPr>
        <w:pStyle w:val="a5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C4" w:rsidRPr="008A29C4">
        <w:rPr>
          <w:rFonts w:ascii="Times New Roman" w:eastAsia="Times New Roman" w:hAnsi="Times New Roman" w:cs="Times New Roman"/>
          <w:sz w:val="24"/>
          <w:szCs w:val="24"/>
        </w:rPr>
        <w:t xml:space="preserve">ГОСТ 9959-91 Продукты мясные. Общие условия проведения органолептической оценки </w:t>
      </w:r>
      <w:hyperlink r:id="rId69" w:history="1">
        <w:r w:rsidR="008A29C4" w:rsidRPr="008B4764">
          <w:rPr>
            <w:rStyle w:val="af3"/>
            <w:rFonts w:ascii="Times New Roman" w:eastAsia="Times New Roman" w:hAnsi="Times New Roman"/>
            <w:sz w:val="24"/>
            <w:szCs w:val="24"/>
          </w:rPr>
          <w:t>http://docs.cntd.ru/document/1200021615</w:t>
        </w:r>
      </w:hyperlink>
    </w:p>
    <w:p w:rsidR="00B55BEB" w:rsidRDefault="008A29C4" w:rsidP="00B55BEB">
      <w:pPr>
        <w:pStyle w:val="a5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9C4">
        <w:rPr>
          <w:rFonts w:ascii="Times New Roman" w:eastAsia="Times New Roman" w:hAnsi="Times New Roman" w:cs="Times New Roman"/>
          <w:sz w:val="24"/>
          <w:szCs w:val="24"/>
        </w:rPr>
        <w:t xml:space="preserve">ГОСТ 32051-2013 Продукция винодельческая. Методы органолептического анализа </w:t>
      </w:r>
      <w:hyperlink r:id="rId70" w:history="1">
        <w:r w:rsidR="00B55BEB" w:rsidRPr="008B4764">
          <w:rPr>
            <w:rStyle w:val="af3"/>
            <w:rFonts w:ascii="Times New Roman" w:eastAsia="Times New Roman" w:hAnsi="Times New Roman"/>
            <w:sz w:val="24"/>
            <w:szCs w:val="24"/>
          </w:rPr>
          <w:t>http://docs.cntd.ru/document/1200103859</w:t>
        </w:r>
      </w:hyperlink>
      <w:r w:rsidR="00B5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45F" w:rsidRPr="00F5345F" w:rsidRDefault="00B55BEB" w:rsidP="00B55BEB">
      <w:pPr>
        <w:pStyle w:val="a5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EB">
        <w:rPr>
          <w:rFonts w:ascii="Times New Roman" w:eastAsia="Times New Roman" w:hAnsi="Times New Roman" w:cs="Times New Roman"/>
          <w:sz w:val="24"/>
          <w:szCs w:val="24"/>
        </w:rPr>
        <w:t>ГОСТ Р ИСО 22935-2-2011 НАЦИОНАЛЬНЫЙ СТАНДАРТ РОССИЙСКОЙ ФЕДЕРАЦИИ. МОЛОКО И МОЛОЧНЫЕ ПРОДУКТЫ.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BEB">
        <w:rPr>
          <w:rFonts w:ascii="Times New Roman" w:eastAsia="Times New Roman" w:hAnsi="Times New Roman" w:cs="Times New Roman"/>
          <w:sz w:val="24"/>
          <w:szCs w:val="24"/>
        </w:rPr>
        <w:t xml:space="preserve">Органолептический анализ </w:t>
      </w:r>
      <w:hyperlink r:id="rId71" w:history="1">
        <w:r w:rsidR="00F5345F" w:rsidRPr="008B4764">
          <w:rPr>
            <w:rStyle w:val="af3"/>
            <w:rFonts w:ascii="Times New Roman" w:eastAsia="Times New Roman" w:hAnsi="Times New Roman"/>
            <w:sz w:val="24"/>
            <w:szCs w:val="24"/>
          </w:rPr>
          <w:t>http://docs.cntd.ru/document/gost-r-iso-22935-2-2011</w:t>
        </w:r>
      </w:hyperlink>
      <w:r w:rsidR="00F5345F" w:rsidRPr="00F5345F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</w:p>
    <w:p w:rsidR="00B55BEB" w:rsidRPr="00B55BEB" w:rsidRDefault="00F5345F" w:rsidP="00B55BEB">
      <w:pPr>
        <w:pStyle w:val="a5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5F">
        <w:rPr>
          <w:rFonts w:ascii="Times New Roman" w:eastAsia="Times New Roman" w:hAnsi="Times New Roman" w:cs="Times New Roman"/>
          <w:sz w:val="24"/>
          <w:szCs w:val="24"/>
        </w:rPr>
        <w:t>ГОСТ ISO 11037-2013 Органолептический анализ. Руководство по оценке цвета пищевых продуктов </w:t>
      </w:r>
      <w:hyperlink r:id="rId72" w:history="1">
        <w:r w:rsidRPr="00F5345F">
          <w:rPr>
            <w:rStyle w:val="af3"/>
            <w:rFonts w:ascii="Times New Roman" w:eastAsia="Times New Roman" w:hAnsi="Times New Roman"/>
            <w:sz w:val="24"/>
            <w:szCs w:val="24"/>
          </w:rPr>
          <w:t>http://docs.cntd.ru/document/1200106948</w:t>
        </w:r>
      </w:hyperlink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3A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оборудованию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0D87" w:rsidRPr="00CF0D87" w:rsidRDefault="00CF0D87" w:rsidP="00DD1C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8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1C2E" w:rsidRPr="00DD1C2E">
        <w:t xml:space="preserve"> </w:t>
      </w:r>
      <w:r w:rsidR="00DD1C2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D1C2E" w:rsidRPr="00DD1C2E">
        <w:rPr>
          <w:rFonts w:ascii="Times New Roman" w:eastAsia="Times New Roman" w:hAnsi="Times New Roman" w:cs="Times New Roman"/>
          <w:sz w:val="24"/>
          <w:szCs w:val="24"/>
        </w:rPr>
        <w:t>арелки из матового стекла, ложка и вилка из нержавеющей стал</w:t>
      </w:r>
      <w:r w:rsidR="000D659B">
        <w:rPr>
          <w:rFonts w:ascii="Times New Roman" w:eastAsia="Times New Roman" w:hAnsi="Times New Roman" w:cs="Times New Roman"/>
          <w:sz w:val="24"/>
          <w:szCs w:val="24"/>
        </w:rPr>
        <w:t>и, стакан для питьевой воды, об</w:t>
      </w:r>
      <w:r w:rsidR="00DD1C2E" w:rsidRPr="00DD1C2E">
        <w:rPr>
          <w:rFonts w:ascii="Times New Roman" w:eastAsia="Times New Roman" w:hAnsi="Times New Roman" w:cs="Times New Roman"/>
          <w:sz w:val="24"/>
          <w:szCs w:val="24"/>
        </w:rPr>
        <w:t>разцы пищевых продуктов (не более 5).</w:t>
      </w:r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3A"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D87" w:rsidRPr="00CF0D87" w:rsidRDefault="00CF0D87" w:rsidP="00CF0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87">
        <w:rPr>
          <w:rFonts w:ascii="Times New Roman" w:eastAsia="Times New Roman" w:hAnsi="Times New Roman" w:cs="Times New Roman"/>
          <w:sz w:val="24"/>
          <w:szCs w:val="24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6F5DDE" w:rsidRPr="006F5DDE" w:rsidRDefault="00CF0D87" w:rsidP="006F5D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3A">
        <w:rPr>
          <w:rFonts w:ascii="Times New Roman" w:eastAsia="Times New Roman" w:hAnsi="Times New Roman" w:cs="Times New Roman"/>
          <w:b/>
          <w:sz w:val="24"/>
          <w:szCs w:val="24"/>
        </w:rPr>
        <w:t>Вопро</w:t>
      </w:r>
      <w:r w:rsidR="006F5DDE">
        <w:rPr>
          <w:rFonts w:ascii="Times New Roman" w:eastAsia="Times New Roman" w:hAnsi="Times New Roman" w:cs="Times New Roman"/>
          <w:b/>
          <w:sz w:val="24"/>
          <w:szCs w:val="24"/>
        </w:rPr>
        <w:t>сы для подготовки к лабораторной</w:t>
      </w:r>
      <w:r w:rsidRPr="00EB2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</w:t>
      </w:r>
      <w:r w:rsidR="00077512">
        <w:rPr>
          <w:rFonts w:ascii="Times New Roman" w:eastAsia="Times New Roman" w:hAnsi="Times New Roman" w:cs="Times New Roman"/>
          <w:b/>
          <w:sz w:val="24"/>
          <w:szCs w:val="24"/>
        </w:rPr>
        <w:t>оте 4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hAnsi="Times New Roman" w:cs="Times New Roman"/>
          <w:sz w:val="24"/>
          <w:szCs w:val="24"/>
        </w:rPr>
        <w:t>Какие балльные шкалы органолептической оценки Вы знаете?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В чем отличие балльной системы оценки от других методов сенсорного анализа?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Чем отличаются традиционные и научно-обоснованные бал</w:t>
      </w:r>
      <w:r w:rsidRPr="006F5DDE">
        <w:rPr>
          <w:rFonts w:ascii="Times New Roman" w:eastAsia="Times New Roman" w:hAnsi="Times New Roman" w:cs="Times New Roman"/>
          <w:sz w:val="24"/>
          <w:szCs w:val="24"/>
        </w:rPr>
        <w:softHyphen/>
        <w:t>льные шкалы?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Каковы принципы построения научно-обоснованных бал</w:t>
      </w:r>
      <w:r w:rsidRPr="006F5DDE">
        <w:rPr>
          <w:rFonts w:ascii="Times New Roman" w:eastAsia="Times New Roman" w:hAnsi="Times New Roman" w:cs="Times New Roman"/>
          <w:sz w:val="24"/>
          <w:szCs w:val="24"/>
        </w:rPr>
        <w:softHyphen/>
        <w:t>льных шкал?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Почему необходим коэффициент значимости (весомости)?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Что такое число степеней качества?</w:t>
      </w:r>
    </w:p>
    <w:p w:rsidR="006F5DDE" w:rsidRP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Как рассчитывается комплексный показатель качества про</w:t>
      </w:r>
      <w:r w:rsidRPr="006F5DDE">
        <w:rPr>
          <w:rFonts w:ascii="Times New Roman" w:eastAsia="Times New Roman" w:hAnsi="Times New Roman" w:cs="Times New Roman"/>
          <w:sz w:val="24"/>
          <w:szCs w:val="24"/>
        </w:rPr>
        <w:softHyphen/>
        <w:t>дукта?</w:t>
      </w:r>
    </w:p>
    <w:p w:rsidR="006F5DDE" w:rsidRDefault="006F5DDE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sz w:val="24"/>
          <w:szCs w:val="24"/>
        </w:rPr>
        <w:t>Какие методы обработки полученных данных Вы знаете?</w:t>
      </w:r>
    </w:p>
    <w:p w:rsidR="00D23630" w:rsidRDefault="00D23630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дескрипторы</w:t>
      </w:r>
    </w:p>
    <w:p w:rsidR="00D23630" w:rsidRDefault="00D23630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построения профиллограмм</w:t>
      </w:r>
    </w:p>
    <w:p w:rsidR="00D23630" w:rsidRPr="006F5DDE" w:rsidRDefault="00D23630" w:rsidP="006F5DDE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разработки градации уровней качества дескрипторов.</w:t>
      </w:r>
    </w:p>
    <w:p w:rsidR="006F5DDE" w:rsidRDefault="006F5DDE" w:rsidP="006F5D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87" w:rsidRPr="00CF0D87" w:rsidRDefault="00CF0D87" w:rsidP="006F5D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работы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12F" w:rsidRPr="0054112F" w:rsidRDefault="00CF0D87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DDE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="00541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F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Основные принципы унифицированной балльной системы оценки качества пищевых продуктов</w:t>
      </w:r>
    </w:p>
    <w:p w:rsidR="0054112F" w:rsidRPr="0054112F" w:rsidRDefault="001D2922" w:rsidP="00541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Балльная система пр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едлагает использование как логи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ческого, так и математическ</w:t>
      </w:r>
      <w:r w:rsidR="0054112F">
        <w:rPr>
          <w:rFonts w:ascii="Times New Roman" w:eastAsia="Times New Roman" w:hAnsi="Times New Roman" w:cs="Times New Roman"/>
          <w:sz w:val="24"/>
          <w:szCs w:val="24"/>
        </w:rPr>
        <w:t>ого анализа, проводимого экспер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тным путем. При этом четкое словесное описание качествен­ной характеристики оценив</w:t>
      </w:r>
      <w:r w:rsidR="0054112F">
        <w:rPr>
          <w:rFonts w:ascii="Times New Roman" w:eastAsia="Times New Roman" w:hAnsi="Times New Roman" w:cs="Times New Roman"/>
          <w:sz w:val="24"/>
          <w:szCs w:val="24"/>
        </w:rPr>
        <w:t>аемого показателя соответствует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 численному значению - баллу.</w:t>
      </w:r>
    </w:p>
    <w:p w:rsidR="0054112F" w:rsidRPr="0054112F" w:rsidRDefault="001D2922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Устанавливается общая максимальная оценка в баллах. Например, в качестве максимальных могут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 xml:space="preserve"> применяться 10 или 100 баллов.</w:t>
      </w:r>
    </w:p>
    <w:p w:rsidR="0054112F" w:rsidRPr="0054112F" w:rsidRDefault="001D2922" w:rsidP="00541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Устанавливаются ос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новные признаки качества, по ко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торым производится оцен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ка товара. К таким признакам от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носятся: вкус, запах, внешн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ий вид, цвет, консистенция, про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зрачность. Цвет, вкус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lastRenderedPageBreak/>
        <w:t>и запа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х являются показателями каче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ства, общими для всех продовольственных товаров. Другие показатели имеют специфическое значение для определенных товаров, например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 рисунок для сыра, прозрачность для вина и пива, пенистость для пива и т.д. В некоторых системах 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ки (масла, сыра, маргари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на) имеется такой важный показа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тель качества товара, как 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упаковка. Упаковка - важный фак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тор сохранения качества и с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тойкости товара, но она не явля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ется свойством самого товара.</w:t>
      </w:r>
    </w:p>
    <w:p w:rsidR="0054112F" w:rsidRPr="0054112F" w:rsidRDefault="001D2922" w:rsidP="00541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Каждому признаку качества присваивается определе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ный коэффициент значимости, чем устанавливается его роль в общей оценке качества товара. Во всех ныне действующих балльных системах оценки продовольственных товаров на оценку вкуса и запаха приходится от 40 до 50% всех баллов. Этим подчеркивается значение вкуса и запаха в сенсорном анализе. Прочие признаки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 xml:space="preserve"> качества оцениваются в соответ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ствии с их ролью в образовании качества данного товара.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Рекомендуется вводить коэффициенты весомости, так, чтобы их сумма была равн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а единице или определенному чис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лу, например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 xml:space="preserve"> 10, 40 или 100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, либо один из коэффициентов ве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сомости принимают за единицу, а остальные выражают в долях единицы.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При использовании пяти степеней качества (5-балльные шкалы) сумма коэффициентов весомости должна быть равна 20, чтобы 5-балльные шкалы пр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и любом количестве единич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ных показателей трансфор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мировались в 100-балльные и сум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марные балльные оценк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и можно было воспринимать в про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центах от оптимального качества (эталона), принятого за 100%.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Величины коэффициентов значимости устанавливаются на основании математичес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кой обработки данных опроса ква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лифицированных экспертов.</w:t>
      </w:r>
    </w:p>
    <w:p w:rsidR="0054112F" w:rsidRPr="0054112F" w:rsidRDefault="001D2922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Определяется число степеней качества, в соответствии с которым устанавливается доброкачественность товара или его сортность.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Международный опыт м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ногих стран показывает, что наи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 xml:space="preserve">более оптимальной является 5-балльная шкала:                    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5 баллов получает изделие, которое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 xml:space="preserve"> обладает характерными свойства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ми и не обнаруживает заметных недостатков. Пяти баллам соответствует характерист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ика признаков эталона, представ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ляющего высший (или мировой) уровень качества продукции.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4  балла получают изделия, которые имеют недостатки, не оказывающие отрицатель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ного влияния на их вкусовую цен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ность.</w:t>
      </w:r>
    </w:p>
    <w:p w:rsidR="0054112F" w:rsidRPr="0054112F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3 балла получают изделия с недостатками, ко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торые не ока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зывают такого влияния, чт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обы считать продукты не соответ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ствующими минимальным требованиям стандарта</w:t>
      </w:r>
    </w:p>
    <w:p w:rsidR="00081ABE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2 балла получают издели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я, имеющие недостатки, из-за ко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торых они не соответству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ют минимальным требованиям стан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дарта, однако не утрачивают сво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ей пригодности к употреблению в пищу.</w:t>
      </w:r>
    </w:p>
    <w:p w:rsidR="00081ABE" w:rsidRDefault="0054112F" w:rsidP="00081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1 балл получают издели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я, которые не могут быть исполь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зованы по прямому назначению и тр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ебуют дополнительной обработки.</w:t>
      </w:r>
    </w:p>
    <w:p w:rsidR="0054112F" w:rsidRPr="0054112F" w:rsidRDefault="0054112F" w:rsidP="001D2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Нулевое количество б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аллов получают изделия, не соот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ветс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 xml:space="preserve">твующие требованиям стандарта и 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непригодны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е к упот</w:t>
      </w:r>
      <w:r w:rsidR="001D2922">
        <w:rPr>
          <w:rFonts w:ascii="Times New Roman" w:eastAsia="Times New Roman" w:hAnsi="Times New Roman" w:cs="Times New Roman"/>
          <w:sz w:val="24"/>
          <w:szCs w:val="24"/>
        </w:rPr>
        <w:t>реблению.</w:t>
      </w: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Для характеристики каче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ственных показателей следует ис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пользовать терминологи</w:t>
      </w:r>
      <w:r w:rsidR="00081ABE">
        <w:rPr>
          <w:rFonts w:ascii="Times New Roman" w:eastAsia="Times New Roman" w:hAnsi="Times New Roman" w:cs="Times New Roman"/>
          <w:sz w:val="24"/>
          <w:szCs w:val="24"/>
        </w:rPr>
        <w:t>ю действующего стандарта на оце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ниваемый тип изделий.</w:t>
      </w:r>
    </w:p>
    <w:p w:rsidR="001D2922" w:rsidRDefault="0054112F" w:rsidP="001D2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2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Устанавливается ор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ганолептический балл, ниже кото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рого товар считается недоброкачественным и реализации не подлежит. Особо оговаривается дефект, который независимо от суммарного оценочного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 xml:space="preserve"> балла сводит оценку к нулю. Та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 xml:space="preserve">ким дефектом могут быть 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запах керосина или другой подоб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ный запах, нед</w:t>
      </w:r>
      <w:r w:rsidR="001D2922">
        <w:rPr>
          <w:rFonts w:ascii="Times New Roman" w:eastAsia="Times New Roman" w:hAnsi="Times New Roman" w:cs="Times New Roman"/>
          <w:sz w:val="24"/>
          <w:szCs w:val="24"/>
        </w:rPr>
        <w:t>опустимые механические примеси.</w:t>
      </w:r>
    </w:p>
    <w:p w:rsidR="0054112F" w:rsidRPr="0054112F" w:rsidRDefault="001D2922" w:rsidP="00B51F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комплексного показателя </w:t>
      </w:r>
      <w:r w:rsidR="00B51FF2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Комплексный показатель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 xml:space="preserve"> качества находят как сумму про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изведений оценки в баллах каждого единичного показателя и коэффициента значимости данного показателя. Допустим, что при органолептической оценке качества продукт получил за вкус 3 балла, запах - 4 балла, цвет - 5 баллов, консистенцию - 3 балла. Коэффициенты значимо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сти: вкуса - 8, запаха - 5, кон</w:t>
      </w:r>
      <w:r w:rsidRPr="0054112F">
        <w:rPr>
          <w:rFonts w:ascii="Times New Roman" w:eastAsia="Times New Roman" w:hAnsi="Times New Roman" w:cs="Times New Roman"/>
          <w:sz w:val="24"/>
          <w:szCs w:val="24"/>
        </w:rPr>
        <w:t>систенции - 4, цвета - 3.</w:t>
      </w: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Тогда комплексный показатель будет следующим:</w:t>
      </w: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2F">
        <w:rPr>
          <w:rFonts w:ascii="Times New Roman" w:eastAsia="Times New Roman" w:hAnsi="Times New Roman" w:cs="Times New Roman"/>
          <w:sz w:val="24"/>
          <w:szCs w:val="24"/>
        </w:rPr>
        <w:t>(3 • 8) + (4 • 5) + (3 • 4) + (5 • 3) = 71 балл.</w:t>
      </w:r>
    </w:p>
    <w:p w:rsidR="0054112F" w:rsidRPr="0054112F" w:rsidRDefault="0054112F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922" w:rsidRDefault="001D2922" w:rsidP="001D2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Для разных уровней качеств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а устанавливают предель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ные значения балльных оценок. Так, для продовольственных товаров высшей категории качества сумма баллов с учетом коэффициентов весомости должна быть не менее 90 баллов, при этом средняя оценка по единичным показателям не ниже 4,5 баллов (без коэффициента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 xml:space="preserve"> весомости); для продовольствен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ных товаров первой категории качества количество баллов соответственно не менее 80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 xml:space="preserve"> (сумма) и 4 (по единичным пока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зателям); для стандартной продукции второй кат</w:t>
      </w:r>
      <w:r>
        <w:rPr>
          <w:rFonts w:ascii="Times New Roman" w:eastAsia="Times New Roman" w:hAnsi="Times New Roman" w:cs="Times New Roman"/>
          <w:sz w:val="24"/>
          <w:szCs w:val="24"/>
        </w:rPr>
        <w:t>егории - не ниже 60 и 3 баллов.</w:t>
      </w:r>
    </w:p>
    <w:p w:rsidR="0054112F" w:rsidRPr="0054112F" w:rsidRDefault="001D2922" w:rsidP="001D2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Органолептическую оценку продукта можно проводить коллективами дегустаторов п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о 5-7 человек, прошедших испыта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ние на сенсорную чувствите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льность и специально обученных.</w:t>
      </w:r>
    </w:p>
    <w:p w:rsidR="0054112F" w:rsidRPr="0054112F" w:rsidRDefault="001D2922" w:rsidP="00B0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При обработке дегустационных листов вычисляют среднее арифметическое (х) значение балльных оценок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 xml:space="preserve">же среднее квадратическое </w:t>
      </w:r>
      <w:r w:rsidR="00B01AEF">
        <w:rPr>
          <w:rFonts w:ascii="Times New Roman" w:eastAsia="Times New Roman" w:hAnsi="Times New Roman" w:cs="Times New Roman"/>
          <w:sz w:val="24"/>
          <w:szCs w:val="24"/>
        </w:rPr>
        <w:t>отклонение (S), являющееся хоро</w:t>
      </w:r>
      <w:r w:rsidR="0054112F" w:rsidRPr="0054112F">
        <w:rPr>
          <w:rFonts w:ascii="Times New Roman" w:eastAsia="Times New Roman" w:hAnsi="Times New Roman" w:cs="Times New Roman"/>
          <w:sz w:val="24"/>
          <w:szCs w:val="24"/>
        </w:rPr>
        <w:t>шим показателем однозначности оценок дегустаторов.</w:t>
      </w:r>
    </w:p>
    <w:p w:rsidR="0054112F" w:rsidRPr="0054112F" w:rsidRDefault="00847632" w:rsidP="0084763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1EE26">
            <wp:extent cx="15621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12F" w:rsidRPr="0054112F" w:rsidRDefault="0054112F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632" w:rsidRPr="00847632" w:rsidRDefault="00847632" w:rsidP="00847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632">
        <w:rPr>
          <w:rFonts w:ascii="Times New Roman" w:eastAsia="Times New Roman" w:hAnsi="Times New Roman" w:cs="Times New Roman"/>
          <w:sz w:val="24"/>
          <w:szCs w:val="24"/>
        </w:rPr>
        <w:t>где х - среднее арифметическое;</w:t>
      </w:r>
    </w:p>
    <w:p w:rsidR="00847632" w:rsidRPr="00847632" w:rsidRDefault="00847632" w:rsidP="00847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квадратическое отклонение;</w:t>
      </w:r>
    </w:p>
    <w:p w:rsidR="00B801C9" w:rsidRDefault="00847632" w:rsidP="00847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7632">
        <w:rPr>
          <w:rFonts w:ascii="Times New Roman" w:eastAsia="Times New Roman" w:hAnsi="Times New Roman" w:cs="Times New Roman"/>
          <w:sz w:val="24"/>
          <w:szCs w:val="24"/>
        </w:rPr>
        <w:t xml:space="preserve">п - количество дегустаторов; </w:t>
      </w:r>
    </w:p>
    <w:p w:rsidR="0054112F" w:rsidRPr="0054112F" w:rsidRDefault="00B801C9" w:rsidP="00847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7632" w:rsidRPr="0084763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47632" w:rsidRPr="008476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47632" w:rsidRPr="00847632">
        <w:rPr>
          <w:rFonts w:ascii="Times New Roman" w:eastAsia="Times New Roman" w:hAnsi="Times New Roman" w:cs="Times New Roman"/>
          <w:sz w:val="24"/>
          <w:szCs w:val="24"/>
        </w:rPr>
        <w:t xml:space="preserve"> - оценка в баллах в квадрате</w:t>
      </w:r>
    </w:p>
    <w:p w:rsidR="00CE32C0" w:rsidRPr="00CE32C0" w:rsidRDefault="00CE32C0" w:rsidP="00CE32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3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Техника испытания</w:t>
      </w:r>
    </w:p>
    <w:p w:rsidR="0054112F" w:rsidRDefault="00CE32C0" w:rsidP="00211B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2C0">
        <w:rPr>
          <w:rFonts w:ascii="Times New Roman" w:eastAsia="Times New Roman" w:hAnsi="Times New Roman" w:cs="Times New Roman"/>
          <w:sz w:val="24"/>
          <w:szCs w:val="24"/>
        </w:rPr>
        <w:t>Подготовленные образцы пищевых продуктов оценива</w:t>
      </w:r>
      <w:r w:rsidRPr="00CE32C0">
        <w:rPr>
          <w:rFonts w:ascii="Times New Roman" w:eastAsia="Times New Roman" w:hAnsi="Times New Roman" w:cs="Times New Roman"/>
          <w:sz w:val="24"/>
          <w:szCs w:val="24"/>
        </w:rPr>
        <w:softHyphen/>
        <w:t>ются студентами по органолептическим показателям в соот</w:t>
      </w:r>
      <w:r w:rsidRPr="00CE32C0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разработанной балльной шкалой и действующей нормативной документацией на представленные продоволь</w:t>
      </w:r>
      <w:r w:rsidRPr="00CE32C0">
        <w:rPr>
          <w:rFonts w:ascii="Times New Roman" w:eastAsia="Times New Roman" w:hAnsi="Times New Roman" w:cs="Times New Roman"/>
          <w:sz w:val="24"/>
          <w:szCs w:val="24"/>
        </w:rPr>
        <w:softHyphen/>
        <w:t>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товары. Примеры составления бал</w:t>
      </w:r>
      <w:r w:rsidRPr="00CE32C0">
        <w:rPr>
          <w:rFonts w:ascii="Times New Roman" w:eastAsia="Times New Roman" w:hAnsi="Times New Roman" w:cs="Times New Roman"/>
          <w:sz w:val="24"/>
          <w:szCs w:val="24"/>
        </w:rPr>
        <w:t>льных шкал и бал</w:t>
      </w:r>
      <w:r w:rsidRPr="00CE32C0">
        <w:rPr>
          <w:rFonts w:ascii="Times New Roman" w:eastAsia="Times New Roman" w:hAnsi="Times New Roman" w:cs="Times New Roman"/>
          <w:sz w:val="24"/>
          <w:szCs w:val="24"/>
        </w:rPr>
        <w:softHyphen/>
        <w:t>льной оценки некоторых продуктов приведены</w:t>
      </w:r>
      <w:r w:rsidR="00211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B35" w:rsidRPr="0054112F" w:rsidRDefault="00211B35" w:rsidP="00211B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35">
        <w:rPr>
          <w:rFonts w:ascii="Times New Roman" w:eastAsia="Times New Roman" w:hAnsi="Times New Roman" w:cs="Times New Roman"/>
          <w:sz w:val="24"/>
          <w:szCs w:val="24"/>
        </w:rPr>
        <w:t>Результаты испытаний занося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в протокол или дегустационный лист </w:t>
      </w:r>
      <w:r w:rsidRPr="00211B35">
        <w:rPr>
          <w:rFonts w:ascii="Times New Roman" w:eastAsia="Times New Roman" w:hAnsi="Times New Roman" w:cs="Times New Roman"/>
          <w:sz w:val="24"/>
          <w:szCs w:val="24"/>
        </w:rPr>
        <w:t>и подвергают статистической обработке.</w:t>
      </w:r>
    </w:p>
    <w:p w:rsidR="008B0626" w:rsidRDefault="008B0626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626" w:rsidRPr="008B0626" w:rsidRDefault="008B0626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2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   </w:t>
      </w:r>
      <w:r w:rsidRPr="008B0626">
        <w:rPr>
          <w:rFonts w:ascii="Times New Roman" w:eastAsia="Times New Roman" w:hAnsi="Times New Roman" w:cs="Times New Roman"/>
          <w:sz w:val="24"/>
          <w:szCs w:val="24"/>
        </w:rPr>
        <w:t>Разработка профиллограмм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 xml:space="preserve">Сначала определяют профиль запаха, затем - вкуса и консистенции. Дегустационная комиссия несколько раз проверяет профиль эталонного образца. 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Эталонами также могут служить химически чистые вещества, являющиеся ключевыми для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продукта по запаху или вкусу. 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По эталону уточняются терминология сенсорных признаков, очередность появления и интенсивность отдельных стимулов. Затем оценивают интенсивность ощущений в используе</w:t>
      </w:r>
      <w:r>
        <w:rPr>
          <w:rFonts w:ascii="Times New Roman" w:eastAsia="Times New Roman" w:hAnsi="Times New Roman" w:cs="Times New Roman"/>
          <w:sz w:val="24"/>
          <w:szCs w:val="24"/>
        </w:rPr>
        <w:t>мых образцах по условной шкале.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Для оценки интенсивности характерных признаков можно использовать различные шкалы. Ниже приводится пример словесног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описания признаков по шкале: 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0 - признак отсутствует;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1 - только узнаваемый или ощущаемый;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2 - довольно четкая интенсивность;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3 - умеренная интенсивность;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4 - сильная;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 xml:space="preserve">5 - очень сильная интенсивность. 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профильным методом и статистически обработанные, можно представить графически в виде: профилей прямоугольников, профилей полуокружностей или в виде профилей полной окружности.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Этот метод можно применять для характеристики профилей отдельных показателей качества продуктов: внешнего вида, запаха, вкуса или консистенции. Наиболее удобен метод для оценки качества продуктов со сло</w:t>
      </w:r>
      <w:r>
        <w:rPr>
          <w:rFonts w:ascii="Times New Roman" w:eastAsia="Times New Roman" w:hAnsi="Times New Roman" w:cs="Times New Roman"/>
          <w:sz w:val="24"/>
          <w:szCs w:val="24"/>
        </w:rPr>
        <w:t>жной характеристикой признаков.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Раствор одного вкусового вещества является, как правило, простым возбудителе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Сахароза, растворенная в воде, дает ощущение сладкого вкуса. Раствор поваренной соли воспринимается соленым. Однако при высокой концентрации сахарозы наряду со сладким вкусом может присутствовать побочный горький вкус. При низких концентрациях поваренной соли вместо с</w:t>
      </w:r>
      <w:r>
        <w:rPr>
          <w:rFonts w:ascii="Times New Roman" w:eastAsia="Times New Roman" w:hAnsi="Times New Roman" w:cs="Times New Roman"/>
          <w:sz w:val="24"/>
          <w:szCs w:val="24"/>
        </w:rPr>
        <w:t>оленого ощущается сладкий вкус.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 xml:space="preserve">Пищевые продукты сложного химического состава (овощи, фрукты), тем более прошедшие технологическую обработку (вино, пиво, кондитерские изделия, консервированная рыба и </w:t>
      </w:r>
      <w:r w:rsidRPr="00746EEF">
        <w:rPr>
          <w:rFonts w:ascii="Times New Roman" w:eastAsia="Times New Roman" w:hAnsi="Times New Roman" w:cs="Times New Roman"/>
          <w:sz w:val="24"/>
          <w:szCs w:val="24"/>
        </w:rPr>
        <w:lastRenderedPageBreak/>
        <w:t>морепродукты, копченое или жареное мясо, соусы и т. д.), создают т</w:t>
      </w:r>
      <w:r>
        <w:rPr>
          <w:rFonts w:ascii="Times New Roman" w:eastAsia="Times New Roman" w:hAnsi="Times New Roman" w:cs="Times New Roman"/>
          <w:sz w:val="24"/>
          <w:szCs w:val="24"/>
        </w:rPr>
        <w:t>ак называемый пикантный флевор.</w:t>
      </w: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Чтобы исследовать, к каким ощущениям приводит потребление того или иного продукта и направленно совершенствовать его качество, составляют профили его свойств, 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EEF">
        <w:rPr>
          <w:rFonts w:ascii="Times New Roman" w:eastAsia="Times New Roman" w:hAnsi="Times New Roman" w:cs="Times New Roman"/>
          <w:sz w:val="24"/>
          <w:szCs w:val="24"/>
        </w:rPr>
        <w:t xml:space="preserve"> пикантный или текстурны</w:t>
      </w:r>
      <w:r>
        <w:rPr>
          <w:rFonts w:ascii="Times New Roman" w:eastAsia="Times New Roman" w:hAnsi="Times New Roman" w:cs="Times New Roman"/>
          <w:sz w:val="24"/>
          <w:szCs w:val="24"/>
        </w:rPr>
        <w:t>й профиль.</w:t>
      </w:r>
    </w:p>
    <w:p w:rsidR="00EE3EA7" w:rsidRDefault="00746EEF" w:rsidP="00EE3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 xml:space="preserve"> Один из приемов состоит в том, что различные образцы какого-либо продукта предлагают коллективу экспертов, которые должны описать этот продукт в сенсорных терминах. Описательные термины обобщают и наиболее часто встречающиеся оценивают, как выражение специального ощущения. Перечень таких терминов, составленный для определенного продукта, исп</w:t>
      </w:r>
      <w:r w:rsidR="00EE3EA7">
        <w:rPr>
          <w:rFonts w:ascii="Times New Roman" w:eastAsia="Times New Roman" w:hAnsi="Times New Roman" w:cs="Times New Roman"/>
          <w:sz w:val="24"/>
          <w:szCs w:val="24"/>
        </w:rPr>
        <w:t>ользуют при построении профиля.</w:t>
      </w:r>
    </w:p>
    <w:p w:rsidR="00746EEF" w:rsidRPr="00746EEF" w:rsidRDefault="00746EEF" w:rsidP="00EE3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EF">
        <w:rPr>
          <w:rFonts w:ascii="Times New Roman" w:eastAsia="Times New Roman" w:hAnsi="Times New Roman" w:cs="Times New Roman"/>
          <w:sz w:val="24"/>
          <w:szCs w:val="24"/>
        </w:rPr>
        <w:t>Применяют различные приемы графического построения профилей.</w:t>
      </w:r>
    </w:p>
    <w:p w:rsidR="00760122" w:rsidRPr="00760122" w:rsidRDefault="00760122" w:rsidP="00760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Техника испытания</w:t>
      </w:r>
    </w:p>
    <w:p w:rsidR="00760122" w:rsidRDefault="00760122" w:rsidP="00760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122">
        <w:rPr>
          <w:rFonts w:ascii="Times New Roman" w:eastAsia="Times New Roman" w:hAnsi="Times New Roman" w:cs="Times New Roman"/>
          <w:sz w:val="24"/>
          <w:szCs w:val="24"/>
        </w:rPr>
        <w:t>Подготовленные образцы пищевых продуктов оценива</w:t>
      </w:r>
      <w:r w:rsidRPr="00760122">
        <w:rPr>
          <w:rFonts w:ascii="Times New Roman" w:eastAsia="Times New Roman" w:hAnsi="Times New Roman" w:cs="Times New Roman"/>
          <w:sz w:val="24"/>
          <w:szCs w:val="24"/>
        </w:rPr>
        <w:softHyphen/>
        <w:t>ются студентами по органолептическим показателям в соот</w:t>
      </w:r>
      <w:r w:rsidRPr="007601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ветствии с разработанной </w:t>
      </w:r>
      <w:r>
        <w:rPr>
          <w:rFonts w:ascii="Times New Roman" w:eastAsia="Times New Roman" w:hAnsi="Times New Roman" w:cs="Times New Roman"/>
          <w:sz w:val="24"/>
          <w:szCs w:val="24"/>
        </w:rPr>
        <w:t>профиллограммой</w:t>
      </w:r>
      <w:r w:rsidRPr="00760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0122" w:rsidRDefault="00760122" w:rsidP="00760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122">
        <w:rPr>
          <w:rFonts w:ascii="Times New Roman" w:eastAsia="Times New Roman" w:hAnsi="Times New Roman" w:cs="Times New Roman"/>
          <w:sz w:val="24"/>
          <w:szCs w:val="24"/>
        </w:rPr>
        <w:t>Результаты испытаний заносят в протокол или дегустационный лист и подвергают статистической обработке.</w:t>
      </w:r>
    </w:p>
    <w:p w:rsid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b/>
          <w:sz w:val="24"/>
          <w:szCs w:val="24"/>
        </w:rPr>
        <w:t>Краткие методические указания по выполнению лабораторных работ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sz w:val="24"/>
          <w:szCs w:val="24"/>
        </w:rPr>
        <w:tab/>
        <w:t xml:space="preserve">Качественное освоение дисциплины предполагает четкое, последовательное, логичное и полное выполнение студентами всех заданий на лабораторных занятиях. 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sz w:val="24"/>
          <w:szCs w:val="24"/>
        </w:rPr>
        <w:tab/>
        <w:t xml:space="preserve">Лабораторные занятия начинаются с подготовки и углубления индивидуальной психофизиологической настроенности студента, с проверки усвоения теоретических вопросов и знания методик проведения органолептических (сенсорных) исследований. 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sz w:val="24"/>
          <w:szCs w:val="24"/>
        </w:rPr>
        <w:t>Работа считается законченной, когда каждый студент сделает необходимые расчеты, даст заключение по результатам выполненной работы и в оформленном виде представит ее преподавателю для проверки.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технологии смешанного обучения студенты размещают отчеты  в ЭОС (Moodle). 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D2">
        <w:rPr>
          <w:rFonts w:ascii="Times New Roman" w:eastAsia="Times New Roman" w:hAnsi="Times New Roman" w:cs="Times New Roman"/>
          <w:sz w:val="24"/>
          <w:szCs w:val="24"/>
        </w:rPr>
        <w:t>Шкала оценки:</w:t>
      </w:r>
    </w:p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46"/>
        <w:gridCol w:w="1418"/>
        <w:gridCol w:w="7081"/>
      </w:tblGrid>
      <w:tr w:rsidR="007364D2" w:rsidRPr="007364D2" w:rsidTr="007364D2">
        <w:tc>
          <w:tcPr>
            <w:tcW w:w="1446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81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64D2" w:rsidRPr="007364D2" w:rsidTr="007364D2">
        <w:tc>
          <w:tcPr>
            <w:tcW w:w="1446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достигнуты все цели и задачи работы; результаты полностью соответствуют задачам работы; имеются аргументированные выводы по всем результатам; использованы возможные методы анализа, в том числе сравнительный, материал полностью обработан; в описании результата работы использованы таблицы (схемы, рисунки), оформление соответствующее.</w:t>
            </w:r>
          </w:p>
        </w:tc>
      </w:tr>
      <w:tr w:rsidR="007364D2" w:rsidRPr="007364D2" w:rsidTr="007364D2">
        <w:tc>
          <w:tcPr>
            <w:tcW w:w="1446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1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достигнуты все цели работы; результаты в достаточной мере соответствуют задачам работы; имеются выводы по результатам; материал обработан и оформлен</w:t>
            </w:r>
          </w:p>
        </w:tc>
      </w:tr>
      <w:tr w:rsidR="007364D2" w:rsidRPr="007364D2" w:rsidTr="007364D2">
        <w:tc>
          <w:tcPr>
            <w:tcW w:w="1446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1" w:type="dxa"/>
          </w:tcPr>
          <w:p w:rsidR="007364D2" w:rsidRPr="007364D2" w:rsidRDefault="007364D2" w:rsidP="007364D2">
            <w:pPr>
              <w:tabs>
                <w:tab w:val="left" w:pos="0"/>
              </w:tabs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достигнуты некоторые цели и задачи работы (не менее 70 %); имеются выводы по результатам; оформление неполное.</w:t>
            </w:r>
          </w:p>
        </w:tc>
      </w:tr>
    </w:tbl>
    <w:p w:rsidR="007364D2" w:rsidRPr="007364D2" w:rsidRDefault="007364D2" w:rsidP="007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4D2" w:rsidRPr="00760122" w:rsidRDefault="007364D2" w:rsidP="00760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122" w:rsidRPr="00760122" w:rsidRDefault="00760122" w:rsidP="00760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6EEF" w:rsidRPr="00746EEF" w:rsidRDefault="00746EEF" w:rsidP="00746E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626" w:rsidRDefault="00202E4F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17D9" w:rsidRPr="00CD04CA" w:rsidRDefault="00202E4F" w:rsidP="00541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5.6 </w:t>
      </w:r>
      <w:r w:rsidR="00784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Итоговая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Деловая игра</w:t>
      </w:r>
    </w:p>
    <w:p w:rsidR="00CD04CA" w:rsidRDefault="00CD04C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4C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202E4F">
        <w:rPr>
          <w:rFonts w:ascii="Times New Roman" w:eastAsia="Times New Roman" w:hAnsi="Times New Roman" w:cs="Times New Roman"/>
          <w:sz w:val="24"/>
          <w:szCs w:val="24"/>
        </w:rPr>
        <w:t>Дегустация продовольственных товаров с использованием различных методов</w:t>
      </w:r>
    </w:p>
    <w:p w:rsidR="000C1A2C" w:rsidRDefault="000C1A2C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A2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E4F">
        <w:rPr>
          <w:rFonts w:ascii="Times New Roman" w:eastAsia="Times New Roman" w:hAnsi="Times New Roman" w:cs="Times New Roman"/>
          <w:sz w:val="24"/>
          <w:szCs w:val="24"/>
        </w:rPr>
        <w:t>Продемонстрировать знания, умения и навыки, полученные при изучении дисциплины</w:t>
      </w:r>
    </w:p>
    <w:p w:rsidR="00C660BD" w:rsidRP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200A4B" w:rsidRPr="00200A4B" w:rsidRDefault="00200A4B" w:rsidP="00200A4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0A4B">
        <w:rPr>
          <w:rFonts w:ascii="Times New Roman" w:hAnsi="Times New Roman" w:cs="Times New Roman"/>
          <w:sz w:val="24"/>
        </w:rPr>
        <w:t>Подготовка образцов продуктов</w:t>
      </w:r>
    </w:p>
    <w:p w:rsidR="00200A4B" w:rsidRPr="00200A4B" w:rsidRDefault="00200A4B" w:rsidP="00200A4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0A4B">
        <w:rPr>
          <w:rFonts w:ascii="Times New Roman" w:hAnsi="Times New Roman" w:cs="Times New Roman"/>
          <w:sz w:val="24"/>
        </w:rPr>
        <w:t>Проведение дегустации</w:t>
      </w:r>
    </w:p>
    <w:p w:rsidR="00200A4B" w:rsidRPr="00200A4B" w:rsidRDefault="00200A4B" w:rsidP="00200A4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00A4B">
        <w:rPr>
          <w:rFonts w:ascii="Times New Roman" w:hAnsi="Times New Roman" w:cs="Times New Roman"/>
          <w:sz w:val="24"/>
        </w:rPr>
        <w:t>Подведение итогов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оборудованию: </w:t>
      </w:r>
    </w:p>
    <w:p w:rsidR="00453DAD" w:rsidRPr="00453DAD" w:rsidRDefault="00426F8B" w:rsidP="00453DA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DAD" w:rsidRPr="00453DAD">
        <w:t xml:space="preserve"> </w:t>
      </w:r>
      <w:r w:rsidR="00453DAD"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 из матового стекла, ложка и вилка из нержавеющей стали, стакан для питьевой в</w:t>
      </w:r>
      <w:r w:rsid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образцы пищевых продуктов</w:t>
      </w:r>
      <w:r w:rsidR="00453DAD"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AD" w:rsidRPr="00453DAD" w:rsidRDefault="00453DAD" w:rsidP="00453D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B" w:rsidRPr="00C660BD" w:rsidRDefault="00426F8B" w:rsidP="00453DA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53DAD" w:rsidRDefault="00453DAD" w:rsidP="00C66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</w:t>
      </w:r>
      <w:r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деловой </w:t>
      </w:r>
      <w:r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студент должен прикрепить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заполненных дегустационных листов</w:t>
      </w:r>
      <w:r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выслать для проверки преподавателю. А ответственный предоставить сводный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группе</w:t>
      </w:r>
      <w:r w:rsidRPr="00453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660BD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0A4044" w:rsidRDefault="00EF3527" w:rsidP="000A4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27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проведенных тестирований по чувствительности студенты делятся на 2 группы: 1 - работает с балловым методом, 2 - с профильным методом.</w:t>
      </w:r>
    </w:p>
    <w:p w:rsidR="000A4044" w:rsidRDefault="00EF3527" w:rsidP="000A4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27">
        <w:rPr>
          <w:rFonts w:ascii="Times New Roman" w:eastAsia="Times New Roman" w:hAnsi="Times New Roman" w:cs="Times New Roman"/>
          <w:sz w:val="24"/>
          <w:szCs w:val="24"/>
        </w:rPr>
        <w:t xml:space="preserve"> Каждая группа должна разделиться по ролям с учетом знаний формирования комиссии и этапами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и проведения дегустации: председатель комиссии, заместитель председателя, счетная комиссия, эксперты, персонал для подготовки образцов.</w:t>
      </w:r>
    </w:p>
    <w:p w:rsidR="000A4044" w:rsidRDefault="00EF3527" w:rsidP="000A4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27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деловой игры необходимо предварительно разработать дегустационные листы для выбранного продукта с использованием балльной оценки и построить </w:t>
      </w:r>
      <w:r w:rsidR="000A4044">
        <w:rPr>
          <w:rFonts w:ascii="Times New Roman" w:eastAsia="Times New Roman" w:hAnsi="Times New Roman" w:cs="Times New Roman"/>
          <w:sz w:val="24"/>
          <w:szCs w:val="24"/>
        </w:rPr>
        <w:t>заготовки графиков</w:t>
      </w:r>
      <w:r w:rsidRPr="00EF3527">
        <w:rPr>
          <w:rFonts w:ascii="Times New Roman" w:eastAsia="Times New Roman" w:hAnsi="Times New Roman" w:cs="Times New Roman"/>
          <w:sz w:val="24"/>
          <w:szCs w:val="24"/>
        </w:rPr>
        <w:t xml:space="preserve"> профилло</w:t>
      </w:r>
      <w:r w:rsidR="000A4044">
        <w:rPr>
          <w:rFonts w:ascii="Times New Roman" w:eastAsia="Times New Roman" w:hAnsi="Times New Roman" w:cs="Times New Roman"/>
          <w:sz w:val="24"/>
          <w:szCs w:val="24"/>
        </w:rPr>
        <w:t>грамм с разработкой всех этапов.</w:t>
      </w:r>
    </w:p>
    <w:p w:rsidR="00EF3527" w:rsidRDefault="000A4044" w:rsidP="00345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F3527" w:rsidRPr="00EF3527">
        <w:rPr>
          <w:rFonts w:ascii="Times New Roman" w:eastAsia="Times New Roman" w:hAnsi="Times New Roman" w:cs="Times New Roman"/>
          <w:sz w:val="24"/>
          <w:szCs w:val="24"/>
        </w:rPr>
        <w:t>одготовка материала пр</w:t>
      </w:r>
      <w:r>
        <w:rPr>
          <w:rFonts w:ascii="Times New Roman" w:eastAsia="Times New Roman" w:hAnsi="Times New Roman" w:cs="Times New Roman"/>
          <w:sz w:val="24"/>
          <w:szCs w:val="24"/>
        </w:rPr>
        <w:t>оходит на лабораторной работе 4 и</w:t>
      </w:r>
      <w:r w:rsidR="00EF3527" w:rsidRPr="00EF3527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групповых заданий Создание шкалы для профильного мето</w:t>
      </w:r>
      <w:r w:rsidR="00345B37">
        <w:rPr>
          <w:rFonts w:ascii="Times New Roman" w:eastAsia="Times New Roman" w:hAnsi="Times New Roman" w:cs="Times New Roman"/>
          <w:sz w:val="24"/>
          <w:szCs w:val="24"/>
        </w:rPr>
        <w:t>да и Создание балловой системы; д</w:t>
      </w:r>
      <w:r w:rsidR="00EF3527" w:rsidRPr="00EF3527">
        <w:rPr>
          <w:rFonts w:ascii="Times New Roman" w:eastAsia="Times New Roman" w:hAnsi="Times New Roman" w:cs="Times New Roman"/>
          <w:sz w:val="24"/>
          <w:szCs w:val="24"/>
        </w:rPr>
        <w:t>ать обоснование выбора номенклатуры дескрипторов и градации качества.</w:t>
      </w:r>
    </w:p>
    <w:p w:rsidR="007364D2" w:rsidRPr="00EF3527" w:rsidRDefault="007364D2" w:rsidP="00345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окончанию дегустации необходимо подвести итог и проговорить все возникшие вопросы относительно разработанных градаций, шкал и балльной системы.</w:t>
      </w:r>
    </w:p>
    <w:p w:rsidR="006340A6" w:rsidRP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A6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технологии смешанного обучения студенты размещают отчеты  в ЭОС (Moodle). </w:t>
      </w:r>
    </w:p>
    <w:p w:rsid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828" w:rsidRP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6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Краткие методические указания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выполнению деловой игры</w:t>
      </w:r>
    </w:p>
    <w:p w:rsidR="00F26828" w:rsidRP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828" w:rsidRP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28">
        <w:rPr>
          <w:rFonts w:ascii="Times New Roman" w:eastAsia="Times New Roman" w:hAnsi="Times New Roman" w:cs="Times New Roman"/>
          <w:sz w:val="24"/>
          <w:szCs w:val="24"/>
        </w:rPr>
        <w:tab/>
        <w:t>Качественное освоение дисциплины предполагает четкое, последовательное, логичное и полное выполнение студентами всех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аданий на лабораторных занятиях, без предварительного прохождения тестирования на сенсорные способности и обучения по построению и разработке балльных систем и профиллограмм, допуска к итоговой работе не будет. </w:t>
      </w:r>
    </w:p>
    <w:p w:rsidR="00F26828" w:rsidRP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28">
        <w:rPr>
          <w:rFonts w:ascii="Times New Roman" w:eastAsia="Times New Roman" w:hAnsi="Times New Roman" w:cs="Times New Roman"/>
          <w:sz w:val="24"/>
          <w:szCs w:val="24"/>
        </w:rPr>
        <w:tab/>
        <w:t>Работа считается законченной, когда каждый студент сделает необходимые расчеты, даст заключение по результатам выполненной работы и в оформленном виде представит ее преподавателю для проверки.</w:t>
      </w:r>
    </w:p>
    <w:p w:rsidR="00F26828" w:rsidRPr="00F26828" w:rsidRDefault="00F26828" w:rsidP="00F268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28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технологии смешанного обучения студенты размещают отчеты  в ЭОС (Moodle). </w:t>
      </w:r>
    </w:p>
    <w:p w:rsid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8B" w:rsidRDefault="0012218B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8B" w:rsidRPr="006340A6" w:rsidRDefault="0012218B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A6" w:rsidRP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A6" w:rsidRP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A6">
        <w:rPr>
          <w:rFonts w:ascii="Times New Roman" w:eastAsia="Times New Roman" w:hAnsi="Times New Roman" w:cs="Times New Roman"/>
          <w:sz w:val="24"/>
          <w:szCs w:val="24"/>
        </w:rPr>
        <w:t>Шкала оценки:</w:t>
      </w:r>
    </w:p>
    <w:p w:rsidR="006340A6" w:rsidRP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972"/>
        <w:gridCol w:w="7997"/>
      </w:tblGrid>
      <w:tr w:rsidR="006340A6" w:rsidRPr="006340A6" w:rsidTr="001D538E">
        <w:tc>
          <w:tcPr>
            <w:tcW w:w="976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2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97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40A6" w:rsidRPr="006340A6" w:rsidTr="001D538E">
        <w:tc>
          <w:tcPr>
            <w:tcW w:w="976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7" w:type="dxa"/>
          </w:tcPr>
          <w:p w:rsidR="009F3150" w:rsidRPr="009F3150" w:rsidRDefault="009F3150" w:rsidP="009F315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Выставляется студенту при демонстрации всех знаний, умений и навыков, приобретенных при изучении дисциплины, а также </w:t>
            </w:r>
            <w:r w:rsidRPr="009F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активное участие в работе команды: в разработке шкал, этапов, подготовке материалов, обработке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анализе ошибок.</w:t>
            </w:r>
          </w:p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0A6" w:rsidRPr="006340A6" w:rsidTr="001D538E">
        <w:tc>
          <w:tcPr>
            <w:tcW w:w="976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340A6" w:rsidRPr="006340A6" w:rsidRDefault="009F3150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7" w:type="dxa"/>
          </w:tcPr>
          <w:p w:rsidR="006340A6" w:rsidRPr="006340A6" w:rsidRDefault="009F3150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студенту при демонстрации всех знаний, умений и навыков, приобретенных при изучении дисциплины, а также за участие в разработке шкал, подготовке материалов и 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результатов</w:t>
            </w:r>
          </w:p>
        </w:tc>
      </w:tr>
      <w:tr w:rsidR="006340A6" w:rsidRPr="006340A6" w:rsidTr="001D538E">
        <w:tc>
          <w:tcPr>
            <w:tcW w:w="976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340A6" w:rsidRPr="006340A6" w:rsidRDefault="006340A6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1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7" w:type="dxa"/>
          </w:tcPr>
          <w:p w:rsidR="006340A6" w:rsidRPr="006340A6" w:rsidRDefault="009F3150" w:rsidP="006340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студенту при демонстрации</w:t>
            </w:r>
            <w:r w:rsidRPr="009F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навыков, приобретенных при изучении дисциплины, а также за участие в разработке шкал и проведении дегустации</w:t>
            </w:r>
          </w:p>
        </w:tc>
      </w:tr>
    </w:tbl>
    <w:p w:rsidR="006340A6" w:rsidRPr="006340A6" w:rsidRDefault="006340A6" w:rsidP="00634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5.6 Выполнение самостоятельной работы:</w:t>
      </w:r>
      <w:r w:rsidRPr="006415F1">
        <w:rPr>
          <w:rFonts w:ascii="Times New Roman" w:eastAsia="Times New Roman" w:hAnsi="Times New Roman" w:cs="Times New Roman"/>
          <w:sz w:val="24"/>
          <w:szCs w:val="24"/>
        </w:rPr>
        <w:t xml:space="preserve"> СРС </w:t>
      </w:r>
      <w:r w:rsidR="00A309BE">
        <w:rPr>
          <w:rFonts w:ascii="Times New Roman" w:eastAsia="Times New Roman" w:hAnsi="Times New Roman" w:cs="Times New Roman"/>
          <w:sz w:val="24"/>
          <w:szCs w:val="24"/>
        </w:rPr>
        <w:t>Создание шкалы для баллового или профильного метода</w:t>
      </w:r>
    </w:p>
    <w:p w:rsidR="006415F1" w:rsidRPr="00A309BE" w:rsidRDefault="00A309BE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B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разработать шкалы для профильного и баллового методов выбранных продуктов</w:t>
      </w:r>
    </w:p>
    <w:p w:rsidR="00A309BE" w:rsidRDefault="00A309BE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пройденных тестирований на лабораторных работах ребята делятся на 2 группы: эксперты по балловому методу и эксперты по профильному методу. СРС выполняется в форуме ЭОС </w:t>
      </w:r>
      <w:hyperlink r:id="rId74" w:history="1">
        <w:r w:rsidRPr="008B4764">
          <w:rPr>
            <w:rStyle w:val="af3"/>
            <w:rFonts w:ascii="Times New Roman" w:eastAsia="Times New Roman" w:hAnsi="Times New Roman"/>
            <w:sz w:val="24"/>
            <w:szCs w:val="24"/>
          </w:rPr>
          <w:t>https://edu.vvsu.ru/mod/forum/view.php?id=65346</w:t>
        </w:r>
      </w:hyperlink>
    </w:p>
    <w:p w:rsidR="00A309BE" w:rsidRPr="00A309BE" w:rsidRDefault="00A309BE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Суть работы в выборе дескрипторов и показателей, разработке уровней градации и обосновании выбранных параметров. Каждая группа формирует разработанный дегустационный лист для использования его в Итоговом задании Деловая игра.</w:t>
      </w: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15F1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Краткие методические указания и шкала оценки</w:t>
      </w: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5F1">
        <w:rPr>
          <w:rFonts w:ascii="Times New Roman" w:eastAsia="Times New Roman" w:hAnsi="Times New Roman" w:cs="Times New Roman"/>
          <w:sz w:val="24"/>
          <w:szCs w:val="24"/>
        </w:rPr>
        <w:t>Задание выполняется после изучения теоретического и практического материалов к теме.</w:t>
      </w:r>
    </w:p>
    <w:p w:rsid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15F1">
        <w:rPr>
          <w:rFonts w:ascii="Times New Roman" w:eastAsia="Times New Roman" w:hAnsi="Times New Roman" w:cs="Times New Roman"/>
          <w:b/>
          <w:i/>
          <w:sz w:val="24"/>
          <w:szCs w:val="24"/>
        </w:rPr>
        <w:t>Шкала оценки</w:t>
      </w: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41000" w:rsidRPr="00A41000" w:rsidTr="001D538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41000" w:rsidRPr="00A41000" w:rsidTr="001D538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6E74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выставляется студенту, если он, сформулировал аргументированные выводы 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выбранным показателям и дескрипторам,</w:t>
            </w: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безукоризненно графически оформил работу, дал подробный анализ 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выбранным параметрам, активно участвовал в подготовке и  обсуждении параметров</w:t>
            </w:r>
          </w:p>
        </w:tc>
      </w:tr>
      <w:tr w:rsidR="00A41000" w:rsidRPr="00A41000" w:rsidTr="001D538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6E74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он, сформулировал аргументированные выводы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своим показателям</w:t>
            </w: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 оформил работу, дал анализ 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выбранным параметрам, участвовал в обсуждении параметров</w:t>
            </w:r>
          </w:p>
        </w:tc>
      </w:tr>
      <w:tr w:rsidR="00A41000" w:rsidRPr="00A41000" w:rsidTr="001D538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6E74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он, 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обосновал свои показатели</w:t>
            </w: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 оформил работу,</w:t>
            </w:r>
            <w:r w:rsidR="006E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участвовал в обсуждении</w:t>
            </w: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00" w:rsidRPr="00A41000" w:rsidTr="001D538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0" w:rsidRPr="00A41000" w:rsidRDefault="00A41000" w:rsidP="00A41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он, сформулировал краткие выводы и графически оформил работу</w:t>
            </w:r>
          </w:p>
        </w:tc>
      </w:tr>
    </w:tbl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F1" w:rsidRPr="006415F1" w:rsidRDefault="006415F1" w:rsidP="006415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27" w:rsidRPr="00EF3527" w:rsidRDefault="00EF3527" w:rsidP="00EF35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27" w:rsidRDefault="00EF3527" w:rsidP="005C2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27" w:rsidRDefault="00EF3527" w:rsidP="005C2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8AA" w:rsidRPr="00CA779D" w:rsidRDefault="003103C6" w:rsidP="00CA77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sectPr w:rsidR="00D468AA" w:rsidRPr="00CA779D" w:rsidSect="00C26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CC" w:rsidRDefault="00300CCC" w:rsidP="00C8013F">
      <w:pPr>
        <w:spacing w:after="0" w:line="240" w:lineRule="auto"/>
      </w:pPr>
      <w:r>
        <w:separator/>
      </w:r>
    </w:p>
  </w:endnote>
  <w:endnote w:type="continuationSeparator" w:id="0">
    <w:p w:rsidR="00300CCC" w:rsidRDefault="00300CC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CC" w:rsidRDefault="00300CCC" w:rsidP="00C8013F">
      <w:pPr>
        <w:spacing w:after="0" w:line="240" w:lineRule="auto"/>
      </w:pPr>
      <w:r>
        <w:separator/>
      </w:r>
    </w:p>
  </w:footnote>
  <w:footnote w:type="continuationSeparator" w:id="0">
    <w:p w:rsidR="00300CCC" w:rsidRDefault="00300CC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B70A8"/>
    <w:multiLevelType w:val="hybridMultilevel"/>
    <w:tmpl w:val="482AF12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43A656A"/>
    <w:multiLevelType w:val="hybridMultilevel"/>
    <w:tmpl w:val="A54A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17F"/>
    <w:multiLevelType w:val="hybridMultilevel"/>
    <w:tmpl w:val="A026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817D98"/>
    <w:multiLevelType w:val="hybridMultilevel"/>
    <w:tmpl w:val="1C8C8694"/>
    <w:lvl w:ilvl="0" w:tplc="C4D49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B505A8"/>
    <w:multiLevelType w:val="hybridMultilevel"/>
    <w:tmpl w:val="722E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D71"/>
    <w:multiLevelType w:val="hybridMultilevel"/>
    <w:tmpl w:val="50A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C54"/>
    <w:multiLevelType w:val="hybridMultilevel"/>
    <w:tmpl w:val="DBC0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F98"/>
    <w:multiLevelType w:val="hybridMultilevel"/>
    <w:tmpl w:val="E196BB5A"/>
    <w:lvl w:ilvl="0" w:tplc="461C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367B"/>
    <w:multiLevelType w:val="hybridMultilevel"/>
    <w:tmpl w:val="83A03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F7A55"/>
    <w:multiLevelType w:val="hybridMultilevel"/>
    <w:tmpl w:val="AE4E656C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AC799B"/>
    <w:multiLevelType w:val="hybridMultilevel"/>
    <w:tmpl w:val="0312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45B"/>
    <w:multiLevelType w:val="hybridMultilevel"/>
    <w:tmpl w:val="75A4AFE6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996D94"/>
    <w:multiLevelType w:val="hybridMultilevel"/>
    <w:tmpl w:val="2C5C34B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FF5480"/>
    <w:multiLevelType w:val="hybridMultilevel"/>
    <w:tmpl w:val="0446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1159E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54DC"/>
    <w:multiLevelType w:val="hybridMultilevel"/>
    <w:tmpl w:val="89AE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B55CD9"/>
    <w:multiLevelType w:val="multilevel"/>
    <w:tmpl w:val="BCA8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5647E"/>
    <w:multiLevelType w:val="hybridMultilevel"/>
    <w:tmpl w:val="E8F6D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105591"/>
    <w:multiLevelType w:val="multilevel"/>
    <w:tmpl w:val="EAE88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EC3AC9"/>
    <w:multiLevelType w:val="hybridMultilevel"/>
    <w:tmpl w:val="F6968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5618F6"/>
    <w:multiLevelType w:val="hybridMultilevel"/>
    <w:tmpl w:val="AC98E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771622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6EB1"/>
    <w:multiLevelType w:val="multilevel"/>
    <w:tmpl w:val="796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54679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6545A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C712B"/>
    <w:multiLevelType w:val="hybridMultilevel"/>
    <w:tmpl w:val="7A569E7A"/>
    <w:lvl w:ilvl="0" w:tplc="384E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C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EF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0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2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A1DB2"/>
    <w:multiLevelType w:val="multilevel"/>
    <w:tmpl w:val="4E22D20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  <w:rPr>
        <w:rFonts w:hint="default"/>
      </w:rPr>
    </w:lvl>
  </w:abstractNum>
  <w:abstractNum w:abstractNumId="31" w15:restartNumberingAfterBreak="0">
    <w:nsid w:val="4CC56167"/>
    <w:multiLevelType w:val="multilevel"/>
    <w:tmpl w:val="D692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C04BF8"/>
    <w:multiLevelType w:val="hybridMultilevel"/>
    <w:tmpl w:val="69BE1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7729E1"/>
    <w:multiLevelType w:val="hybridMultilevel"/>
    <w:tmpl w:val="CCB25812"/>
    <w:lvl w:ilvl="0" w:tplc="461CF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5402"/>
    <w:multiLevelType w:val="hybridMultilevel"/>
    <w:tmpl w:val="3A7289F6"/>
    <w:lvl w:ilvl="0" w:tplc="5E54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3ED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8C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0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81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A8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A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4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F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D7739"/>
    <w:multiLevelType w:val="hybridMultilevel"/>
    <w:tmpl w:val="3C4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D74B0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02203"/>
    <w:multiLevelType w:val="hybridMultilevel"/>
    <w:tmpl w:val="2848AB8E"/>
    <w:lvl w:ilvl="0" w:tplc="163C5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F043D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967E8"/>
    <w:multiLevelType w:val="hybridMultilevel"/>
    <w:tmpl w:val="EB48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61E7C"/>
    <w:multiLevelType w:val="hybridMultilevel"/>
    <w:tmpl w:val="38E4CCE8"/>
    <w:lvl w:ilvl="0" w:tplc="6322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9E4E">
      <w:numFmt w:val="none"/>
      <w:lvlText w:val=""/>
      <w:lvlJc w:val="left"/>
      <w:pPr>
        <w:tabs>
          <w:tab w:val="num" w:pos="360"/>
        </w:tabs>
      </w:pPr>
    </w:lvl>
    <w:lvl w:ilvl="2" w:tplc="88BAC94A">
      <w:numFmt w:val="none"/>
      <w:lvlText w:val=""/>
      <w:lvlJc w:val="left"/>
      <w:pPr>
        <w:tabs>
          <w:tab w:val="num" w:pos="360"/>
        </w:tabs>
      </w:pPr>
    </w:lvl>
    <w:lvl w:ilvl="3" w:tplc="D102F3E6">
      <w:numFmt w:val="none"/>
      <w:lvlText w:val=""/>
      <w:lvlJc w:val="left"/>
      <w:pPr>
        <w:tabs>
          <w:tab w:val="num" w:pos="360"/>
        </w:tabs>
      </w:pPr>
    </w:lvl>
    <w:lvl w:ilvl="4" w:tplc="75D632CA">
      <w:numFmt w:val="none"/>
      <w:lvlText w:val=""/>
      <w:lvlJc w:val="left"/>
      <w:pPr>
        <w:tabs>
          <w:tab w:val="num" w:pos="360"/>
        </w:tabs>
      </w:pPr>
    </w:lvl>
    <w:lvl w:ilvl="5" w:tplc="D722DE52">
      <w:numFmt w:val="none"/>
      <w:lvlText w:val=""/>
      <w:lvlJc w:val="left"/>
      <w:pPr>
        <w:tabs>
          <w:tab w:val="num" w:pos="360"/>
        </w:tabs>
      </w:pPr>
    </w:lvl>
    <w:lvl w:ilvl="6" w:tplc="7EC4CA86">
      <w:numFmt w:val="none"/>
      <w:lvlText w:val=""/>
      <w:lvlJc w:val="left"/>
      <w:pPr>
        <w:tabs>
          <w:tab w:val="num" w:pos="360"/>
        </w:tabs>
      </w:pPr>
    </w:lvl>
    <w:lvl w:ilvl="7" w:tplc="2E500A20">
      <w:numFmt w:val="none"/>
      <w:lvlText w:val=""/>
      <w:lvlJc w:val="left"/>
      <w:pPr>
        <w:tabs>
          <w:tab w:val="num" w:pos="360"/>
        </w:tabs>
      </w:pPr>
    </w:lvl>
    <w:lvl w:ilvl="8" w:tplc="C99E5E5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3AE3A6F"/>
    <w:multiLevelType w:val="hybridMultilevel"/>
    <w:tmpl w:val="D3A4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7610"/>
    <w:multiLevelType w:val="hybridMultilevel"/>
    <w:tmpl w:val="D2A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199"/>
    <w:multiLevelType w:val="hybridMultilevel"/>
    <w:tmpl w:val="8A205C16"/>
    <w:lvl w:ilvl="0" w:tplc="5CC0C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1B0729"/>
    <w:multiLevelType w:val="hybridMultilevel"/>
    <w:tmpl w:val="34E6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1"/>
  </w:num>
  <w:num w:numId="4">
    <w:abstractNumId w:val="28"/>
  </w:num>
  <w:num w:numId="5">
    <w:abstractNumId w:val="25"/>
  </w:num>
  <w:num w:numId="6">
    <w:abstractNumId w:val="27"/>
  </w:num>
  <w:num w:numId="7">
    <w:abstractNumId w:val="38"/>
  </w:num>
  <w:num w:numId="8">
    <w:abstractNumId w:val="42"/>
  </w:num>
  <w:num w:numId="9">
    <w:abstractNumId w:val="29"/>
  </w:num>
  <w:num w:numId="10">
    <w:abstractNumId w:val="33"/>
  </w:num>
  <w:num w:numId="11">
    <w:abstractNumId w:val="3"/>
  </w:num>
  <w:num w:numId="12">
    <w:abstractNumId w:val="2"/>
  </w:num>
  <w:num w:numId="13">
    <w:abstractNumId w:val="1"/>
  </w:num>
  <w:num w:numId="14">
    <w:abstractNumId w:val="44"/>
  </w:num>
  <w:num w:numId="15">
    <w:abstractNumId w:val="23"/>
  </w:num>
  <w:num w:numId="16">
    <w:abstractNumId w:val="9"/>
  </w:num>
  <w:num w:numId="17">
    <w:abstractNumId w:val="20"/>
  </w:num>
  <w:num w:numId="18">
    <w:abstractNumId w:val="18"/>
  </w:num>
  <w:num w:numId="19">
    <w:abstractNumId w:val="24"/>
  </w:num>
  <w:num w:numId="20">
    <w:abstractNumId w:val="43"/>
  </w:num>
  <w:num w:numId="21">
    <w:abstractNumId w:val="15"/>
  </w:num>
  <w:num w:numId="22">
    <w:abstractNumId w:val="16"/>
  </w:num>
  <w:num w:numId="23">
    <w:abstractNumId w:val="0"/>
  </w:num>
  <w:num w:numId="24">
    <w:abstractNumId w:val="12"/>
  </w:num>
  <w:num w:numId="25">
    <w:abstractNumId w:val="8"/>
  </w:num>
  <w:num w:numId="26">
    <w:abstractNumId w:val="34"/>
  </w:num>
  <w:num w:numId="27">
    <w:abstractNumId w:val="5"/>
  </w:num>
  <w:num w:numId="28">
    <w:abstractNumId w:val="37"/>
  </w:num>
  <w:num w:numId="29">
    <w:abstractNumId w:val="39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  <w:num w:numId="34">
    <w:abstractNumId w:val="45"/>
  </w:num>
  <w:num w:numId="35">
    <w:abstractNumId w:val="30"/>
  </w:num>
  <w:num w:numId="36">
    <w:abstractNumId w:val="46"/>
  </w:num>
  <w:num w:numId="37">
    <w:abstractNumId w:val="35"/>
  </w:num>
  <w:num w:numId="38">
    <w:abstractNumId w:val="11"/>
  </w:num>
  <w:num w:numId="39">
    <w:abstractNumId w:val="40"/>
  </w:num>
  <w:num w:numId="40">
    <w:abstractNumId w:val="32"/>
  </w:num>
  <w:num w:numId="41">
    <w:abstractNumId w:val="36"/>
  </w:num>
  <w:num w:numId="42">
    <w:abstractNumId w:val="19"/>
  </w:num>
  <w:num w:numId="43">
    <w:abstractNumId w:val="21"/>
  </w:num>
  <w:num w:numId="44">
    <w:abstractNumId w:val="26"/>
  </w:num>
  <w:num w:numId="45">
    <w:abstractNumId w:val="4"/>
  </w:num>
  <w:num w:numId="46">
    <w:abstractNumId w:val="31"/>
  </w:num>
  <w:num w:numId="47">
    <w:abstractNumId w:val="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487"/>
    <w:rsid w:val="00002D57"/>
    <w:rsid w:val="000108AE"/>
    <w:rsid w:val="0001143B"/>
    <w:rsid w:val="0002138D"/>
    <w:rsid w:val="000244DB"/>
    <w:rsid w:val="00025B02"/>
    <w:rsid w:val="00027CE2"/>
    <w:rsid w:val="00036155"/>
    <w:rsid w:val="00036EE4"/>
    <w:rsid w:val="000372EB"/>
    <w:rsid w:val="00045D51"/>
    <w:rsid w:val="000467DF"/>
    <w:rsid w:val="000509C0"/>
    <w:rsid w:val="00055431"/>
    <w:rsid w:val="000573D8"/>
    <w:rsid w:val="000601A8"/>
    <w:rsid w:val="00062D38"/>
    <w:rsid w:val="0006528F"/>
    <w:rsid w:val="00065453"/>
    <w:rsid w:val="00065661"/>
    <w:rsid w:val="000673DA"/>
    <w:rsid w:val="000717AD"/>
    <w:rsid w:val="00071DFF"/>
    <w:rsid w:val="00077512"/>
    <w:rsid w:val="0008112D"/>
    <w:rsid w:val="00081ABE"/>
    <w:rsid w:val="00081C16"/>
    <w:rsid w:val="00087AC7"/>
    <w:rsid w:val="00092B6F"/>
    <w:rsid w:val="000A18A4"/>
    <w:rsid w:val="000A264D"/>
    <w:rsid w:val="000A4044"/>
    <w:rsid w:val="000A6567"/>
    <w:rsid w:val="000A7010"/>
    <w:rsid w:val="000A7853"/>
    <w:rsid w:val="000B19D8"/>
    <w:rsid w:val="000C1A2C"/>
    <w:rsid w:val="000C365E"/>
    <w:rsid w:val="000C4C20"/>
    <w:rsid w:val="000C5304"/>
    <w:rsid w:val="000C58B2"/>
    <w:rsid w:val="000D3A74"/>
    <w:rsid w:val="000D4722"/>
    <w:rsid w:val="000D5048"/>
    <w:rsid w:val="000D659B"/>
    <w:rsid w:val="000D771C"/>
    <w:rsid w:val="000D7B19"/>
    <w:rsid w:val="000D7DC9"/>
    <w:rsid w:val="000E74A6"/>
    <w:rsid w:val="000F1274"/>
    <w:rsid w:val="000F13A2"/>
    <w:rsid w:val="000F153E"/>
    <w:rsid w:val="000F4A90"/>
    <w:rsid w:val="000F7535"/>
    <w:rsid w:val="00100133"/>
    <w:rsid w:val="00104729"/>
    <w:rsid w:val="00105014"/>
    <w:rsid w:val="00105D0E"/>
    <w:rsid w:val="001108DC"/>
    <w:rsid w:val="00110FD2"/>
    <w:rsid w:val="001154DF"/>
    <w:rsid w:val="001156BB"/>
    <w:rsid w:val="001158B9"/>
    <w:rsid w:val="00117AA8"/>
    <w:rsid w:val="00117BCC"/>
    <w:rsid w:val="001202FA"/>
    <w:rsid w:val="0012218B"/>
    <w:rsid w:val="00123724"/>
    <w:rsid w:val="00126349"/>
    <w:rsid w:val="001266C2"/>
    <w:rsid w:val="00126E2F"/>
    <w:rsid w:val="0012736A"/>
    <w:rsid w:val="00127AF8"/>
    <w:rsid w:val="00131375"/>
    <w:rsid w:val="001313E3"/>
    <w:rsid w:val="00131F35"/>
    <w:rsid w:val="00135AB1"/>
    <w:rsid w:val="001366DB"/>
    <w:rsid w:val="00140759"/>
    <w:rsid w:val="001458E8"/>
    <w:rsid w:val="001464E1"/>
    <w:rsid w:val="001519F7"/>
    <w:rsid w:val="0015332D"/>
    <w:rsid w:val="00154975"/>
    <w:rsid w:val="00154F3A"/>
    <w:rsid w:val="0015537E"/>
    <w:rsid w:val="001637E8"/>
    <w:rsid w:val="00165E75"/>
    <w:rsid w:val="00167215"/>
    <w:rsid w:val="001675D7"/>
    <w:rsid w:val="0016761C"/>
    <w:rsid w:val="001700B4"/>
    <w:rsid w:val="001716DE"/>
    <w:rsid w:val="00171707"/>
    <w:rsid w:val="00173379"/>
    <w:rsid w:val="00175C45"/>
    <w:rsid w:val="00175D16"/>
    <w:rsid w:val="00176534"/>
    <w:rsid w:val="00177CBA"/>
    <w:rsid w:val="0019201A"/>
    <w:rsid w:val="00192049"/>
    <w:rsid w:val="001957D5"/>
    <w:rsid w:val="00195D8C"/>
    <w:rsid w:val="001961CF"/>
    <w:rsid w:val="00197A41"/>
    <w:rsid w:val="00197C32"/>
    <w:rsid w:val="00197F50"/>
    <w:rsid w:val="001A3D29"/>
    <w:rsid w:val="001A3D4A"/>
    <w:rsid w:val="001A5777"/>
    <w:rsid w:val="001A5C71"/>
    <w:rsid w:val="001A77F1"/>
    <w:rsid w:val="001B2981"/>
    <w:rsid w:val="001B40D9"/>
    <w:rsid w:val="001B4AB2"/>
    <w:rsid w:val="001B5F9F"/>
    <w:rsid w:val="001C0C0A"/>
    <w:rsid w:val="001C22C7"/>
    <w:rsid w:val="001C38C4"/>
    <w:rsid w:val="001C4C0E"/>
    <w:rsid w:val="001C5396"/>
    <w:rsid w:val="001D01A5"/>
    <w:rsid w:val="001D2922"/>
    <w:rsid w:val="001D3C38"/>
    <w:rsid w:val="001D4B23"/>
    <w:rsid w:val="001D768A"/>
    <w:rsid w:val="001E15C1"/>
    <w:rsid w:val="001E3764"/>
    <w:rsid w:val="001E7320"/>
    <w:rsid w:val="001F25B9"/>
    <w:rsid w:val="001F5A10"/>
    <w:rsid w:val="00200A4B"/>
    <w:rsid w:val="00200DBB"/>
    <w:rsid w:val="00202E4F"/>
    <w:rsid w:val="00203DF2"/>
    <w:rsid w:val="00204BB6"/>
    <w:rsid w:val="00210431"/>
    <w:rsid w:val="00211B35"/>
    <w:rsid w:val="00211BB8"/>
    <w:rsid w:val="00216D45"/>
    <w:rsid w:val="002175E5"/>
    <w:rsid w:val="00230A7B"/>
    <w:rsid w:val="00231355"/>
    <w:rsid w:val="002333AD"/>
    <w:rsid w:val="00236E6E"/>
    <w:rsid w:val="00236F7A"/>
    <w:rsid w:val="00240DF2"/>
    <w:rsid w:val="002467E4"/>
    <w:rsid w:val="0024682D"/>
    <w:rsid w:val="00247139"/>
    <w:rsid w:val="0025151C"/>
    <w:rsid w:val="00251F34"/>
    <w:rsid w:val="002535F4"/>
    <w:rsid w:val="00253EB4"/>
    <w:rsid w:val="00255288"/>
    <w:rsid w:val="0026008A"/>
    <w:rsid w:val="00264414"/>
    <w:rsid w:val="00266E80"/>
    <w:rsid w:val="00277458"/>
    <w:rsid w:val="002909DA"/>
    <w:rsid w:val="002925CC"/>
    <w:rsid w:val="0029448F"/>
    <w:rsid w:val="002A2EF2"/>
    <w:rsid w:val="002A3678"/>
    <w:rsid w:val="002A3D84"/>
    <w:rsid w:val="002A4C38"/>
    <w:rsid w:val="002A6F04"/>
    <w:rsid w:val="002B764C"/>
    <w:rsid w:val="002C0874"/>
    <w:rsid w:val="002C09E3"/>
    <w:rsid w:val="002C1F47"/>
    <w:rsid w:val="002C2023"/>
    <w:rsid w:val="002C287A"/>
    <w:rsid w:val="002C35AF"/>
    <w:rsid w:val="002C48C3"/>
    <w:rsid w:val="002C5BA0"/>
    <w:rsid w:val="002C65AC"/>
    <w:rsid w:val="002D34D3"/>
    <w:rsid w:val="002D4DDC"/>
    <w:rsid w:val="002D5006"/>
    <w:rsid w:val="002E074F"/>
    <w:rsid w:val="002E26A3"/>
    <w:rsid w:val="002E2E88"/>
    <w:rsid w:val="002E361B"/>
    <w:rsid w:val="002F0C23"/>
    <w:rsid w:val="002F4337"/>
    <w:rsid w:val="002F587D"/>
    <w:rsid w:val="002F6F98"/>
    <w:rsid w:val="00300CCC"/>
    <w:rsid w:val="00303CA5"/>
    <w:rsid w:val="003103C6"/>
    <w:rsid w:val="003103E2"/>
    <w:rsid w:val="00312030"/>
    <w:rsid w:val="00313830"/>
    <w:rsid w:val="00316FD2"/>
    <w:rsid w:val="003176A2"/>
    <w:rsid w:val="00317AE1"/>
    <w:rsid w:val="003256A2"/>
    <w:rsid w:val="00326074"/>
    <w:rsid w:val="0032708A"/>
    <w:rsid w:val="003273F9"/>
    <w:rsid w:val="00327907"/>
    <w:rsid w:val="00332088"/>
    <w:rsid w:val="00332AB1"/>
    <w:rsid w:val="00333806"/>
    <w:rsid w:val="00333F02"/>
    <w:rsid w:val="00335776"/>
    <w:rsid w:val="003367A4"/>
    <w:rsid w:val="00337591"/>
    <w:rsid w:val="00340ABB"/>
    <w:rsid w:val="0034286D"/>
    <w:rsid w:val="00345B37"/>
    <w:rsid w:val="00346148"/>
    <w:rsid w:val="00351691"/>
    <w:rsid w:val="003554EF"/>
    <w:rsid w:val="00357427"/>
    <w:rsid w:val="00360C0B"/>
    <w:rsid w:val="00361A4B"/>
    <w:rsid w:val="00372EB8"/>
    <w:rsid w:val="00375225"/>
    <w:rsid w:val="00377E8E"/>
    <w:rsid w:val="00387FF3"/>
    <w:rsid w:val="003906D2"/>
    <w:rsid w:val="00391097"/>
    <w:rsid w:val="00394DA9"/>
    <w:rsid w:val="00396D48"/>
    <w:rsid w:val="00397EA6"/>
    <w:rsid w:val="003A2038"/>
    <w:rsid w:val="003A26B0"/>
    <w:rsid w:val="003A4B46"/>
    <w:rsid w:val="003B40B3"/>
    <w:rsid w:val="003B4D4B"/>
    <w:rsid w:val="003B5695"/>
    <w:rsid w:val="003B753E"/>
    <w:rsid w:val="003C0E78"/>
    <w:rsid w:val="003C280D"/>
    <w:rsid w:val="003C2CD8"/>
    <w:rsid w:val="003C6B24"/>
    <w:rsid w:val="003C75D7"/>
    <w:rsid w:val="003D4727"/>
    <w:rsid w:val="003D526E"/>
    <w:rsid w:val="003D56B7"/>
    <w:rsid w:val="003D5D42"/>
    <w:rsid w:val="003D7620"/>
    <w:rsid w:val="003E1248"/>
    <w:rsid w:val="003E3453"/>
    <w:rsid w:val="003E379E"/>
    <w:rsid w:val="003E4C0E"/>
    <w:rsid w:val="003F0AE5"/>
    <w:rsid w:val="003F1C4C"/>
    <w:rsid w:val="003F2C82"/>
    <w:rsid w:val="003F43DF"/>
    <w:rsid w:val="003F5D1B"/>
    <w:rsid w:val="003F6171"/>
    <w:rsid w:val="003F644E"/>
    <w:rsid w:val="00405C0A"/>
    <w:rsid w:val="00406049"/>
    <w:rsid w:val="00411E0C"/>
    <w:rsid w:val="004155CF"/>
    <w:rsid w:val="00415854"/>
    <w:rsid w:val="00416224"/>
    <w:rsid w:val="00416BD4"/>
    <w:rsid w:val="004201D5"/>
    <w:rsid w:val="004209DA"/>
    <w:rsid w:val="004224DD"/>
    <w:rsid w:val="00425F97"/>
    <w:rsid w:val="00426567"/>
    <w:rsid w:val="00426C84"/>
    <w:rsid w:val="00426F8B"/>
    <w:rsid w:val="00433794"/>
    <w:rsid w:val="004351EC"/>
    <w:rsid w:val="004360A2"/>
    <w:rsid w:val="00444251"/>
    <w:rsid w:val="00444308"/>
    <w:rsid w:val="00445A1E"/>
    <w:rsid w:val="0044636E"/>
    <w:rsid w:val="00453DAD"/>
    <w:rsid w:val="00457190"/>
    <w:rsid w:val="00457ABC"/>
    <w:rsid w:val="00460694"/>
    <w:rsid w:val="0046698B"/>
    <w:rsid w:val="00467606"/>
    <w:rsid w:val="00467F40"/>
    <w:rsid w:val="00471FEE"/>
    <w:rsid w:val="004817C2"/>
    <w:rsid w:val="00484A39"/>
    <w:rsid w:val="00485D1C"/>
    <w:rsid w:val="004878AE"/>
    <w:rsid w:val="00490F1B"/>
    <w:rsid w:val="0049553D"/>
    <w:rsid w:val="004978E9"/>
    <w:rsid w:val="004A04EA"/>
    <w:rsid w:val="004A1090"/>
    <w:rsid w:val="004A1586"/>
    <w:rsid w:val="004A60F1"/>
    <w:rsid w:val="004A6CE9"/>
    <w:rsid w:val="004B19B0"/>
    <w:rsid w:val="004B5E94"/>
    <w:rsid w:val="004B6071"/>
    <w:rsid w:val="004C2DC6"/>
    <w:rsid w:val="004C6D1B"/>
    <w:rsid w:val="004C7255"/>
    <w:rsid w:val="004D173E"/>
    <w:rsid w:val="004E0B91"/>
    <w:rsid w:val="004E1D22"/>
    <w:rsid w:val="004E216C"/>
    <w:rsid w:val="004E24AE"/>
    <w:rsid w:val="004E2EAA"/>
    <w:rsid w:val="004E50D3"/>
    <w:rsid w:val="004E6B78"/>
    <w:rsid w:val="004F0D42"/>
    <w:rsid w:val="004F1C1D"/>
    <w:rsid w:val="004F61BE"/>
    <w:rsid w:val="004F79E0"/>
    <w:rsid w:val="00500096"/>
    <w:rsid w:val="00500AB3"/>
    <w:rsid w:val="00502DBE"/>
    <w:rsid w:val="00512CF0"/>
    <w:rsid w:val="00513515"/>
    <w:rsid w:val="0052134E"/>
    <w:rsid w:val="0052477C"/>
    <w:rsid w:val="00525983"/>
    <w:rsid w:val="00526774"/>
    <w:rsid w:val="00533A8A"/>
    <w:rsid w:val="00534BE9"/>
    <w:rsid w:val="00535A78"/>
    <w:rsid w:val="005360F8"/>
    <w:rsid w:val="0053690D"/>
    <w:rsid w:val="005372DD"/>
    <w:rsid w:val="0054112F"/>
    <w:rsid w:val="00547663"/>
    <w:rsid w:val="00552F6D"/>
    <w:rsid w:val="00553120"/>
    <w:rsid w:val="005562B2"/>
    <w:rsid w:val="00557C87"/>
    <w:rsid w:val="00562B69"/>
    <w:rsid w:val="00563347"/>
    <w:rsid w:val="00564F87"/>
    <w:rsid w:val="0056577C"/>
    <w:rsid w:val="005704BE"/>
    <w:rsid w:val="00571C16"/>
    <w:rsid w:val="00572DC6"/>
    <w:rsid w:val="00573940"/>
    <w:rsid w:val="0057472A"/>
    <w:rsid w:val="0057643F"/>
    <w:rsid w:val="00576960"/>
    <w:rsid w:val="00576A48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5602"/>
    <w:rsid w:val="005A7ADE"/>
    <w:rsid w:val="005A7AEE"/>
    <w:rsid w:val="005B07FD"/>
    <w:rsid w:val="005B094A"/>
    <w:rsid w:val="005C20EC"/>
    <w:rsid w:val="005C3198"/>
    <w:rsid w:val="005D1992"/>
    <w:rsid w:val="005D2DDB"/>
    <w:rsid w:val="005D4738"/>
    <w:rsid w:val="005E19A2"/>
    <w:rsid w:val="005E607D"/>
    <w:rsid w:val="00604146"/>
    <w:rsid w:val="00605D4F"/>
    <w:rsid w:val="0060645D"/>
    <w:rsid w:val="00607507"/>
    <w:rsid w:val="00607A8A"/>
    <w:rsid w:val="00607BD5"/>
    <w:rsid w:val="00613D91"/>
    <w:rsid w:val="00613F6F"/>
    <w:rsid w:val="00625E8A"/>
    <w:rsid w:val="00626844"/>
    <w:rsid w:val="006270F4"/>
    <w:rsid w:val="00627739"/>
    <w:rsid w:val="00627B28"/>
    <w:rsid w:val="006340A6"/>
    <w:rsid w:val="00634BE6"/>
    <w:rsid w:val="00637744"/>
    <w:rsid w:val="006415F1"/>
    <w:rsid w:val="00642184"/>
    <w:rsid w:val="00642B36"/>
    <w:rsid w:val="0064675D"/>
    <w:rsid w:val="0064761E"/>
    <w:rsid w:val="00651BB9"/>
    <w:rsid w:val="00652458"/>
    <w:rsid w:val="006560AD"/>
    <w:rsid w:val="006574B8"/>
    <w:rsid w:val="00660FC0"/>
    <w:rsid w:val="006638B9"/>
    <w:rsid w:val="006664F0"/>
    <w:rsid w:val="00666A5A"/>
    <w:rsid w:val="00670CD2"/>
    <w:rsid w:val="006746E3"/>
    <w:rsid w:val="0068135D"/>
    <w:rsid w:val="00681525"/>
    <w:rsid w:val="00683CEF"/>
    <w:rsid w:val="00687A5C"/>
    <w:rsid w:val="00694888"/>
    <w:rsid w:val="006953AF"/>
    <w:rsid w:val="00695C73"/>
    <w:rsid w:val="006A0F2D"/>
    <w:rsid w:val="006A2950"/>
    <w:rsid w:val="006A3124"/>
    <w:rsid w:val="006A4080"/>
    <w:rsid w:val="006A454A"/>
    <w:rsid w:val="006A52F3"/>
    <w:rsid w:val="006A5351"/>
    <w:rsid w:val="006A6D2F"/>
    <w:rsid w:val="006B0492"/>
    <w:rsid w:val="006B301A"/>
    <w:rsid w:val="006B4A0E"/>
    <w:rsid w:val="006B5AB5"/>
    <w:rsid w:val="006B5C19"/>
    <w:rsid w:val="006B62C8"/>
    <w:rsid w:val="006C027A"/>
    <w:rsid w:val="006C1BEF"/>
    <w:rsid w:val="006C4032"/>
    <w:rsid w:val="006C5759"/>
    <w:rsid w:val="006D3712"/>
    <w:rsid w:val="006D4251"/>
    <w:rsid w:val="006D5DF8"/>
    <w:rsid w:val="006D6659"/>
    <w:rsid w:val="006E1120"/>
    <w:rsid w:val="006E12A7"/>
    <w:rsid w:val="006E1513"/>
    <w:rsid w:val="006E3504"/>
    <w:rsid w:val="006E3E94"/>
    <w:rsid w:val="006E74A7"/>
    <w:rsid w:val="006F0619"/>
    <w:rsid w:val="006F1898"/>
    <w:rsid w:val="006F5DDE"/>
    <w:rsid w:val="00700F0A"/>
    <w:rsid w:val="00701775"/>
    <w:rsid w:val="00702029"/>
    <w:rsid w:val="0070332C"/>
    <w:rsid w:val="00704C9F"/>
    <w:rsid w:val="007103F0"/>
    <w:rsid w:val="0071041A"/>
    <w:rsid w:val="0071273A"/>
    <w:rsid w:val="0071501F"/>
    <w:rsid w:val="007150EF"/>
    <w:rsid w:val="00716682"/>
    <w:rsid w:val="007170DC"/>
    <w:rsid w:val="0072029C"/>
    <w:rsid w:val="00721106"/>
    <w:rsid w:val="00721C93"/>
    <w:rsid w:val="00726B7C"/>
    <w:rsid w:val="00727FB4"/>
    <w:rsid w:val="0073174C"/>
    <w:rsid w:val="0073303B"/>
    <w:rsid w:val="007330B8"/>
    <w:rsid w:val="0073450F"/>
    <w:rsid w:val="007364D2"/>
    <w:rsid w:val="0074460F"/>
    <w:rsid w:val="0074488F"/>
    <w:rsid w:val="00744AB3"/>
    <w:rsid w:val="00746EEF"/>
    <w:rsid w:val="00750083"/>
    <w:rsid w:val="00756189"/>
    <w:rsid w:val="00760122"/>
    <w:rsid w:val="00762274"/>
    <w:rsid w:val="00762368"/>
    <w:rsid w:val="007633E4"/>
    <w:rsid w:val="00763614"/>
    <w:rsid w:val="00764D5E"/>
    <w:rsid w:val="00765A7D"/>
    <w:rsid w:val="007662CC"/>
    <w:rsid w:val="00766CA0"/>
    <w:rsid w:val="00770D2E"/>
    <w:rsid w:val="00773066"/>
    <w:rsid w:val="00773E11"/>
    <w:rsid w:val="00783E73"/>
    <w:rsid w:val="00784CF7"/>
    <w:rsid w:val="0078653E"/>
    <w:rsid w:val="00786926"/>
    <w:rsid w:val="007903D9"/>
    <w:rsid w:val="007908DE"/>
    <w:rsid w:val="00794F78"/>
    <w:rsid w:val="007963E0"/>
    <w:rsid w:val="00796EE3"/>
    <w:rsid w:val="007A0F19"/>
    <w:rsid w:val="007A2E63"/>
    <w:rsid w:val="007A68BF"/>
    <w:rsid w:val="007B4B89"/>
    <w:rsid w:val="007B6CEF"/>
    <w:rsid w:val="007B7235"/>
    <w:rsid w:val="007C1032"/>
    <w:rsid w:val="007C1314"/>
    <w:rsid w:val="007C1665"/>
    <w:rsid w:val="007C1C33"/>
    <w:rsid w:val="007C409A"/>
    <w:rsid w:val="007C4F74"/>
    <w:rsid w:val="007C5040"/>
    <w:rsid w:val="007C5659"/>
    <w:rsid w:val="007D3DDF"/>
    <w:rsid w:val="007D5D3A"/>
    <w:rsid w:val="007E2DF7"/>
    <w:rsid w:val="007E3833"/>
    <w:rsid w:val="007E6F88"/>
    <w:rsid w:val="007E7127"/>
    <w:rsid w:val="007F08C5"/>
    <w:rsid w:val="007F52FC"/>
    <w:rsid w:val="007F5D1B"/>
    <w:rsid w:val="007F74AC"/>
    <w:rsid w:val="00800936"/>
    <w:rsid w:val="00802B6E"/>
    <w:rsid w:val="00804798"/>
    <w:rsid w:val="00810354"/>
    <w:rsid w:val="00812B05"/>
    <w:rsid w:val="008153B3"/>
    <w:rsid w:val="008158FF"/>
    <w:rsid w:val="00821852"/>
    <w:rsid w:val="00823A44"/>
    <w:rsid w:val="00823BCE"/>
    <w:rsid w:val="0082692E"/>
    <w:rsid w:val="00827C28"/>
    <w:rsid w:val="00830346"/>
    <w:rsid w:val="008336A5"/>
    <w:rsid w:val="008346C6"/>
    <w:rsid w:val="00840156"/>
    <w:rsid w:val="00840A7D"/>
    <w:rsid w:val="00842142"/>
    <w:rsid w:val="0084269C"/>
    <w:rsid w:val="00845274"/>
    <w:rsid w:val="00846A06"/>
    <w:rsid w:val="00847632"/>
    <w:rsid w:val="0084785C"/>
    <w:rsid w:val="0085015C"/>
    <w:rsid w:val="008501CF"/>
    <w:rsid w:val="00852325"/>
    <w:rsid w:val="00853F35"/>
    <w:rsid w:val="00855F14"/>
    <w:rsid w:val="00857559"/>
    <w:rsid w:val="00860008"/>
    <w:rsid w:val="00860D20"/>
    <w:rsid w:val="0086130F"/>
    <w:rsid w:val="008671BD"/>
    <w:rsid w:val="00870D94"/>
    <w:rsid w:val="00877003"/>
    <w:rsid w:val="0088269E"/>
    <w:rsid w:val="00882E3F"/>
    <w:rsid w:val="00887EE2"/>
    <w:rsid w:val="0089154D"/>
    <w:rsid w:val="008918DF"/>
    <w:rsid w:val="00892559"/>
    <w:rsid w:val="00894A09"/>
    <w:rsid w:val="00896985"/>
    <w:rsid w:val="008A1C89"/>
    <w:rsid w:val="008A29C4"/>
    <w:rsid w:val="008A4686"/>
    <w:rsid w:val="008B0626"/>
    <w:rsid w:val="008B7010"/>
    <w:rsid w:val="008C0B3A"/>
    <w:rsid w:val="008C2A9A"/>
    <w:rsid w:val="008C4C7A"/>
    <w:rsid w:val="008C59DB"/>
    <w:rsid w:val="008D1767"/>
    <w:rsid w:val="008D1883"/>
    <w:rsid w:val="008D45CE"/>
    <w:rsid w:val="008E459A"/>
    <w:rsid w:val="008E49B9"/>
    <w:rsid w:val="008E5CE2"/>
    <w:rsid w:val="008E7032"/>
    <w:rsid w:val="008F08E2"/>
    <w:rsid w:val="008F0FBE"/>
    <w:rsid w:val="008F2676"/>
    <w:rsid w:val="008F3B11"/>
    <w:rsid w:val="008F3F9E"/>
    <w:rsid w:val="008F4D11"/>
    <w:rsid w:val="008F5043"/>
    <w:rsid w:val="008F614F"/>
    <w:rsid w:val="00901C42"/>
    <w:rsid w:val="00902458"/>
    <w:rsid w:val="00902B6B"/>
    <w:rsid w:val="00903CF9"/>
    <w:rsid w:val="00905C28"/>
    <w:rsid w:val="009076D4"/>
    <w:rsid w:val="009103D0"/>
    <w:rsid w:val="00912648"/>
    <w:rsid w:val="00912E4B"/>
    <w:rsid w:val="009142DD"/>
    <w:rsid w:val="00915E5E"/>
    <w:rsid w:val="00930DAE"/>
    <w:rsid w:val="00934861"/>
    <w:rsid w:val="00943B69"/>
    <w:rsid w:val="009450DC"/>
    <w:rsid w:val="00960790"/>
    <w:rsid w:val="00963375"/>
    <w:rsid w:val="00973C50"/>
    <w:rsid w:val="00973C8C"/>
    <w:rsid w:val="00977E89"/>
    <w:rsid w:val="00981BEB"/>
    <w:rsid w:val="00983248"/>
    <w:rsid w:val="009834CA"/>
    <w:rsid w:val="009916D5"/>
    <w:rsid w:val="009A5828"/>
    <w:rsid w:val="009A5E26"/>
    <w:rsid w:val="009B14A3"/>
    <w:rsid w:val="009B563D"/>
    <w:rsid w:val="009C065F"/>
    <w:rsid w:val="009C46ED"/>
    <w:rsid w:val="009C5C7B"/>
    <w:rsid w:val="009C759F"/>
    <w:rsid w:val="009C77CB"/>
    <w:rsid w:val="009C7A45"/>
    <w:rsid w:val="009D1956"/>
    <w:rsid w:val="009D7F76"/>
    <w:rsid w:val="009E0836"/>
    <w:rsid w:val="009E14B9"/>
    <w:rsid w:val="009E16D5"/>
    <w:rsid w:val="009E4A5C"/>
    <w:rsid w:val="009E4C1D"/>
    <w:rsid w:val="009E7039"/>
    <w:rsid w:val="009F0AAB"/>
    <w:rsid w:val="009F3150"/>
    <w:rsid w:val="009F6BC3"/>
    <w:rsid w:val="009F79A1"/>
    <w:rsid w:val="00A00543"/>
    <w:rsid w:val="00A00DEB"/>
    <w:rsid w:val="00A07AA6"/>
    <w:rsid w:val="00A10ACC"/>
    <w:rsid w:val="00A12C27"/>
    <w:rsid w:val="00A13B28"/>
    <w:rsid w:val="00A159AC"/>
    <w:rsid w:val="00A209C2"/>
    <w:rsid w:val="00A266E1"/>
    <w:rsid w:val="00A309BE"/>
    <w:rsid w:val="00A30A01"/>
    <w:rsid w:val="00A31F35"/>
    <w:rsid w:val="00A32DF9"/>
    <w:rsid w:val="00A36923"/>
    <w:rsid w:val="00A37020"/>
    <w:rsid w:val="00A37B43"/>
    <w:rsid w:val="00A41000"/>
    <w:rsid w:val="00A41EFB"/>
    <w:rsid w:val="00A51BD0"/>
    <w:rsid w:val="00A51E53"/>
    <w:rsid w:val="00A54DD8"/>
    <w:rsid w:val="00A54FF7"/>
    <w:rsid w:val="00A558A6"/>
    <w:rsid w:val="00A5630D"/>
    <w:rsid w:val="00A56B37"/>
    <w:rsid w:val="00A56C08"/>
    <w:rsid w:val="00A57114"/>
    <w:rsid w:val="00A57C71"/>
    <w:rsid w:val="00A60BA7"/>
    <w:rsid w:val="00A6132F"/>
    <w:rsid w:val="00A65526"/>
    <w:rsid w:val="00A675A2"/>
    <w:rsid w:val="00A71B12"/>
    <w:rsid w:val="00A74FF2"/>
    <w:rsid w:val="00A77C98"/>
    <w:rsid w:val="00A81E11"/>
    <w:rsid w:val="00A82B29"/>
    <w:rsid w:val="00A84926"/>
    <w:rsid w:val="00A87D59"/>
    <w:rsid w:val="00A913C6"/>
    <w:rsid w:val="00A91C24"/>
    <w:rsid w:val="00A92DE8"/>
    <w:rsid w:val="00A932C5"/>
    <w:rsid w:val="00A96B40"/>
    <w:rsid w:val="00AA0623"/>
    <w:rsid w:val="00AA34E9"/>
    <w:rsid w:val="00AA4702"/>
    <w:rsid w:val="00AB01D6"/>
    <w:rsid w:val="00AB3A8D"/>
    <w:rsid w:val="00AB69A9"/>
    <w:rsid w:val="00AB6BCC"/>
    <w:rsid w:val="00AB7327"/>
    <w:rsid w:val="00AC1DBE"/>
    <w:rsid w:val="00AC7088"/>
    <w:rsid w:val="00AD1288"/>
    <w:rsid w:val="00AD19E0"/>
    <w:rsid w:val="00AD6807"/>
    <w:rsid w:val="00AE09FF"/>
    <w:rsid w:val="00AE1A78"/>
    <w:rsid w:val="00AE3A3F"/>
    <w:rsid w:val="00AE4027"/>
    <w:rsid w:val="00AE70DF"/>
    <w:rsid w:val="00AE7BEE"/>
    <w:rsid w:val="00AF0D69"/>
    <w:rsid w:val="00AF2B3A"/>
    <w:rsid w:val="00B00A66"/>
    <w:rsid w:val="00B00EA1"/>
    <w:rsid w:val="00B01246"/>
    <w:rsid w:val="00B01920"/>
    <w:rsid w:val="00B01AEF"/>
    <w:rsid w:val="00B0351C"/>
    <w:rsid w:val="00B062CF"/>
    <w:rsid w:val="00B06C22"/>
    <w:rsid w:val="00B07544"/>
    <w:rsid w:val="00B14E93"/>
    <w:rsid w:val="00B152E4"/>
    <w:rsid w:val="00B30CFF"/>
    <w:rsid w:val="00B311BE"/>
    <w:rsid w:val="00B3166F"/>
    <w:rsid w:val="00B32D17"/>
    <w:rsid w:val="00B33B6B"/>
    <w:rsid w:val="00B34097"/>
    <w:rsid w:val="00B34A0F"/>
    <w:rsid w:val="00B34E6A"/>
    <w:rsid w:val="00B36759"/>
    <w:rsid w:val="00B404CF"/>
    <w:rsid w:val="00B405CF"/>
    <w:rsid w:val="00B4261F"/>
    <w:rsid w:val="00B445DC"/>
    <w:rsid w:val="00B4643C"/>
    <w:rsid w:val="00B46AAC"/>
    <w:rsid w:val="00B514FD"/>
    <w:rsid w:val="00B51FF2"/>
    <w:rsid w:val="00B55BEB"/>
    <w:rsid w:val="00B6503A"/>
    <w:rsid w:val="00B65F66"/>
    <w:rsid w:val="00B66085"/>
    <w:rsid w:val="00B66173"/>
    <w:rsid w:val="00B67479"/>
    <w:rsid w:val="00B710FD"/>
    <w:rsid w:val="00B7390C"/>
    <w:rsid w:val="00B74856"/>
    <w:rsid w:val="00B74B36"/>
    <w:rsid w:val="00B75700"/>
    <w:rsid w:val="00B770DA"/>
    <w:rsid w:val="00B801C9"/>
    <w:rsid w:val="00B82CA6"/>
    <w:rsid w:val="00B87E59"/>
    <w:rsid w:val="00B90D80"/>
    <w:rsid w:val="00B91098"/>
    <w:rsid w:val="00B91763"/>
    <w:rsid w:val="00B91B8D"/>
    <w:rsid w:val="00BA154F"/>
    <w:rsid w:val="00BA31EA"/>
    <w:rsid w:val="00BA34D0"/>
    <w:rsid w:val="00BA35D8"/>
    <w:rsid w:val="00BA4AEB"/>
    <w:rsid w:val="00BA50F4"/>
    <w:rsid w:val="00BA5919"/>
    <w:rsid w:val="00BA7D7F"/>
    <w:rsid w:val="00BB00E3"/>
    <w:rsid w:val="00BB17D9"/>
    <w:rsid w:val="00BB66E3"/>
    <w:rsid w:val="00BB66F3"/>
    <w:rsid w:val="00BB69FA"/>
    <w:rsid w:val="00BB7F1D"/>
    <w:rsid w:val="00BC1669"/>
    <w:rsid w:val="00BC1E19"/>
    <w:rsid w:val="00BC1E81"/>
    <w:rsid w:val="00BC3CFE"/>
    <w:rsid w:val="00BC537B"/>
    <w:rsid w:val="00BC65E2"/>
    <w:rsid w:val="00BD3D9C"/>
    <w:rsid w:val="00BD4419"/>
    <w:rsid w:val="00BD4884"/>
    <w:rsid w:val="00BD64E1"/>
    <w:rsid w:val="00BE0B73"/>
    <w:rsid w:val="00BE3BC1"/>
    <w:rsid w:val="00BE4674"/>
    <w:rsid w:val="00BE467B"/>
    <w:rsid w:val="00BE5041"/>
    <w:rsid w:val="00BE5D24"/>
    <w:rsid w:val="00BE66A8"/>
    <w:rsid w:val="00BF2B17"/>
    <w:rsid w:val="00C0169A"/>
    <w:rsid w:val="00C037B1"/>
    <w:rsid w:val="00C056D6"/>
    <w:rsid w:val="00C05E7B"/>
    <w:rsid w:val="00C12F69"/>
    <w:rsid w:val="00C14F5A"/>
    <w:rsid w:val="00C15EE0"/>
    <w:rsid w:val="00C17F62"/>
    <w:rsid w:val="00C211F4"/>
    <w:rsid w:val="00C22F01"/>
    <w:rsid w:val="00C25567"/>
    <w:rsid w:val="00C264E4"/>
    <w:rsid w:val="00C3443C"/>
    <w:rsid w:val="00C36A86"/>
    <w:rsid w:val="00C36E1B"/>
    <w:rsid w:val="00C405DA"/>
    <w:rsid w:val="00C432EB"/>
    <w:rsid w:val="00C43361"/>
    <w:rsid w:val="00C46C44"/>
    <w:rsid w:val="00C47641"/>
    <w:rsid w:val="00C47712"/>
    <w:rsid w:val="00C52E8A"/>
    <w:rsid w:val="00C55FB0"/>
    <w:rsid w:val="00C61FCE"/>
    <w:rsid w:val="00C660BD"/>
    <w:rsid w:val="00C66CAB"/>
    <w:rsid w:val="00C73337"/>
    <w:rsid w:val="00C74081"/>
    <w:rsid w:val="00C74CBB"/>
    <w:rsid w:val="00C765D2"/>
    <w:rsid w:val="00C76852"/>
    <w:rsid w:val="00C76DF9"/>
    <w:rsid w:val="00C8013F"/>
    <w:rsid w:val="00C92357"/>
    <w:rsid w:val="00C94185"/>
    <w:rsid w:val="00C949A4"/>
    <w:rsid w:val="00C97DBF"/>
    <w:rsid w:val="00CA277A"/>
    <w:rsid w:val="00CA2B6B"/>
    <w:rsid w:val="00CA3D69"/>
    <w:rsid w:val="00CA4978"/>
    <w:rsid w:val="00CA61A8"/>
    <w:rsid w:val="00CA779D"/>
    <w:rsid w:val="00CB244B"/>
    <w:rsid w:val="00CB361A"/>
    <w:rsid w:val="00CB47EA"/>
    <w:rsid w:val="00CC0455"/>
    <w:rsid w:val="00CC2639"/>
    <w:rsid w:val="00CC61D1"/>
    <w:rsid w:val="00CC7E7C"/>
    <w:rsid w:val="00CD04CA"/>
    <w:rsid w:val="00CD1061"/>
    <w:rsid w:val="00CD2F85"/>
    <w:rsid w:val="00CD3DEF"/>
    <w:rsid w:val="00CD4552"/>
    <w:rsid w:val="00CD7411"/>
    <w:rsid w:val="00CE054C"/>
    <w:rsid w:val="00CE103E"/>
    <w:rsid w:val="00CE1365"/>
    <w:rsid w:val="00CE2232"/>
    <w:rsid w:val="00CE32C0"/>
    <w:rsid w:val="00CE4ED8"/>
    <w:rsid w:val="00CE5125"/>
    <w:rsid w:val="00CF0D87"/>
    <w:rsid w:val="00CF10B2"/>
    <w:rsid w:val="00CF1E68"/>
    <w:rsid w:val="00CF29C7"/>
    <w:rsid w:val="00CF4B6A"/>
    <w:rsid w:val="00CF5138"/>
    <w:rsid w:val="00D0399C"/>
    <w:rsid w:val="00D06068"/>
    <w:rsid w:val="00D06866"/>
    <w:rsid w:val="00D103A6"/>
    <w:rsid w:val="00D104DF"/>
    <w:rsid w:val="00D13620"/>
    <w:rsid w:val="00D14B40"/>
    <w:rsid w:val="00D2123E"/>
    <w:rsid w:val="00D2308A"/>
    <w:rsid w:val="00D23630"/>
    <w:rsid w:val="00D24192"/>
    <w:rsid w:val="00D26969"/>
    <w:rsid w:val="00D27FC3"/>
    <w:rsid w:val="00D33E4A"/>
    <w:rsid w:val="00D35441"/>
    <w:rsid w:val="00D40654"/>
    <w:rsid w:val="00D45E43"/>
    <w:rsid w:val="00D468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A1E"/>
    <w:rsid w:val="00D73AAB"/>
    <w:rsid w:val="00D74D4F"/>
    <w:rsid w:val="00D770A6"/>
    <w:rsid w:val="00D80243"/>
    <w:rsid w:val="00D80F78"/>
    <w:rsid w:val="00D83B7C"/>
    <w:rsid w:val="00D85C6A"/>
    <w:rsid w:val="00D85F0B"/>
    <w:rsid w:val="00D91043"/>
    <w:rsid w:val="00D91C6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34A"/>
    <w:rsid w:val="00DB7770"/>
    <w:rsid w:val="00DB7A12"/>
    <w:rsid w:val="00DC08C8"/>
    <w:rsid w:val="00DC4D62"/>
    <w:rsid w:val="00DC60C4"/>
    <w:rsid w:val="00DD1C2E"/>
    <w:rsid w:val="00DD77A1"/>
    <w:rsid w:val="00DE54F1"/>
    <w:rsid w:val="00DE7493"/>
    <w:rsid w:val="00DF05E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0718"/>
    <w:rsid w:val="00E2259F"/>
    <w:rsid w:val="00E231C9"/>
    <w:rsid w:val="00E2665D"/>
    <w:rsid w:val="00E27485"/>
    <w:rsid w:val="00E27BB5"/>
    <w:rsid w:val="00E317CC"/>
    <w:rsid w:val="00E444CC"/>
    <w:rsid w:val="00E462BE"/>
    <w:rsid w:val="00E46D32"/>
    <w:rsid w:val="00E46F41"/>
    <w:rsid w:val="00E520EF"/>
    <w:rsid w:val="00E522C5"/>
    <w:rsid w:val="00E538FD"/>
    <w:rsid w:val="00E54EB1"/>
    <w:rsid w:val="00E61905"/>
    <w:rsid w:val="00E624A5"/>
    <w:rsid w:val="00E6297C"/>
    <w:rsid w:val="00E62EDC"/>
    <w:rsid w:val="00E63306"/>
    <w:rsid w:val="00E64551"/>
    <w:rsid w:val="00E72AC0"/>
    <w:rsid w:val="00E72D67"/>
    <w:rsid w:val="00E76F4C"/>
    <w:rsid w:val="00E77E50"/>
    <w:rsid w:val="00E8034A"/>
    <w:rsid w:val="00E80F12"/>
    <w:rsid w:val="00E83403"/>
    <w:rsid w:val="00E9001A"/>
    <w:rsid w:val="00E9056A"/>
    <w:rsid w:val="00E9560E"/>
    <w:rsid w:val="00E958FC"/>
    <w:rsid w:val="00EA0B49"/>
    <w:rsid w:val="00EA233A"/>
    <w:rsid w:val="00EA2D70"/>
    <w:rsid w:val="00EA2F35"/>
    <w:rsid w:val="00EA5E89"/>
    <w:rsid w:val="00EA60EE"/>
    <w:rsid w:val="00EA679F"/>
    <w:rsid w:val="00EA7A44"/>
    <w:rsid w:val="00EA7FCF"/>
    <w:rsid w:val="00EB1895"/>
    <w:rsid w:val="00EB20E8"/>
    <w:rsid w:val="00EB233A"/>
    <w:rsid w:val="00EB3D9B"/>
    <w:rsid w:val="00EB5C25"/>
    <w:rsid w:val="00EB62C8"/>
    <w:rsid w:val="00EC2737"/>
    <w:rsid w:val="00EC2AA9"/>
    <w:rsid w:val="00EC5778"/>
    <w:rsid w:val="00EC57DB"/>
    <w:rsid w:val="00ED01C1"/>
    <w:rsid w:val="00ED6F52"/>
    <w:rsid w:val="00ED744C"/>
    <w:rsid w:val="00ED75E7"/>
    <w:rsid w:val="00EE167D"/>
    <w:rsid w:val="00EE2833"/>
    <w:rsid w:val="00EE3228"/>
    <w:rsid w:val="00EE3EA7"/>
    <w:rsid w:val="00EE3F23"/>
    <w:rsid w:val="00EF10EF"/>
    <w:rsid w:val="00EF13B5"/>
    <w:rsid w:val="00EF18BE"/>
    <w:rsid w:val="00EF1E1F"/>
    <w:rsid w:val="00EF3527"/>
    <w:rsid w:val="00EF412A"/>
    <w:rsid w:val="00F0048C"/>
    <w:rsid w:val="00F025BD"/>
    <w:rsid w:val="00F03E87"/>
    <w:rsid w:val="00F043EC"/>
    <w:rsid w:val="00F12D02"/>
    <w:rsid w:val="00F13F9F"/>
    <w:rsid w:val="00F14134"/>
    <w:rsid w:val="00F15297"/>
    <w:rsid w:val="00F16F51"/>
    <w:rsid w:val="00F17A7B"/>
    <w:rsid w:val="00F22536"/>
    <w:rsid w:val="00F23C7D"/>
    <w:rsid w:val="00F25CE5"/>
    <w:rsid w:val="00F26828"/>
    <w:rsid w:val="00F26B0E"/>
    <w:rsid w:val="00F30020"/>
    <w:rsid w:val="00F3131F"/>
    <w:rsid w:val="00F32552"/>
    <w:rsid w:val="00F33BD3"/>
    <w:rsid w:val="00F3490A"/>
    <w:rsid w:val="00F353DB"/>
    <w:rsid w:val="00F3554B"/>
    <w:rsid w:val="00F36D4A"/>
    <w:rsid w:val="00F36DAE"/>
    <w:rsid w:val="00F37771"/>
    <w:rsid w:val="00F40752"/>
    <w:rsid w:val="00F424CB"/>
    <w:rsid w:val="00F521B8"/>
    <w:rsid w:val="00F5345F"/>
    <w:rsid w:val="00F54583"/>
    <w:rsid w:val="00F54C0A"/>
    <w:rsid w:val="00F55A0C"/>
    <w:rsid w:val="00F5691C"/>
    <w:rsid w:val="00F603E3"/>
    <w:rsid w:val="00F6310B"/>
    <w:rsid w:val="00F64A79"/>
    <w:rsid w:val="00F6579F"/>
    <w:rsid w:val="00F65EAD"/>
    <w:rsid w:val="00F770F0"/>
    <w:rsid w:val="00F77102"/>
    <w:rsid w:val="00F80A2B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354F"/>
    <w:rsid w:val="00FB6C8F"/>
    <w:rsid w:val="00FC190B"/>
    <w:rsid w:val="00FC5456"/>
    <w:rsid w:val="00FC6DC2"/>
    <w:rsid w:val="00FD3F00"/>
    <w:rsid w:val="00FD6923"/>
    <w:rsid w:val="00FE12FC"/>
    <w:rsid w:val="00FE13AD"/>
    <w:rsid w:val="00FE2739"/>
    <w:rsid w:val="00FE30CE"/>
    <w:rsid w:val="00FE5B98"/>
    <w:rsid w:val="00FF044E"/>
    <w:rsid w:val="00FF06C5"/>
    <w:rsid w:val="00FF1EC9"/>
    <w:rsid w:val="00FF3035"/>
    <w:rsid w:val="00FF3915"/>
    <w:rsid w:val="00FF469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F27D33-EAF8-413C-BE76-52504C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000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E317CC"/>
    <w:pPr>
      <w:keepNext/>
      <w:numPr>
        <w:ilvl w:val="2"/>
        <w:numId w:val="1"/>
      </w:numPr>
      <w:tabs>
        <w:tab w:val="left" w:pos="1298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1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F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."/>
    <w:basedOn w:val="a0"/>
    <w:rsid w:val="00A6132F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A613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21">
    <w:name w:val="Body Text Indent 2"/>
    <w:basedOn w:val="a0"/>
    <w:link w:val="22"/>
    <w:rsid w:val="007E38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7E3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Plain Text"/>
    <w:basedOn w:val="a0"/>
    <w:link w:val="af2"/>
    <w:rsid w:val="007E38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7E38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7E383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E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E3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E3833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E317C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">
    <w:name w:val="список с точками"/>
    <w:basedOn w:val="a0"/>
    <w:rsid w:val="00E317CC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3131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33">
    <w:name w:val="Сетка таблицы3"/>
    <w:basedOn w:val="a2"/>
    <w:next w:val="a4"/>
    <w:uiPriority w:val="39"/>
    <w:rsid w:val="006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64675D"/>
    <w:rPr>
      <w:rFonts w:cs="Times New Roman"/>
      <w:color w:val="0000FF"/>
      <w:u w:val="single"/>
    </w:rPr>
  </w:style>
  <w:style w:type="table" w:customStyle="1" w:styleId="25">
    <w:name w:val="Сетка таблицы2"/>
    <w:basedOn w:val="a2"/>
    <w:next w:val="a4"/>
    <w:uiPriority w:val="59"/>
    <w:rsid w:val="005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unhideWhenUsed/>
    <w:rsid w:val="00C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0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vvsu.ru/mod/glossary/showentry.php?eid=11644&amp;displayformat=dictionary" TargetMode="External"/><Relationship Id="rId21" Type="http://schemas.openxmlformats.org/officeDocument/2006/relationships/hyperlink" Target="https://edu.vvsu.ru/mod/glossary/showentry.php?eid=11644&amp;displayformat=dictionary" TargetMode="External"/><Relationship Id="rId42" Type="http://schemas.openxmlformats.org/officeDocument/2006/relationships/hyperlink" Target="https://edu.vvsu.ru/mod/glossary/showentry.php?eid=11644&amp;displayformat=dictionary" TargetMode="External"/><Relationship Id="rId47" Type="http://schemas.openxmlformats.org/officeDocument/2006/relationships/hyperlink" Target="https://edu.vvsu.ru/mod/glossary/showentry.php?eid=11644&amp;displayformat=dictionary" TargetMode="External"/><Relationship Id="rId63" Type="http://schemas.openxmlformats.org/officeDocument/2006/relationships/hyperlink" Target="https://edu.vvsu.ru/mod/glossary/showentry.php?eid=11641&amp;displayformat=dictionary" TargetMode="External"/><Relationship Id="rId68" Type="http://schemas.openxmlformats.org/officeDocument/2006/relationships/hyperlink" Target="https://edu.vvsu.ru/mod/glossary/showentry.php?eid=11641&amp;displayformat=diction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vvsu.ru/mod/glossary/showentry.php?eid=11644&amp;displayformat=dictionary" TargetMode="External"/><Relationship Id="rId29" Type="http://schemas.openxmlformats.org/officeDocument/2006/relationships/hyperlink" Target="https://edu.vvsu.ru/mod/glossary/showentry.php?eid=11644&amp;displayformat=dictionary" TargetMode="External"/><Relationship Id="rId11" Type="http://schemas.openxmlformats.org/officeDocument/2006/relationships/hyperlink" Target="https://edu.vvsu.ru/mod/glossary/showentry.php?eid=11629&amp;displayformat=dictionary" TargetMode="External"/><Relationship Id="rId24" Type="http://schemas.openxmlformats.org/officeDocument/2006/relationships/hyperlink" Target="https://edu.vvsu.ru/mod/glossary/showentry.php?eid=11644&amp;displayformat=dictionary" TargetMode="External"/><Relationship Id="rId32" Type="http://schemas.openxmlformats.org/officeDocument/2006/relationships/hyperlink" Target="https://edu.vvsu.ru/mod/glossary/showentry.php?eid=11644&amp;displayformat=dictionary" TargetMode="External"/><Relationship Id="rId37" Type="http://schemas.openxmlformats.org/officeDocument/2006/relationships/hyperlink" Target="https://edu.vvsu.ru/mod/glossary/showentry.php?eid=11644&amp;displayformat=dictionary" TargetMode="External"/><Relationship Id="rId40" Type="http://schemas.openxmlformats.org/officeDocument/2006/relationships/hyperlink" Target="https://edu.vvsu.ru/mod/glossary/showentry.php?eid=11644&amp;displayformat=dictionary" TargetMode="External"/><Relationship Id="rId45" Type="http://schemas.openxmlformats.org/officeDocument/2006/relationships/hyperlink" Target="https://edu.vvsu.ru/mod/glossary/showentry.php?eid=11644&amp;displayformat=dictionary" TargetMode="External"/><Relationship Id="rId53" Type="http://schemas.openxmlformats.org/officeDocument/2006/relationships/hyperlink" Target="https://edu.vvsu.ru/mod/glossary/showentry.php?eid=11674&amp;displayformat=dictionary" TargetMode="External"/><Relationship Id="rId58" Type="http://schemas.openxmlformats.org/officeDocument/2006/relationships/hyperlink" Target="https://edu.vvsu.ru/mod/glossary/showentry.php?eid=11641&amp;displayformat=dictionary" TargetMode="External"/><Relationship Id="rId66" Type="http://schemas.openxmlformats.org/officeDocument/2006/relationships/hyperlink" Target="https://edu.vvsu.ru/mod/glossary/showentry.php?eid=11641&amp;displayformat=dictionary" TargetMode="External"/><Relationship Id="rId74" Type="http://schemas.openxmlformats.org/officeDocument/2006/relationships/hyperlink" Target="https://edu.vvsu.ru/mod/forum/view.php?id=653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.vvsu.ru/mod/glossary/showentry.php?eid=11641&amp;displayformat=dictionary" TargetMode="External"/><Relationship Id="rId19" Type="http://schemas.openxmlformats.org/officeDocument/2006/relationships/hyperlink" Target="https://edu.vvsu.ru/mod/glossary/showentry.php?eid=11644&amp;displayformat=dictionary" TargetMode="External"/><Relationship Id="rId14" Type="http://schemas.openxmlformats.org/officeDocument/2006/relationships/hyperlink" Target="https://edu.vvsu.ru/mod/hvp/view.php?id=65316" TargetMode="External"/><Relationship Id="rId22" Type="http://schemas.openxmlformats.org/officeDocument/2006/relationships/hyperlink" Target="https://edu.vvsu.ru/mod/glossary/showentry.php?eid=11644&amp;displayformat=dictionary" TargetMode="External"/><Relationship Id="rId27" Type="http://schemas.openxmlformats.org/officeDocument/2006/relationships/hyperlink" Target="https://edu.vvsu.ru/mod/glossary/showentry.php?eid=11644&amp;displayformat=dictionary" TargetMode="External"/><Relationship Id="rId30" Type="http://schemas.openxmlformats.org/officeDocument/2006/relationships/hyperlink" Target="https://edu.vvsu.ru/mod/glossary/showentry.php?eid=11644&amp;displayformat=dictionary" TargetMode="External"/><Relationship Id="rId35" Type="http://schemas.openxmlformats.org/officeDocument/2006/relationships/hyperlink" Target="https://edu.vvsu.ru/mod/glossary/showentry.php?eid=11644&amp;displayformat=dictionary" TargetMode="External"/><Relationship Id="rId43" Type="http://schemas.openxmlformats.org/officeDocument/2006/relationships/hyperlink" Target="https://edu.vvsu.ru/mod/glossary/showentry.php?eid=11644&amp;displayformat=dictionary" TargetMode="External"/><Relationship Id="rId48" Type="http://schemas.openxmlformats.org/officeDocument/2006/relationships/hyperlink" Target="https://edu.vvsu.ru/mod/glossary/showentry.php?eid=11644&amp;displayformat=dictionary" TargetMode="External"/><Relationship Id="rId56" Type="http://schemas.openxmlformats.org/officeDocument/2006/relationships/hyperlink" Target="https://edu.vvsu.ru/mod/glossary/showentry.php?eid=11641&amp;displayformat=dictionary" TargetMode="External"/><Relationship Id="rId64" Type="http://schemas.openxmlformats.org/officeDocument/2006/relationships/hyperlink" Target="https://edu.vvsu.ru/mod/glossary/showentry.php?eid=11641&amp;displayformat=dictionary" TargetMode="External"/><Relationship Id="rId69" Type="http://schemas.openxmlformats.org/officeDocument/2006/relationships/hyperlink" Target="http://docs.cntd.ru/document/1200021615" TargetMode="External"/><Relationship Id="rId8" Type="http://schemas.openxmlformats.org/officeDocument/2006/relationships/hyperlink" Target="https://edu.vvsu.ru/course/view.php?id=14277" TargetMode="External"/><Relationship Id="rId51" Type="http://schemas.openxmlformats.org/officeDocument/2006/relationships/hyperlink" Target="https://edu.vvsu.ru/mod/glossary/showentry.php?eid=11675&amp;displayformat=dictionary" TargetMode="External"/><Relationship Id="rId72" Type="http://schemas.openxmlformats.org/officeDocument/2006/relationships/hyperlink" Target="http://docs.cntd.ru/document/12001069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vvsu.ru/mod/glossary/showentry.php?eid=11644&amp;displayformat=dictionary" TargetMode="External"/><Relationship Id="rId17" Type="http://schemas.openxmlformats.org/officeDocument/2006/relationships/hyperlink" Target="https://edu.vvsu.ru/mod/glossary/showentry.php?eid=11644&amp;displayformat=dictionary" TargetMode="External"/><Relationship Id="rId25" Type="http://schemas.openxmlformats.org/officeDocument/2006/relationships/hyperlink" Target="https://edu.vvsu.ru/mod/glossary/showentry.php?eid=11644&amp;displayformat=dictionary" TargetMode="External"/><Relationship Id="rId33" Type="http://schemas.openxmlformats.org/officeDocument/2006/relationships/hyperlink" Target="https://edu.vvsu.ru/mod/glossary/showentry.php?eid=11644&amp;displayformat=dictionary" TargetMode="External"/><Relationship Id="rId38" Type="http://schemas.openxmlformats.org/officeDocument/2006/relationships/hyperlink" Target="https://edu.vvsu.ru/mod/glossary/showentry.php?eid=11644&amp;displayformat=dictionary" TargetMode="External"/><Relationship Id="rId46" Type="http://schemas.openxmlformats.org/officeDocument/2006/relationships/hyperlink" Target="https://edu.vvsu.ru/mod/glossary/showentry.php?eid=11644&amp;displayformat=dictionary" TargetMode="External"/><Relationship Id="rId59" Type="http://schemas.openxmlformats.org/officeDocument/2006/relationships/hyperlink" Target="https://edu.vvsu.ru/mod/glossary/showentry.php?eid=11644&amp;displayformat=dictionary" TargetMode="External"/><Relationship Id="rId67" Type="http://schemas.openxmlformats.org/officeDocument/2006/relationships/hyperlink" Target="https://edu.vvsu.ru/mod/glossary/showentry.php?eid=11641&amp;displayformat=dictionary" TargetMode="External"/><Relationship Id="rId20" Type="http://schemas.openxmlformats.org/officeDocument/2006/relationships/hyperlink" Target="https://edu.vvsu.ru/mod/glossary/showentry.php?eid=11644&amp;displayformat=dictionary" TargetMode="External"/><Relationship Id="rId41" Type="http://schemas.openxmlformats.org/officeDocument/2006/relationships/hyperlink" Target="https://edu.vvsu.ru/mod/glossary/showentry.php?eid=11644&amp;displayformat=dictionary" TargetMode="External"/><Relationship Id="rId54" Type="http://schemas.openxmlformats.org/officeDocument/2006/relationships/hyperlink" Target="https://edu.vvsu.ru/mod/glossary/showentry.php?eid=11673&amp;displayformat=dictionary" TargetMode="External"/><Relationship Id="rId62" Type="http://schemas.openxmlformats.org/officeDocument/2006/relationships/hyperlink" Target="https://edu.vvsu.ru/mod/glossary/showentry.php?eid=11641&amp;displayformat=dictionary" TargetMode="External"/><Relationship Id="rId70" Type="http://schemas.openxmlformats.org/officeDocument/2006/relationships/hyperlink" Target="http://docs.cntd.ru/document/1200103859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vvsu.ru/mod/glossary/showentry.php?eid=11644&amp;displayformat=dictionary" TargetMode="External"/><Relationship Id="rId23" Type="http://schemas.openxmlformats.org/officeDocument/2006/relationships/hyperlink" Target="https://edu.vvsu.ru/mod/glossary/showentry.php?eid=11644&amp;displayformat=dictionary" TargetMode="External"/><Relationship Id="rId28" Type="http://schemas.openxmlformats.org/officeDocument/2006/relationships/hyperlink" Target="https://edu.vvsu.ru/mod/glossary/showentry.php?eid=11644&amp;displayformat=dictionary" TargetMode="External"/><Relationship Id="rId36" Type="http://schemas.openxmlformats.org/officeDocument/2006/relationships/hyperlink" Target="https://edu.vvsu.ru/mod/glossary/showentry.php?eid=11644&amp;displayformat=dictionary" TargetMode="External"/><Relationship Id="rId49" Type="http://schemas.openxmlformats.org/officeDocument/2006/relationships/hyperlink" Target="https://edu.vvsu.ru/mod/glossary/showentry.php?eid=11644&amp;displayformat=dictionary" TargetMode="External"/><Relationship Id="rId57" Type="http://schemas.openxmlformats.org/officeDocument/2006/relationships/hyperlink" Target="https://edu.vvsu.ru/mod/glossary/showentry.php?eid=11641&amp;displayformat=dictionary" TargetMode="External"/><Relationship Id="rId10" Type="http://schemas.openxmlformats.org/officeDocument/2006/relationships/hyperlink" Target="https://edu.vvsu.ru/mod/glossary/showentry.php?eid=11629&amp;displayformat=dictionary" TargetMode="External"/><Relationship Id="rId31" Type="http://schemas.openxmlformats.org/officeDocument/2006/relationships/hyperlink" Target="https://edu.vvsu.ru/mod/glossary/showentry.php?eid=11644&amp;displayformat=dictionary" TargetMode="External"/><Relationship Id="rId44" Type="http://schemas.openxmlformats.org/officeDocument/2006/relationships/hyperlink" Target="https://edu.vvsu.ru/mod/glossary/showentry.php?eid=11644&amp;displayformat=dictionary" TargetMode="External"/><Relationship Id="rId52" Type="http://schemas.openxmlformats.org/officeDocument/2006/relationships/hyperlink" Target="https://edu.vvsu.ru/mod/glossary/showentry.php?eid=11672&amp;displayformat=dictionary" TargetMode="External"/><Relationship Id="rId60" Type="http://schemas.openxmlformats.org/officeDocument/2006/relationships/hyperlink" Target="https://edu.vvsu.ru/mod/glossary/showentry.php?eid=11641&amp;displayformat=dictionary" TargetMode="External"/><Relationship Id="rId65" Type="http://schemas.openxmlformats.org/officeDocument/2006/relationships/hyperlink" Target="https://edu.vvsu.ru/mod/glossary/showentry.php?eid=11641&amp;displayformat=dictionary" TargetMode="External"/><Relationship Id="rId73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vvsu.ru/mod/forum/view.php?id=65319" TargetMode="External"/><Relationship Id="rId13" Type="http://schemas.openxmlformats.org/officeDocument/2006/relationships/hyperlink" Target="https://edu.vvsu.ru/mod/forum/view.php?id=65335" TargetMode="External"/><Relationship Id="rId18" Type="http://schemas.openxmlformats.org/officeDocument/2006/relationships/hyperlink" Target="https://edu.vvsu.ru/mod/glossary/showentry.php?eid=11644&amp;displayformat=dictionary" TargetMode="External"/><Relationship Id="rId39" Type="http://schemas.openxmlformats.org/officeDocument/2006/relationships/hyperlink" Target="https://edu.vvsu.ru/mod/glossary/showentry.php?eid=11644&amp;displayformat=dictionary" TargetMode="External"/><Relationship Id="rId34" Type="http://schemas.openxmlformats.org/officeDocument/2006/relationships/hyperlink" Target="https://edu.vvsu.ru/mod/glossary/showentry.php?eid=11644&amp;displayformat=dictionary" TargetMode="External"/><Relationship Id="rId50" Type="http://schemas.openxmlformats.org/officeDocument/2006/relationships/hyperlink" Target="https://edu.vvsu.ru/mod/glossary/showentry.php?eid=11644&amp;displayformat=dictionary" TargetMode="External"/><Relationship Id="rId55" Type="http://schemas.openxmlformats.org/officeDocument/2006/relationships/hyperlink" Target="https://edu.vvsu.ru/mod/glossary/showentry.php?eid=11641&amp;displayformat=dictionary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gost-r-iso-22935-2-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4A87-1BCF-404B-8FDF-C14C13B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24</Pages>
  <Words>9474</Words>
  <Characters>54003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Вершинина Анна</cp:lastModifiedBy>
  <cp:revision>403</cp:revision>
  <cp:lastPrinted>2015-09-11T07:13:00Z</cp:lastPrinted>
  <dcterms:created xsi:type="dcterms:W3CDTF">2019-03-06T00:08:00Z</dcterms:created>
  <dcterms:modified xsi:type="dcterms:W3CDTF">2020-07-30T05:00:00Z</dcterms:modified>
</cp:coreProperties>
</file>