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A935C0">
        <w:rPr>
          <w:rFonts w:ascii="Times New Roman" w:hAnsi="Times New Roman" w:cs="Times New Roman"/>
          <w:sz w:val="28"/>
          <w:szCs w:val="24"/>
        </w:rPr>
        <w:t>Мировая экономика и международные экономические отношения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1393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pacing w:val="-16"/>
          <w:sz w:val="28"/>
          <w:szCs w:val="24"/>
        </w:rPr>
      </w:pPr>
      <w:r w:rsidRPr="00F1393E">
        <w:rPr>
          <w:rFonts w:ascii="Times New Roman" w:hAnsi="Times New Roman" w:cs="Times New Roman"/>
          <w:spacing w:val="-16"/>
          <w:sz w:val="28"/>
          <w:szCs w:val="24"/>
        </w:rPr>
        <w:t xml:space="preserve">МИНИСТЕРСТВО </w:t>
      </w:r>
      <w:r w:rsidR="00F1393E" w:rsidRPr="00F1393E">
        <w:rPr>
          <w:rFonts w:ascii="Times New Roman" w:hAnsi="Times New Roman" w:cs="Times New Roman"/>
          <w:spacing w:val="-16"/>
          <w:sz w:val="28"/>
          <w:szCs w:val="24"/>
        </w:rPr>
        <w:t>НАУКИ</w:t>
      </w:r>
      <w:r w:rsidRPr="00F1393E">
        <w:rPr>
          <w:rFonts w:ascii="Times New Roman" w:hAnsi="Times New Roman" w:cs="Times New Roman"/>
          <w:spacing w:val="-16"/>
          <w:sz w:val="28"/>
          <w:szCs w:val="24"/>
        </w:rPr>
        <w:t xml:space="preserve"> И </w:t>
      </w:r>
      <w:r w:rsidR="00F1393E" w:rsidRPr="00F1393E">
        <w:rPr>
          <w:rFonts w:ascii="Times New Roman" w:hAnsi="Times New Roman" w:cs="Times New Roman"/>
          <w:spacing w:val="-16"/>
          <w:sz w:val="28"/>
          <w:szCs w:val="24"/>
        </w:rPr>
        <w:t>ВЫСШЕГО ОБРАЗОВАНИЯ</w:t>
      </w:r>
      <w:r w:rsidRPr="00F1393E">
        <w:rPr>
          <w:rFonts w:ascii="Times New Roman" w:hAnsi="Times New Roman" w:cs="Times New Roman"/>
          <w:spacing w:val="-16"/>
          <w:sz w:val="28"/>
          <w:szCs w:val="24"/>
        </w:rPr>
        <w:t xml:space="preserve">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FA7F8E">
        <w:rPr>
          <w:rFonts w:ascii="Times New Roman" w:hAnsi="Times New Roman" w:cs="Times New Roman"/>
          <w:sz w:val="28"/>
          <w:szCs w:val="24"/>
        </w:rPr>
        <w:t>ЭКОНОМИКИ</w:t>
      </w:r>
      <w:r w:rsidR="004E62B1">
        <w:rPr>
          <w:rFonts w:ascii="Times New Roman" w:hAnsi="Times New Roman" w:cs="Times New Roman"/>
          <w:sz w:val="28"/>
          <w:szCs w:val="24"/>
        </w:rPr>
        <w:t xml:space="preserve"> И 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C9A" w:rsidRPr="00810354" w:rsidRDefault="000A7C9A" w:rsidP="000A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C9A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0A7C9A" w:rsidRPr="00B6405B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0A7C9A" w:rsidRPr="00B6405B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C9A" w:rsidRPr="005A3AAE" w:rsidRDefault="001B0F8D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Мировая экономика и международные экономические отношения</w:t>
      </w:r>
    </w:p>
    <w:p w:rsidR="000A7C9A" w:rsidRPr="005A3AAE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0A7C9A" w:rsidRPr="00B6405B" w:rsidRDefault="000A7C9A" w:rsidP="000A7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C9A" w:rsidRPr="00B6405B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C9A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BDA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</w:t>
      </w:r>
    </w:p>
    <w:p w:rsidR="000A7C9A" w:rsidRPr="00EC1BDA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BE7" w:rsidRDefault="00D56BE7" w:rsidP="000A7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38.03.01 Экономика. Бухгалтерский учет, анализ и аудит;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38.03.01 Экономика.</w:t>
      </w:r>
      <w:r w:rsidRPr="00D5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D5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38.03.01 Экономика. Международный бизнес; 38.03.01. Экономика. Финансы и кредит;</w:t>
      </w:r>
    </w:p>
    <w:p w:rsidR="000A7C9A" w:rsidRPr="00D56BE7" w:rsidRDefault="00D56BE7" w:rsidP="000A7C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38.03.01 Экономика. Экономическая безопасность</w:t>
      </w:r>
    </w:p>
    <w:p w:rsidR="000A7C9A" w:rsidRPr="00B6405B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A7C9A" w:rsidRPr="00B6405B" w:rsidRDefault="000A7C9A" w:rsidP="000A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0A7C9A" w:rsidRPr="005A3AAE" w:rsidRDefault="00224143" w:rsidP="000A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</w:t>
      </w:r>
      <w:r w:rsidR="000A7C9A"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чная</w:t>
      </w: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, заочная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108E" w:rsidRPr="00810354" w:rsidRDefault="008C108E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63375" w:rsidRPr="000A7C9A" w:rsidRDefault="000E4373" w:rsidP="000A7C9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A05A89">
        <w:tc>
          <w:tcPr>
            <w:tcW w:w="5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1B0F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F25163" w:rsidRPr="00C01644" w:rsidTr="009A53AD">
        <w:tc>
          <w:tcPr>
            <w:tcW w:w="593" w:type="dxa"/>
            <w:vAlign w:val="center"/>
          </w:tcPr>
          <w:p w:rsidR="00F25163" w:rsidRPr="00C01644" w:rsidRDefault="00F25163" w:rsidP="009A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F25163" w:rsidRPr="00C01644" w:rsidRDefault="001B0F8D" w:rsidP="001B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75A75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2" w:type="dxa"/>
            <w:vAlign w:val="center"/>
          </w:tcPr>
          <w:p w:rsidR="00F25163" w:rsidRPr="00F25163" w:rsidRDefault="00F25163" w:rsidP="008C108E">
            <w:pPr>
              <w:pStyle w:val="Style12"/>
              <w:widowControl/>
              <w:spacing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F25163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бакалавриата, должен </w:t>
            </w:r>
            <w:r w:rsidR="001B0F8D">
              <w:rPr>
                <w:bCs/>
              </w:rPr>
              <w:t>обладать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276" w:type="dxa"/>
            <w:vAlign w:val="center"/>
          </w:tcPr>
          <w:p w:rsidR="00F25163" w:rsidRPr="00C01644" w:rsidRDefault="001B0F8D" w:rsidP="009A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373" w:rsidRPr="003A17E6" w:rsidRDefault="000E4373" w:rsidP="000E437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E4373" w:rsidRPr="00EA74A6" w:rsidRDefault="001B0F8D" w:rsidP="000E43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ED4E3B">
        <w:rPr>
          <w:rFonts w:ascii="Times New Roman" w:hAnsi="Times New Roman"/>
          <w:b/>
          <w:i/>
          <w:sz w:val="28"/>
          <w:szCs w:val="28"/>
        </w:rPr>
        <w:t>К-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="000E4373" w:rsidRPr="00ED4E3B">
        <w:rPr>
          <w:rFonts w:ascii="Times New Roman" w:hAnsi="Times New Roman"/>
          <w:b/>
          <w:i/>
          <w:sz w:val="28"/>
          <w:szCs w:val="28"/>
        </w:rPr>
        <w:t>«</w:t>
      </w:r>
      <w:r w:rsidRPr="001B0F8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B0F8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пособностью использовать основы экономических знаний в различных сферах деятельности</w:t>
      </w:r>
      <w:r w:rsidR="000E4373" w:rsidRPr="00ED4E3B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5532"/>
        <w:gridCol w:w="7224"/>
      </w:tblGrid>
      <w:tr w:rsidR="000E4373" w:rsidRPr="00D02CC8" w:rsidTr="00283D24">
        <w:trPr>
          <w:trHeight w:val="382"/>
        </w:trPr>
        <w:tc>
          <w:tcPr>
            <w:tcW w:w="2657" w:type="pct"/>
            <w:gridSpan w:val="2"/>
            <w:vAlign w:val="center"/>
          </w:tcPr>
          <w:p w:rsidR="000E4373" w:rsidRPr="00D02CC8" w:rsidRDefault="000E4373" w:rsidP="00435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</w:tc>
        <w:tc>
          <w:tcPr>
            <w:tcW w:w="2343" w:type="pct"/>
            <w:vAlign w:val="center"/>
          </w:tcPr>
          <w:p w:rsidR="000E4373" w:rsidRPr="00D02CC8" w:rsidRDefault="000E4373" w:rsidP="00435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83D24" w:rsidRPr="00D02CC8" w:rsidTr="00283D24">
        <w:tc>
          <w:tcPr>
            <w:tcW w:w="863" w:type="pct"/>
          </w:tcPr>
          <w:p w:rsidR="00283D24" w:rsidRPr="00D02CC8" w:rsidRDefault="00283D24" w:rsidP="003802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1794" w:type="pct"/>
            <w:tcBorders>
              <w:top w:val="single" w:sz="4" w:space="0" w:color="auto"/>
            </w:tcBorders>
          </w:tcPr>
          <w:p w:rsidR="00283D24" w:rsidRPr="000420D2" w:rsidRDefault="00283D24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закономерности развития мировой экономики и международных отношений, систему основных показателей мирового рынка; структуру мировой экономики; теоретические основы и направления повышения роли России в мировом хозяйстве</w:t>
            </w:r>
          </w:p>
        </w:tc>
        <w:tc>
          <w:tcPr>
            <w:tcW w:w="2343" w:type="pct"/>
          </w:tcPr>
          <w:p w:rsidR="00283D24" w:rsidRPr="002C7122" w:rsidRDefault="00283D24" w:rsidP="00283D24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мировой экономике и международным экономическим отношениям</w:t>
            </w:r>
            <w:r w:rsidRPr="002C7122">
              <w:rPr>
                <w:rFonts w:ascii="Times New Roman" w:hAnsi="Times New Roman"/>
                <w:sz w:val="24"/>
              </w:rPr>
              <w:t>, правильность ответов на поставленные вопросы; корректность использовани</w:t>
            </w:r>
            <w:r>
              <w:rPr>
                <w:rFonts w:ascii="Times New Roman" w:hAnsi="Times New Roman"/>
                <w:sz w:val="24"/>
              </w:rPr>
              <w:t>я профессиональной терминологии</w:t>
            </w:r>
          </w:p>
        </w:tc>
      </w:tr>
      <w:tr w:rsidR="00283D24" w:rsidRPr="00D02CC8" w:rsidTr="00283D24">
        <w:tc>
          <w:tcPr>
            <w:tcW w:w="863" w:type="pct"/>
          </w:tcPr>
          <w:p w:rsidR="00283D24" w:rsidRPr="00D02CC8" w:rsidRDefault="00283D24" w:rsidP="003802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1794" w:type="pct"/>
            <w:tcBorders>
              <w:top w:val="single" w:sz="4" w:space="0" w:color="auto"/>
            </w:tcBorders>
          </w:tcPr>
          <w:p w:rsidR="00283D24" w:rsidRPr="000420D2" w:rsidRDefault="00283D24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 формы</w:t>
            </w:r>
            <w:r w:rsidR="0022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международных экономических</w:t>
            </w:r>
            <w:r w:rsidR="0022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отношений; определять основные тенденции развития мировой экономики и мирового хозяйства</w:t>
            </w:r>
          </w:p>
        </w:tc>
        <w:tc>
          <w:tcPr>
            <w:tcW w:w="2343" w:type="pct"/>
          </w:tcPr>
          <w:p w:rsidR="00283D24" w:rsidRPr="002C7122" w:rsidRDefault="00283D24" w:rsidP="00283D24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практических заданий</w:t>
            </w:r>
            <w:r w:rsidR="00EC0661">
              <w:rPr>
                <w:rFonts w:ascii="Times New Roman" w:hAnsi="Times New Roman"/>
                <w:sz w:val="24"/>
              </w:rPr>
              <w:t xml:space="preserve"> по оценке развития мирового хозяйства, международного разделения труда</w:t>
            </w:r>
          </w:p>
        </w:tc>
      </w:tr>
      <w:tr w:rsidR="00283D24" w:rsidRPr="00D02CC8" w:rsidTr="00283D24">
        <w:tc>
          <w:tcPr>
            <w:tcW w:w="863" w:type="pct"/>
          </w:tcPr>
          <w:p w:rsidR="00283D24" w:rsidRPr="00D02CC8" w:rsidRDefault="00283D24" w:rsidP="003802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1794" w:type="pct"/>
            <w:tcBorders>
              <w:top w:val="single" w:sz="4" w:space="0" w:color="auto"/>
            </w:tcBorders>
          </w:tcPr>
          <w:p w:rsidR="00283D24" w:rsidRPr="000420D2" w:rsidRDefault="00283D24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сбора, обработки и анализа экономических данных</w:t>
            </w:r>
          </w:p>
        </w:tc>
        <w:tc>
          <w:tcPr>
            <w:tcW w:w="2343" w:type="pct"/>
          </w:tcPr>
          <w:p w:rsidR="00283D24" w:rsidRPr="002C7122" w:rsidRDefault="00283D24" w:rsidP="00EC066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 xml:space="preserve">ость решения поставленных задач при </w:t>
            </w:r>
            <w:r w:rsidR="00EC0661">
              <w:rPr>
                <w:rFonts w:ascii="Times New Roman" w:hAnsi="Times New Roman"/>
                <w:sz w:val="24"/>
              </w:rPr>
              <w:t>анализе мировых рынков</w:t>
            </w:r>
          </w:p>
        </w:tc>
      </w:tr>
    </w:tbl>
    <w:p w:rsidR="00ED4E3B" w:rsidRDefault="00ED4E3B" w:rsidP="000E4373">
      <w:pPr>
        <w:spacing w:after="0" w:line="240" w:lineRule="auto"/>
        <w:jc w:val="both"/>
        <w:rPr>
          <w:rFonts w:ascii="Times New Roman" w:hAnsi="Times New Roman"/>
          <w:i/>
          <w:sz w:val="24"/>
        </w:rPr>
        <w:sectPr w:rsidR="00ED4E3B" w:rsidSect="00A05A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802E4" w:rsidRDefault="003802E4" w:rsidP="003802E4">
      <w:pPr>
        <w:spacing w:after="10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40"/>
        <w:gridCol w:w="2077"/>
        <w:gridCol w:w="2408"/>
        <w:gridCol w:w="2314"/>
        <w:gridCol w:w="2115"/>
      </w:tblGrid>
      <w:tr w:rsidR="003802E4" w:rsidRPr="00771A43" w:rsidTr="008224CA">
        <w:trPr>
          <w:trHeight w:val="315"/>
          <w:tblHeader/>
          <w:jc w:val="center"/>
        </w:trPr>
        <w:tc>
          <w:tcPr>
            <w:tcW w:w="153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2E4" w:rsidRPr="00771A43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2E4" w:rsidRPr="007B6E5D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24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02E4" w:rsidRPr="00771A43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3802E4" w:rsidRPr="00771A43" w:rsidTr="008224CA">
        <w:trPr>
          <w:trHeight w:val="791"/>
          <w:tblHeader/>
          <w:jc w:val="center"/>
        </w:trPr>
        <w:tc>
          <w:tcPr>
            <w:tcW w:w="153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2E4" w:rsidRPr="00771A43" w:rsidRDefault="003802E4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2E4" w:rsidRPr="00C03216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2E4" w:rsidRPr="00C03216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02E4" w:rsidRPr="00C03216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EC0661" w:rsidRPr="00771A43" w:rsidTr="0096480D">
        <w:trPr>
          <w:trHeight w:val="1861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C0661" w:rsidRPr="009668E9" w:rsidRDefault="00EC0661" w:rsidP="00D56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0661" w:rsidRPr="000420D2" w:rsidRDefault="00EC0661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закономерности развития мировой экономики и международных отношений, систему основных показателей мирового рынка; структуру мировой экономики; теоретические основы и направления повышения роли России в мировом хозяйстве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661" w:rsidRPr="000F3BA9" w:rsidRDefault="00EC0661" w:rsidP="00EC06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1. Мировая экономика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661" w:rsidRPr="000F3BA9" w:rsidRDefault="000D18B1" w:rsidP="00605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Реферат (п.5.1), </w:t>
            </w:r>
            <w:r w:rsidR="00EC0661">
              <w:rPr>
                <w:rFonts w:ascii="Times New Roman" w:hAnsi="Times New Roman"/>
                <w:color w:val="000000"/>
                <w:lang w:eastAsia="ar-SA"/>
              </w:rPr>
              <w:t xml:space="preserve">Контрольная работа 1 </w:t>
            </w:r>
            <w:r w:rsidR="00EC0661" w:rsidRPr="000D18B1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</w:t>
            </w:r>
            <w:r w:rsidR="00EC0661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C0661" w:rsidRDefault="001E5082" w:rsidP="00605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на экзамен </w:t>
            </w:r>
            <w:r w:rsidR="00EC0661">
              <w:rPr>
                <w:rFonts w:ascii="Times New Roman" w:hAnsi="Times New Roman"/>
                <w:color w:val="000000"/>
                <w:lang w:eastAsia="ar-SA"/>
              </w:rPr>
              <w:t>(п. 5.6</w:t>
            </w:r>
            <w:r w:rsidR="00EC0661"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EC0661" w:rsidRPr="007B6E5D" w:rsidRDefault="00EC0661" w:rsidP="00605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 (п. 5.5)</w:t>
            </w:r>
          </w:p>
        </w:tc>
      </w:tr>
      <w:tr w:rsidR="00EC0661" w:rsidRPr="00771A43" w:rsidTr="00EC0661">
        <w:trPr>
          <w:trHeight w:val="3100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661" w:rsidRPr="003272FF" w:rsidRDefault="00EC0661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0661" w:rsidRPr="000420D2" w:rsidRDefault="00EC0661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 формымеждународных экономическихотношений; определять основные тенденции развития мировой экономики и мирового хозяйства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661" w:rsidRDefault="00EC0661" w:rsidP="00EC06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2. Страны и регионы в мировой экономике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661" w:rsidRPr="00656514" w:rsidRDefault="00EC0661" w:rsidP="004B54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Творческое задание 1 (групповая работа)</w:t>
            </w:r>
            <w:r w:rsidR="000D18B1">
              <w:rPr>
                <w:rFonts w:ascii="Times New Roman" w:hAnsi="Times New Roman"/>
                <w:lang w:eastAsia="ar-SA"/>
              </w:rPr>
              <w:t xml:space="preserve"> (п.5.</w:t>
            </w:r>
            <w:r w:rsidR="00344440">
              <w:rPr>
                <w:rFonts w:ascii="Times New Roman" w:hAnsi="Times New Roman"/>
                <w:lang w:eastAsia="ar-SA"/>
              </w:rPr>
              <w:t>3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C0661" w:rsidRDefault="00EC0661" w:rsidP="00605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(п. 5.6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EC0661" w:rsidRDefault="00EC0661" w:rsidP="00605B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2 (п. 5.5)</w:t>
            </w:r>
          </w:p>
        </w:tc>
      </w:tr>
      <w:tr w:rsidR="00EC0661" w:rsidRPr="00771A43" w:rsidTr="0096480D">
        <w:trPr>
          <w:trHeight w:val="1327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661" w:rsidRPr="003272FF" w:rsidRDefault="00EC0661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661" w:rsidRPr="000420D2" w:rsidRDefault="00EC0661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сбора, обработки и анализа экономических данных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661" w:rsidRDefault="00EC0661" w:rsidP="00EC06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Международные экономические отношения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661" w:rsidRPr="007B6E5D" w:rsidRDefault="000D18B1" w:rsidP="001B0F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2 (п.5.</w:t>
            </w:r>
            <w:r w:rsidR="00344440"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="00EC0661"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C0661" w:rsidRPr="00B14BDC" w:rsidRDefault="00EC0661" w:rsidP="001B0F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14BDC">
              <w:rPr>
                <w:rFonts w:ascii="Times New Roman" w:hAnsi="Times New Roman"/>
                <w:color w:val="000000"/>
                <w:lang w:eastAsia="ar-SA"/>
              </w:rPr>
              <w:t>Вопросы на экза</w:t>
            </w:r>
            <w:r>
              <w:rPr>
                <w:rFonts w:ascii="Times New Roman" w:hAnsi="Times New Roman"/>
                <w:color w:val="000000"/>
                <w:lang w:eastAsia="ar-SA"/>
              </w:rPr>
              <w:t>мен (п. 5.6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EC0661" w:rsidRDefault="00EC0661" w:rsidP="001B0F8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3 (п. 5.5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0D18B1" w:rsidRDefault="000D18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05B66" w:rsidRPr="003A17E6" w:rsidRDefault="00605B66" w:rsidP="00605B6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605B66" w:rsidRDefault="00605B66" w:rsidP="0060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дисциплинеравна 100 баллам.</w:t>
      </w:r>
    </w:p>
    <w:p w:rsidR="00605B66" w:rsidRPr="00750EAC" w:rsidRDefault="00605B66" w:rsidP="004B5484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81"/>
        <w:gridCol w:w="787"/>
        <w:gridCol w:w="665"/>
        <w:gridCol w:w="620"/>
        <w:gridCol w:w="671"/>
        <w:gridCol w:w="975"/>
        <w:gridCol w:w="595"/>
        <w:gridCol w:w="719"/>
      </w:tblGrid>
      <w:tr w:rsidR="00605B66" w:rsidRPr="00614E67" w:rsidTr="00645E85">
        <w:trPr>
          <w:cantSplit/>
          <w:trHeight w:val="70"/>
        </w:trPr>
        <w:tc>
          <w:tcPr>
            <w:tcW w:w="2104" w:type="pct"/>
            <w:vMerge w:val="restart"/>
            <w:shd w:val="clear" w:color="auto" w:fill="auto"/>
            <w:vAlign w:val="center"/>
          </w:tcPr>
          <w:p w:rsidR="00605B66" w:rsidRPr="00614E67" w:rsidRDefault="00605B66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896" w:type="pct"/>
            <w:gridSpan w:val="8"/>
            <w:shd w:val="clear" w:color="auto" w:fill="auto"/>
            <w:vAlign w:val="center"/>
          </w:tcPr>
          <w:p w:rsidR="00605B66" w:rsidRPr="00614E67" w:rsidRDefault="00605B66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45E85" w:rsidRPr="00614E67" w:rsidTr="00645E85">
        <w:trPr>
          <w:cantSplit/>
          <w:trHeight w:val="1503"/>
        </w:trPr>
        <w:tc>
          <w:tcPr>
            <w:tcW w:w="2104" w:type="pct"/>
            <w:vMerge/>
            <w:shd w:val="clear" w:color="auto" w:fill="auto"/>
            <w:vAlign w:val="center"/>
          </w:tcPr>
          <w:p w:rsidR="008224CA" w:rsidRPr="00614E67" w:rsidRDefault="008224CA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8224CA" w:rsidRPr="00614E67" w:rsidRDefault="008224CA" w:rsidP="00D566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406" w:type="pct"/>
            <w:textDirection w:val="btLr"/>
            <w:vAlign w:val="center"/>
          </w:tcPr>
          <w:p w:rsidR="008224CA" w:rsidRDefault="008224CA" w:rsidP="00645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  <w:p w:rsidR="008224CA" w:rsidRPr="00614E67" w:rsidRDefault="008224CA" w:rsidP="00645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№1-</w:t>
            </w:r>
            <w:r w:rsidR="00645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extDirection w:val="btLr"/>
            <w:vAlign w:val="center"/>
          </w:tcPr>
          <w:p w:rsidR="008224CA" w:rsidRPr="00614E67" w:rsidRDefault="00645E85" w:rsidP="00645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1</w:t>
            </w:r>
          </w:p>
        </w:tc>
        <w:tc>
          <w:tcPr>
            <w:tcW w:w="320" w:type="pct"/>
            <w:textDirection w:val="btLr"/>
            <w:vAlign w:val="center"/>
          </w:tcPr>
          <w:p w:rsidR="008224CA" w:rsidRPr="00614E67" w:rsidRDefault="008224CA" w:rsidP="00822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Кейсы №1-10</w:t>
            </w:r>
          </w:p>
        </w:tc>
        <w:tc>
          <w:tcPr>
            <w:tcW w:w="346" w:type="pct"/>
            <w:textDirection w:val="btLr"/>
            <w:vAlign w:val="center"/>
          </w:tcPr>
          <w:p w:rsidR="008224CA" w:rsidRPr="00614E67" w:rsidRDefault="00645E85" w:rsidP="00D566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503" w:type="pct"/>
            <w:textDirection w:val="btLr"/>
            <w:vAlign w:val="center"/>
          </w:tcPr>
          <w:p w:rsidR="008224CA" w:rsidRPr="00614E67" w:rsidRDefault="00645E85" w:rsidP="00D566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307" w:type="pct"/>
            <w:textDirection w:val="btLr"/>
            <w:vAlign w:val="center"/>
          </w:tcPr>
          <w:p w:rsidR="008224CA" w:rsidRPr="00614E67" w:rsidRDefault="008224CA" w:rsidP="0082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71" w:type="pct"/>
            <w:textDirection w:val="btLr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45E85" w:rsidRPr="00614E67" w:rsidTr="00645E85">
        <w:trPr>
          <w:trHeight w:val="340"/>
        </w:trPr>
        <w:tc>
          <w:tcPr>
            <w:tcW w:w="2104" w:type="pct"/>
            <w:shd w:val="clear" w:color="auto" w:fill="auto"/>
            <w:vAlign w:val="center"/>
            <w:hideMark/>
          </w:tcPr>
          <w:p w:rsidR="008224CA" w:rsidRPr="00614E67" w:rsidRDefault="008224CA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(А/ЭОС)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8224CA" w:rsidRPr="00614E67" w:rsidRDefault="00645E85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224CA" w:rsidRPr="00614E67" w:rsidRDefault="00645E85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224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5E85" w:rsidRPr="00614E67" w:rsidTr="00645E85">
        <w:trPr>
          <w:trHeight w:val="340"/>
        </w:trPr>
        <w:tc>
          <w:tcPr>
            <w:tcW w:w="2104" w:type="pct"/>
            <w:shd w:val="clear" w:color="auto" w:fill="auto"/>
            <w:vAlign w:val="center"/>
            <w:hideMark/>
          </w:tcPr>
          <w:p w:rsidR="008224CA" w:rsidRPr="00614E67" w:rsidRDefault="008224CA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224CA" w:rsidRPr="00614E67" w:rsidRDefault="00645E85" w:rsidP="00645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224CA" w:rsidRPr="00614E67" w:rsidRDefault="00645E85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224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5E85" w:rsidRPr="00614E67" w:rsidTr="00645E85">
        <w:trPr>
          <w:trHeight w:val="340"/>
        </w:trPr>
        <w:tc>
          <w:tcPr>
            <w:tcW w:w="2104" w:type="pct"/>
            <w:shd w:val="clear" w:color="auto" w:fill="auto"/>
            <w:vAlign w:val="center"/>
            <w:hideMark/>
          </w:tcPr>
          <w:p w:rsidR="008224CA" w:rsidRPr="00614E67" w:rsidRDefault="008224CA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" w:type="pct"/>
            <w:vAlign w:val="center"/>
          </w:tcPr>
          <w:p w:rsidR="008224CA" w:rsidRPr="00614E67" w:rsidRDefault="008224CA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5E85" w:rsidRPr="00614E67" w:rsidTr="00645E85">
        <w:trPr>
          <w:trHeight w:val="340"/>
        </w:trPr>
        <w:tc>
          <w:tcPr>
            <w:tcW w:w="4629" w:type="pct"/>
            <w:gridSpan w:val="8"/>
            <w:shd w:val="clear" w:color="auto" w:fill="auto"/>
            <w:vAlign w:val="center"/>
            <w:hideMark/>
          </w:tcPr>
          <w:p w:rsidR="00645E85" w:rsidRPr="00614E67" w:rsidRDefault="00645E85" w:rsidP="00645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" w:type="pct"/>
            <w:vAlign w:val="center"/>
          </w:tcPr>
          <w:p w:rsidR="00645E85" w:rsidRPr="00614E67" w:rsidRDefault="00645E85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05B66" w:rsidRDefault="00605B66" w:rsidP="00605B6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605B66" w:rsidRDefault="00605B66" w:rsidP="00605B6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74"/>
        <w:gridCol w:w="2632"/>
        <w:gridCol w:w="5848"/>
      </w:tblGrid>
      <w:tr w:rsidR="00605D4F" w:rsidRPr="00810354" w:rsidTr="00FA7F8E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FA7F8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FA7F8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FA7F8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FA7F8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CA1D4A" w:rsidRPr="00810354" w:rsidTr="00CA1D4A">
        <w:tc>
          <w:tcPr>
            <w:tcW w:w="0" w:type="auto"/>
            <w:vAlign w:val="center"/>
          </w:tcPr>
          <w:p w:rsidR="00CA1D4A" w:rsidRPr="00810354" w:rsidRDefault="00CA1D4A" w:rsidP="00CA1D4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CA1D4A" w:rsidRPr="00D02CC8" w:rsidRDefault="00CA1D4A" w:rsidP="00D566DA">
            <w:pPr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  <w:vAlign w:val="center"/>
          </w:tcPr>
          <w:p w:rsidR="00CA1D4A" w:rsidRPr="00810354" w:rsidRDefault="00CA1D4A" w:rsidP="00CA1D4A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A1D4A" w:rsidRPr="00810354" w:rsidTr="00CA1D4A">
        <w:tc>
          <w:tcPr>
            <w:tcW w:w="0" w:type="auto"/>
            <w:vAlign w:val="center"/>
          </w:tcPr>
          <w:p w:rsidR="00CA1D4A" w:rsidRPr="00810354" w:rsidRDefault="00CA1D4A" w:rsidP="00CA1D4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CA1D4A" w:rsidRPr="00D02CC8" w:rsidRDefault="00CA1D4A" w:rsidP="00D566DA">
            <w:pPr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  <w:vAlign w:val="center"/>
          </w:tcPr>
          <w:p w:rsidR="00CA1D4A" w:rsidRPr="00810354" w:rsidRDefault="00CA1D4A" w:rsidP="00CA1D4A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CA1D4A" w:rsidRPr="00810354" w:rsidTr="00CA1D4A">
        <w:tc>
          <w:tcPr>
            <w:tcW w:w="0" w:type="auto"/>
            <w:vAlign w:val="center"/>
          </w:tcPr>
          <w:p w:rsidR="00CA1D4A" w:rsidRPr="00810354" w:rsidRDefault="00CA1D4A" w:rsidP="00CA1D4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CA1D4A" w:rsidRPr="00D02CC8" w:rsidRDefault="00CA1D4A" w:rsidP="00D566DA">
            <w:pPr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  <w:vAlign w:val="center"/>
          </w:tcPr>
          <w:p w:rsidR="00CA1D4A" w:rsidRPr="00810354" w:rsidRDefault="00CA1D4A" w:rsidP="00CA1D4A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A1D4A" w:rsidRPr="00810354" w:rsidTr="00CA1D4A">
        <w:tc>
          <w:tcPr>
            <w:tcW w:w="0" w:type="auto"/>
            <w:vAlign w:val="center"/>
          </w:tcPr>
          <w:p w:rsidR="00CA1D4A" w:rsidRPr="00810354" w:rsidRDefault="00CA1D4A" w:rsidP="00CA1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vAlign w:val="center"/>
          </w:tcPr>
          <w:p w:rsidR="00CA1D4A" w:rsidRPr="00D02CC8" w:rsidRDefault="00CA1D4A" w:rsidP="00D566DA">
            <w:pPr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vAlign w:val="center"/>
          </w:tcPr>
          <w:p w:rsidR="00CA1D4A" w:rsidRPr="00810354" w:rsidRDefault="00CA1D4A" w:rsidP="00CA1D4A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CA1D4A" w:rsidRPr="00810354" w:rsidTr="00CA1D4A">
        <w:tc>
          <w:tcPr>
            <w:tcW w:w="0" w:type="auto"/>
            <w:vAlign w:val="center"/>
          </w:tcPr>
          <w:p w:rsidR="00CA1D4A" w:rsidRPr="00810354" w:rsidRDefault="00CA1D4A" w:rsidP="00CA1D4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vAlign w:val="center"/>
          </w:tcPr>
          <w:p w:rsidR="00CA1D4A" w:rsidRPr="00D02CC8" w:rsidRDefault="00CA1D4A" w:rsidP="00D566D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vAlign w:val="center"/>
          </w:tcPr>
          <w:p w:rsidR="00CA1D4A" w:rsidRPr="00810354" w:rsidRDefault="00CA1D4A" w:rsidP="00CA1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CA1D4A" w:rsidRPr="0099085F" w:rsidRDefault="00CA1D4A" w:rsidP="00CA1D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E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 Темы докладов, сообщений</w:t>
      </w:r>
      <w:r w:rsidRPr="007E7BE2">
        <w:rPr>
          <w:rFonts w:ascii="Times New Roman" w:hAnsi="Times New Roman" w:cs="Times New Roman"/>
          <w:b/>
          <w:sz w:val="24"/>
          <w:szCs w:val="24"/>
        </w:rPr>
        <w:t>:</w:t>
      </w:r>
    </w:p>
    <w:p w:rsidR="004E62B1" w:rsidRDefault="004E62B1" w:rsidP="004E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1. Основные международные экономические организации: характеристика и роль в развитии мирового хозяйства.</w:t>
      </w:r>
    </w:p>
    <w:p w:rsidR="00645E85" w:rsidRPr="00645E85" w:rsidRDefault="00645E85" w:rsidP="00645E85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2. Место и роль стран СНГ в мировом хозяйстве.</w:t>
      </w:r>
    </w:p>
    <w:p w:rsidR="00645E85" w:rsidRPr="00645E85" w:rsidRDefault="00645E85" w:rsidP="00645E85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3. Место и роль России в международном разделении труда.</w:t>
      </w:r>
    </w:p>
    <w:p w:rsidR="00645E85" w:rsidRPr="00645E85" w:rsidRDefault="00645E85" w:rsidP="00645E85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4. Проблема внешней задолженности в мировой  экономике: структура, динамика и направления решения.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Style w:val="apple-converted-space"/>
          <w:rFonts w:ascii="Times New Roman" w:hAnsi="Times New Roman" w:cs="Times New Roman"/>
          <w:sz w:val="24"/>
          <w:szCs w:val="24"/>
        </w:rPr>
        <w:t>6. Факторы изменения географии, масштабов и содержания международной миграции рабочей силы.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CECFF"/>
        </w:rPr>
      </w:pPr>
      <w:r w:rsidRPr="00645E85">
        <w:rPr>
          <w:rFonts w:ascii="Times New Roman" w:hAnsi="Times New Roman" w:cs="Times New Roman"/>
          <w:sz w:val="24"/>
          <w:szCs w:val="24"/>
        </w:rPr>
        <w:t>7. Международная конкуренция и конкурентоспособность: преимущества, формы, направления развития.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CECFF"/>
        </w:rPr>
      </w:pPr>
      <w:r w:rsidRPr="00645E85">
        <w:rPr>
          <w:rFonts w:ascii="Times New Roman" w:hAnsi="Times New Roman" w:cs="Times New Roman"/>
          <w:sz w:val="24"/>
          <w:szCs w:val="24"/>
        </w:rPr>
        <w:t>8. Прямые и портфельные инвестиции в международной и национальной экономике: структура, потоки и тенденции.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E85">
        <w:rPr>
          <w:rFonts w:ascii="Times New Roman" w:hAnsi="Times New Roman" w:cs="Times New Roman"/>
          <w:sz w:val="24"/>
          <w:szCs w:val="24"/>
        </w:rPr>
        <w:t>9. Мировое хозяйство: системное определение, сущность, закономерности и тенденции развития.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E85">
        <w:rPr>
          <w:rFonts w:ascii="Times New Roman" w:hAnsi="Times New Roman" w:cs="Times New Roman"/>
          <w:sz w:val="24"/>
          <w:szCs w:val="24"/>
          <w:shd w:val="clear" w:color="auto" w:fill="FFFFFF"/>
        </w:rPr>
        <w:t>10. Интеграция и глобализация: проблемы взаимовлияния.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E85">
        <w:rPr>
          <w:rFonts w:ascii="Times New Roman" w:hAnsi="Times New Roman" w:cs="Times New Roman"/>
          <w:sz w:val="24"/>
          <w:szCs w:val="24"/>
          <w:shd w:val="clear" w:color="auto" w:fill="FFFFFF"/>
        </w:rPr>
        <w:t>11. Россия на мировом рынке услуг.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E85">
        <w:rPr>
          <w:rFonts w:ascii="Times New Roman" w:hAnsi="Times New Roman" w:cs="Times New Roman"/>
          <w:sz w:val="24"/>
          <w:szCs w:val="24"/>
          <w:shd w:val="clear" w:color="auto" w:fill="FFFFFF"/>
        </w:rPr>
        <w:t>12. Россия на мировом рынке капиталов.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  <w:shd w:val="clear" w:color="auto" w:fill="FFFFFF"/>
        </w:rPr>
        <w:t>13 Интеграционные процессы в мировом хозяйстве: сущность, предпосылки и современные тенденции развития.</w:t>
      </w:r>
    </w:p>
    <w:p w:rsidR="00645E85" w:rsidRPr="00645E85" w:rsidRDefault="00645E85" w:rsidP="00645E8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14. Сущность, этапы и показатели развития международной торговли.</w:t>
      </w:r>
    </w:p>
    <w:p w:rsidR="00645E85" w:rsidRPr="00645E85" w:rsidRDefault="00645E85" w:rsidP="00645E8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15. ВТО и ее роль в либерализации мировой торговли.</w:t>
      </w:r>
    </w:p>
    <w:p w:rsidR="00645E85" w:rsidRPr="00645E85" w:rsidRDefault="00645E85" w:rsidP="00645E85">
      <w:pPr>
        <w:tabs>
          <w:tab w:val="left" w:pos="91"/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pacing w:val="-3"/>
          <w:sz w:val="24"/>
          <w:szCs w:val="24"/>
        </w:rPr>
        <w:t xml:space="preserve">16. Особенности конъюнктуры мирового рынка сырья, топлива, энергии, машин и оборудования. 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110"/>
          <w:tab w:val="left" w:pos="4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645E8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Международная торговля услугами в условиях глобализации.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110"/>
          <w:tab w:val="left" w:pos="4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Международная торговля туристическими услугами.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6"/>
          <w:sz w:val="24"/>
          <w:szCs w:val="24"/>
          <w:lang w:eastAsia="ar-SA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Мировой рынок транспортных услуг.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Совместное предпринимательство как форма международного сотрудничества: сущность, формы и факторы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Свободные экономические зоны: сущность и причины создания.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Деятельность ТНК на рынках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45E85">
        <w:rPr>
          <w:rFonts w:ascii="Times New Roman" w:hAnsi="Times New Roman" w:cs="Times New Roman"/>
          <w:spacing w:val="-2"/>
          <w:sz w:val="24"/>
          <w:szCs w:val="24"/>
        </w:rPr>
        <w:t>Международное движение капитала: цель, формы, современные особенности и социально-экономические последствия.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2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pacing w:val="-3"/>
          <w:sz w:val="24"/>
          <w:szCs w:val="24"/>
        </w:rPr>
        <w:t>Международные валютные отношения на современном этапе развития мирового   хозяйства.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Международный кредит: сущность, формы, принципы и тенденции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45E85">
        <w:rPr>
          <w:rFonts w:ascii="Times New Roman" w:hAnsi="Times New Roman" w:cs="Times New Roman"/>
          <w:spacing w:val="-2"/>
          <w:sz w:val="24"/>
          <w:szCs w:val="24"/>
        </w:rPr>
        <w:t>Внешнеэкономическая политика России: факторы формирования и механизм ее реализации.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6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Система тарифного и нетарифного регулирования международной торговли: современное состояние и  перспективы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6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45E85">
        <w:rPr>
          <w:rFonts w:ascii="Times New Roman" w:hAnsi="Times New Roman" w:cs="Times New Roman"/>
          <w:spacing w:val="-3"/>
          <w:sz w:val="24"/>
          <w:szCs w:val="24"/>
        </w:rPr>
        <w:t>Развитие внешнеторговых отношений России с Европейским Союзом.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Внешнеторговые отношения России со странами СНГ и перспективы их 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pacing w:val="-3"/>
          <w:sz w:val="24"/>
          <w:szCs w:val="24"/>
        </w:rPr>
        <w:t>Внешнеторговые отношения России из США и перспективы их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45E85">
        <w:rPr>
          <w:rFonts w:ascii="Times New Roman" w:hAnsi="Times New Roman" w:cs="Times New Roman"/>
          <w:spacing w:val="-2"/>
          <w:sz w:val="24"/>
          <w:szCs w:val="24"/>
        </w:rPr>
        <w:t>Внешнеторговые отношения России со странами Латинской Америки и перспективы их развития.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Валютный рынок России и его регуляции.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Сотрудничество России и МВФ: проблемы и перспективы.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Сотрудничество России и Мирового банка: проблемы и перспективы.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lastRenderedPageBreak/>
        <w:t>Интеграция России в процессы международной миграции рабочей силы.</w:t>
      </w:r>
    </w:p>
    <w:p w:rsidR="00645E85" w:rsidRPr="00645E85" w:rsidRDefault="00645E85" w:rsidP="00645E85">
      <w:pPr>
        <w:pStyle w:val="a4"/>
        <w:widowControl w:val="0"/>
        <w:numPr>
          <w:ilvl w:val="0"/>
          <w:numId w:val="27"/>
        </w:numPr>
        <w:tabs>
          <w:tab w:val="left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Формы и методы регулирования международного инвестирования на национальном и международном уровнях.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 xml:space="preserve">Мировая торговля как одна из форм международных экономических связей.  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Международная экономическая среда и ее влияние на развитие экономики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Ресурсный потенциал мировой экономики.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Мировой рынок сельскохозяйственной продукции. История, современное состояние, перспективы развития и место России на нем.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Теории международной торговли и их практическое значение для определения международной экономической стратегии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Международный рынок технологий и его значения для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Современный мировой рынок труда и роль России на нем.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Современная валютная система: история и перспективы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Валютная политика и ее особенности в России на современном этапе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Балансы международных расчетов как индикатор развития экономики.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Ведущие интеграционные объединения мира и их влияние на развитие экономики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Место и значение промышленно развитых стран в мировом хозяйстве.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Развивающиеся страны как потенциальный экономический партнер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Страны с переходной экономикой, их место в мировом хозяйстве и перспективы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Глобализация. Сущность и последствия.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Направления и проблемы интеграции России в мировое экономическое содружество.</w:t>
      </w:r>
    </w:p>
    <w:p w:rsidR="00CA1D4A" w:rsidRDefault="00CA1D4A" w:rsidP="00CA1D4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D4A" w:rsidRPr="0003702A" w:rsidRDefault="00CA1D4A" w:rsidP="00CA1D4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CA1D4A" w:rsidRPr="003D59A3" w:rsidRDefault="00CA1D4A" w:rsidP="00CA1D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CA1D4A" w:rsidRPr="003D59A3" w:rsidRDefault="00CA1D4A" w:rsidP="00CA1D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CA1D4A" w:rsidRPr="003D59A3" w:rsidRDefault="00CA1D4A" w:rsidP="00CA1D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CA1D4A" w:rsidRPr="003D59A3" w:rsidRDefault="00CA1D4A" w:rsidP="00CA1D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b/>
          <w:bCs/>
          <w:sz w:val="24"/>
          <w:szCs w:val="24"/>
        </w:rPr>
        <w:t xml:space="preserve">Основные задачи студента при написании реферата: </w:t>
      </w:r>
      <w:r w:rsidRPr="003D59A3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b/>
          <w:bCs/>
          <w:sz w:val="24"/>
          <w:szCs w:val="24"/>
        </w:rPr>
        <w:t>Требования к содержанию: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b/>
          <w:bCs/>
          <w:sz w:val="24"/>
          <w:szCs w:val="24"/>
        </w:rPr>
        <w:t>Структура реферата.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1. Начинается </w:t>
      </w:r>
      <w:r w:rsidRPr="003D59A3">
        <w:rPr>
          <w:rFonts w:ascii="Times New Roman" w:hAnsi="Times New Roman"/>
          <w:bCs/>
          <w:sz w:val="24"/>
          <w:szCs w:val="24"/>
        </w:rPr>
        <w:t>реферат</w:t>
      </w:r>
      <w:r w:rsidRPr="003D59A3">
        <w:rPr>
          <w:rFonts w:ascii="Times New Roman" w:hAnsi="Times New Roman"/>
          <w:sz w:val="24"/>
          <w:szCs w:val="24"/>
        </w:rPr>
        <w:t xml:space="preserve"> с </w:t>
      </w:r>
      <w:r w:rsidRPr="003D59A3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3D59A3">
        <w:rPr>
          <w:rFonts w:ascii="Times New Roman" w:hAnsi="Times New Roman"/>
          <w:sz w:val="24"/>
          <w:szCs w:val="24"/>
        </w:rPr>
        <w:t>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lastRenderedPageBreak/>
        <w:t xml:space="preserve">2. За титульным листом следует </w:t>
      </w:r>
      <w:r w:rsidRPr="003D59A3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3D59A3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3. </w:t>
      </w:r>
      <w:r w:rsidRPr="003D59A3">
        <w:rPr>
          <w:rFonts w:ascii="Times New Roman" w:hAnsi="Times New Roman"/>
          <w:i/>
          <w:iCs/>
          <w:sz w:val="24"/>
          <w:szCs w:val="24"/>
        </w:rPr>
        <w:t>Текст</w:t>
      </w:r>
      <w:r w:rsidRPr="003D59A3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а) </w:t>
      </w:r>
      <w:r w:rsidRPr="003D59A3">
        <w:rPr>
          <w:rFonts w:ascii="Times New Roman" w:hAnsi="Times New Roman"/>
          <w:i/>
          <w:iCs/>
          <w:sz w:val="24"/>
          <w:szCs w:val="24"/>
        </w:rPr>
        <w:t>Введение</w:t>
      </w:r>
      <w:r w:rsidRPr="003D59A3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59A3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б) </w:t>
      </w:r>
      <w:r w:rsidRPr="003D59A3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3D59A3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Основную часть следует представить разделенной на 2-3 пункта. В тексте реферата должны быть </w:t>
      </w:r>
      <w:r w:rsidRPr="003D59A3">
        <w:rPr>
          <w:rFonts w:ascii="Times New Roman" w:hAnsi="Times New Roman"/>
          <w:b/>
          <w:sz w:val="24"/>
          <w:szCs w:val="24"/>
        </w:rPr>
        <w:t>ссылки</w:t>
      </w:r>
      <w:r w:rsidRPr="003D59A3">
        <w:rPr>
          <w:rFonts w:ascii="Times New Roman" w:hAnsi="Times New Roman"/>
          <w:sz w:val="24"/>
          <w:szCs w:val="24"/>
        </w:rPr>
        <w:t xml:space="preserve"> на заимствованные определения, цифры и факты, рисунки, таблицы. Ссылки оформляются строго по стандартам.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59A3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(два пункта по 4-6 страниц).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в) </w:t>
      </w:r>
      <w:r w:rsidRPr="003D59A3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3D59A3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3D59A3">
        <w:rPr>
          <w:rFonts w:ascii="Times New Roman" w:hAnsi="Times New Roman"/>
          <w:b/>
          <w:sz w:val="24"/>
          <w:szCs w:val="24"/>
        </w:rPr>
        <w:t>выводов</w:t>
      </w:r>
      <w:r w:rsidRPr="003D59A3">
        <w:rPr>
          <w:rFonts w:ascii="Times New Roman" w:hAnsi="Times New Roman"/>
          <w:sz w:val="24"/>
          <w:szCs w:val="24"/>
        </w:rPr>
        <w:t xml:space="preserve">, которые готовятся на основе подготовленного текста. Выводы должны быть краткими и четкими. 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59A3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г) </w:t>
      </w:r>
      <w:r w:rsidRPr="003D59A3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3D59A3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3D59A3">
        <w:rPr>
          <w:rFonts w:ascii="Times New Roman" w:hAnsi="Times New Roman"/>
          <w:bCs/>
          <w:sz w:val="24"/>
          <w:szCs w:val="24"/>
        </w:rPr>
        <w:t>как</w:t>
      </w:r>
      <w:r w:rsidRPr="003D59A3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Списка источников должно соответствовать требованиям библиографических стандартов.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59A3">
        <w:rPr>
          <w:rFonts w:ascii="Times New Roman" w:hAnsi="Times New Roman"/>
          <w:bCs/>
          <w:sz w:val="24"/>
          <w:szCs w:val="24"/>
        </w:rPr>
        <w:t>Объем и технические требования, предъявляемые к выполнению реферата представлены в СТО ВГУЭС.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59A3">
        <w:rPr>
          <w:rFonts w:ascii="Times New Roman" w:hAnsi="Times New Roman"/>
          <w:bCs/>
          <w:sz w:val="24"/>
          <w:szCs w:val="24"/>
        </w:rPr>
        <w:t>Реферат должен быть защищен на практическом занятии. Защита представляет собой представление результатов исследования с презентацией по теме реферата и докладом на 5 минут. По окончании доклада по теме реферата будут заданы вопросы преподавателем и присутствующими.</w:t>
      </w:r>
    </w:p>
    <w:p w:rsidR="00CA1D4A" w:rsidRPr="0003702A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bCs/>
          <w:sz w:val="24"/>
          <w:szCs w:val="24"/>
        </w:rPr>
        <w:t>Студенты разбиваются на пары, выбирают тему реферата, готовят доклад и презентацию по теме, предоставляют преподавателю реферат в письменном виде (в электронном и бумажном варианте). Темы рефератов в одной группе не должны повторяться.</w:t>
      </w:r>
    </w:p>
    <w:p w:rsidR="004E62B1" w:rsidRDefault="004E62B1" w:rsidP="004E62B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A" w:rsidRPr="0099085F" w:rsidRDefault="008E3EBA" w:rsidP="008E3EB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3"/>
        <w:tblW w:w="0" w:type="auto"/>
        <w:tblLook w:val="04A0"/>
      </w:tblPr>
      <w:tblGrid>
        <w:gridCol w:w="1092"/>
        <w:gridCol w:w="1197"/>
        <w:gridCol w:w="7565"/>
      </w:tblGrid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представлял свою позицию, аргументировал точку зрения, подтверждая глубокое знание м</w:t>
            </w:r>
            <w:r>
              <w:rPr>
                <w:rFonts w:ascii="Times New Roman" w:hAnsi="Times New Roman"/>
              </w:rPr>
              <w:t>атериала, умение использовать а</w:t>
            </w:r>
            <w:r w:rsidRPr="0099085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>литические документы для подтверждения правильности собственной позиции.</w:t>
            </w:r>
          </w:p>
        </w:tc>
      </w:tr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920F0D" w:rsidRDefault="00920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3EBA" w:rsidRPr="0099085F" w:rsidRDefault="008E3EBA" w:rsidP="008E3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lastRenderedPageBreak/>
        <w:t xml:space="preserve">5.2 Задания для решения </w:t>
      </w:r>
      <w:r w:rsidR="00645E85">
        <w:rPr>
          <w:rFonts w:ascii="Times New Roman" w:hAnsi="Times New Roman"/>
          <w:b/>
          <w:sz w:val="24"/>
          <w:szCs w:val="24"/>
        </w:rPr>
        <w:t>контро</w:t>
      </w:r>
      <w:r w:rsidR="00344440">
        <w:rPr>
          <w:rFonts w:ascii="Times New Roman" w:hAnsi="Times New Roman"/>
          <w:b/>
          <w:sz w:val="24"/>
          <w:szCs w:val="24"/>
        </w:rPr>
        <w:t>льной</w:t>
      </w:r>
      <w:r w:rsidR="00645E85">
        <w:rPr>
          <w:rFonts w:ascii="Times New Roman" w:hAnsi="Times New Roman"/>
          <w:b/>
          <w:sz w:val="24"/>
          <w:szCs w:val="24"/>
        </w:rPr>
        <w:t xml:space="preserve"> работ</w:t>
      </w:r>
      <w:r w:rsidR="00344440">
        <w:rPr>
          <w:rFonts w:ascii="Times New Roman" w:hAnsi="Times New Roman"/>
          <w:b/>
          <w:sz w:val="24"/>
          <w:szCs w:val="24"/>
        </w:rPr>
        <w:t>ы 1</w:t>
      </w:r>
    </w:p>
    <w:p w:rsidR="00344440" w:rsidRPr="00344440" w:rsidRDefault="00344440" w:rsidP="00344440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Toc391731443"/>
      <w:bookmarkStart w:id="1" w:name="_Toc391731631"/>
      <w:r w:rsidRPr="00344440">
        <w:rPr>
          <w:rFonts w:ascii="Times New Roman" w:hAnsi="Times New Roman" w:cs="Times New Roman"/>
          <w:sz w:val="24"/>
          <w:szCs w:val="24"/>
        </w:rPr>
        <w:t>Задание 1</w:t>
      </w:r>
    </w:p>
    <w:p w:rsidR="00344440" w:rsidRPr="00344440" w:rsidRDefault="00344440" w:rsidP="003444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страны, представленные в таблице 1, по группам с учетом уровня доходов населения согласно классификации Всемирного банка.</w:t>
      </w:r>
    </w:p>
    <w:p w:rsidR="00344440" w:rsidRPr="00344440" w:rsidRDefault="00344440" w:rsidP="003444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Сопоставьте, в каких группах находятся страны с относительно похожей площадью и населением. Проанализируйте эти данные. Можно ли выявить какие-либо закономерности?</w:t>
      </w:r>
    </w:p>
    <w:p w:rsidR="00344440" w:rsidRPr="00344440" w:rsidRDefault="00344440" w:rsidP="003444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влияют население и площадь стран на их экономическое развитие и их роль в мировом хозяйстве?</w:t>
      </w:r>
    </w:p>
    <w:p w:rsidR="00344440" w:rsidRPr="00344440" w:rsidRDefault="00344440" w:rsidP="00344440">
      <w:pPr>
        <w:ind w:left="360"/>
        <w:rPr>
          <w:rFonts w:ascii="Times New Roman" w:hAnsi="Times New Roman" w:cs="Times New Roman"/>
          <w:sz w:val="24"/>
          <w:szCs w:val="24"/>
        </w:rPr>
      </w:pPr>
      <w:r w:rsidRPr="00344440">
        <w:rPr>
          <w:rFonts w:ascii="Times New Roman" w:hAnsi="Times New Roman" w:cs="Times New Roman"/>
          <w:sz w:val="24"/>
          <w:szCs w:val="24"/>
        </w:rPr>
        <w:t>Таблица 1 – Население, площадь и валовой национальный доход стран мира в 2015 г.</w:t>
      </w:r>
    </w:p>
    <w:tbl>
      <w:tblPr>
        <w:tblStyle w:val="a3"/>
        <w:tblW w:w="0" w:type="auto"/>
        <w:tblInd w:w="360" w:type="dxa"/>
        <w:tblLook w:val="04A0"/>
      </w:tblPr>
      <w:tblGrid>
        <w:gridCol w:w="2336"/>
        <w:gridCol w:w="2336"/>
        <w:gridCol w:w="2336"/>
        <w:gridCol w:w="2337"/>
      </w:tblGrid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</w:p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млн. человек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тыс. кв.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Валовой национальный доход, рассчитанный по атлас-методу,</w:t>
            </w:r>
          </w:p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млрд. долл.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Албания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7741,2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1428,6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Мадагаскар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Катар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Ботсвана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8514,9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2047,1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1219,1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17098,2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1668,6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</w:tbl>
    <w:p w:rsidR="00344440" w:rsidRPr="00344440" w:rsidRDefault="00344440" w:rsidP="003444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4440" w:rsidRPr="00344440" w:rsidRDefault="00344440" w:rsidP="00344440">
      <w:pPr>
        <w:rPr>
          <w:rFonts w:ascii="Times New Roman" w:hAnsi="Times New Roman" w:cs="Times New Roman"/>
          <w:sz w:val="24"/>
          <w:szCs w:val="24"/>
        </w:rPr>
      </w:pPr>
      <w:r w:rsidRPr="00344440">
        <w:rPr>
          <w:rFonts w:ascii="Times New Roman" w:hAnsi="Times New Roman" w:cs="Times New Roman"/>
          <w:sz w:val="24"/>
          <w:szCs w:val="24"/>
        </w:rPr>
        <w:t>Задание 2</w:t>
      </w:r>
    </w:p>
    <w:p w:rsidR="00344440" w:rsidRPr="00344440" w:rsidRDefault="00344440" w:rsidP="003444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страны, представленные в таблице 2, по следующим группам:</w:t>
      </w:r>
    </w:p>
    <w:p w:rsidR="00344440" w:rsidRPr="00344440" w:rsidRDefault="00344440" w:rsidP="00344440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стран с открытой экономикой;</w:t>
      </w:r>
    </w:p>
    <w:p w:rsidR="00344440" w:rsidRPr="00344440" w:rsidRDefault="00344440" w:rsidP="00344440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стран с умеренно открытой экономикой;</w:t>
      </w:r>
    </w:p>
    <w:p w:rsidR="00344440" w:rsidRPr="00344440" w:rsidRDefault="00344440" w:rsidP="00344440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стран с относительно закрытой экономикой.</w:t>
      </w:r>
    </w:p>
    <w:p w:rsidR="00344440" w:rsidRPr="00344440" w:rsidRDefault="00344440" w:rsidP="00344440">
      <w:pPr>
        <w:ind w:left="1080"/>
        <w:rPr>
          <w:rFonts w:ascii="Times New Roman" w:hAnsi="Times New Roman" w:cs="Times New Roman"/>
          <w:sz w:val="24"/>
          <w:szCs w:val="24"/>
        </w:rPr>
      </w:pPr>
      <w:r w:rsidRPr="00344440">
        <w:rPr>
          <w:rFonts w:ascii="Times New Roman" w:hAnsi="Times New Roman" w:cs="Times New Roman"/>
          <w:sz w:val="24"/>
          <w:szCs w:val="24"/>
        </w:rPr>
        <w:t>На основании чего вы сделали такие выводы?</w:t>
      </w:r>
    </w:p>
    <w:p w:rsidR="00344440" w:rsidRPr="00344440" w:rsidRDefault="00344440" w:rsidP="003444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Проанализируйте, почему данные страны оказались в той или иной группе</w:t>
      </w:r>
    </w:p>
    <w:p w:rsidR="00344440" w:rsidRPr="00344440" w:rsidRDefault="00344440" w:rsidP="003444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выявить какие-либо закономерности в распределении стран по группам?</w:t>
      </w:r>
    </w:p>
    <w:p w:rsidR="00344440" w:rsidRPr="00344440" w:rsidRDefault="00344440" w:rsidP="003444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ли открытость экономики на экономическую безопасность страны?</w:t>
      </w:r>
    </w:p>
    <w:p w:rsidR="00344440" w:rsidRDefault="003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440" w:rsidRPr="00344440" w:rsidRDefault="00344440" w:rsidP="00344440">
      <w:pPr>
        <w:ind w:left="360"/>
        <w:rPr>
          <w:rFonts w:ascii="Times New Roman" w:hAnsi="Times New Roman" w:cs="Times New Roman"/>
          <w:sz w:val="24"/>
          <w:szCs w:val="24"/>
        </w:rPr>
      </w:pPr>
      <w:r w:rsidRPr="00344440">
        <w:rPr>
          <w:rFonts w:ascii="Times New Roman" w:hAnsi="Times New Roman" w:cs="Times New Roman"/>
          <w:sz w:val="24"/>
          <w:szCs w:val="24"/>
        </w:rPr>
        <w:lastRenderedPageBreak/>
        <w:t>Таблица 2 – Объемы ВВП и экспорта отдельных стран мира в 2015 г.</w:t>
      </w:r>
    </w:p>
    <w:tbl>
      <w:tblPr>
        <w:tblStyle w:val="a3"/>
        <w:tblW w:w="0" w:type="auto"/>
        <w:tblInd w:w="360" w:type="dxa"/>
        <w:tblLook w:val="04A0"/>
      </w:tblPr>
      <w:tblGrid>
        <w:gridCol w:w="3115"/>
        <w:gridCol w:w="3115"/>
        <w:gridCol w:w="3115"/>
      </w:tblGrid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ВВП, млрд. долл.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Экспорт, млрд. долл.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3355,8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1329,5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2073,5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17946,9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1504,9</w:t>
            </w:r>
          </w:p>
        </w:tc>
      </w:tr>
    </w:tbl>
    <w:p w:rsidR="0096480D" w:rsidRPr="0003702A" w:rsidRDefault="0096480D" w:rsidP="0096480D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96480D" w:rsidRPr="0099085F" w:rsidRDefault="0096480D" w:rsidP="0096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>
        <w:rPr>
          <w:rFonts w:ascii="Times New Roman" w:hAnsi="Times New Roman"/>
          <w:sz w:val="24"/>
          <w:szCs w:val="24"/>
        </w:rPr>
        <w:t>Мировая экономика и международные экономические отношения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контрольных и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344440" w:rsidRDefault="00344440" w:rsidP="00344440"/>
    <w:bookmarkEnd w:id="0"/>
    <w:bookmarkEnd w:id="1"/>
    <w:p w:rsidR="008E3EBA" w:rsidRPr="0099085F" w:rsidRDefault="008E3EBA" w:rsidP="008E3EB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3"/>
        <w:tblW w:w="0" w:type="auto"/>
        <w:tblLook w:val="04A0"/>
      </w:tblPr>
      <w:tblGrid>
        <w:gridCol w:w="1088"/>
        <w:gridCol w:w="1195"/>
        <w:gridCol w:w="7571"/>
      </w:tblGrid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571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4E62B1" w:rsidRDefault="00920F0D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1" w:type="dxa"/>
          </w:tcPr>
          <w:p w:rsidR="004E62B1" w:rsidRPr="00810354" w:rsidRDefault="004E62B1" w:rsidP="008C108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4E62B1" w:rsidRDefault="00920F0D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1" w:type="dxa"/>
          </w:tcPr>
          <w:p w:rsidR="004E62B1" w:rsidRPr="00810354" w:rsidRDefault="004E62B1" w:rsidP="008C108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4E62B1" w:rsidRDefault="00920F0D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1" w:type="dxa"/>
          </w:tcPr>
          <w:p w:rsidR="004E62B1" w:rsidRPr="00810354" w:rsidRDefault="004E62B1" w:rsidP="008C108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4E62B1" w:rsidRDefault="00920F0D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1" w:type="dxa"/>
          </w:tcPr>
          <w:p w:rsidR="004E62B1" w:rsidRPr="00810354" w:rsidRDefault="004E62B1" w:rsidP="008C108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4E62B1" w:rsidRDefault="00920F0D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1" w:type="dxa"/>
          </w:tcPr>
          <w:p w:rsidR="004E62B1" w:rsidRPr="00810354" w:rsidRDefault="004E62B1" w:rsidP="008C1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96480D" w:rsidRDefault="0096480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BF7864" w:rsidRDefault="0096480D" w:rsidP="0096480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5.3</w:t>
      </w:r>
      <w:r w:rsidR="00BF7864">
        <w:rPr>
          <w:rFonts w:ascii="Times New Roman" w:hAnsi="Times New Roman" w:cs="Times New Roman"/>
          <w:b/>
          <w:sz w:val="24"/>
          <w:szCs w:val="24"/>
        </w:rPr>
        <w:t xml:space="preserve"> Творческое задание (групповая работа)</w:t>
      </w:r>
    </w:p>
    <w:p w:rsidR="00344440" w:rsidRPr="00344440" w:rsidRDefault="00344440" w:rsidP="0034444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малых группах (до 4-х человек включительно) создать в </w:t>
      </w:r>
      <w:r w:rsidRPr="003444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 </w:t>
      </w: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таблицу по образцу (ниже) и заполнить. Для работы следует самостоятельно выбрать 5 штатов США, выявить их специализацию в международном разделении труда и выбрать компанию, которая является крупнейшей в отрасли специализации. Далее следует привести основные характеристики указанной компании.</w:t>
      </w:r>
    </w:p>
    <w:p w:rsidR="00344440" w:rsidRPr="00344440" w:rsidRDefault="00344440" w:rsidP="00344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заполнения, следует опубликовать таблицу и внести ссылку в графу Задание 5 в Таблице продвижения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2340"/>
        <w:gridCol w:w="2340"/>
      </w:tblGrid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США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в МРТ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Компания, представляющая отрасль специализации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компании, её основные характеристики</w:t>
            </w:r>
          </w:p>
        </w:tc>
      </w:tr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7864" w:rsidRPr="0003702A" w:rsidRDefault="00344440" w:rsidP="0096480D">
      <w:pPr>
        <w:shd w:val="clear" w:color="auto" w:fill="FFFFFF"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7864"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BF7864" w:rsidRDefault="00BF7864" w:rsidP="0024237F">
      <w:pPr>
        <w:spacing w:before="240" w:after="100" w:line="240" w:lineRule="auto"/>
        <w:ind w:firstLine="709"/>
        <w:jc w:val="both"/>
        <w:rPr>
          <w:rStyle w:val="aff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 предполагает выполнение расчетных и аналитических заданий в рамках темы «</w:t>
      </w:r>
      <w:r w:rsidR="00344440">
        <w:rPr>
          <w:rFonts w:ascii="Times New Roman" w:hAnsi="Times New Roman"/>
          <w:sz w:val="24"/>
          <w:szCs w:val="24"/>
        </w:rPr>
        <w:t>Страны и регионы в мировой экономике</w:t>
      </w:r>
      <w:r>
        <w:rPr>
          <w:rFonts w:ascii="Times New Roman" w:hAnsi="Times New Roman"/>
          <w:sz w:val="24"/>
          <w:szCs w:val="24"/>
        </w:rPr>
        <w:t>». Студенты в малых группах (до 4-х человек)</w:t>
      </w:r>
      <w:r w:rsidR="0024237F">
        <w:rPr>
          <w:rFonts w:ascii="Times New Roman" w:hAnsi="Times New Roman"/>
          <w:sz w:val="24"/>
          <w:szCs w:val="24"/>
        </w:rPr>
        <w:t xml:space="preserve"> по своему усмотрению выбирают </w:t>
      </w:r>
      <w:r w:rsidR="00344440"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5 штатов США, выявить их специализацию в международном разделении труда и выбрать компанию, которая является крупнейшей в отрасли специализации</w:t>
      </w:r>
      <w:r w:rsidR="0024237F">
        <w:rPr>
          <w:rFonts w:ascii="Times New Roman" w:hAnsi="Times New Roman"/>
          <w:sz w:val="24"/>
          <w:szCs w:val="24"/>
        </w:rPr>
        <w:t xml:space="preserve">. Задание выполняется в </w:t>
      </w:r>
      <w:r w:rsidR="0024237F" w:rsidRPr="0024237F">
        <w:rPr>
          <w:rStyle w:val="aff8"/>
          <w:rFonts w:ascii="Times New Roman" w:hAnsi="Times New Roman" w:cs="Times New Roman"/>
          <w:b w:val="0"/>
          <w:sz w:val="24"/>
          <w:szCs w:val="24"/>
        </w:rPr>
        <w:t>Google</w:t>
      </w:r>
      <w:r w:rsidR="0024237F">
        <w:rPr>
          <w:rStyle w:val="aff8"/>
          <w:rFonts w:ascii="Times New Roman" w:hAnsi="Times New Roman" w:cs="Times New Roman"/>
          <w:b w:val="0"/>
          <w:sz w:val="24"/>
          <w:szCs w:val="24"/>
        </w:rPr>
        <w:t xml:space="preserve"> Диске с использованием </w:t>
      </w:r>
      <w:r w:rsidR="0024237F" w:rsidRPr="0024237F">
        <w:rPr>
          <w:rStyle w:val="aff8"/>
          <w:rFonts w:ascii="Times New Roman" w:hAnsi="Times New Roman" w:cs="Times New Roman"/>
          <w:b w:val="0"/>
          <w:sz w:val="24"/>
          <w:szCs w:val="24"/>
        </w:rPr>
        <w:t>Google Таблиц</w:t>
      </w:r>
      <w:r w:rsidR="00344440">
        <w:rPr>
          <w:rStyle w:val="aff8"/>
          <w:rFonts w:ascii="Times New Roman" w:hAnsi="Times New Roman" w:cs="Times New Roman"/>
          <w:b w:val="0"/>
          <w:sz w:val="24"/>
          <w:szCs w:val="24"/>
        </w:rPr>
        <w:t>ы</w:t>
      </w:r>
      <w:r w:rsidR="0024237F">
        <w:rPr>
          <w:rStyle w:val="aff8"/>
          <w:rFonts w:ascii="Times New Roman" w:hAnsi="Times New Roman" w:cs="Times New Roman"/>
          <w:b w:val="0"/>
          <w:sz w:val="24"/>
          <w:szCs w:val="24"/>
        </w:rPr>
        <w:t>.</w:t>
      </w:r>
    </w:p>
    <w:p w:rsidR="00BF7864" w:rsidRDefault="00BF7864" w:rsidP="00BF7864">
      <w:pPr>
        <w:spacing w:before="24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/>
      </w:tblPr>
      <w:tblGrid>
        <w:gridCol w:w="1088"/>
        <w:gridCol w:w="1195"/>
        <w:gridCol w:w="7571"/>
      </w:tblGrid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571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1" w:type="dxa"/>
          </w:tcPr>
          <w:p w:rsidR="00BF7864" w:rsidRPr="00810354" w:rsidRDefault="00BF7864" w:rsidP="00D566D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1" w:type="dxa"/>
          </w:tcPr>
          <w:p w:rsidR="00BF7864" w:rsidRPr="00810354" w:rsidRDefault="00BF7864" w:rsidP="00D566D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1" w:type="dxa"/>
          </w:tcPr>
          <w:p w:rsidR="00BF7864" w:rsidRPr="00810354" w:rsidRDefault="00BF7864" w:rsidP="00D566D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1" w:type="dxa"/>
          </w:tcPr>
          <w:p w:rsidR="00BF7864" w:rsidRPr="00810354" w:rsidRDefault="00BF7864" w:rsidP="00D566D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1" w:type="dxa"/>
          </w:tcPr>
          <w:p w:rsidR="00BF7864" w:rsidRPr="00810354" w:rsidRDefault="00BF7864" w:rsidP="00D56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96480D" w:rsidRDefault="00964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7864" w:rsidRDefault="0096480D" w:rsidP="0096480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5.4 </w:t>
      </w:r>
      <w:r w:rsidRPr="0099085F">
        <w:rPr>
          <w:rFonts w:ascii="Times New Roman" w:hAnsi="Times New Roman"/>
          <w:b/>
          <w:sz w:val="24"/>
          <w:szCs w:val="24"/>
        </w:rPr>
        <w:t xml:space="preserve">Задания для решения </w:t>
      </w:r>
      <w:r>
        <w:rPr>
          <w:rFonts w:ascii="Times New Roman" w:hAnsi="Times New Roman"/>
          <w:b/>
          <w:sz w:val="24"/>
          <w:szCs w:val="24"/>
        </w:rPr>
        <w:t>контрольной работы 2</w:t>
      </w:r>
    </w:p>
    <w:p w:rsidR="0096480D" w:rsidRPr="0096480D" w:rsidRDefault="0096480D" w:rsidP="0096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96480D">
        <w:rPr>
          <w:rFonts w:ascii="Times New Roman" w:hAnsi="Times New Roman" w:cs="Times New Roman"/>
          <w:sz w:val="24"/>
          <w:szCs w:val="24"/>
        </w:rPr>
        <w:t xml:space="preserve"> Дайте характеристику понятию «интернет – экономика» и поясните, как она работает.</w:t>
      </w:r>
    </w:p>
    <w:p w:rsidR="0096480D" w:rsidRPr="0096480D" w:rsidRDefault="0096480D" w:rsidP="0096480D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96480D">
        <w:rPr>
          <w:rFonts w:ascii="Times New Roman" w:hAnsi="Times New Roman" w:cs="Times New Roman"/>
          <w:sz w:val="24"/>
          <w:szCs w:val="24"/>
        </w:rPr>
        <w:t xml:space="preserve"> Перечислите основные классификации международных институтов</w:t>
      </w:r>
    </w:p>
    <w:p w:rsidR="0096480D" w:rsidRPr="0096480D" w:rsidRDefault="0096480D" w:rsidP="0096480D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80D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96480D" w:rsidRPr="0096480D" w:rsidRDefault="0096480D" w:rsidP="009648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>Мировая экономика представлена двумя странами, а именно Криштианией и Мессилэндом, которые производят два товара – футбольные мячи и бутсы. В таблице представлены производственные возможности Криштиании и Мессилэнда. До установления торговых отношений между странами в соответствии с рикардианской моделью международной торговли оптимальной структурой выпуска для Криштиании являлся вариант Д, а для Мессилэнда – вариант В.</w:t>
      </w:r>
    </w:p>
    <w:tbl>
      <w:tblPr>
        <w:tblStyle w:val="a3"/>
        <w:tblW w:w="0" w:type="auto"/>
        <w:tblInd w:w="250" w:type="dxa"/>
        <w:tblLook w:val="04A0"/>
      </w:tblPr>
      <w:tblGrid>
        <w:gridCol w:w="2199"/>
        <w:gridCol w:w="1879"/>
        <w:gridCol w:w="1839"/>
        <w:gridCol w:w="1857"/>
        <w:gridCol w:w="1830"/>
      </w:tblGrid>
      <w:tr w:rsidR="0096480D" w:rsidRPr="0096480D" w:rsidTr="0096480D">
        <w:tc>
          <w:tcPr>
            <w:tcW w:w="2070" w:type="dxa"/>
            <w:vMerge w:val="restart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(производственные программы)</w:t>
            </w:r>
          </w:p>
        </w:tc>
        <w:tc>
          <w:tcPr>
            <w:tcW w:w="3767" w:type="dxa"/>
            <w:gridSpan w:val="2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Криштиагия</w:t>
            </w:r>
          </w:p>
        </w:tc>
        <w:tc>
          <w:tcPr>
            <w:tcW w:w="3734" w:type="dxa"/>
            <w:gridSpan w:val="2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Мессиленд</w:t>
            </w:r>
          </w:p>
        </w:tc>
      </w:tr>
      <w:tr w:rsidR="0096480D" w:rsidRPr="0096480D" w:rsidTr="0096480D">
        <w:tc>
          <w:tcPr>
            <w:tcW w:w="2070" w:type="dxa"/>
            <w:vMerge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Футбольные мячи, тыс. штук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Бутсы, тыс. пар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Футбольные мячи, тыс. штук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Бутсы, тыс. пар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6480D" w:rsidRPr="0096480D" w:rsidRDefault="0096480D" w:rsidP="009648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>1) По какому товару Криштиания и Мессилэнд имеют абсолютное преимущество? По какому товару рассматриваемые страны имеют сравнительное преимущество? Определите, существуют ли основания для вступления в торговые отношения у Криштиании и Мессилэнда. На производстве какого продукта будет специализироваться каждая страна в случае установления между ними торговых отношений?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2) Рассчитайте изменение мирового объема производства футбольных мячей и бутс при полной специализации торговых партнеров. 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3) Определите пределы мировой относительной цены данных товаров. 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4) При сложившейся на мировом рынке относительной цене футбольного мяча, равного 2 парам бутс за 1 мяч, 50 тысяч пар бутс обмениваются на 25 тысяч футбольных мячей. Рассчитайте выигрыш каждой страны от вступления в международную торговлю по каждому товару. 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>5) Представьте графики производственных и торговых возможностей Криштиании и Мессилэнда и отобразите на них «торговые треугольники» и выигрыш стран от внешней торговли.</w:t>
      </w:r>
    </w:p>
    <w:p w:rsidR="0096480D" w:rsidRPr="0096480D" w:rsidRDefault="0096480D" w:rsidP="0096480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0D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96480D" w:rsidRPr="0096480D" w:rsidRDefault="0096480D" w:rsidP="009648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>Предположим, для стран Домация и Заграния выполняются все предпосылки рикардианской модели международной торговли, производятся только два товара – колбаса и сыр, при этом их выпуск характеризуется следующими данными:</w:t>
      </w:r>
    </w:p>
    <w:tbl>
      <w:tblPr>
        <w:tblStyle w:val="a3"/>
        <w:tblW w:w="9606" w:type="dxa"/>
        <w:tblInd w:w="250" w:type="dxa"/>
        <w:tblLook w:val="04A0"/>
      </w:tblPr>
      <w:tblGrid>
        <w:gridCol w:w="1242"/>
        <w:gridCol w:w="4111"/>
        <w:gridCol w:w="4253"/>
      </w:tblGrid>
      <w:tr w:rsidR="0096480D" w:rsidRPr="0096480D" w:rsidTr="0096480D">
        <w:tc>
          <w:tcPr>
            <w:tcW w:w="1242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111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Затраты (в чел.-ч) на производство</w:t>
            </w:r>
          </w:p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 кг колбасы</w:t>
            </w:r>
          </w:p>
        </w:tc>
        <w:tc>
          <w:tcPr>
            <w:tcW w:w="425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Затраты (в чел.-ч) на производство</w:t>
            </w:r>
          </w:p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 кг сыра</w:t>
            </w:r>
          </w:p>
        </w:tc>
      </w:tr>
      <w:tr w:rsidR="0096480D" w:rsidRPr="0096480D" w:rsidTr="0096480D">
        <w:tc>
          <w:tcPr>
            <w:tcW w:w="1242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Домация</w:t>
            </w:r>
          </w:p>
        </w:tc>
        <w:tc>
          <w:tcPr>
            <w:tcW w:w="4111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480D" w:rsidRPr="0096480D" w:rsidTr="0096480D">
        <w:tc>
          <w:tcPr>
            <w:tcW w:w="1242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Заграния</w:t>
            </w:r>
          </w:p>
        </w:tc>
        <w:tc>
          <w:tcPr>
            <w:tcW w:w="4111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6480D" w:rsidRPr="0096480D" w:rsidRDefault="0096480D" w:rsidP="009648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>1) Имеет ли Домация абсолютное преимущество в производстве колбасы? Сыра?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2) Имеет ли Домация сравнительное преимущество в производстве колбасы? Сыра? 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lastRenderedPageBreak/>
        <w:t xml:space="preserve">3) В каком интервале установятся относительные мировые цены торгуемых товаров в случае установления взаимной торговли между Домацией и Загранией? 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>4) Какой продукт будет экспортировать каждая из стран?</w:t>
      </w:r>
    </w:p>
    <w:p w:rsidR="0096480D" w:rsidRPr="0003702A" w:rsidRDefault="0096480D" w:rsidP="0096480D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96480D" w:rsidRPr="0099085F" w:rsidRDefault="0096480D" w:rsidP="0096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>
        <w:rPr>
          <w:rFonts w:ascii="Times New Roman" w:hAnsi="Times New Roman"/>
          <w:sz w:val="24"/>
          <w:szCs w:val="24"/>
        </w:rPr>
        <w:t>Мировая экономика и международные экономические отношения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контрольных и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96480D" w:rsidRDefault="0096480D" w:rsidP="0096480D"/>
    <w:p w:rsidR="0096480D" w:rsidRPr="0099085F" w:rsidRDefault="0096480D" w:rsidP="0096480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3"/>
        <w:tblW w:w="0" w:type="auto"/>
        <w:tblLook w:val="04A0"/>
      </w:tblPr>
      <w:tblGrid>
        <w:gridCol w:w="1088"/>
        <w:gridCol w:w="1195"/>
        <w:gridCol w:w="7571"/>
      </w:tblGrid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571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1" w:type="dxa"/>
          </w:tcPr>
          <w:p w:rsidR="0096480D" w:rsidRPr="00810354" w:rsidRDefault="0096480D" w:rsidP="0096480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1" w:type="dxa"/>
          </w:tcPr>
          <w:p w:rsidR="0096480D" w:rsidRPr="00810354" w:rsidRDefault="0096480D" w:rsidP="0096480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1" w:type="dxa"/>
          </w:tcPr>
          <w:p w:rsidR="0096480D" w:rsidRPr="00810354" w:rsidRDefault="0096480D" w:rsidP="0096480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1" w:type="dxa"/>
          </w:tcPr>
          <w:p w:rsidR="0096480D" w:rsidRPr="00810354" w:rsidRDefault="0096480D" w:rsidP="0096480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1" w:type="dxa"/>
          </w:tcPr>
          <w:p w:rsidR="0096480D" w:rsidRPr="00810354" w:rsidRDefault="0096480D" w:rsidP="00964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96480D" w:rsidRDefault="0096480D">
      <w:r>
        <w:br w:type="page"/>
      </w:r>
    </w:p>
    <w:p w:rsidR="004E62B1" w:rsidRDefault="001E5082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5.5</w:t>
      </w:r>
      <w:r w:rsidR="004E62B1">
        <w:rPr>
          <w:rFonts w:ascii="Times New Roman" w:hAnsi="Times New Roman" w:cs="Times New Roman"/>
          <w:b/>
          <w:sz w:val="24"/>
          <w:szCs w:val="24"/>
        </w:rPr>
        <w:t xml:space="preserve"> Тесты</w:t>
      </w: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713"/>
        <w:gridCol w:w="9034"/>
      </w:tblGrid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мировой экономики в эпоху империализма имело характер: 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плавный, поступательный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скачкообразный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медленный, но прогрессивный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быстрый и равновесный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После второй мировой войны вплоть до 70-х гг. мировая экономика в целом находилась в состоянии: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кризиса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крайней неустойчивости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устойчивости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подъема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мировая экономика стала: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многополярной.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моноцентричной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симметричной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многополюсной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Неравномерность и противоречивость стран в современном мире: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усилилась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уменьшилась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прекратилась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и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меет стремительный многонаправленный характер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состояние мировой экономики и мирохозяйственных связей характеризуется: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 распространением рыночных отношений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преобладанием отношений, основанных на идеологических соображениях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преобладанием отношений, основанных на политических соображениях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тотальным преобразованием рыночных отношений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Системообразующим фактором в современной единой рыночной системе мировой экономики выступает: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спрос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МРТ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Выбор внешнеэкономической политики между протекционизмом и либерализацией зависит от: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г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еографического положения страны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к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онкретной политико-экономической ситуации в конкретной стране в данный период времени.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н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аличия природно-ресурсного потенциала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с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тепени развития средств коммуникации.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экономического регулирования развития национальных хозяйств должна быть направлена на: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с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охранение состояния равновесия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п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ресечение отклонений от состояния равновесности развития экономики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в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озвращение к состоянию равновесия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н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едопущения сильных отклонений от равновесного состояния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прогресс и социальные условия жизни людей в эпоху техногенного развития цивилизации являются результатом: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т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ехнического развития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п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риродно-ресурсного потенциала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у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ровня развития человеческого фактора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МРТ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В техногенной модели мирового развития периферия заняла: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зависимое и подчиненное по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ложение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р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авное положение с «центром»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о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пережает «центр » по темпам развития экономики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BF558B">
              <w:rPr>
                <w:rFonts w:ascii="Times New Roman" w:eastAsia="Calibri" w:hAnsi="Times New Roman" w:cs="Times New Roman"/>
                <w:sz w:val="24"/>
                <w:szCs w:val="24"/>
              </w:rPr>
              <w:t>) г</w:t>
            </w: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лавенствующее положение</w:t>
            </w:r>
          </w:p>
        </w:tc>
      </w:tr>
    </w:tbl>
    <w:p w:rsidR="004E62B1" w:rsidRDefault="004E62B1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т.д.</w:t>
      </w:r>
    </w:p>
    <w:p w:rsidR="0024237F" w:rsidRPr="00661035" w:rsidRDefault="0024237F" w:rsidP="0024237F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24237F" w:rsidRPr="0099085F" w:rsidRDefault="0024237F" w:rsidP="00242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BF558B">
        <w:rPr>
          <w:rFonts w:ascii="Times New Roman" w:hAnsi="Times New Roman"/>
          <w:sz w:val="24"/>
          <w:szCs w:val="24"/>
        </w:rPr>
        <w:t>по каждой из 3</w:t>
      </w:r>
      <w:r w:rsidR="00D566DA">
        <w:rPr>
          <w:rFonts w:ascii="Times New Roman" w:hAnsi="Times New Roman"/>
          <w:sz w:val="24"/>
          <w:szCs w:val="24"/>
        </w:rPr>
        <w:t>-</w:t>
      </w:r>
      <w:r w:rsidR="00BF558B">
        <w:rPr>
          <w:rFonts w:ascii="Times New Roman" w:hAnsi="Times New Roman"/>
          <w:sz w:val="24"/>
          <w:szCs w:val="24"/>
        </w:rPr>
        <w:t>х</w:t>
      </w:r>
      <w:r w:rsidR="00D566DA">
        <w:rPr>
          <w:rFonts w:ascii="Times New Roman" w:hAnsi="Times New Roman"/>
          <w:sz w:val="24"/>
          <w:szCs w:val="24"/>
        </w:rPr>
        <w:t xml:space="preserve"> тем включает в себя 10 тестовых вопросов разного уровня сложности (выбор вопросов осуществляется ОЭС автоматически), каждый из которых </w:t>
      </w:r>
      <w:r>
        <w:rPr>
          <w:rFonts w:ascii="Times New Roman" w:hAnsi="Times New Roman"/>
          <w:sz w:val="24"/>
          <w:szCs w:val="24"/>
        </w:rPr>
        <w:t xml:space="preserve">может содержать один или несколько правильных вариантов ответа. Каждый правильно </w:t>
      </w:r>
      <w:r w:rsidR="00D566DA">
        <w:rPr>
          <w:rFonts w:ascii="Times New Roman" w:hAnsi="Times New Roman"/>
          <w:sz w:val="24"/>
          <w:szCs w:val="24"/>
        </w:rPr>
        <w:t>решенный</w:t>
      </w:r>
      <w:r>
        <w:rPr>
          <w:rFonts w:ascii="Times New Roman" w:hAnsi="Times New Roman"/>
          <w:sz w:val="24"/>
          <w:szCs w:val="24"/>
        </w:rPr>
        <w:t xml:space="preserve"> тест </w:t>
      </w:r>
      <w:r w:rsidR="00D566DA">
        <w:rPr>
          <w:rFonts w:ascii="Times New Roman" w:hAnsi="Times New Roman"/>
          <w:sz w:val="24"/>
          <w:szCs w:val="24"/>
        </w:rPr>
        <w:t xml:space="preserve">по одной из тем </w:t>
      </w:r>
      <w:r>
        <w:rPr>
          <w:rFonts w:ascii="Times New Roman" w:hAnsi="Times New Roman"/>
          <w:sz w:val="24"/>
          <w:szCs w:val="24"/>
        </w:rPr>
        <w:t xml:space="preserve">оценивается </w:t>
      </w:r>
      <w:r w:rsidR="00BF558B">
        <w:rPr>
          <w:rFonts w:ascii="Times New Roman" w:hAnsi="Times New Roman"/>
          <w:sz w:val="24"/>
          <w:szCs w:val="24"/>
        </w:rPr>
        <w:t>в 5 баллов</w:t>
      </w:r>
      <w:r>
        <w:rPr>
          <w:rFonts w:ascii="Times New Roman" w:hAnsi="Times New Roman"/>
          <w:sz w:val="24"/>
          <w:szCs w:val="24"/>
        </w:rPr>
        <w:t>.</w:t>
      </w:r>
    </w:p>
    <w:p w:rsidR="0024237F" w:rsidRDefault="0024237F" w:rsidP="00BF558B">
      <w:pPr>
        <w:spacing w:before="24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D566DA">
        <w:rPr>
          <w:rFonts w:ascii="Times New Roman" w:hAnsi="Times New Roman"/>
          <w:sz w:val="24"/>
          <w:szCs w:val="24"/>
        </w:rPr>
        <w:t xml:space="preserve"> (для теста по одной теме)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1195"/>
        <w:gridCol w:w="7541"/>
      </w:tblGrid>
      <w:tr w:rsidR="0024237F" w:rsidRPr="00D02CC8" w:rsidTr="00D566DA">
        <w:tc>
          <w:tcPr>
            <w:tcW w:w="1126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4237F" w:rsidRPr="00D02CC8" w:rsidTr="00D566DA">
        <w:tc>
          <w:tcPr>
            <w:tcW w:w="1126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4237F" w:rsidRPr="00D02CC8" w:rsidRDefault="00BF558B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4237F" w:rsidRPr="0099085F" w:rsidRDefault="0024237F" w:rsidP="00D56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24237F" w:rsidRPr="00D02CC8" w:rsidTr="00D566DA">
        <w:tc>
          <w:tcPr>
            <w:tcW w:w="1126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4237F" w:rsidRPr="00D02CC8" w:rsidRDefault="00BF558B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24237F" w:rsidRPr="0099085F" w:rsidRDefault="0024237F" w:rsidP="00D56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24237F" w:rsidRPr="00D02CC8" w:rsidTr="00D566DA">
        <w:tc>
          <w:tcPr>
            <w:tcW w:w="1126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4237F" w:rsidRPr="00D02CC8" w:rsidRDefault="00BF558B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24237F" w:rsidRPr="0099085F" w:rsidRDefault="0024237F" w:rsidP="00D56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24237F" w:rsidRPr="00D02CC8" w:rsidTr="00D566DA">
        <w:tc>
          <w:tcPr>
            <w:tcW w:w="1126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4237F" w:rsidRPr="00D02CC8" w:rsidRDefault="00D566DA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4237F" w:rsidRPr="0099085F" w:rsidRDefault="0024237F" w:rsidP="00D56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</w:tbl>
    <w:p w:rsidR="00BF558B" w:rsidRDefault="00BF5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566DA" w:rsidRPr="0003702A" w:rsidRDefault="001E5082" w:rsidP="00D566D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5.6</w:t>
      </w:r>
      <w:r w:rsidR="00D566DA"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Основные международные экономические организации: характеристика и роль в развитии мирового хозяйства.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Место и роль стран СНГ в мировом хозяйстве.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Место и роль России в международном разделении труда.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Проблема в</w:t>
      </w:r>
      <w:r w:rsidR="001E5082">
        <w:rPr>
          <w:rFonts w:ascii="Times New Roman" w:hAnsi="Times New Roman" w:cs="Times New Roman"/>
          <w:sz w:val="24"/>
          <w:szCs w:val="24"/>
        </w:rPr>
        <w:t xml:space="preserve">нешней задолженности в мировой </w:t>
      </w:r>
      <w:r w:rsidRPr="001E5082">
        <w:rPr>
          <w:rFonts w:ascii="Times New Roman" w:hAnsi="Times New Roman" w:cs="Times New Roman"/>
          <w:sz w:val="24"/>
          <w:szCs w:val="24"/>
        </w:rPr>
        <w:t>экономике: структура, динамика и направления решения.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Style w:val="apple-converted-space"/>
          <w:rFonts w:ascii="Times New Roman" w:hAnsi="Times New Roman" w:cs="Times New Roman"/>
          <w:sz w:val="24"/>
          <w:szCs w:val="24"/>
        </w:rPr>
        <w:t>Факторы изменения географии, масштабов и содержания международной миграции рабочей силы.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CCECFF"/>
        </w:rPr>
      </w:pPr>
      <w:r w:rsidRPr="001E5082">
        <w:rPr>
          <w:rFonts w:ascii="Times New Roman" w:hAnsi="Times New Roman" w:cs="Times New Roman"/>
          <w:sz w:val="24"/>
          <w:szCs w:val="24"/>
        </w:rPr>
        <w:t>Международная конкуренция и конкурентоспособность: преимущества, формы, направления развития.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CCECFF"/>
        </w:rPr>
      </w:pPr>
      <w:r w:rsidRPr="001E5082">
        <w:rPr>
          <w:rFonts w:ascii="Times New Roman" w:hAnsi="Times New Roman" w:cs="Times New Roman"/>
          <w:sz w:val="24"/>
          <w:szCs w:val="24"/>
        </w:rPr>
        <w:t>Прямые и портфельные инвестиции в международной и национальной экономике: структура, потоки и тенденции.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082">
        <w:rPr>
          <w:rFonts w:ascii="Times New Roman" w:hAnsi="Times New Roman" w:cs="Times New Roman"/>
          <w:sz w:val="24"/>
          <w:szCs w:val="24"/>
        </w:rPr>
        <w:t>Мировое хозяйство: системное определение, сущность, закономерности и тенденции развития.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082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Интеграция и глобализация: проблемы взаимовлияния.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082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на мировом рынке услуг.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082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на мировом рынке капиталов.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Интеграционные процессы в мировом хозяйстве: сущность, предпосылки и современные тенденции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Сущность, этапы и показатели развития международной торговли.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ВТО и ее роль в либерализации мировой торговли.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91"/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конъюнктуры мирового рынка сырья, топлива, энергии, машин и оборудования. 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0"/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E508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Международная торговля услугами в условиях глобализации.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0"/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Международная торговля туристическими услугами.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6"/>
          <w:sz w:val="24"/>
          <w:szCs w:val="24"/>
          <w:lang w:eastAsia="ar-SA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Мировой рынок транспортных услуг.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Совместное предпринимательство как форма международного сотрудничества: сущность, формы и факторы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Свободные экономические зоны: сущность и причины создания.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Деятельность ТНК на рынках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1E5082">
        <w:rPr>
          <w:rFonts w:ascii="Times New Roman" w:hAnsi="Times New Roman" w:cs="Times New Roman"/>
          <w:spacing w:val="-2"/>
          <w:sz w:val="24"/>
          <w:szCs w:val="24"/>
        </w:rPr>
        <w:t>Международное движение капитала: цель, формы, современные особенности и социально-экономические последствия.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2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pacing w:val="-3"/>
          <w:sz w:val="24"/>
          <w:szCs w:val="24"/>
        </w:rPr>
        <w:t>Международные валютные отношения на современном этапе развития мирового   хозяйства.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Международный кредит: сущность, формы, принципы и тенденции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E5082">
        <w:rPr>
          <w:rFonts w:ascii="Times New Roman" w:hAnsi="Times New Roman" w:cs="Times New Roman"/>
          <w:spacing w:val="-2"/>
          <w:sz w:val="24"/>
          <w:szCs w:val="24"/>
        </w:rPr>
        <w:t>Внешнеэкономическая политика России: факторы формирования и механизм ее реализации.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6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Система тарифного и нетарифного регулирования международной торговли: современное состояние и  перспективы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6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E5082">
        <w:rPr>
          <w:rFonts w:ascii="Times New Roman" w:hAnsi="Times New Roman" w:cs="Times New Roman"/>
          <w:spacing w:val="-3"/>
          <w:sz w:val="24"/>
          <w:szCs w:val="24"/>
        </w:rPr>
        <w:t>Развитие внешнеторговых отношений России с Европейским Союзом.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Внешнеторговые отношения России со странами СНГ и перспективы их 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pacing w:val="-3"/>
          <w:sz w:val="24"/>
          <w:szCs w:val="24"/>
        </w:rPr>
        <w:t>Внешнеторговые отношения России из США и перспективы их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E5082">
        <w:rPr>
          <w:rFonts w:ascii="Times New Roman" w:hAnsi="Times New Roman" w:cs="Times New Roman"/>
          <w:spacing w:val="-2"/>
          <w:sz w:val="24"/>
          <w:szCs w:val="24"/>
        </w:rPr>
        <w:t>Внешнеторговые отношения России со странами Латинской Америки и перспективы их развития.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Валютный рынок России и его регуляции.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Сотрудничество России и МВФ: проблемы и перспективы.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Сотрудничество России и Мирового банка: проблемы и перспективы.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Интеграция России в процессы международной миграции рабочей силы.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Формы и методы регулирования международного инвестирования на национальном и международном уровнях.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lastRenderedPageBreak/>
        <w:t xml:space="preserve">Мировая торговля как одна из форм международных экономических связей.  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Международная экономическая среда и ее влияние на развитие экономики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Ресурсный потенциал мировой экономики.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Мировой рынок сельскохозяйственной продукции. История, современное состояние, перспективы развития и место России на нем.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Теории международной торговли и их практическое значение для определения международной экономической стратегии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Международный рынок технологий и его значения для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Современный мировой рынок труда и роль России на нем.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Современная валютная система: история и перспективы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Валютная политика и ее особенности в России на современном этапе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Балансы международных расчетов как индикатор развития экономики.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Ведущие интеграционные объединения мира и их влияние на развитие экономики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Место и значение промышленно развитых стран в мировом хозяйстве.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Развивающиеся страны как потенциальный экономический партнер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Страны с переходной экономикой, их место в мировом хозяйстве и перспективы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Глобализация. Сущность и последствия.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Направления и проблемы интеграции России в мировое экономическое содружество.</w:t>
      </w:r>
    </w:p>
    <w:p w:rsidR="00892CBB" w:rsidRPr="00892CBB" w:rsidRDefault="00892CBB" w:rsidP="004B5484">
      <w:pPr>
        <w:pStyle w:val="a4"/>
        <w:numPr>
          <w:ilvl w:val="0"/>
          <w:numId w:val="26"/>
        </w:numPr>
        <w:spacing w:before="240"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892CBB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892CBB" w:rsidRPr="00892CBB" w:rsidRDefault="00892CBB" w:rsidP="00892CB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CBB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1E5082">
        <w:rPr>
          <w:rFonts w:ascii="Times New Roman" w:hAnsi="Times New Roman"/>
          <w:sz w:val="24"/>
          <w:szCs w:val="24"/>
        </w:rPr>
        <w:t>Мировая экономика и международные экономические отношения</w:t>
      </w:r>
      <w:r w:rsidRPr="00892CBB">
        <w:rPr>
          <w:rFonts w:ascii="Times New Roman" w:hAnsi="Times New Roman"/>
          <w:sz w:val="24"/>
          <w:szCs w:val="24"/>
        </w:rPr>
        <w:t>» проходит в виде экзамена - тестирования. 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892CBB" w:rsidRPr="001E5082" w:rsidRDefault="00892CBB" w:rsidP="00892CBB">
      <w:pPr>
        <w:pStyle w:val="a4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2CBB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1E5082" w:rsidRDefault="001E5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2CBB" w:rsidRPr="00892CBB" w:rsidRDefault="00892CBB" w:rsidP="00892CBB">
      <w:pPr>
        <w:pStyle w:val="a4"/>
        <w:spacing w:before="240"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CBB">
        <w:rPr>
          <w:rFonts w:ascii="Times New Roman" w:hAnsi="Times New Roman"/>
          <w:sz w:val="24"/>
          <w:szCs w:val="24"/>
        </w:rPr>
        <w:lastRenderedPageBreak/>
        <w:t>Шкала оценки</w:t>
      </w:r>
    </w:p>
    <w:tbl>
      <w:tblPr>
        <w:tblStyle w:val="37"/>
        <w:tblW w:w="0" w:type="auto"/>
        <w:tblLook w:val="04A0"/>
      </w:tblPr>
      <w:tblGrid>
        <w:gridCol w:w="1092"/>
        <w:gridCol w:w="1197"/>
        <w:gridCol w:w="7565"/>
      </w:tblGrid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892CBB" w:rsidRPr="00892CBB" w:rsidRDefault="00892CBB" w:rsidP="00892CBB">
      <w:pPr>
        <w:pStyle w:val="a4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</w:p>
    <w:p w:rsidR="00892CBB" w:rsidRDefault="00892CB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2CBB" w:rsidRDefault="00892CBB" w:rsidP="00892CBB">
      <w:pPr>
        <w:pStyle w:val="54"/>
        <w:shd w:val="clear" w:color="auto" w:fill="auto"/>
        <w:spacing w:after="0" w:line="240" w:lineRule="auto"/>
      </w:pPr>
      <w:r>
        <w:lastRenderedPageBreak/>
        <w:t>ПриложениеА</w:t>
      </w:r>
    </w:p>
    <w:p w:rsidR="00892CBB" w:rsidRDefault="00892CBB" w:rsidP="00892CBB">
      <w:pPr>
        <w:pStyle w:val="54"/>
        <w:shd w:val="clear" w:color="auto" w:fill="auto"/>
        <w:spacing w:after="0" w:line="240" w:lineRule="auto"/>
      </w:pPr>
    </w:p>
    <w:p w:rsidR="00892CBB" w:rsidRDefault="00892CBB" w:rsidP="00892CBB">
      <w:pPr>
        <w:pStyle w:val="54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Примерныйпереченьоценочныхсредств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892CBB" w:rsidRPr="00512E4B" w:rsidRDefault="00892CBB" w:rsidP="00892CBB">
      <w:pPr>
        <w:pStyle w:val="54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89"/>
        <w:gridCol w:w="4990"/>
        <w:gridCol w:w="2518"/>
      </w:tblGrid>
      <w:tr w:rsidR="00892CBB" w:rsidRPr="00D02CC8" w:rsidTr="00892CBB">
        <w:trPr>
          <w:trHeight w:val="945"/>
          <w:tblHeader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Представление оценочного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средства</w:t>
            </w:r>
          </w:p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в фонде</w:t>
            </w:r>
          </w:p>
        </w:tc>
      </w:tr>
      <w:tr w:rsidR="00892CBB" w:rsidRPr="00D02CC8" w:rsidTr="00875A75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892CBB" w:rsidRPr="00D02CC8" w:rsidTr="00875A75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892CBB" w:rsidRPr="00D02CC8" w:rsidTr="00875A75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892CBB" w:rsidRPr="00D02CC8" w:rsidTr="00875A75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4B5484">
              <w:rPr>
                <w:rFonts w:ascii="Times New Roman" w:eastAsia="Times New Roman" w:hAnsi="Times New Roman"/>
                <w:color w:val="000000"/>
              </w:rPr>
              <w:t>ной учебно-практической, учебно-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892CBB" w:rsidRPr="00D02CC8" w:rsidTr="00875A75">
        <w:trPr>
          <w:trHeight w:hRule="exact" w:val="140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892CBB" w:rsidRPr="00D02CC8" w:rsidTr="00875A75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892CBB" w:rsidRPr="00D02CC8" w:rsidTr="00875A75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892CBB" w:rsidRPr="00D02CC8" w:rsidTr="00875A75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892CBB" w:rsidRPr="00D02CC8" w:rsidTr="00892CBB">
        <w:trPr>
          <w:trHeight w:hRule="exact" w:val="216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892CBB" w:rsidRPr="00D02CC8" w:rsidTr="00875A75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892CBB" w:rsidRPr="00D02CC8" w:rsidTr="00875A75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892CBB" w:rsidRPr="00D02CC8" w:rsidTr="00875A75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892CBB" w:rsidRPr="00D02CC8" w:rsidTr="00875A75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892CBB" w:rsidRPr="00D02CC8" w:rsidTr="00875A75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892CBB" w:rsidRPr="00D02CC8" w:rsidTr="00875A75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892CBB" w:rsidRPr="00D02CC8" w:rsidTr="00875A75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4B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892CBB" w:rsidRPr="00D02CC8" w:rsidTr="00875A75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892CBB" w:rsidRPr="00D02CC8" w:rsidTr="00875A75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892CBB" w:rsidRPr="00D02CC8" w:rsidTr="00875A75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разноуровневых задач и заданий</w:t>
            </w:r>
          </w:p>
        </w:tc>
      </w:tr>
      <w:tr w:rsidR="00892CBB" w:rsidRPr="00D02CC8" w:rsidTr="00875A75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92CBB" w:rsidRPr="00D02CC8" w:rsidTr="00875A75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92CBB" w:rsidRPr="00D02CC8" w:rsidTr="00875A75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92CBB" w:rsidRPr="00D02CC8" w:rsidTr="00875A75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892CBB" w:rsidRPr="00D02CC8" w:rsidTr="00875A75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892CBB" w:rsidRPr="00D02CC8" w:rsidTr="00875A75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892CBB" w:rsidRPr="00D02CC8" w:rsidTr="00875A75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9C3444" w:rsidRPr="00D566DA" w:rsidRDefault="009C3444" w:rsidP="00892CBB">
      <w:pPr>
        <w:pStyle w:val="ConsNormal"/>
        <w:widowControl/>
        <w:tabs>
          <w:tab w:val="left" w:pos="993"/>
          <w:tab w:val="left" w:pos="1134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9C3444" w:rsidRPr="00D566DA" w:rsidSect="004E62B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D7" w:rsidRDefault="00C829D7" w:rsidP="00C8013F">
      <w:pPr>
        <w:spacing w:after="0" w:line="240" w:lineRule="auto"/>
      </w:pPr>
      <w:r>
        <w:separator/>
      </w:r>
    </w:p>
  </w:endnote>
  <w:endnote w:type="continuationSeparator" w:id="1">
    <w:p w:rsidR="00C829D7" w:rsidRDefault="00C829D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D7" w:rsidRDefault="00C829D7" w:rsidP="00C8013F">
      <w:pPr>
        <w:spacing w:after="0" w:line="240" w:lineRule="auto"/>
      </w:pPr>
      <w:r>
        <w:separator/>
      </w:r>
    </w:p>
  </w:footnote>
  <w:footnote w:type="continuationSeparator" w:id="1">
    <w:p w:rsidR="00C829D7" w:rsidRDefault="00C829D7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0D" w:rsidRDefault="009648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0D" w:rsidRDefault="000938AC">
    <w:pPr>
      <w:pStyle w:val="a5"/>
    </w:pPr>
    <w:r>
      <w:rPr>
        <w:noProof/>
      </w:rPr>
      <w:fldChar w:fldCharType="begin"/>
    </w:r>
    <w:r w:rsidR="00796DF3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E7">
      <w:rPr>
        <w:noProof/>
      </w:rPr>
      <w:t>41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35208B5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>
    <w:nsid w:val="059720F7"/>
    <w:multiLevelType w:val="hybridMultilevel"/>
    <w:tmpl w:val="B372BF0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ECE"/>
    <w:multiLevelType w:val="hybridMultilevel"/>
    <w:tmpl w:val="BA0C050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7DAC"/>
    <w:multiLevelType w:val="hybridMultilevel"/>
    <w:tmpl w:val="19E0222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157"/>
    <w:multiLevelType w:val="hybridMultilevel"/>
    <w:tmpl w:val="0982FEB4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B445F"/>
    <w:multiLevelType w:val="hybridMultilevel"/>
    <w:tmpl w:val="79729C18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3AE0"/>
    <w:multiLevelType w:val="hybridMultilevel"/>
    <w:tmpl w:val="E860372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049B"/>
    <w:multiLevelType w:val="hybridMultilevel"/>
    <w:tmpl w:val="D79654E8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2DB3"/>
    <w:multiLevelType w:val="hybridMultilevel"/>
    <w:tmpl w:val="3E66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55A42"/>
    <w:multiLevelType w:val="hybridMultilevel"/>
    <w:tmpl w:val="CC660262"/>
    <w:lvl w:ilvl="0" w:tplc="7C44AC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70297"/>
    <w:multiLevelType w:val="hybridMultilevel"/>
    <w:tmpl w:val="002A9794"/>
    <w:lvl w:ilvl="0" w:tplc="1A14B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2">
    <w:nsid w:val="3FF01879"/>
    <w:multiLevelType w:val="hybridMultilevel"/>
    <w:tmpl w:val="198464DE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A63DA"/>
    <w:multiLevelType w:val="hybridMultilevel"/>
    <w:tmpl w:val="FCFE41B2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B7116"/>
    <w:multiLevelType w:val="hybridMultilevel"/>
    <w:tmpl w:val="45705DF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B591E"/>
    <w:multiLevelType w:val="hybridMultilevel"/>
    <w:tmpl w:val="6674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84C4C"/>
    <w:multiLevelType w:val="hybridMultilevel"/>
    <w:tmpl w:val="83BEADA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578AC"/>
    <w:multiLevelType w:val="hybridMultilevel"/>
    <w:tmpl w:val="7FC40E4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51C8E"/>
    <w:multiLevelType w:val="hybridMultilevel"/>
    <w:tmpl w:val="6BFC1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E52BEA"/>
    <w:multiLevelType w:val="hybridMultilevel"/>
    <w:tmpl w:val="DA28DD00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02663"/>
    <w:multiLevelType w:val="hybridMultilevel"/>
    <w:tmpl w:val="A7AAA840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97F95"/>
    <w:multiLevelType w:val="hybridMultilevel"/>
    <w:tmpl w:val="71CE5D9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63315"/>
    <w:multiLevelType w:val="hybridMultilevel"/>
    <w:tmpl w:val="F9B6883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C546A"/>
    <w:multiLevelType w:val="hybridMultilevel"/>
    <w:tmpl w:val="5E14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A4094"/>
    <w:multiLevelType w:val="hybridMultilevel"/>
    <w:tmpl w:val="474E0FB0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34AB4"/>
    <w:multiLevelType w:val="hybridMultilevel"/>
    <w:tmpl w:val="546C17A4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71CD2"/>
    <w:multiLevelType w:val="hybridMultilevel"/>
    <w:tmpl w:val="D8A6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B55BA"/>
    <w:multiLevelType w:val="hybridMultilevel"/>
    <w:tmpl w:val="C97AEAD8"/>
    <w:lvl w:ilvl="0" w:tplc="A7F28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65BA0"/>
    <w:multiLevelType w:val="hybridMultilevel"/>
    <w:tmpl w:val="C7EE68D8"/>
    <w:lvl w:ilvl="0" w:tplc="AF9A4B80">
      <w:start w:val="17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8061E"/>
    <w:multiLevelType w:val="hybridMultilevel"/>
    <w:tmpl w:val="B80046E4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30739"/>
    <w:multiLevelType w:val="hybridMultilevel"/>
    <w:tmpl w:val="4146AF32"/>
    <w:lvl w:ilvl="0" w:tplc="95CE6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3"/>
  </w:num>
  <w:num w:numId="3">
    <w:abstractNumId w:val="30"/>
  </w:num>
  <w:num w:numId="4">
    <w:abstractNumId w:val="27"/>
  </w:num>
  <w:num w:numId="5">
    <w:abstractNumId w:val="10"/>
  </w:num>
  <w:num w:numId="6">
    <w:abstractNumId w:val="22"/>
  </w:num>
  <w:num w:numId="7">
    <w:abstractNumId w:val="17"/>
  </w:num>
  <w:num w:numId="8">
    <w:abstractNumId w:val="7"/>
  </w:num>
  <w:num w:numId="9">
    <w:abstractNumId w:val="4"/>
  </w:num>
  <w:num w:numId="10">
    <w:abstractNumId w:val="25"/>
  </w:num>
  <w:num w:numId="11">
    <w:abstractNumId w:val="13"/>
  </w:num>
  <w:num w:numId="12">
    <w:abstractNumId w:val="29"/>
  </w:num>
  <w:num w:numId="13">
    <w:abstractNumId w:val="3"/>
  </w:num>
  <w:num w:numId="14">
    <w:abstractNumId w:val="5"/>
  </w:num>
  <w:num w:numId="15">
    <w:abstractNumId w:val="20"/>
  </w:num>
  <w:num w:numId="16">
    <w:abstractNumId w:val="16"/>
  </w:num>
  <w:num w:numId="17">
    <w:abstractNumId w:val="14"/>
  </w:num>
  <w:num w:numId="18">
    <w:abstractNumId w:val="6"/>
  </w:num>
  <w:num w:numId="19">
    <w:abstractNumId w:val="19"/>
  </w:num>
  <w:num w:numId="20">
    <w:abstractNumId w:val="24"/>
  </w:num>
  <w:num w:numId="21">
    <w:abstractNumId w:val="21"/>
  </w:num>
  <w:num w:numId="22">
    <w:abstractNumId w:val="12"/>
  </w:num>
  <w:num w:numId="23">
    <w:abstractNumId w:val="2"/>
  </w:num>
  <w:num w:numId="24">
    <w:abstractNumId w:val="1"/>
  </w:num>
  <w:num w:numId="25">
    <w:abstractNumId w:val="11"/>
  </w:num>
  <w:num w:numId="2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37EA"/>
    <w:rsid w:val="00087AC7"/>
    <w:rsid w:val="00092B6F"/>
    <w:rsid w:val="00092CEF"/>
    <w:rsid w:val="000938AC"/>
    <w:rsid w:val="000A18A4"/>
    <w:rsid w:val="000A264D"/>
    <w:rsid w:val="000A6567"/>
    <w:rsid w:val="000A7C9A"/>
    <w:rsid w:val="000C365E"/>
    <w:rsid w:val="000C4C20"/>
    <w:rsid w:val="000C5304"/>
    <w:rsid w:val="000C58B2"/>
    <w:rsid w:val="000D18B1"/>
    <w:rsid w:val="000D3092"/>
    <w:rsid w:val="000D771C"/>
    <w:rsid w:val="000E4373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7676"/>
    <w:rsid w:val="00140759"/>
    <w:rsid w:val="001458E8"/>
    <w:rsid w:val="001519F7"/>
    <w:rsid w:val="0015252C"/>
    <w:rsid w:val="00154975"/>
    <w:rsid w:val="00154F3A"/>
    <w:rsid w:val="001552C8"/>
    <w:rsid w:val="001637E8"/>
    <w:rsid w:val="001700B4"/>
    <w:rsid w:val="00171707"/>
    <w:rsid w:val="00173379"/>
    <w:rsid w:val="0019201A"/>
    <w:rsid w:val="00195D8C"/>
    <w:rsid w:val="001961CF"/>
    <w:rsid w:val="00197C32"/>
    <w:rsid w:val="001A2121"/>
    <w:rsid w:val="001A3D29"/>
    <w:rsid w:val="001A3D4A"/>
    <w:rsid w:val="001A5777"/>
    <w:rsid w:val="001A5C71"/>
    <w:rsid w:val="001B0F8D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5082"/>
    <w:rsid w:val="001E7320"/>
    <w:rsid w:val="001F3F47"/>
    <w:rsid w:val="001F57A1"/>
    <w:rsid w:val="001F5A10"/>
    <w:rsid w:val="00200DBB"/>
    <w:rsid w:val="00203DF2"/>
    <w:rsid w:val="00207EC6"/>
    <w:rsid w:val="002101A4"/>
    <w:rsid w:val="00210431"/>
    <w:rsid w:val="002146D0"/>
    <w:rsid w:val="002175E5"/>
    <w:rsid w:val="00224143"/>
    <w:rsid w:val="00231355"/>
    <w:rsid w:val="00236F7A"/>
    <w:rsid w:val="00240DF2"/>
    <w:rsid w:val="0024237F"/>
    <w:rsid w:val="00255288"/>
    <w:rsid w:val="0026008A"/>
    <w:rsid w:val="00260F43"/>
    <w:rsid w:val="00277458"/>
    <w:rsid w:val="00283D24"/>
    <w:rsid w:val="002909DA"/>
    <w:rsid w:val="002925CC"/>
    <w:rsid w:val="0029389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450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12AC"/>
    <w:rsid w:val="00343F01"/>
    <w:rsid w:val="00344440"/>
    <w:rsid w:val="00347064"/>
    <w:rsid w:val="00351691"/>
    <w:rsid w:val="0035448B"/>
    <w:rsid w:val="003554EF"/>
    <w:rsid w:val="00357427"/>
    <w:rsid w:val="003802E4"/>
    <w:rsid w:val="00387FF3"/>
    <w:rsid w:val="00391097"/>
    <w:rsid w:val="003920B9"/>
    <w:rsid w:val="0039395B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4C89"/>
    <w:rsid w:val="003E5FF8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0F35"/>
    <w:rsid w:val="00435D06"/>
    <w:rsid w:val="004360A2"/>
    <w:rsid w:val="0044636E"/>
    <w:rsid w:val="00450BD2"/>
    <w:rsid w:val="00451EB7"/>
    <w:rsid w:val="00457190"/>
    <w:rsid w:val="00457ABC"/>
    <w:rsid w:val="00460694"/>
    <w:rsid w:val="0046698B"/>
    <w:rsid w:val="00467606"/>
    <w:rsid w:val="00471FEE"/>
    <w:rsid w:val="004730E5"/>
    <w:rsid w:val="00484A39"/>
    <w:rsid w:val="00485D1C"/>
    <w:rsid w:val="00490F1B"/>
    <w:rsid w:val="0049553D"/>
    <w:rsid w:val="004A1090"/>
    <w:rsid w:val="004A798F"/>
    <w:rsid w:val="004B1E4A"/>
    <w:rsid w:val="004B5484"/>
    <w:rsid w:val="004B6071"/>
    <w:rsid w:val="004C4AEB"/>
    <w:rsid w:val="004C6D1B"/>
    <w:rsid w:val="004C7255"/>
    <w:rsid w:val="004D173E"/>
    <w:rsid w:val="004E0B91"/>
    <w:rsid w:val="004E1D22"/>
    <w:rsid w:val="004E216C"/>
    <w:rsid w:val="004E2EAA"/>
    <w:rsid w:val="004E50D3"/>
    <w:rsid w:val="004E62B1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08B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F4DDF"/>
    <w:rsid w:val="00604146"/>
    <w:rsid w:val="00605B66"/>
    <w:rsid w:val="00605D4F"/>
    <w:rsid w:val="0060645D"/>
    <w:rsid w:val="00607507"/>
    <w:rsid w:val="00613F6F"/>
    <w:rsid w:val="00627B28"/>
    <w:rsid w:val="006372B3"/>
    <w:rsid w:val="00637744"/>
    <w:rsid w:val="00642184"/>
    <w:rsid w:val="00643FA7"/>
    <w:rsid w:val="00645E85"/>
    <w:rsid w:val="0064761E"/>
    <w:rsid w:val="006560AD"/>
    <w:rsid w:val="00656514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5EB6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99F"/>
    <w:rsid w:val="00721C93"/>
    <w:rsid w:val="00727D20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6AF1"/>
    <w:rsid w:val="007908DE"/>
    <w:rsid w:val="00794F78"/>
    <w:rsid w:val="007963E0"/>
    <w:rsid w:val="00796DF3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D63CF"/>
    <w:rsid w:val="007E7127"/>
    <w:rsid w:val="007E7BE2"/>
    <w:rsid w:val="007F08C5"/>
    <w:rsid w:val="007F52FC"/>
    <w:rsid w:val="007F74AC"/>
    <w:rsid w:val="00802B6E"/>
    <w:rsid w:val="00810354"/>
    <w:rsid w:val="00812B05"/>
    <w:rsid w:val="008153B3"/>
    <w:rsid w:val="008158FF"/>
    <w:rsid w:val="00820502"/>
    <w:rsid w:val="00821852"/>
    <w:rsid w:val="008224CA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044"/>
    <w:rsid w:val="008671BD"/>
    <w:rsid w:val="00870D94"/>
    <w:rsid w:val="00875A75"/>
    <w:rsid w:val="00877003"/>
    <w:rsid w:val="00887EE2"/>
    <w:rsid w:val="0089154D"/>
    <w:rsid w:val="008918DF"/>
    <w:rsid w:val="00891CFE"/>
    <w:rsid w:val="00892CBB"/>
    <w:rsid w:val="00896985"/>
    <w:rsid w:val="008A1C89"/>
    <w:rsid w:val="008B7010"/>
    <w:rsid w:val="008C108E"/>
    <w:rsid w:val="008C2A9A"/>
    <w:rsid w:val="008C4C7A"/>
    <w:rsid w:val="008C59DB"/>
    <w:rsid w:val="008D45CE"/>
    <w:rsid w:val="008E3EBA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17E1B"/>
    <w:rsid w:val="009207F1"/>
    <w:rsid w:val="00920F0D"/>
    <w:rsid w:val="00930DAE"/>
    <w:rsid w:val="00932BFD"/>
    <w:rsid w:val="00934109"/>
    <w:rsid w:val="00934861"/>
    <w:rsid w:val="00960790"/>
    <w:rsid w:val="00963375"/>
    <w:rsid w:val="0096480D"/>
    <w:rsid w:val="00981BEB"/>
    <w:rsid w:val="00983248"/>
    <w:rsid w:val="009916D5"/>
    <w:rsid w:val="009A53AD"/>
    <w:rsid w:val="009A5828"/>
    <w:rsid w:val="009B14A3"/>
    <w:rsid w:val="009C3444"/>
    <w:rsid w:val="009C5C7B"/>
    <w:rsid w:val="009E0836"/>
    <w:rsid w:val="009E4A5C"/>
    <w:rsid w:val="009E7039"/>
    <w:rsid w:val="009F0AAB"/>
    <w:rsid w:val="00A00543"/>
    <w:rsid w:val="00A01F38"/>
    <w:rsid w:val="00A05A89"/>
    <w:rsid w:val="00A10ACC"/>
    <w:rsid w:val="00A12C27"/>
    <w:rsid w:val="00A13B28"/>
    <w:rsid w:val="00A159AC"/>
    <w:rsid w:val="00A209C2"/>
    <w:rsid w:val="00A266E1"/>
    <w:rsid w:val="00A31BB5"/>
    <w:rsid w:val="00A31F35"/>
    <w:rsid w:val="00A36923"/>
    <w:rsid w:val="00A37B43"/>
    <w:rsid w:val="00A403D9"/>
    <w:rsid w:val="00A41EFB"/>
    <w:rsid w:val="00A51BD0"/>
    <w:rsid w:val="00A536E2"/>
    <w:rsid w:val="00A545D3"/>
    <w:rsid w:val="00A558A6"/>
    <w:rsid w:val="00A5630D"/>
    <w:rsid w:val="00A56B37"/>
    <w:rsid w:val="00A56C08"/>
    <w:rsid w:val="00A57C71"/>
    <w:rsid w:val="00A6025C"/>
    <w:rsid w:val="00A65526"/>
    <w:rsid w:val="00A675A2"/>
    <w:rsid w:val="00A74FF2"/>
    <w:rsid w:val="00A77C98"/>
    <w:rsid w:val="00A81E11"/>
    <w:rsid w:val="00A913C6"/>
    <w:rsid w:val="00A92DE8"/>
    <w:rsid w:val="00A932C5"/>
    <w:rsid w:val="00A935C0"/>
    <w:rsid w:val="00A9424A"/>
    <w:rsid w:val="00A96B40"/>
    <w:rsid w:val="00AA0623"/>
    <w:rsid w:val="00AA3115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1742A"/>
    <w:rsid w:val="00B22440"/>
    <w:rsid w:val="00B3024B"/>
    <w:rsid w:val="00B30A57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84814"/>
    <w:rsid w:val="00B84B77"/>
    <w:rsid w:val="00B856A7"/>
    <w:rsid w:val="00B860F3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58B"/>
    <w:rsid w:val="00BF7864"/>
    <w:rsid w:val="00C01644"/>
    <w:rsid w:val="00C0169A"/>
    <w:rsid w:val="00C056D6"/>
    <w:rsid w:val="00C05E7B"/>
    <w:rsid w:val="00C12F69"/>
    <w:rsid w:val="00C20E62"/>
    <w:rsid w:val="00C22F01"/>
    <w:rsid w:val="00C25567"/>
    <w:rsid w:val="00C36A86"/>
    <w:rsid w:val="00C36E1B"/>
    <w:rsid w:val="00C405DA"/>
    <w:rsid w:val="00C432EB"/>
    <w:rsid w:val="00C46C44"/>
    <w:rsid w:val="00C47641"/>
    <w:rsid w:val="00C51D7B"/>
    <w:rsid w:val="00C55FB0"/>
    <w:rsid w:val="00C74081"/>
    <w:rsid w:val="00C765D2"/>
    <w:rsid w:val="00C76852"/>
    <w:rsid w:val="00C76DF9"/>
    <w:rsid w:val="00C8013F"/>
    <w:rsid w:val="00C80A7F"/>
    <w:rsid w:val="00C829D7"/>
    <w:rsid w:val="00C8625D"/>
    <w:rsid w:val="00C949A4"/>
    <w:rsid w:val="00CA1D4A"/>
    <w:rsid w:val="00CA2B6B"/>
    <w:rsid w:val="00CA3D69"/>
    <w:rsid w:val="00CA61A8"/>
    <w:rsid w:val="00CB361A"/>
    <w:rsid w:val="00CC2639"/>
    <w:rsid w:val="00CC7606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3B54"/>
    <w:rsid w:val="00D06068"/>
    <w:rsid w:val="00D06866"/>
    <w:rsid w:val="00D104DF"/>
    <w:rsid w:val="00D14B40"/>
    <w:rsid w:val="00D27FC3"/>
    <w:rsid w:val="00D40654"/>
    <w:rsid w:val="00D53DE6"/>
    <w:rsid w:val="00D54CB9"/>
    <w:rsid w:val="00D566DA"/>
    <w:rsid w:val="00D56BE7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6311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08C7"/>
    <w:rsid w:val="00E231C9"/>
    <w:rsid w:val="00E2665D"/>
    <w:rsid w:val="00E27485"/>
    <w:rsid w:val="00E27BB5"/>
    <w:rsid w:val="00E40D1C"/>
    <w:rsid w:val="00E41099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0661"/>
    <w:rsid w:val="00EC267A"/>
    <w:rsid w:val="00ED4E3B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93E"/>
    <w:rsid w:val="00F13F9F"/>
    <w:rsid w:val="00F15297"/>
    <w:rsid w:val="00F17A7B"/>
    <w:rsid w:val="00F22536"/>
    <w:rsid w:val="00F23C7D"/>
    <w:rsid w:val="00F25163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54583"/>
    <w:rsid w:val="00F57AD2"/>
    <w:rsid w:val="00F62959"/>
    <w:rsid w:val="00F65EAD"/>
    <w:rsid w:val="00F77102"/>
    <w:rsid w:val="00FA0AF2"/>
    <w:rsid w:val="00FA0B8F"/>
    <w:rsid w:val="00FA0B98"/>
    <w:rsid w:val="00FA22A9"/>
    <w:rsid w:val="00FA5A28"/>
    <w:rsid w:val="00FA729B"/>
    <w:rsid w:val="00FA7F8E"/>
    <w:rsid w:val="00FB02DA"/>
    <w:rsid w:val="00FB0C35"/>
    <w:rsid w:val="00FB354F"/>
    <w:rsid w:val="00FB6C8F"/>
    <w:rsid w:val="00FC190B"/>
    <w:rsid w:val="00FC5456"/>
    <w:rsid w:val="00FD3F00"/>
    <w:rsid w:val="00FE098D"/>
    <w:rsid w:val="00FE2739"/>
    <w:rsid w:val="00FE5B98"/>
    <w:rsid w:val="00FF044E"/>
    <w:rsid w:val="00FF1D4A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89"/>
  </w:style>
  <w:style w:type="paragraph" w:styleId="1">
    <w:name w:val="heading 1"/>
    <w:basedOn w:val="a"/>
    <w:next w:val="a"/>
    <w:link w:val="10"/>
    <w:uiPriority w:val="99"/>
    <w:qFormat/>
    <w:rsid w:val="00D03B5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3B5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B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3B54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3B54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3B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3B54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03B5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03B54"/>
    <w:pPr>
      <w:keepNext/>
      <w:numPr>
        <w:ilvl w:val="12"/>
      </w:numPr>
      <w:spacing w:after="0" w:line="240" w:lineRule="auto"/>
      <w:ind w:left="709"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uiPriority w:val="99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"/>
    <w:link w:val="61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character" w:customStyle="1" w:styleId="FontStyle42">
    <w:name w:val="Font Style42"/>
    <w:uiPriority w:val="99"/>
    <w:rsid w:val="00727D20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Normal (Web)"/>
    <w:basedOn w:val="a"/>
    <w:uiPriority w:val="99"/>
    <w:rsid w:val="0064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3B54"/>
    <w:rPr>
      <w:rFonts w:ascii="Arial" w:eastAsia="Times New Roman" w:hAnsi="Arial" w:cs="Times New Roman"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3B54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3B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3B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3B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0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B54"/>
  </w:style>
  <w:style w:type="numbering" w:customStyle="1" w:styleId="110">
    <w:name w:val="Нет списка11"/>
    <w:next w:val="a2"/>
    <w:uiPriority w:val="99"/>
    <w:semiHidden/>
    <w:unhideWhenUsed/>
    <w:rsid w:val="00D03B54"/>
  </w:style>
  <w:style w:type="paragraph" w:customStyle="1" w:styleId="12">
    <w:name w:val="Стиль1"/>
    <w:basedOn w:val="a"/>
    <w:rsid w:val="00D03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Стиль2"/>
    <w:basedOn w:val="1"/>
    <w:next w:val="12"/>
    <w:rsid w:val="00D03B54"/>
    <w:pPr>
      <w:outlineLvl w:val="9"/>
    </w:pPr>
    <w:rPr>
      <w:b/>
    </w:rPr>
  </w:style>
  <w:style w:type="paragraph" w:customStyle="1" w:styleId="41">
    <w:name w:val="Стиль4"/>
    <w:basedOn w:val="a"/>
    <w:rsid w:val="00D03B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uiPriority w:val="99"/>
    <w:rsid w:val="00D03B54"/>
  </w:style>
  <w:style w:type="paragraph" w:customStyle="1" w:styleId="13">
    <w:name w:val="Ñòèëü1"/>
    <w:basedOn w:val="a"/>
    <w:rsid w:val="00D03B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D03B54"/>
    <w:pPr>
      <w:spacing w:after="0" w:line="240" w:lineRule="auto"/>
      <w:ind w:left="1276" w:hanging="127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D03B54"/>
    <w:pPr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3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Стиль3"/>
    <w:basedOn w:val="a"/>
    <w:next w:val="12"/>
    <w:rsid w:val="00D0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99"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D03B54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D03B54"/>
    <w:pPr>
      <w:spacing w:after="0" w:line="240" w:lineRule="auto"/>
      <w:ind w:left="56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D03B54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D03B54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2">
    <w:name w:val="toc 6"/>
    <w:basedOn w:val="a"/>
    <w:next w:val="a"/>
    <w:autoRedefine/>
    <w:semiHidden/>
    <w:rsid w:val="00D03B54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D03B5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D03B54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D03B54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rmal">
    <w:name w:val="ConsNormal"/>
    <w:rsid w:val="00D03B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03B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D03B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03B54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rsid w:val="00D03B54"/>
    <w:pPr>
      <w:spacing w:after="0" w:line="240" w:lineRule="auto"/>
      <w:ind w:left="5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D03B54"/>
    <w:pPr>
      <w:spacing w:after="0" w:line="240" w:lineRule="auto"/>
      <w:ind w:left="8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index 4"/>
    <w:basedOn w:val="a"/>
    <w:next w:val="a"/>
    <w:autoRedefine/>
    <w:semiHidden/>
    <w:rsid w:val="00D03B54"/>
    <w:pPr>
      <w:spacing w:after="0" w:line="240" w:lineRule="auto"/>
      <w:ind w:left="11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index 5"/>
    <w:basedOn w:val="a"/>
    <w:next w:val="a"/>
    <w:autoRedefine/>
    <w:semiHidden/>
    <w:rsid w:val="00D03B54"/>
    <w:pPr>
      <w:spacing w:after="0" w:line="240" w:lineRule="auto"/>
      <w:ind w:left="140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3">
    <w:name w:val="index 6"/>
    <w:basedOn w:val="a"/>
    <w:next w:val="a"/>
    <w:autoRedefine/>
    <w:semiHidden/>
    <w:rsid w:val="00D03B54"/>
    <w:pPr>
      <w:spacing w:after="0" w:line="240" w:lineRule="auto"/>
      <w:ind w:left="16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D03B54"/>
    <w:pPr>
      <w:spacing w:after="0" w:line="240" w:lineRule="auto"/>
      <w:ind w:left="19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D03B54"/>
    <w:pPr>
      <w:spacing w:after="0" w:line="240" w:lineRule="auto"/>
      <w:ind w:left="22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D03B54"/>
    <w:pPr>
      <w:spacing w:after="0" w:line="240" w:lineRule="auto"/>
      <w:ind w:left="25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index heading"/>
    <w:basedOn w:val="a"/>
    <w:next w:val="15"/>
    <w:semiHidden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6">
    <w:name w:val="FollowedHyperlink"/>
    <w:basedOn w:val="a0"/>
    <w:semiHidden/>
    <w:rsid w:val="00D03B54"/>
    <w:rPr>
      <w:color w:val="800080"/>
      <w:u w:val="single"/>
    </w:rPr>
  </w:style>
  <w:style w:type="paragraph" w:customStyle="1" w:styleId="Style12">
    <w:name w:val="Style12"/>
    <w:basedOn w:val="a"/>
    <w:uiPriority w:val="99"/>
    <w:rsid w:val="00F251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37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лит"/>
    <w:autoRedefine/>
    <w:uiPriority w:val="99"/>
    <w:rsid w:val="00EC267A"/>
    <w:pPr>
      <w:tabs>
        <w:tab w:val="num" w:pos="0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лит+нумерация"/>
    <w:basedOn w:val="a"/>
    <w:next w:val="a"/>
    <w:autoRedefine/>
    <w:uiPriority w:val="99"/>
    <w:rsid w:val="00EC267A"/>
    <w:p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8"/>
      <w:lang w:val="en-US" w:eastAsia="ru-RU"/>
    </w:rPr>
  </w:style>
  <w:style w:type="paragraph" w:customStyle="1" w:styleId="af9">
    <w:name w:val="литера"/>
    <w:uiPriority w:val="99"/>
    <w:rsid w:val="00EC267A"/>
    <w:pPr>
      <w:spacing w:after="0" w:line="360" w:lineRule="auto"/>
      <w:jc w:val="both"/>
    </w:pPr>
    <w:rPr>
      <w:rFonts w:ascii="??????????" w:eastAsia="Calibri" w:hAnsi="??????????" w:cs="Times New Roman"/>
      <w:sz w:val="28"/>
      <w:szCs w:val="28"/>
      <w:lang w:eastAsia="ru-RU"/>
    </w:rPr>
  </w:style>
  <w:style w:type="paragraph" w:styleId="afa">
    <w:name w:val="caption"/>
    <w:basedOn w:val="a"/>
    <w:next w:val="a"/>
    <w:uiPriority w:val="99"/>
    <w:qFormat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bCs/>
      <w:iCs/>
      <w:color w:val="000000"/>
      <w:sz w:val="20"/>
      <w:szCs w:val="20"/>
      <w:lang w:val="en-US" w:eastAsia="ru-RU"/>
    </w:rPr>
  </w:style>
  <w:style w:type="character" w:customStyle="1" w:styleId="afb">
    <w:name w:val="номер страницы"/>
    <w:uiPriority w:val="99"/>
    <w:rsid w:val="00EC267A"/>
    <w:rPr>
      <w:rFonts w:cs="Times New Roman"/>
      <w:sz w:val="28"/>
      <w:szCs w:val="28"/>
    </w:rPr>
  </w:style>
  <w:style w:type="paragraph" w:customStyle="1" w:styleId="afc">
    <w:name w:val="Обычный +"/>
    <w:basedOn w:val="a"/>
    <w:autoRedefine/>
    <w:uiPriority w:val="99"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color w:val="000000"/>
      <w:sz w:val="28"/>
      <w:szCs w:val="20"/>
      <w:lang w:val="en-US" w:eastAsia="ru-RU"/>
    </w:rPr>
  </w:style>
  <w:style w:type="paragraph" w:customStyle="1" w:styleId="afd">
    <w:name w:val="размещено"/>
    <w:basedOn w:val="a"/>
    <w:autoRedefine/>
    <w:uiPriority w:val="99"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color w:val="FFFFFF"/>
      <w:sz w:val="28"/>
      <w:szCs w:val="28"/>
      <w:lang w:val="en-US" w:eastAsia="ru-RU"/>
    </w:rPr>
  </w:style>
  <w:style w:type="paragraph" w:customStyle="1" w:styleId="afe">
    <w:name w:val="содержание"/>
    <w:uiPriority w:val="99"/>
    <w:rsid w:val="00EC267A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character" w:customStyle="1" w:styleId="aff">
    <w:name w:val="Стиль Знак сноски + Черный"/>
    <w:uiPriority w:val="99"/>
    <w:rsid w:val="00EC267A"/>
    <w:rPr>
      <w:rFonts w:cs="Times New Roman"/>
      <w:color w:val="000000"/>
      <w:sz w:val="28"/>
      <w:szCs w:val="28"/>
      <w:vertAlign w:val="superscript"/>
    </w:rPr>
  </w:style>
  <w:style w:type="paragraph" w:customStyle="1" w:styleId="100">
    <w:name w:val="Стиль лит.1 + Слева:  0 см"/>
    <w:basedOn w:val="a"/>
    <w:uiPriority w:val="99"/>
    <w:rsid w:val="00EC267A"/>
    <w:pPr>
      <w:tabs>
        <w:tab w:val="num" w:pos="0"/>
      </w:tabs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0"/>
      <w:lang w:val="en-US" w:eastAsia="ru-RU"/>
    </w:rPr>
  </w:style>
  <w:style w:type="paragraph" w:customStyle="1" w:styleId="101">
    <w:name w:val="Стиль Оглавление 1 + Первая строка:  0 см"/>
    <w:basedOn w:val="a"/>
    <w:autoRedefine/>
    <w:uiPriority w:val="99"/>
    <w:rsid w:val="00EC267A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iCs/>
      <w:color w:val="000000"/>
      <w:sz w:val="28"/>
      <w:szCs w:val="28"/>
      <w:lang w:val="en-US" w:eastAsia="ru-RU"/>
    </w:rPr>
  </w:style>
  <w:style w:type="paragraph" w:customStyle="1" w:styleId="1010">
    <w:name w:val="Стиль Оглавление 1 + Первая строка:  0 см1"/>
    <w:basedOn w:val="a"/>
    <w:autoRedefine/>
    <w:uiPriority w:val="99"/>
    <w:rsid w:val="00EC267A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iCs/>
      <w:color w:val="000000"/>
      <w:sz w:val="28"/>
      <w:szCs w:val="28"/>
      <w:lang w:val="en-US" w:eastAsia="ru-RU"/>
    </w:rPr>
  </w:style>
  <w:style w:type="paragraph" w:customStyle="1" w:styleId="200">
    <w:name w:val="Стиль Оглавление 2 + Слева:  0 см Первая строка:  0 см"/>
    <w:basedOn w:val="27"/>
    <w:autoRedefine/>
    <w:uiPriority w:val="99"/>
    <w:rsid w:val="00EC267A"/>
    <w:pPr>
      <w:tabs>
        <w:tab w:val="left" w:leader="dot" w:pos="3500"/>
      </w:tabs>
      <w:spacing w:line="360" w:lineRule="auto"/>
      <w:ind w:left="0"/>
    </w:pPr>
    <w:rPr>
      <w:rFonts w:eastAsia="Calibri"/>
      <w:iCs/>
      <w:color w:val="000000"/>
      <w:sz w:val="28"/>
      <w:szCs w:val="28"/>
      <w:lang w:val="en-US"/>
    </w:rPr>
  </w:style>
  <w:style w:type="paragraph" w:customStyle="1" w:styleId="31250">
    <w:name w:val="Стиль Оглавление 3 + Слева:  125 см Первая строка:  0 см"/>
    <w:basedOn w:val="a"/>
    <w:autoRedefine/>
    <w:uiPriority w:val="99"/>
    <w:rsid w:val="00EC267A"/>
    <w:pPr>
      <w:spacing w:after="0" w:line="360" w:lineRule="auto"/>
      <w:ind w:firstLine="709"/>
    </w:pPr>
    <w:rPr>
      <w:rFonts w:ascii="Times New Roman" w:eastAsia="Calibri" w:hAnsi="Times New Roman" w:cs="Times New Roman"/>
      <w:i/>
      <w:color w:val="000000"/>
      <w:sz w:val="28"/>
      <w:szCs w:val="28"/>
      <w:lang w:val="en-US" w:eastAsia="ru-RU"/>
    </w:rPr>
  </w:style>
  <w:style w:type="table" w:customStyle="1" w:styleId="16">
    <w:name w:val="Стиль таблицы1"/>
    <w:uiPriority w:val="99"/>
    <w:rsid w:val="00EC267A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0">
    <w:name w:val="схема"/>
    <w:autoRedefine/>
    <w:uiPriority w:val="99"/>
    <w:rsid w:val="00EC267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1">
    <w:name w:val="ТАБЛИЦА"/>
    <w:next w:val="a"/>
    <w:autoRedefine/>
    <w:uiPriority w:val="99"/>
    <w:rsid w:val="00EC267A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uiPriority w:val="99"/>
    <w:semiHidden/>
    <w:locked/>
    <w:rsid w:val="00EC267A"/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paragraph" w:styleId="aff3">
    <w:name w:val="endnote text"/>
    <w:basedOn w:val="a"/>
    <w:link w:val="aff2"/>
    <w:autoRedefine/>
    <w:uiPriority w:val="99"/>
    <w:semiHidden/>
    <w:rsid w:val="00EC26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character" w:customStyle="1" w:styleId="17">
    <w:name w:val="Текст концевой сноски Знак1"/>
    <w:basedOn w:val="a0"/>
    <w:uiPriority w:val="99"/>
    <w:semiHidden/>
    <w:rsid w:val="00EC267A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EC267A"/>
    <w:rPr>
      <w:sz w:val="20"/>
      <w:szCs w:val="20"/>
      <w:lang w:eastAsia="en-US"/>
    </w:rPr>
  </w:style>
  <w:style w:type="paragraph" w:customStyle="1" w:styleId="aff4">
    <w:name w:val="титут"/>
    <w:autoRedefine/>
    <w:uiPriority w:val="99"/>
    <w:rsid w:val="00EC267A"/>
    <w:pPr>
      <w:spacing w:after="0" w:line="36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f5">
    <w:name w:val="Курсовик"/>
    <w:basedOn w:val="a"/>
    <w:uiPriority w:val="99"/>
    <w:rsid w:val="00EC267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f6">
    <w:name w:val="Рис."/>
    <w:basedOn w:val="a"/>
    <w:uiPriority w:val="99"/>
    <w:rsid w:val="00EC267A"/>
    <w:pPr>
      <w:spacing w:before="60"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0"/>
      <w:szCs w:val="20"/>
    </w:rPr>
  </w:style>
  <w:style w:type="paragraph" w:customStyle="1" w:styleId="18">
    <w:name w:val="табл1"/>
    <w:basedOn w:val="a"/>
    <w:uiPriority w:val="99"/>
    <w:rsid w:val="00EC26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f7">
    <w:name w:val="ЭЭГ"/>
    <w:basedOn w:val="a"/>
    <w:uiPriority w:val="99"/>
    <w:rsid w:val="00EC26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C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26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EC267A"/>
    <w:rPr>
      <w:rFonts w:cs="Times New Roman"/>
    </w:rPr>
  </w:style>
  <w:style w:type="character" w:customStyle="1" w:styleId="u">
    <w:name w:val="u"/>
    <w:uiPriority w:val="99"/>
    <w:rsid w:val="00EC267A"/>
    <w:rPr>
      <w:rFonts w:cs="Times New Roman"/>
    </w:rPr>
  </w:style>
  <w:style w:type="character" w:customStyle="1" w:styleId="FontStyle51">
    <w:name w:val="Font Style51"/>
    <w:uiPriority w:val="99"/>
    <w:rsid w:val="00F1393E"/>
    <w:rPr>
      <w:rFonts w:ascii="Times New Roman" w:hAnsi="Times New Roman" w:cs="Times New Roman"/>
      <w:sz w:val="22"/>
      <w:szCs w:val="22"/>
    </w:rPr>
  </w:style>
  <w:style w:type="character" w:styleId="aff8">
    <w:name w:val="Strong"/>
    <w:basedOn w:val="a0"/>
    <w:uiPriority w:val="22"/>
    <w:qFormat/>
    <w:rsid w:val="00BF7864"/>
    <w:rPr>
      <w:b/>
      <w:bCs/>
    </w:rPr>
  </w:style>
  <w:style w:type="paragraph" w:customStyle="1" w:styleId="FR1">
    <w:name w:val="FR1"/>
    <w:uiPriority w:val="99"/>
    <w:rsid w:val="00D566DA"/>
    <w:pPr>
      <w:widowControl w:val="0"/>
      <w:spacing w:before="40" w:after="0" w:line="300" w:lineRule="auto"/>
      <w:ind w:left="960" w:right="1600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9">
    <w:name w:val="No Spacing"/>
    <w:uiPriority w:val="1"/>
    <w:qFormat/>
    <w:rsid w:val="00892CBB"/>
    <w:pPr>
      <w:spacing w:after="0" w:line="240" w:lineRule="auto"/>
    </w:pPr>
  </w:style>
  <w:style w:type="table" w:customStyle="1" w:styleId="37">
    <w:name w:val="Сетка таблицы3"/>
    <w:basedOn w:val="a1"/>
    <w:next w:val="a3"/>
    <w:uiPriority w:val="39"/>
    <w:rsid w:val="00892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Основной текст (5)_"/>
    <w:link w:val="54"/>
    <w:rsid w:val="00892CBB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892CBB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45E85"/>
  </w:style>
  <w:style w:type="paragraph" w:styleId="affa">
    <w:name w:val="Plain Text"/>
    <w:basedOn w:val="a"/>
    <w:link w:val="affb"/>
    <w:unhideWhenUsed/>
    <w:rsid w:val="009648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0"/>
    <w:link w:val="affa"/>
    <w:rsid w:val="0096480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CA3B-3B01-4EC6-99C3-5F76F1E2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nout</cp:lastModifiedBy>
  <cp:revision>35</cp:revision>
  <cp:lastPrinted>2015-09-11T07:13:00Z</cp:lastPrinted>
  <dcterms:created xsi:type="dcterms:W3CDTF">2016-05-12T13:50:00Z</dcterms:created>
  <dcterms:modified xsi:type="dcterms:W3CDTF">2020-08-02T11:51:00Z</dcterms:modified>
</cp:coreProperties>
</file>