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6BD0" w:rsidRPr="00606BD0" w:rsidRDefault="00606BD0" w:rsidP="00606BD0">
      <w:pPr>
        <w:pStyle w:val="11"/>
        <w:keepNext w:val="0"/>
        <w:tabs>
          <w:tab w:val="left" w:pos="435"/>
        </w:tabs>
        <w:spacing w:before="360" w:after="0"/>
        <w:ind w:right="-284"/>
        <w:rPr>
          <w:caps/>
          <w:sz w:val="28"/>
          <w:szCs w:val="28"/>
        </w:rPr>
      </w:pPr>
      <w:bookmarkStart w:id="0" w:name="_Toc14487755"/>
      <w:bookmarkStart w:id="1" w:name="_GoBack"/>
      <w:bookmarkEnd w:id="1"/>
      <w:r w:rsidRPr="00606BD0">
        <w:rPr>
          <w:caps/>
          <w:sz w:val="28"/>
          <w:szCs w:val="28"/>
        </w:rPr>
        <w:t>министерство образования и науки российской федерации</w:t>
      </w:r>
    </w:p>
    <w:p w:rsidR="00606BD0" w:rsidRPr="00606BD0" w:rsidRDefault="00606BD0" w:rsidP="00606BD0">
      <w:pPr>
        <w:spacing w:before="120" w:after="200" w:line="276" w:lineRule="auto"/>
        <w:ind w:left="-180"/>
        <w:jc w:val="center"/>
        <w:rPr>
          <w:rFonts w:eastAsia="Calibri"/>
          <w:caps/>
          <w:sz w:val="28"/>
          <w:szCs w:val="28"/>
          <w:lang w:eastAsia="en-US"/>
        </w:rPr>
      </w:pPr>
      <w:r w:rsidRPr="00606BD0">
        <w:rPr>
          <w:rFonts w:eastAsia="Calibri"/>
          <w:caps/>
          <w:sz w:val="28"/>
          <w:szCs w:val="28"/>
          <w:lang w:eastAsia="en-US"/>
        </w:rPr>
        <w:t>Владивостокский государственный университет экономики и сервиса</w:t>
      </w:r>
    </w:p>
    <w:p w:rsidR="00606BD0" w:rsidRPr="00606BD0" w:rsidRDefault="00606BD0" w:rsidP="00606BD0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r w:rsidRPr="00606BD0">
        <w:rPr>
          <w:rFonts w:eastAsia="Calibri"/>
          <w:sz w:val="28"/>
          <w:szCs w:val="28"/>
          <w:lang w:eastAsia="en-US"/>
        </w:rPr>
        <w:t>ИНСТИТУТ ЗАОЧНОГО И ДИСТАНЦИОННОГО ОБУЧЕНИЯ</w:t>
      </w:r>
    </w:p>
    <w:p w:rsidR="00606BD0" w:rsidRPr="00606BD0" w:rsidRDefault="00606BD0" w:rsidP="00606BD0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r w:rsidRPr="00606BD0">
        <w:rPr>
          <w:rFonts w:eastAsia="Calibri"/>
          <w:sz w:val="28"/>
          <w:szCs w:val="28"/>
          <w:lang w:eastAsia="en-US"/>
        </w:rPr>
        <w:t xml:space="preserve">КАФЕДРА </w:t>
      </w:r>
      <w:r>
        <w:rPr>
          <w:rFonts w:eastAsia="Calibri"/>
          <w:sz w:val="28"/>
          <w:szCs w:val="28"/>
          <w:lang w:eastAsia="en-US"/>
        </w:rPr>
        <w:t xml:space="preserve">РУССКОГО ЯЗЫКА </w:t>
      </w:r>
    </w:p>
    <w:p w:rsidR="00606BD0" w:rsidRPr="00606BD0" w:rsidRDefault="00606BD0" w:rsidP="00606BD0">
      <w:pPr>
        <w:jc w:val="both"/>
        <w:rPr>
          <w:caps/>
          <w:sz w:val="28"/>
          <w:szCs w:val="28"/>
        </w:rPr>
      </w:pPr>
    </w:p>
    <w:p w:rsidR="00606BD0" w:rsidRPr="00606BD0" w:rsidRDefault="00606BD0" w:rsidP="00606BD0">
      <w:pPr>
        <w:jc w:val="both"/>
        <w:rPr>
          <w:caps/>
          <w:sz w:val="28"/>
          <w:szCs w:val="28"/>
        </w:rPr>
      </w:pPr>
    </w:p>
    <w:p w:rsidR="00606BD0" w:rsidRPr="00606BD0" w:rsidRDefault="00606BD0" w:rsidP="00606BD0">
      <w:pPr>
        <w:jc w:val="both"/>
        <w:rPr>
          <w:caps/>
          <w:sz w:val="28"/>
          <w:szCs w:val="28"/>
        </w:rPr>
      </w:pPr>
    </w:p>
    <w:p w:rsidR="00606BD0" w:rsidRPr="00606BD0" w:rsidRDefault="00606BD0" w:rsidP="00606BD0">
      <w:pPr>
        <w:jc w:val="both"/>
        <w:rPr>
          <w:caps/>
          <w:sz w:val="28"/>
          <w:szCs w:val="28"/>
        </w:rPr>
      </w:pPr>
    </w:p>
    <w:p w:rsidR="00606BD0" w:rsidRPr="00606BD0" w:rsidRDefault="00606BD0" w:rsidP="00606BD0">
      <w:pPr>
        <w:jc w:val="both"/>
        <w:rPr>
          <w:caps/>
          <w:sz w:val="28"/>
          <w:szCs w:val="28"/>
        </w:rPr>
      </w:pPr>
    </w:p>
    <w:p w:rsidR="00606BD0" w:rsidRPr="00606BD0" w:rsidRDefault="00606BD0" w:rsidP="00606BD0">
      <w:pPr>
        <w:jc w:val="both"/>
        <w:rPr>
          <w:caps/>
          <w:sz w:val="28"/>
          <w:szCs w:val="28"/>
        </w:rPr>
      </w:pPr>
    </w:p>
    <w:p w:rsidR="00606BD0" w:rsidRPr="00606BD0" w:rsidRDefault="00606BD0" w:rsidP="00606BD0">
      <w:pPr>
        <w:jc w:val="both"/>
        <w:rPr>
          <w:caps/>
          <w:sz w:val="28"/>
          <w:szCs w:val="28"/>
        </w:rPr>
      </w:pPr>
    </w:p>
    <w:p w:rsidR="00606BD0" w:rsidRPr="00606BD0" w:rsidRDefault="00606BD0" w:rsidP="00606BD0">
      <w:pPr>
        <w:jc w:val="both"/>
        <w:rPr>
          <w:caps/>
          <w:sz w:val="28"/>
          <w:szCs w:val="28"/>
        </w:rPr>
      </w:pPr>
    </w:p>
    <w:p w:rsidR="00606BD0" w:rsidRPr="00606BD0" w:rsidRDefault="00606BD0" w:rsidP="00606BD0">
      <w:pPr>
        <w:jc w:val="both"/>
        <w:rPr>
          <w:caps/>
          <w:sz w:val="28"/>
          <w:szCs w:val="28"/>
        </w:rPr>
      </w:pPr>
    </w:p>
    <w:p w:rsidR="00606BD0" w:rsidRPr="00606BD0" w:rsidRDefault="00606BD0" w:rsidP="00606BD0">
      <w:pPr>
        <w:jc w:val="both"/>
        <w:rPr>
          <w:caps/>
          <w:sz w:val="28"/>
          <w:szCs w:val="28"/>
        </w:rPr>
      </w:pPr>
    </w:p>
    <w:p w:rsidR="00606BD0" w:rsidRPr="00606BD0" w:rsidRDefault="00606BD0" w:rsidP="00606BD0">
      <w:pPr>
        <w:jc w:val="center"/>
        <w:rPr>
          <w:caps/>
          <w:sz w:val="48"/>
          <w:szCs w:val="48"/>
        </w:rPr>
      </w:pPr>
      <w:r w:rsidRPr="00606BD0">
        <w:rPr>
          <w:caps/>
          <w:sz w:val="48"/>
          <w:szCs w:val="48"/>
        </w:rPr>
        <w:t>Задания</w:t>
      </w:r>
    </w:p>
    <w:p w:rsidR="00606BD0" w:rsidRPr="00606BD0" w:rsidRDefault="00606BD0" w:rsidP="00606BD0">
      <w:pPr>
        <w:jc w:val="center"/>
        <w:rPr>
          <w:sz w:val="28"/>
          <w:szCs w:val="28"/>
        </w:rPr>
      </w:pPr>
      <w:r w:rsidRPr="00606BD0">
        <w:rPr>
          <w:sz w:val="28"/>
          <w:szCs w:val="28"/>
        </w:rPr>
        <w:t>для контрольн</w:t>
      </w:r>
      <w:r w:rsidR="00204936">
        <w:rPr>
          <w:sz w:val="28"/>
          <w:szCs w:val="28"/>
        </w:rPr>
        <w:t xml:space="preserve">ой </w:t>
      </w:r>
      <w:r w:rsidRPr="00606BD0">
        <w:rPr>
          <w:sz w:val="28"/>
          <w:szCs w:val="28"/>
        </w:rPr>
        <w:t>работ</w:t>
      </w:r>
      <w:r w:rsidR="00204936">
        <w:rPr>
          <w:sz w:val="28"/>
          <w:szCs w:val="28"/>
        </w:rPr>
        <w:t>ы</w:t>
      </w:r>
      <w:r w:rsidRPr="00606BD0">
        <w:rPr>
          <w:sz w:val="28"/>
          <w:szCs w:val="28"/>
        </w:rPr>
        <w:t xml:space="preserve"> студентов </w:t>
      </w:r>
      <w:proofErr w:type="spellStart"/>
      <w:r w:rsidRPr="00606BD0">
        <w:rPr>
          <w:sz w:val="28"/>
          <w:szCs w:val="28"/>
        </w:rPr>
        <w:t>недневных</w:t>
      </w:r>
      <w:proofErr w:type="spellEnd"/>
      <w:r w:rsidRPr="00606BD0">
        <w:rPr>
          <w:sz w:val="28"/>
          <w:szCs w:val="28"/>
        </w:rPr>
        <w:t xml:space="preserve"> форм обучения по дисциплине</w:t>
      </w:r>
    </w:p>
    <w:p w:rsidR="00606BD0" w:rsidRPr="00606BD0" w:rsidRDefault="00606BD0" w:rsidP="00606BD0">
      <w:pPr>
        <w:jc w:val="center"/>
        <w:rPr>
          <w:sz w:val="28"/>
          <w:szCs w:val="28"/>
        </w:rPr>
      </w:pPr>
      <w:r w:rsidRPr="00606BD0">
        <w:rPr>
          <w:sz w:val="28"/>
          <w:szCs w:val="28"/>
        </w:rPr>
        <w:t>«Профессиональная речь и деловая переписка»</w:t>
      </w:r>
    </w:p>
    <w:p w:rsidR="00606BD0" w:rsidRPr="00606BD0" w:rsidRDefault="00606BD0" w:rsidP="00606BD0">
      <w:pPr>
        <w:jc w:val="center"/>
        <w:rPr>
          <w:sz w:val="28"/>
          <w:szCs w:val="28"/>
        </w:rPr>
      </w:pPr>
    </w:p>
    <w:p w:rsidR="00606BD0" w:rsidRPr="00606BD0" w:rsidRDefault="00606BD0" w:rsidP="00606BD0">
      <w:pPr>
        <w:jc w:val="center"/>
        <w:rPr>
          <w:caps/>
          <w:sz w:val="28"/>
          <w:szCs w:val="28"/>
        </w:rPr>
      </w:pPr>
    </w:p>
    <w:p w:rsidR="00606BD0" w:rsidRPr="00606BD0" w:rsidRDefault="00606BD0" w:rsidP="00606BD0">
      <w:pPr>
        <w:jc w:val="center"/>
        <w:rPr>
          <w:caps/>
          <w:sz w:val="28"/>
          <w:szCs w:val="28"/>
        </w:rPr>
      </w:pPr>
    </w:p>
    <w:p w:rsidR="00606BD0" w:rsidRPr="00606BD0" w:rsidRDefault="00606BD0" w:rsidP="00606BD0">
      <w:pPr>
        <w:jc w:val="both"/>
        <w:rPr>
          <w:sz w:val="28"/>
          <w:szCs w:val="28"/>
        </w:rPr>
      </w:pPr>
    </w:p>
    <w:p w:rsidR="00606BD0" w:rsidRPr="00606BD0" w:rsidRDefault="00606BD0" w:rsidP="00606BD0">
      <w:pPr>
        <w:jc w:val="both"/>
        <w:rPr>
          <w:sz w:val="28"/>
          <w:szCs w:val="28"/>
        </w:rPr>
      </w:pPr>
      <w:r w:rsidRPr="00606BD0">
        <w:rPr>
          <w:sz w:val="28"/>
          <w:szCs w:val="28"/>
        </w:rPr>
        <w:t>Преподаватель</w:t>
      </w:r>
    </w:p>
    <w:p w:rsidR="00606BD0" w:rsidRPr="00606BD0" w:rsidRDefault="00606BD0" w:rsidP="00606BD0">
      <w:pPr>
        <w:jc w:val="both"/>
        <w:rPr>
          <w:caps/>
          <w:sz w:val="28"/>
          <w:szCs w:val="28"/>
        </w:rPr>
      </w:pPr>
      <w:r>
        <w:rPr>
          <w:sz w:val="28"/>
          <w:szCs w:val="28"/>
        </w:rPr>
        <w:t>Доцент</w:t>
      </w:r>
      <w:r w:rsidRPr="00606BD0">
        <w:rPr>
          <w:sz w:val="28"/>
          <w:szCs w:val="28"/>
        </w:rPr>
        <w:tab/>
      </w:r>
      <w:r w:rsidRPr="00606BD0">
        <w:rPr>
          <w:sz w:val="28"/>
          <w:szCs w:val="28"/>
        </w:rPr>
        <w:tab/>
      </w:r>
      <w:r w:rsidRPr="00606BD0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</w:t>
      </w:r>
      <w:r w:rsidRPr="00606BD0">
        <w:rPr>
          <w:sz w:val="28"/>
          <w:szCs w:val="28"/>
        </w:rPr>
        <w:t>________________</w:t>
      </w:r>
      <w:r>
        <w:rPr>
          <w:sz w:val="28"/>
          <w:szCs w:val="28"/>
        </w:rPr>
        <w:t>П.М.</w:t>
      </w:r>
      <w:r w:rsidRPr="00606BD0">
        <w:rPr>
          <w:sz w:val="28"/>
          <w:szCs w:val="28"/>
        </w:rPr>
        <w:t xml:space="preserve"> </w:t>
      </w:r>
      <w:r>
        <w:rPr>
          <w:sz w:val="28"/>
          <w:szCs w:val="28"/>
        </w:rPr>
        <w:t>Тюрин</w:t>
      </w:r>
    </w:p>
    <w:p w:rsidR="00606BD0" w:rsidRPr="00606BD0" w:rsidRDefault="00606BD0" w:rsidP="00606BD0">
      <w:pPr>
        <w:jc w:val="both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 </w:t>
      </w:r>
    </w:p>
    <w:p w:rsidR="00606BD0" w:rsidRPr="00606BD0" w:rsidRDefault="00606BD0" w:rsidP="00606BD0">
      <w:pPr>
        <w:jc w:val="both"/>
        <w:rPr>
          <w:caps/>
          <w:sz w:val="28"/>
          <w:szCs w:val="28"/>
        </w:rPr>
      </w:pPr>
    </w:p>
    <w:p w:rsidR="00606BD0" w:rsidRPr="00606BD0" w:rsidRDefault="00606BD0" w:rsidP="00606BD0">
      <w:pPr>
        <w:jc w:val="both"/>
        <w:rPr>
          <w:caps/>
          <w:sz w:val="28"/>
          <w:szCs w:val="28"/>
        </w:rPr>
      </w:pPr>
    </w:p>
    <w:p w:rsidR="00606BD0" w:rsidRPr="00606BD0" w:rsidRDefault="00606BD0" w:rsidP="00606BD0">
      <w:pPr>
        <w:jc w:val="both"/>
        <w:rPr>
          <w:caps/>
          <w:sz w:val="28"/>
          <w:szCs w:val="28"/>
        </w:rPr>
      </w:pPr>
    </w:p>
    <w:p w:rsidR="00606BD0" w:rsidRPr="00606BD0" w:rsidRDefault="00606BD0" w:rsidP="00606BD0">
      <w:pPr>
        <w:jc w:val="both"/>
        <w:rPr>
          <w:caps/>
          <w:sz w:val="28"/>
          <w:szCs w:val="28"/>
        </w:rPr>
      </w:pPr>
    </w:p>
    <w:p w:rsidR="00606BD0" w:rsidRPr="00606BD0" w:rsidRDefault="00606BD0" w:rsidP="00606BD0">
      <w:pPr>
        <w:jc w:val="both"/>
        <w:rPr>
          <w:caps/>
          <w:sz w:val="28"/>
          <w:szCs w:val="28"/>
        </w:rPr>
      </w:pPr>
    </w:p>
    <w:p w:rsidR="00606BD0" w:rsidRPr="00606BD0" w:rsidRDefault="00606BD0" w:rsidP="00606BD0">
      <w:pPr>
        <w:jc w:val="both"/>
        <w:rPr>
          <w:sz w:val="28"/>
          <w:szCs w:val="28"/>
        </w:rPr>
      </w:pPr>
    </w:p>
    <w:p w:rsidR="00606BD0" w:rsidRPr="00606BD0" w:rsidRDefault="00606BD0" w:rsidP="00606BD0">
      <w:pPr>
        <w:jc w:val="both"/>
        <w:rPr>
          <w:sz w:val="28"/>
          <w:szCs w:val="28"/>
        </w:rPr>
      </w:pPr>
    </w:p>
    <w:p w:rsidR="00606BD0" w:rsidRPr="00606BD0" w:rsidRDefault="00606BD0" w:rsidP="00606BD0">
      <w:pPr>
        <w:jc w:val="center"/>
        <w:rPr>
          <w:sz w:val="28"/>
          <w:szCs w:val="28"/>
        </w:rPr>
      </w:pPr>
    </w:p>
    <w:p w:rsidR="00606BD0" w:rsidRPr="00606BD0" w:rsidRDefault="00606BD0" w:rsidP="00606BD0">
      <w:pPr>
        <w:jc w:val="center"/>
        <w:rPr>
          <w:sz w:val="28"/>
          <w:szCs w:val="28"/>
        </w:rPr>
      </w:pPr>
    </w:p>
    <w:p w:rsidR="00606BD0" w:rsidRPr="00606BD0" w:rsidRDefault="00606BD0" w:rsidP="00606BD0">
      <w:pPr>
        <w:jc w:val="center"/>
        <w:rPr>
          <w:sz w:val="28"/>
          <w:szCs w:val="28"/>
        </w:rPr>
      </w:pPr>
    </w:p>
    <w:p w:rsidR="00606BD0" w:rsidRPr="00606BD0" w:rsidRDefault="00606BD0" w:rsidP="00606BD0">
      <w:pPr>
        <w:jc w:val="center"/>
        <w:rPr>
          <w:sz w:val="28"/>
          <w:szCs w:val="28"/>
        </w:rPr>
      </w:pPr>
    </w:p>
    <w:p w:rsidR="00606BD0" w:rsidRPr="00606BD0" w:rsidRDefault="00606BD0" w:rsidP="00606BD0">
      <w:pPr>
        <w:jc w:val="center"/>
        <w:rPr>
          <w:caps/>
          <w:sz w:val="28"/>
          <w:szCs w:val="28"/>
        </w:rPr>
      </w:pPr>
      <w:r>
        <w:rPr>
          <w:sz w:val="28"/>
          <w:szCs w:val="28"/>
        </w:rPr>
        <w:t>Владивосток 2016</w:t>
      </w:r>
    </w:p>
    <w:p w:rsidR="007D7A45" w:rsidRDefault="00606BD0" w:rsidP="00606BD0">
      <w:pPr>
        <w:spacing w:after="200" w:line="276" w:lineRule="auto"/>
        <w:rPr>
          <w:b/>
          <w:sz w:val="28"/>
          <w:szCs w:val="28"/>
        </w:rPr>
      </w:pPr>
      <w:r w:rsidRPr="00606BD0">
        <w:rPr>
          <w:rFonts w:eastAsia="Calibri"/>
          <w:b/>
          <w:sz w:val="28"/>
          <w:szCs w:val="28"/>
          <w:lang w:eastAsia="en-US"/>
        </w:rPr>
        <w:br w:type="page"/>
      </w:r>
    </w:p>
    <w:p w:rsidR="00FD04D4" w:rsidRPr="00FD04D4" w:rsidRDefault="00623636" w:rsidP="00DF6DCF">
      <w:pPr>
        <w:pStyle w:val="1"/>
        <w:spacing w:line="240" w:lineRule="auto"/>
        <w:ind w:firstLine="0"/>
        <w:jc w:val="center"/>
        <w:rPr>
          <w:rFonts w:ascii="Arial" w:hAnsi="Arial" w:cs="Arial"/>
          <w:i w:val="0"/>
          <w:sz w:val="28"/>
          <w:szCs w:val="28"/>
        </w:rPr>
      </w:pPr>
      <w:r w:rsidRPr="00FD04D4">
        <w:rPr>
          <w:rFonts w:ascii="Arial" w:hAnsi="Arial" w:cs="Arial"/>
          <w:i w:val="0"/>
          <w:sz w:val="28"/>
          <w:szCs w:val="28"/>
        </w:rPr>
        <w:lastRenderedPageBreak/>
        <w:t>Контрольная работа</w:t>
      </w:r>
    </w:p>
    <w:p w:rsidR="00791418" w:rsidRDefault="00623636" w:rsidP="00DF6DCF">
      <w:pPr>
        <w:pStyle w:val="1"/>
        <w:spacing w:line="240" w:lineRule="auto"/>
        <w:ind w:firstLine="0"/>
        <w:jc w:val="center"/>
        <w:rPr>
          <w:b/>
          <w:i w:val="0"/>
          <w:sz w:val="28"/>
          <w:szCs w:val="28"/>
        </w:rPr>
      </w:pPr>
      <w:r w:rsidRPr="00791418">
        <w:rPr>
          <w:b/>
          <w:i w:val="0"/>
          <w:sz w:val="28"/>
          <w:szCs w:val="28"/>
        </w:rPr>
        <w:t xml:space="preserve"> </w:t>
      </w:r>
      <w:bookmarkEnd w:id="0"/>
    </w:p>
    <w:p w:rsidR="00606BD0" w:rsidRPr="00FD04D4" w:rsidRDefault="00FD04D4" w:rsidP="00FD04D4">
      <w:pPr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606BD0" w:rsidRPr="00FD04D4">
        <w:rPr>
          <w:sz w:val="24"/>
          <w:szCs w:val="24"/>
        </w:rPr>
        <w:t>Студент выполняет все задания, но в</w:t>
      </w:r>
      <w:r w:rsidR="00AD478E">
        <w:rPr>
          <w:sz w:val="24"/>
          <w:szCs w:val="24"/>
        </w:rPr>
        <w:t xml:space="preserve"> заданиях</w:t>
      </w:r>
      <w:r w:rsidR="00606BD0" w:rsidRPr="00FD04D4">
        <w:rPr>
          <w:sz w:val="24"/>
          <w:szCs w:val="24"/>
        </w:rPr>
        <w:t xml:space="preserve"> 1 и 2</w:t>
      </w:r>
      <w:r w:rsidRPr="00FD04D4">
        <w:rPr>
          <w:sz w:val="24"/>
          <w:szCs w:val="24"/>
        </w:rPr>
        <w:t xml:space="preserve"> вариант на выбор.</w:t>
      </w:r>
    </w:p>
    <w:p w:rsidR="00DF6DCF" w:rsidRDefault="00DF6DCF" w:rsidP="00DF6DCF">
      <w:pPr>
        <w:pStyle w:val="a3"/>
        <w:spacing w:line="240" w:lineRule="auto"/>
        <w:ind w:firstLine="567"/>
        <w:rPr>
          <w:b/>
          <w:szCs w:val="24"/>
        </w:rPr>
      </w:pPr>
    </w:p>
    <w:p w:rsidR="007D7A45" w:rsidRDefault="00623636" w:rsidP="00DF6DCF">
      <w:pPr>
        <w:pStyle w:val="a3"/>
        <w:spacing w:line="240" w:lineRule="auto"/>
        <w:ind w:firstLine="567"/>
        <w:rPr>
          <w:b/>
          <w:szCs w:val="24"/>
        </w:rPr>
      </w:pPr>
      <w:r w:rsidRPr="00DF6DCF">
        <w:rPr>
          <w:b/>
          <w:szCs w:val="24"/>
        </w:rPr>
        <w:t xml:space="preserve">Задание 1. Определите, к каким функциональным стилям относятся приведённые ниже отрывки </w:t>
      </w:r>
      <w:r w:rsidR="001B4BCD">
        <w:rPr>
          <w:b/>
          <w:szCs w:val="24"/>
        </w:rPr>
        <w:t>текстов. Обоснуйте свое решение</w:t>
      </w:r>
      <w:r w:rsidR="007D7A45">
        <w:rPr>
          <w:b/>
          <w:szCs w:val="24"/>
        </w:rPr>
        <w:t>.</w:t>
      </w:r>
    </w:p>
    <w:p w:rsidR="00623636" w:rsidRPr="007D7A45" w:rsidRDefault="007D7A45" w:rsidP="00DF6DCF">
      <w:pPr>
        <w:pStyle w:val="a3"/>
        <w:spacing w:line="240" w:lineRule="auto"/>
        <w:ind w:firstLine="567"/>
        <w:rPr>
          <w:b/>
          <w:szCs w:val="24"/>
          <w:u w:val="single"/>
        </w:rPr>
      </w:pPr>
      <w:r w:rsidRPr="007D7A45">
        <w:rPr>
          <w:b/>
          <w:szCs w:val="24"/>
          <w:u w:val="single"/>
        </w:rPr>
        <w:t>Вариант на выбор студента</w:t>
      </w:r>
    </w:p>
    <w:p w:rsidR="00623636" w:rsidRPr="00DF6DCF" w:rsidRDefault="00597BBC" w:rsidP="00DF6DCF">
      <w:pPr>
        <w:pStyle w:val="a3"/>
        <w:spacing w:line="240" w:lineRule="auto"/>
        <w:ind w:firstLine="567"/>
        <w:rPr>
          <w:szCs w:val="24"/>
        </w:rPr>
      </w:pPr>
      <w:r>
        <w:rPr>
          <w:szCs w:val="24"/>
        </w:rPr>
        <w:t xml:space="preserve">Вариант </w:t>
      </w:r>
      <w:r w:rsidRPr="00157357">
        <w:rPr>
          <w:szCs w:val="24"/>
        </w:rPr>
        <w:t>I</w:t>
      </w:r>
      <w:r w:rsidR="00623636" w:rsidRPr="00DF6DCF">
        <w:rPr>
          <w:szCs w:val="24"/>
        </w:rPr>
        <w:t xml:space="preserve">. Какое странное, и манящее, и несущее, и чудесное в слове: дорога! И как чудна она сама, эта дорога: ясный день, осенние листья, холодный воздух… покрепче в дорожную шинель, шапку на уши, тесней и уютней прижмёмся к углу! &lt;…&gt; Боже! Как ты хороша подчас, далёкая, далёкая дорога! Сколько раз, как погибающий и тонущий, я хватался за тебя, и ты всякий раз меня великодушно выносила и спасала! А сколько родилось в тебе чудных замыслов, поэтических грёз, сколько </w:t>
      </w:r>
      <w:proofErr w:type="spellStart"/>
      <w:r w:rsidR="00623636" w:rsidRPr="00DF6DCF">
        <w:rPr>
          <w:szCs w:val="24"/>
        </w:rPr>
        <w:t>перечувствовалось</w:t>
      </w:r>
      <w:proofErr w:type="spellEnd"/>
      <w:r w:rsidR="00623636" w:rsidRPr="00DF6DCF">
        <w:rPr>
          <w:szCs w:val="24"/>
        </w:rPr>
        <w:t xml:space="preserve"> дивных впечатлений!…</w:t>
      </w:r>
    </w:p>
    <w:p w:rsidR="00623636" w:rsidRPr="00DF6DCF" w:rsidRDefault="00597BBC" w:rsidP="00DF6DCF">
      <w:pPr>
        <w:pStyle w:val="a3"/>
        <w:spacing w:line="240" w:lineRule="auto"/>
        <w:ind w:firstLine="567"/>
        <w:rPr>
          <w:szCs w:val="24"/>
        </w:rPr>
      </w:pPr>
      <w:r w:rsidRPr="00157357">
        <w:rPr>
          <w:szCs w:val="24"/>
        </w:rPr>
        <w:t>Вариант II</w:t>
      </w:r>
      <w:r w:rsidR="00623636" w:rsidRPr="00DF6DCF">
        <w:rPr>
          <w:szCs w:val="24"/>
        </w:rPr>
        <w:t>. Если мы хотим выяснить, существуют ли какие-либо системные связи и системно-организационные отношения между разными формами и видами определений, то недостаточно только констатировать сам факт наличия в языке определений простых и определений обособленных. Для интерпретации функций определений, в том числе и обособленных, необходимо соотнести эти функции с субстантивом как частью речи и субстантивом как членом предложения.</w:t>
      </w:r>
    </w:p>
    <w:p w:rsidR="00597BBC" w:rsidRDefault="00597BBC" w:rsidP="00597BBC">
      <w:pPr>
        <w:pStyle w:val="a3"/>
        <w:spacing w:line="240" w:lineRule="auto"/>
        <w:ind w:firstLine="567"/>
        <w:rPr>
          <w:szCs w:val="24"/>
        </w:rPr>
      </w:pPr>
      <w:r w:rsidRPr="00157357">
        <w:rPr>
          <w:szCs w:val="24"/>
        </w:rPr>
        <w:t>Вариант III</w:t>
      </w:r>
      <w:r w:rsidR="00623636" w:rsidRPr="00DF6DCF">
        <w:rPr>
          <w:szCs w:val="24"/>
        </w:rPr>
        <w:t>. 4 июля в офисе компании «Пирамида» состоялась конференция приморских страховых компаний. Главный вопрос, который обсуждался страховщиками, – введение обязательного страхования авто. Незадолго до конференции в Москве прошло собрание Ассоциации страховщиков ответственности владельцев автотранспорта (АСОВТ). Приморский страховой бизнес в этой всероссийской ассоциации представляет пока только одна компания – САО «Пирамида». Её специалисты участвовали в собрании АСОВТ и вчера обсудили его итоги.</w:t>
      </w:r>
    </w:p>
    <w:p w:rsidR="00597BBC" w:rsidRPr="00597BBC" w:rsidRDefault="00597BBC" w:rsidP="00597BBC">
      <w:pPr>
        <w:pStyle w:val="a3"/>
        <w:spacing w:line="240" w:lineRule="auto"/>
        <w:ind w:firstLine="567"/>
        <w:rPr>
          <w:szCs w:val="24"/>
        </w:rPr>
      </w:pPr>
      <w:r w:rsidRPr="00157357">
        <w:rPr>
          <w:szCs w:val="24"/>
        </w:rPr>
        <w:t>Вариант IV.</w:t>
      </w:r>
      <w:r>
        <w:rPr>
          <w:szCs w:val="24"/>
        </w:rPr>
        <w:t xml:space="preserve"> </w:t>
      </w:r>
      <w:r w:rsidRPr="00597BBC">
        <w:rPr>
          <w:szCs w:val="24"/>
        </w:rPr>
        <w:t xml:space="preserve">Разговорно-бытовой стиль как функциональная разновидность </w:t>
      </w:r>
      <w:proofErr w:type="gramStart"/>
      <w:r w:rsidRPr="00597BBC">
        <w:rPr>
          <w:szCs w:val="24"/>
        </w:rPr>
        <w:t>литера-</w:t>
      </w:r>
      <w:proofErr w:type="spellStart"/>
      <w:r w:rsidRPr="00597BBC">
        <w:rPr>
          <w:szCs w:val="24"/>
        </w:rPr>
        <w:t>турного</w:t>
      </w:r>
      <w:proofErr w:type="spellEnd"/>
      <w:proofErr w:type="gramEnd"/>
      <w:r w:rsidRPr="00597BBC">
        <w:rPr>
          <w:szCs w:val="24"/>
        </w:rPr>
        <w:t xml:space="preserve"> языка. Основная функция разговорно-бытового стиля. Отношение к литературной норме. Условия функционирования разговорно-бытового стиля: неофициальность и непринужденность общения, непосредственное участие говорящих в разговоре, неподготовленность речи, ее автоматизм, отсутствие предварительного отбора речевого материала высказывания.</w:t>
      </w:r>
      <w:r>
        <w:rPr>
          <w:szCs w:val="24"/>
        </w:rPr>
        <w:t xml:space="preserve"> </w:t>
      </w:r>
      <w:r w:rsidRPr="00597BBC">
        <w:rPr>
          <w:szCs w:val="24"/>
        </w:rPr>
        <w:t>Экстралингвистические факторы, влияющие на формирование разговорно-бытового стиля: ситуация, обстановка, мимика, жесты, реакция собеседника, характер взаимоотношений говорящих.</w:t>
      </w:r>
    </w:p>
    <w:p w:rsidR="00DF6DCF" w:rsidRDefault="00DF6DCF" w:rsidP="00DF6DCF">
      <w:pPr>
        <w:pStyle w:val="a3"/>
        <w:spacing w:line="240" w:lineRule="auto"/>
        <w:ind w:firstLine="567"/>
        <w:rPr>
          <w:b/>
          <w:szCs w:val="24"/>
        </w:rPr>
      </w:pPr>
    </w:p>
    <w:p w:rsidR="00157357" w:rsidRDefault="00623636" w:rsidP="00157357">
      <w:pPr>
        <w:pStyle w:val="a3"/>
        <w:ind w:firstLine="567"/>
        <w:rPr>
          <w:b/>
          <w:szCs w:val="24"/>
        </w:rPr>
      </w:pPr>
      <w:r w:rsidRPr="00DF6DCF">
        <w:rPr>
          <w:b/>
          <w:szCs w:val="24"/>
        </w:rPr>
        <w:t xml:space="preserve">Задание 2. </w:t>
      </w:r>
      <w:r w:rsidR="007D7A45">
        <w:rPr>
          <w:b/>
          <w:szCs w:val="24"/>
        </w:rPr>
        <w:t>Составьте деловое письмо.</w:t>
      </w:r>
    </w:p>
    <w:p w:rsidR="007D7A45" w:rsidRPr="007D7A45" w:rsidRDefault="007D7A45" w:rsidP="007D7A45">
      <w:pPr>
        <w:pStyle w:val="a3"/>
        <w:spacing w:line="240" w:lineRule="auto"/>
        <w:ind w:firstLine="567"/>
        <w:rPr>
          <w:b/>
          <w:szCs w:val="24"/>
          <w:u w:val="single"/>
        </w:rPr>
      </w:pPr>
      <w:r w:rsidRPr="007D7A45">
        <w:rPr>
          <w:b/>
          <w:szCs w:val="24"/>
          <w:u w:val="single"/>
        </w:rPr>
        <w:t>Вариант на выбор студента</w:t>
      </w:r>
    </w:p>
    <w:p w:rsidR="007D7A45" w:rsidRPr="00157357" w:rsidRDefault="007D7A45" w:rsidP="00157357">
      <w:pPr>
        <w:pStyle w:val="a3"/>
        <w:ind w:firstLine="567"/>
        <w:rPr>
          <w:b/>
          <w:szCs w:val="24"/>
        </w:rPr>
      </w:pPr>
    </w:p>
    <w:p w:rsidR="00157357" w:rsidRPr="00157357" w:rsidRDefault="00157357" w:rsidP="00157357">
      <w:pPr>
        <w:pStyle w:val="a3"/>
        <w:ind w:firstLine="567"/>
        <w:rPr>
          <w:szCs w:val="24"/>
        </w:rPr>
      </w:pPr>
      <w:r w:rsidRPr="00157357">
        <w:rPr>
          <w:szCs w:val="24"/>
        </w:rPr>
        <w:t xml:space="preserve">Вариант I. Составьте письмо-приглашение бизнес-партнёрам на открытие нового торгового комплекса (8–10 предложений). </w:t>
      </w:r>
    </w:p>
    <w:p w:rsidR="00157357" w:rsidRPr="00157357" w:rsidRDefault="00157357" w:rsidP="00157357">
      <w:pPr>
        <w:pStyle w:val="a3"/>
        <w:ind w:firstLine="567"/>
        <w:rPr>
          <w:szCs w:val="24"/>
        </w:rPr>
      </w:pPr>
      <w:r w:rsidRPr="00157357">
        <w:rPr>
          <w:szCs w:val="24"/>
        </w:rPr>
        <w:t>Вариант II. Составьте письмо-отказ от приглашения к сотрудничеству (8–10 предложений).</w:t>
      </w:r>
    </w:p>
    <w:p w:rsidR="00157357" w:rsidRPr="00157357" w:rsidRDefault="00157357" w:rsidP="00157357">
      <w:pPr>
        <w:pStyle w:val="a3"/>
        <w:ind w:firstLine="567"/>
        <w:rPr>
          <w:szCs w:val="24"/>
        </w:rPr>
      </w:pPr>
      <w:r w:rsidRPr="00157357">
        <w:rPr>
          <w:szCs w:val="24"/>
        </w:rPr>
        <w:t>Вариант III. Составьте письмо-просьбу о предоставлении отчётных документов (8–10 предложений).</w:t>
      </w:r>
    </w:p>
    <w:p w:rsidR="00DF6DCF" w:rsidRPr="00157357" w:rsidRDefault="00157357" w:rsidP="00157357">
      <w:pPr>
        <w:pStyle w:val="a3"/>
        <w:spacing w:line="240" w:lineRule="auto"/>
        <w:ind w:firstLine="567"/>
        <w:rPr>
          <w:szCs w:val="24"/>
        </w:rPr>
      </w:pPr>
      <w:r w:rsidRPr="00157357">
        <w:rPr>
          <w:szCs w:val="24"/>
        </w:rPr>
        <w:t>Вариант IV. Составьте письмо-обращение к частному лицу с просьбой принять участие в интервью (8–10 предложений).</w:t>
      </w:r>
    </w:p>
    <w:p w:rsidR="00157357" w:rsidRDefault="00157357" w:rsidP="00157357">
      <w:pPr>
        <w:pStyle w:val="a3"/>
        <w:spacing w:line="240" w:lineRule="auto"/>
        <w:ind w:firstLine="567"/>
        <w:rPr>
          <w:b/>
          <w:szCs w:val="24"/>
        </w:rPr>
      </w:pPr>
    </w:p>
    <w:p w:rsidR="00623636" w:rsidRPr="00DF6DCF" w:rsidRDefault="00623636" w:rsidP="00DF6DCF">
      <w:pPr>
        <w:pStyle w:val="a3"/>
        <w:spacing w:line="240" w:lineRule="auto"/>
        <w:ind w:firstLine="567"/>
        <w:rPr>
          <w:b/>
          <w:szCs w:val="24"/>
        </w:rPr>
      </w:pPr>
      <w:r w:rsidRPr="00DF6DCF">
        <w:rPr>
          <w:b/>
          <w:szCs w:val="24"/>
        </w:rPr>
        <w:lastRenderedPageBreak/>
        <w:t>Задание 3. Напишите свою биографию в одном из функциональных стилей (разговорном – рассказ о себе незнакомому человеку; публицистическом – статья в газете или журнале; художественном (по желанию), деловом – резюме для устройства на работу).</w:t>
      </w:r>
    </w:p>
    <w:p w:rsidR="00DF6DCF" w:rsidRDefault="00DF6DCF" w:rsidP="00DF6DCF">
      <w:pPr>
        <w:pStyle w:val="a3"/>
        <w:spacing w:line="240" w:lineRule="auto"/>
        <w:ind w:firstLine="567"/>
        <w:rPr>
          <w:b/>
          <w:szCs w:val="24"/>
        </w:rPr>
      </w:pPr>
    </w:p>
    <w:p w:rsidR="00623636" w:rsidRPr="00DF6DCF" w:rsidRDefault="00623636" w:rsidP="00DF6DCF">
      <w:pPr>
        <w:pStyle w:val="a3"/>
        <w:spacing w:line="240" w:lineRule="auto"/>
        <w:ind w:firstLine="567"/>
        <w:rPr>
          <w:b/>
          <w:szCs w:val="24"/>
        </w:rPr>
      </w:pPr>
      <w:r w:rsidRPr="00DF6DCF">
        <w:rPr>
          <w:b/>
          <w:szCs w:val="24"/>
        </w:rPr>
        <w:t>Задание 4. Измените функционально-стилистическую принадлежность следующих фраз.</w:t>
      </w:r>
    </w:p>
    <w:p w:rsidR="00623636" w:rsidRPr="00DF6DCF" w:rsidRDefault="00623636" w:rsidP="00DF6DCF">
      <w:pPr>
        <w:pStyle w:val="a3"/>
        <w:spacing w:line="240" w:lineRule="auto"/>
        <w:ind w:firstLine="567"/>
        <w:rPr>
          <w:szCs w:val="24"/>
        </w:rPr>
      </w:pPr>
      <w:r w:rsidRPr="00DF6DCF">
        <w:rPr>
          <w:szCs w:val="24"/>
        </w:rPr>
        <w:t>1. Умом Россию не понять, _/ Аршином общим не измерить: _/ У ней особенная стать – _/ В Россию можно только верить (Ф.И. Тютчев). 2. Специфика личностных качеств человека влияет на уровень выполненной им работы. 3. Отстаньте вы от меня, оставьте меня в покое. 4. Прошу предоставить мне внеочередной отпуск в связи с временными семейными трудностями. 5. По информации службы занятости, самой востребованной в сентябре прошлого года была профессия секретаря-референта.</w:t>
      </w:r>
    </w:p>
    <w:p w:rsidR="00DF6DCF" w:rsidRDefault="00DF6DCF" w:rsidP="00DF6DCF">
      <w:pPr>
        <w:pStyle w:val="a3"/>
        <w:spacing w:line="240" w:lineRule="auto"/>
        <w:ind w:firstLine="567"/>
        <w:rPr>
          <w:b/>
          <w:szCs w:val="24"/>
        </w:rPr>
      </w:pPr>
    </w:p>
    <w:p w:rsidR="00623636" w:rsidRPr="00DF6DCF" w:rsidRDefault="00623636" w:rsidP="00157357">
      <w:pPr>
        <w:pStyle w:val="a3"/>
        <w:spacing w:line="240" w:lineRule="auto"/>
        <w:ind w:firstLine="567"/>
        <w:rPr>
          <w:szCs w:val="24"/>
        </w:rPr>
      </w:pPr>
      <w:r w:rsidRPr="00DF6DCF">
        <w:rPr>
          <w:b/>
          <w:szCs w:val="24"/>
        </w:rPr>
        <w:t xml:space="preserve">Задание 5. </w:t>
      </w:r>
      <w:r w:rsidR="00157357">
        <w:rPr>
          <w:b/>
          <w:szCs w:val="24"/>
        </w:rPr>
        <w:t xml:space="preserve">Составьте приказ о материальном поощрении сотрудников компании. </w:t>
      </w:r>
    </w:p>
    <w:p w:rsidR="00DF6DCF" w:rsidRDefault="00DF6DCF" w:rsidP="00DF6DCF">
      <w:pPr>
        <w:pStyle w:val="a3"/>
        <w:spacing w:line="240" w:lineRule="auto"/>
        <w:ind w:firstLine="567"/>
        <w:rPr>
          <w:b/>
          <w:szCs w:val="24"/>
        </w:rPr>
      </w:pPr>
    </w:p>
    <w:p w:rsidR="00623636" w:rsidRPr="00DF6DCF" w:rsidRDefault="00623636" w:rsidP="00DF6DCF">
      <w:pPr>
        <w:pStyle w:val="a3"/>
        <w:spacing w:line="240" w:lineRule="auto"/>
        <w:ind w:firstLine="567"/>
        <w:rPr>
          <w:b/>
          <w:szCs w:val="24"/>
        </w:rPr>
      </w:pPr>
      <w:r w:rsidRPr="00DF6DCF">
        <w:rPr>
          <w:b/>
          <w:szCs w:val="24"/>
        </w:rPr>
        <w:t xml:space="preserve">Задание 6. Подберите как можно больше: а) существительных (наименований) для обозначения </w:t>
      </w:r>
      <w:r w:rsidRPr="00DF6DCF">
        <w:rPr>
          <w:b/>
          <w:i/>
          <w:szCs w:val="24"/>
        </w:rPr>
        <w:t>вдохновения</w:t>
      </w:r>
      <w:r w:rsidRPr="00DF6DCF">
        <w:rPr>
          <w:b/>
          <w:szCs w:val="24"/>
        </w:rPr>
        <w:t xml:space="preserve">; б) глаголов, обозначающих </w:t>
      </w:r>
      <w:r w:rsidRPr="00DF6DCF">
        <w:rPr>
          <w:b/>
          <w:i/>
          <w:szCs w:val="24"/>
        </w:rPr>
        <w:t>творческий процесс</w:t>
      </w:r>
      <w:r w:rsidRPr="00DF6DCF">
        <w:rPr>
          <w:b/>
          <w:szCs w:val="24"/>
        </w:rPr>
        <w:t xml:space="preserve"> (создание каких-либо произведений искусства); в) прилагательных, которыми можно описать </w:t>
      </w:r>
      <w:r w:rsidRPr="00DF6DCF">
        <w:rPr>
          <w:b/>
          <w:i/>
          <w:szCs w:val="24"/>
        </w:rPr>
        <w:t>талантливого человека</w:t>
      </w:r>
      <w:r w:rsidRPr="00DF6DCF">
        <w:rPr>
          <w:b/>
          <w:szCs w:val="24"/>
        </w:rPr>
        <w:t>. Составьте небольшой текст с этими словами.</w:t>
      </w:r>
    </w:p>
    <w:p w:rsidR="00DF6DCF" w:rsidRDefault="00DF6DCF" w:rsidP="00DF6DCF">
      <w:pPr>
        <w:pStyle w:val="a3"/>
        <w:spacing w:line="240" w:lineRule="auto"/>
        <w:ind w:firstLine="567"/>
        <w:rPr>
          <w:b/>
          <w:szCs w:val="24"/>
        </w:rPr>
      </w:pPr>
    </w:p>
    <w:p w:rsidR="00623636" w:rsidRPr="00DF6DCF" w:rsidRDefault="00623636" w:rsidP="00157357">
      <w:pPr>
        <w:pStyle w:val="a3"/>
        <w:spacing w:line="240" w:lineRule="auto"/>
        <w:ind w:firstLine="567"/>
        <w:rPr>
          <w:szCs w:val="24"/>
        </w:rPr>
      </w:pPr>
      <w:r w:rsidRPr="00DF6DCF">
        <w:rPr>
          <w:b/>
          <w:szCs w:val="24"/>
        </w:rPr>
        <w:t xml:space="preserve">Задание 7. </w:t>
      </w:r>
      <w:r w:rsidR="00157357">
        <w:rPr>
          <w:b/>
          <w:szCs w:val="24"/>
        </w:rPr>
        <w:t xml:space="preserve">Напишите заявление-просьбу, заявление согласие, докладную, объяснительную (тема по выбору студента). </w:t>
      </w:r>
    </w:p>
    <w:p w:rsidR="00DF6DCF" w:rsidRDefault="00DF6DCF" w:rsidP="00DF6DCF">
      <w:pPr>
        <w:pStyle w:val="a3"/>
        <w:spacing w:line="240" w:lineRule="auto"/>
        <w:ind w:firstLine="567"/>
        <w:rPr>
          <w:b/>
          <w:szCs w:val="24"/>
        </w:rPr>
      </w:pPr>
    </w:p>
    <w:p w:rsidR="00623636" w:rsidRPr="00DF6DCF" w:rsidRDefault="00623636" w:rsidP="00DF6DCF">
      <w:pPr>
        <w:pStyle w:val="a3"/>
        <w:spacing w:line="240" w:lineRule="auto"/>
        <w:ind w:firstLine="567"/>
        <w:rPr>
          <w:b/>
          <w:szCs w:val="24"/>
        </w:rPr>
      </w:pPr>
      <w:r w:rsidRPr="00DF6DCF">
        <w:rPr>
          <w:b/>
          <w:szCs w:val="24"/>
        </w:rPr>
        <w:t>Задание 8. Сделайте необходимую правку рекламных текстов.</w:t>
      </w:r>
    </w:p>
    <w:p w:rsidR="00623636" w:rsidRPr="00DF6DCF" w:rsidRDefault="00623636" w:rsidP="00DF6DCF">
      <w:pPr>
        <w:pStyle w:val="3"/>
        <w:rPr>
          <w:sz w:val="24"/>
          <w:szCs w:val="24"/>
        </w:rPr>
      </w:pPr>
      <w:r w:rsidRPr="00DF6DCF">
        <w:rPr>
          <w:sz w:val="24"/>
          <w:szCs w:val="24"/>
        </w:rPr>
        <w:t>1. Мы предлагаем вам узорный орнамент. 2. «Рябушка» – у вас будут яйца (применяя «Рябушку», вы будете с яйцами). 3. Обувь. Натуральная кожа. Детская, мужская. 4. Игральные автоматы. 5. Сервисные услуги. 6. Посекундная тарификация с первой секунды. 7. Какой части вашего тела нужен объём? Конечно, ресницам. 8. Мягкая мебель из «Анюты» всегда отличалась удобством доставки. 9. Стильные холодильники – с любовью к вашему дому. 10. Находясь на одном уровне с окружающей природой, бунгало даёт особое ощущение жилого уюта.</w:t>
      </w:r>
    </w:p>
    <w:p w:rsidR="00DF6DCF" w:rsidRDefault="00DF6DCF" w:rsidP="00DF6DCF">
      <w:pPr>
        <w:pStyle w:val="3"/>
        <w:rPr>
          <w:b/>
          <w:sz w:val="24"/>
          <w:szCs w:val="24"/>
        </w:rPr>
      </w:pPr>
    </w:p>
    <w:p w:rsidR="00623636" w:rsidRPr="00DF6DCF" w:rsidRDefault="00623636" w:rsidP="00DF6DCF">
      <w:pPr>
        <w:pStyle w:val="3"/>
        <w:rPr>
          <w:b/>
          <w:sz w:val="24"/>
          <w:szCs w:val="24"/>
        </w:rPr>
      </w:pPr>
      <w:r w:rsidRPr="00DF6DCF">
        <w:rPr>
          <w:b/>
          <w:sz w:val="24"/>
          <w:szCs w:val="24"/>
        </w:rPr>
        <w:t>Задание 9. Какие тропы и каким образом использованы для создания рекламы.</w:t>
      </w:r>
    </w:p>
    <w:p w:rsidR="00623636" w:rsidRPr="00DF6DCF" w:rsidRDefault="00623636" w:rsidP="00DF6DCF">
      <w:pPr>
        <w:pStyle w:val="3"/>
        <w:rPr>
          <w:sz w:val="24"/>
          <w:szCs w:val="24"/>
        </w:rPr>
      </w:pPr>
      <w:r w:rsidRPr="00DF6DCF">
        <w:rPr>
          <w:sz w:val="24"/>
          <w:szCs w:val="24"/>
        </w:rPr>
        <w:t xml:space="preserve">1. Жевательная резинка Дирол (текст: </w:t>
      </w:r>
      <w:r w:rsidRPr="00DF6DCF">
        <w:rPr>
          <w:i/>
          <w:sz w:val="24"/>
          <w:szCs w:val="24"/>
        </w:rPr>
        <w:t>теперь вам победа не только по плечу, но и по зубам</w:t>
      </w:r>
      <w:r w:rsidRPr="00DF6DCF">
        <w:rPr>
          <w:sz w:val="24"/>
          <w:szCs w:val="24"/>
        </w:rPr>
        <w:t xml:space="preserve">; видеоряд: </w:t>
      </w:r>
      <w:r w:rsidRPr="00DF6DCF">
        <w:rPr>
          <w:i/>
          <w:sz w:val="24"/>
          <w:szCs w:val="24"/>
        </w:rPr>
        <w:t>гимнаст держится зубами за перекладину, блестяще выполняет упражнение и вырывает перекладину зубами</w:t>
      </w:r>
      <w:r w:rsidRPr="00DF6DCF">
        <w:rPr>
          <w:sz w:val="24"/>
          <w:szCs w:val="24"/>
        </w:rPr>
        <w:t>).</w:t>
      </w:r>
    </w:p>
    <w:p w:rsidR="00623636" w:rsidRPr="00DF6DCF" w:rsidRDefault="00623636" w:rsidP="00DF6DCF">
      <w:pPr>
        <w:pStyle w:val="3"/>
        <w:rPr>
          <w:sz w:val="24"/>
          <w:szCs w:val="24"/>
        </w:rPr>
      </w:pPr>
      <w:r w:rsidRPr="00DF6DCF">
        <w:rPr>
          <w:sz w:val="24"/>
          <w:szCs w:val="24"/>
        </w:rPr>
        <w:t xml:space="preserve">2. Лекарственное средство </w:t>
      </w:r>
      <w:proofErr w:type="spellStart"/>
      <w:r w:rsidRPr="00DF6DCF">
        <w:rPr>
          <w:sz w:val="24"/>
          <w:szCs w:val="24"/>
        </w:rPr>
        <w:t>Иммунал</w:t>
      </w:r>
      <w:proofErr w:type="spellEnd"/>
      <w:r w:rsidRPr="00DF6DCF">
        <w:rPr>
          <w:sz w:val="24"/>
          <w:szCs w:val="24"/>
        </w:rPr>
        <w:t xml:space="preserve"> (текст: </w:t>
      </w:r>
      <w:proofErr w:type="spellStart"/>
      <w:r w:rsidRPr="00DF6DCF">
        <w:rPr>
          <w:i/>
          <w:sz w:val="24"/>
          <w:szCs w:val="24"/>
        </w:rPr>
        <w:t>иммунал</w:t>
      </w:r>
      <w:proofErr w:type="spellEnd"/>
      <w:r w:rsidRPr="00DF6DCF">
        <w:rPr>
          <w:i/>
          <w:sz w:val="24"/>
          <w:szCs w:val="24"/>
        </w:rPr>
        <w:t xml:space="preserve"> – мастер самозащиты</w:t>
      </w:r>
      <w:r w:rsidRPr="00DF6DCF">
        <w:rPr>
          <w:sz w:val="24"/>
          <w:szCs w:val="24"/>
        </w:rPr>
        <w:t>;</w:t>
      </w:r>
      <w:r w:rsidRPr="00DF6DCF">
        <w:rPr>
          <w:i/>
          <w:sz w:val="24"/>
          <w:szCs w:val="24"/>
        </w:rPr>
        <w:t xml:space="preserve"> </w:t>
      </w:r>
      <w:r w:rsidRPr="00DF6DCF">
        <w:rPr>
          <w:sz w:val="24"/>
          <w:szCs w:val="24"/>
        </w:rPr>
        <w:t xml:space="preserve">видеоряд: </w:t>
      </w:r>
      <w:r w:rsidRPr="00DF6DCF">
        <w:rPr>
          <w:i/>
          <w:sz w:val="24"/>
          <w:szCs w:val="24"/>
        </w:rPr>
        <w:t>спортсмен-самбист; на пузырьке с лекарственным средством – спортивная одежда самбиста</w:t>
      </w:r>
      <w:r w:rsidRPr="00DF6DCF">
        <w:rPr>
          <w:sz w:val="24"/>
          <w:szCs w:val="24"/>
        </w:rPr>
        <w:t>).</w:t>
      </w:r>
    </w:p>
    <w:p w:rsidR="00623636" w:rsidRPr="00DF6DCF" w:rsidRDefault="00623636" w:rsidP="00DF6DCF">
      <w:pPr>
        <w:pStyle w:val="3"/>
        <w:rPr>
          <w:sz w:val="24"/>
          <w:szCs w:val="24"/>
        </w:rPr>
      </w:pPr>
      <w:r w:rsidRPr="00DF6DCF">
        <w:rPr>
          <w:sz w:val="24"/>
          <w:szCs w:val="24"/>
        </w:rPr>
        <w:t xml:space="preserve">3. Чай </w:t>
      </w:r>
      <w:r w:rsidRPr="00DF6DCF">
        <w:rPr>
          <w:sz w:val="24"/>
          <w:szCs w:val="24"/>
          <w:lang w:val="en-US"/>
        </w:rPr>
        <w:t>Jay</w:t>
      </w:r>
      <w:r w:rsidRPr="00DF6DCF">
        <w:rPr>
          <w:sz w:val="24"/>
          <w:szCs w:val="24"/>
        </w:rPr>
        <w:t xml:space="preserve"> (текст: </w:t>
      </w:r>
      <w:r w:rsidRPr="00DF6DCF">
        <w:rPr>
          <w:i/>
          <w:sz w:val="24"/>
          <w:szCs w:val="24"/>
        </w:rPr>
        <w:t xml:space="preserve">чай марки </w:t>
      </w:r>
      <w:r w:rsidRPr="00DF6DCF">
        <w:rPr>
          <w:i/>
          <w:sz w:val="24"/>
          <w:szCs w:val="24"/>
          <w:lang w:val="en-US"/>
        </w:rPr>
        <w:t>Jay</w:t>
      </w:r>
      <w:r w:rsidRPr="00DF6DCF">
        <w:rPr>
          <w:i/>
          <w:sz w:val="24"/>
          <w:szCs w:val="24"/>
        </w:rPr>
        <w:t xml:space="preserve"> проводит розыгрыш призов</w:t>
      </w:r>
      <w:r w:rsidRPr="00DF6DCF">
        <w:rPr>
          <w:sz w:val="24"/>
          <w:szCs w:val="24"/>
        </w:rPr>
        <w:t>).</w:t>
      </w:r>
    </w:p>
    <w:p w:rsidR="00DF6DCF" w:rsidRDefault="00DF6DCF" w:rsidP="00DF6DCF">
      <w:pPr>
        <w:pStyle w:val="3"/>
        <w:rPr>
          <w:b/>
          <w:sz w:val="24"/>
          <w:szCs w:val="24"/>
        </w:rPr>
      </w:pPr>
    </w:p>
    <w:p w:rsidR="00623636" w:rsidRPr="00DF6DCF" w:rsidRDefault="00623636" w:rsidP="00DF6DCF">
      <w:pPr>
        <w:pStyle w:val="3"/>
        <w:rPr>
          <w:b/>
          <w:sz w:val="24"/>
          <w:szCs w:val="24"/>
        </w:rPr>
      </w:pPr>
      <w:r w:rsidRPr="00DF6DCF">
        <w:rPr>
          <w:b/>
          <w:sz w:val="24"/>
          <w:szCs w:val="24"/>
        </w:rPr>
        <w:t>Задание 10. Составьте сравнительную характеристику языковых портретов двух политиков (по материалам телевизионной программы или газетного / журнального интервью) на двух уровнях: психолингвистическом и нормативном (</w:t>
      </w:r>
      <w:proofErr w:type="spellStart"/>
      <w:proofErr w:type="gramStart"/>
      <w:r w:rsidRPr="00DF6DCF">
        <w:rPr>
          <w:b/>
          <w:sz w:val="24"/>
          <w:szCs w:val="24"/>
        </w:rPr>
        <w:t>орфоэпич</w:t>
      </w:r>
      <w:proofErr w:type="spellEnd"/>
      <w:r w:rsidRPr="00DF6DCF">
        <w:rPr>
          <w:b/>
          <w:sz w:val="24"/>
          <w:szCs w:val="24"/>
        </w:rPr>
        <w:t>.,</w:t>
      </w:r>
      <w:proofErr w:type="gramEnd"/>
      <w:r w:rsidRPr="00DF6DCF">
        <w:rPr>
          <w:b/>
          <w:sz w:val="24"/>
          <w:szCs w:val="24"/>
        </w:rPr>
        <w:t xml:space="preserve"> </w:t>
      </w:r>
      <w:proofErr w:type="spellStart"/>
      <w:r w:rsidRPr="00DF6DCF">
        <w:rPr>
          <w:b/>
          <w:sz w:val="24"/>
          <w:szCs w:val="24"/>
        </w:rPr>
        <w:t>лексич</w:t>
      </w:r>
      <w:proofErr w:type="spellEnd"/>
      <w:r w:rsidRPr="00DF6DCF">
        <w:rPr>
          <w:b/>
          <w:sz w:val="24"/>
          <w:szCs w:val="24"/>
        </w:rPr>
        <w:t xml:space="preserve">., </w:t>
      </w:r>
      <w:proofErr w:type="spellStart"/>
      <w:r w:rsidRPr="00DF6DCF">
        <w:rPr>
          <w:b/>
          <w:sz w:val="24"/>
          <w:szCs w:val="24"/>
        </w:rPr>
        <w:t>морфологич</w:t>
      </w:r>
      <w:proofErr w:type="spellEnd"/>
      <w:r w:rsidRPr="00DF6DCF">
        <w:rPr>
          <w:b/>
          <w:sz w:val="24"/>
          <w:szCs w:val="24"/>
        </w:rPr>
        <w:t xml:space="preserve">., </w:t>
      </w:r>
      <w:proofErr w:type="spellStart"/>
      <w:r w:rsidRPr="00DF6DCF">
        <w:rPr>
          <w:b/>
          <w:sz w:val="24"/>
          <w:szCs w:val="24"/>
        </w:rPr>
        <w:t>синтаксич</w:t>
      </w:r>
      <w:proofErr w:type="spellEnd"/>
      <w:r w:rsidRPr="00DF6DCF">
        <w:rPr>
          <w:b/>
          <w:sz w:val="24"/>
          <w:szCs w:val="24"/>
        </w:rPr>
        <w:t xml:space="preserve">., </w:t>
      </w:r>
      <w:proofErr w:type="spellStart"/>
      <w:r w:rsidRPr="00DF6DCF">
        <w:rPr>
          <w:b/>
          <w:sz w:val="24"/>
          <w:szCs w:val="24"/>
        </w:rPr>
        <w:t>стилистич</w:t>
      </w:r>
      <w:proofErr w:type="spellEnd"/>
      <w:r w:rsidRPr="00DF6DCF">
        <w:rPr>
          <w:b/>
          <w:sz w:val="24"/>
          <w:szCs w:val="24"/>
        </w:rPr>
        <w:t>.).</w:t>
      </w:r>
    </w:p>
    <w:p w:rsidR="00AB0327" w:rsidRDefault="00AB0327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AB0327" w:rsidRPr="00AB0327" w:rsidRDefault="00AB0327" w:rsidP="00AB0327">
      <w:pPr>
        <w:widowControl w:val="0"/>
        <w:spacing w:before="120" w:after="120"/>
        <w:ind w:firstLine="709"/>
        <w:jc w:val="center"/>
        <w:rPr>
          <w:rFonts w:ascii="Arial" w:hAnsi="Arial" w:cs="Arial"/>
          <w:sz w:val="28"/>
          <w:szCs w:val="28"/>
        </w:rPr>
      </w:pPr>
      <w:r w:rsidRPr="00AB0327">
        <w:rPr>
          <w:rFonts w:ascii="Arial" w:hAnsi="Arial" w:cs="Arial"/>
          <w:sz w:val="28"/>
          <w:szCs w:val="28"/>
        </w:rPr>
        <w:lastRenderedPageBreak/>
        <w:t>Перечень основной и дополнительной учебной литературы, необходимой для освоения дисциплины</w:t>
      </w:r>
    </w:p>
    <w:p w:rsidR="00AB0327" w:rsidRPr="00AB0327" w:rsidRDefault="00AB0327" w:rsidP="00AB0327">
      <w:pPr>
        <w:widowControl w:val="0"/>
        <w:ind w:firstLine="709"/>
        <w:jc w:val="both"/>
        <w:rPr>
          <w:sz w:val="24"/>
          <w:szCs w:val="24"/>
        </w:rPr>
      </w:pPr>
      <w:r w:rsidRPr="00AB0327">
        <w:rPr>
          <w:sz w:val="24"/>
          <w:szCs w:val="24"/>
        </w:rPr>
        <w:t xml:space="preserve">а) основная литература </w:t>
      </w:r>
    </w:p>
    <w:p w:rsidR="00AB0327" w:rsidRPr="00AB0327" w:rsidRDefault="00AB0327" w:rsidP="00AB0327">
      <w:pPr>
        <w:widowControl w:val="0"/>
        <w:numPr>
          <w:ilvl w:val="0"/>
          <w:numId w:val="1"/>
        </w:numPr>
        <w:tabs>
          <w:tab w:val="num" w:pos="993"/>
        </w:tabs>
        <w:ind w:left="0" w:firstLine="709"/>
        <w:jc w:val="both"/>
        <w:rPr>
          <w:rFonts w:eastAsia="Lucida Sans Unicode"/>
          <w:color w:val="000000"/>
          <w:kern w:val="1"/>
          <w:sz w:val="24"/>
          <w:szCs w:val="24"/>
          <w:lang w:eastAsia="en-US" w:bidi="en-US"/>
        </w:rPr>
      </w:pPr>
      <w:r w:rsidRPr="00AB0327">
        <w:rPr>
          <w:bCs/>
          <w:sz w:val="24"/>
          <w:szCs w:val="24"/>
        </w:rPr>
        <w:t>Введенская, Людмила Алексеевна.</w:t>
      </w:r>
      <w:r w:rsidRPr="00AB0327">
        <w:rPr>
          <w:sz w:val="24"/>
          <w:szCs w:val="24"/>
        </w:rPr>
        <w:t xml:space="preserve"> </w:t>
      </w:r>
      <w:r w:rsidRPr="00AB0327">
        <w:rPr>
          <w:bCs/>
          <w:sz w:val="24"/>
          <w:szCs w:val="24"/>
        </w:rPr>
        <w:t>Русский язык. Культура речи. Деловое общение</w:t>
      </w:r>
      <w:r w:rsidRPr="00AB0327">
        <w:rPr>
          <w:sz w:val="24"/>
          <w:szCs w:val="24"/>
        </w:rPr>
        <w:t xml:space="preserve">: учебник для студентов вузов для подготовки бакалавров </w:t>
      </w:r>
      <w:proofErr w:type="spellStart"/>
      <w:r w:rsidRPr="00AB0327">
        <w:rPr>
          <w:sz w:val="24"/>
          <w:szCs w:val="24"/>
        </w:rPr>
        <w:t>нефилолог</w:t>
      </w:r>
      <w:proofErr w:type="spellEnd"/>
      <w:r w:rsidRPr="00AB0327">
        <w:rPr>
          <w:sz w:val="24"/>
          <w:szCs w:val="24"/>
        </w:rPr>
        <w:t xml:space="preserve">. профиля / Л. А. Введенская, Л. Г. Павлова, Е. Ю. </w:t>
      </w:r>
      <w:proofErr w:type="spellStart"/>
      <w:r w:rsidRPr="00AB0327">
        <w:rPr>
          <w:sz w:val="24"/>
          <w:szCs w:val="24"/>
        </w:rPr>
        <w:t>Кашаева</w:t>
      </w:r>
      <w:proofErr w:type="spellEnd"/>
      <w:r w:rsidRPr="00AB0327">
        <w:rPr>
          <w:sz w:val="24"/>
          <w:szCs w:val="24"/>
        </w:rPr>
        <w:t xml:space="preserve">. – 3-е изд., стер. – </w:t>
      </w:r>
      <w:proofErr w:type="gramStart"/>
      <w:r w:rsidRPr="00AB0327">
        <w:rPr>
          <w:sz w:val="24"/>
          <w:szCs w:val="24"/>
        </w:rPr>
        <w:t>М. :</w:t>
      </w:r>
      <w:proofErr w:type="gramEnd"/>
      <w:r w:rsidRPr="00AB0327">
        <w:rPr>
          <w:sz w:val="24"/>
          <w:szCs w:val="24"/>
        </w:rPr>
        <w:t xml:space="preserve"> КНОРУС, </w:t>
      </w:r>
      <w:r w:rsidRPr="00AB0327">
        <w:rPr>
          <w:bCs/>
          <w:sz w:val="24"/>
          <w:szCs w:val="24"/>
        </w:rPr>
        <w:t>2016</w:t>
      </w:r>
      <w:r w:rsidRPr="00AB0327">
        <w:rPr>
          <w:sz w:val="24"/>
          <w:szCs w:val="24"/>
        </w:rPr>
        <w:t>. – 432 с. – (</w:t>
      </w:r>
      <w:proofErr w:type="spellStart"/>
      <w:r w:rsidRPr="00AB0327">
        <w:rPr>
          <w:sz w:val="24"/>
          <w:szCs w:val="24"/>
        </w:rPr>
        <w:t>Бакалавриат</w:t>
      </w:r>
      <w:proofErr w:type="spellEnd"/>
      <w:r w:rsidRPr="00AB0327">
        <w:rPr>
          <w:sz w:val="24"/>
          <w:szCs w:val="24"/>
        </w:rPr>
        <w:t>).</w:t>
      </w:r>
    </w:p>
    <w:p w:rsidR="00AB0327" w:rsidRPr="00AB0327" w:rsidRDefault="00AB0327" w:rsidP="00AB0327">
      <w:pPr>
        <w:widowControl w:val="0"/>
        <w:numPr>
          <w:ilvl w:val="0"/>
          <w:numId w:val="1"/>
        </w:numPr>
        <w:tabs>
          <w:tab w:val="num" w:pos="993"/>
        </w:tabs>
        <w:ind w:left="0" w:firstLine="709"/>
        <w:jc w:val="both"/>
        <w:rPr>
          <w:rFonts w:eastAsia="Lucida Sans Unicode"/>
          <w:color w:val="000000"/>
          <w:kern w:val="1"/>
          <w:sz w:val="24"/>
          <w:szCs w:val="24"/>
          <w:lang w:eastAsia="en-US" w:bidi="en-US"/>
        </w:rPr>
      </w:pPr>
      <w:proofErr w:type="spell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Гойхман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, Оскар Яковлевич. Речевая коммуникация: учебник для студентов вузов / О. Я. </w:t>
      </w:r>
      <w:proofErr w:type="spell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Гойхман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, Т. М. </w:t>
      </w:r>
      <w:proofErr w:type="spell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Надеина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. – 2-е </w:t>
      </w:r>
      <w:proofErr w:type="spellStart"/>
      <w:proofErr w:type="gram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изд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.,</w:t>
      </w:r>
      <w:proofErr w:type="spell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перераб</w:t>
      </w:r>
      <w:proofErr w:type="spellEnd"/>
      <w:proofErr w:type="gram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. и доп. – М. : ИНФРА-М,</w:t>
      </w:r>
      <w:r w:rsidRPr="00AB0327">
        <w:rPr>
          <w:rFonts w:eastAsia="Lucida Sans Unicode"/>
          <w:color w:val="000000"/>
          <w:kern w:val="1"/>
          <w:sz w:val="24"/>
          <w:szCs w:val="24"/>
          <w:lang w:val="en-US" w:eastAsia="en-US" w:bidi="en-US"/>
        </w:rPr>
        <w:t> </w:t>
      </w:r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2012. – 272 с. – (Высшее образование). </w:t>
      </w:r>
    </w:p>
    <w:p w:rsidR="00AB0327" w:rsidRPr="00AB0327" w:rsidRDefault="00AB0327" w:rsidP="00AB0327">
      <w:pPr>
        <w:widowControl w:val="0"/>
        <w:numPr>
          <w:ilvl w:val="0"/>
          <w:numId w:val="1"/>
        </w:numPr>
        <w:tabs>
          <w:tab w:val="num" w:pos="993"/>
        </w:tabs>
        <w:ind w:left="0" w:firstLine="709"/>
        <w:jc w:val="both"/>
        <w:rPr>
          <w:rFonts w:eastAsia="Lucida Sans Unicode"/>
          <w:color w:val="000000"/>
          <w:kern w:val="1"/>
          <w:sz w:val="24"/>
          <w:szCs w:val="24"/>
          <w:lang w:eastAsia="en-US" w:bidi="en-US"/>
        </w:rPr>
      </w:pPr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Павлова, Людмила Григорьевна. Деловые коммуникации: учебник для студентов вузов, </w:t>
      </w:r>
      <w:proofErr w:type="spell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обуч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. по </w:t>
      </w:r>
      <w:proofErr w:type="spell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направл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. </w:t>
      </w:r>
      <w:proofErr w:type="spell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подгот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. "Менеджмент", "Экономика" (</w:t>
      </w:r>
      <w:proofErr w:type="spell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бакалавриат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) / Л. Г. Павлова, Е. Ю. </w:t>
      </w:r>
      <w:proofErr w:type="spell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Кашаева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. – </w:t>
      </w:r>
      <w:proofErr w:type="gram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М. :</w:t>
      </w:r>
      <w:proofErr w:type="gram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 КНОРУС, 2016. – 300 с. – (</w:t>
      </w:r>
      <w:proofErr w:type="spell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Бакалавриат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).</w:t>
      </w:r>
    </w:p>
    <w:p w:rsidR="00AB0327" w:rsidRPr="00AB0327" w:rsidRDefault="00AB0327" w:rsidP="00AB0327">
      <w:pPr>
        <w:widowControl w:val="0"/>
        <w:numPr>
          <w:ilvl w:val="0"/>
          <w:numId w:val="1"/>
        </w:numPr>
        <w:tabs>
          <w:tab w:val="num" w:pos="993"/>
        </w:tabs>
        <w:ind w:left="0" w:firstLine="709"/>
        <w:jc w:val="both"/>
        <w:rPr>
          <w:rFonts w:eastAsia="Lucida Sans Unicode"/>
          <w:color w:val="000000"/>
          <w:kern w:val="1"/>
          <w:sz w:val="24"/>
          <w:szCs w:val="24"/>
          <w:lang w:eastAsia="en-US" w:bidi="en-US"/>
        </w:rPr>
      </w:pPr>
      <w:proofErr w:type="spellStart"/>
      <w:r w:rsidRPr="00AB0327">
        <w:rPr>
          <w:rFonts w:eastAsia="Lucida Sans Unicode"/>
          <w:kern w:val="1"/>
          <w:sz w:val="24"/>
          <w:szCs w:val="24"/>
          <w:lang w:eastAsia="en-US" w:bidi="en-US"/>
        </w:rPr>
        <w:t>Рахманин</w:t>
      </w:r>
      <w:proofErr w:type="spellEnd"/>
      <w:r w:rsidRPr="00AB0327">
        <w:rPr>
          <w:rFonts w:eastAsia="Lucida Sans Unicode"/>
          <w:kern w:val="1"/>
          <w:sz w:val="24"/>
          <w:szCs w:val="24"/>
          <w:lang w:eastAsia="en-US" w:bidi="en-US"/>
        </w:rPr>
        <w:t xml:space="preserve">, Лев </w:t>
      </w:r>
      <w:proofErr w:type="spellStart"/>
      <w:r w:rsidRPr="00AB0327">
        <w:rPr>
          <w:rFonts w:eastAsia="Lucida Sans Unicode"/>
          <w:kern w:val="1"/>
          <w:sz w:val="24"/>
          <w:szCs w:val="24"/>
          <w:lang w:eastAsia="en-US" w:bidi="en-US"/>
        </w:rPr>
        <w:t>Власович</w:t>
      </w:r>
      <w:proofErr w:type="spellEnd"/>
      <w:r w:rsidRPr="00AB0327">
        <w:rPr>
          <w:rFonts w:eastAsia="Lucida Sans Unicode"/>
          <w:kern w:val="1"/>
          <w:sz w:val="24"/>
          <w:szCs w:val="24"/>
          <w:lang w:eastAsia="en-US" w:bidi="en-US"/>
        </w:rPr>
        <w:t xml:space="preserve">. Стилистика деловой речи и редактирование служебных документов: учеб. пособие для студентов вузов / Л. В. </w:t>
      </w:r>
      <w:proofErr w:type="spellStart"/>
      <w:r w:rsidRPr="00AB0327">
        <w:rPr>
          <w:rFonts w:eastAsia="Lucida Sans Unicode"/>
          <w:kern w:val="1"/>
          <w:sz w:val="24"/>
          <w:szCs w:val="24"/>
          <w:lang w:eastAsia="en-US" w:bidi="en-US"/>
        </w:rPr>
        <w:t>Рахманин</w:t>
      </w:r>
      <w:proofErr w:type="spellEnd"/>
      <w:r w:rsidRPr="00AB0327">
        <w:rPr>
          <w:rFonts w:eastAsia="Lucida Sans Unicode"/>
          <w:kern w:val="1"/>
          <w:sz w:val="24"/>
          <w:szCs w:val="24"/>
          <w:lang w:eastAsia="en-US" w:bidi="en-US"/>
        </w:rPr>
        <w:t xml:space="preserve">. – </w:t>
      </w:r>
      <w:proofErr w:type="gramStart"/>
      <w:r w:rsidRPr="00AB0327">
        <w:rPr>
          <w:rFonts w:eastAsia="Lucida Sans Unicode"/>
          <w:kern w:val="1"/>
          <w:sz w:val="24"/>
          <w:szCs w:val="24"/>
          <w:lang w:eastAsia="en-US" w:bidi="en-US"/>
        </w:rPr>
        <w:t>М. :</w:t>
      </w:r>
      <w:proofErr w:type="gramEnd"/>
      <w:r w:rsidRPr="00AB0327">
        <w:rPr>
          <w:rFonts w:eastAsia="Lucida Sans Unicode"/>
          <w:kern w:val="1"/>
          <w:sz w:val="24"/>
          <w:szCs w:val="24"/>
          <w:lang w:eastAsia="en-US" w:bidi="en-US"/>
        </w:rPr>
        <w:t xml:space="preserve"> Флинта : Наука, 2012. – 256 с. – (Стилистическое наследие).</w:t>
      </w:r>
      <w:r w:rsidRPr="00AB0327">
        <w:rPr>
          <w:sz w:val="24"/>
          <w:szCs w:val="24"/>
        </w:rPr>
        <w:t xml:space="preserve"> </w:t>
      </w:r>
    </w:p>
    <w:p w:rsidR="00AB0327" w:rsidRPr="00AB0327" w:rsidRDefault="00AB0327" w:rsidP="00AB0327">
      <w:pPr>
        <w:widowControl w:val="0"/>
        <w:numPr>
          <w:ilvl w:val="0"/>
          <w:numId w:val="1"/>
        </w:numPr>
        <w:tabs>
          <w:tab w:val="num" w:pos="993"/>
        </w:tabs>
        <w:ind w:left="0" w:firstLine="709"/>
        <w:jc w:val="both"/>
        <w:rPr>
          <w:rFonts w:eastAsia="Lucida Sans Unicode"/>
          <w:color w:val="000000"/>
          <w:kern w:val="1"/>
          <w:sz w:val="24"/>
          <w:szCs w:val="24"/>
          <w:lang w:eastAsia="en-US" w:bidi="en-US"/>
        </w:rPr>
      </w:pPr>
      <w:r w:rsidRPr="00AB0327">
        <w:rPr>
          <w:bCs/>
          <w:sz w:val="24"/>
          <w:szCs w:val="24"/>
        </w:rPr>
        <w:t>Русский язык и культура речи</w:t>
      </w:r>
      <w:r w:rsidRPr="00AB0327">
        <w:rPr>
          <w:sz w:val="24"/>
          <w:szCs w:val="24"/>
        </w:rPr>
        <w:t xml:space="preserve">: учебник прикладного </w:t>
      </w:r>
      <w:proofErr w:type="spellStart"/>
      <w:r w:rsidRPr="00AB0327">
        <w:rPr>
          <w:sz w:val="24"/>
          <w:szCs w:val="24"/>
        </w:rPr>
        <w:t>бакалавриата</w:t>
      </w:r>
      <w:proofErr w:type="spellEnd"/>
      <w:r w:rsidRPr="00AB0327">
        <w:rPr>
          <w:sz w:val="24"/>
          <w:szCs w:val="24"/>
        </w:rPr>
        <w:t xml:space="preserve"> / [авт.: В. Д. Черняк, А. И. </w:t>
      </w:r>
      <w:proofErr w:type="spellStart"/>
      <w:r w:rsidRPr="00AB0327">
        <w:rPr>
          <w:sz w:val="24"/>
          <w:szCs w:val="24"/>
        </w:rPr>
        <w:t>Дунев</w:t>
      </w:r>
      <w:proofErr w:type="spellEnd"/>
      <w:r w:rsidRPr="00AB0327">
        <w:rPr>
          <w:sz w:val="24"/>
          <w:szCs w:val="24"/>
        </w:rPr>
        <w:t>, В. А. Ефремов и др.</w:t>
      </w:r>
      <w:proofErr w:type="gramStart"/>
      <w:r w:rsidRPr="00AB0327">
        <w:rPr>
          <w:sz w:val="24"/>
          <w:szCs w:val="24"/>
        </w:rPr>
        <w:t>] ;</w:t>
      </w:r>
      <w:proofErr w:type="gramEnd"/>
      <w:r w:rsidRPr="00AB0327">
        <w:rPr>
          <w:sz w:val="24"/>
          <w:szCs w:val="24"/>
        </w:rPr>
        <w:t xml:space="preserve"> под общ. ред. В. Д. Черняк ; Рос. гос. </w:t>
      </w:r>
      <w:proofErr w:type="spellStart"/>
      <w:r w:rsidRPr="00AB0327">
        <w:rPr>
          <w:sz w:val="24"/>
          <w:szCs w:val="24"/>
        </w:rPr>
        <w:t>пед</w:t>
      </w:r>
      <w:proofErr w:type="spellEnd"/>
      <w:r w:rsidRPr="00AB0327">
        <w:rPr>
          <w:sz w:val="24"/>
          <w:szCs w:val="24"/>
        </w:rPr>
        <w:t xml:space="preserve">. ун-т им. А. И. Герцена. – 3-е изд., </w:t>
      </w:r>
      <w:proofErr w:type="spellStart"/>
      <w:r w:rsidRPr="00AB0327">
        <w:rPr>
          <w:sz w:val="24"/>
          <w:szCs w:val="24"/>
        </w:rPr>
        <w:t>перераб</w:t>
      </w:r>
      <w:proofErr w:type="spellEnd"/>
      <w:r w:rsidRPr="00AB0327">
        <w:rPr>
          <w:sz w:val="24"/>
          <w:szCs w:val="24"/>
        </w:rPr>
        <w:t xml:space="preserve">. и доп. – </w:t>
      </w:r>
      <w:proofErr w:type="gramStart"/>
      <w:r w:rsidRPr="00AB0327">
        <w:rPr>
          <w:sz w:val="24"/>
          <w:szCs w:val="24"/>
        </w:rPr>
        <w:t>М. :</w:t>
      </w:r>
      <w:proofErr w:type="gramEnd"/>
      <w:r w:rsidRPr="00AB0327">
        <w:rPr>
          <w:sz w:val="24"/>
          <w:szCs w:val="24"/>
        </w:rPr>
        <w:t xml:space="preserve"> </w:t>
      </w:r>
      <w:proofErr w:type="spellStart"/>
      <w:r w:rsidRPr="00AB0327">
        <w:rPr>
          <w:sz w:val="24"/>
          <w:szCs w:val="24"/>
        </w:rPr>
        <w:t>Юрайт</w:t>
      </w:r>
      <w:proofErr w:type="spellEnd"/>
      <w:r w:rsidRPr="00AB0327">
        <w:rPr>
          <w:sz w:val="24"/>
          <w:szCs w:val="24"/>
        </w:rPr>
        <w:t xml:space="preserve"> : ИД </w:t>
      </w:r>
      <w:proofErr w:type="spellStart"/>
      <w:r w:rsidRPr="00AB0327">
        <w:rPr>
          <w:sz w:val="24"/>
          <w:szCs w:val="24"/>
        </w:rPr>
        <w:t>Юрайт</w:t>
      </w:r>
      <w:proofErr w:type="spellEnd"/>
      <w:r w:rsidRPr="00AB0327">
        <w:rPr>
          <w:sz w:val="24"/>
          <w:szCs w:val="24"/>
        </w:rPr>
        <w:t xml:space="preserve">, </w:t>
      </w:r>
      <w:r w:rsidRPr="00AB0327">
        <w:rPr>
          <w:bCs/>
          <w:sz w:val="24"/>
          <w:szCs w:val="24"/>
        </w:rPr>
        <w:t>2015</w:t>
      </w:r>
      <w:r w:rsidRPr="00AB0327">
        <w:rPr>
          <w:sz w:val="24"/>
          <w:szCs w:val="24"/>
        </w:rPr>
        <w:t>. – 505 с. – (Бакалавр. Прикладной курс).</w:t>
      </w:r>
    </w:p>
    <w:p w:rsidR="00AB0327" w:rsidRPr="00AB0327" w:rsidRDefault="00AB0327" w:rsidP="00AB0327">
      <w:pPr>
        <w:widowControl w:val="0"/>
        <w:numPr>
          <w:ilvl w:val="0"/>
          <w:numId w:val="1"/>
        </w:numPr>
        <w:tabs>
          <w:tab w:val="num" w:pos="993"/>
        </w:tabs>
        <w:ind w:left="0" w:firstLine="709"/>
        <w:jc w:val="both"/>
        <w:rPr>
          <w:rFonts w:eastAsia="Lucida Sans Unicode"/>
          <w:color w:val="000000"/>
          <w:kern w:val="1"/>
          <w:sz w:val="24"/>
          <w:szCs w:val="24"/>
          <w:lang w:eastAsia="en-US" w:bidi="en-US"/>
        </w:rPr>
      </w:pPr>
      <w:r w:rsidRPr="00AB0327">
        <w:rPr>
          <w:sz w:val="24"/>
          <w:szCs w:val="24"/>
        </w:rPr>
        <w:t xml:space="preserve">Стилистика и культура русской речи: учебник для студентов вузов / [авт.: Т. Я. Анохина, О. П. Гонтарева, Е. И. </w:t>
      </w:r>
      <w:proofErr w:type="spellStart"/>
      <w:r w:rsidRPr="00AB0327">
        <w:rPr>
          <w:sz w:val="24"/>
          <w:szCs w:val="24"/>
        </w:rPr>
        <w:t>Дашевская</w:t>
      </w:r>
      <w:proofErr w:type="spellEnd"/>
      <w:r w:rsidRPr="00AB0327">
        <w:rPr>
          <w:sz w:val="24"/>
          <w:szCs w:val="24"/>
        </w:rPr>
        <w:t xml:space="preserve"> и др.</w:t>
      </w:r>
      <w:proofErr w:type="gramStart"/>
      <w:r w:rsidRPr="00AB0327">
        <w:rPr>
          <w:sz w:val="24"/>
          <w:szCs w:val="24"/>
        </w:rPr>
        <w:t>] ;</w:t>
      </w:r>
      <w:proofErr w:type="gramEnd"/>
      <w:r w:rsidRPr="00AB0327">
        <w:rPr>
          <w:sz w:val="24"/>
          <w:szCs w:val="24"/>
        </w:rPr>
        <w:t xml:space="preserve"> под ред. Т. Я. Анохиной. – </w:t>
      </w:r>
      <w:proofErr w:type="gramStart"/>
      <w:r w:rsidRPr="00AB0327">
        <w:rPr>
          <w:sz w:val="24"/>
          <w:szCs w:val="24"/>
        </w:rPr>
        <w:t>М. :</w:t>
      </w:r>
      <w:proofErr w:type="gramEnd"/>
      <w:r w:rsidRPr="00AB0327">
        <w:rPr>
          <w:sz w:val="24"/>
          <w:szCs w:val="24"/>
        </w:rPr>
        <w:t xml:space="preserve"> ФОРУМ : ИНФРА-М, 2013. – 320 с.</w:t>
      </w:r>
    </w:p>
    <w:p w:rsidR="00AB0327" w:rsidRPr="00AB0327" w:rsidRDefault="00AB0327" w:rsidP="00AB0327">
      <w:pPr>
        <w:widowControl w:val="0"/>
        <w:ind w:firstLine="709"/>
        <w:jc w:val="both"/>
        <w:rPr>
          <w:sz w:val="24"/>
          <w:szCs w:val="24"/>
        </w:rPr>
      </w:pPr>
    </w:p>
    <w:p w:rsidR="00AB0327" w:rsidRPr="00AB0327" w:rsidRDefault="00AB0327" w:rsidP="00AB0327">
      <w:pPr>
        <w:widowControl w:val="0"/>
        <w:ind w:firstLine="709"/>
        <w:jc w:val="both"/>
        <w:rPr>
          <w:sz w:val="24"/>
          <w:szCs w:val="24"/>
        </w:rPr>
      </w:pPr>
      <w:r w:rsidRPr="00AB0327">
        <w:rPr>
          <w:sz w:val="24"/>
          <w:szCs w:val="24"/>
        </w:rPr>
        <w:t xml:space="preserve">б) дополнительная литература </w:t>
      </w:r>
    </w:p>
    <w:p w:rsidR="00AB0327" w:rsidRPr="00AB0327" w:rsidRDefault="00AB0327" w:rsidP="00AB0327">
      <w:pPr>
        <w:widowControl w:val="0"/>
        <w:numPr>
          <w:ilvl w:val="0"/>
          <w:numId w:val="2"/>
        </w:numPr>
        <w:tabs>
          <w:tab w:val="num" w:pos="993"/>
        </w:tabs>
        <w:ind w:left="0" w:firstLine="709"/>
        <w:jc w:val="both"/>
        <w:rPr>
          <w:rFonts w:eastAsia="Lucida Sans Unicode"/>
          <w:color w:val="000000"/>
          <w:kern w:val="1"/>
          <w:sz w:val="24"/>
          <w:szCs w:val="24"/>
          <w:lang w:eastAsia="en-US" w:bidi="en-US"/>
        </w:rPr>
      </w:pPr>
      <w:proofErr w:type="spell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Асмолова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, Марина Львовна. Деловые комплименты. Управление людьми при внедрении инноваций: учеб. пособие / М. Л. </w:t>
      </w:r>
      <w:proofErr w:type="spellStart"/>
      <w:proofErr w:type="gram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Асмолова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 ;</w:t>
      </w:r>
      <w:proofErr w:type="gram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 Рос. акад. народ. хоз-ва и гос. службы при Президенте РФ. – </w:t>
      </w:r>
      <w:proofErr w:type="gram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М. :</w:t>
      </w:r>
      <w:proofErr w:type="gram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 РИОР : ИНФРА-М, 2015. – 155 с. – (Президентская программа подготовки управленческих кадров).</w:t>
      </w:r>
    </w:p>
    <w:p w:rsidR="00AB0327" w:rsidRPr="00AB0327" w:rsidRDefault="00AB0327" w:rsidP="00AB0327">
      <w:pPr>
        <w:widowControl w:val="0"/>
        <w:numPr>
          <w:ilvl w:val="0"/>
          <w:numId w:val="2"/>
        </w:numPr>
        <w:tabs>
          <w:tab w:val="num" w:pos="993"/>
        </w:tabs>
        <w:ind w:left="0" w:firstLine="709"/>
        <w:jc w:val="both"/>
        <w:rPr>
          <w:rFonts w:eastAsia="Lucida Sans Unicode"/>
          <w:color w:val="000000"/>
          <w:kern w:val="1"/>
          <w:sz w:val="24"/>
          <w:szCs w:val="24"/>
          <w:lang w:eastAsia="en-US" w:bidi="en-US"/>
        </w:rPr>
      </w:pPr>
      <w:proofErr w:type="spell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Басаков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, Михаил Иванович. Документационное обеспечение управления (с основами архивоведения): учеб. пособие для студентов СПО и НПО, </w:t>
      </w:r>
      <w:proofErr w:type="spell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обуч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. по профессии "Секретарь", специальности "Документационное обеспечение управления и архивоведения" / М. И. </w:t>
      </w:r>
      <w:proofErr w:type="spell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Басаков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. – </w:t>
      </w:r>
      <w:proofErr w:type="gram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М. :</w:t>
      </w:r>
      <w:proofErr w:type="gram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 КНОРУС, 2016. – 216 с. </w:t>
      </w:r>
    </w:p>
    <w:p w:rsidR="00AB0327" w:rsidRPr="00AB0327" w:rsidRDefault="00AB0327" w:rsidP="00AB0327">
      <w:pPr>
        <w:widowControl w:val="0"/>
        <w:numPr>
          <w:ilvl w:val="0"/>
          <w:numId w:val="2"/>
        </w:numPr>
        <w:tabs>
          <w:tab w:val="num" w:pos="993"/>
        </w:tabs>
        <w:ind w:left="0" w:firstLine="709"/>
        <w:jc w:val="both"/>
        <w:rPr>
          <w:rFonts w:eastAsia="Lucida Sans Unicode"/>
          <w:color w:val="000000"/>
          <w:kern w:val="1"/>
          <w:sz w:val="24"/>
          <w:szCs w:val="24"/>
          <w:lang w:eastAsia="en-US" w:bidi="en-US"/>
        </w:rPr>
      </w:pPr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Винокур, Татьяна Григорьевна. Говорящий и слушающий. Варианты речевого поведения / Т. Г. </w:t>
      </w:r>
      <w:proofErr w:type="gram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Винокур ;</w:t>
      </w:r>
      <w:proofErr w:type="gram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 вступ. ст. Л. П. Крысина. – 4-е изд. – </w:t>
      </w:r>
      <w:proofErr w:type="gram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М. :</w:t>
      </w:r>
      <w:proofErr w:type="gram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 ЛИБРОКОМ, 2009. – 176 с.</w:t>
      </w:r>
    </w:p>
    <w:p w:rsidR="00AB0327" w:rsidRPr="00AB0327" w:rsidRDefault="00AB0327" w:rsidP="00AB0327">
      <w:pPr>
        <w:widowControl w:val="0"/>
        <w:numPr>
          <w:ilvl w:val="0"/>
          <w:numId w:val="2"/>
        </w:numPr>
        <w:tabs>
          <w:tab w:val="num" w:pos="993"/>
        </w:tabs>
        <w:ind w:left="0" w:firstLine="709"/>
        <w:jc w:val="both"/>
        <w:rPr>
          <w:rFonts w:eastAsia="Lucida Sans Unicode"/>
          <w:color w:val="000000"/>
          <w:kern w:val="1"/>
          <w:sz w:val="24"/>
          <w:szCs w:val="24"/>
          <w:lang w:eastAsia="en-US" w:bidi="en-US"/>
        </w:rPr>
      </w:pPr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Горелов, Илья Наумович. Невербальные компоненты коммуникации: [монография] / И. Н. </w:t>
      </w:r>
      <w:proofErr w:type="gram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Горелов ;</w:t>
      </w:r>
      <w:proofErr w:type="gram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 отв. ред. В. Н. Ярцева ; предисл. В. И. Карасика. – Изд. стер. – </w:t>
      </w:r>
      <w:proofErr w:type="gram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М. :</w:t>
      </w:r>
      <w:proofErr w:type="gram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 ЛИБРОКОМ, 2014. – 112 с.</w:t>
      </w:r>
    </w:p>
    <w:p w:rsidR="00AB0327" w:rsidRPr="00AB0327" w:rsidRDefault="00AB0327" w:rsidP="00AB0327">
      <w:pPr>
        <w:widowControl w:val="0"/>
        <w:numPr>
          <w:ilvl w:val="0"/>
          <w:numId w:val="2"/>
        </w:numPr>
        <w:tabs>
          <w:tab w:val="num" w:pos="993"/>
        </w:tabs>
        <w:ind w:left="0" w:firstLine="709"/>
        <w:jc w:val="both"/>
        <w:rPr>
          <w:rFonts w:eastAsia="Lucida Sans Unicode"/>
          <w:color w:val="000000"/>
          <w:kern w:val="1"/>
          <w:sz w:val="24"/>
          <w:szCs w:val="24"/>
          <w:lang w:eastAsia="en-US" w:bidi="en-US"/>
        </w:rPr>
      </w:pPr>
      <w:proofErr w:type="spell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Жернакова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, Марина Борисовна. Деловые коммуникации: теория и практика: учебник для бакалавров / М. Б. </w:t>
      </w:r>
      <w:proofErr w:type="spell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Жернакова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, И. А. </w:t>
      </w:r>
      <w:proofErr w:type="gram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Румянцева ;</w:t>
      </w:r>
      <w:proofErr w:type="gram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 Гос. ун-т управления. – </w:t>
      </w:r>
      <w:proofErr w:type="gram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М. :</w:t>
      </w:r>
      <w:proofErr w:type="gram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 </w:t>
      </w:r>
      <w:proofErr w:type="spell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Юрайт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, 2014. – 370 с. – (Бакалавр. Базовый курс).</w:t>
      </w:r>
    </w:p>
    <w:p w:rsidR="00AB0327" w:rsidRPr="00AB0327" w:rsidRDefault="00AB0327" w:rsidP="00AB0327">
      <w:pPr>
        <w:widowControl w:val="0"/>
        <w:numPr>
          <w:ilvl w:val="0"/>
          <w:numId w:val="2"/>
        </w:numPr>
        <w:tabs>
          <w:tab w:val="num" w:pos="993"/>
        </w:tabs>
        <w:ind w:left="0" w:firstLine="709"/>
        <w:jc w:val="both"/>
        <w:rPr>
          <w:rFonts w:eastAsia="Lucida Sans Unicode"/>
          <w:color w:val="000000"/>
          <w:kern w:val="1"/>
          <w:sz w:val="24"/>
          <w:szCs w:val="24"/>
          <w:lang w:eastAsia="en-US" w:bidi="en-US"/>
        </w:rPr>
      </w:pPr>
      <w:proofErr w:type="spell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Иссерс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, Оксана Сергеевна. Речевое воздействие: учеб. пособие для студентов вузов / О. С. </w:t>
      </w:r>
      <w:proofErr w:type="spell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Иссерс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. – 3-е изд., </w:t>
      </w:r>
      <w:proofErr w:type="spell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перераб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. – </w:t>
      </w:r>
      <w:proofErr w:type="gram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М. :</w:t>
      </w:r>
      <w:proofErr w:type="gram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 ФЛИНТА : Наука, 2013. – 240 с. : ил.</w:t>
      </w:r>
    </w:p>
    <w:p w:rsidR="00AB0327" w:rsidRPr="00AB0327" w:rsidRDefault="00AB0327" w:rsidP="00AB0327">
      <w:pPr>
        <w:widowControl w:val="0"/>
        <w:numPr>
          <w:ilvl w:val="0"/>
          <w:numId w:val="2"/>
        </w:numPr>
        <w:tabs>
          <w:tab w:val="num" w:pos="993"/>
        </w:tabs>
        <w:ind w:left="0" w:firstLine="709"/>
        <w:jc w:val="both"/>
        <w:rPr>
          <w:rFonts w:eastAsia="Lucida Sans Unicode"/>
          <w:color w:val="000000"/>
          <w:kern w:val="1"/>
          <w:sz w:val="24"/>
          <w:szCs w:val="24"/>
          <w:lang w:eastAsia="en-US" w:bidi="en-US"/>
        </w:rPr>
      </w:pPr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Кирсанова, Мария Владимировна. Деловая переписка: учебно-</w:t>
      </w:r>
      <w:proofErr w:type="spell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практ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. пособие / М. В. Кирсанова, Н. Н. </w:t>
      </w:r>
      <w:proofErr w:type="spell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Анодина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, Ю. М. </w:t>
      </w:r>
      <w:proofErr w:type="gram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Аксенов ;</w:t>
      </w:r>
      <w:proofErr w:type="gram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 Рос. акад. гос. службы при Президенте РФ, </w:t>
      </w:r>
      <w:proofErr w:type="spell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Сиб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. акад. гос. службы. – 3-е изд. – </w:t>
      </w:r>
      <w:proofErr w:type="gram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М. :</w:t>
      </w:r>
      <w:proofErr w:type="gram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 ИНФРА-М, 2012. – 136 с. – (Высшее образование).</w:t>
      </w:r>
    </w:p>
    <w:p w:rsidR="00AB0327" w:rsidRPr="00AB0327" w:rsidRDefault="00AB0327" w:rsidP="00AB0327">
      <w:pPr>
        <w:widowControl w:val="0"/>
        <w:numPr>
          <w:ilvl w:val="0"/>
          <w:numId w:val="2"/>
        </w:numPr>
        <w:tabs>
          <w:tab w:val="num" w:pos="993"/>
        </w:tabs>
        <w:ind w:left="0" w:firstLine="709"/>
        <w:jc w:val="both"/>
        <w:rPr>
          <w:rFonts w:eastAsia="Lucida Sans Unicode"/>
          <w:color w:val="000000"/>
          <w:kern w:val="1"/>
          <w:sz w:val="24"/>
          <w:szCs w:val="24"/>
          <w:lang w:eastAsia="en-US" w:bidi="en-US"/>
        </w:rPr>
      </w:pPr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Кирсанова, Мария Владимировна. Деловая переписка: учебно-</w:t>
      </w:r>
      <w:proofErr w:type="spell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практ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. пособие / М. В. Кирсанова, Н. Н. </w:t>
      </w:r>
      <w:proofErr w:type="spell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Анодина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, Ю. М. </w:t>
      </w:r>
      <w:proofErr w:type="gram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Аксенов ;</w:t>
      </w:r>
      <w:proofErr w:type="gram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 Рос. акад. гос. службы при Президенте РФ, </w:t>
      </w:r>
      <w:proofErr w:type="spell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Сиб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. акад. гос. службы. – 3-е изд. – </w:t>
      </w:r>
      <w:proofErr w:type="gram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М. :</w:t>
      </w:r>
      <w:proofErr w:type="gram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 ИНФРА-М, 2012. – 136 с. – (Высшее образование).</w:t>
      </w:r>
    </w:p>
    <w:p w:rsidR="00AB0327" w:rsidRPr="00AB0327" w:rsidRDefault="00AB0327" w:rsidP="00AB0327">
      <w:pPr>
        <w:widowControl w:val="0"/>
        <w:numPr>
          <w:ilvl w:val="0"/>
          <w:numId w:val="2"/>
        </w:numPr>
        <w:tabs>
          <w:tab w:val="num" w:pos="993"/>
        </w:tabs>
        <w:ind w:left="0" w:firstLine="709"/>
        <w:jc w:val="both"/>
        <w:rPr>
          <w:rFonts w:eastAsia="Lucida Sans Unicode"/>
          <w:color w:val="000000"/>
          <w:kern w:val="1"/>
          <w:sz w:val="24"/>
          <w:szCs w:val="24"/>
          <w:lang w:eastAsia="en-US" w:bidi="en-US"/>
        </w:rPr>
      </w:pPr>
      <w:r w:rsidRPr="00AB0327">
        <w:rPr>
          <w:sz w:val="24"/>
          <w:szCs w:val="24"/>
        </w:rPr>
        <w:lastRenderedPageBreak/>
        <w:t xml:space="preserve">Матанцев, Александр Николаевич. Эффективность рекламы: учебное пособие / А. Н. Матанцев. - 2-е изд., доп. - </w:t>
      </w:r>
      <w:proofErr w:type="gramStart"/>
      <w:r w:rsidRPr="00AB0327">
        <w:rPr>
          <w:sz w:val="24"/>
          <w:szCs w:val="24"/>
        </w:rPr>
        <w:t>М. :</w:t>
      </w:r>
      <w:proofErr w:type="gramEnd"/>
      <w:r w:rsidRPr="00AB0327">
        <w:rPr>
          <w:sz w:val="24"/>
          <w:szCs w:val="24"/>
        </w:rPr>
        <w:t xml:space="preserve"> </w:t>
      </w:r>
      <w:proofErr w:type="spellStart"/>
      <w:r w:rsidRPr="00AB0327">
        <w:rPr>
          <w:sz w:val="24"/>
          <w:szCs w:val="24"/>
        </w:rPr>
        <w:t>Финпресс</w:t>
      </w:r>
      <w:proofErr w:type="spellEnd"/>
      <w:r w:rsidRPr="00AB0327">
        <w:rPr>
          <w:sz w:val="24"/>
          <w:szCs w:val="24"/>
        </w:rPr>
        <w:t>, 2007. - 416 с. : ил.</w:t>
      </w:r>
    </w:p>
    <w:p w:rsidR="00AB0327" w:rsidRPr="00AB0327" w:rsidRDefault="00AB0327" w:rsidP="00AB0327">
      <w:pPr>
        <w:widowControl w:val="0"/>
        <w:numPr>
          <w:ilvl w:val="0"/>
          <w:numId w:val="2"/>
        </w:numPr>
        <w:tabs>
          <w:tab w:val="num" w:pos="1134"/>
        </w:tabs>
        <w:ind w:left="0" w:firstLine="709"/>
        <w:jc w:val="both"/>
        <w:rPr>
          <w:rFonts w:eastAsia="Lucida Sans Unicode"/>
          <w:color w:val="000000"/>
          <w:kern w:val="1"/>
          <w:sz w:val="24"/>
          <w:szCs w:val="24"/>
          <w:lang w:eastAsia="en-US" w:bidi="en-US"/>
        </w:rPr>
      </w:pPr>
      <w:proofErr w:type="spell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Назайкин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, Александр Николаевич. Рекламный текст в современных СМИ: практическое пособие / А. Н. </w:t>
      </w:r>
      <w:proofErr w:type="spell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Назайкин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. – </w:t>
      </w:r>
      <w:proofErr w:type="gram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М. :</w:t>
      </w:r>
      <w:proofErr w:type="gram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 </w:t>
      </w:r>
      <w:proofErr w:type="spell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Эксмо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, 2007. – 352 с.</w:t>
      </w:r>
    </w:p>
    <w:p w:rsidR="00AB0327" w:rsidRPr="00AB0327" w:rsidRDefault="00AB0327" w:rsidP="00AB0327">
      <w:pPr>
        <w:widowControl w:val="0"/>
        <w:numPr>
          <w:ilvl w:val="0"/>
          <w:numId w:val="2"/>
        </w:numPr>
        <w:tabs>
          <w:tab w:val="num" w:pos="1134"/>
        </w:tabs>
        <w:ind w:left="0" w:firstLine="709"/>
        <w:jc w:val="both"/>
        <w:rPr>
          <w:rFonts w:eastAsia="Lucida Sans Unicode"/>
          <w:color w:val="000000"/>
          <w:kern w:val="1"/>
          <w:sz w:val="24"/>
          <w:szCs w:val="24"/>
          <w:lang w:eastAsia="en-US" w:bidi="en-US"/>
        </w:rPr>
      </w:pPr>
      <w:proofErr w:type="spell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Нэпп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, Марк. Невербальное общение: [учебник для студентов вузов] / М. </w:t>
      </w:r>
      <w:proofErr w:type="spell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Нэпп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, Д. </w:t>
      </w:r>
      <w:proofErr w:type="gram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Холл ;</w:t>
      </w:r>
      <w:proofErr w:type="gram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 [пер. с англ. З. </w:t>
      </w:r>
      <w:proofErr w:type="spell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Замчук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]. – 7-е изд. – СПб</w:t>
      </w:r>
      <w:proofErr w:type="gram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. :</w:t>
      </w:r>
      <w:proofErr w:type="gram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 Питер, 2014. – 464 </w:t>
      </w:r>
      <w:proofErr w:type="gram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с. :</w:t>
      </w:r>
      <w:proofErr w:type="gram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 ил. – (Мастера психологии).</w:t>
      </w:r>
    </w:p>
    <w:p w:rsidR="00AB0327" w:rsidRPr="00AB0327" w:rsidRDefault="00AB0327" w:rsidP="00AB0327">
      <w:pPr>
        <w:widowControl w:val="0"/>
        <w:numPr>
          <w:ilvl w:val="0"/>
          <w:numId w:val="2"/>
        </w:numPr>
        <w:tabs>
          <w:tab w:val="num" w:pos="1134"/>
        </w:tabs>
        <w:ind w:left="0" w:firstLine="709"/>
        <w:jc w:val="both"/>
        <w:rPr>
          <w:rFonts w:eastAsia="Lucida Sans Unicode"/>
          <w:color w:val="000000"/>
          <w:kern w:val="1"/>
          <w:sz w:val="24"/>
          <w:szCs w:val="24"/>
          <w:lang w:eastAsia="en-US" w:bidi="en-US"/>
        </w:rPr>
      </w:pPr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Отказ партнеру по коммуникации в праве на получение информации: вербальные и невербальные средства выражения: монография / Ю. О. Коновалова, Е. Ю. Гончарук, О. К. </w:t>
      </w:r>
      <w:proofErr w:type="spell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Калькова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, Е. Н. Пугачева. – </w:t>
      </w:r>
      <w:proofErr w:type="gram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Владивосток :</w:t>
      </w:r>
      <w:proofErr w:type="gram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 Изд-во </w:t>
      </w:r>
      <w:proofErr w:type="spell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Дальневост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. ун-та, 2010. – 240 с. – </w:t>
      </w:r>
      <w:proofErr w:type="spellStart"/>
      <w:proofErr w:type="gram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Библиогр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.:</w:t>
      </w:r>
      <w:proofErr w:type="gram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 с. 143-157.</w:t>
      </w:r>
    </w:p>
    <w:p w:rsidR="00AB0327" w:rsidRPr="00AB0327" w:rsidRDefault="00AB0327" w:rsidP="00AB0327">
      <w:pPr>
        <w:widowControl w:val="0"/>
        <w:numPr>
          <w:ilvl w:val="0"/>
          <w:numId w:val="2"/>
        </w:numPr>
        <w:tabs>
          <w:tab w:val="num" w:pos="1134"/>
        </w:tabs>
        <w:ind w:left="0" w:firstLine="709"/>
        <w:jc w:val="both"/>
        <w:rPr>
          <w:rFonts w:eastAsia="Lucida Sans Unicode"/>
          <w:color w:val="000000"/>
          <w:kern w:val="1"/>
          <w:sz w:val="24"/>
          <w:szCs w:val="24"/>
          <w:lang w:eastAsia="en-US" w:bidi="en-US"/>
        </w:rPr>
      </w:pPr>
      <w:r w:rsidRPr="00AB0327">
        <w:rPr>
          <w:rFonts w:eastAsia="Lucida Sans Unicode"/>
          <w:kern w:val="1"/>
          <w:sz w:val="24"/>
          <w:szCs w:val="24"/>
          <w:lang w:eastAsia="en-US" w:bidi="en-US"/>
        </w:rPr>
        <w:t xml:space="preserve">Константинова, Людмила Анатольевна. Деловая риторика: учеб. пособие [для студентов </w:t>
      </w:r>
      <w:proofErr w:type="spellStart"/>
      <w:r w:rsidRPr="00AB0327">
        <w:rPr>
          <w:rFonts w:eastAsia="Lucida Sans Unicode"/>
          <w:kern w:val="1"/>
          <w:sz w:val="24"/>
          <w:szCs w:val="24"/>
          <w:lang w:eastAsia="en-US" w:bidi="en-US"/>
        </w:rPr>
        <w:t>нефилол</w:t>
      </w:r>
      <w:proofErr w:type="spellEnd"/>
      <w:r w:rsidRPr="00AB0327">
        <w:rPr>
          <w:rFonts w:eastAsia="Lucida Sans Unicode"/>
          <w:kern w:val="1"/>
          <w:sz w:val="24"/>
          <w:szCs w:val="24"/>
          <w:lang w:eastAsia="en-US" w:bidi="en-US"/>
        </w:rPr>
        <w:t xml:space="preserve">. фак. вузов] / Л. А. Константинова, Е. П. </w:t>
      </w:r>
      <w:proofErr w:type="spellStart"/>
      <w:r w:rsidRPr="00AB0327">
        <w:rPr>
          <w:rFonts w:eastAsia="Lucida Sans Unicode"/>
          <w:kern w:val="1"/>
          <w:sz w:val="24"/>
          <w:szCs w:val="24"/>
          <w:lang w:eastAsia="en-US" w:bidi="en-US"/>
        </w:rPr>
        <w:t>Щенникова</w:t>
      </w:r>
      <w:proofErr w:type="spellEnd"/>
      <w:r w:rsidRPr="00AB0327">
        <w:rPr>
          <w:rFonts w:eastAsia="Lucida Sans Unicode"/>
          <w:kern w:val="1"/>
          <w:sz w:val="24"/>
          <w:szCs w:val="24"/>
          <w:lang w:eastAsia="en-US" w:bidi="en-US"/>
        </w:rPr>
        <w:t xml:space="preserve">, С. А. Юрманова. – </w:t>
      </w:r>
      <w:proofErr w:type="gramStart"/>
      <w:r w:rsidRPr="00AB0327">
        <w:rPr>
          <w:rFonts w:eastAsia="Lucida Sans Unicode"/>
          <w:kern w:val="1"/>
          <w:sz w:val="24"/>
          <w:szCs w:val="24"/>
          <w:lang w:eastAsia="en-US" w:bidi="en-US"/>
        </w:rPr>
        <w:t>М. :</w:t>
      </w:r>
      <w:proofErr w:type="gramEnd"/>
      <w:r w:rsidRPr="00AB0327">
        <w:rPr>
          <w:rFonts w:eastAsia="Lucida Sans Unicode"/>
          <w:kern w:val="1"/>
          <w:sz w:val="24"/>
          <w:szCs w:val="24"/>
          <w:lang w:eastAsia="en-US" w:bidi="en-US"/>
        </w:rPr>
        <w:t xml:space="preserve"> Флинта : Наука, 2013. – 304 с.</w:t>
      </w:r>
    </w:p>
    <w:p w:rsidR="00AB0327" w:rsidRPr="00AB0327" w:rsidRDefault="00AB0327" w:rsidP="00AB0327">
      <w:pPr>
        <w:widowControl w:val="0"/>
        <w:numPr>
          <w:ilvl w:val="0"/>
          <w:numId w:val="2"/>
        </w:numPr>
        <w:tabs>
          <w:tab w:val="num" w:pos="1134"/>
        </w:tabs>
        <w:ind w:left="0" w:firstLine="709"/>
        <w:jc w:val="both"/>
        <w:rPr>
          <w:rFonts w:eastAsia="Lucida Sans Unicode"/>
          <w:color w:val="000000"/>
          <w:kern w:val="1"/>
          <w:sz w:val="24"/>
          <w:szCs w:val="24"/>
          <w:lang w:eastAsia="en-US" w:bidi="en-US"/>
        </w:rPr>
      </w:pPr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Павлова, Людмила Григорьевна. Деловые коммуникации: учебник для студентов вузов, </w:t>
      </w:r>
      <w:proofErr w:type="spell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обуч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. по </w:t>
      </w:r>
      <w:proofErr w:type="spell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направл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. </w:t>
      </w:r>
      <w:proofErr w:type="spell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подгот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. "Менеджмент", "Экономика" (</w:t>
      </w:r>
      <w:proofErr w:type="spell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бакалавриат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) / Л. Г. Павлова, Е. Ю. </w:t>
      </w:r>
      <w:proofErr w:type="spell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Кашаева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. – </w:t>
      </w:r>
      <w:proofErr w:type="gram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М. :</w:t>
      </w:r>
      <w:proofErr w:type="gram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 КНОРУС, 2016. – 300 с. – (</w:t>
      </w:r>
      <w:proofErr w:type="spell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Бакалавриат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).</w:t>
      </w:r>
    </w:p>
    <w:p w:rsidR="00AB0327" w:rsidRPr="00AB0327" w:rsidRDefault="00AB0327" w:rsidP="00AB0327">
      <w:pPr>
        <w:widowControl w:val="0"/>
        <w:numPr>
          <w:ilvl w:val="0"/>
          <w:numId w:val="2"/>
        </w:numPr>
        <w:tabs>
          <w:tab w:val="num" w:pos="1134"/>
        </w:tabs>
        <w:ind w:left="0" w:firstLine="709"/>
        <w:jc w:val="both"/>
        <w:rPr>
          <w:rFonts w:eastAsia="Lucida Sans Unicode"/>
          <w:color w:val="000000"/>
          <w:kern w:val="1"/>
          <w:sz w:val="24"/>
          <w:szCs w:val="24"/>
          <w:lang w:eastAsia="en-US" w:bidi="en-US"/>
        </w:rPr>
      </w:pPr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Прохоров, Юрий Евгеньевич. Русские: коммуникативное поведение / Ю. Е. Прохоров, И. А. </w:t>
      </w:r>
      <w:proofErr w:type="spell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Стернин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. – 4-е изд. – </w:t>
      </w:r>
      <w:proofErr w:type="gram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М. :</w:t>
      </w:r>
      <w:proofErr w:type="gram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 Флинта : Наука, 2011. – 328 с.</w:t>
      </w:r>
    </w:p>
    <w:p w:rsidR="00AB0327" w:rsidRPr="00AB0327" w:rsidRDefault="00AB0327" w:rsidP="00AB0327">
      <w:pPr>
        <w:widowControl w:val="0"/>
        <w:numPr>
          <w:ilvl w:val="0"/>
          <w:numId w:val="2"/>
        </w:numPr>
        <w:tabs>
          <w:tab w:val="num" w:pos="1134"/>
        </w:tabs>
        <w:ind w:left="0" w:firstLine="709"/>
        <w:jc w:val="both"/>
        <w:rPr>
          <w:rFonts w:eastAsia="Lucida Sans Unicode"/>
          <w:color w:val="000000"/>
          <w:kern w:val="1"/>
          <w:sz w:val="24"/>
          <w:szCs w:val="24"/>
          <w:lang w:eastAsia="en-US" w:bidi="en-US"/>
        </w:rPr>
      </w:pPr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Рекламный дискурс и рекламный текст: кол. монография / [науч. ред. Т. Н. Колокольцева]. – </w:t>
      </w:r>
      <w:proofErr w:type="gram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М. :</w:t>
      </w:r>
      <w:proofErr w:type="gram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 Флинта : Наука, 2011. – 296 с.</w:t>
      </w:r>
    </w:p>
    <w:p w:rsidR="00AB0327" w:rsidRPr="00AB0327" w:rsidRDefault="00AB0327" w:rsidP="00AB0327">
      <w:pPr>
        <w:widowControl w:val="0"/>
        <w:numPr>
          <w:ilvl w:val="0"/>
          <w:numId w:val="2"/>
        </w:numPr>
        <w:tabs>
          <w:tab w:val="num" w:pos="1134"/>
        </w:tabs>
        <w:ind w:left="0" w:firstLine="709"/>
        <w:jc w:val="both"/>
        <w:rPr>
          <w:rFonts w:eastAsia="Lucida Sans Unicode"/>
          <w:color w:val="000000"/>
          <w:kern w:val="1"/>
          <w:sz w:val="24"/>
          <w:szCs w:val="24"/>
          <w:lang w:eastAsia="en-US" w:bidi="en-US"/>
        </w:rPr>
      </w:pPr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Руднев, Владимир Николаевич. Риторика. Деловое общение: учеб. пособие для студентов вузов [</w:t>
      </w:r>
      <w:proofErr w:type="spell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бакалавриат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] / В. Н. Руднев. – </w:t>
      </w:r>
      <w:proofErr w:type="gram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М. :</w:t>
      </w:r>
      <w:proofErr w:type="gram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 КНОРУС, 2013. – 352 с. – (</w:t>
      </w:r>
      <w:proofErr w:type="spell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Бакалавриат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).</w:t>
      </w:r>
    </w:p>
    <w:p w:rsidR="00AB0327" w:rsidRPr="00AB0327" w:rsidRDefault="00AB0327" w:rsidP="00AB0327">
      <w:pPr>
        <w:widowControl w:val="0"/>
        <w:numPr>
          <w:ilvl w:val="0"/>
          <w:numId w:val="2"/>
        </w:numPr>
        <w:tabs>
          <w:tab w:val="num" w:pos="1134"/>
        </w:tabs>
        <w:ind w:left="0" w:firstLine="709"/>
        <w:jc w:val="both"/>
        <w:rPr>
          <w:rFonts w:eastAsia="Lucida Sans Unicode"/>
          <w:color w:val="000000"/>
          <w:kern w:val="1"/>
          <w:sz w:val="24"/>
          <w:szCs w:val="24"/>
          <w:lang w:eastAsia="en-US" w:bidi="en-US"/>
        </w:rPr>
      </w:pPr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Русский язык и культура речи: практикум / [</w:t>
      </w:r>
      <w:proofErr w:type="gram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авт. :</w:t>
      </w:r>
      <w:proofErr w:type="gram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 В. И. Максимов, Н. В. Казаринова, Л. В. Сретенская и др.] ; под ред. В. И. Максимова. – 2-е </w:t>
      </w:r>
      <w:proofErr w:type="spellStart"/>
      <w:proofErr w:type="gram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изд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.,</w:t>
      </w:r>
      <w:proofErr w:type="spell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испр</w:t>
      </w:r>
      <w:proofErr w:type="spellEnd"/>
      <w:proofErr w:type="gram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. и доп. – М. : </w:t>
      </w:r>
      <w:proofErr w:type="spell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Гардарики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, 2008. – 304 с.</w:t>
      </w:r>
    </w:p>
    <w:p w:rsidR="00AB0327" w:rsidRPr="00AB0327" w:rsidRDefault="00AB0327" w:rsidP="00AB0327">
      <w:pPr>
        <w:widowControl w:val="0"/>
        <w:numPr>
          <w:ilvl w:val="0"/>
          <w:numId w:val="2"/>
        </w:numPr>
        <w:tabs>
          <w:tab w:val="num" w:pos="1134"/>
        </w:tabs>
        <w:ind w:left="0" w:firstLine="709"/>
        <w:jc w:val="both"/>
        <w:rPr>
          <w:rFonts w:eastAsia="Lucida Sans Unicode"/>
          <w:color w:val="000000"/>
          <w:kern w:val="1"/>
          <w:sz w:val="24"/>
          <w:szCs w:val="24"/>
          <w:lang w:eastAsia="en-US" w:bidi="en-US"/>
        </w:rPr>
      </w:pPr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Русский язык и культура речи: учебник для студ. вузов / [</w:t>
      </w:r>
      <w:proofErr w:type="gram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авт. :</w:t>
      </w:r>
      <w:proofErr w:type="gram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 В. И. Максимов, Н. В. Казаринова, Н. Р. </w:t>
      </w:r>
      <w:proofErr w:type="spell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Барабанова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 и др.] ; под ред. В. И. Максимова. – 2-е </w:t>
      </w:r>
      <w:proofErr w:type="spellStart"/>
      <w:proofErr w:type="gram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изд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.,</w:t>
      </w:r>
      <w:proofErr w:type="spell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испр</w:t>
      </w:r>
      <w:proofErr w:type="spellEnd"/>
      <w:proofErr w:type="gram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. и доп. – М. : </w:t>
      </w:r>
      <w:proofErr w:type="spell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Гардарики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, 2008. – 408 с. </w:t>
      </w:r>
    </w:p>
    <w:p w:rsidR="00AB0327" w:rsidRPr="00AB0327" w:rsidRDefault="00AB0327" w:rsidP="00AB0327">
      <w:pPr>
        <w:widowControl w:val="0"/>
        <w:numPr>
          <w:ilvl w:val="0"/>
          <w:numId w:val="2"/>
        </w:numPr>
        <w:tabs>
          <w:tab w:val="num" w:pos="1134"/>
        </w:tabs>
        <w:ind w:left="0" w:firstLine="709"/>
        <w:jc w:val="both"/>
        <w:rPr>
          <w:rFonts w:eastAsia="Lucida Sans Unicode"/>
          <w:color w:val="000000"/>
          <w:kern w:val="1"/>
          <w:sz w:val="24"/>
          <w:szCs w:val="24"/>
          <w:lang w:eastAsia="en-US" w:bidi="en-US"/>
        </w:rPr>
      </w:pPr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Связи с общественностью. Теория, практика, коммуникативные стратегии: учеб пособие для студентов вузов, </w:t>
      </w:r>
      <w:proofErr w:type="spell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обуч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. по спец. 030601 "Журналистика" / [авт.: С. А. </w:t>
      </w:r>
      <w:proofErr w:type="spell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Шомова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, Ф. С. </w:t>
      </w:r>
      <w:proofErr w:type="spell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Эркенова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, В. А. </w:t>
      </w:r>
      <w:proofErr w:type="spell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Караева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 и др.</w:t>
      </w:r>
      <w:proofErr w:type="gram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] ;</w:t>
      </w:r>
      <w:proofErr w:type="gram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 под ред. В. М. Горохова, Т. Э. Гринберг. – </w:t>
      </w:r>
      <w:proofErr w:type="gram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М. :</w:t>
      </w:r>
      <w:proofErr w:type="gram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 Аспект Пресс, 2013. – 198 с.</w:t>
      </w:r>
    </w:p>
    <w:p w:rsidR="00AB0327" w:rsidRPr="00AB0327" w:rsidRDefault="00AB0327" w:rsidP="00AB0327">
      <w:pPr>
        <w:widowControl w:val="0"/>
        <w:numPr>
          <w:ilvl w:val="0"/>
          <w:numId w:val="2"/>
        </w:numPr>
        <w:tabs>
          <w:tab w:val="num" w:pos="1134"/>
        </w:tabs>
        <w:ind w:left="0" w:firstLine="709"/>
        <w:jc w:val="both"/>
        <w:rPr>
          <w:rFonts w:eastAsia="Lucida Sans Unicode"/>
          <w:color w:val="000000"/>
          <w:kern w:val="1"/>
          <w:sz w:val="24"/>
          <w:szCs w:val="24"/>
          <w:lang w:eastAsia="en-US" w:bidi="en-US"/>
        </w:rPr>
      </w:pPr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Современный русский язык: учебник для академического </w:t>
      </w:r>
      <w:proofErr w:type="spell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бакалавриата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 / [авт.: П. А. </w:t>
      </w:r>
      <w:proofErr w:type="spell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Лекант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, Е. И. </w:t>
      </w:r>
      <w:proofErr w:type="spell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Диброва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, Л. Л. Касаткин и др.]; под ред. П. А. </w:t>
      </w:r>
      <w:proofErr w:type="spell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Леканта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. – 5-е изд. – </w:t>
      </w:r>
      <w:proofErr w:type="gram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М. :</w:t>
      </w:r>
      <w:proofErr w:type="gram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 xml:space="preserve"> </w:t>
      </w:r>
      <w:proofErr w:type="spellStart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Юрайт</w:t>
      </w:r>
      <w:proofErr w:type="spellEnd"/>
      <w:r w:rsidRPr="00AB0327">
        <w:rPr>
          <w:rFonts w:eastAsia="Lucida Sans Unicode"/>
          <w:color w:val="000000"/>
          <w:kern w:val="1"/>
          <w:sz w:val="24"/>
          <w:szCs w:val="24"/>
          <w:lang w:eastAsia="en-US" w:bidi="en-US"/>
        </w:rPr>
        <w:t>, 2015. – 493 с.</w:t>
      </w:r>
    </w:p>
    <w:p w:rsidR="00AB0327" w:rsidRPr="00AB0327" w:rsidRDefault="00AB0327" w:rsidP="00AB0327">
      <w:pPr>
        <w:widowControl w:val="0"/>
        <w:ind w:firstLine="709"/>
        <w:jc w:val="both"/>
        <w:rPr>
          <w:sz w:val="24"/>
          <w:szCs w:val="24"/>
        </w:rPr>
      </w:pPr>
    </w:p>
    <w:p w:rsidR="00AB0327" w:rsidRDefault="00AB0327" w:rsidP="00AB0327">
      <w:pPr>
        <w:ind w:firstLine="709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AB0327" w:rsidRPr="00AB0327" w:rsidRDefault="00AB0327" w:rsidP="00AB0327">
      <w:pPr>
        <w:widowControl w:val="0"/>
        <w:ind w:firstLine="709"/>
        <w:jc w:val="center"/>
        <w:rPr>
          <w:rFonts w:ascii="Arial" w:hAnsi="Arial" w:cs="Arial"/>
          <w:sz w:val="28"/>
          <w:szCs w:val="28"/>
        </w:rPr>
      </w:pPr>
      <w:r w:rsidRPr="00AB0327">
        <w:rPr>
          <w:rFonts w:ascii="Arial" w:hAnsi="Arial" w:cs="Arial"/>
          <w:sz w:val="28"/>
          <w:szCs w:val="28"/>
        </w:rPr>
        <w:t>Перечень ресурсов информационно-телекоммуникационной сети «Интернет»</w:t>
      </w:r>
    </w:p>
    <w:p w:rsidR="00AB0327" w:rsidRPr="00AB0327" w:rsidRDefault="00AB0327" w:rsidP="00AB0327">
      <w:pPr>
        <w:widowControl w:val="0"/>
        <w:ind w:firstLine="709"/>
        <w:jc w:val="both"/>
        <w:rPr>
          <w:sz w:val="24"/>
          <w:szCs w:val="24"/>
        </w:rPr>
      </w:pPr>
      <w:r w:rsidRPr="00AB0327">
        <w:rPr>
          <w:sz w:val="24"/>
          <w:szCs w:val="24"/>
        </w:rPr>
        <w:t>а)</w:t>
      </w:r>
      <w:r w:rsidRPr="00AB0327">
        <w:rPr>
          <w:color w:val="808080"/>
          <w:sz w:val="24"/>
          <w:szCs w:val="24"/>
        </w:rPr>
        <w:t xml:space="preserve"> </w:t>
      </w:r>
      <w:r w:rsidRPr="00AB0327">
        <w:rPr>
          <w:sz w:val="24"/>
          <w:szCs w:val="24"/>
        </w:rPr>
        <w:t xml:space="preserve">полнотекстовые базы данных </w:t>
      </w:r>
    </w:p>
    <w:p w:rsidR="00AB0327" w:rsidRPr="00AB0327" w:rsidRDefault="00AB0327" w:rsidP="00AB0327">
      <w:pPr>
        <w:widowControl w:val="0"/>
        <w:ind w:firstLine="709"/>
        <w:jc w:val="both"/>
        <w:rPr>
          <w:bCs/>
          <w:sz w:val="24"/>
          <w:szCs w:val="24"/>
        </w:rPr>
      </w:pPr>
      <w:r w:rsidRPr="00AB0327">
        <w:rPr>
          <w:bCs/>
          <w:sz w:val="24"/>
          <w:szCs w:val="24"/>
        </w:rPr>
        <w:t>1. Научная электронная библиотека (НЭБ). Режим доступа [</w:t>
      </w:r>
      <w:hyperlink r:id="rId5" w:history="1">
        <w:r w:rsidRPr="00AB0327">
          <w:rPr>
            <w:bCs/>
            <w:color w:val="0000FF"/>
            <w:sz w:val="24"/>
            <w:szCs w:val="24"/>
            <w:u w:val="single"/>
          </w:rPr>
          <w:t>http://www.elibrary.ru</w:t>
        </w:r>
      </w:hyperlink>
      <w:r w:rsidRPr="00AB0327">
        <w:rPr>
          <w:bCs/>
          <w:sz w:val="24"/>
          <w:szCs w:val="24"/>
        </w:rPr>
        <w:t>].</w:t>
      </w:r>
    </w:p>
    <w:p w:rsidR="00AB0327" w:rsidRPr="00AB0327" w:rsidRDefault="00AB0327" w:rsidP="00AB0327">
      <w:pPr>
        <w:widowControl w:val="0"/>
        <w:ind w:firstLine="709"/>
        <w:jc w:val="both"/>
        <w:rPr>
          <w:bCs/>
          <w:sz w:val="24"/>
          <w:szCs w:val="24"/>
        </w:rPr>
      </w:pPr>
      <w:r w:rsidRPr="00AB0327">
        <w:rPr>
          <w:bCs/>
          <w:sz w:val="24"/>
          <w:szCs w:val="24"/>
        </w:rPr>
        <w:t xml:space="preserve">2. Национальный цифровой ресурс </w:t>
      </w:r>
      <w:proofErr w:type="spellStart"/>
      <w:r w:rsidRPr="00AB0327">
        <w:rPr>
          <w:bCs/>
          <w:sz w:val="24"/>
          <w:szCs w:val="24"/>
        </w:rPr>
        <w:t>Руконт</w:t>
      </w:r>
      <w:proofErr w:type="spellEnd"/>
      <w:r w:rsidRPr="00AB0327">
        <w:rPr>
          <w:bCs/>
          <w:sz w:val="24"/>
          <w:szCs w:val="24"/>
        </w:rPr>
        <w:t>. Режим доступа [</w:t>
      </w:r>
      <w:hyperlink r:id="rId6" w:history="1">
        <w:r w:rsidRPr="00AB0327">
          <w:rPr>
            <w:bCs/>
            <w:color w:val="0000FF"/>
            <w:sz w:val="24"/>
            <w:szCs w:val="24"/>
            <w:u w:val="single"/>
          </w:rPr>
          <w:t>http://www.rucont.ru/</w:t>
        </w:r>
      </w:hyperlink>
      <w:r w:rsidRPr="00AB0327">
        <w:rPr>
          <w:bCs/>
          <w:sz w:val="24"/>
          <w:szCs w:val="24"/>
        </w:rPr>
        <w:t>].</w:t>
      </w:r>
    </w:p>
    <w:p w:rsidR="00AB0327" w:rsidRPr="00AB0327" w:rsidRDefault="00AB0327" w:rsidP="00AB0327">
      <w:pPr>
        <w:widowControl w:val="0"/>
        <w:ind w:firstLine="709"/>
        <w:jc w:val="both"/>
        <w:rPr>
          <w:bCs/>
          <w:sz w:val="24"/>
          <w:szCs w:val="24"/>
        </w:rPr>
      </w:pPr>
      <w:r w:rsidRPr="00AB0327">
        <w:rPr>
          <w:bCs/>
          <w:sz w:val="24"/>
          <w:szCs w:val="24"/>
        </w:rPr>
        <w:t>3. Университетская библиотека онлайн. Режим доступа [</w:t>
      </w:r>
      <w:hyperlink r:id="rId7" w:history="1">
        <w:r w:rsidRPr="00AB0327">
          <w:rPr>
            <w:bCs/>
            <w:color w:val="0000FF"/>
            <w:sz w:val="24"/>
            <w:szCs w:val="24"/>
            <w:u w:val="single"/>
          </w:rPr>
          <w:t>http://www.biblioclub.ru</w:t>
        </w:r>
      </w:hyperlink>
      <w:r w:rsidRPr="00AB0327">
        <w:rPr>
          <w:bCs/>
          <w:sz w:val="24"/>
          <w:szCs w:val="24"/>
        </w:rPr>
        <w:t>]</w:t>
      </w:r>
    </w:p>
    <w:p w:rsidR="00AB0327" w:rsidRPr="00AB0327" w:rsidRDefault="00AB0327" w:rsidP="00AB0327">
      <w:pPr>
        <w:widowControl w:val="0"/>
        <w:ind w:firstLine="709"/>
        <w:jc w:val="both"/>
        <w:rPr>
          <w:sz w:val="24"/>
          <w:szCs w:val="24"/>
        </w:rPr>
      </w:pPr>
      <w:r w:rsidRPr="00AB0327">
        <w:rPr>
          <w:sz w:val="24"/>
          <w:szCs w:val="24"/>
        </w:rPr>
        <w:t>4. Университетская информационная система Россия (УИС РОССИЯ). Режим доступа [</w:t>
      </w:r>
      <w:hyperlink r:id="rId8" w:history="1">
        <w:r w:rsidRPr="00AB0327">
          <w:rPr>
            <w:color w:val="0000FF"/>
            <w:sz w:val="24"/>
            <w:szCs w:val="24"/>
            <w:u w:val="single"/>
          </w:rPr>
          <w:t>http://www.uisrussia.msu.ru/is4/main.jsp</w:t>
        </w:r>
      </w:hyperlink>
      <w:r w:rsidRPr="00AB0327">
        <w:rPr>
          <w:sz w:val="24"/>
          <w:szCs w:val="24"/>
        </w:rPr>
        <w:t>]</w:t>
      </w:r>
    </w:p>
    <w:p w:rsidR="00AB0327" w:rsidRPr="00AB0327" w:rsidRDefault="00AB0327" w:rsidP="00AB0327">
      <w:pPr>
        <w:widowControl w:val="0"/>
        <w:ind w:firstLine="709"/>
        <w:jc w:val="both"/>
        <w:rPr>
          <w:sz w:val="24"/>
          <w:szCs w:val="24"/>
        </w:rPr>
      </w:pPr>
      <w:r w:rsidRPr="00AB0327">
        <w:rPr>
          <w:sz w:val="24"/>
          <w:szCs w:val="24"/>
        </w:rPr>
        <w:t>5. Электронная библиотечная система издательства "ИНФРА-М". Режим доступа [</w:t>
      </w:r>
      <w:hyperlink r:id="rId9" w:history="1">
        <w:r w:rsidRPr="00AB0327">
          <w:rPr>
            <w:color w:val="0000FF"/>
            <w:sz w:val="24"/>
            <w:szCs w:val="24"/>
            <w:u w:val="single"/>
          </w:rPr>
          <w:t>http://www.znanium.com</w:t>
        </w:r>
      </w:hyperlink>
      <w:r w:rsidRPr="00AB0327">
        <w:rPr>
          <w:sz w:val="24"/>
          <w:szCs w:val="24"/>
        </w:rPr>
        <w:t>].</w:t>
      </w:r>
    </w:p>
    <w:p w:rsidR="00AB0327" w:rsidRPr="00AB0327" w:rsidRDefault="00AB0327" w:rsidP="00AB0327">
      <w:pPr>
        <w:widowControl w:val="0"/>
        <w:ind w:firstLine="709"/>
        <w:jc w:val="both"/>
        <w:rPr>
          <w:sz w:val="24"/>
          <w:szCs w:val="24"/>
        </w:rPr>
      </w:pPr>
      <w:r w:rsidRPr="00AB0327">
        <w:rPr>
          <w:sz w:val="24"/>
          <w:szCs w:val="24"/>
        </w:rPr>
        <w:t xml:space="preserve">6. Электронная библиотечная система издательства </w:t>
      </w:r>
      <w:proofErr w:type="spellStart"/>
      <w:r w:rsidRPr="00AB0327">
        <w:rPr>
          <w:sz w:val="24"/>
          <w:szCs w:val="24"/>
        </w:rPr>
        <w:t>Библиокомплектатор</w:t>
      </w:r>
      <w:proofErr w:type="spellEnd"/>
      <w:r w:rsidRPr="00AB0327">
        <w:rPr>
          <w:sz w:val="24"/>
          <w:szCs w:val="24"/>
        </w:rPr>
        <w:t>. Режим доступа [</w:t>
      </w:r>
      <w:hyperlink r:id="rId10" w:history="1">
        <w:r w:rsidRPr="00AB0327">
          <w:rPr>
            <w:color w:val="0000FF"/>
            <w:sz w:val="24"/>
            <w:szCs w:val="24"/>
            <w:u w:val="single"/>
          </w:rPr>
          <w:t>http://www.bibliocomplectator.ru</w:t>
        </w:r>
      </w:hyperlink>
      <w:r w:rsidRPr="00AB0327">
        <w:rPr>
          <w:sz w:val="24"/>
          <w:szCs w:val="24"/>
        </w:rPr>
        <w:t>].</w:t>
      </w:r>
    </w:p>
    <w:p w:rsidR="00AB0327" w:rsidRPr="00AB0327" w:rsidRDefault="00AB0327" w:rsidP="00AB0327">
      <w:pPr>
        <w:widowControl w:val="0"/>
        <w:ind w:firstLine="709"/>
        <w:jc w:val="both"/>
        <w:rPr>
          <w:sz w:val="24"/>
          <w:szCs w:val="24"/>
        </w:rPr>
      </w:pPr>
      <w:r w:rsidRPr="00AB0327">
        <w:rPr>
          <w:sz w:val="24"/>
          <w:szCs w:val="24"/>
        </w:rPr>
        <w:t xml:space="preserve">б) Интернет-ресурсы </w:t>
      </w:r>
    </w:p>
    <w:p w:rsidR="00AB0327" w:rsidRPr="00AB0327" w:rsidRDefault="00AB0327" w:rsidP="00AB0327">
      <w:pPr>
        <w:widowControl w:val="0"/>
        <w:ind w:firstLine="709"/>
        <w:jc w:val="both"/>
        <w:rPr>
          <w:bCs/>
          <w:sz w:val="24"/>
          <w:szCs w:val="24"/>
        </w:rPr>
      </w:pPr>
      <w:r w:rsidRPr="00AB0327">
        <w:rPr>
          <w:bCs/>
          <w:sz w:val="24"/>
          <w:szCs w:val="24"/>
        </w:rPr>
        <w:t>1. Справочно-информационный портал «</w:t>
      </w:r>
      <w:proofErr w:type="spellStart"/>
      <w:r w:rsidRPr="00AB0327">
        <w:rPr>
          <w:bCs/>
          <w:sz w:val="24"/>
          <w:szCs w:val="24"/>
        </w:rPr>
        <w:t>Грамота.ру</w:t>
      </w:r>
      <w:proofErr w:type="spellEnd"/>
      <w:r w:rsidRPr="00AB0327">
        <w:rPr>
          <w:bCs/>
          <w:sz w:val="24"/>
          <w:szCs w:val="24"/>
        </w:rPr>
        <w:t>». Режим доступа [</w:t>
      </w:r>
      <w:hyperlink r:id="rId11" w:history="1">
        <w:r w:rsidRPr="00AB0327">
          <w:rPr>
            <w:bCs/>
            <w:color w:val="0000FF"/>
            <w:sz w:val="24"/>
            <w:szCs w:val="24"/>
            <w:u w:val="single"/>
          </w:rPr>
          <w:t>http://www.gramota.ru/</w:t>
        </w:r>
      </w:hyperlink>
      <w:r w:rsidRPr="00AB0327">
        <w:rPr>
          <w:bCs/>
          <w:sz w:val="24"/>
          <w:szCs w:val="24"/>
        </w:rPr>
        <w:t>].</w:t>
      </w:r>
    </w:p>
    <w:p w:rsidR="00AB0327" w:rsidRPr="00AB0327" w:rsidRDefault="00AB0327" w:rsidP="00AB0327">
      <w:pPr>
        <w:widowControl w:val="0"/>
        <w:ind w:firstLine="709"/>
        <w:jc w:val="both"/>
        <w:rPr>
          <w:bCs/>
          <w:sz w:val="24"/>
          <w:szCs w:val="24"/>
        </w:rPr>
      </w:pPr>
      <w:r w:rsidRPr="00AB0327">
        <w:rPr>
          <w:bCs/>
          <w:sz w:val="24"/>
          <w:szCs w:val="24"/>
        </w:rPr>
        <w:t>2. Национальный корпус русского языка. Режим доступа [</w:t>
      </w:r>
      <w:hyperlink r:id="rId12" w:history="1">
        <w:r w:rsidRPr="00AB0327">
          <w:rPr>
            <w:bCs/>
            <w:color w:val="0000FF"/>
            <w:sz w:val="24"/>
            <w:szCs w:val="24"/>
            <w:u w:val="single"/>
          </w:rPr>
          <w:t>http://www.ruscorpora.ru/</w:t>
        </w:r>
      </w:hyperlink>
      <w:r w:rsidRPr="00AB0327">
        <w:rPr>
          <w:bCs/>
          <w:sz w:val="24"/>
          <w:szCs w:val="24"/>
        </w:rPr>
        <w:t>].</w:t>
      </w:r>
    </w:p>
    <w:p w:rsidR="00AB0327" w:rsidRPr="00AB0327" w:rsidRDefault="00AB0327" w:rsidP="00AB0327">
      <w:pPr>
        <w:widowControl w:val="0"/>
        <w:ind w:firstLine="709"/>
        <w:jc w:val="both"/>
        <w:rPr>
          <w:bCs/>
          <w:sz w:val="24"/>
          <w:szCs w:val="24"/>
        </w:rPr>
      </w:pPr>
      <w:r w:rsidRPr="00AB0327">
        <w:rPr>
          <w:bCs/>
          <w:sz w:val="24"/>
          <w:szCs w:val="24"/>
        </w:rPr>
        <w:t>3. Справочно-информационный портал «Словари и энциклопедии на Академике». Режим доступа [</w:t>
      </w:r>
      <w:hyperlink r:id="rId13" w:history="1">
        <w:r w:rsidRPr="00AB0327">
          <w:rPr>
            <w:bCs/>
            <w:color w:val="0000FF"/>
            <w:sz w:val="24"/>
            <w:szCs w:val="24"/>
            <w:u w:val="single"/>
          </w:rPr>
          <w:t>http://dic.academic.ru/</w:t>
        </w:r>
      </w:hyperlink>
      <w:r w:rsidRPr="00AB0327">
        <w:rPr>
          <w:bCs/>
          <w:sz w:val="24"/>
          <w:szCs w:val="24"/>
        </w:rPr>
        <w:t>]</w:t>
      </w:r>
    </w:p>
    <w:p w:rsidR="00AB0327" w:rsidRPr="00AB0327" w:rsidRDefault="00AB0327" w:rsidP="00AB0327">
      <w:pPr>
        <w:widowControl w:val="0"/>
        <w:ind w:firstLine="709"/>
        <w:jc w:val="both"/>
        <w:rPr>
          <w:sz w:val="24"/>
          <w:szCs w:val="24"/>
        </w:rPr>
      </w:pPr>
    </w:p>
    <w:p w:rsidR="00C17786" w:rsidRPr="00DF6DCF" w:rsidRDefault="00C17786" w:rsidP="00AB0327">
      <w:pPr>
        <w:ind w:firstLine="709"/>
        <w:jc w:val="both"/>
        <w:rPr>
          <w:sz w:val="24"/>
          <w:szCs w:val="24"/>
        </w:rPr>
      </w:pPr>
    </w:p>
    <w:sectPr w:rsidR="00C17786" w:rsidRPr="00DF6DCF" w:rsidSect="00C177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lvlText w:val="%2."/>
      <w:lvlJc w:val="left"/>
      <w:pPr>
        <w:tabs>
          <w:tab w:val="num" w:pos="1855"/>
        </w:tabs>
        <w:ind w:left="1855" w:hanging="360"/>
      </w:pPr>
    </w:lvl>
    <w:lvl w:ilvl="2">
      <w:start w:val="1"/>
      <w:numFmt w:val="decimal"/>
      <w:lvlText w:val="%3."/>
      <w:lvlJc w:val="left"/>
      <w:pPr>
        <w:tabs>
          <w:tab w:val="num" w:pos="2215"/>
        </w:tabs>
        <w:ind w:left="2215" w:hanging="360"/>
      </w:pPr>
    </w:lvl>
    <w:lvl w:ilvl="3">
      <w:start w:val="1"/>
      <w:numFmt w:val="decimal"/>
      <w:lvlText w:val="%4."/>
      <w:lvlJc w:val="left"/>
      <w:pPr>
        <w:tabs>
          <w:tab w:val="num" w:pos="2575"/>
        </w:tabs>
        <w:ind w:left="2575" w:hanging="360"/>
      </w:pPr>
    </w:lvl>
    <w:lvl w:ilvl="4">
      <w:start w:val="1"/>
      <w:numFmt w:val="decimal"/>
      <w:lvlText w:val="%5."/>
      <w:lvlJc w:val="left"/>
      <w:pPr>
        <w:tabs>
          <w:tab w:val="num" w:pos="2935"/>
        </w:tabs>
        <w:ind w:left="2935" w:hanging="360"/>
      </w:pPr>
    </w:lvl>
    <w:lvl w:ilvl="5">
      <w:start w:val="1"/>
      <w:numFmt w:val="decimal"/>
      <w:lvlText w:val="%6."/>
      <w:lvlJc w:val="left"/>
      <w:pPr>
        <w:tabs>
          <w:tab w:val="num" w:pos="3295"/>
        </w:tabs>
        <w:ind w:left="3295" w:hanging="360"/>
      </w:pPr>
    </w:lvl>
    <w:lvl w:ilvl="6">
      <w:start w:val="1"/>
      <w:numFmt w:val="decimal"/>
      <w:lvlText w:val="%7."/>
      <w:lvlJc w:val="left"/>
      <w:pPr>
        <w:tabs>
          <w:tab w:val="num" w:pos="3655"/>
        </w:tabs>
        <w:ind w:left="3655" w:hanging="360"/>
      </w:pPr>
    </w:lvl>
    <w:lvl w:ilvl="7">
      <w:start w:val="1"/>
      <w:numFmt w:val="decimal"/>
      <w:lvlText w:val="%8."/>
      <w:lvlJc w:val="left"/>
      <w:pPr>
        <w:tabs>
          <w:tab w:val="num" w:pos="4015"/>
        </w:tabs>
        <w:ind w:left="4015" w:hanging="360"/>
      </w:pPr>
    </w:lvl>
    <w:lvl w:ilvl="8">
      <w:start w:val="1"/>
      <w:numFmt w:val="decimal"/>
      <w:lvlText w:val="%9."/>
      <w:lvlJc w:val="left"/>
      <w:pPr>
        <w:tabs>
          <w:tab w:val="num" w:pos="4375"/>
        </w:tabs>
        <w:ind w:left="4375" w:hanging="360"/>
      </w:pPr>
    </w:lvl>
  </w:abstractNum>
  <w:abstractNum w:abstractNumId="1" w15:restartNumberingAfterBreak="0">
    <w:nsid w:val="16BF5902"/>
    <w:multiLevelType w:val="multilevel"/>
    <w:tmpl w:val="851C208E"/>
    <w:name w:val="WW8Num102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855"/>
        </w:tabs>
        <w:ind w:left="1855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215"/>
        </w:tabs>
        <w:ind w:left="2215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75"/>
        </w:tabs>
        <w:ind w:left="2575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935"/>
        </w:tabs>
        <w:ind w:left="2935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295"/>
        </w:tabs>
        <w:ind w:left="3295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655"/>
        </w:tabs>
        <w:ind w:left="3655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4015"/>
        </w:tabs>
        <w:ind w:left="4015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375"/>
        </w:tabs>
        <w:ind w:left="4375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636"/>
    <w:rsid w:val="00157357"/>
    <w:rsid w:val="001B4BCD"/>
    <w:rsid w:val="00204936"/>
    <w:rsid w:val="00581759"/>
    <w:rsid w:val="00597BBC"/>
    <w:rsid w:val="00606BD0"/>
    <w:rsid w:val="00623636"/>
    <w:rsid w:val="00791418"/>
    <w:rsid w:val="007D7A45"/>
    <w:rsid w:val="00815F7F"/>
    <w:rsid w:val="008B0476"/>
    <w:rsid w:val="00AB0327"/>
    <w:rsid w:val="00AD478E"/>
    <w:rsid w:val="00B67829"/>
    <w:rsid w:val="00C17786"/>
    <w:rsid w:val="00DF6DCF"/>
    <w:rsid w:val="00FD0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522848-C71E-43BA-958F-B2160FD7E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36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23636"/>
    <w:pPr>
      <w:keepNext/>
      <w:tabs>
        <w:tab w:val="left" w:pos="1134"/>
        <w:tab w:val="left" w:pos="2835"/>
        <w:tab w:val="left" w:pos="3402"/>
        <w:tab w:val="left" w:pos="7371"/>
      </w:tabs>
      <w:spacing w:line="360" w:lineRule="auto"/>
      <w:ind w:firstLine="567"/>
      <w:jc w:val="both"/>
      <w:outlineLvl w:val="0"/>
    </w:pPr>
    <w:rPr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23636"/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paragraph" w:styleId="a3">
    <w:name w:val="Body Text"/>
    <w:basedOn w:val="a"/>
    <w:link w:val="a4"/>
    <w:rsid w:val="00623636"/>
    <w:pPr>
      <w:tabs>
        <w:tab w:val="left" w:pos="1134"/>
        <w:tab w:val="left" w:pos="2835"/>
        <w:tab w:val="left" w:pos="3402"/>
        <w:tab w:val="left" w:pos="7371"/>
      </w:tabs>
      <w:spacing w:line="360" w:lineRule="auto"/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62363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Body Text Indent 3"/>
    <w:basedOn w:val="a"/>
    <w:link w:val="30"/>
    <w:rsid w:val="00623636"/>
    <w:pPr>
      <w:ind w:firstLine="567"/>
      <w:jc w:val="both"/>
    </w:pPr>
    <w:rPr>
      <w:sz w:val="28"/>
    </w:rPr>
  </w:style>
  <w:style w:type="character" w:customStyle="1" w:styleId="30">
    <w:name w:val="Основной текст с отступом 3 Знак"/>
    <w:basedOn w:val="a0"/>
    <w:link w:val="3"/>
    <w:rsid w:val="0062363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606BD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606B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табл1"/>
    <w:basedOn w:val="a"/>
    <w:rsid w:val="00606BD0"/>
    <w:pPr>
      <w:keepNext/>
      <w:spacing w:before="120" w:after="120"/>
      <w:jc w:val="center"/>
    </w:pPr>
    <w:rPr>
      <w:sz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isrussia.msu.ru/is4/main.jsp" TargetMode="External"/><Relationship Id="rId13" Type="http://schemas.openxmlformats.org/officeDocument/2006/relationships/hyperlink" Target="http://dic.academic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iblioclub.ru" TargetMode="External"/><Relationship Id="rId12" Type="http://schemas.openxmlformats.org/officeDocument/2006/relationships/hyperlink" Target="http://www.ruscorpora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ucont.ru/" TargetMode="External"/><Relationship Id="rId11" Type="http://schemas.openxmlformats.org/officeDocument/2006/relationships/hyperlink" Target="http://www.gramota.ru/" TargetMode="External"/><Relationship Id="rId5" Type="http://schemas.openxmlformats.org/officeDocument/2006/relationships/hyperlink" Target="http://www.elibrary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bibliocomplectator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nanium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1942</Words>
  <Characters>11075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tatianazhkv</dc:creator>
  <cp:keywords/>
  <dc:description/>
  <cp:lastModifiedBy>Никишанова Юлия</cp:lastModifiedBy>
  <cp:revision>2</cp:revision>
  <dcterms:created xsi:type="dcterms:W3CDTF">2016-10-27T00:09:00Z</dcterms:created>
  <dcterms:modified xsi:type="dcterms:W3CDTF">2016-10-27T00:09:00Z</dcterms:modified>
</cp:coreProperties>
</file>