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F56F" w14:textId="08AD3AF3" w:rsidR="00D80F78" w:rsidRPr="00B70D4A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  <w:r w:rsidR="004F0BCE" w:rsidRPr="00B70D4A">
        <w:rPr>
          <w:rFonts w:ascii="Times New Roman" w:hAnsi="Times New Roman" w:cs="Times New Roman"/>
          <w:sz w:val="28"/>
          <w:szCs w:val="24"/>
        </w:rPr>
        <w:t xml:space="preserve"> 1</w:t>
      </w:r>
    </w:p>
    <w:p w14:paraId="3423578D" w14:textId="0B7454F5" w:rsidR="00D80F78" w:rsidRPr="00BB790C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</w:t>
      </w:r>
      <w:r w:rsidR="00E933FC">
        <w:rPr>
          <w:rFonts w:ascii="Times New Roman" w:hAnsi="Times New Roman" w:cs="Times New Roman"/>
          <w:sz w:val="28"/>
          <w:szCs w:val="24"/>
        </w:rPr>
        <w:t xml:space="preserve">рабочей </w:t>
      </w:r>
      <w:r w:rsidR="00BB790C">
        <w:rPr>
          <w:rFonts w:ascii="Times New Roman" w:hAnsi="Times New Roman" w:cs="Times New Roman"/>
          <w:sz w:val="28"/>
          <w:szCs w:val="24"/>
        </w:rPr>
        <w:t>программе практики</w:t>
      </w:r>
    </w:p>
    <w:p w14:paraId="4AE286DA" w14:textId="77777777" w:rsidR="00A405DA" w:rsidRPr="00A405DA" w:rsidRDefault="00A405DA" w:rsidP="00A405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преддипломная практика</w:t>
      </w:r>
      <w:r w:rsidRPr="00A4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F5C46BD" w14:textId="77777777" w:rsidR="00D80F78" w:rsidRPr="00A405DA" w:rsidRDefault="00A405DA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405D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212AFEE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1F40D42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CD8D9E5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14:paraId="362C0DD1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1AECC8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ВЛАДИВОСТОКСКИЙ ГОСУДАРСТВЕННЫЙ УНИВЕРСИТЕТ </w:t>
      </w:r>
    </w:p>
    <w:p w14:paraId="4AFA9709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СЕРВИСА</w:t>
      </w:r>
    </w:p>
    <w:p w14:paraId="0A812112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DE5921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ЭКОНОМИКИ И УПРАВЛЕНИЯ</w:t>
      </w:r>
    </w:p>
    <w:p w14:paraId="6B0DF332" w14:textId="77777777" w:rsidR="00E933FC" w:rsidRPr="00E933FC" w:rsidRDefault="00E933FC" w:rsidP="00E93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9807F7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8767036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2BBAD86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4FCA25B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BEE06D8" w14:textId="77777777"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</w:t>
      </w:r>
    </w:p>
    <w:p w14:paraId="35DD63B5" w14:textId="11614703" w:rsidR="00E933FC" w:rsidRPr="00810354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промежуточной аттестации обучающихся</w:t>
      </w:r>
    </w:p>
    <w:p w14:paraId="0946E7D4" w14:textId="77777777" w:rsidR="00E933FC" w:rsidRPr="00810354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AED4B22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C683B88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C0A4A1" w14:textId="77777777" w:rsidR="00D80F78" w:rsidRPr="00810354" w:rsidRDefault="00BB790C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ПРОИЗВОДСТВЕННАЯ ПРЕДДИПЛОМНАЯ ПРАКТИКА</w:t>
      </w:r>
    </w:p>
    <w:p w14:paraId="4A786E42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55F8C75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AD17739" w14:textId="77777777" w:rsidR="00E933FC" w:rsidRPr="00E933FC" w:rsidRDefault="00E933FC" w:rsidP="00E933FC">
      <w:pPr>
        <w:pStyle w:val="af9"/>
        <w:spacing w:line="276" w:lineRule="auto"/>
        <w:jc w:val="center"/>
        <w:rPr>
          <w:sz w:val="28"/>
          <w:szCs w:val="28"/>
        </w:rPr>
      </w:pPr>
      <w:r w:rsidRPr="00E933FC">
        <w:rPr>
          <w:sz w:val="28"/>
          <w:szCs w:val="28"/>
        </w:rPr>
        <w:t>Направление и направленность (профиль)</w:t>
      </w:r>
    </w:p>
    <w:p w14:paraId="60D7B2BA" w14:textId="79C9584F" w:rsidR="00E933FC" w:rsidRPr="00E933FC" w:rsidRDefault="00E933FC" w:rsidP="00E933FC">
      <w:pPr>
        <w:pStyle w:val="af9"/>
        <w:spacing w:line="276" w:lineRule="auto"/>
        <w:jc w:val="center"/>
        <w:rPr>
          <w:sz w:val="28"/>
          <w:szCs w:val="28"/>
        </w:rPr>
      </w:pPr>
      <w:r w:rsidRPr="00E933FC">
        <w:rPr>
          <w:sz w:val="28"/>
          <w:szCs w:val="28"/>
        </w:rPr>
        <w:t xml:space="preserve">38.03.02 Менеджмент. </w:t>
      </w:r>
      <w:r w:rsidR="00726AFC">
        <w:rPr>
          <w:sz w:val="28"/>
          <w:szCs w:val="28"/>
        </w:rPr>
        <w:t>Управление персоналом</w:t>
      </w:r>
    </w:p>
    <w:p w14:paraId="4DF06E6C" w14:textId="77777777" w:rsidR="00E933FC" w:rsidRDefault="00E933FC" w:rsidP="00E933FC">
      <w:pPr>
        <w:ind w:firstLine="720"/>
      </w:pPr>
      <w:r>
        <w:t> </w:t>
      </w:r>
    </w:p>
    <w:p w14:paraId="002FEC58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50B47A8" w14:textId="77777777" w:rsidR="00E933FC" w:rsidRPr="004F0BCE" w:rsidRDefault="00E933FC" w:rsidP="00E933FC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14:paraId="2CC8D0F9" w14:textId="3CA35197" w:rsidR="00E933FC" w:rsidRPr="004F0BCE" w:rsidRDefault="008F01C3" w:rsidP="00E933FC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аочная</w:t>
      </w:r>
    </w:p>
    <w:p w14:paraId="498AAB35" w14:textId="77777777" w:rsidR="00D80F78" w:rsidRPr="004F0BC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96435" w14:textId="6148CA85" w:rsidR="00E933FC" w:rsidRDefault="00E933FC" w:rsidP="00E933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D5AD8B6" w14:textId="77777777" w:rsidR="003E1248" w:rsidRDefault="003E1248" w:rsidP="004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878C9" w14:textId="77777777" w:rsidR="000225E8" w:rsidRPr="00810354" w:rsidRDefault="000225E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E997A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D2AADE" w14:textId="77777777"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1F206C7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CFACB25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C5035E4" w14:textId="77777777"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C303170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FE565B5" w14:textId="77777777" w:rsidR="00BB790C" w:rsidRDefault="00BB790C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E386503" w14:textId="20F11AA0" w:rsidR="00963375" w:rsidRPr="00E933FC" w:rsidRDefault="00D80F78" w:rsidP="00E933FC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E933FC">
        <w:rPr>
          <w:rFonts w:ascii="Times New Roman" w:hAnsi="Times New Roman" w:cs="Times New Roman"/>
          <w:sz w:val="28"/>
          <w:szCs w:val="24"/>
        </w:rPr>
        <w:t>20</w:t>
      </w:r>
    </w:p>
    <w:p w14:paraId="6487FE27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E933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02E04BE" w14:textId="4EABD520" w:rsidR="002319CC" w:rsidRPr="00F51E28" w:rsidRDefault="00F51E28" w:rsidP="00F51E2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1E28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>
        <w:rPr>
          <w:rFonts w:ascii="Arial" w:hAnsi="Arial" w:cs="Arial"/>
          <w:b/>
          <w:sz w:val="24"/>
          <w:szCs w:val="24"/>
        </w:rPr>
        <w:t>П</w:t>
      </w:r>
      <w:r w:rsidRPr="00F51E28">
        <w:rPr>
          <w:rFonts w:ascii="Arial" w:hAnsi="Arial" w:cs="Arial"/>
          <w:b/>
          <w:sz w:val="24"/>
          <w:szCs w:val="24"/>
        </w:rPr>
        <w:t>еречень формируемых компетенций</w:t>
      </w:r>
    </w:p>
    <w:p w14:paraId="1078E06B" w14:textId="77777777" w:rsidR="00603899" w:rsidRPr="00F51E28" w:rsidRDefault="00603899" w:rsidP="00BB790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28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46"/>
        <w:gridCol w:w="1522"/>
        <w:gridCol w:w="12383"/>
        <w:gridCol w:w="1243"/>
      </w:tblGrid>
      <w:tr w:rsidR="00882E83" w:rsidRPr="00EA350A" w14:paraId="019AA2E8" w14:textId="77777777" w:rsidTr="00882E83">
        <w:tc>
          <w:tcPr>
            <w:tcW w:w="174" w:type="pct"/>
            <w:vAlign w:val="center"/>
          </w:tcPr>
          <w:p w14:paraId="084611DC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0327E61D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5" w:type="pct"/>
            <w:vAlign w:val="center"/>
          </w:tcPr>
          <w:p w14:paraId="2CB39B10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3945" w:type="pct"/>
            <w:vAlign w:val="center"/>
          </w:tcPr>
          <w:p w14:paraId="015074F5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396" w:type="pct"/>
            <w:vAlign w:val="center"/>
          </w:tcPr>
          <w:p w14:paraId="67D61D87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C37A0F5" w14:textId="77777777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288182FB" w14:textId="1D269379" w:rsidR="00882E83" w:rsidRPr="00EA350A" w:rsidRDefault="00882E83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82E83" w:rsidRPr="00EA350A" w14:paraId="0B93AFFB" w14:textId="77777777" w:rsidTr="00882E83">
        <w:tc>
          <w:tcPr>
            <w:tcW w:w="174" w:type="pct"/>
            <w:vAlign w:val="center"/>
          </w:tcPr>
          <w:p w14:paraId="2468488B" w14:textId="77777777" w:rsidR="00882E83" w:rsidRPr="00BB790C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4FB3C10E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45" w:type="pct"/>
            <w:vAlign w:val="center"/>
          </w:tcPr>
          <w:p w14:paraId="3E022325" w14:textId="77777777" w:rsidR="00882E83" w:rsidRPr="00EA350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96" w:type="pct"/>
            <w:vAlign w:val="center"/>
          </w:tcPr>
          <w:p w14:paraId="610C97FD" w14:textId="4690A42B" w:rsidR="00882E83" w:rsidRDefault="00054F8A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82E83" w:rsidRPr="00EA350A" w14:paraId="64CFCB3E" w14:textId="77777777" w:rsidTr="00882E83">
        <w:tc>
          <w:tcPr>
            <w:tcW w:w="174" w:type="pct"/>
            <w:vAlign w:val="center"/>
          </w:tcPr>
          <w:p w14:paraId="331E6C10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31248099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45" w:type="pct"/>
            <w:vAlign w:val="center"/>
          </w:tcPr>
          <w:p w14:paraId="60663ECD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396" w:type="pct"/>
            <w:vAlign w:val="center"/>
          </w:tcPr>
          <w:p w14:paraId="320302B6" w14:textId="2EA319C4" w:rsidR="00882E83" w:rsidRDefault="00B1518D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82E83" w:rsidRPr="00EA350A" w14:paraId="1C53AF1C" w14:textId="77777777" w:rsidTr="00882E83">
        <w:tc>
          <w:tcPr>
            <w:tcW w:w="174" w:type="pct"/>
            <w:vAlign w:val="center"/>
          </w:tcPr>
          <w:p w14:paraId="12B4F965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43D0526F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45" w:type="pct"/>
            <w:vAlign w:val="center"/>
          </w:tcPr>
          <w:p w14:paraId="29F755C0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96" w:type="pct"/>
            <w:vAlign w:val="center"/>
          </w:tcPr>
          <w:p w14:paraId="63B79167" w14:textId="5D0C8AD6" w:rsidR="00882E83" w:rsidRDefault="00054F8A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82E83" w:rsidRPr="00EA350A" w14:paraId="659C64EE" w14:textId="77777777" w:rsidTr="00882E83">
        <w:tc>
          <w:tcPr>
            <w:tcW w:w="174" w:type="pct"/>
            <w:vAlign w:val="center"/>
          </w:tcPr>
          <w:p w14:paraId="51719498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0D5E79BE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45" w:type="pct"/>
            <w:vAlign w:val="center"/>
          </w:tcPr>
          <w:p w14:paraId="7C711E6C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396" w:type="pct"/>
            <w:vAlign w:val="center"/>
          </w:tcPr>
          <w:p w14:paraId="2CE19448" w14:textId="6EC59FA1" w:rsidR="00882E83" w:rsidRDefault="00054F8A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E83" w:rsidRPr="00EA350A" w14:paraId="7B71FDF6" w14:textId="77777777" w:rsidTr="00882E83">
        <w:tc>
          <w:tcPr>
            <w:tcW w:w="174" w:type="pct"/>
            <w:vAlign w:val="center"/>
          </w:tcPr>
          <w:p w14:paraId="3BD8EAA8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0BAF13F7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45" w:type="pct"/>
            <w:vAlign w:val="center"/>
          </w:tcPr>
          <w:p w14:paraId="569D918B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396" w:type="pct"/>
            <w:vAlign w:val="center"/>
          </w:tcPr>
          <w:p w14:paraId="24A21E3F" w14:textId="7B836886" w:rsidR="00882E83" w:rsidRDefault="00054F8A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82E83" w:rsidRPr="00EA350A" w14:paraId="2623AB07" w14:textId="77777777" w:rsidTr="00882E83">
        <w:tc>
          <w:tcPr>
            <w:tcW w:w="174" w:type="pct"/>
            <w:vAlign w:val="center"/>
          </w:tcPr>
          <w:p w14:paraId="5F28C85E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3A9B9DAF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45" w:type="pct"/>
            <w:vAlign w:val="center"/>
          </w:tcPr>
          <w:p w14:paraId="7EFD0CC0" w14:textId="77777777" w:rsidR="00882E83" w:rsidRPr="00A405DA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2441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96" w:type="pct"/>
            <w:vAlign w:val="center"/>
          </w:tcPr>
          <w:p w14:paraId="14AD7844" w14:textId="7464C454" w:rsidR="00882E83" w:rsidRDefault="00054F8A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82E83" w:rsidRPr="00EA350A" w14:paraId="10124E28" w14:textId="77777777" w:rsidTr="00882E83">
        <w:tc>
          <w:tcPr>
            <w:tcW w:w="174" w:type="pct"/>
            <w:vAlign w:val="center"/>
          </w:tcPr>
          <w:p w14:paraId="4164FF2A" w14:textId="77777777" w:rsidR="00882E83" w:rsidRDefault="00882E83" w:rsidP="00882E83">
            <w:pPr>
              <w:pStyle w:val="a4"/>
              <w:numPr>
                <w:ilvl w:val="0"/>
                <w:numId w:val="33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 w14:paraId="5A9DBD02" w14:textId="77777777" w:rsidR="00882E83" w:rsidRDefault="00882E83" w:rsidP="00882E83">
            <w:pPr>
              <w:jc w:val="center"/>
            </w:pPr>
            <w:r w:rsidRPr="00AE674F"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3945" w:type="pct"/>
            <w:vAlign w:val="center"/>
          </w:tcPr>
          <w:p w14:paraId="7068CBE4" w14:textId="77777777" w:rsidR="00882E83" w:rsidRPr="000225E8" w:rsidRDefault="00882E83" w:rsidP="00882E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5DA">
              <w:rPr>
                <w:rFonts w:ascii="Times New Roman" w:hAnsi="Times New Roman" w:cs="Times New Roman"/>
                <w:sz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96" w:type="pct"/>
            <w:vAlign w:val="center"/>
          </w:tcPr>
          <w:p w14:paraId="2EA8BB24" w14:textId="7AA13937" w:rsidR="00882E83" w:rsidRDefault="00B1518D" w:rsidP="00882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26DCB75B" w14:textId="7B2770F5" w:rsidR="00F51E28" w:rsidRPr="003A17E6" w:rsidRDefault="00F51E28" w:rsidP="00726AF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7002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6FEC237F" w14:textId="1AE073ED" w:rsidR="00603899" w:rsidRDefault="00603899" w:rsidP="0060389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2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8"/>
        <w:gridCol w:w="1274"/>
        <w:gridCol w:w="2555"/>
        <w:gridCol w:w="3120"/>
        <w:gridCol w:w="6952"/>
        <w:gridCol w:w="945"/>
      </w:tblGrid>
      <w:tr w:rsidR="00712346" w:rsidRPr="00712346" w14:paraId="5FC48104" w14:textId="77777777" w:rsidTr="0023274C">
        <w:trPr>
          <w:trHeight w:val="477"/>
          <w:jc w:val="center"/>
        </w:trPr>
        <w:tc>
          <w:tcPr>
            <w:tcW w:w="1490" w:type="pct"/>
            <w:gridSpan w:val="3"/>
            <w:vMerge w:val="restart"/>
            <w:vAlign w:val="center"/>
          </w:tcPr>
          <w:p w14:paraId="3FE6EB9E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994" w:type="pct"/>
            <w:vMerge w:val="restart"/>
            <w:vAlign w:val="center"/>
          </w:tcPr>
          <w:p w14:paraId="18E9E2A5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2516" w:type="pct"/>
            <w:gridSpan w:val="2"/>
            <w:vAlign w:val="center"/>
          </w:tcPr>
          <w:p w14:paraId="5FA88A0A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2346" w:rsidRPr="00712346" w14:paraId="63C236D7" w14:textId="77777777" w:rsidTr="0023274C">
        <w:trPr>
          <w:jc w:val="center"/>
        </w:trPr>
        <w:tc>
          <w:tcPr>
            <w:tcW w:w="1490" w:type="pct"/>
            <w:gridSpan w:val="3"/>
            <w:vMerge/>
            <w:vAlign w:val="center"/>
          </w:tcPr>
          <w:p w14:paraId="10965910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2E36FC9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A445BF9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01" w:type="pct"/>
            <w:vAlign w:val="center"/>
          </w:tcPr>
          <w:p w14:paraId="4B890CF0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5958C3" w:rsidRPr="00712346" w14:paraId="004884E9" w14:textId="77777777" w:rsidTr="0023274C">
        <w:trPr>
          <w:trHeight w:val="88"/>
          <w:jc w:val="center"/>
        </w:trPr>
        <w:tc>
          <w:tcPr>
            <w:tcW w:w="270" w:type="pct"/>
            <w:vMerge w:val="restart"/>
            <w:vAlign w:val="center"/>
          </w:tcPr>
          <w:p w14:paraId="2CBEC64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406" w:type="pct"/>
            <w:vMerge w:val="restart"/>
            <w:vAlign w:val="center"/>
          </w:tcPr>
          <w:p w14:paraId="7F1A0C0E" w14:textId="603D8123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2DC9420C" w14:textId="1DC4F1EE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роводит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диагностику организационной структуры предприятий (организаций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pct"/>
            <w:vMerge w:val="restart"/>
            <w:vAlign w:val="center"/>
          </w:tcPr>
          <w:p w14:paraId="1CF79F4D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Полнота представленных результатов диагностики, обоснован</w:t>
            </w:r>
            <w:r w:rsidRPr="00712346">
              <w:rPr>
                <w:rFonts w:ascii="Times New Roman" w:hAnsi="Times New Roman"/>
                <w:sz w:val="20"/>
                <w:szCs w:val="20"/>
              </w:rPr>
              <w:lastRenderedPageBreak/>
              <w:t>ность выводов, варианты оптимизации организационной структуры.</w:t>
            </w:r>
          </w:p>
          <w:p w14:paraId="62A717C0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3F47053B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Проведена диагностика с учетом особенностей организации, обоснованы варианты оптимизации специфические для объекта практики</w:t>
            </w:r>
          </w:p>
        </w:tc>
        <w:tc>
          <w:tcPr>
            <w:tcW w:w="301" w:type="pct"/>
            <w:vAlign w:val="center"/>
          </w:tcPr>
          <w:p w14:paraId="22A0722A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8C3" w:rsidRPr="00712346" w14:paraId="04ACB3D2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791F9557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9084C4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BB11B60" w14:textId="726ADF60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47401F9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17C8DF7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Проведена диагностика, учтены особенности организации, предложены варианты оптимизации с учетом сферы деятельности.</w:t>
            </w:r>
          </w:p>
        </w:tc>
        <w:tc>
          <w:tcPr>
            <w:tcW w:w="301" w:type="pct"/>
            <w:vAlign w:val="center"/>
          </w:tcPr>
          <w:p w14:paraId="325F14C6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58C3" w:rsidRPr="00712346" w14:paraId="753BDF4D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707B2221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796352C2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3ED93796" w14:textId="7E17FD74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E36490A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39CCC69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Проведена диагностика организационной структуры по типовой схеме без учета особенностей организации, предложены типовые варианты оптимизации</w:t>
            </w:r>
          </w:p>
        </w:tc>
        <w:tc>
          <w:tcPr>
            <w:tcW w:w="301" w:type="pct"/>
            <w:vAlign w:val="center"/>
          </w:tcPr>
          <w:p w14:paraId="615AD8CB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8C3" w:rsidRPr="00712346" w14:paraId="0A1A3167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14F27AF8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15A3E63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35644872" w14:textId="2891EDBD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33C1AC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3DC043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Диагностика организационной структуры не проведена</w:t>
            </w:r>
          </w:p>
        </w:tc>
        <w:tc>
          <w:tcPr>
            <w:tcW w:w="301" w:type="pct"/>
            <w:vAlign w:val="center"/>
          </w:tcPr>
          <w:p w14:paraId="7A9A3CC4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58C3" w:rsidRPr="00712346" w14:paraId="05D67E8F" w14:textId="77777777" w:rsidTr="0023274C">
        <w:trPr>
          <w:trHeight w:val="131"/>
          <w:jc w:val="center"/>
        </w:trPr>
        <w:tc>
          <w:tcPr>
            <w:tcW w:w="270" w:type="pct"/>
            <w:vMerge/>
            <w:vAlign w:val="center"/>
          </w:tcPr>
          <w:p w14:paraId="29E5FC2F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73121EAE" w14:textId="0C6957BB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770860A7" w14:textId="02A7CBF0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цели и формулировать задачи, связанные с реализацией профессиональных функций</w:t>
            </w:r>
          </w:p>
        </w:tc>
        <w:tc>
          <w:tcPr>
            <w:tcW w:w="994" w:type="pct"/>
            <w:vMerge w:val="restart"/>
            <w:vAlign w:val="center"/>
          </w:tcPr>
          <w:p w14:paraId="1770CEBF" w14:textId="01E156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Качество цели, ее соответствие теме исследования, связь с задачами, поставленными для достижения цели.</w:t>
            </w:r>
          </w:p>
        </w:tc>
        <w:tc>
          <w:tcPr>
            <w:tcW w:w="2215" w:type="pct"/>
            <w:vAlign w:val="center"/>
          </w:tcPr>
          <w:p w14:paraId="5DB8346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Цель соответствует теме исследования, учитывает специфику исследования объекта, задачи связаны с реализацией цели.</w:t>
            </w:r>
          </w:p>
        </w:tc>
        <w:tc>
          <w:tcPr>
            <w:tcW w:w="301" w:type="pct"/>
            <w:vAlign w:val="center"/>
          </w:tcPr>
          <w:p w14:paraId="7EBF240A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8C3" w:rsidRPr="00712346" w14:paraId="17BAD914" w14:textId="77777777" w:rsidTr="0023274C">
        <w:trPr>
          <w:trHeight w:val="130"/>
          <w:jc w:val="center"/>
        </w:trPr>
        <w:tc>
          <w:tcPr>
            <w:tcW w:w="270" w:type="pct"/>
            <w:vMerge/>
            <w:vAlign w:val="center"/>
          </w:tcPr>
          <w:p w14:paraId="10C1EF39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5FDFAFC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B0304D1" w14:textId="3FF61DBD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DDCBF1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89B7DE4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Цель соответствуют теме исследования, задачи способствуют достижению поставленной цели</w:t>
            </w:r>
          </w:p>
        </w:tc>
        <w:tc>
          <w:tcPr>
            <w:tcW w:w="301" w:type="pct"/>
            <w:vAlign w:val="center"/>
          </w:tcPr>
          <w:p w14:paraId="603977EE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58C3" w:rsidRPr="00712346" w14:paraId="5EADCC19" w14:textId="77777777" w:rsidTr="0023274C">
        <w:trPr>
          <w:trHeight w:val="130"/>
          <w:jc w:val="center"/>
        </w:trPr>
        <w:tc>
          <w:tcPr>
            <w:tcW w:w="270" w:type="pct"/>
            <w:vMerge/>
            <w:vAlign w:val="center"/>
          </w:tcPr>
          <w:p w14:paraId="76269227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7A6997EB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0C1E3B8" w14:textId="2393DBF2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949E5E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306BE5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В исследовании поставлена типовая цель и задачи.</w:t>
            </w:r>
          </w:p>
        </w:tc>
        <w:tc>
          <w:tcPr>
            <w:tcW w:w="301" w:type="pct"/>
            <w:vAlign w:val="center"/>
          </w:tcPr>
          <w:p w14:paraId="44C1ECFF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8C3" w:rsidRPr="00712346" w14:paraId="2CE95F77" w14:textId="77777777" w:rsidTr="0023274C">
        <w:trPr>
          <w:trHeight w:val="130"/>
          <w:jc w:val="center"/>
        </w:trPr>
        <w:tc>
          <w:tcPr>
            <w:tcW w:w="270" w:type="pct"/>
            <w:vMerge/>
            <w:vAlign w:val="center"/>
          </w:tcPr>
          <w:p w14:paraId="4C7BD6A3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1A114514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5E61936" w14:textId="6A4FFFB2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761F8F9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4991F74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Цель не соответствует теме исследования</w:t>
            </w:r>
          </w:p>
        </w:tc>
        <w:tc>
          <w:tcPr>
            <w:tcW w:w="301" w:type="pct"/>
            <w:vAlign w:val="center"/>
          </w:tcPr>
          <w:p w14:paraId="31588B6B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58C3" w:rsidRPr="00712346" w14:paraId="69ADC22A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100018AC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5FF419D0" w14:textId="5653D402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14" w:type="pct"/>
            <w:vMerge w:val="restart"/>
            <w:vAlign w:val="center"/>
          </w:tcPr>
          <w:p w14:paraId="6EBF3A0D" w14:textId="72E5391F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удита человеческих ресурсов</w:t>
            </w:r>
          </w:p>
        </w:tc>
        <w:tc>
          <w:tcPr>
            <w:tcW w:w="994" w:type="pct"/>
            <w:vMerge w:val="restart"/>
            <w:vAlign w:val="center"/>
          </w:tcPr>
          <w:p w14:paraId="3922EE13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Результаты анализа состава и структуры кадров в динамике за три последних года, оценки эффективности использования человеческих ресурсов, действующей системы мотивации.</w:t>
            </w:r>
          </w:p>
        </w:tc>
        <w:tc>
          <w:tcPr>
            <w:tcW w:w="2215" w:type="pct"/>
            <w:vAlign w:val="center"/>
          </w:tcPr>
          <w:p w14:paraId="0C14115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Проведен анализ состава и структуры кадров в динамике, дана оценка эффективности использования человеческих ресурсов и действующей системы мотивации с учетом специфики организации</w:t>
            </w:r>
          </w:p>
        </w:tc>
        <w:tc>
          <w:tcPr>
            <w:tcW w:w="301" w:type="pct"/>
            <w:vAlign w:val="center"/>
          </w:tcPr>
          <w:p w14:paraId="78EAFB0B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8C3" w:rsidRPr="00712346" w14:paraId="4C5AA5A4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49FEB81F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346F39A6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BEA688F" w14:textId="355C63D9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ABA13FB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F9D82D0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Анализ проведен за 3 последних периода, сделаны выводы, дана оценка действующей системы мотивации по типичным направлениям</w:t>
            </w:r>
          </w:p>
        </w:tc>
        <w:tc>
          <w:tcPr>
            <w:tcW w:w="301" w:type="pct"/>
            <w:vAlign w:val="center"/>
          </w:tcPr>
          <w:p w14:paraId="68B03E80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58C3" w:rsidRPr="00712346" w14:paraId="0374BADE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4C91690E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39A6688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01782E2F" w14:textId="6882238A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A906A5B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14D287D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Анализ проведен по типовым показателям, описана действующая система мотивации</w:t>
            </w:r>
          </w:p>
        </w:tc>
        <w:tc>
          <w:tcPr>
            <w:tcW w:w="301" w:type="pct"/>
            <w:vAlign w:val="center"/>
          </w:tcPr>
          <w:p w14:paraId="5816F2FD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8C3" w:rsidRPr="00712346" w14:paraId="2599C4EB" w14:textId="77777777" w:rsidTr="0023274C">
        <w:trPr>
          <w:trHeight w:val="530"/>
          <w:jc w:val="center"/>
        </w:trPr>
        <w:tc>
          <w:tcPr>
            <w:tcW w:w="270" w:type="pct"/>
            <w:vMerge/>
            <w:vAlign w:val="center"/>
          </w:tcPr>
          <w:p w14:paraId="303179CB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308E91F5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51A1B7D" w14:textId="5FCF58CD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59D73D7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471A21A" w14:textId="77777777" w:rsidR="00712346" w:rsidRPr="00712346" w:rsidRDefault="00712346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Отсутствует анализ кадров организации и системы мотивации</w:t>
            </w:r>
          </w:p>
        </w:tc>
        <w:tc>
          <w:tcPr>
            <w:tcW w:w="301" w:type="pct"/>
            <w:vAlign w:val="center"/>
          </w:tcPr>
          <w:p w14:paraId="16646C41" w14:textId="77777777" w:rsidR="00712346" w:rsidRPr="00712346" w:rsidRDefault="00712346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58C3" w:rsidRPr="00712346" w14:paraId="4234B0BB" w14:textId="77777777" w:rsidTr="0023274C">
        <w:trPr>
          <w:trHeight w:val="413"/>
          <w:jc w:val="center"/>
        </w:trPr>
        <w:tc>
          <w:tcPr>
            <w:tcW w:w="270" w:type="pct"/>
            <w:vMerge w:val="restart"/>
            <w:vAlign w:val="center"/>
          </w:tcPr>
          <w:p w14:paraId="172433E8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406" w:type="pct"/>
            <w:vMerge w:val="restart"/>
            <w:vAlign w:val="center"/>
          </w:tcPr>
          <w:p w14:paraId="546244BF" w14:textId="6B2979B0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62E7F829" w14:textId="2D278FB1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AFC">
              <w:rPr>
                <w:rFonts w:ascii="Times New Roman" w:hAnsi="Times New Roman" w:cs="Times New Roman"/>
                <w:sz w:val="20"/>
                <w:szCs w:val="20"/>
              </w:rPr>
              <w:t>интерпретировать источники информации о составе персонала и кадровых процессах организации для выполнения стратегического анализа</w:t>
            </w:r>
          </w:p>
        </w:tc>
        <w:tc>
          <w:tcPr>
            <w:tcW w:w="994" w:type="pct"/>
            <w:vMerge w:val="restart"/>
            <w:vAlign w:val="center"/>
          </w:tcPr>
          <w:p w14:paraId="399A66D1" w14:textId="6114A39B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Выявлена кадровая проблема, на основе выполненного анализа кадрового состава организации</w:t>
            </w:r>
            <w:r w:rsidR="00712346" w:rsidRPr="007123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5" w:type="pct"/>
            <w:vAlign w:val="center"/>
          </w:tcPr>
          <w:p w14:paraId="7367339E" w14:textId="44F43AEB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Выявленная проблема коррелирует с результатами анализа, выводы логически выстроены, имеют причинно-следственный характер</w:t>
            </w:r>
          </w:p>
        </w:tc>
        <w:tc>
          <w:tcPr>
            <w:tcW w:w="301" w:type="pct"/>
            <w:vAlign w:val="center"/>
          </w:tcPr>
          <w:p w14:paraId="5934307A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8C3" w:rsidRPr="00712346" w14:paraId="21622D79" w14:textId="77777777" w:rsidTr="0023274C">
        <w:trPr>
          <w:trHeight w:val="601"/>
          <w:jc w:val="center"/>
        </w:trPr>
        <w:tc>
          <w:tcPr>
            <w:tcW w:w="270" w:type="pct"/>
            <w:vMerge/>
            <w:vAlign w:val="center"/>
          </w:tcPr>
          <w:p w14:paraId="7A6CCBCC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D863C91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3AD35775" w14:textId="54A4B37A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58CEF134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6083F98" w14:textId="55077C3F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Выявленная проблема в целом, коррелирует с результатами анализа, выводы логически выстроены</w:t>
            </w:r>
          </w:p>
        </w:tc>
        <w:tc>
          <w:tcPr>
            <w:tcW w:w="301" w:type="pct"/>
            <w:vAlign w:val="center"/>
          </w:tcPr>
          <w:p w14:paraId="557C6CAE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58C3" w:rsidRPr="00712346" w14:paraId="3D4CE3A1" w14:textId="77777777" w:rsidTr="0023274C">
        <w:trPr>
          <w:trHeight w:val="514"/>
          <w:jc w:val="center"/>
        </w:trPr>
        <w:tc>
          <w:tcPr>
            <w:tcW w:w="270" w:type="pct"/>
            <w:vMerge/>
            <w:vAlign w:val="center"/>
          </w:tcPr>
          <w:p w14:paraId="4E7741C4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2C25787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022C8A1" w14:textId="669AFBFF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177ACD1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72DB015" w14:textId="62539540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Выявленная проблема является типовой и слабо коррелирует с результатами анализа.</w:t>
            </w:r>
          </w:p>
        </w:tc>
        <w:tc>
          <w:tcPr>
            <w:tcW w:w="301" w:type="pct"/>
            <w:vAlign w:val="center"/>
          </w:tcPr>
          <w:p w14:paraId="3EC8ED85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8C3" w:rsidRPr="00712346" w14:paraId="56BA4A53" w14:textId="77777777" w:rsidTr="0023274C">
        <w:trPr>
          <w:trHeight w:val="176"/>
          <w:jc w:val="center"/>
        </w:trPr>
        <w:tc>
          <w:tcPr>
            <w:tcW w:w="270" w:type="pct"/>
            <w:vMerge/>
            <w:vAlign w:val="center"/>
          </w:tcPr>
          <w:p w14:paraId="49C568EF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101DE9B2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355783AC" w14:textId="74523090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9633812" w14:textId="77777777" w:rsidR="00712346" w:rsidRPr="00712346" w:rsidRDefault="00712346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E6AFB87" w14:textId="0C4D5956" w:rsidR="00712346" w:rsidRPr="00712346" w:rsidRDefault="00726AFC" w:rsidP="00712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Выявленная проблема не обоснована и не связана с результатами анализа</w:t>
            </w:r>
          </w:p>
        </w:tc>
        <w:tc>
          <w:tcPr>
            <w:tcW w:w="301" w:type="pct"/>
            <w:vAlign w:val="center"/>
          </w:tcPr>
          <w:p w14:paraId="194066F3" w14:textId="77777777" w:rsidR="00712346" w:rsidRPr="00712346" w:rsidRDefault="00712346" w:rsidP="0071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17E55D1D" w14:textId="77777777" w:rsidTr="0023274C">
        <w:trPr>
          <w:trHeight w:val="43"/>
          <w:jc w:val="center"/>
        </w:trPr>
        <w:tc>
          <w:tcPr>
            <w:tcW w:w="270" w:type="pct"/>
            <w:vMerge/>
            <w:vAlign w:val="center"/>
          </w:tcPr>
          <w:p w14:paraId="43C2280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5A06E389" w14:textId="4BD64F44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0A8627CE" w14:textId="4B9758C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инструменты стратегического анализа организационной среды для разработки стратегии (стратегических альтернатив) разного уровня</w:t>
            </w:r>
          </w:p>
        </w:tc>
        <w:tc>
          <w:tcPr>
            <w:tcW w:w="994" w:type="pct"/>
            <w:vMerge w:val="restart"/>
            <w:vAlign w:val="center"/>
          </w:tcPr>
          <w:p w14:paraId="57B1B119" w14:textId="58589B19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Соответствие выбранных инструментов стратегического анализа поставленной задаче, разнообразие используемых инструментов.</w:t>
            </w:r>
          </w:p>
        </w:tc>
        <w:tc>
          <w:tcPr>
            <w:tcW w:w="2215" w:type="pct"/>
            <w:vAlign w:val="center"/>
          </w:tcPr>
          <w:p w14:paraId="56E3ECD0" w14:textId="53E1F93E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Выбранные инструменты полностью соответствуют ситуации, корректны, учитывают специфику деятельности, используется широкий перечень инструментов.</w:t>
            </w:r>
          </w:p>
        </w:tc>
        <w:tc>
          <w:tcPr>
            <w:tcW w:w="301" w:type="pct"/>
            <w:vAlign w:val="center"/>
          </w:tcPr>
          <w:p w14:paraId="0100D483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39703245" w14:textId="77777777" w:rsidTr="0023274C">
        <w:trPr>
          <w:trHeight w:val="42"/>
          <w:jc w:val="center"/>
        </w:trPr>
        <w:tc>
          <w:tcPr>
            <w:tcW w:w="270" w:type="pct"/>
            <w:vMerge/>
            <w:vAlign w:val="center"/>
          </w:tcPr>
          <w:p w14:paraId="5531EBDD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1EC9812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73269D1" w14:textId="2F06467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4126811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312F38CE" w14:textId="33DEF509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Используется типовой инструментарий стратегического анализа, набор инструментов соответствует поставленной задаче.</w:t>
            </w:r>
          </w:p>
        </w:tc>
        <w:tc>
          <w:tcPr>
            <w:tcW w:w="301" w:type="pct"/>
            <w:vAlign w:val="center"/>
          </w:tcPr>
          <w:p w14:paraId="7BA30E80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6AFC" w:rsidRPr="00712346" w14:paraId="239B5A7A" w14:textId="77777777" w:rsidTr="0023274C">
        <w:trPr>
          <w:trHeight w:val="42"/>
          <w:jc w:val="center"/>
        </w:trPr>
        <w:tc>
          <w:tcPr>
            <w:tcW w:w="270" w:type="pct"/>
            <w:vMerge/>
            <w:vAlign w:val="center"/>
          </w:tcPr>
          <w:p w14:paraId="20455EF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A07243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205880F9" w14:textId="3CF3A4D4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E588B1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25DE2D15" w14:textId="299E54A6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Используется ограниченный набор типовых инструментов, соответствующей поставленной задаче.</w:t>
            </w:r>
          </w:p>
        </w:tc>
        <w:tc>
          <w:tcPr>
            <w:tcW w:w="301" w:type="pct"/>
            <w:vAlign w:val="center"/>
          </w:tcPr>
          <w:p w14:paraId="57744C2E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6AFC" w:rsidRPr="00712346" w14:paraId="4BBDAFEF" w14:textId="77777777" w:rsidTr="0023274C">
        <w:trPr>
          <w:trHeight w:val="42"/>
          <w:jc w:val="center"/>
        </w:trPr>
        <w:tc>
          <w:tcPr>
            <w:tcW w:w="270" w:type="pct"/>
            <w:vMerge/>
            <w:vAlign w:val="center"/>
          </w:tcPr>
          <w:p w14:paraId="19EAC50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E62BCD9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E9554B0" w14:textId="330127DB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1DED82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D171F70" w14:textId="4C8C1C1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Стратегический анализ не проведен или набор инструментов не соответствует поставленной задаче.</w:t>
            </w:r>
          </w:p>
        </w:tc>
        <w:tc>
          <w:tcPr>
            <w:tcW w:w="301" w:type="pct"/>
            <w:vAlign w:val="center"/>
          </w:tcPr>
          <w:p w14:paraId="7B1E12A1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4B09D5B2" w14:textId="77777777" w:rsidTr="00AC07F2">
        <w:trPr>
          <w:trHeight w:val="230"/>
          <w:jc w:val="center"/>
        </w:trPr>
        <w:tc>
          <w:tcPr>
            <w:tcW w:w="270" w:type="pct"/>
            <w:vMerge w:val="restart"/>
            <w:vAlign w:val="center"/>
          </w:tcPr>
          <w:p w14:paraId="471350F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406" w:type="pct"/>
            <w:vMerge w:val="restart"/>
            <w:vAlign w:val="center"/>
          </w:tcPr>
          <w:p w14:paraId="5C7A03F7" w14:textId="1E859BBF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6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</w:tcPr>
          <w:p w14:paraId="4B171310" w14:textId="12238CE1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AFC">
              <w:rPr>
                <w:rFonts w:ascii="Times New Roman" w:hAnsi="Times New Roman"/>
                <w:sz w:val="20"/>
                <w:szCs w:val="20"/>
              </w:rPr>
              <w:t>применять основные методы финансового менеджмента для принятия инвестиционных решений с целью наращения кадрового потенциала</w:t>
            </w:r>
          </w:p>
        </w:tc>
        <w:tc>
          <w:tcPr>
            <w:tcW w:w="994" w:type="pct"/>
            <w:vMerge w:val="restart"/>
            <w:vAlign w:val="center"/>
          </w:tcPr>
          <w:p w14:paraId="5FC1143C" w14:textId="0A13DFB1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Корректность применения и выбора методов финансового менеджмента в соответствии с решаемой профессиональной задачей</w:t>
            </w:r>
          </w:p>
        </w:tc>
        <w:tc>
          <w:tcPr>
            <w:tcW w:w="2215" w:type="pct"/>
            <w:vAlign w:val="center"/>
          </w:tcPr>
          <w:p w14:paraId="0D3219B1" w14:textId="5A97868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Выбранные методы соответствуют решаемой задаче, используются корректно, расчеты выполнены верно, применение методов обосновано.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vAlign w:val="center"/>
          </w:tcPr>
          <w:p w14:paraId="56105140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611B5757" w14:textId="77777777" w:rsidTr="0023274C">
        <w:trPr>
          <w:trHeight w:val="175"/>
          <w:jc w:val="center"/>
        </w:trPr>
        <w:tc>
          <w:tcPr>
            <w:tcW w:w="270" w:type="pct"/>
            <w:vMerge/>
            <w:vAlign w:val="center"/>
          </w:tcPr>
          <w:p w14:paraId="5357F88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1FB6555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0E5942D" w14:textId="6B972012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272735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BBFA725" w14:textId="4FAA0DA5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Выбранные методы в целом соответствуют решаемой задаче, используются корректно, расчеты выполнены верно, есть затруднения с обоснованием выбора методов.</w:t>
            </w:r>
          </w:p>
        </w:tc>
        <w:tc>
          <w:tcPr>
            <w:tcW w:w="301" w:type="pct"/>
            <w:vAlign w:val="center"/>
          </w:tcPr>
          <w:p w14:paraId="327C2EC7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6AFC" w:rsidRPr="00712346" w14:paraId="3094EEC4" w14:textId="77777777" w:rsidTr="0023274C">
        <w:trPr>
          <w:trHeight w:val="173"/>
          <w:jc w:val="center"/>
        </w:trPr>
        <w:tc>
          <w:tcPr>
            <w:tcW w:w="270" w:type="pct"/>
            <w:vMerge/>
            <w:vAlign w:val="center"/>
          </w:tcPr>
          <w:p w14:paraId="28A82E9D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571101B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27CC58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7B23D9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BF154CC" w14:textId="2D8C7ABA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типовой набор методов, допущены ошибки в расчетах, обоснование выбора носит теоретический характер.</w:t>
            </w:r>
          </w:p>
        </w:tc>
        <w:tc>
          <w:tcPr>
            <w:tcW w:w="301" w:type="pct"/>
            <w:vAlign w:val="center"/>
          </w:tcPr>
          <w:p w14:paraId="144EDD85" w14:textId="3D856039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6AFC" w:rsidRPr="00712346" w14:paraId="3D5AE1FC" w14:textId="77777777" w:rsidTr="0023274C">
        <w:trPr>
          <w:trHeight w:val="173"/>
          <w:jc w:val="center"/>
        </w:trPr>
        <w:tc>
          <w:tcPr>
            <w:tcW w:w="270" w:type="pct"/>
            <w:vMerge/>
            <w:vAlign w:val="center"/>
          </w:tcPr>
          <w:p w14:paraId="5C98989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521B17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8A2044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5A8C41F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1CC40FB" w14:textId="7FAC0B10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Выбранные методы не соответствуют профессиональной ситуации, расчеты проведены некорректно.</w:t>
            </w:r>
          </w:p>
        </w:tc>
        <w:tc>
          <w:tcPr>
            <w:tcW w:w="301" w:type="pct"/>
            <w:vAlign w:val="center"/>
          </w:tcPr>
          <w:p w14:paraId="23E5AE42" w14:textId="40C94F09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42857787" w14:textId="77777777" w:rsidTr="0023274C">
        <w:trPr>
          <w:trHeight w:val="84"/>
          <w:jc w:val="center"/>
        </w:trPr>
        <w:tc>
          <w:tcPr>
            <w:tcW w:w="270" w:type="pct"/>
            <w:vMerge/>
            <w:vAlign w:val="center"/>
          </w:tcPr>
          <w:p w14:paraId="70F296A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694A89D8" w14:textId="001FA002" w:rsidR="00726AFC" w:rsidRPr="00882E83" w:rsidRDefault="00726AFC" w:rsidP="00726A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Владение навыками (опыт деятельности)</w:t>
            </w:r>
          </w:p>
        </w:tc>
        <w:tc>
          <w:tcPr>
            <w:tcW w:w="814" w:type="pct"/>
            <w:vMerge w:val="restart"/>
            <w:vAlign w:val="center"/>
          </w:tcPr>
          <w:p w14:paraId="258A2351" w14:textId="3B773262" w:rsidR="00726AFC" w:rsidRPr="00882E83" w:rsidRDefault="00726AFC" w:rsidP="00726A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AFC">
              <w:rPr>
                <w:rFonts w:ascii="Times New Roman" w:hAnsi="Times New Roman"/>
                <w:sz w:val="20"/>
                <w:szCs w:val="20"/>
              </w:rPr>
              <w:t>анализа управленческой документации с целью выявления проблем в кадровых процессах организации</w:t>
            </w:r>
          </w:p>
        </w:tc>
        <w:tc>
          <w:tcPr>
            <w:tcW w:w="994" w:type="pct"/>
            <w:vMerge w:val="restart"/>
            <w:vAlign w:val="center"/>
          </w:tcPr>
          <w:p w14:paraId="3F799924" w14:textId="472D289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E83">
              <w:rPr>
                <w:rFonts w:ascii="Times New Roman" w:hAnsi="Times New Roman"/>
                <w:sz w:val="20"/>
                <w:szCs w:val="20"/>
              </w:rPr>
              <w:t>Корректность расчетов, качество выводов</w:t>
            </w:r>
            <w:r w:rsidRPr="007558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15" w:type="pct"/>
            <w:vAlign w:val="center"/>
          </w:tcPr>
          <w:p w14:paraId="36F4D531" w14:textId="507CE8C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необходимые расчета проведены, результаты корректны, выводы носят причинно-следственный характер, используются элементы прогнозирования</w:t>
            </w:r>
          </w:p>
        </w:tc>
        <w:tc>
          <w:tcPr>
            <w:tcW w:w="301" w:type="pct"/>
            <w:vAlign w:val="center"/>
          </w:tcPr>
          <w:p w14:paraId="69A38DD8" w14:textId="7A6CA37C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3EF6FFD2" w14:textId="77777777" w:rsidTr="0023274C">
        <w:trPr>
          <w:trHeight w:val="175"/>
          <w:jc w:val="center"/>
        </w:trPr>
        <w:tc>
          <w:tcPr>
            <w:tcW w:w="270" w:type="pct"/>
            <w:vMerge/>
            <w:vAlign w:val="center"/>
          </w:tcPr>
          <w:p w14:paraId="15474AA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9E03E1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6B072BD3" w14:textId="7B6EEF5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D292AFA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F626CE4" w14:textId="5F7FC56D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расчеты проведены, результаты корректны, выводы носят причинно-следственный характер, используются элементы прогнозирования</w:t>
            </w:r>
          </w:p>
        </w:tc>
        <w:tc>
          <w:tcPr>
            <w:tcW w:w="301" w:type="pct"/>
            <w:vAlign w:val="center"/>
          </w:tcPr>
          <w:p w14:paraId="7DF8703E" w14:textId="03418F8C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6AFC" w:rsidRPr="00712346" w14:paraId="4A43A7CC" w14:textId="77777777" w:rsidTr="0023274C">
        <w:trPr>
          <w:trHeight w:val="173"/>
          <w:jc w:val="center"/>
        </w:trPr>
        <w:tc>
          <w:tcPr>
            <w:tcW w:w="270" w:type="pct"/>
            <w:vMerge/>
            <w:vAlign w:val="center"/>
          </w:tcPr>
          <w:p w14:paraId="7BC484B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3D243F6A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32A1A4B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E39E1B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D9426E2" w14:textId="0F90632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выполнен по типовому набору показателей, есть неточности в расчетах, выводы носят констатирующий характер.</w:t>
            </w:r>
          </w:p>
        </w:tc>
        <w:tc>
          <w:tcPr>
            <w:tcW w:w="301" w:type="pct"/>
            <w:vAlign w:val="center"/>
          </w:tcPr>
          <w:p w14:paraId="07A46F04" w14:textId="052C9221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6AFC" w:rsidRPr="00712346" w14:paraId="2E478ABA" w14:textId="77777777" w:rsidTr="0023274C">
        <w:trPr>
          <w:trHeight w:val="173"/>
          <w:jc w:val="center"/>
        </w:trPr>
        <w:tc>
          <w:tcPr>
            <w:tcW w:w="270" w:type="pct"/>
            <w:vMerge/>
            <w:vAlign w:val="center"/>
          </w:tcPr>
          <w:p w14:paraId="2089118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573434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1E83089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39AF7B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B1F3D85" w14:textId="7C1E9D4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не проведен или сделаны значительные ошибки в расчетах.</w:t>
            </w:r>
          </w:p>
        </w:tc>
        <w:tc>
          <w:tcPr>
            <w:tcW w:w="301" w:type="pct"/>
            <w:vAlign w:val="center"/>
          </w:tcPr>
          <w:p w14:paraId="1887D6C9" w14:textId="19EEAC2C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4DD0D3BD" w14:textId="77777777" w:rsidTr="0023274C">
        <w:trPr>
          <w:trHeight w:val="177"/>
          <w:jc w:val="center"/>
        </w:trPr>
        <w:tc>
          <w:tcPr>
            <w:tcW w:w="270" w:type="pct"/>
            <w:vMerge w:val="restart"/>
            <w:vAlign w:val="center"/>
          </w:tcPr>
          <w:p w14:paraId="24C0FA8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406" w:type="pct"/>
            <w:vMerge w:val="restart"/>
            <w:vAlign w:val="center"/>
          </w:tcPr>
          <w:p w14:paraId="4869CE7C" w14:textId="06B4A28A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6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1A57BB5A" w14:textId="135497CB" w:rsidR="00726AFC" w:rsidRPr="00474378" w:rsidRDefault="00726AFC" w:rsidP="00726A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 взаимосвязи между функциональными стратегиями компаний с целью подготовки сбалансированных управленческих решений и повышения конкурентоспособности</w:t>
            </w:r>
          </w:p>
        </w:tc>
        <w:tc>
          <w:tcPr>
            <w:tcW w:w="994" w:type="pct"/>
            <w:vMerge w:val="restart"/>
            <w:vAlign w:val="center"/>
          </w:tcPr>
          <w:p w14:paraId="511D5BD8" w14:textId="0AA30EB2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 xml:space="preserve">Корректность определения функциональных стратегий и факторов </w:t>
            </w:r>
            <w:r>
              <w:rPr>
                <w:rFonts w:ascii="Times New Roman" w:hAnsi="Times New Roman"/>
                <w:sz w:val="20"/>
                <w:szCs w:val="20"/>
              </w:rPr>
              <w:t>конкурентоспособности организации</w:t>
            </w:r>
          </w:p>
        </w:tc>
        <w:tc>
          <w:tcPr>
            <w:tcW w:w="2215" w:type="pct"/>
            <w:vAlign w:val="center"/>
          </w:tcPr>
          <w:p w14:paraId="6E594834" w14:textId="063C3469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стратегии верно определены, выявлены и обоснованы факторы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" w:type="pct"/>
            <w:vAlign w:val="center"/>
          </w:tcPr>
          <w:p w14:paraId="7233F1D1" w14:textId="5C5EFB14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6AFC" w:rsidRPr="00712346" w14:paraId="66BCCDE5" w14:textId="77777777" w:rsidTr="0023274C">
        <w:trPr>
          <w:trHeight w:val="176"/>
          <w:jc w:val="center"/>
        </w:trPr>
        <w:tc>
          <w:tcPr>
            <w:tcW w:w="270" w:type="pct"/>
            <w:vMerge/>
            <w:vAlign w:val="center"/>
          </w:tcPr>
          <w:p w14:paraId="5F57DA6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909405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48621B46" w14:textId="749A931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6BD2A5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20D2FC1" w14:textId="4DCD45A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стратегии определены, факторы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выявлены.</w:t>
            </w:r>
          </w:p>
        </w:tc>
        <w:tc>
          <w:tcPr>
            <w:tcW w:w="301" w:type="pct"/>
            <w:vAlign w:val="center"/>
          </w:tcPr>
          <w:p w14:paraId="5EEDE025" w14:textId="381840E2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6AFC" w:rsidRPr="00712346" w14:paraId="3F524694" w14:textId="77777777" w:rsidTr="0023274C">
        <w:trPr>
          <w:trHeight w:val="176"/>
          <w:jc w:val="center"/>
        </w:trPr>
        <w:tc>
          <w:tcPr>
            <w:tcW w:w="270" w:type="pct"/>
            <w:vMerge/>
            <w:vAlign w:val="center"/>
          </w:tcPr>
          <w:p w14:paraId="7433BDF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58258F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000B2BD6" w14:textId="6DB64BAF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479D5D5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B1215E9" w14:textId="02BC55F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Допущены ошибки в определении функциональных стратегий, некорректно указаны факторы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конкурентоспособности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" w:type="pct"/>
            <w:vAlign w:val="center"/>
          </w:tcPr>
          <w:p w14:paraId="7FDF9489" w14:textId="1A3F2583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4783FB59" w14:textId="77777777" w:rsidTr="0023274C">
        <w:trPr>
          <w:trHeight w:val="176"/>
          <w:jc w:val="center"/>
        </w:trPr>
        <w:tc>
          <w:tcPr>
            <w:tcW w:w="270" w:type="pct"/>
            <w:vMerge/>
            <w:vAlign w:val="center"/>
          </w:tcPr>
          <w:p w14:paraId="526A6A8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6665E2A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785201F" w14:textId="3DBBBD9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92E1AC2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8C5419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Функциональные стратегии не определены.</w:t>
            </w:r>
          </w:p>
        </w:tc>
        <w:tc>
          <w:tcPr>
            <w:tcW w:w="301" w:type="pct"/>
            <w:vAlign w:val="center"/>
          </w:tcPr>
          <w:p w14:paraId="72732CA0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0B0AAB8B" w14:textId="77777777" w:rsidTr="0023274C">
        <w:trPr>
          <w:trHeight w:val="88"/>
          <w:jc w:val="center"/>
        </w:trPr>
        <w:tc>
          <w:tcPr>
            <w:tcW w:w="270" w:type="pct"/>
            <w:vMerge w:val="restart"/>
            <w:vAlign w:val="center"/>
          </w:tcPr>
          <w:p w14:paraId="4196FAF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406" w:type="pct"/>
            <w:vMerge w:val="restart"/>
            <w:vAlign w:val="center"/>
          </w:tcPr>
          <w:p w14:paraId="09AA9685" w14:textId="0C8729F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5827F103" w14:textId="51970960" w:rsidR="00726AFC" w:rsidRPr="005958C3" w:rsidRDefault="00726AFC" w:rsidP="00726A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Выявлять возможности проведения организационных изменений</w:t>
            </w:r>
          </w:p>
        </w:tc>
        <w:tc>
          <w:tcPr>
            <w:tcW w:w="994" w:type="pct"/>
            <w:vMerge w:val="restart"/>
            <w:vAlign w:val="center"/>
          </w:tcPr>
          <w:p w14:paraId="0F55DAE8" w14:textId="28822F0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Корреляция результатов анализа с предложенным проектом организационных изменений</w:t>
            </w:r>
          </w:p>
          <w:p w14:paraId="6BBBAF7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A46BF53" w14:textId="32734BB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Предложенный проект учитывает результаты анализа,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и актуальность организационных изменений обоснована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" w:type="pct"/>
            <w:vAlign w:val="center"/>
          </w:tcPr>
          <w:p w14:paraId="27268009" w14:textId="76968101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3FC17661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3363B7E8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88AC40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139312E7" w14:textId="7E70CD8E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C48F6A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62BD449" w14:textId="20F28D9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Предложенный 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 результаты анализа,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есть затруднения с обоснованием выбора организационных изменений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" w:type="pct"/>
            <w:vAlign w:val="center"/>
          </w:tcPr>
          <w:p w14:paraId="3A7BF060" w14:textId="3434E33D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6AFC" w:rsidRPr="00712346" w14:paraId="5772347D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7BE7497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25AD24FD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2FA5F73" w14:textId="6EED6E4B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A2CBD7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16DF784" w14:textId="04CCB3C0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Предложенный 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учитывает основные результаты анализа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предложенные организационные изменения соответствуют типовой ситуации и обоснование носит теоретический характер.</w:t>
            </w:r>
          </w:p>
        </w:tc>
        <w:tc>
          <w:tcPr>
            <w:tcW w:w="301" w:type="pct"/>
            <w:vAlign w:val="center"/>
          </w:tcPr>
          <w:p w14:paraId="22BD6902" w14:textId="18D33598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4CC2E9B4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5354732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629069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69D38865" w14:textId="06C31C80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73247EFA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5A28396D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Предложенный проект не направлен на достижение поставленной цели.</w:t>
            </w:r>
          </w:p>
        </w:tc>
        <w:tc>
          <w:tcPr>
            <w:tcW w:w="301" w:type="pct"/>
            <w:vAlign w:val="center"/>
          </w:tcPr>
          <w:p w14:paraId="542FE722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30E83F96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6C8C7CD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14:paraId="551B4A7C" w14:textId="514ACE80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14" w:type="pct"/>
            <w:vMerge w:val="restart"/>
            <w:vAlign w:val="center"/>
          </w:tcPr>
          <w:p w14:paraId="649F7916" w14:textId="58C2CA0D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разработки проектных решений по совершенствованию деятельности</w:t>
            </w:r>
          </w:p>
        </w:tc>
        <w:tc>
          <w:tcPr>
            <w:tcW w:w="994" w:type="pct"/>
            <w:vMerge w:val="restart"/>
            <w:vAlign w:val="center"/>
          </w:tcPr>
          <w:p w14:paraId="54F5276B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Соответствие примененных проектных инструментов поставленным целям и задачам и корректность их использования</w:t>
            </w:r>
          </w:p>
          <w:p w14:paraId="5BF6195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B365CBF" w14:textId="3FA24BFA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инструменты корректны, соответствует поставленным целям и задачам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проектное решение обосновано</w:t>
            </w:r>
          </w:p>
        </w:tc>
        <w:tc>
          <w:tcPr>
            <w:tcW w:w="301" w:type="pct"/>
            <w:vAlign w:val="center"/>
          </w:tcPr>
          <w:p w14:paraId="3F90CBD3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48CDE43B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58DC207A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55E7993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0FD6D100" w14:textId="75ABABB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F1C96F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46D82A6B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основные проектные инструменты корректны, в целом соответствуют целям и задачам</w:t>
            </w:r>
          </w:p>
        </w:tc>
        <w:tc>
          <w:tcPr>
            <w:tcW w:w="301" w:type="pct"/>
            <w:vAlign w:val="center"/>
          </w:tcPr>
          <w:p w14:paraId="6DE0168C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6AFC" w:rsidRPr="00712346" w14:paraId="55C15CAA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1DB9908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1472080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2E9CCB3" w14:textId="69B65F4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E5EEA7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A54847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Используются типовые проектные инструменты, частично коррелирующие с целью и задачами.</w:t>
            </w:r>
          </w:p>
        </w:tc>
        <w:tc>
          <w:tcPr>
            <w:tcW w:w="301" w:type="pct"/>
            <w:vAlign w:val="center"/>
          </w:tcPr>
          <w:p w14:paraId="476A5811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6AFC" w:rsidRPr="00712346" w14:paraId="0C034410" w14:textId="77777777" w:rsidTr="0023274C">
        <w:trPr>
          <w:trHeight w:val="88"/>
          <w:jc w:val="center"/>
        </w:trPr>
        <w:tc>
          <w:tcPr>
            <w:tcW w:w="270" w:type="pct"/>
            <w:vMerge/>
            <w:vAlign w:val="center"/>
          </w:tcPr>
          <w:p w14:paraId="760CD37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9F2265B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6518DFFB" w14:textId="6F9BE020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6558E1B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B396732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Используемые проектные инструменты не соответствуют целям и задачам или не применяются</w:t>
            </w:r>
          </w:p>
        </w:tc>
        <w:tc>
          <w:tcPr>
            <w:tcW w:w="301" w:type="pct"/>
            <w:vAlign w:val="center"/>
          </w:tcPr>
          <w:p w14:paraId="0438A449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2FC3296C" w14:textId="77777777" w:rsidTr="0023274C">
        <w:trPr>
          <w:trHeight w:val="131"/>
          <w:jc w:val="center"/>
        </w:trPr>
        <w:tc>
          <w:tcPr>
            <w:tcW w:w="270" w:type="pct"/>
            <w:vMerge w:val="restart"/>
            <w:vAlign w:val="center"/>
          </w:tcPr>
          <w:p w14:paraId="7456CE7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6" w:type="pct"/>
            <w:vMerge w:val="restart"/>
            <w:vAlign w:val="center"/>
          </w:tcPr>
          <w:p w14:paraId="2A07BE3C" w14:textId="4E2F25E4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4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814" w:type="pct"/>
            <w:vMerge w:val="restart"/>
            <w:vAlign w:val="center"/>
          </w:tcPr>
          <w:p w14:paraId="413C5F7C" w14:textId="391589F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инструменты для обеспечения контроля и обеспечения согласования работ в рамках проекта</w:t>
            </w:r>
          </w:p>
        </w:tc>
        <w:tc>
          <w:tcPr>
            <w:tcW w:w="994" w:type="pct"/>
            <w:vMerge w:val="restart"/>
            <w:vAlign w:val="center"/>
          </w:tcPr>
          <w:p w14:paraId="4427FC6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Корректность матрицы функциональной ответственности по проекту (работам) и процедуры контроля.</w:t>
            </w:r>
          </w:p>
        </w:tc>
        <w:tc>
          <w:tcPr>
            <w:tcW w:w="2215" w:type="pct"/>
            <w:vAlign w:val="center"/>
          </w:tcPr>
          <w:p w14:paraId="4D09D108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Матрица функциональной ответственности по проекту (работам) и процедуры контроля корректна и полностью отражает специфику проекта.</w:t>
            </w:r>
          </w:p>
        </w:tc>
        <w:tc>
          <w:tcPr>
            <w:tcW w:w="301" w:type="pct"/>
            <w:vAlign w:val="center"/>
          </w:tcPr>
          <w:p w14:paraId="0CA4F7CD" w14:textId="72FC2E9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6AFC" w:rsidRPr="00712346" w14:paraId="1852155F" w14:textId="77777777" w:rsidTr="0023274C">
        <w:trPr>
          <w:trHeight w:val="130"/>
          <w:jc w:val="center"/>
        </w:trPr>
        <w:tc>
          <w:tcPr>
            <w:tcW w:w="270" w:type="pct"/>
            <w:vMerge/>
            <w:vAlign w:val="center"/>
          </w:tcPr>
          <w:p w14:paraId="6D18E5A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5598DF2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6F302F0E" w14:textId="393C33B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268A2D3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1DF46314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Матрица функциональной ответственности по проекту (работам) и процедуры контроля корректна и учитывает типовую профессиональную ситуацию.</w:t>
            </w:r>
          </w:p>
        </w:tc>
        <w:tc>
          <w:tcPr>
            <w:tcW w:w="301" w:type="pct"/>
            <w:vAlign w:val="center"/>
          </w:tcPr>
          <w:p w14:paraId="4389CB89" w14:textId="08AEAE45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6AFC" w:rsidRPr="00712346" w14:paraId="693A604F" w14:textId="77777777" w:rsidTr="0023274C">
        <w:trPr>
          <w:trHeight w:val="130"/>
          <w:jc w:val="center"/>
        </w:trPr>
        <w:tc>
          <w:tcPr>
            <w:tcW w:w="270" w:type="pct"/>
            <w:vMerge/>
            <w:vAlign w:val="center"/>
          </w:tcPr>
          <w:p w14:paraId="200AA5BF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BA0F74E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38547C2" w14:textId="0D763A23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3B1EC03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25C180B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Представленная матрица является типовой и не учитывает специфику проекта, допущены ошибки в определении ответственности</w:t>
            </w:r>
          </w:p>
        </w:tc>
        <w:tc>
          <w:tcPr>
            <w:tcW w:w="301" w:type="pct"/>
            <w:vAlign w:val="center"/>
          </w:tcPr>
          <w:p w14:paraId="0B738177" w14:textId="76F50D89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4BEFB5E5" w14:textId="77777777" w:rsidTr="0023274C">
        <w:trPr>
          <w:trHeight w:val="403"/>
          <w:jc w:val="center"/>
        </w:trPr>
        <w:tc>
          <w:tcPr>
            <w:tcW w:w="270" w:type="pct"/>
            <w:vMerge/>
            <w:vAlign w:val="center"/>
          </w:tcPr>
          <w:p w14:paraId="7F8DABB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42929BF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790240DB" w14:textId="1F3B5758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667F119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33D377D9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Матрица функциональной ответственности не представлена </w:t>
            </w:r>
          </w:p>
        </w:tc>
        <w:tc>
          <w:tcPr>
            <w:tcW w:w="301" w:type="pct"/>
            <w:vAlign w:val="center"/>
          </w:tcPr>
          <w:p w14:paraId="52A98211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AFC" w:rsidRPr="00712346" w14:paraId="4AE08719" w14:textId="77777777" w:rsidTr="0023274C">
        <w:trPr>
          <w:trHeight w:val="435"/>
          <w:jc w:val="center"/>
        </w:trPr>
        <w:tc>
          <w:tcPr>
            <w:tcW w:w="270" w:type="pct"/>
            <w:vMerge w:val="restart"/>
            <w:vAlign w:val="center"/>
          </w:tcPr>
          <w:p w14:paraId="4621E55D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406" w:type="pct"/>
            <w:vMerge w:val="restart"/>
            <w:vAlign w:val="center"/>
          </w:tcPr>
          <w:p w14:paraId="4A1E4A97" w14:textId="090F15DD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>Владе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Pr="0071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деятельности)</w:t>
            </w:r>
          </w:p>
        </w:tc>
        <w:tc>
          <w:tcPr>
            <w:tcW w:w="814" w:type="pct"/>
            <w:vMerge w:val="restart"/>
            <w:vAlign w:val="center"/>
          </w:tcPr>
          <w:p w14:paraId="1D68EC17" w14:textId="0EADC09D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документального оформления решений в соответствии с профессиональной ситуацией</w:t>
            </w:r>
          </w:p>
        </w:tc>
        <w:tc>
          <w:tcPr>
            <w:tcW w:w="994" w:type="pct"/>
            <w:vMerge w:val="restart"/>
            <w:vAlign w:val="center"/>
          </w:tcPr>
          <w:p w14:paraId="5D35F6E2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/>
                <w:sz w:val="20"/>
                <w:szCs w:val="20"/>
              </w:rPr>
              <w:t>Соответствие оформления отчета по практике стандарту организации.</w:t>
            </w:r>
          </w:p>
          <w:p w14:paraId="7A4D35B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7F12596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полностью соответствует стандартам организации</w:t>
            </w:r>
          </w:p>
        </w:tc>
        <w:tc>
          <w:tcPr>
            <w:tcW w:w="301" w:type="pct"/>
            <w:vAlign w:val="center"/>
          </w:tcPr>
          <w:p w14:paraId="7DFC15E2" w14:textId="3DF0F925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6AFC" w:rsidRPr="00712346" w14:paraId="778929D4" w14:textId="77777777" w:rsidTr="0023274C">
        <w:trPr>
          <w:trHeight w:val="495"/>
          <w:jc w:val="center"/>
        </w:trPr>
        <w:tc>
          <w:tcPr>
            <w:tcW w:w="270" w:type="pct"/>
            <w:vMerge/>
            <w:vAlign w:val="center"/>
          </w:tcPr>
          <w:p w14:paraId="22AB97A3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7AABF61C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2BE4FB9E" w14:textId="240F513A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A95A71B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2A386DF5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Оформление отчета в целом соответствует стандартам организации.</w:t>
            </w:r>
          </w:p>
        </w:tc>
        <w:tc>
          <w:tcPr>
            <w:tcW w:w="301" w:type="pct"/>
            <w:vAlign w:val="center"/>
          </w:tcPr>
          <w:p w14:paraId="51DF1DDB" w14:textId="704519D8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AFC" w:rsidRPr="00712346" w14:paraId="0FFD07CD" w14:textId="77777777" w:rsidTr="0023274C">
        <w:trPr>
          <w:trHeight w:val="552"/>
          <w:jc w:val="center"/>
        </w:trPr>
        <w:tc>
          <w:tcPr>
            <w:tcW w:w="270" w:type="pct"/>
            <w:vMerge/>
            <w:vAlign w:val="center"/>
          </w:tcPr>
          <w:p w14:paraId="6416B0F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745CB817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</w:tcPr>
          <w:p w14:paraId="558FAC73" w14:textId="08DF2A0C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14:paraId="03D7A4E0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02DCEAD6" w14:textId="77777777" w:rsidR="00726AFC" w:rsidRPr="00712346" w:rsidRDefault="00726AFC" w:rsidP="0072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 практике не соответствует стандарту организации.</w:t>
            </w:r>
          </w:p>
        </w:tc>
        <w:tc>
          <w:tcPr>
            <w:tcW w:w="301" w:type="pct"/>
            <w:vAlign w:val="center"/>
          </w:tcPr>
          <w:p w14:paraId="7029D5D4" w14:textId="77777777" w:rsidR="00726AFC" w:rsidRPr="00712346" w:rsidRDefault="00726AFC" w:rsidP="0072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11AAA5C" w14:textId="77777777" w:rsidR="00104729" w:rsidRPr="00E6160C" w:rsidRDefault="00104729" w:rsidP="00B63098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137993C" w14:textId="77777777" w:rsidR="00F51E28" w:rsidRPr="00F17638" w:rsidRDefault="00F51E28" w:rsidP="00F51E2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B3E1294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75BB2B9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E43FE5" w14:textId="77777777"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674021F" w14:textId="45349543" w:rsidR="00104729" w:rsidRPr="00DD3FB8" w:rsidRDefault="00104729" w:rsidP="00DD3F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3FB8">
        <w:rPr>
          <w:rFonts w:ascii="Arial" w:hAnsi="Arial" w:cs="Arial"/>
          <w:b/>
          <w:sz w:val="24"/>
          <w:szCs w:val="24"/>
        </w:rPr>
        <w:t xml:space="preserve">3 </w:t>
      </w:r>
      <w:r w:rsidR="00DD3FB8">
        <w:rPr>
          <w:rFonts w:ascii="Arial" w:hAnsi="Arial" w:cs="Arial"/>
          <w:b/>
          <w:sz w:val="24"/>
          <w:szCs w:val="24"/>
        </w:rPr>
        <w:t>П</w:t>
      </w:r>
      <w:r w:rsidR="00DD3FB8" w:rsidRPr="00DD3FB8">
        <w:rPr>
          <w:rFonts w:ascii="Arial" w:hAnsi="Arial" w:cs="Arial"/>
          <w:b/>
          <w:sz w:val="24"/>
          <w:szCs w:val="24"/>
        </w:rPr>
        <w:t>еречень оценочных средств</w:t>
      </w:r>
    </w:p>
    <w:p w14:paraId="2B820F24" w14:textId="77777777" w:rsidR="00603899" w:rsidRPr="00DD3FB8" w:rsidRDefault="00603899" w:rsidP="0060389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FB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882E83" w:rsidRPr="00DD3FB8" w14:paraId="299AA799" w14:textId="77777777" w:rsidTr="00111A80">
        <w:trPr>
          <w:trHeight w:val="477"/>
        </w:trPr>
        <w:tc>
          <w:tcPr>
            <w:tcW w:w="276" w:type="pct"/>
            <w:vMerge w:val="restart"/>
            <w:vAlign w:val="center"/>
          </w:tcPr>
          <w:p w14:paraId="66E684F1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486EC84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72C4B10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394866C0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882E83" w:rsidRPr="00DD3FB8" w14:paraId="2CB6A549" w14:textId="77777777" w:rsidTr="00111A80">
        <w:tc>
          <w:tcPr>
            <w:tcW w:w="276" w:type="pct"/>
            <w:vMerge/>
            <w:vAlign w:val="center"/>
          </w:tcPr>
          <w:p w14:paraId="2D1C55E0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33173C2E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1D6C8755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67907A74" w14:textId="77777777" w:rsidR="00882E83" w:rsidRPr="00DD3FB8" w:rsidRDefault="00882E83" w:rsidP="0011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882E83" w:rsidRPr="00DD3FB8" w14:paraId="2A9F45CC" w14:textId="77777777" w:rsidTr="00111A80">
        <w:tc>
          <w:tcPr>
            <w:tcW w:w="276" w:type="pct"/>
            <w:vAlign w:val="center"/>
          </w:tcPr>
          <w:p w14:paraId="75EF9FA2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04CBF9F3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082" w:type="pct"/>
          </w:tcPr>
          <w:p w14:paraId="20408891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Проводит диагностику организационной структуры предприятий (организаций)</w:t>
            </w:r>
          </w:p>
        </w:tc>
        <w:tc>
          <w:tcPr>
            <w:tcW w:w="974" w:type="pct"/>
            <w:vAlign w:val="center"/>
          </w:tcPr>
          <w:p w14:paraId="66C3D95F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02770248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4418E794" w14:textId="77777777" w:rsidTr="00111A80">
        <w:tc>
          <w:tcPr>
            <w:tcW w:w="276" w:type="pct"/>
            <w:vAlign w:val="center"/>
          </w:tcPr>
          <w:p w14:paraId="3B455B15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6EC41968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740F9062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Ставит цели и формулировать задачи, связанные с реализацией профессиональных функций</w:t>
            </w:r>
          </w:p>
        </w:tc>
        <w:tc>
          <w:tcPr>
            <w:tcW w:w="974" w:type="pct"/>
            <w:vAlign w:val="center"/>
          </w:tcPr>
          <w:p w14:paraId="1422E522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BD01A0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41A6A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1251" w:type="pct"/>
            <w:vAlign w:val="center"/>
          </w:tcPr>
          <w:p w14:paraId="69A60C54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  <w:p w14:paraId="2233D8B9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DF265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  <w:tr w:rsidR="00882E83" w:rsidRPr="00DD3FB8" w14:paraId="6D5A8DB0" w14:textId="77777777" w:rsidTr="00111A80">
        <w:tc>
          <w:tcPr>
            <w:tcW w:w="276" w:type="pct"/>
            <w:vAlign w:val="center"/>
          </w:tcPr>
          <w:p w14:paraId="0A78FF45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5EE5C01F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2F085F19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Владеет навыками аудита человеческих ресурсов</w:t>
            </w:r>
          </w:p>
        </w:tc>
        <w:tc>
          <w:tcPr>
            <w:tcW w:w="974" w:type="pct"/>
            <w:vAlign w:val="center"/>
          </w:tcPr>
          <w:p w14:paraId="6F3502E4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5FBCE999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</w:t>
            </w:r>
          </w:p>
        </w:tc>
      </w:tr>
      <w:tr w:rsidR="00882E83" w:rsidRPr="00DD3FB8" w14:paraId="3B1A521C" w14:textId="77777777" w:rsidTr="00111A80">
        <w:tc>
          <w:tcPr>
            <w:tcW w:w="276" w:type="pct"/>
            <w:vAlign w:val="center"/>
          </w:tcPr>
          <w:p w14:paraId="45FA837C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36931147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082" w:type="pct"/>
          </w:tcPr>
          <w:p w14:paraId="430A937B" w14:textId="7B940E7D" w:rsidR="00882E83" w:rsidRPr="00DD3FB8" w:rsidRDefault="008663FA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6AFC">
              <w:rPr>
                <w:rFonts w:ascii="Times New Roman" w:hAnsi="Times New Roman" w:cs="Times New Roman"/>
                <w:sz w:val="20"/>
                <w:szCs w:val="20"/>
              </w:rPr>
              <w:t>нтерпретир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726AF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 о составе персонала и кадровых процессах организации для выполнения стратегического анализа</w:t>
            </w:r>
          </w:p>
        </w:tc>
        <w:tc>
          <w:tcPr>
            <w:tcW w:w="974" w:type="pct"/>
            <w:vAlign w:val="center"/>
          </w:tcPr>
          <w:p w14:paraId="07C8A27D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370E4FDB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495EC0F8" w14:textId="77777777" w:rsidTr="00111A80">
        <w:tc>
          <w:tcPr>
            <w:tcW w:w="276" w:type="pct"/>
            <w:vAlign w:val="center"/>
          </w:tcPr>
          <w:p w14:paraId="7BCCD5EF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7C3822E3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109F626B" w14:textId="5E90685A" w:rsidR="00882E83" w:rsidRPr="00DD3FB8" w:rsidRDefault="008663FA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Использует инструменты стратегического анализа организационной среды для разработки стратегии (стратегических альтернатив) разного уровня</w:t>
            </w:r>
          </w:p>
        </w:tc>
        <w:tc>
          <w:tcPr>
            <w:tcW w:w="974" w:type="pct"/>
            <w:vAlign w:val="center"/>
          </w:tcPr>
          <w:p w14:paraId="4D8F5167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0E32AE8B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2A08EBBE" w14:textId="77777777" w:rsidTr="00111A80">
        <w:tc>
          <w:tcPr>
            <w:tcW w:w="276" w:type="pct"/>
            <w:vAlign w:val="center"/>
          </w:tcPr>
          <w:p w14:paraId="531DC5F4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38401601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082" w:type="pct"/>
          </w:tcPr>
          <w:p w14:paraId="0D990194" w14:textId="5991B3F7" w:rsidR="00882E83" w:rsidRPr="00DD3FB8" w:rsidRDefault="008663FA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26AFC">
              <w:rPr>
                <w:rFonts w:ascii="Times New Roman" w:hAnsi="Times New Roman"/>
                <w:sz w:val="20"/>
                <w:szCs w:val="20"/>
              </w:rPr>
              <w:t>рименя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726AFC">
              <w:rPr>
                <w:rFonts w:ascii="Times New Roman" w:hAnsi="Times New Roman"/>
                <w:sz w:val="20"/>
                <w:szCs w:val="20"/>
              </w:rPr>
              <w:t xml:space="preserve"> основные методы финансового менеджмента для принятия инвестиционных решений с целью наращения кадрового потенциала</w:t>
            </w:r>
          </w:p>
        </w:tc>
        <w:tc>
          <w:tcPr>
            <w:tcW w:w="974" w:type="pct"/>
            <w:vMerge w:val="restart"/>
            <w:vAlign w:val="center"/>
          </w:tcPr>
          <w:p w14:paraId="17F25C6B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9F65C6" w14:textId="77777777" w:rsidR="004570D3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E3CBE" w14:textId="705AB35A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251" w:type="pct"/>
            <w:vMerge w:val="restart"/>
            <w:vAlign w:val="center"/>
          </w:tcPr>
          <w:p w14:paraId="58B0B4A0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  <w:p w14:paraId="516388ED" w14:textId="77777777" w:rsidR="004570D3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D24C9" w14:textId="7288DE10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  <w:tr w:rsidR="00882E83" w:rsidRPr="00DD3FB8" w14:paraId="1DA32555" w14:textId="77777777" w:rsidTr="00111A80">
        <w:tc>
          <w:tcPr>
            <w:tcW w:w="276" w:type="pct"/>
            <w:vAlign w:val="center"/>
          </w:tcPr>
          <w:p w14:paraId="33489EC2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03FF3DF0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71F7E246" w14:textId="52789108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</w:t>
            </w:r>
            <w:r w:rsidR="008663FA" w:rsidRPr="00726AFC">
              <w:rPr>
                <w:rFonts w:ascii="Times New Roman" w:hAnsi="Times New Roman"/>
                <w:sz w:val="20"/>
                <w:szCs w:val="20"/>
              </w:rPr>
              <w:t>анализа управленческой документации с целью выявления проблем в кадровых процессах организации</w:t>
            </w:r>
          </w:p>
        </w:tc>
        <w:tc>
          <w:tcPr>
            <w:tcW w:w="974" w:type="pct"/>
            <w:vMerge/>
            <w:vAlign w:val="center"/>
          </w:tcPr>
          <w:p w14:paraId="4DB07936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0626E81C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0D3" w:rsidRPr="00DD3FB8" w14:paraId="47180C50" w14:textId="77777777" w:rsidTr="002653CE">
        <w:trPr>
          <w:trHeight w:val="920"/>
        </w:trPr>
        <w:tc>
          <w:tcPr>
            <w:tcW w:w="276" w:type="pct"/>
            <w:vAlign w:val="center"/>
          </w:tcPr>
          <w:p w14:paraId="16DBF956" w14:textId="77777777" w:rsidR="004570D3" w:rsidRPr="00DD3FB8" w:rsidRDefault="004570D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0FF90859" w14:textId="77777777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082" w:type="pct"/>
          </w:tcPr>
          <w:p w14:paraId="5FC20955" w14:textId="27C61CD8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Анализирует взаимосвязи между функциональными стратегиями компаний с целью подготовки сбалансированных 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повышения конкурентоспособности</w:t>
            </w:r>
          </w:p>
        </w:tc>
        <w:tc>
          <w:tcPr>
            <w:tcW w:w="974" w:type="pct"/>
            <w:vAlign w:val="center"/>
          </w:tcPr>
          <w:p w14:paraId="31ECFB44" w14:textId="77777777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6B701D11" w14:textId="77777777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08A1620E" w14:textId="77777777" w:rsidTr="004570D3">
        <w:trPr>
          <w:trHeight w:val="471"/>
        </w:trPr>
        <w:tc>
          <w:tcPr>
            <w:tcW w:w="276" w:type="pct"/>
            <w:vMerge w:val="restart"/>
            <w:vAlign w:val="center"/>
          </w:tcPr>
          <w:p w14:paraId="10783170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6E0D5A3F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082" w:type="pct"/>
          </w:tcPr>
          <w:p w14:paraId="114C0472" w14:textId="7801B011" w:rsidR="00882E8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возможности проведения организационных изменений </w:t>
            </w:r>
          </w:p>
        </w:tc>
        <w:tc>
          <w:tcPr>
            <w:tcW w:w="974" w:type="pct"/>
            <w:vMerge w:val="restart"/>
            <w:vAlign w:val="center"/>
          </w:tcPr>
          <w:p w14:paraId="2C535013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33A765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993E6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679BBFF6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  <w:p w14:paraId="5D201F4D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DAC22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  <w:tr w:rsidR="00882E83" w:rsidRPr="00DD3FB8" w14:paraId="15720203" w14:textId="77777777" w:rsidTr="00111A80">
        <w:tc>
          <w:tcPr>
            <w:tcW w:w="276" w:type="pct"/>
            <w:vMerge/>
            <w:vAlign w:val="center"/>
          </w:tcPr>
          <w:p w14:paraId="323B746D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2DEE3C0F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14:paraId="2782E9B6" w14:textId="3E31B97F" w:rsidR="00882E8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</w:t>
            </w:r>
            <w:r w:rsidR="008663FA">
              <w:rPr>
                <w:rFonts w:ascii="Times New Roman" w:hAnsi="Times New Roman" w:cs="Times New Roman"/>
                <w:sz w:val="20"/>
                <w:szCs w:val="20"/>
              </w:rPr>
              <w:t>разработки проектных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решений по совершенствованию деятельности</w:t>
            </w:r>
          </w:p>
        </w:tc>
        <w:tc>
          <w:tcPr>
            <w:tcW w:w="974" w:type="pct"/>
            <w:vMerge/>
            <w:vAlign w:val="center"/>
          </w:tcPr>
          <w:p w14:paraId="644CB1EC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6D529D86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83" w:rsidRPr="00DD3FB8" w14:paraId="08E89CC5" w14:textId="77777777" w:rsidTr="00111A80">
        <w:tc>
          <w:tcPr>
            <w:tcW w:w="276" w:type="pct"/>
            <w:vAlign w:val="center"/>
          </w:tcPr>
          <w:p w14:paraId="51C3E8F5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3CCDDDC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2082" w:type="pct"/>
            <w:vAlign w:val="center"/>
          </w:tcPr>
          <w:p w14:paraId="45683F7A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Применяет методические инструменты для обеспечения контроля и обеспечения согласования работ в рамках проекта</w:t>
            </w:r>
          </w:p>
        </w:tc>
        <w:tc>
          <w:tcPr>
            <w:tcW w:w="974" w:type="pct"/>
            <w:vAlign w:val="center"/>
          </w:tcPr>
          <w:p w14:paraId="4B57FD24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Отчет по практике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разделы: аннотированный отчет</w:t>
            </w: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pct"/>
            <w:vAlign w:val="center"/>
          </w:tcPr>
          <w:p w14:paraId="09973568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</w:tc>
      </w:tr>
      <w:tr w:rsidR="00882E83" w:rsidRPr="00DD3FB8" w14:paraId="282D8EEB" w14:textId="77777777" w:rsidTr="00111A80">
        <w:tc>
          <w:tcPr>
            <w:tcW w:w="276" w:type="pct"/>
            <w:vAlign w:val="center"/>
          </w:tcPr>
          <w:p w14:paraId="5ED2D7B4" w14:textId="77777777" w:rsidR="00882E83" w:rsidRPr="00DD3FB8" w:rsidRDefault="00882E83" w:rsidP="00111A8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9A9FFB0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2082" w:type="pct"/>
            <w:vAlign w:val="center"/>
          </w:tcPr>
          <w:p w14:paraId="69C2E0F8" w14:textId="77777777" w:rsidR="00882E83" w:rsidRPr="00DD3FB8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FB8">
              <w:rPr>
                <w:rFonts w:ascii="Times New Roman" w:hAnsi="Times New Roman" w:cs="Times New Roman"/>
                <w:sz w:val="20"/>
                <w:szCs w:val="20"/>
              </w:rPr>
              <w:t>Применяет стандарты документального оформления решений в соответствии с профессиональной ситуацией</w:t>
            </w:r>
          </w:p>
        </w:tc>
        <w:tc>
          <w:tcPr>
            <w:tcW w:w="974" w:type="pct"/>
            <w:vAlign w:val="center"/>
          </w:tcPr>
          <w:p w14:paraId="10594BE4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 по практике</w:t>
            </w:r>
          </w:p>
          <w:p w14:paraId="022F7E44" w14:textId="77777777" w:rsidR="004570D3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D88B8" w14:textId="4E67E0FF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251" w:type="pct"/>
            <w:vAlign w:val="center"/>
          </w:tcPr>
          <w:p w14:paraId="22C00A8D" w14:textId="77777777" w:rsidR="00882E83" w:rsidRDefault="00882E8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на практику (пример, п.5.1)</w:t>
            </w:r>
          </w:p>
          <w:p w14:paraId="6EBDC12B" w14:textId="77777777" w:rsidR="004570D3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2F9FE" w14:textId="029D7C7F" w:rsidR="004570D3" w:rsidRPr="00DD3FB8" w:rsidRDefault="004570D3" w:rsidP="0011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собеседованию (п.5.2)</w:t>
            </w:r>
          </w:p>
        </w:tc>
      </w:tr>
    </w:tbl>
    <w:p w14:paraId="5D234F22" w14:textId="77777777"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E9FBF6B" w14:textId="46EE52DA" w:rsidR="00497CE6" w:rsidRPr="00DD3FB8" w:rsidRDefault="00497CE6" w:rsidP="00DD3F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3FB8">
        <w:rPr>
          <w:rFonts w:ascii="Arial" w:hAnsi="Arial" w:cs="Arial"/>
          <w:b/>
          <w:sz w:val="24"/>
          <w:szCs w:val="24"/>
        </w:rPr>
        <w:t xml:space="preserve">4 </w:t>
      </w:r>
      <w:r w:rsidR="00DD3FB8">
        <w:rPr>
          <w:rFonts w:ascii="Arial" w:hAnsi="Arial" w:cs="Arial"/>
          <w:b/>
          <w:sz w:val="24"/>
          <w:szCs w:val="24"/>
        </w:rPr>
        <w:t>П</w:t>
      </w:r>
      <w:r w:rsidR="00DD3FB8" w:rsidRPr="00DD3FB8">
        <w:rPr>
          <w:rFonts w:ascii="Arial" w:hAnsi="Arial" w:cs="Arial"/>
          <w:b/>
          <w:sz w:val="24"/>
          <w:szCs w:val="24"/>
        </w:rPr>
        <w:t>роцедура оценивания</w:t>
      </w:r>
    </w:p>
    <w:p w14:paraId="417F2D35" w14:textId="77777777"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6F63314" w14:textId="77777777" w:rsidR="00497CE6" w:rsidRDefault="00497CE6" w:rsidP="00DD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="00603899">
        <w:rPr>
          <w:rFonts w:ascii="Times New Roman" w:hAnsi="Times New Roman" w:cs="Times New Roman"/>
          <w:sz w:val="24"/>
        </w:rPr>
        <w:t>программы практики</w:t>
      </w:r>
      <w:r w:rsidR="00D17557">
        <w:rPr>
          <w:rFonts w:ascii="Times New Roman" w:hAnsi="Times New Roman" w:cs="Times New Roman"/>
          <w:sz w:val="24"/>
        </w:rPr>
        <w:t xml:space="preserve"> (</w:t>
      </w:r>
      <w:r w:rsidR="00603899">
        <w:rPr>
          <w:rFonts w:ascii="Times New Roman" w:hAnsi="Times New Roman" w:cs="Times New Roman"/>
          <w:sz w:val="24"/>
        </w:rPr>
        <w:t>производственная преддипломная</w:t>
      </w:r>
      <w:r w:rsidR="00D175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уровень сформированности </w:t>
      </w:r>
      <w:r w:rsidR="00603899">
        <w:rPr>
          <w:rFonts w:ascii="Times New Roman" w:hAnsi="Times New Roman" w:cs="Times New Roman"/>
          <w:sz w:val="24"/>
        </w:rPr>
        <w:t>профессиональных</w:t>
      </w:r>
      <w:r>
        <w:rPr>
          <w:rFonts w:ascii="Times New Roman" w:hAnsi="Times New Roman" w:cs="Times New Roman"/>
          <w:sz w:val="24"/>
        </w:rPr>
        <w:t xml:space="preserve">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</w:t>
      </w:r>
      <w:r w:rsidR="00603899" w:rsidRPr="00810354">
        <w:rPr>
          <w:rFonts w:ascii="Times New Roman" w:hAnsi="Times New Roman" w:cs="Times New Roman"/>
          <w:sz w:val="24"/>
        </w:rPr>
        <w:t xml:space="preserve"> </w:t>
      </w:r>
      <w:r w:rsidR="00603899">
        <w:rPr>
          <w:rFonts w:ascii="Times New Roman" w:hAnsi="Times New Roman" w:cs="Times New Roman"/>
          <w:sz w:val="24"/>
        </w:rPr>
        <w:t>практике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4447B56C" w14:textId="77777777" w:rsidR="008663FA" w:rsidRDefault="008663FA" w:rsidP="00B6309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5AC6593F" w14:textId="77777777" w:rsidR="008663FA" w:rsidRDefault="008663FA" w:rsidP="00B6309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905DBB4" w14:textId="0E07C2BC" w:rsidR="00322D60" w:rsidRPr="00322D60" w:rsidRDefault="004F0BCE" w:rsidP="00B6309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– 4 </w:t>
      </w:r>
      <w:r w:rsidR="00322D60"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7"/>
        <w:gridCol w:w="3856"/>
        <w:gridCol w:w="816"/>
      </w:tblGrid>
      <w:tr w:rsidR="00B63098" w:rsidRPr="00B63098" w14:paraId="43354EA8" w14:textId="77777777" w:rsidTr="00B63098">
        <w:trPr>
          <w:cantSplit/>
          <w:trHeight w:val="20"/>
          <w:jc w:val="center"/>
        </w:trPr>
        <w:tc>
          <w:tcPr>
            <w:tcW w:w="832" w:type="pct"/>
            <w:vMerge w:val="restart"/>
            <w:vAlign w:val="center"/>
          </w:tcPr>
          <w:p w14:paraId="2BEE8764" w14:textId="2AF47534" w:rsidR="00B63098" w:rsidRDefault="00B63098" w:rsidP="00D7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</w:t>
            </w: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3768" w:type="pct"/>
            <w:gridSpan w:val="2"/>
            <w:vAlign w:val="center"/>
          </w:tcPr>
          <w:p w14:paraId="78CCDBC5" w14:textId="25034AD3" w:rsidR="00B63098" w:rsidRPr="00B63098" w:rsidRDefault="00B63098" w:rsidP="00D7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400" w:type="pct"/>
            <w:vMerge w:val="restart"/>
            <w:vAlign w:val="center"/>
          </w:tcPr>
          <w:p w14:paraId="6618099A" w14:textId="4785D5A1" w:rsidR="00B63098" w:rsidRPr="00B63098" w:rsidRDefault="00B63098" w:rsidP="00D7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</w:tr>
      <w:tr w:rsidR="00B63098" w:rsidRPr="00B63098" w14:paraId="1830F2EE" w14:textId="77777777" w:rsidTr="00B63098">
        <w:trPr>
          <w:cantSplit/>
          <w:trHeight w:val="20"/>
          <w:jc w:val="center"/>
        </w:trPr>
        <w:tc>
          <w:tcPr>
            <w:tcW w:w="832" w:type="pct"/>
            <w:vMerge/>
            <w:vAlign w:val="center"/>
          </w:tcPr>
          <w:p w14:paraId="1662CBE1" w14:textId="4E26360D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7" w:type="pct"/>
            <w:vAlign w:val="center"/>
          </w:tcPr>
          <w:p w14:paraId="4FA6A74A" w14:textId="667F9C2B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1891" w:type="pct"/>
            <w:vAlign w:val="center"/>
          </w:tcPr>
          <w:p w14:paraId="30CA56C4" w14:textId="48970B8A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отчета</w:t>
            </w:r>
          </w:p>
        </w:tc>
        <w:tc>
          <w:tcPr>
            <w:tcW w:w="400" w:type="pct"/>
            <w:vMerge/>
            <w:vAlign w:val="center"/>
          </w:tcPr>
          <w:p w14:paraId="5D6F76E4" w14:textId="74616451" w:rsidR="00B63098" w:rsidRP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3098" w:rsidRPr="0087194D" w14:paraId="5CA6B860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58B720F8" w14:textId="1737F674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1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28E44FBB" w14:textId="782F2F05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1" w:type="pct"/>
            <w:vAlign w:val="center"/>
          </w:tcPr>
          <w:p w14:paraId="59D38668" w14:textId="7FA1E129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22D83CF1" w14:textId="0D834323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0D3B7B1A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23F670D5" w14:textId="79C6AAB7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2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02FC1804" w14:textId="26366ADE" w:rsidR="00B63098" w:rsidRPr="0087194D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6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91" w:type="pct"/>
            <w:vAlign w:val="center"/>
          </w:tcPr>
          <w:p w14:paraId="1C31FC77" w14:textId="04703735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pct"/>
            <w:vAlign w:val="center"/>
          </w:tcPr>
          <w:p w14:paraId="44AF1EC0" w14:textId="10340E37" w:rsidR="00B63098" w:rsidRPr="0087194D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6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63098" w:rsidRPr="0087194D" w14:paraId="67165850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5B9124DA" w14:textId="688EB693" w:rsidR="00B63098" w:rsidRPr="0087194D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3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3DEE55A2" w14:textId="2158F779" w:rsidR="00B63098" w:rsidRPr="0087194D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91" w:type="pct"/>
            <w:vAlign w:val="center"/>
          </w:tcPr>
          <w:p w14:paraId="7B5802BC" w14:textId="6D1AA556" w:rsidR="00B63098" w:rsidRPr="0087194D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vAlign w:val="center"/>
          </w:tcPr>
          <w:p w14:paraId="7A6DF329" w14:textId="3245BFEA" w:rsidR="00B63098" w:rsidRPr="0087194D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6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44DF5228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50599698" w14:textId="0CE2B0C6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4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17F3262E" w14:textId="5CCE1C19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1" w:type="pct"/>
            <w:vAlign w:val="center"/>
          </w:tcPr>
          <w:p w14:paraId="660C67D5" w14:textId="77777777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04F84E45" w14:textId="20E1E2FF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3324675F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6F6DB1F9" w14:textId="2BE1A9FF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5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5E5185C1" w14:textId="77777777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pct"/>
            <w:vAlign w:val="center"/>
          </w:tcPr>
          <w:p w14:paraId="78853751" w14:textId="6A18E404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vAlign w:val="center"/>
          </w:tcPr>
          <w:p w14:paraId="29A82872" w14:textId="14CE2070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3098" w:rsidRPr="0087194D" w14:paraId="642ED4E5" w14:textId="77777777" w:rsidTr="00B63098">
        <w:trPr>
          <w:cantSplit/>
          <w:trHeight w:val="20"/>
          <w:jc w:val="center"/>
        </w:trPr>
        <w:tc>
          <w:tcPr>
            <w:tcW w:w="832" w:type="pct"/>
            <w:vAlign w:val="center"/>
          </w:tcPr>
          <w:p w14:paraId="27A4C000" w14:textId="45A47984" w:rsidR="00B63098" w:rsidRDefault="00B63098" w:rsidP="00B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7" w:type="pct"/>
            <w:shd w:val="clear" w:color="auto" w:fill="auto"/>
            <w:vAlign w:val="center"/>
          </w:tcPr>
          <w:p w14:paraId="5F46EEF8" w14:textId="14ABFFF7" w:rsidR="00B63098" w:rsidRPr="0087194D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5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91" w:type="pct"/>
            <w:vAlign w:val="center"/>
          </w:tcPr>
          <w:p w14:paraId="3F4A8E3D" w14:textId="14862C64" w:rsidR="00B63098" w:rsidRDefault="004570D3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0" w:type="pct"/>
            <w:vAlign w:val="center"/>
          </w:tcPr>
          <w:p w14:paraId="2A3F9473" w14:textId="77777777" w:rsidR="00B63098" w:rsidRDefault="00B63098" w:rsidP="00B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152A8259" w14:textId="77777777" w:rsidR="00322D60" w:rsidRDefault="00322D60" w:rsidP="00DD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E126486" w14:textId="77777777" w:rsidR="00497CE6" w:rsidRDefault="00497CE6" w:rsidP="00DD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AC0CBCB" w14:textId="77777777" w:rsidR="00B63098" w:rsidRDefault="00B63098" w:rsidP="00B6309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558B2" w14:textId="12FDB977" w:rsidR="00603899" w:rsidRPr="00B63098" w:rsidRDefault="00603899" w:rsidP="00B6309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22D60" w:rsidRPr="00322D6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676"/>
        <w:gridCol w:w="7477"/>
      </w:tblGrid>
      <w:tr w:rsidR="00046257" w:rsidRPr="00810354" w14:paraId="02A341BC" w14:textId="77777777" w:rsidTr="00497CE6">
        <w:trPr>
          <w:trHeight w:val="1022"/>
        </w:trPr>
        <w:tc>
          <w:tcPr>
            <w:tcW w:w="0" w:type="auto"/>
            <w:vAlign w:val="center"/>
          </w:tcPr>
          <w:p w14:paraId="14788FF7" w14:textId="77777777"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7037AE66" w14:textId="77777777"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232A7DB0" w14:textId="77777777"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30247B84" w14:textId="77777777"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046257" w:rsidRPr="00810354" w14:paraId="437CFB35" w14:textId="77777777" w:rsidTr="00B3752C">
        <w:tc>
          <w:tcPr>
            <w:tcW w:w="0" w:type="auto"/>
            <w:vAlign w:val="center"/>
          </w:tcPr>
          <w:p w14:paraId="4C1D8769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14:paraId="23E0B73E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14:paraId="7EE285CF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 xml:space="preserve">- в отчете на материалах организации (база практики) полностью отражена программа практики с критической оценкой фактического состояния учета и ссылкой на приложения; </w:t>
            </w:r>
          </w:p>
          <w:p w14:paraId="5334508E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>- отчет и приложения аккуратно оформлены;</w:t>
            </w:r>
          </w:p>
          <w:p w14:paraId="2E1E0B25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>- положительный отзыв от работодателя;</w:t>
            </w:r>
          </w:p>
          <w:p w14:paraId="519E5DB0" w14:textId="12B09B7D" w:rsidR="00497CE6" w:rsidRPr="00810354" w:rsidRDefault="00046257" w:rsidP="00046257">
            <w:pPr>
              <w:pStyle w:val="af2"/>
              <w:spacing w:before="0" w:beforeAutospacing="0" w:after="0" w:afterAutospacing="0"/>
              <w:jc w:val="both"/>
            </w:pPr>
            <w:r>
              <w:t>- при защите отчета с</w:t>
            </w:r>
            <w:r w:rsidRPr="00810354">
              <w:t xml:space="preserve">тудент демонстрирует </w:t>
            </w:r>
            <w:r>
              <w:t xml:space="preserve">результаты обучения </w:t>
            </w:r>
            <w:r w:rsidRPr="00810354">
              <w:t xml:space="preserve">на </w:t>
            </w:r>
            <w:r w:rsidR="00DD3FB8">
              <w:t>высоком</w:t>
            </w:r>
            <w:r w:rsidRPr="00810354">
              <w:t xml:space="preserve"> уровне, свободно оперирует приобретенными знаниями, умениями, применяет их в ситуациях повышенной сложности</w:t>
            </w:r>
            <w:r>
              <w:t>.</w:t>
            </w:r>
          </w:p>
        </w:tc>
      </w:tr>
      <w:tr w:rsidR="00046257" w:rsidRPr="00810354" w14:paraId="4B7D2E14" w14:textId="77777777" w:rsidTr="00B3752C">
        <w:tc>
          <w:tcPr>
            <w:tcW w:w="0" w:type="auto"/>
            <w:vAlign w:val="center"/>
          </w:tcPr>
          <w:p w14:paraId="2CBE0B07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14:paraId="11B9DF2B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14:paraId="22B31D02" w14:textId="1C49B7F8" w:rsidR="00046257" w:rsidRDefault="00046257" w:rsidP="0060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основных требований к прохождению практики и при наличии несущественных замечаний по содержанию и формам отчета, </w:t>
            </w:r>
          </w:p>
          <w:p w14:paraId="4C6CABE5" w14:textId="77777777" w:rsidR="00046257" w:rsidRDefault="00046257" w:rsidP="0060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студента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работодателя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положительные, </w:t>
            </w:r>
          </w:p>
          <w:p w14:paraId="000B45B0" w14:textId="21838904" w:rsidR="00497CE6" w:rsidRPr="00DD3FB8" w:rsidRDefault="00046257" w:rsidP="0004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ответах на вопросы комиссии по программе практики студент </w:t>
            </w:r>
            <w:r w:rsidRPr="00DD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результаты обучения на среднем уровне: основные умения и навыки освоены, но допускаются незначительные ошибки, неточности, затруднения при аналитических операциях.</w:t>
            </w:r>
          </w:p>
        </w:tc>
      </w:tr>
      <w:tr w:rsidR="00046257" w:rsidRPr="00810354" w14:paraId="240A9428" w14:textId="77777777" w:rsidTr="00B3752C">
        <w:tc>
          <w:tcPr>
            <w:tcW w:w="0" w:type="auto"/>
            <w:vAlign w:val="center"/>
          </w:tcPr>
          <w:p w14:paraId="1C5D9780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14:paraId="4D89CFA2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14:paraId="3AEF544A" w14:textId="1733267F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 xml:space="preserve">- небрежное оформление отчета </w:t>
            </w:r>
            <w:r w:rsidR="00DD3FB8">
              <w:t>нарушение сроков выполнения заданий</w:t>
            </w:r>
            <w:r>
              <w:t>;</w:t>
            </w:r>
          </w:p>
          <w:p w14:paraId="0A817DF1" w14:textId="5BFF544F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 xml:space="preserve">- </w:t>
            </w:r>
            <w:r w:rsidR="00DD3FB8">
              <w:t xml:space="preserve">в отчете </w:t>
            </w:r>
            <w:r>
              <w:t xml:space="preserve">отражены все вопросы программы практики, но имеют место отдельные существенные погрешности; </w:t>
            </w:r>
          </w:p>
          <w:p w14:paraId="24C93EF9" w14:textId="77777777" w:rsidR="00046257" w:rsidRDefault="00046257" w:rsidP="00046257">
            <w:pPr>
              <w:pStyle w:val="af2"/>
              <w:spacing w:before="0" w:beforeAutospacing="0" w:after="0" w:afterAutospacing="0"/>
            </w:pPr>
            <w:r>
              <w:t>- характеристики студента положительные;</w:t>
            </w:r>
          </w:p>
          <w:p w14:paraId="5781A7AE" w14:textId="21116CBC" w:rsidR="00497CE6" w:rsidRPr="00810354" w:rsidRDefault="00046257" w:rsidP="00046257">
            <w:pPr>
              <w:pStyle w:val="af2"/>
              <w:spacing w:before="0" w:beforeAutospacing="0" w:after="0" w:afterAutospacing="0"/>
              <w:jc w:val="both"/>
            </w:pPr>
            <w:r>
              <w:t xml:space="preserve">-  при ответах на вопросы комиссии по программе практики студент допускает ошибки, </w:t>
            </w:r>
            <w:r w:rsidRPr="00810354">
              <w:t xml:space="preserve">демонстрирует </w:t>
            </w:r>
            <w:r>
              <w:t xml:space="preserve">результаты обучения </w:t>
            </w:r>
            <w:r w:rsidRPr="00810354">
              <w:t xml:space="preserve">на </w:t>
            </w:r>
            <w:r w:rsidR="00DD3FB8">
              <w:t>низком</w:t>
            </w:r>
            <w:r w:rsidRPr="00810354">
              <w:t xml:space="preserve"> уровне</w:t>
            </w:r>
            <w:r>
              <w:t>,</w:t>
            </w:r>
            <w:r w:rsidRPr="00810354">
              <w:t xml:space="preserve"> студент испытывает значительные затруднения при </w:t>
            </w:r>
            <w:r>
              <w:t>выполнении операций.</w:t>
            </w:r>
            <w:r w:rsidR="00603899" w:rsidRPr="00810354">
              <w:t xml:space="preserve"> </w:t>
            </w:r>
          </w:p>
        </w:tc>
      </w:tr>
      <w:tr w:rsidR="00046257" w:rsidRPr="00810354" w14:paraId="73E4ADE7" w14:textId="77777777" w:rsidTr="00B3752C">
        <w:tc>
          <w:tcPr>
            <w:tcW w:w="0" w:type="auto"/>
            <w:vAlign w:val="center"/>
          </w:tcPr>
          <w:p w14:paraId="44E2831F" w14:textId="72D79D78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DD3FB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до 60</w:t>
            </w:r>
          </w:p>
        </w:tc>
        <w:tc>
          <w:tcPr>
            <w:tcW w:w="0" w:type="auto"/>
            <w:vAlign w:val="center"/>
          </w:tcPr>
          <w:p w14:paraId="40CD05C4" w14:textId="77777777" w:rsidR="00497CE6" w:rsidRPr="00810354" w:rsidRDefault="00497CE6" w:rsidP="00B3752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14:paraId="14631150" w14:textId="77777777" w:rsidR="00046257" w:rsidRDefault="00046257" w:rsidP="0004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14:paraId="379BED20" w14:textId="7056110F" w:rsidR="00497CE6" w:rsidRPr="00DD3FB8" w:rsidRDefault="00046257" w:rsidP="0004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при защите не отвеч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неправильно отвеч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задаваемые членами комиссии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сформированность </w:t>
            </w:r>
            <w:r w:rsidR="003208B3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фрагментарных умений и навыков профессиональных </w:t>
            </w:r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компетенций, проявляется недостаточность </w:t>
            </w:r>
            <w:r w:rsidR="003208B3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и </w:t>
            </w:r>
            <w:r w:rsidR="00497CE6" w:rsidRPr="0004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</w:tc>
      </w:tr>
    </w:tbl>
    <w:p w14:paraId="65744719" w14:textId="77777777"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88112" w14:textId="04B40D41" w:rsidR="00497CE6" w:rsidRPr="00DD3FB8" w:rsidRDefault="00497CE6" w:rsidP="00DD3F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3FB8">
        <w:rPr>
          <w:rFonts w:ascii="Arial" w:hAnsi="Arial" w:cs="Arial"/>
          <w:b/>
          <w:sz w:val="24"/>
          <w:szCs w:val="24"/>
        </w:rPr>
        <w:t xml:space="preserve">5 </w:t>
      </w:r>
      <w:r w:rsidR="00DD3FB8">
        <w:rPr>
          <w:rFonts w:ascii="Arial" w:hAnsi="Arial" w:cs="Arial"/>
          <w:b/>
          <w:sz w:val="24"/>
          <w:szCs w:val="24"/>
        </w:rPr>
        <w:t>К</w:t>
      </w:r>
      <w:r w:rsidR="00DD3FB8" w:rsidRPr="00DD3FB8">
        <w:rPr>
          <w:rFonts w:ascii="Arial" w:hAnsi="Arial" w:cs="Arial"/>
          <w:b/>
          <w:sz w:val="24"/>
          <w:szCs w:val="24"/>
        </w:rPr>
        <w:t>омплекс оценочных средств</w:t>
      </w:r>
    </w:p>
    <w:p w14:paraId="64DC5419" w14:textId="77777777"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324A3" w14:textId="07A40D38" w:rsidR="00497CE6" w:rsidRPr="00FB230B" w:rsidRDefault="00497CE6" w:rsidP="00497CE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326F9D">
        <w:rPr>
          <w:rFonts w:ascii="Times New Roman" w:hAnsi="Times New Roman" w:cs="Times New Roman"/>
          <w:b/>
          <w:sz w:val="24"/>
          <w:szCs w:val="24"/>
        </w:rPr>
        <w:t>Пример индивидуального задания на практику</w:t>
      </w:r>
    </w:p>
    <w:p w14:paraId="6EF16E15" w14:textId="0A6D2FA3" w:rsidR="00497CE6" w:rsidRPr="004D1D71" w:rsidRDefault="00497CE6" w:rsidP="00497CE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918FC" w14:textId="77777777" w:rsidR="00E364E5" w:rsidRDefault="00E364E5" w:rsidP="00E36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B4815" w14:textId="77777777" w:rsidR="00F47BD4" w:rsidRPr="00F47BD4" w:rsidRDefault="00F47BD4" w:rsidP="00F47B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0A94058" w14:textId="77777777" w:rsidR="00F47BD4" w:rsidRPr="00F47BD4" w:rsidRDefault="00F47BD4" w:rsidP="00F4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14:paraId="38164D55" w14:textId="77777777" w:rsidR="00F47BD4" w:rsidRPr="00F47BD4" w:rsidRDefault="00F47BD4" w:rsidP="00F4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BD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14:paraId="4AA175CB" w14:textId="77777777" w:rsidR="00F47BD4" w:rsidRPr="00F47BD4" w:rsidRDefault="00F47BD4" w:rsidP="00F47B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BD4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14:paraId="2F30C444" w14:textId="77777777" w:rsidR="00F47BD4" w:rsidRPr="00F47BD4" w:rsidRDefault="00F47BD4" w:rsidP="00F47B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14:paraId="3562D881" w14:textId="54B91303" w:rsidR="00F47BD4" w:rsidRPr="00F47BD4" w:rsidRDefault="00F47BD4" w:rsidP="00F47BD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FCC16" w14:textId="77777777" w:rsidR="00F47BD4" w:rsidRPr="00F47BD4" w:rsidRDefault="00F47BD4" w:rsidP="00F47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</w:t>
      </w:r>
    </w:p>
    <w:p w14:paraId="2865535E" w14:textId="77777777" w:rsidR="00F47BD4" w:rsidRPr="00F47BD4" w:rsidRDefault="00F47BD4" w:rsidP="00F47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производственную преддипломную практику</w:t>
      </w:r>
    </w:p>
    <w:p w14:paraId="523BFBCA" w14:textId="77777777" w:rsidR="00F47BD4" w:rsidRPr="00F47BD4" w:rsidRDefault="00F47BD4" w:rsidP="00F47BD4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74887" w14:textId="7E1CB303" w:rsidR="00F47BD4" w:rsidRPr="00F47BD4" w:rsidRDefault="00F47BD4" w:rsidP="00F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Студенту: </w:t>
      </w:r>
    </w:p>
    <w:p w14:paraId="7DE63C34" w14:textId="15A64E8F" w:rsidR="00F47BD4" w:rsidRPr="00F47BD4" w:rsidRDefault="00F47BD4" w:rsidP="00F47B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</w:p>
    <w:p w14:paraId="04A09CF1" w14:textId="2FF5DE68" w:rsidR="00F47BD4" w:rsidRPr="00F47BD4" w:rsidRDefault="00F47BD4" w:rsidP="00F47BD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7B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 сдачи работы: </w:t>
      </w:r>
    </w:p>
    <w:p w14:paraId="20B17B61" w14:textId="77777777" w:rsidR="00F47BD4" w:rsidRPr="00F47BD4" w:rsidRDefault="00F47BD4" w:rsidP="00F47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70A0F" w14:textId="02613755" w:rsidR="00F47BD4" w:rsidRPr="00F47BD4" w:rsidRDefault="00F47BD4" w:rsidP="00F47BD4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цели и задачи работы по теме ВКР, проанализировать актуальность тематики исследования, выявить проблемы, на решение которых она направлена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C36845" w14:textId="78BB27E2" w:rsidR="00326F9D" w:rsidRDefault="00F47BD4" w:rsidP="00326F9D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 рамках тематики ВКР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предприятия согласно структуре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ВКР</w:t>
      </w:r>
      <w:r w:rsidR="00326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B2A15E" w14:textId="77777777" w:rsidR="00326F9D" w:rsidRDefault="00326F9D" w:rsidP="00326F9D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2869A82B" w14:textId="1B22BD71" w:rsidR="00326F9D" w:rsidRPr="00F47BD4" w:rsidRDefault="00326F9D" w:rsidP="00326F9D">
      <w:pPr>
        <w:ind w:left="426" w:hanging="426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326F9D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2.</w:t>
      </w:r>
      <w:r w:rsidR="0023274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326F9D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F47BD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Дать краткую характеристику организации с учетом следующих аспектов: организационно-правовая форма, виды деятельности, рынок, где функционирует организация, услуги данной организации.</w:t>
      </w:r>
      <w:r w:rsidRPr="00326F9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47BD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Проанализировать организационную структуру, </w:t>
      </w:r>
      <w:r w:rsidR="008663FA" w:rsidRPr="008663F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изучить имеющиеся локальные нормативные акты, касающиеся организации труда, провести анализ рабочих мест на предприятии</w:t>
      </w:r>
      <w:r w:rsidRPr="00F47BD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(ПК-1).</w:t>
      </w:r>
    </w:p>
    <w:p w14:paraId="5D4EE071" w14:textId="3092BA57" w:rsidR="00326F9D" w:rsidRPr="00F47BD4" w:rsidRDefault="00326F9D" w:rsidP="00326F9D">
      <w:pPr>
        <w:ind w:left="426" w:hanging="426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2.</w:t>
      </w:r>
      <w:r w:rsidR="0023274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8663FA">
        <w:rPr>
          <w:rFonts w:ascii="Times New Roman" w:hAnsi="Times New Roman"/>
          <w:bCs/>
          <w:sz w:val="24"/>
          <w:szCs w:val="24"/>
        </w:rPr>
        <w:t xml:space="preserve">Провести оценку стратегического кадрового потенциала организации. Дать оценку соответствия реализации кадровой политики действующему трудовому законодательству и отраслевым требованиям (тенденциям). Оценить конкурентоспособность предприятия на рынке труда. </w:t>
      </w:r>
      <w:r w:rsidRPr="00F47BD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(ПК-3). </w:t>
      </w:r>
    </w:p>
    <w:p w14:paraId="037E82D3" w14:textId="1CA59DA7" w:rsidR="00326F9D" w:rsidRPr="008663FA" w:rsidRDefault="00326F9D" w:rsidP="002A74D3">
      <w:p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2.</w:t>
      </w:r>
      <w:r w:rsidR="008663FA" w:rsidRPr="008663FA">
        <w:t xml:space="preserve"> </w:t>
      </w:r>
      <w:r w:rsidR="008663FA" w:rsidRPr="008663FA">
        <w:rPr>
          <w:rFonts w:ascii="Times New Roman" w:hAnsi="Times New Roman"/>
          <w:bCs/>
          <w:sz w:val="24"/>
          <w:szCs w:val="24"/>
        </w:rPr>
        <w:t>Определить тип и вид кадровой политики, изучить действующую систему кадрового планирования, провести оценку кадрового потенциала, оценить затраты на персонал</w:t>
      </w:r>
      <w:r w:rsidR="008663FA">
        <w:rPr>
          <w:rFonts w:ascii="Times New Roman" w:hAnsi="Times New Roman"/>
          <w:bCs/>
          <w:sz w:val="24"/>
          <w:szCs w:val="24"/>
        </w:rPr>
        <w:t xml:space="preserve"> (ПК-4).</w:t>
      </w:r>
      <w:r w:rsidR="002A74D3" w:rsidRPr="008663FA">
        <w:rPr>
          <w:rFonts w:ascii="Times New Roman" w:hAnsi="Times New Roman"/>
          <w:bCs/>
          <w:sz w:val="24"/>
          <w:szCs w:val="24"/>
        </w:rPr>
        <w:t>У</w:t>
      </w:r>
      <w:r w:rsidRPr="008663FA">
        <w:rPr>
          <w:rFonts w:ascii="Times New Roman" w:hAnsi="Times New Roman"/>
          <w:bCs/>
          <w:sz w:val="24"/>
          <w:szCs w:val="24"/>
        </w:rPr>
        <w:t xml:space="preserve">становить вид функциональной стратегии и предложить </w:t>
      </w:r>
      <w:r w:rsidR="0023274C" w:rsidRPr="008663FA">
        <w:rPr>
          <w:rFonts w:ascii="Times New Roman" w:hAnsi="Times New Roman"/>
          <w:bCs/>
          <w:sz w:val="24"/>
          <w:szCs w:val="24"/>
        </w:rPr>
        <w:t>проект</w:t>
      </w:r>
      <w:r w:rsidRPr="008663FA">
        <w:rPr>
          <w:rFonts w:ascii="Times New Roman" w:hAnsi="Times New Roman"/>
          <w:bCs/>
          <w:sz w:val="24"/>
          <w:szCs w:val="24"/>
        </w:rPr>
        <w:t xml:space="preserve"> </w:t>
      </w:r>
      <w:r w:rsidR="0023274C" w:rsidRPr="008663FA">
        <w:rPr>
          <w:rFonts w:ascii="Times New Roman" w:hAnsi="Times New Roman"/>
          <w:bCs/>
          <w:sz w:val="24"/>
          <w:szCs w:val="24"/>
        </w:rPr>
        <w:t>организационных изменений</w:t>
      </w:r>
      <w:r w:rsidRPr="008663FA">
        <w:rPr>
          <w:rFonts w:ascii="Times New Roman" w:hAnsi="Times New Roman"/>
          <w:bCs/>
          <w:sz w:val="24"/>
          <w:szCs w:val="24"/>
        </w:rPr>
        <w:t xml:space="preserve"> </w:t>
      </w:r>
      <w:r w:rsidR="0023274C" w:rsidRPr="008663FA">
        <w:rPr>
          <w:rFonts w:ascii="Times New Roman" w:hAnsi="Times New Roman"/>
          <w:bCs/>
          <w:sz w:val="24"/>
          <w:szCs w:val="24"/>
        </w:rPr>
        <w:t xml:space="preserve">в контексте интернационализации деятельности </w:t>
      </w:r>
      <w:r w:rsidRPr="008663FA">
        <w:rPr>
          <w:rFonts w:ascii="Times New Roman" w:hAnsi="Times New Roman"/>
          <w:bCs/>
          <w:sz w:val="24"/>
          <w:szCs w:val="24"/>
        </w:rPr>
        <w:t>по результатам проведенного анализа (ПК-5).</w:t>
      </w:r>
    </w:p>
    <w:p w14:paraId="2E8EE23E" w14:textId="792C0A90" w:rsidR="00326F9D" w:rsidRPr="008663FA" w:rsidRDefault="00C27C4C" w:rsidP="008663FA">
      <w:pPr>
        <w:ind w:left="426" w:hanging="426"/>
        <w:jc w:val="both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8663FA">
        <w:rPr>
          <w:rFonts w:ascii="Times New Roman" w:hAnsi="Times New Roman"/>
          <w:bCs/>
          <w:sz w:val="24"/>
          <w:szCs w:val="24"/>
        </w:rPr>
        <w:t>2.</w:t>
      </w:r>
      <w:r w:rsidR="0023274C" w:rsidRPr="008663FA">
        <w:rPr>
          <w:rFonts w:ascii="Times New Roman" w:hAnsi="Times New Roman"/>
          <w:bCs/>
          <w:sz w:val="24"/>
          <w:szCs w:val="24"/>
        </w:rPr>
        <w:t>4</w:t>
      </w:r>
      <w:r w:rsidRPr="008663FA">
        <w:rPr>
          <w:rFonts w:ascii="Times New Roman" w:hAnsi="Times New Roman"/>
          <w:bCs/>
          <w:sz w:val="24"/>
          <w:szCs w:val="24"/>
        </w:rPr>
        <w:t xml:space="preserve"> Разработать проект (ПК-6): о</w:t>
      </w:r>
      <w:r w:rsidR="00326F9D" w:rsidRPr="008663FA">
        <w:rPr>
          <w:rFonts w:ascii="Times New Roman" w:hAnsi="Times New Roman"/>
          <w:bCs/>
          <w:sz w:val="24"/>
          <w:szCs w:val="24"/>
        </w:rPr>
        <w:t>пределить цели и задачи мероприятий; устано</w:t>
      </w:r>
      <w:r w:rsidR="00326F9D" w:rsidRPr="00F47BD4">
        <w:rPr>
          <w:rFonts w:ascii="Times New Roman" w:eastAsia="Calibri" w:hAnsi="Times New Roman" w:cs="Times New Roman"/>
          <w:sz w:val="24"/>
          <w:szCs w:val="24"/>
        </w:rPr>
        <w:t>вить ответственных (по должностям) со стороны предприятия и последовательность выполняемых действий, а также необходимость согласования (использовать проектные инструменты, например диаграмма Ганта и матрица ответственности)</w:t>
      </w:r>
      <w:r w:rsidR="008663FA">
        <w:rPr>
          <w:rFonts w:ascii="Times New Roman" w:eastAsia="Calibri" w:hAnsi="Times New Roman" w:cs="Times New Roman"/>
          <w:sz w:val="24"/>
          <w:szCs w:val="24"/>
        </w:rPr>
        <w:t>. Предложить мероприятия по организационному изменению с использованием инноваций в сфере управления персоналом</w:t>
      </w:r>
      <w:r w:rsidR="00326F9D" w:rsidRPr="00F47BD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ПК-6, </w:t>
      </w:r>
      <w:r w:rsidR="00326F9D" w:rsidRPr="00F47BD4">
        <w:rPr>
          <w:rFonts w:ascii="Times New Roman" w:eastAsia="Calibri" w:hAnsi="Times New Roman" w:cs="Times New Roman"/>
          <w:sz w:val="24"/>
          <w:szCs w:val="24"/>
        </w:rPr>
        <w:t>ПК-7).</w:t>
      </w:r>
      <w:r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3B884047" w14:textId="7F975ED3" w:rsidR="00F47BD4" w:rsidRPr="00F47BD4" w:rsidRDefault="00F47BD4" w:rsidP="00F47BD4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основные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аннотированного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</w:t>
      </w:r>
      <w:r w:rsidR="002327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16B071" w14:textId="23F10A56" w:rsidR="00F47BD4" w:rsidRPr="00F47BD4" w:rsidRDefault="00F47BD4" w:rsidP="00F47BD4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список литературы с обязательным использованием профессиональных баз данных и профессиональных Интернет-ресурсов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англоязычной литературы (ПК-8)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D8817A" w14:textId="77777777" w:rsidR="00F47BD4" w:rsidRPr="00F47BD4" w:rsidRDefault="00F47BD4" w:rsidP="00F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C1F3B" w14:textId="2484FCA8" w:rsidR="00F47BD4" w:rsidRPr="00F47BD4" w:rsidRDefault="00F47BD4" w:rsidP="00F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47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работу в соответствии со стандартами ВГУЭС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</w:t>
      </w:r>
      <w:r w:rsidRPr="00F4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6E24A" w14:textId="77777777" w:rsidR="00F47BD4" w:rsidRPr="00F47BD4" w:rsidRDefault="00F47BD4" w:rsidP="00F47BD4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0B4802" w14:textId="77777777" w:rsidR="00F47BD4" w:rsidRPr="00F47BD4" w:rsidRDefault="00F47BD4" w:rsidP="00F4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04C56" w14:textId="77777777" w:rsidR="00264568" w:rsidRDefault="00264568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D5F4C" w14:textId="003D5BD2" w:rsidR="0098308E" w:rsidRPr="0098308E" w:rsidRDefault="0098308E" w:rsidP="0098308E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>5.</w:t>
      </w:r>
      <w:r w:rsidR="00DD3FB8">
        <w:rPr>
          <w:rFonts w:ascii="Times New Roman" w:hAnsi="Times New Roman" w:cs="Times New Roman"/>
          <w:b/>
          <w:sz w:val="24"/>
          <w:szCs w:val="24"/>
        </w:rPr>
        <w:t>2</w:t>
      </w:r>
      <w:r w:rsidRPr="00FB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8E">
        <w:rPr>
          <w:rFonts w:ascii="Times New Roman" w:hAnsi="Times New Roman" w:cs="Times New Roman"/>
          <w:b/>
          <w:sz w:val="24"/>
          <w:szCs w:val="24"/>
        </w:rPr>
        <w:t>Вопросы к собеседованию по итогам работы</w:t>
      </w:r>
    </w:p>
    <w:p w14:paraId="068DE192" w14:textId="77777777" w:rsid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Актуальность выбранной темы с учетом специфики деятельности предприятия.</w:t>
      </w:r>
    </w:p>
    <w:p w14:paraId="5555C442" w14:textId="77777777" w:rsidR="008663FA" w:rsidRDefault="00FF1CC2" w:rsidP="0086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63FA">
        <w:rPr>
          <w:rFonts w:ascii="Times New Roman" w:hAnsi="Times New Roman" w:cs="Times New Roman"/>
          <w:sz w:val="24"/>
          <w:szCs w:val="24"/>
        </w:rPr>
        <w:t>Какова кадровая политика в организации?</w:t>
      </w:r>
    </w:p>
    <w:p w14:paraId="5C9841B6" w14:textId="6128A95B" w:rsidR="00FF1CC2" w:rsidRDefault="008663FA" w:rsidP="0086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1CC2">
        <w:rPr>
          <w:rFonts w:ascii="Times New Roman" w:hAnsi="Times New Roman" w:cs="Times New Roman"/>
          <w:sz w:val="24"/>
          <w:szCs w:val="24"/>
        </w:rPr>
        <w:t xml:space="preserve"> </w:t>
      </w:r>
      <w:r w:rsidR="00C27C4C">
        <w:rPr>
          <w:rFonts w:ascii="Times New Roman" w:hAnsi="Times New Roman" w:cs="Times New Roman"/>
          <w:sz w:val="24"/>
          <w:szCs w:val="24"/>
        </w:rPr>
        <w:t>К</w:t>
      </w:r>
      <w:r w:rsidR="00FF1CC2">
        <w:rPr>
          <w:rFonts w:ascii="Times New Roman" w:hAnsi="Times New Roman" w:cs="Times New Roman"/>
          <w:sz w:val="24"/>
          <w:szCs w:val="24"/>
        </w:rPr>
        <w:t>раткие результаты проделанной работы.</w:t>
      </w:r>
    </w:p>
    <w:p w14:paraId="581DB95C" w14:textId="77777777" w:rsidR="00FF1CC2" w:rsidRP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Варианты решения выявленных проблем.</w:t>
      </w:r>
    </w:p>
    <w:p w14:paraId="075CDAE3" w14:textId="1CE5E370" w:rsid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Полнота информации для ВКР, включая источники и объём работы.</w:t>
      </w:r>
    </w:p>
    <w:p w14:paraId="3A530226" w14:textId="6FF5E0D9" w:rsidR="004570D3" w:rsidRDefault="0045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Объяснить выбор организационных решений. Какие результаты аналитической работы позволили сделать такой вывод.</w:t>
      </w:r>
    </w:p>
    <w:p w14:paraId="46BFC809" w14:textId="4D120625" w:rsidR="008663FA" w:rsidRDefault="0086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Источники финансирования мероприятий по развитию кадрового потенциала.</w:t>
      </w:r>
    </w:p>
    <w:p w14:paraId="1045EF7D" w14:textId="77777777" w:rsidR="00FF1CC2" w:rsidRPr="00FF1CC2" w:rsidRDefault="00FF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CC2" w:rsidRPr="00FF1CC2" w:rsidSect="00E364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9ADC0" w14:textId="77777777" w:rsidR="00DA7B92" w:rsidRDefault="00DA7B92" w:rsidP="00C8013F">
      <w:pPr>
        <w:spacing w:after="0" w:line="240" w:lineRule="auto"/>
      </w:pPr>
      <w:r>
        <w:separator/>
      </w:r>
    </w:p>
  </w:endnote>
  <w:endnote w:type="continuationSeparator" w:id="0">
    <w:p w14:paraId="41E585DF" w14:textId="77777777" w:rsidR="00DA7B92" w:rsidRDefault="00DA7B9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3D08" w14:textId="77777777" w:rsidR="00DA7B92" w:rsidRDefault="00DA7B92" w:rsidP="00C8013F">
      <w:pPr>
        <w:spacing w:after="0" w:line="240" w:lineRule="auto"/>
      </w:pPr>
      <w:r>
        <w:separator/>
      </w:r>
    </w:p>
  </w:footnote>
  <w:footnote w:type="continuationSeparator" w:id="0">
    <w:p w14:paraId="60C19516" w14:textId="77777777" w:rsidR="00DA7B92" w:rsidRDefault="00DA7B9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DE7D2B"/>
    <w:multiLevelType w:val="multilevel"/>
    <w:tmpl w:val="7D3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3E3526"/>
    <w:multiLevelType w:val="hybridMultilevel"/>
    <w:tmpl w:val="8E967894"/>
    <w:lvl w:ilvl="0" w:tplc="794E1AC6">
      <w:start w:val="27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7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D2EB0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A70E8A"/>
    <w:multiLevelType w:val="multilevel"/>
    <w:tmpl w:val="CC7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2" w15:restartNumberingAfterBreak="0">
    <w:nsid w:val="684D1E5E"/>
    <w:multiLevelType w:val="multilevel"/>
    <w:tmpl w:val="EFC4B3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0F95343"/>
    <w:multiLevelType w:val="multilevel"/>
    <w:tmpl w:val="DB221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6475826"/>
    <w:multiLevelType w:val="hybridMultilevel"/>
    <w:tmpl w:val="C4A20F10"/>
    <w:lvl w:ilvl="0" w:tplc="0419000F">
      <w:start w:val="1"/>
      <w:numFmt w:val="decimal"/>
      <w:lvlText w:val="%1."/>
      <w:lvlJc w:val="left"/>
      <w:pPr>
        <w:ind w:left="10566" w:hanging="360"/>
      </w:pPr>
    </w:lvl>
    <w:lvl w:ilvl="1" w:tplc="04190019" w:tentative="1">
      <w:start w:val="1"/>
      <w:numFmt w:val="lowerLetter"/>
      <w:lvlText w:val="%2."/>
      <w:lvlJc w:val="left"/>
      <w:pPr>
        <w:ind w:left="11286" w:hanging="360"/>
      </w:pPr>
    </w:lvl>
    <w:lvl w:ilvl="2" w:tplc="0419001B" w:tentative="1">
      <w:start w:val="1"/>
      <w:numFmt w:val="lowerRoman"/>
      <w:lvlText w:val="%3."/>
      <w:lvlJc w:val="right"/>
      <w:pPr>
        <w:ind w:left="12006" w:hanging="180"/>
      </w:pPr>
    </w:lvl>
    <w:lvl w:ilvl="3" w:tplc="0419000F" w:tentative="1">
      <w:start w:val="1"/>
      <w:numFmt w:val="decimal"/>
      <w:lvlText w:val="%4."/>
      <w:lvlJc w:val="left"/>
      <w:pPr>
        <w:ind w:left="12726" w:hanging="360"/>
      </w:pPr>
    </w:lvl>
    <w:lvl w:ilvl="4" w:tplc="04190019" w:tentative="1">
      <w:start w:val="1"/>
      <w:numFmt w:val="lowerLetter"/>
      <w:lvlText w:val="%5."/>
      <w:lvlJc w:val="left"/>
      <w:pPr>
        <w:ind w:left="13446" w:hanging="360"/>
      </w:pPr>
    </w:lvl>
    <w:lvl w:ilvl="5" w:tplc="0419001B" w:tentative="1">
      <w:start w:val="1"/>
      <w:numFmt w:val="lowerRoman"/>
      <w:lvlText w:val="%6."/>
      <w:lvlJc w:val="right"/>
      <w:pPr>
        <w:ind w:left="14166" w:hanging="180"/>
      </w:pPr>
    </w:lvl>
    <w:lvl w:ilvl="6" w:tplc="0419000F" w:tentative="1">
      <w:start w:val="1"/>
      <w:numFmt w:val="decimal"/>
      <w:lvlText w:val="%7."/>
      <w:lvlJc w:val="left"/>
      <w:pPr>
        <w:ind w:left="14886" w:hanging="360"/>
      </w:pPr>
    </w:lvl>
    <w:lvl w:ilvl="7" w:tplc="04190019" w:tentative="1">
      <w:start w:val="1"/>
      <w:numFmt w:val="lowerLetter"/>
      <w:lvlText w:val="%8."/>
      <w:lvlJc w:val="left"/>
      <w:pPr>
        <w:ind w:left="15606" w:hanging="360"/>
      </w:pPr>
    </w:lvl>
    <w:lvl w:ilvl="8" w:tplc="0419001B" w:tentative="1">
      <w:start w:val="1"/>
      <w:numFmt w:val="lowerRoman"/>
      <w:lvlText w:val="%9."/>
      <w:lvlJc w:val="right"/>
      <w:pPr>
        <w:ind w:left="16326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  <w:num w:numId="16">
    <w:abstractNumId w:val="29"/>
  </w:num>
  <w:num w:numId="17">
    <w:abstractNumId w:val="14"/>
  </w:num>
  <w:num w:numId="18">
    <w:abstractNumId w:val="18"/>
  </w:num>
  <w:num w:numId="19">
    <w:abstractNumId w:val="7"/>
  </w:num>
  <w:num w:numId="20">
    <w:abstractNumId w:val="34"/>
  </w:num>
  <w:num w:numId="21">
    <w:abstractNumId w:val="15"/>
  </w:num>
  <w:num w:numId="22">
    <w:abstractNumId w:val="25"/>
  </w:num>
  <w:num w:numId="23">
    <w:abstractNumId w:val="8"/>
  </w:num>
  <w:num w:numId="24">
    <w:abstractNumId w:val="11"/>
  </w:num>
  <w:num w:numId="25">
    <w:abstractNumId w:val="21"/>
  </w:num>
  <w:num w:numId="26">
    <w:abstractNumId w:val="28"/>
  </w:num>
  <w:num w:numId="27">
    <w:abstractNumId w:val="20"/>
  </w:num>
  <w:num w:numId="28">
    <w:abstractNumId w:val="30"/>
  </w:num>
  <w:num w:numId="29">
    <w:abstractNumId w:val="24"/>
  </w:num>
  <w:num w:numId="30">
    <w:abstractNumId w:val="17"/>
  </w:num>
  <w:num w:numId="31">
    <w:abstractNumId w:val="16"/>
  </w:num>
  <w:num w:numId="32">
    <w:abstractNumId w:val="31"/>
  </w:num>
  <w:num w:numId="33">
    <w:abstractNumId w:val="19"/>
  </w:num>
  <w:num w:numId="34">
    <w:abstractNumId w:val="13"/>
  </w:num>
  <w:num w:numId="35">
    <w:abstractNumId w:val="22"/>
  </w:num>
  <w:num w:numId="36">
    <w:abstractNumId w:val="35"/>
  </w:num>
  <w:num w:numId="37">
    <w:abstractNumId w:val="32"/>
  </w:num>
  <w:num w:numId="38">
    <w:abstractNumId w:val="6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404FC"/>
    <w:rsid w:val="00040667"/>
    <w:rsid w:val="0004127E"/>
    <w:rsid w:val="00046257"/>
    <w:rsid w:val="00053700"/>
    <w:rsid w:val="00054F8A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A7CD3"/>
    <w:rsid w:val="000B08A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1098"/>
    <w:rsid w:val="00104729"/>
    <w:rsid w:val="00105D0E"/>
    <w:rsid w:val="0011033A"/>
    <w:rsid w:val="001108DC"/>
    <w:rsid w:val="001156BB"/>
    <w:rsid w:val="00117AA8"/>
    <w:rsid w:val="00117BCC"/>
    <w:rsid w:val="00123724"/>
    <w:rsid w:val="00126E2F"/>
    <w:rsid w:val="0012736A"/>
    <w:rsid w:val="00127AF8"/>
    <w:rsid w:val="0013168E"/>
    <w:rsid w:val="00135AB1"/>
    <w:rsid w:val="001366DB"/>
    <w:rsid w:val="00140759"/>
    <w:rsid w:val="001431E6"/>
    <w:rsid w:val="001458E8"/>
    <w:rsid w:val="00150D8B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1BAC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57B"/>
    <w:rsid w:val="001E3764"/>
    <w:rsid w:val="001E3FED"/>
    <w:rsid w:val="001E530E"/>
    <w:rsid w:val="001E7320"/>
    <w:rsid w:val="001F17B4"/>
    <w:rsid w:val="001F5A10"/>
    <w:rsid w:val="00200DBB"/>
    <w:rsid w:val="00202C64"/>
    <w:rsid w:val="00203DF2"/>
    <w:rsid w:val="00210431"/>
    <w:rsid w:val="002175E5"/>
    <w:rsid w:val="00217ED9"/>
    <w:rsid w:val="00223D84"/>
    <w:rsid w:val="00227D30"/>
    <w:rsid w:val="00231355"/>
    <w:rsid w:val="00231810"/>
    <w:rsid w:val="002319CC"/>
    <w:rsid w:val="0023274C"/>
    <w:rsid w:val="00236F7A"/>
    <w:rsid w:val="00240DF2"/>
    <w:rsid w:val="00255214"/>
    <w:rsid w:val="00255288"/>
    <w:rsid w:val="0026008A"/>
    <w:rsid w:val="00260536"/>
    <w:rsid w:val="00264568"/>
    <w:rsid w:val="002764BD"/>
    <w:rsid w:val="00277458"/>
    <w:rsid w:val="002909DA"/>
    <w:rsid w:val="002925CC"/>
    <w:rsid w:val="0029448F"/>
    <w:rsid w:val="002A2EF2"/>
    <w:rsid w:val="002A3678"/>
    <w:rsid w:val="002A3D84"/>
    <w:rsid w:val="002A59CD"/>
    <w:rsid w:val="002A74D3"/>
    <w:rsid w:val="002C07CA"/>
    <w:rsid w:val="002C09E3"/>
    <w:rsid w:val="002C199C"/>
    <w:rsid w:val="002C1F47"/>
    <w:rsid w:val="002C35AF"/>
    <w:rsid w:val="002C48C3"/>
    <w:rsid w:val="002C5BA0"/>
    <w:rsid w:val="002D34D3"/>
    <w:rsid w:val="002D5AE8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08B3"/>
    <w:rsid w:val="00322D60"/>
    <w:rsid w:val="00323EA0"/>
    <w:rsid w:val="00326F9D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0DAD"/>
    <w:rsid w:val="00387FF3"/>
    <w:rsid w:val="00391097"/>
    <w:rsid w:val="00396D48"/>
    <w:rsid w:val="003A42F7"/>
    <w:rsid w:val="003B40B3"/>
    <w:rsid w:val="003B4D4B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453"/>
    <w:rsid w:val="003E379E"/>
    <w:rsid w:val="003E37A3"/>
    <w:rsid w:val="003F0AE5"/>
    <w:rsid w:val="003F142D"/>
    <w:rsid w:val="003F1C4C"/>
    <w:rsid w:val="003F4EA0"/>
    <w:rsid w:val="003F5D1B"/>
    <w:rsid w:val="003F6171"/>
    <w:rsid w:val="00406049"/>
    <w:rsid w:val="00411E0C"/>
    <w:rsid w:val="00416224"/>
    <w:rsid w:val="004209DA"/>
    <w:rsid w:val="004224DD"/>
    <w:rsid w:val="004232C0"/>
    <w:rsid w:val="00426567"/>
    <w:rsid w:val="004360A2"/>
    <w:rsid w:val="00440D69"/>
    <w:rsid w:val="0044636E"/>
    <w:rsid w:val="004570D3"/>
    <w:rsid w:val="00457190"/>
    <w:rsid w:val="00457ABC"/>
    <w:rsid w:val="00460694"/>
    <w:rsid w:val="00462199"/>
    <w:rsid w:val="0046698B"/>
    <w:rsid w:val="00467606"/>
    <w:rsid w:val="004702CB"/>
    <w:rsid w:val="00471FEE"/>
    <w:rsid w:val="00474378"/>
    <w:rsid w:val="00484A39"/>
    <w:rsid w:val="00485D1C"/>
    <w:rsid w:val="00490F1B"/>
    <w:rsid w:val="00491A8F"/>
    <w:rsid w:val="0049553D"/>
    <w:rsid w:val="00497CE6"/>
    <w:rsid w:val="004A0441"/>
    <w:rsid w:val="004A1090"/>
    <w:rsid w:val="004B6071"/>
    <w:rsid w:val="004C6D1B"/>
    <w:rsid w:val="004C7255"/>
    <w:rsid w:val="004D173E"/>
    <w:rsid w:val="004D1D71"/>
    <w:rsid w:val="004E0B91"/>
    <w:rsid w:val="004E1D22"/>
    <w:rsid w:val="004E216C"/>
    <w:rsid w:val="004E2EAA"/>
    <w:rsid w:val="004E50D3"/>
    <w:rsid w:val="004E6B78"/>
    <w:rsid w:val="004F0BCE"/>
    <w:rsid w:val="004F1C1D"/>
    <w:rsid w:val="004F79E0"/>
    <w:rsid w:val="00500AB3"/>
    <w:rsid w:val="00502DBE"/>
    <w:rsid w:val="00503824"/>
    <w:rsid w:val="00512CF0"/>
    <w:rsid w:val="00513515"/>
    <w:rsid w:val="0052134E"/>
    <w:rsid w:val="00526774"/>
    <w:rsid w:val="00531A69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13DF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8C3"/>
    <w:rsid w:val="00595998"/>
    <w:rsid w:val="005A216B"/>
    <w:rsid w:val="005A6CC4"/>
    <w:rsid w:val="005A7ADE"/>
    <w:rsid w:val="005A7AEE"/>
    <w:rsid w:val="005B00D2"/>
    <w:rsid w:val="005B07FD"/>
    <w:rsid w:val="005B094A"/>
    <w:rsid w:val="005D6A50"/>
    <w:rsid w:val="005E19A2"/>
    <w:rsid w:val="00603899"/>
    <w:rsid w:val="00604146"/>
    <w:rsid w:val="00605D4F"/>
    <w:rsid w:val="0060645D"/>
    <w:rsid w:val="00607507"/>
    <w:rsid w:val="00613F6F"/>
    <w:rsid w:val="00624EB5"/>
    <w:rsid w:val="00627B28"/>
    <w:rsid w:val="00637744"/>
    <w:rsid w:val="00641A3E"/>
    <w:rsid w:val="00642184"/>
    <w:rsid w:val="0064761E"/>
    <w:rsid w:val="006560AD"/>
    <w:rsid w:val="006574B8"/>
    <w:rsid w:val="006635AC"/>
    <w:rsid w:val="006638B9"/>
    <w:rsid w:val="00666A5A"/>
    <w:rsid w:val="006708B6"/>
    <w:rsid w:val="006746E3"/>
    <w:rsid w:val="0068135D"/>
    <w:rsid w:val="006872EA"/>
    <w:rsid w:val="00687A5C"/>
    <w:rsid w:val="006933C8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346"/>
    <w:rsid w:val="0071273A"/>
    <w:rsid w:val="0071501F"/>
    <w:rsid w:val="007150EF"/>
    <w:rsid w:val="00716682"/>
    <w:rsid w:val="00720250"/>
    <w:rsid w:val="0072029C"/>
    <w:rsid w:val="00721C93"/>
    <w:rsid w:val="00726AFC"/>
    <w:rsid w:val="00727E8D"/>
    <w:rsid w:val="0073174C"/>
    <w:rsid w:val="007330B8"/>
    <w:rsid w:val="0074460F"/>
    <w:rsid w:val="00744AB3"/>
    <w:rsid w:val="007558AD"/>
    <w:rsid w:val="00760CD7"/>
    <w:rsid w:val="00762368"/>
    <w:rsid w:val="00763614"/>
    <w:rsid w:val="00764D5E"/>
    <w:rsid w:val="00765A7D"/>
    <w:rsid w:val="007662CC"/>
    <w:rsid w:val="00766CA0"/>
    <w:rsid w:val="00771B63"/>
    <w:rsid w:val="00772872"/>
    <w:rsid w:val="00773066"/>
    <w:rsid w:val="00773E11"/>
    <w:rsid w:val="0077735D"/>
    <w:rsid w:val="00783E73"/>
    <w:rsid w:val="007908DE"/>
    <w:rsid w:val="00794F78"/>
    <w:rsid w:val="007963E0"/>
    <w:rsid w:val="00796EE3"/>
    <w:rsid w:val="007A0F19"/>
    <w:rsid w:val="007A2E63"/>
    <w:rsid w:val="007A5EAC"/>
    <w:rsid w:val="007A68BF"/>
    <w:rsid w:val="007B53E0"/>
    <w:rsid w:val="007B6CEF"/>
    <w:rsid w:val="007B7235"/>
    <w:rsid w:val="007C409A"/>
    <w:rsid w:val="007C4F74"/>
    <w:rsid w:val="007C5040"/>
    <w:rsid w:val="007C50BE"/>
    <w:rsid w:val="007C696E"/>
    <w:rsid w:val="007D3DDF"/>
    <w:rsid w:val="007E7127"/>
    <w:rsid w:val="007E737E"/>
    <w:rsid w:val="007F08C5"/>
    <w:rsid w:val="007F2561"/>
    <w:rsid w:val="007F52FC"/>
    <w:rsid w:val="007F74AC"/>
    <w:rsid w:val="0080295C"/>
    <w:rsid w:val="00802B6E"/>
    <w:rsid w:val="00810354"/>
    <w:rsid w:val="00812B05"/>
    <w:rsid w:val="008153B3"/>
    <w:rsid w:val="008158FF"/>
    <w:rsid w:val="00815F4E"/>
    <w:rsid w:val="00820B2E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3FA"/>
    <w:rsid w:val="008671BD"/>
    <w:rsid w:val="00870D94"/>
    <w:rsid w:val="00877003"/>
    <w:rsid w:val="00882E8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C63E2"/>
    <w:rsid w:val="008D45CE"/>
    <w:rsid w:val="008D561B"/>
    <w:rsid w:val="008E051B"/>
    <w:rsid w:val="008E5CE2"/>
    <w:rsid w:val="008F01C3"/>
    <w:rsid w:val="008F3B11"/>
    <w:rsid w:val="008F3F9E"/>
    <w:rsid w:val="008F4D11"/>
    <w:rsid w:val="008F5043"/>
    <w:rsid w:val="008F5713"/>
    <w:rsid w:val="008F614F"/>
    <w:rsid w:val="00902458"/>
    <w:rsid w:val="00902B6B"/>
    <w:rsid w:val="009076D4"/>
    <w:rsid w:val="009103D0"/>
    <w:rsid w:val="00910C54"/>
    <w:rsid w:val="00912E4B"/>
    <w:rsid w:val="009142DD"/>
    <w:rsid w:val="00915E5E"/>
    <w:rsid w:val="00926E94"/>
    <w:rsid w:val="00930DAE"/>
    <w:rsid w:val="00934576"/>
    <w:rsid w:val="00934861"/>
    <w:rsid w:val="00946866"/>
    <w:rsid w:val="00952719"/>
    <w:rsid w:val="00960790"/>
    <w:rsid w:val="00963375"/>
    <w:rsid w:val="009811DF"/>
    <w:rsid w:val="00981BEB"/>
    <w:rsid w:val="0098308E"/>
    <w:rsid w:val="00983248"/>
    <w:rsid w:val="009916D5"/>
    <w:rsid w:val="009A39BA"/>
    <w:rsid w:val="009A5828"/>
    <w:rsid w:val="009B14A3"/>
    <w:rsid w:val="009C5C7B"/>
    <w:rsid w:val="009E0836"/>
    <w:rsid w:val="009E4A5C"/>
    <w:rsid w:val="009E5669"/>
    <w:rsid w:val="009E7039"/>
    <w:rsid w:val="009E7AF8"/>
    <w:rsid w:val="009F0AAB"/>
    <w:rsid w:val="00A00543"/>
    <w:rsid w:val="00A032BB"/>
    <w:rsid w:val="00A10ACC"/>
    <w:rsid w:val="00A12C27"/>
    <w:rsid w:val="00A13B28"/>
    <w:rsid w:val="00A159AC"/>
    <w:rsid w:val="00A169B2"/>
    <w:rsid w:val="00A209C2"/>
    <w:rsid w:val="00A266E1"/>
    <w:rsid w:val="00A31F35"/>
    <w:rsid w:val="00A36923"/>
    <w:rsid w:val="00A37B43"/>
    <w:rsid w:val="00A405DA"/>
    <w:rsid w:val="00A41EFB"/>
    <w:rsid w:val="00A51BD0"/>
    <w:rsid w:val="00A558A6"/>
    <w:rsid w:val="00A5630D"/>
    <w:rsid w:val="00A56B37"/>
    <w:rsid w:val="00A56C08"/>
    <w:rsid w:val="00A57BC2"/>
    <w:rsid w:val="00A57C71"/>
    <w:rsid w:val="00A65526"/>
    <w:rsid w:val="00A66A8B"/>
    <w:rsid w:val="00A675A2"/>
    <w:rsid w:val="00A6789E"/>
    <w:rsid w:val="00A74FF2"/>
    <w:rsid w:val="00A77C98"/>
    <w:rsid w:val="00A81E11"/>
    <w:rsid w:val="00A8370C"/>
    <w:rsid w:val="00A913C6"/>
    <w:rsid w:val="00A92DE8"/>
    <w:rsid w:val="00A932C5"/>
    <w:rsid w:val="00A96B40"/>
    <w:rsid w:val="00AA0623"/>
    <w:rsid w:val="00AA4702"/>
    <w:rsid w:val="00AB63F3"/>
    <w:rsid w:val="00AB69A9"/>
    <w:rsid w:val="00AB6BCC"/>
    <w:rsid w:val="00AC0224"/>
    <w:rsid w:val="00AC1DBE"/>
    <w:rsid w:val="00AC7088"/>
    <w:rsid w:val="00AC7A81"/>
    <w:rsid w:val="00AD1288"/>
    <w:rsid w:val="00AD19E0"/>
    <w:rsid w:val="00AD6807"/>
    <w:rsid w:val="00AE1A78"/>
    <w:rsid w:val="00AE4027"/>
    <w:rsid w:val="00AE70DF"/>
    <w:rsid w:val="00AE7BEE"/>
    <w:rsid w:val="00AF7065"/>
    <w:rsid w:val="00B00A66"/>
    <w:rsid w:val="00B00FA0"/>
    <w:rsid w:val="00B01246"/>
    <w:rsid w:val="00B01A64"/>
    <w:rsid w:val="00B13B17"/>
    <w:rsid w:val="00B14E93"/>
    <w:rsid w:val="00B1518D"/>
    <w:rsid w:val="00B20EF5"/>
    <w:rsid w:val="00B27BEE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752C"/>
    <w:rsid w:val="00B405CF"/>
    <w:rsid w:val="00B4261F"/>
    <w:rsid w:val="00B46AAC"/>
    <w:rsid w:val="00B46B40"/>
    <w:rsid w:val="00B63098"/>
    <w:rsid w:val="00B6333B"/>
    <w:rsid w:val="00B6503A"/>
    <w:rsid w:val="00B65F66"/>
    <w:rsid w:val="00B66085"/>
    <w:rsid w:val="00B66173"/>
    <w:rsid w:val="00B67367"/>
    <w:rsid w:val="00B67479"/>
    <w:rsid w:val="00B70D4A"/>
    <w:rsid w:val="00B75700"/>
    <w:rsid w:val="00B82CA6"/>
    <w:rsid w:val="00B90D80"/>
    <w:rsid w:val="00B91098"/>
    <w:rsid w:val="00B91763"/>
    <w:rsid w:val="00B932F0"/>
    <w:rsid w:val="00B97592"/>
    <w:rsid w:val="00BA154F"/>
    <w:rsid w:val="00BA31EA"/>
    <w:rsid w:val="00BA34D0"/>
    <w:rsid w:val="00BA35D8"/>
    <w:rsid w:val="00BA50F4"/>
    <w:rsid w:val="00BA7D7F"/>
    <w:rsid w:val="00BB00E3"/>
    <w:rsid w:val="00BB62B9"/>
    <w:rsid w:val="00BB66F3"/>
    <w:rsid w:val="00BB69FA"/>
    <w:rsid w:val="00BB790C"/>
    <w:rsid w:val="00BB7F1D"/>
    <w:rsid w:val="00BC1669"/>
    <w:rsid w:val="00BC1E19"/>
    <w:rsid w:val="00BC1E81"/>
    <w:rsid w:val="00BC3CFE"/>
    <w:rsid w:val="00BC65E2"/>
    <w:rsid w:val="00BD12EA"/>
    <w:rsid w:val="00BD329E"/>
    <w:rsid w:val="00BD4419"/>
    <w:rsid w:val="00BD4884"/>
    <w:rsid w:val="00BD64E1"/>
    <w:rsid w:val="00BE0B73"/>
    <w:rsid w:val="00BE66A8"/>
    <w:rsid w:val="00BF2B17"/>
    <w:rsid w:val="00BF487F"/>
    <w:rsid w:val="00C0169A"/>
    <w:rsid w:val="00C056D6"/>
    <w:rsid w:val="00C05E7B"/>
    <w:rsid w:val="00C118A9"/>
    <w:rsid w:val="00C12F69"/>
    <w:rsid w:val="00C22F01"/>
    <w:rsid w:val="00C25567"/>
    <w:rsid w:val="00C27C4C"/>
    <w:rsid w:val="00C304B8"/>
    <w:rsid w:val="00C36A86"/>
    <w:rsid w:val="00C36E1B"/>
    <w:rsid w:val="00C405DA"/>
    <w:rsid w:val="00C432EB"/>
    <w:rsid w:val="00C454D9"/>
    <w:rsid w:val="00C46C44"/>
    <w:rsid w:val="00C47641"/>
    <w:rsid w:val="00C519D1"/>
    <w:rsid w:val="00C55FB0"/>
    <w:rsid w:val="00C562B0"/>
    <w:rsid w:val="00C57715"/>
    <w:rsid w:val="00C60E23"/>
    <w:rsid w:val="00C72EB9"/>
    <w:rsid w:val="00C74081"/>
    <w:rsid w:val="00C75061"/>
    <w:rsid w:val="00C765D2"/>
    <w:rsid w:val="00C76852"/>
    <w:rsid w:val="00C76DF9"/>
    <w:rsid w:val="00C8013F"/>
    <w:rsid w:val="00C81C24"/>
    <w:rsid w:val="00C949A4"/>
    <w:rsid w:val="00CA2B6B"/>
    <w:rsid w:val="00CA3D69"/>
    <w:rsid w:val="00CA61A8"/>
    <w:rsid w:val="00CB2106"/>
    <w:rsid w:val="00CB361A"/>
    <w:rsid w:val="00CC2639"/>
    <w:rsid w:val="00CD01D7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9DF"/>
    <w:rsid w:val="00D14B40"/>
    <w:rsid w:val="00D17557"/>
    <w:rsid w:val="00D22C18"/>
    <w:rsid w:val="00D26493"/>
    <w:rsid w:val="00D27FC3"/>
    <w:rsid w:val="00D40654"/>
    <w:rsid w:val="00D46256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4893"/>
    <w:rsid w:val="00D94971"/>
    <w:rsid w:val="00D9712C"/>
    <w:rsid w:val="00DA0882"/>
    <w:rsid w:val="00DA4B06"/>
    <w:rsid w:val="00DA67EC"/>
    <w:rsid w:val="00DA6A2F"/>
    <w:rsid w:val="00DA7A2E"/>
    <w:rsid w:val="00DA7B92"/>
    <w:rsid w:val="00DA7CC0"/>
    <w:rsid w:val="00DB0D39"/>
    <w:rsid w:val="00DB3A89"/>
    <w:rsid w:val="00DB4633"/>
    <w:rsid w:val="00DB5F3B"/>
    <w:rsid w:val="00DB7770"/>
    <w:rsid w:val="00DB7A12"/>
    <w:rsid w:val="00DC08C8"/>
    <w:rsid w:val="00DC4A4D"/>
    <w:rsid w:val="00DC4D62"/>
    <w:rsid w:val="00DD3CCF"/>
    <w:rsid w:val="00DD3FB8"/>
    <w:rsid w:val="00DD77A1"/>
    <w:rsid w:val="00DE54F1"/>
    <w:rsid w:val="00DE7493"/>
    <w:rsid w:val="00DF514D"/>
    <w:rsid w:val="00DF6DDA"/>
    <w:rsid w:val="00E006CE"/>
    <w:rsid w:val="00E02153"/>
    <w:rsid w:val="00E10E3C"/>
    <w:rsid w:val="00E1137E"/>
    <w:rsid w:val="00E129F7"/>
    <w:rsid w:val="00E13CC7"/>
    <w:rsid w:val="00E17540"/>
    <w:rsid w:val="00E17D02"/>
    <w:rsid w:val="00E20B69"/>
    <w:rsid w:val="00E231C9"/>
    <w:rsid w:val="00E2665D"/>
    <w:rsid w:val="00E27485"/>
    <w:rsid w:val="00E27BB5"/>
    <w:rsid w:val="00E364E5"/>
    <w:rsid w:val="00E40F00"/>
    <w:rsid w:val="00E44073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7E50"/>
    <w:rsid w:val="00E80F12"/>
    <w:rsid w:val="00E83403"/>
    <w:rsid w:val="00E9001A"/>
    <w:rsid w:val="00E9056A"/>
    <w:rsid w:val="00E933FC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42B5"/>
    <w:rsid w:val="00ED6F52"/>
    <w:rsid w:val="00ED744C"/>
    <w:rsid w:val="00ED75E7"/>
    <w:rsid w:val="00EE167D"/>
    <w:rsid w:val="00EE1977"/>
    <w:rsid w:val="00EE2833"/>
    <w:rsid w:val="00EE3228"/>
    <w:rsid w:val="00EE3F23"/>
    <w:rsid w:val="00EE7500"/>
    <w:rsid w:val="00EF13B5"/>
    <w:rsid w:val="00EF18BE"/>
    <w:rsid w:val="00EF1E1F"/>
    <w:rsid w:val="00EF2557"/>
    <w:rsid w:val="00EF412A"/>
    <w:rsid w:val="00EF422B"/>
    <w:rsid w:val="00EF4DDF"/>
    <w:rsid w:val="00F0048C"/>
    <w:rsid w:val="00F025BD"/>
    <w:rsid w:val="00F13F9F"/>
    <w:rsid w:val="00F14635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581B"/>
    <w:rsid w:val="00F47BD4"/>
    <w:rsid w:val="00F51E28"/>
    <w:rsid w:val="00F54583"/>
    <w:rsid w:val="00F65EAD"/>
    <w:rsid w:val="00F76C57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839"/>
    <w:rsid w:val="00FC190B"/>
    <w:rsid w:val="00FC2438"/>
    <w:rsid w:val="00FC5456"/>
    <w:rsid w:val="00FC5C7A"/>
    <w:rsid w:val="00FD3F00"/>
    <w:rsid w:val="00FE2739"/>
    <w:rsid w:val="00FE5B98"/>
    <w:rsid w:val="00FE5D2F"/>
    <w:rsid w:val="00FF044E"/>
    <w:rsid w:val="00FF1CC2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77A9"/>
  <w15:docId w15:val="{D119BB9C-7365-4281-9711-3E8C819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4A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E364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364E5"/>
  </w:style>
  <w:style w:type="paragraph" w:styleId="25">
    <w:name w:val="Body Text 2"/>
    <w:basedOn w:val="a"/>
    <w:link w:val="26"/>
    <w:uiPriority w:val="99"/>
    <w:semiHidden/>
    <w:unhideWhenUsed/>
    <w:rsid w:val="00E364E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364E5"/>
  </w:style>
  <w:style w:type="paragraph" w:customStyle="1" w:styleId="100">
    <w:name w:val="абз 10"/>
    <w:rsid w:val="00AB63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Для таблиц"/>
    <w:basedOn w:val="a"/>
    <w:rsid w:val="00E9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954A-C4F2-4BD0-9A4A-CC55B2E4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Батурина Ольга</cp:lastModifiedBy>
  <cp:revision>2</cp:revision>
  <cp:lastPrinted>2020-11-12T10:48:00Z</cp:lastPrinted>
  <dcterms:created xsi:type="dcterms:W3CDTF">2020-11-13T01:56:00Z</dcterms:created>
  <dcterms:modified xsi:type="dcterms:W3CDTF">2020-11-13T01:56:00Z</dcterms:modified>
</cp:coreProperties>
</file>