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783E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B767D7">
        <w:rPr>
          <w:rFonts w:ascii="Times New Roman" w:hAnsi="Times New Roman" w:cs="Times New Roman"/>
          <w:sz w:val="28"/>
          <w:szCs w:val="24"/>
        </w:rPr>
        <w:t>Информационные технологии на транспорте</w:t>
      </w:r>
      <w:r w:rsidR="00007C4A" w:rsidRPr="00007C4A">
        <w:rPr>
          <w:rFonts w:ascii="Times New Roman" w:hAnsi="Times New Roman" w:cs="Times New Roman"/>
          <w:sz w:val="28"/>
          <w:szCs w:val="24"/>
        </w:rPr>
        <w:t>. Транспортные процессы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783E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CA0C30">
        <w:rPr>
          <w:rFonts w:ascii="Times New Roman" w:hAnsi="Times New Roman" w:cs="Times New Roman"/>
          <w:sz w:val="28"/>
          <w:szCs w:val="24"/>
        </w:rPr>
        <w:t xml:space="preserve">И ВЫСШЕГО ОБРАЗОВАНИЯ </w:t>
      </w:r>
      <w:r w:rsidRPr="00810354">
        <w:rPr>
          <w:rFonts w:ascii="Times New Roman" w:hAnsi="Times New Roman" w:cs="Times New Roman"/>
          <w:sz w:val="28"/>
          <w:szCs w:val="24"/>
        </w:rPr>
        <w:t>РОССИЙСКО</w:t>
      </w:r>
      <w:r w:rsidR="00CA0C30">
        <w:rPr>
          <w:rFonts w:ascii="Times New Roman" w:hAnsi="Times New Roman" w:cs="Times New Roman"/>
          <w:sz w:val="28"/>
          <w:szCs w:val="24"/>
        </w:rPr>
        <w:t>Й</w:t>
      </w:r>
      <w:r w:rsidRPr="00810354">
        <w:rPr>
          <w:rFonts w:ascii="Times New Roman" w:hAnsi="Times New Roman" w:cs="Times New Roman"/>
          <w:sz w:val="28"/>
          <w:szCs w:val="24"/>
        </w:rPr>
        <w:t xml:space="preserve">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783E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783E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783E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B743C9">
        <w:rPr>
          <w:rFonts w:ascii="Times New Roman" w:hAnsi="Times New Roman" w:cs="Times New Roman"/>
          <w:sz w:val="28"/>
          <w:szCs w:val="24"/>
        </w:rPr>
        <w:t>ТРАНСПОРТНЫХ ПРОЦЕССОВ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A20978" w:rsidRDefault="00B767D7" w:rsidP="00783E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ИНФОРМАЦИОННЫЕ ТЕХНОЛОГИИ НА ТРАНСПОРТЕ</w:t>
      </w:r>
      <w:r w:rsidR="00007C4A">
        <w:rPr>
          <w:rFonts w:ascii="Times New Roman" w:hAnsi="Times New Roman" w:cs="Times New Roman"/>
          <w:b/>
          <w:sz w:val="32"/>
          <w:szCs w:val="24"/>
        </w:rPr>
        <w:t>. ТРАНСПОРТНЫЕ ПРОЦЕССЫ</w:t>
      </w: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932C5" w:rsidRPr="00543E57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23.03.0</w:t>
      </w:r>
      <w:r w:rsidR="00007C4A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07C4A">
        <w:rPr>
          <w:rFonts w:ascii="Times New Roman" w:hAnsi="Times New Roman" w:cs="Times New Roman"/>
          <w:sz w:val="28"/>
          <w:szCs w:val="24"/>
        </w:rPr>
        <w:t>Технология транспортных процессов</w:t>
      </w:r>
    </w:p>
    <w:p w:rsidR="00A932C5" w:rsidRPr="00810354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(Профиль </w:t>
      </w:r>
      <w:r w:rsidR="00007C4A">
        <w:rPr>
          <w:rFonts w:ascii="Times New Roman" w:hAnsi="Times New Roman" w:cs="Times New Roman"/>
          <w:sz w:val="28"/>
          <w:szCs w:val="24"/>
        </w:rPr>
        <w:t>Транспортная логистика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A932C5" w:rsidRPr="00A04327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B767D7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B743C9" w:rsidRPr="00A04327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A932C5" w:rsidRPr="00A04327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783E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F631F3" w:rsidRPr="00F631F3">
        <w:rPr>
          <w:rFonts w:ascii="Times New Roman" w:hAnsi="Times New Roman" w:cs="Times New Roman"/>
          <w:sz w:val="28"/>
          <w:szCs w:val="24"/>
        </w:rPr>
        <w:t>2</w:t>
      </w:r>
      <w:r w:rsidR="00F631F3">
        <w:rPr>
          <w:rFonts w:ascii="Times New Roman" w:hAnsi="Times New Roman" w:cs="Times New Roman"/>
          <w:sz w:val="28"/>
          <w:szCs w:val="24"/>
          <w:lang w:val="en-US"/>
        </w:rPr>
        <w:t>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783E69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50FD2">
        <w:tc>
          <w:tcPr>
            <w:tcW w:w="593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6E12D2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2D2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6E12D2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2D2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750FD2">
        <w:tc>
          <w:tcPr>
            <w:tcW w:w="593" w:type="dxa"/>
          </w:tcPr>
          <w:p w:rsidR="00104729" w:rsidRPr="00EA350A" w:rsidRDefault="0018636D" w:rsidP="00FA0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FA0CC7" w:rsidP="00007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18636D">
              <w:rPr>
                <w:rFonts w:ascii="Times New Roman" w:hAnsi="Times New Roman" w:cs="Times New Roman"/>
                <w:sz w:val="24"/>
              </w:rPr>
              <w:t>К-</w:t>
            </w:r>
            <w:r w:rsidR="00007C4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12" w:type="dxa"/>
          </w:tcPr>
          <w:p w:rsidR="00104729" w:rsidRPr="00C85221" w:rsidRDefault="00B526D3" w:rsidP="00007C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AA1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="00007C4A" w:rsidRPr="0000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  <w:tc>
          <w:tcPr>
            <w:tcW w:w="1276" w:type="dxa"/>
          </w:tcPr>
          <w:p w:rsidR="00104729" w:rsidRPr="006E12D2" w:rsidRDefault="00F631F3" w:rsidP="006E12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007C4A" w:rsidRPr="00EA350A" w:rsidTr="00750FD2">
        <w:tc>
          <w:tcPr>
            <w:tcW w:w="593" w:type="dxa"/>
          </w:tcPr>
          <w:p w:rsidR="00007C4A" w:rsidRDefault="00007C4A" w:rsidP="00FA0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007C4A" w:rsidRDefault="00007C4A" w:rsidP="00B767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ПК-33</w:t>
            </w:r>
          </w:p>
        </w:tc>
        <w:tc>
          <w:tcPr>
            <w:tcW w:w="12012" w:type="dxa"/>
          </w:tcPr>
          <w:p w:rsidR="00007C4A" w:rsidRPr="00B767D7" w:rsidRDefault="00007C4A" w:rsidP="00750F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работе в составе коллектива исполнителей по оценке производственных и непроизводственных затрат на обеспечение безопасности движения </w:t>
            </w:r>
          </w:p>
        </w:tc>
        <w:tc>
          <w:tcPr>
            <w:tcW w:w="1276" w:type="dxa"/>
          </w:tcPr>
          <w:p w:rsidR="00007C4A" w:rsidRPr="00F631F3" w:rsidRDefault="00F631F3" w:rsidP="006E12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783E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6D3" w:rsidRDefault="00B526D3" w:rsidP="00B526D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85D8E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proofErr w:type="gramStart"/>
      <w:r>
        <w:rPr>
          <w:rFonts w:ascii="Times New Roman" w:hAnsi="Times New Roman" w:cs="Times New Roman"/>
          <w:b/>
          <w:i/>
          <w:sz w:val="28"/>
        </w:rPr>
        <w:t>5</w:t>
      </w:r>
      <w:r w:rsidRPr="00385D8E">
        <w:rPr>
          <w:rFonts w:ascii="Times New Roman" w:hAnsi="Times New Roman" w:cs="Times New Roman"/>
          <w:b/>
          <w:i/>
          <w:sz w:val="28"/>
        </w:rPr>
        <w:t>&gt;</w:t>
      </w:r>
      <w:r w:rsidRPr="003F13A3">
        <w:rPr>
          <w:rFonts w:ascii="Times New Roman" w:hAnsi="Times New Roman" w:cs="Times New Roman"/>
          <w:b/>
          <w:i/>
          <w:sz w:val="28"/>
        </w:rPr>
        <w:tab/>
      </w:r>
      <w:proofErr w:type="gramEnd"/>
      <w:r w:rsidRPr="00385D8E">
        <w:rPr>
          <w:rFonts w:ascii="Times New Roman" w:hAnsi="Times New Roman" w:cs="Times New Roman"/>
          <w:b/>
          <w:i/>
          <w:sz w:val="28"/>
        </w:rPr>
        <w:t>&lt;</w:t>
      </w:r>
      <w:r w:rsidRPr="00C12102">
        <w:rPr>
          <w:rFonts w:ascii="Times New Roman" w:hAnsi="Times New Roman" w:cs="Times New Roman"/>
          <w:b/>
          <w:i/>
          <w:sz w:val="28"/>
        </w:rPr>
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  <w:r w:rsidRPr="00385D8E">
        <w:rPr>
          <w:rFonts w:ascii="Times New Roman" w:hAnsi="Times New Roman" w:cs="Times New Roman"/>
          <w:b/>
          <w:i/>
          <w:sz w:val="28"/>
        </w:rPr>
        <w:t>&gt;</w:t>
      </w:r>
    </w:p>
    <w:p w:rsidR="00B526D3" w:rsidRDefault="00B526D3" w:rsidP="00B526D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B526D3" w:rsidRPr="00C4433A" w:rsidTr="007A539B">
        <w:trPr>
          <w:trHeight w:val="631"/>
        </w:trPr>
        <w:tc>
          <w:tcPr>
            <w:tcW w:w="3211" w:type="pct"/>
            <w:gridSpan w:val="2"/>
          </w:tcPr>
          <w:p w:rsidR="00B526D3" w:rsidRPr="00D02CC8" w:rsidRDefault="00B526D3" w:rsidP="007A5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B526D3" w:rsidRPr="00D02CC8" w:rsidRDefault="00B526D3" w:rsidP="007A5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B526D3" w:rsidRPr="00C4433A" w:rsidRDefault="00B526D3" w:rsidP="007A5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526D3" w:rsidRPr="00D02CC8" w:rsidTr="007A539B">
        <w:tc>
          <w:tcPr>
            <w:tcW w:w="661" w:type="pct"/>
          </w:tcPr>
          <w:p w:rsidR="00B526D3" w:rsidRPr="00D02CC8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B526D3" w:rsidRPr="00B767D7" w:rsidRDefault="00B526D3" w:rsidP="00B526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D7">
              <w:rPr>
                <w:rFonts w:ascii="Times New Roman" w:hAnsi="Times New Roman" w:cs="Times New Roman"/>
                <w:sz w:val="24"/>
                <w:szCs w:val="24"/>
              </w:rPr>
              <w:t>принципов информационного обеспечения транспортного процесса;</w:t>
            </w:r>
          </w:p>
          <w:p w:rsidR="00B526D3" w:rsidRPr="00B767D7" w:rsidRDefault="00B526D3" w:rsidP="00B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потоков в транспортных системах, их взаимосвязи с глобальной системой передачи,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и обработки информации</w:t>
            </w:r>
          </w:p>
          <w:p w:rsidR="00B526D3" w:rsidRPr="00385D8E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B526D3" w:rsidRPr="00D02CC8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B526D3" w:rsidRPr="00D02CC8" w:rsidTr="007A539B">
        <w:tc>
          <w:tcPr>
            <w:tcW w:w="661" w:type="pct"/>
          </w:tcPr>
          <w:p w:rsidR="00B526D3" w:rsidRPr="00D02CC8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B526D3" w:rsidRPr="00385D8E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новейшие информационные технологии управления движением транспортных средств</w:t>
            </w:r>
          </w:p>
        </w:tc>
        <w:tc>
          <w:tcPr>
            <w:tcW w:w="1789" w:type="pct"/>
          </w:tcPr>
          <w:p w:rsidR="00B526D3" w:rsidRPr="00D02CC8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B526D3" w:rsidRPr="00D02CC8" w:rsidTr="007A539B">
        <w:tc>
          <w:tcPr>
            <w:tcW w:w="661" w:type="pct"/>
          </w:tcPr>
          <w:p w:rsidR="00B526D3" w:rsidRPr="00D02CC8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B526D3" w:rsidRPr="00385D8E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владения </w:t>
            </w:r>
            <w:r w:rsidRPr="00B7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и организацией использования современных информационных технологий как инструмента оптимизации процессов управления в транспортном комплексе</w:t>
            </w:r>
          </w:p>
        </w:tc>
        <w:tc>
          <w:tcPr>
            <w:tcW w:w="1789" w:type="pct"/>
          </w:tcPr>
          <w:p w:rsidR="00B526D3" w:rsidRPr="00D02CC8" w:rsidRDefault="00B526D3" w:rsidP="007A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D3" w:rsidRPr="00B526D3" w:rsidRDefault="00B526D3" w:rsidP="00B526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26D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&lt;ПК-</w:t>
      </w:r>
      <w:proofErr w:type="gramStart"/>
      <w:r w:rsidRPr="00B526D3">
        <w:rPr>
          <w:rFonts w:ascii="Times New Roman" w:eastAsia="Calibri" w:hAnsi="Times New Roman" w:cs="Times New Roman"/>
          <w:b/>
          <w:i/>
          <w:sz w:val="28"/>
          <w:szCs w:val="28"/>
        </w:rPr>
        <w:t>33&gt;</w:t>
      </w:r>
      <w:r w:rsidRPr="00B526D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proofErr w:type="gramEnd"/>
      <w:r w:rsidRPr="00B526D3">
        <w:rPr>
          <w:rFonts w:ascii="Times New Roman" w:eastAsia="Calibri" w:hAnsi="Times New Roman" w:cs="Times New Roman"/>
          <w:b/>
          <w:i/>
          <w:sz w:val="28"/>
          <w:szCs w:val="28"/>
        </w:rPr>
        <w:t>&lt;способностью к работе в составе коллектива исполнителей по оценке производственных и непроизводственных затрат на обеспечение безопасности движения&gt;</w:t>
      </w:r>
    </w:p>
    <w:p w:rsidR="00B526D3" w:rsidRPr="00B526D3" w:rsidRDefault="00B526D3" w:rsidP="00B526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353"/>
        <w:gridCol w:w="5610"/>
      </w:tblGrid>
      <w:tr w:rsidR="00B526D3" w:rsidRPr="00B526D3" w:rsidTr="007A539B">
        <w:trPr>
          <w:trHeight w:val="631"/>
        </w:trPr>
        <w:tc>
          <w:tcPr>
            <w:tcW w:w="3207" w:type="pct"/>
            <w:gridSpan w:val="2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Планируемые результаты обучения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lang w:eastAsia="ru-RU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93" w:type="pct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Критерии оценивания результатов обучения</w:t>
            </w:r>
          </w:p>
        </w:tc>
      </w:tr>
      <w:tr w:rsidR="00B526D3" w:rsidRPr="00B526D3" w:rsidTr="007A539B">
        <w:tc>
          <w:tcPr>
            <w:tcW w:w="857" w:type="pct"/>
          </w:tcPr>
          <w:p w:rsidR="00B526D3" w:rsidRPr="00B526D3" w:rsidRDefault="00B526D3" w:rsidP="00B52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Знает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B526D3" w:rsidRPr="00B526D3" w:rsidRDefault="00B526D3" w:rsidP="00B52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767D7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67D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принятия решения</w:t>
            </w:r>
          </w:p>
        </w:tc>
        <w:tc>
          <w:tcPr>
            <w:tcW w:w="1793" w:type="pct"/>
          </w:tcPr>
          <w:p w:rsidR="00B526D3" w:rsidRPr="00B526D3" w:rsidRDefault="00B526D3" w:rsidP="00B526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lang w:eastAsia="ru-RU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B526D3" w:rsidRPr="00B526D3" w:rsidTr="007A539B">
        <w:tc>
          <w:tcPr>
            <w:tcW w:w="857" w:type="pct"/>
          </w:tcPr>
          <w:p w:rsidR="00B526D3" w:rsidRPr="00B526D3" w:rsidRDefault="00B526D3" w:rsidP="00B52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Умеет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B526D3" w:rsidRPr="00B526D3" w:rsidRDefault="00B526D3" w:rsidP="00B52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7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методы анализа и классификации задач управления транспортом</w:t>
            </w:r>
          </w:p>
        </w:tc>
        <w:tc>
          <w:tcPr>
            <w:tcW w:w="1793" w:type="pct"/>
          </w:tcPr>
          <w:p w:rsidR="00B526D3" w:rsidRPr="00B526D3" w:rsidRDefault="00B526D3" w:rsidP="00B526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lang w:eastAsia="ru-RU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B526D3" w:rsidRPr="00B526D3" w:rsidTr="007A539B">
        <w:tc>
          <w:tcPr>
            <w:tcW w:w="857" w:type="pct"/>
          </w:tcPr>
          <w:p w:rsidR="00B526D3" w:rsidRPr="00B526D3" w:rsidRDefault="00B526D3" w:rsidP="00B52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Владеет навыками и/или опытом деятельности.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B526D3" w:rsidRPr="00B526D3" w:rsidRDefault="00B526D3" w:rsidP="00B52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владения </w:t>
            </w:r>
            <w:r w:rsidRPr="00862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коллективе</w:t>
            </w:r>
          </w:p>
        </w:tc>
        <w:tc>
          <w:tcPr>
            <w:tcW w:w="1793" w:type="pct"/>
          </w:tcPr>
          <w:p w:rsidR="00B526D3" w:rsidRPr="00B526D3" w:rsidRDefault="00B526D3" w:rsidP="00B526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lang w:eastAsia="ru-RU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B526D3" w:rsidRPr="00B526D3" w:rsidRDefault="00B526D3" w:rsidP="00B5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6D3" w:rsidRDefault="00B526D3" w:rsidP="00007C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07C4A" w:rsidRPr="00007C4A" w:rsidRDefault="00007C4A" w:rsidP="00007C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7AC1" w:rsidRDefault="005B7AC1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50FD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526D3" w:rsidRPr="003A3B75" w:rsidRDefault="00B526D3" w:rsidP="00B526D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75">
        <w:rPr>
          <w:rFonts w:ascii="Times New Roman" w:hAnsi="Times New Roman" w:cs="Times New Roman"/>
          <w:b/>
          <w:sz w:val="28"/>
          <w:szCs w:val="28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7"/>
        <w:gridCol w:w="1647"/>
        <w:gridCol w:w="2398"/>
        <w:gridCol w:w="2616"/>
        <w:gridCol w:w="2847"/>
      </w:tblGrid>
      <w:tr w:rsidR="00B526D3" w:rsidRPr="003A3B75" w:rsidTr="007A539B">
        <w:trPr>
          <w:trHeight w:val="562"/>
          <w:jc w:val="right"/>
        </w:trPr>
        <w:tc>
          <w:tcPr>
            <w:tcW w:w="687" w:type="dxa"/>
            <w:vMerge w:val="restart"/>
            <w:vAlign w:val="center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5" w:type="dxa"/>
            <w:gridSpan w:val="2"/>
            <w:vMerge w:val="restart"/>
            <w:vAlign w:val="center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Коды компетенций и планируемые результаты обучения</w:t>
            </w:r>
          </w:p>
        </w:tc>
        <w:tc>
          <w:tcPr>
            <w:tcW w:w="5463" w:type="dxa"/>
            <w:gridSpan w:val="2"/>
            <w:vAlign w:val="center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Оценочные средства*</w:t>
            </w:r>
          </w:p>
        </w:tc>
      </w:tr>
      <w:tr w:rsidR="00B526D3" w:rsidRPr="003A3B75" w:rsidTr="007A539B">
        <w:trPr>
          <w:trHeight w:val="562"/>
          <w:jc w:val="right"/>
        </w:trPr>
        <w:tc>
          <w:tcPr>
            <w:tcW w:w="687" w:type="dxa"/>
            <w:vMerge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vMerge/>
            <w:vAlign w:val="center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47" w:type="dxa"/>
            <w:vAlign w:val="center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Представление в ФОС</w:t>
            </w:r>
          </w:p>
        </w:tc>
      </w:tr>
      <w:tr w:rsidR="00B526D3" w:rsidRPr="003A3B75" w:rsidTr="007A539B">
        <w:trPr>
          <w:trHeight w:val="75"/>
          <w:jc w:val="right"/>
        </w:trPr>
        <w:tc>
          <w:tcPr>
            <w:tcW w:w="687" w:type="dxa"/>
            <w:vMerge w:val="restart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7" w:type="dxa"/>
            <w:vMerge w:val="restart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ПК - 5</w:t>
            </w:r>
          </w:p>
        </w:tc>
        <w:tc>
          <w:tcPr>
            <w:tcW w:w="2398" w:type="dxa"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знать сущность и основные понятия системы безопасности автомобилей; требования к каждому элементу системы, продуктами работы автомобилей; методологию управления безопасностью</w:t>
            </w:r>
          </w:p>
        </w:tc>
        <w:tc>
          <w:tcPr>
            <w:tcW w:w="2616" w:type="dxa"/>
          </w:tcPr>
          <w:p w:rsidR="00B526D3" w:rsidRDefault="00B526D3" w:rsidP="003E6F05">
            <w:r w:rsidRPr="00AB7A7F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B526D3" w:rsidRDefault="00B526D3" w:rsidP="007A539B">
            <w:r w:rsidRPr="00AB7A7F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B526D3" w:rsidRPr="003A3B75" w:rsidTr="007A539B">
        <w:trPr>
          <w:trHeight w:val="75"/>
          <w:jc w:val="right"/>
        </w:trPr>
        <w:tc>
          <w:tcPr>
            <w:tcW w:w="687" w:type="dxa"/>
            <w:vMerge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3A3B75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анализировать, организовывать и управлять состоянием системы обеспечения безопасности автомобиля</w:t>
            </w:r>
          </w:p>
        </w:tc>
        <w:tc>
          <w:tcPr>
            <w:tcW w:w="2616" w:type="dxa"/>
          </w:tcPr>
          <w:p w:rsidR="00B526D3" w:rsidRDefault="00B526D3" w:rsidP="003E6F05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B526D3" w:rsidRDefault="00B526D3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B526D3" w:rsidRPr="003A3B75" w:rsidTr="007A539B">
        <w:trPr>
          <w:trHeight w:val="1400"/>
          <w:jc w:val="right"/>
        </w:trPr>
        <w:tc>
          <w:tcPr>
            <w:tcW w:w="687" w:type="dxa"/>
            <w:vMerge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Pr="003A3B75">
              <w:rPr>
                <w:rFonts w:ascii="Times New Roman" w:hAnsi="Times New Roman" w:cs="Times New Roman"/>
                <w:iCs/>
                <w:sz w:val="28"/>
                <w:szCs w:val="28"/>
              </w:rPr>
              <w:t>методами диагностики автомобиля</w:t>
            </w:r>
          </w:p>
        </w:tc>
        <w:tc>
          <w:tcPr>
            <w:tcW w:w="2616" w:type="dxa"/>
          </w:tcPr>
          <w:p w:rsidR="00B526D3" w:rsidRDefault="00B526D3" w:rsidP="003E6F05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B526D3" w:rsidRDefault="00B526D3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B526D3" w:rsidRPr="003A3B75" w:rsidTr="007A539B">
        <w:trPr>
          <w:trHeight w:val="1400"/>
          <w:jc w:val="right"/>
        </w:trPr>
        <w:tc>
          <w:tcPr>
            <w:tcW w:w="687" w:type="dxa"/>
            <w:vMerge w:val="restart"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vMerge w:val="restart"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2398" w:type="dxa"/>
          </w:tcPr>
          <w:p w:rsidR="00B526D3" w:rsidRPr="003A3B75" w:rsidRDefault="00B526D3" w:rsidP="00B5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Знает: </w:t>
            </w:r>
            <w:r w:rsidRPr="00B526D3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 w:rsidRPr="00B526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26D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принятия решения</w:t>
            </w:r>
          </w:p>
        </w:tc>
        <w:tc>
          <w:tcPr>
            <w:tcW w:w="2616" w:type="dxa"/>
          </w:tcPr>
          <w:p w:rsidR="00B526D3" w:rsidRDefault="00B526D3" w:rsidP="003E6F05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B526D3" w:rsidRDefault="00B526D3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B526D3" w:rsidRPr="003A3B75" w:rsidTr="007A539B">
        <w:trPr>
          <w:trHeight w:val="1400"/>
          <w:jc w:val="right"/>
        </w:trPr>
        <w:tc>
          <w:tcPr>
            <w:tcW w:w="687" w:type="dxa"/>
            <w:vMerge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Умеет: </w:t>
            </w:r>
            <w:r w:rsidRPr="00B526D3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методы анализа и классификации задач управления транспортом</w:t>
            </w:r>
          </w:p>
        </w:tc>
        <w:tc>
          <w:tcPr>
            <w:tcW w:w="2616" w:type="dxa"/>
          </w:tcPr>
          <w:p w:rsidR="00B526D3" w:rsidRDefault="00B526D3" w:rsidP="003E6F05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B526D3" w:rsidRDefault="00B526D3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B526D3" w:rsidRPr="003A3B75" w:rsidTr="007A539B">
        <w:trPr>
          <w:trHeight w:val="1400"/>
          <w:jc w:val="right"/>
        </w:trPr>
        <w:tc>
          <w:tcPr>
            <w:tcW w:w="687" w:type="dxa"/>
            <w:vMerge/>
          </w:tcPr>
          <w:p w:rsidR="00B526D3" w:rsidRPr="003A3B75" w:rsidRDefault="00B526D3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B526D3" w:rsidRPr="003A3B75" w:rsidRDefault="00B526D3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526D3" w:rsidRPr="003A3B75" w:rsidRDefault="00B526D3" w:rsidP="00B5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Владеет: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методами</w:t>
            </w:r>
            <w:proofErr w:type="gramEnd"/>
            <w:r w:rsidRPr="00B52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в коллективе</w:t>
            </w:r>
          </w:p>
        </w:tc>
        <w:tc>
          <w:tcPr>
            <w:tcW w:w="2616" w:type="dxa"/>
          </w:tcPr>
          <w:p w:rsidR="00B526D3" w:rsidRDefault="00B526D3" w:rsidP="003E6F05">
            <w:r w:rsidRPr="00E22EA7">
              <w:rPr>
                <w:rFonts w:ascii="Times New Roman" w:hAnsi="Times New Roman" w:cs="Times New Roman"/>
                <w:sz w:val="28"/>
                <w:szCs w:val="28"/>
              </w:rPr>
              <w:t>Темы для подготовки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</w:tcPr>
          <w:p w:rsidR="00B526D3" w:rsidRDefault="00B526D3" w:rsidP="007A539B"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</w:tbl>
    <w:p w:rsidR="00B526D3" w:rsidRPr="003A3B75" w:rsidRDefault="00B526D3" w:rsidP="00B52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D3" w:rsidRDefault="00B526D3" w:rsidP="00B52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75">
        <w:rPr>
          <w:rFonts w:ascii="Times New Roman" w:hAnsi="Times New Roman" w:cs="Times New Roman"/>
          <w:b/>
          <w:sz w:val="28"/>
          <w:szCs w:val="28"/>
        </w:rPr>
        <w:t>4 ОПИСАНИЕ ПРОЦЕДУРЫ ОЦЕНИВАНИЯ</w:t>
      </w:r>
    </w:p>
    <w:p w:rsidR="00B526D3" w:rsidRDefault="00B526D3" w:rsidP="00B52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D3" w:rsidRDefault="00B526D3" w:rsidP="00B526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B526D3" w:rsidRDefault="00B526D3" w:rsidP="00B526D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526D3" w:rsidRPr="00750EAC" w:rsidRDefault="00B526D3" w:rsidP="00B526D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11"/>
        <w:gridCol w:w="847"/>
        <w:gridCol w:w="847"/>
        <w:gridCol w:w="849"/>
        <w:gridCol w:w="1130"/>
        <w:gridCol w:w="994"/>
        <w:gridCol w:w="994"/>
        <w:gridCol w:w="712"/>
        <w:gridCol w:w="1408"/>
      </w:tblGrid>
      <w:tr w:rsidR="003E6F05" w:rsidRPr="00614E67" w:rsidTr="003E6F05">
        <w:trPr>
          <w:cantSplit/>
          <w:trHeight w:val="1251"/>
        </w:trPr>
        <w:tc>
          <w:tcPr>
            <w:tcW w:w="590" w:type="pct"/>
            <w:shd w:val="clear" w:color="auto" w:fill="auto"/>
            <w:vAlign w:val="center"/>
          </w:tcPr>
          <w:p w:rsidR="003E6F05" w:rsidRDefault="003E6F05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3E6F05" w:rsidRPr="00614E67" w:rsidRDefault="003E6F05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="003E6F05" w:rsidRPr="00614E67" w:rsidRDefault="003E6F05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40" w:type="pct"/>
            <w:textDirection w:val="btLr"/>
            <w:vAlign w:val="center"/>
          </w:tcPr>
          <w:p w:rsidR="003E6F05" w:rsidRPr="00385D8E" w:rsidRDefault="003E6F05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раб.1</w:t>
            </w:r>
          </w:p>
        </w:tc>
        <w:tc>
          <w:tcPr>
            <w:tcW w:w="440" w:type="pct"/>
            <w:textDirection w:val="btLr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раб.2</w:t>
            </w:r>
          </w:p>
        </w:tc>
        <w:tc>
          <w:tcPr>
            <w:tcW w:w="441" w:type="pct"/>
            <w:textDirection w:val="btLr"/>
            <w:vAlign w:val="center"/>
          </w:tcPr>
          <w:p w:rsidR="003E6F05" w:rsidRPr="00614E67" w:rsidRDefault="003E6F05" w:rsidP="007A539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 №3 </w:t>
            </w:r>
          </w:p>
        </w:tc>
        <w:tc>
          <w:tcPr>
            <w:tcW w:w="587" w:type="pct"/>
            <w:textDirection w:val="btLr"/>
            <w:vAlign w:val="center"/>
          </w:tcPr>
          <w:p w:rsidR="003E6F05" w:rsidRPr="00614E67" w:rsidRDefault="003E6F05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р.раб.4</w:t>
            </w:r>
          </w:p>
        </w:tc>
        <w:tc>
          <w:tcPr>
            <w:tcW w:w="516" w:type="pct"/>
            <w:textDirection w:val="btLr"/>
            <w:vAlign w:val="center"/>
          </w:tcPr>
          <w:p w:rsidR="003E6F05" w:rsidRDefault="003E6F05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.Практическая</w:t>
            </w:r>
            <w:proofErr w:type="gramEnd"/>
          </w:p>
          <w:p w:rsidR="003E6F05" w:rsidRPr="00614E67" w:rsidRDefault="003E6F05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раб.5</w:t>
            </w:r>
          </w:p>
        </w:tc>
        <w:tc>
          <w:tcPr>
            <w:tcW w:w="516" w:type="pct"/>
            <w:textDirection w:val="btL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раб.6</w:t>
            </w:r>
          </w:p>
        </w:tc>
        <w:tc>
          <w:tcPr>
            <w:tcW w:w="370" w:type="pct"/>
            <w:textDirection w:val="btL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31" w:type="pct"/>
            <w:textDirection w:val="btLr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E6F05" w:rsidRPr="00614E67" w:rsidTr="003E6F05">
        <w:trPr>
          <w:trHeight w:val="469"/>
        </w:trPr>
        <w:tc>
          <w:tcPr>
            <w:tcW w:w="590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E6F05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E6F05" w:rsidRPr="00614E67" w:rsidTr="003E6F05">
        <w:trPr>
          <w:trHeight w:val="552"/>
        </w:trPr>
        <w:tc>
          <w:tcPr>
            <w:tcW w:w="590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vAlign w:val="center"/>
          </w:tcPr>
          <w:p w:rsidR="003E6F05" w:rsidRPr="00614E67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pct"/>
            <w:vAlign w:val="center"/>
          </w:tcPr>
          <w:p w:rsidR="003E6F05" w:rsidRPr="00614E67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vAlign w:val="center"/>
          </w:tcPr>
          <w:p w:rsidR="003E6F05" w:rsidRPr="00614E67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vAlign w:val="center"/>
          </w:tcPr>
          <w:p w:rsidR="003E6F05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vAlign w:val="center"/>
          </w:tcPr>
          <w:p w:rsidR="003E6F05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3E6F05" w:rsidRPr="00614E67" w:rsidRDefault="003E6F05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E6F05" w:rsidRPr="00614E67" w:rsidTr="003E6F05">
        <w:trPr>
          <w:trHeight w:val="552"/>
        </w:trPr>
        <w:tc>
          <w:tcPr>
            <w:tcW w:w="590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E6F05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E6F05" w:rsidRPr="00614E67" w:rsidTr="003E6F05">
        <w:trPr>
          <w:trHeight w:val="552"/>
        </w:trPr>
        <w:tc>
          <w:tcPr>
            <w:tcW w:w="590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E6F05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E6F05" w:rsidRPr="00614E67" w:rsidTr="003E6F05">
        <w:trPr>
          <w:trHeight w:val="415"/>
        </w:trPr>
        <w:tc>
          <w:tcPr>
            <w:tcW w:w="590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3E6F05" w:rsidRPr="00614E67" w:rsidRDefault="003E6F05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526D3" w:rsidRPr="003A3B75" w:rsidRDefault="00B526D3" w:rsidP="00B52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D3" w:rsidRDefault="00B526D3" w:rsidP="00783E69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783E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B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C334B0">
        <w:rPr>
          <w:rFonts w:ascii="Times New Roman" w:hAnsi="Times New Roman" w:cs="Times New Roman"/>
          <w:i/>
          <w:sz w:val="24"/>
          <w:szCs w:val="24"/>
        </w:rPr>
        <w:t>Информационные технологии на транспорте</w:t>
      </w:r>
      <w:r w:rsidR="002155E3">
        <w:rPr>
          <w:rFonts w:ascii="Times New Roman" w:hAnsi="Times New Roman" w:cs="Times New Roman"/>
          <w:i/>
          <w:sz w:val="24"/>
          <w:szCs w:val="24"/>
        </w:rPr>
        <w:t>. Транспортные процессы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>обучающимися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</w:t>
      </w:r>
      <w:r w:rsidR="00C334B0">
        <w:rPr>
          <w:rFonts w:ascii="Times New Roman" w:hAnsi="Times New Roman" w:cs="Times New Roman"/>
          <w:sz w:val="24"/>
        </w:rPr>
        <w:t>опроса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решения </w:t>
      </w:r>
      <w:r w:rsidR="004C3281">
        <w:rPr>
          <w:rFonts w:ascii="Times New Roman" w:hAnsi="Times New Roman" w:cs="Times New Roman"/>
          <w:sz w:val="24"/>
        </w:rPr>
        <w:t>индивидуальных заданий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750F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50FD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6B76F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783E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295">
        <w:rPr>
          <w:rFonts w:ascii="Times New Roman" w:hAnsi="Times New Roman" w:cs="Times New Roman"/>
          <w:b/>
          <w:sz w:val="24"/>
          <w:szCs w:val="24"/>
        </w:rPr>
        <w:t>5</w:t>
      </w:r>
      <w:r w:rsidR="004C3281" w:rsidRPr="004E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95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3E6F05">
        <w:rPr>
          <w:rFonts w:ascii="Times New Roman" w:hAnsi="Times New Roman" w:cs="Times New Roman"/>
          <w:b/>
          <w:sz w:val="24"/>
          <w:szCs w:val="24"/>
        </w:rPr>
        <w:t>Темы для презентаций на практических занятиях</w:t>
      </w:r>
    </w:p>
    <w:p w:rsidR="00C334B0" w:rsidRPr="00C334B0" w:rsidRDefault="00C334B0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34B0">
        <w:rPr>
          <w:rFonts w:ascii="Times New Roman" w:hAnsi="Times New Roman" w:cs="Times New Roman"/>
          <w:sz w:val="24"/>
          <w:szCs w:val="24"/>
        </w:rPr>
        <w:t>Информация ,</w:t>
      </w:r>
      <w:proofErr w:type="gramEnd"/>
      <w:r w:rsidRPr="00C334B0">
        <w:rPr>
          <w:rFonts w:ascii="Times New Roman" w:hAnsi="Times New Roman" w:cs="Times New Roman"/>
          <w:sz w:val="24"/>
          <w:szCs w:val="24"/>
        </w:rPr>
        <w:t xml:space="preserve"> определение, виды.</w:t>
      </w:r>
    </w:p>
    <w:p w:rsidR="00C334B0" w:rsidRPr="00C334B0" w:rsidRDefault="00C334B0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34B0">
        <w:rPr>
          <w:rFonts w:ascii="Times New Roman" w:hAnsi="Times New Roman" w:cs="Times New Roman"/>
          <w:sz w:val="24"/>
          <w:szCs w:val="24"/>
        </w:rPr>
        <w:t xml:space="preserve"> Роль и значение информации в транспортной логистике.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34B0" w:rsidRPr="00C334B0">
        <w:rPr>
          <w:rFonts w:ascii="Times New Roman" w:hAnsi="Times New Roman" w:cs="Times New Roman"/>
          <w:sz w:val="24"/>
          <w:szCs w:val="24"/>
        </w:rPr>
        <w:t>Дать определение семантическому моделированию данных.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34B0">
        <w:rPr>
          <w:rFonts w:ascii="Times New Roman" w:hAnsi="Times New Roman" w:cs="Times New Roman"/>
          <w:sz w:val="24"/>
          <w:szCs w:val="24"/>
        </w:rPr>
        <w:t>.</w:t>
      </w:r>
      <w:r w:rsidR="00C334B0" w:rsidRPr="00C334B0">
        <w:rPr>
          <w:rFonts w:ascii="Times New Roman" w:hAnsi="Times New Roman" w:cs="Times New Roman"/>
          <w:sz w:val="24"/>
          <w:szCs w:val="24"/>
        </w:rPr>
        <w:t>Типы сигналов.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34B0">
        <w:rPr>
          <w:rFonts w:ascii="Times New Roman" w:hAnsi="Times New Roman" w:cs="Times New Roman"/>
          <w:sz w:val="24"/>
          <w:szCs w:val="24"/>
        </w:rPr>
        <w:t>.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 Применение различных систем связи на транспорте.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34B0">
        <w:rPr>
          <w:rFonts w:ascii="Times New Roman" w:hAnsi="Times New Roman" w:cs="Times New Roman"/>
          <w:sz w:val="24"/>
          <w:szCs w:val="24"/>
        </w:rPr>
        <w:t>.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 ВОЛС, сотовые системы связи.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34B0">
        <w:rPr>
          <w:rFonts w:ascii="Times New Roman" w:hAnsi="Times New Roman" w:cs="Times New Roman"/>
          <w:sz w:val="24"/>
          <w:szCs w:val="24"/>
        </w:rPr>
        <w:t xml:space="preserve">. </w:t>
      </w:r>
      <w:r w:rsidR="00C334B0" w:rsidRPr="00C334B0">
        <w:rPr>
          <w:rFonts w:ascii="Times New Roman" w:hAnsi="Times New Roman" w:cs="Times New Roman"/>
          <w:sz w:val="24"/>
          <w:szCs w:val="24"/>
        </w:rPr>
        <w:t>Современные системы электросвязи: классификация, применение.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34B0">
        <w:rPr>
          <w:rFonts w:ascii="Times New Roman" w:hAnsi="Times New Roman" w:cs="Times New Roman"/>
          <w:sz w:val="24"/>
          <w:szCs w:val="24"/>
        </w:rPr>
        <w:t xml:space="preserve">. </w:t>
      </w:r>
      <w:r w:rsidR="00C334B0" w:rsidRPr="00C334B0">
        <w:rPr>
          <w:rFonts w:ascii="Times New Roman" w:hAnsi="Times New Roman" w:cs="Times New Roman"/>
          <w:sz w:val="24"/>
          <w:szCs w:val="24"/>
        </w:rPr>
        <w:t>Протоколы передачи данных: написание, применение.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34B0" w:rsidRPr="00C334B0">
        <w:rPr>
          <w:rFonts w:ascii="Times New Roman" w:hAnsi="Times New Roman" w:cs="Times New Roman"/>
          <w:sz w:val="24"/>
          <w:szCs w:val="24"/>
        </w:rPr>
        <w:t>.</w:t>
      </w:r>
      <w:r w:rsidR="00C334B0">
        <w:rPr>
          <w:rFonts w:ascii="Times New Roman" w:hAnsi="Times New Roman" w:cs="Times New Roman"/>
          <w:sz w:val="24"/>
          <w:szCs w:val="24"/>
        </w:rPr>
        <w:t xml:space="preserve"> </w:t>
      </w:r>
      <w:r w:rsidR="00C334B0" w:rsidRPr="00C334B0">
        <w:rPr>
          <w:rFonts w:ascii="Times New Roman" w:hAnsi="Times New Roman" w:cs="Times New Roman"/>
          <w:sz w:val="24"/>
          <w:szCs w:val="24"/>
        </w:rPr>
        <w:t>АСУ: классификация, определение.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34B0">
        <w:rPr>
          <w:rFonts w:ascii="Times New Roman" w:hAnsi="Times New Roman" w:cs="Times New Roman"/>
          <w:sz w:val="24"/>
          <w:szCs w:val="24"/>
        </w:rPr>
        <w:t>.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 Структура и уровни построения АСУ.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334B0" w:rsidRPr="00C334B0">
        <w:rPr>
          <w:rFonts w:ascii="Times New Roman" w:hAnsi="Times New Roman" w:cs="Times New Roman"/>
          <w:sz w:val="24"/>
          <w:szCs w:val="24"/>
        </w:rPr>
        <w:t>Интеллектуальная транспортная система: определение, применение, особенности.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334B0" w:rsidRPr="00C334B0">
        <w:rPr>
          <w:rFonts w:ascii="Times New Roman" w:hAnsi="Times New Roman" w:cs="Times New Roman"/>
          <w:sz w:val="24"/>
          <w:szCs w:val="24"/>
        </w:rPr>
        <w:t>Система управления транспортным терминалом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334B0" w:rsidRPr="00C334B0">
        <w:rPr>
          <w:rFonts w:ascii="Times New Roman" w:hAnsi="Times New Roman" w:cs="Times New Roman"/>
          <w:sz w:val="24"/>
          <w:szCs w:val="24"/>
        </w:rPr>
        <w:t>. Методы автоматической идентификации.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34B0" w:rsidRPr="00C334B0">
        <w:rPr>
          <w:rFonts w:ascii="Times New Roman" w:hAnsi="Times New Roman" w:cs="Times New Roman"/>
          <w:sz w:val="24"/>
          <w:szCs w:val="24"/>
        </w:rPr>
        <w:t>. Виды идентификации.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34B0" w:rsidRPr="00C334B0">
        <w:rPr>
          <w:rFonts w:ascii="Times New Roman" w:hAnsi="Times New Roman" w:cs="Times New Roman"/>
          <w:sz w:val="24"/>
          <w:szCs w:val="24"/>
        </w:rPr>
        <w:t>. Принципиальная схема работы системы автоматической идентификации.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4B0" w:rsidRPr="00C334B0">
        <w:rPr>
          <w:rFonts w:ascii="Times New Roman" w:hAnsi="Times New Roman" w:cs="Times New Roman"/>
          <w:sz w:val="24"/>
          <w:szCs w:val="24"/>
        </w:rPr>
        <w:t>. Понятие штрих-кода. Штрих-коды различного разрешения.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334B0" w:rsidRPr="00C334B0">
        <w:rPr>
          <w:rFonts w:ascii="Times New Roman" w:hAnsi="Times New Roman" w:cs="Times New Roman"/>
          <w:sz w:val="24"/>
          <w:szCs w:val="24"/>
        </w:rPr>
        <w:t>Что такое собственные векторы и собственные значения линейного оператора?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Линейные символики кодирования. Характеристики.  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334B0" w:rsidRPr="00C334B0">
        <w:rPr>
          <w:rFonts w:ascii="Times New Roman" w:hAnsi="Times New Roman" w:cs="Times New Roman"/>
          <w:sz w:val="24"/>
          <w:szCs w:val="24"/>
        </w:rPr>
        <w:t>Технология штрихового кодирования: виды, характеристики, стандарты.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34B0" w:rsidRPr="00C334B0">
        <w:rPr>
          <w:rFonts w:ascii="Times New Roman" w:hAnsi="Times New Roman" w:cs="Times New Roman"/>
          <w:sz w:val="24"/>
          <w:szCs w:val="24"/>
        </w:rPr>
        <w:t>.  Многорядные символы. Матричные коды.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334B0" w:rsidRPr="00C334B0">
        <w:rPr>
          <w:rFonts w:ascii="Times New Roman" w:hAnsi="Times New Roman" w:cs="Times New Roman"/>
          <w:sz w:val="24"/>
          <w:szCs w:val="24"/>
        </w:rPr>
        <w:t>.  Классификация сканеров штрих-кодов. Характеристики, применение.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334B0" w:rsidRPr="00C334B0">
        <w:rPr>
          <w:rFonts w:ascii="Times New Roman" w:hAnsi="Times New Roman" w:cs="Times New Roman"/>
          <w:sz w:val="24"/>
          <w:szCs w:val="24"/>
        </w:rPr>
        <w:t>. Транспортные этикетки со штрих-кодом. Виды, применение, характеристики.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4B0" w:rsidRPr="00C334B0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C334B0" w:rsidRPr="00C334B0">
        <w:rPr>
          <w:rFonts w:ascii="Times New Roman" w:hAnsi="Times New Roman" w:cs="Times New Roman"/>
          <w:sz w:val="24"/>
          <w:szCs w:val="24"/>
        </w:rPr>
        <w:t xml:space="preserve"> предъявляемые к идентификатору.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334B0" w:rsidRPr="00C334B0">
        <w:rPr>
          <w:rFonts w:ascii="Times New Roman" w:hAnsi="Times New Roman" w:cs="Times New Roman"/>
          <w:sz w:val="24"/>
          <w:szCs w:val="24"/>
        </w:rPr>
        <w:t>. Области применения RFID.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334B0" w:rsidRPr="00C334B0">
        <w:rPr>
          <w:rFonts w:ascii="Times New Roman" w:hAnsi="Times New Roman" w:cs="Times New Roman"/>
          <w:sz w:val="24"/>
          <w:szCs w:val="24"/>
        </w:rPr>
        <w:t>. Основные преимущества RFID-технологии.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334B0" w:rsidRPr="00C334B0">
        <w:rPr>
          <w:rFonts w:ascii="Times New Roman" w:hAnsi="Times New Roman" w:cs="Times New Roman"/>
          <w:sz w:val="24"/>
          <w:szCs w:val="24"/>
        </w:rPr>
        <w:t>. Блок-схема системы радиочастотной идентификации.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C334B0" w:rsidRPr="00C334B0">
        <w:rPr>
          <w:rFonts w:ascii="Times New Roman" w:hAnsi="Times New Roman" w:cs="Times New Roman"/>
          <w:sz w:val="24"/>
          <w:szCs w:val="24"/>
        </w:rPr>
        <w:t>. Описать процесс радиочастотной идентификации.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334B0" w:rsidRPr="00C334B0">
        <w:rPr>
          <w:rFonts w:ascii="Times New Roman" w:hAnsi="Times New Roman" w:cs="Times New Roman"/>
          <w:sz w:val="24"/>
          <w:szCs w:val="24"/>
        </w:rPr>
        <w:t>. Логическая структура интегрированной системы идентификации ТС и грузов.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334B0" w:rsidRPr="00C334B0">
        <w:rPr>
          <w:rFonts w:ascii="Times New Roman" w:hAnsi="Times New Roman" w:cs="Times New Roman"/>
          <w:sz w:val="24"/>
          <w:szCs w:val="24"/>
        </w:rPr>
        <w:t>. Основные преимущества смарт-карты.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334B0" w:rsidRPr="00C334B0">
        <w:rPr>
          <w:rFonts w:ascii="Times New Roman" w:hAnsi="Times New Roman" w:cs="Times New Roman"/>
          <w:sz w:val="24"/>
          <w:szCs w:val="24"/>
        </w:rPr>
        <w:t>. Блок-схема смарт-карты с микропроцессором.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334B0" w:rsidRPr="00C334B0">
        <w:rPr>
          <w:rFonts w:ascii="Times New Roman" w:hAnsi="Times New Roman" w:cs="Times New Roman"/>
          <w:sz w:val="24"/>
          <w:szCs w:val="24"/>
        </w:rPr>
        <w:t>. Мониторинг работы транспортных средств.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 Датчики, используемые для определения местонахождения ТС.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 Классификация методов контроля работы маршрутных автобусов.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методов контроля работы автобусов. 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334B0" w:rsidRPr="00C334B0">
        <w:rPr>
          <w:rFonts w:ascii="Times New Roman" w:hAnsi="Times New Roman" w:cs="Times New Roman"/>
          <w:sz w:val="24"/>
          <w:szCs w:val="24"/>
        </w:rPr>
        <w:t>.  Схема использования средств автоматизации слежения за грузами на транспорте.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334B0" w:rsidRPr="00C334B0">
        <w:rPr>
          <w:rFonts w:ascii="Times New Roman" w:hAnsi="Times New Roman" w:cs="Times New Roman"/>
          <w:sz w:val="24"/>
          <w:szCs w:val="24"/>
        </w:rPr>
        <w:t>. Структура ОКВГУМ.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334B0" w:rsidRPr="00C334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4B0" w:rsidRPr="00C334B0">
        <w:rPr>
          <w:rFonts w:ascii="Times New Roman" w:hAnsi="Times New Roman" w:cs="Times New Roman"/>
          <w:sz w:val="24"/>
          <w:szCs w:val="24"/>
        </w:rPr>
        <w:t>Датчики</w:t>
      </w:r>
      <w:proofErr w:type="gramEnd"/>
      <w:r w:rsidR="00C334B0" w:rsidRPr="00C334B0">
        <w:rPr>
          <w:rFonts w:ascii="Times New Roman" w:hAnsi="Times New Roman" w:cs="Times New Roman"/>
          <w:sz w:val="24"/>
          <w:szCs w:val="24"/>
        </w:rPr>
        <w:t xml:space="preserve"> используемые в трансмиссии.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334B0" w:rsidRPr="00C334B0">
        <w:rPr>
          <w:rFonts w:ascii="Times New Roman" w:hAnsi="Times New Roman" w:cs="Times New Roman"/>
          <w:sz w:val="24"/>
          <w:szCs w:val="24"/>
        </w:rPr>
        <w:t>. Навигационные системы: виды, характеристики, использование.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334B0" w:rsidRPr="00C334B0">
        <w:rPr>
          <w:rFonts w:ascii="Times New Roman" w:hAnsi="Times New Roman" w:cs="Times New Roman"/>
          <w:sz w:val="24"/>
          <w:szCs w:val="24"/>
        </w:rPr>
        <w:t>. Схема работы интегрированной системы GPS.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34B0" w:rsidRPr="00C334B0">
        <w:rPr>
          <w:rFonts w:ascii="Times New Roman" w:hAnsi="Times New Roman" w:cs="Times New Roman"/>
          <w:sz w:val="24"/>
          <w:szCs w:val="24"/>
        </w:rPr>
        <w:t>. Схема работы ДНС с вариантами передачи данных о местонахождении ТС.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334B0" w:rsidRPr="00C334B0">
        <w:rPr>
          <w:rFonts w:ascii="Times New Roman" w:hAnsi="Times New Roman" w:cs="Times New Roman"/>
          <w:sz w:val="24"/>
          <w:szCs w:val="24"/>
        </w:rPr>
        <w:t>. Требования к точности определения местоположения потребителей.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334B0" w:rsidRPr="00C334B0">
        <w:rPr>
          <w:rFonts w:ascii="Times New Roman" w:hAnsi="Times New Roman" w:cs="Times New Roman"/>
          <w:sz w:val="24"/>
          <w:szCs w:val="24"/>
        </w:rPr>
        <w:t>. Схема доставки данных о местонахождении автомобиля с помощью сотовой связи.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334B0" w:rsidRPr="00C334B0">
        <w:rPr>
          <w:rFonts w:ascii="Times New Roman" w:hAnsi="Times New Roman" w:cs="Times New Roman"/>
          <w:sz w:val="24"/>
          <w:szCs w:val="24"/>
        </w:rPr>
        <w:t>. Блок-схема системы EFC.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334B0" w:rsidRPr="00C334B0">
        <w:rPr>
          <w:rFonts w:ascii="Times New Roman" w:hAnsi="Times New Roman" w:cs="Times New Roman"/>
          <w:sz w:val="24"/>
          <w:szCs w:val="24"/>
        </w:rPr>
        <w:t>. Схема считывания данных в системе DSRC.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334B0" w:rsidRPr="00C334B0">
        <w:rPr>
          <w:rFonts w:ascii="Times New Roman" w:hAnsi="Times New Roman" w:cs="Times New Roman"/>
          <w:sz w:val="24"/>
          <w:szCs w:val="24"/>
        </w:rPr>
        <w:t>. Управление перегрузочными операциями.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334B0" w:rsidRPr="00C334B0">
        <w:rPr>
          <w:rFonts w:ascii="Times New Roman" w:hAnsi="Times New Roman" w:cs="Times New Roman"/>
          <w:sz w:val="24"/>
          <w:szCs w:val="24"/>
        </w:rPr>
        <w:t>. Схема работы системы косвенной идентификации грузовой единицы.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334B0" w:rsidRPr="00C334B0">
        <w:rPr>
          <w:rFonts w:ascii="Times New Roman" w:hAnsi="Times New Roman" w:cs="Times New Roman"/>
          <w:sz w:val="24"/>
          <w:szCs w:val="24"/>
        </w:rPr>
        <w:t>. Укрупненная классификация ИТС.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C334B0" w:rsidRPr="00C334B0">
        <w:rPr>
          <w:rFonts w:ascii="Times New Roman" w:hAnsi="Times New Roman" w:cs="Times New Roman"/>
          <w:sz w:val="24"/>
          <w:szCs w:val="24"/>
        </w:rPr>
        <w:t>. Классификация наиболее распространенных датчиков дорожного движения.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C334B0" w:rsidRPr="00C334B0">
        <w:rPr>
          <w:rFonts w:ascii="Times New Roman" w:hAnsi="Times New Roman" w:cs="Times New Roman"/>
          <w:sz w:val="24"/>
          <w:szCs w:val="24"/>
        </w:rPr>
        <w:t>. Способы управления дорожным движением с помощью индуктивных датчиков.</w:t>
      </w:r>
    </w:p>
    <w:p w:rsidR="00C334B0" w:rsidRPr="00C334B0" w:rsidRDefault="00236A5A" w:rsidP="00C3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C334B0" w:rsidRPr="00C334B0">
        <w:rPr>
          <w:rFonts w:ascii="Times New Roman" w:hAnsi="Times New Roman" w:cs="Times New Roman"/>
          <w:sz w:val="24"/>
          <w:szCs w:val="24"/>
        </w:rPr>
        <w:t>. Комбинированный детектор, характеристика, использование.</w:t>
      </w:r>
    </w:p>
    <w:p w:rsidR="005364F8" w:rsidRDefault="005364F8" w:rsidP="00536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CF60A6" w:rsidRDefault="00104729" w:rsidP="00783E69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0A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36A5A" w:rsidRPr="00236A5A" w:rsidRDefault="00CF60A6" w:rsidP="00236A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знание </w:t>
            </w:r>
            <w:r w:rsidR="00236A5A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 информационного обеспечения транспортного процесса;</w:t>
            </w:r>
          </w:p>
          <w:p w:rsidR="00236A5A" w:rsidRPr="00236A5A" w:rsidRDefault="00236A5A" w:rsidP="00236A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потоков в транспортных системах, их взаимосвязи с глобальной системой передачи, хранения и обработки информации;</w:t>
            </w:r>
          </w:p>
          <w:p w:rsidR="00104729" w:rsidRPr="00236A5A" w:rsidRDefault="00236A5A" w:rsidP="0057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эффективного принятия решения; новейши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движением транспортных </w:t>
            </w:r>
            <w:proofErr w:type="gramStart"/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gramEnd"/>
            <w:r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 классификации задач управления транспортом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04729" w:rsidRPr="00CF60A6" w:rsidRDefault="00B00F23" w:rsidP="0057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CF60A6" w:rsidRPr="00CF60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 информационного обеспечения транспортного процесса;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потоков в транспортных системах, их взаимосвязи с глобальной системой передачи, хранения и обработки информации;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эффективного принятия решения; новейши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движением транспортных </w:t>
            </w:r>
            <w:proofErr w:type="gramStart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 классификации задач управления транспортом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04729" w:rsidRPr="00CF60A6" w:rsidRDefault="00B00F23" w:rsidP="0057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 информационного обеспечения транспортного процесса;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потоков в транспортных системах, их взаимосвязи с глобальной системой передачи, хранения и обработки информации;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эффективного принятия решения; новейши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движением транспортных </w:t>
            </w:r>
            <w:proofErr w:type="gramStart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 классификации задач управления транспортом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04729" w:rsidRPr="00CF60A6" w:rsidRDefault="00B00F23" w:rsidP="0057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 информационного обеспечения транспортного процесса;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потоков в транспортных системах, их взаимосвязи с глобальной системой передачи, хранения и обработки информации;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эффективного принятия решения; новейши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движением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транспортных </w:t>
            </w:r>
            <w:proofErr w:type="gramStart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 классификации задач управления транспортом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04729" w:rsidRPr="00CF60A6" w:rsidRDefault="00B00F23" w:rsidP="0057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 информационного обеспечения транспортного процесса;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потоков в транспортных системах, их взаимосвязи с глобальной системой передачи, хранения и обработки информации;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эффективного принятия решения; новейши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движением транспортных </w:t>
            </w:r>
            <w:proofErr w:type="gramStart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средств;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="0057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5724D2" w:rsidRPr="00236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 классификации задач управления транспортом</w:t>
            </w:r>
          </w:p>
        </w:tc>
      </w:tr>
    </w:tbl>
    <w:p w:rsidR="00A55B9C" w:rsidRDefault="00A55B9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9C" w:rsidRDefault="00A55B9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5B9C" w:rsidSect="00750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36" w:rsidRDefault="007C2B36" w:rsidP="00C8013F">
      <w:pPr>
        <w:spacing w:after="0" w:line="240" w:lineRule="auto"/>
      </w:pPr>
      <w:r>
        <w:separator/>
      </w:r>
    </w:p>
  </w:endnote>
  <w:endnote w:type="continuationSeparator" w:id="0">
    <w:p w:rsidR="007C2B36" w:rsidRDefault="007C2B3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44" w:rsidRDefault="003B18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36" w:rsidRDefault="007C2B36" w:rsidP="00C8013F">
      <w:pPr>
        <w:spacing w:after="0" w:line="240" w:lineRule="auto"/>
      </w:pPr>
      <w:r>
        <w:separator/>
      </w:r>
    </w:p>
  </w:footnote>
  <w:footnote w:type="continuationSeparator" w:id="0">
    <w:p w:rsidR="007C2B36" w:rsidRDefault="007C2B3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6905D0"/>
    <w:multiLevelType w:val="hybridMultilevel"/>
    <w:tmpl w:val="5E8E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2A29"/>
    <w:multiLevelType w:val="hybridMultilevel"/>
    <w:tmpl w:val="B302E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C4A"/>
    <w:rsid w:val="000108AE"/>
    <w:rsid w:val="0001143B"/>
    <w:rsid w:val="0002138D"/>
    <w:rsid w:val="00036155"/>
    <w:rsid w:val="00036EE4"/>
    <w:rsid w:val="00053391"/>
    <w:rsid w:val="00062892"/>
    <w:rsid w:val="00065453"/>
    <w:rsid w:val="00065661"/>
    <w:rsid w:val="000673DA"/>
    <w:rsid w:val="000717AD"/>
    <w:rsid w:val="00071DFF"/>
    <w:rsid w:val="00087AC7"/>
    <w:rsid w:val="00090332"/>
    <w:rsid w:val="00092B6F"/>
    <w:rsid w:val="000A18A4"/>
    <w:rsid w:val="000A264D"/>
    <w:rsid w:val="000A6567"/>
    <w:rsid w:val="000C365E"/>
    <w:rsid w:val="000C47C7"/>
    <w:rsid w:val="000C4C20"/>
    <w:rsid w:val="000C5304"/>
    <w:rsid w:val="000C58B2"/>
    <w:rsid w:val="000D49CD"/>
    <w:rsid w:val="000D771C"/>
    <w:rsid w:val="000E74A6"/>
    <w:rsid w:val="000F7535"/>
    <w:rsid w:val="00100133"/>
    <w:rsid w:val="00101EED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2DFA"/>
    <w:rsid w:val="0018636D"/>
    <w:rsid w:val="0019201A"/>
    <w:rsid w:val="00195D8C"/>
    <w:rsid w:val="001961CF"/>
    <w:rsid w:val="0019692E"/>
    <w:rsid w:val="00197C32"/>
    <w:rsid w:val="001A3D29"/>
    <w:rsid w:val="001A3D4A"/>
    <w:rsid w:val="001A5423"/>
    <w:rsid w:val="001A5777"/>
    <w:rsid w:val="001A5C71"/>
    <w:rsid w:val="001B0958"/>
    <w:rsid w:val="001B1BB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F24"/>
    <w:rsid w:val="001E7320"/>
    <w:rsid w:val="001F5A10"/>
    <w:rsid w:val="001F6B76"/>
    <w:rsid w:val="00200DBB"/>
    <w:rsid w:val="00203DF2"/>
    <w:rsid w:val="00210431"/>
    <w:rsid w:val="002155E3"/>
    <w:rsid w:val="002175E5"/>
    <w:rsid w:val="00231355"/>
    <w:rsid w:val="00236A5A"/>
    <w:rsid w:val="00236F7A"/>
    <w:rsid w:val="00240DF2"/>
    <w:rsid w:val="00255288"/>
    <w:rsid w:val="0026008A"/>
    <w:rsid w:val="00277458"/>
    <w:rsid w:val="002909DA"/>
    <w:rsid w:val="002925CC"/>
    <w:rsid w:val="0029448F"/>
    <w:rsid w:val="002A0A5F"/>
    <w:rsid w:val="002A2EF2"/>
    <w:rsid w:val="002A3678"/>
    <w:rsid w:val="002A3D84"/>
    <w:rsid w:val="002B784F"/>
    <w:rsid w:val="002C09E3"/>
    <w:rsid w:val="002C1F47"/>
    <w:rsid w:val="002C35AF"/>
    <w:rsid w:val="002C48C3"/>
    <w:rsid w:val="002C5BA0"/>
    <w:rsid w:val="002D34D3"/>
    <w:rsid w:val="002E0975"/>
    <w:rsid w:val="002E26A3"/>
    <w:rsid w:val="002E2E88"/>
    <w:rsid w:val="002E361B"/>
    <w:rsid w:val="002F0C23"/>
    <w:rsid w:val="002F76C1"/>
    <w:rsid w:val="00306079"/>
    <w:rsid w:val="00306EC6"/>
    <w:rsid w:val="003103E2"/>
    <w:rsid w:val="00312030"/>
    <w:rsid w:val="00313830"/>
    <w:rsid w:val="003169A4"/>
    <w:rsid w:val="00316FD2"/>
    <w:rsid w:val="003176A2"/>
    <w:rsid w:val="00317AE1"/>
    <w:rsid w:val="003273F9"/>
    <w:rsid w:val="003314DA"/>
    <w:rsid w:val="00332AB1"/>
    <w:rsid w:val="00333806"/>
    <w:rsid w:val="00333F02"/>
    <w:rsid w:val="003367A4"/>
    <w:rsid w:val="00340ABB"/>
    <w:rsid w:val="00344E8A"/>
    <w:rsid w:val="003455A5"/>
    <w:rsid w:val="00351691"/>
    <w:rsid w:val="003554EF"/>
    <w:rsid w:val="00357427"/>
    <w:rsid w:val="0036055F"/>
    <w:rsid w:val="00383014"/>
    <w:rsid w:val="00387FF3"/>
    <w:rsid w:val="00391097"/>
    <w:rsid w:val="00396D48"/>
    <w:rsid w:val="003B1844"/>
    <w:rsid w:val="003B40B3"/>
    <w:rsid w:val="003B4D4B"/>
    <w:rsid w:val="003B64D3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68DB"/>
    <w:rsid w:val="003E6F05"/>
    <w:rsid w:val="003F0AE5"/>
    <w:rsid w:val="003F1A0F"/>
    <w:rsid w:val="003F1C4C"/>
    <w:rsid w:val="003F5D1B"/>
    <w:rsid w:val="003F6171"/>
    <w:rsid w:val="003F6474"/>
    <w:rsid w:val="00406049"/>
    <w:rsid w:val="00411E0C"/>
    <w:rsid w:val="00411F02"/>
    <w:rsid w:val="00416224"/>
    <w:rsid w:val="004209DA"/>
    <w:rsid w:val="004224DD"/>
    <w:rsid w:val="00426567"/>
    <w:rsid w:val="004360A2"/>
    <w:rsid w:val="00443EEB"/>
    <w:rsid w:val="0044636E"/>
    <w:rsid w:val="00457190"/>
    <w:rsid w:val="00457ABC"/>
    <w:rsid w:val="00460694"/>
    <w:rsid w:val="0046698B"/>
    <w:rsid w:val="00466A38"/>
    <w:rsid w:val="00467606"/>
    <w:rsid w:val="00471FEE"/>
    <w:rsid w:val="00484A39"/>
    <w:rsid w:val="00485D1C"/>
    <w:rsid w:val="00490D4A"/>
    <w:rsid w:val="00490F1B"/>
    <w:rsid w:val="0049553D"/>
    <w:rsid w:val="004A1090"/>
    <w:rsid w:val="004B6071"/>
    <w:rsid w:val="004C3281"/>
    <w:rsid w:val="004C6D1B"/>
    <w:rsid w:val="004C7255"/>
    <w:rsid w:val="004D173E"/>
    <w:rsid w:val="004D1843"/>
    <w:rsid w:val="004D1F9F"/>
    <w:rsid w:val="004E0B63"/>
    <w:rsid w:val="004E0B91"/>
    <w:rsid w:val="004E1295"/>
    <w:rsid w:val="004E1D22"/>
    <w:rsid w:val="004E216C"/>
    <w:rsid w:val="004E2EAA"/>
    <w:rsid w:val="004E50D3"/>
    <w:rsid w:val="004E6B78"/>
    <w:rsid w:val="004E7AC0"/>
    <w:rsid w:val="004F067D"/>
    <w:rsid w:val="004F1C1D"/>
    <w:rsid w:val="004F79E0"/>
    <w:rsid w:val="00500AB3"/>
    <w:rsid w:val="00502DBE"/>
    <w:rsid w:val="00512CF0"/>
    <w:rsid w:val="00513515"/>
    <w:rsid w:val="0051757D"/>
    <w:rsid w:val="005206F0"/>
    <w:rsid w:val="0052134E"/>
    <w:rsid w:val="005259E8"/>
    <w:rsid w:val="00526774"/>
    <w:rsid w:val="00533A8A"/>
    <w:rsid w:val="005360F8"/>
    <w:rsid w:val="005364F8"/>
    <w:rsid w:val="0053690D"/>
    <w:rsid w:val="00543E57"/>
    <w:rsid w:val="00547663"/>
    <w:rsid w:val="00552F6D"/>
    <w:rsid w:val="00553120"/>
    <w:rsid w:val="00557C87"/>
    <w:rsid w:val="00562B69"/>
    <w:rsid w:val="00563347"/>
    <w:rsid w:val="00564F87"/>
    <w:rsid w:val="00566226"/>
    <w:rsid w:val="005724D2"/>
    <w:rsid w:val="00572DC6"/>
    <w:rsid w:val="0057643F"/>
    <w:rsid w:val="00576DD0"/>
    <w:rsid w:val="00576E0C"/>
    <w:rsid w:val="005818E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7AC1"/>
    <w:rsid w:val="005E19A2"/>
    <w:rsid w:val="005F19BC"/>
    <w:rsid w:val="005F1F09"/>
    <w:rsid w:val="00604146"/>
    <w:rsid w:val="00605D4F"/>
    <w:rsid w:val="0060645D"/>
    <w:rsid w:val="00607507"/>
    <w:rsid w:val="00613F6F"/>
    <w:rsid w:val="006155CC"/>
    <w:rsid w:val="0061562A"/>
    <w:rsid w:val="00627B28"/>
    <w:rsid w:val="00637744"/>
    <w:rsid w:val="00642184"/>
    <w:rsid w:val="0064761E"/>
    <w:rsid w:val="006518D3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F7"/>
    <w:rsid w:val="006C027A"/>
    <w:rsid w:val="006C4032"/>
    <w:rsid w:val="006C5759"/>
    <w:rsid w:val="006D4251"/>
    <w:rsid w:val="006D5DF8"/>
    <w:rsid w:val="006D6659"/>
    <w:rsid w:val="006E1120"/>
    <w:rsid w:val="006E12D2"/>
    <w:rsid w:val="006E1513"/>
    <w:rsid w:val="006E3E94"/>
    <w:rsid w:val="006F0611"/>
    <w:rsid w:val="006F0619"/>
    <w:rsid w:val="006F66B3"/>
    <w:rsid w:val="00700F0A"/>
    <w:rsid w:val="00701775"/>
    <w:rsid w:val="007020BE"/>
    <w:rsid w:val="007103F0"/>
    <w:rsid w:val="0071273A"/>
    <w:rsid w:val="0071501F"/>
    <w:rsid w:val="007150EF"/>
    <w:rsid w:val="00716682"/>
    <w:rsid w:val="0072029C"/>
    <w:rsid w:val="00721C93"/>
    <w:rsid w:val="00725D8A"/>
    <w:rsid w:val="0073174C"/>
    <w:rsid w:val="007330B8"/>
    <w:rsid w:val="0073775C"/>
    <w:rsid w:val="0074460F"/>
    <w:rsid w:val="00744AB3"/>
    <w:rsid w:val="00750FD2"/>
    <w:rsid w:val="00755421"/>
    <w:rsid w:val="00755F32"/>
    <w:rsid w:val="00762368"/>
    <w:rsid w:val="00763614"/>
    <w:rsid w:val="00764D5E"/>
    <w:rsid w:val="00765A7D"/>
    <w:rsid w:val="007662CC"/>
    <w:rsid w:val="00766CA0"/>
    <w:rsid w:val="00773066"/>
    <w:rsid w:val="00773E11"/>
    <w:rsid w:val="00783E69"/>
    <w:rsid w:val="00783E73"/>
    <w:rsid w:val="007908DE"/>
    <w:rsid w:val="0079145A"/>
    <w:rsid w:val="00794F78"/>
    <w:rsid w:val="007963E0"/>
    <w:rsid w:val="00796EE3"/>
    <w:rsid w:val="007A0F19"/>
    <w:rsid w:val="007A2E63"/>
    <w:rsid w:val="007A68BF"/>
    <w:rsid w:val="007B1557"/>
    <w:rsid w:val="007B6CEF"/>
    <w:rsid w:val="007B6D7A"/>
    <w:rsid w:val="007B7235"/>
    <w:rsid w:val="007C2B36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17558"/>
    <w:rsid w:val="008206B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5A5"/>
    <w:rsid w:val="00860D20"/>
    <w:rsid w:val="00861294"/>
    <w:rsid w:val="0086130F"/>
    <w:rsid w:val="00866250"/>
    <w:rsid w:val="008671BD"/>
    <w:rsid w:val="00870D94"/>
    <w:rsid w:val="00871A78"/>
    <w:rsid w:val="00877003"/>
    <w:rsid w:val="00880016"/>
    <w:rsid w:val="00887EE2"/>
    <w:rsid w:val="0089154D"/>
    <w:rsid w:val="008918DF"/>
    <w:rsid w:val="008942B8"/>
    <w:rsid w:val="00896985"/>
    <w:rsid w:val="008A1C89"/>
    <w:rsid w:val="008B7010"/>
    <w:rsid w:val="008C1468"/>
    <w:rsid w:val="008C2A9A"/>
    <w:rsid w:val="008C4C7A"/>
    <w:rsid w:val="008C59DB"/>
    <w:rsid w:val="008C6BE8"/>
    <w:rsid w:val="008D45CE"/>
    <w:rsid w:val="008E5CE2"/>
    <w:rsid w:val="008F3B11"/>
    <w:rsid w:val="008F3F9E"/>
    <w:rsid w:val="008F4D11"/>
    <w:rsid w:val="008F4E45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1408"/>
    <w:rsid w:val="00930DAE"/>
    <w:rsid w:val="00934861"/>
    <w:rsid w:val="00936794"/>
    <w:rsid w:val="00945FCE"/>
    <w:rsid w:val="009464DD"/>
    <w:rsid w:val="00960790"/>
    <w:rsid w:val="00963375"/>
    <w:rsid w:val="009712A8"/>
    <w:rsid w:val="00981B0A"/>
    <w:rsid w:val="00981BEB"/>
    <w:rsid w:val="00982452"/>
    <w:rsid w:val="00983248"/>
    <w:rsid w:val="009916D5"/>
    <w:rsid w:val="00994F56"/>
    <w:rsid w:val="009A5828"/>
    <w:rsid w:val="009B14A3"/>
    <w:rsid w:val="009C5C7B"/>
    <w:rsid w:val="009E0836"/>
    <w:rsid w:val="009E4A5C"/>
    <w:rsid w:val="009E7039"/>
    <w:rsid w:val="009F0AAB"/>
    <w:rsid w:val="00A00543"/>
    <w:rsid w:val="00A04327"/>
    <w:rsid w:val="00A06998"/>
    <w:rsid w:val="00A10ACC"/>
    <w:rsid w:val="00A12C27"/>
    <w:rsid w:val="00A13B28"/>
    <w:rsid w:val="00A159AC"/>
    <w:rsid w:val="00A20978"/>
    <w:rsid w:val="00A209C2"/>
    <w:rsid w:val="00A23716"/>
    <w:rsid w:val="00A266E1"/>
    <w:rsid w:val="00A315C6"/>
    <w:rsid w:val="00A31F35"/>
    <w:rsid w:val="00A36923"/>
    <w:rsid w:val="00A37B43"/>
    <w:rsid w:val="00A41CD6"/>
    <w:rsid w:val="00A41EFB"/>
    <w:rsid w:val="00A51BD0"/>
    <w:rsid w:val="00A558A6"/>
    <w:rsid w:val="00A55B9C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3140"/>
    <w:rsid w:val="00AD6807"/>
    <w:rsid w:val="00AE1A78"/>
    <w:rsid w:val="00AE2581"/>
    <w:rsid w:val="00AE4027"/>
    <w:rsid w:val="00AE70DF"/>
    <w:rsid w:val="00AE7BEE"/>
    <w:rsid w:val="00B00A66"/>
    <w:rsid w:val="00B00F23"/>
    <w:rsid w:val="00B01246"/>
    <w:rsid w:val="00B14E93"/>
    <w:rsid w:val="00B158EB"/>
    <w:rsid w:val="00B21A9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4D73"/>
    <w:rsid w:val="00B451D5"/>
    <w:rsid w:val="00B46AAC"/>
    <w:rsid w:val="00B47D7B"/>
    <w:rsid w:val="00B526D3"/>
    <w:rsid w:val="00B536C9"/>
    <w:rsid w:val="00B6503A"/>
    <w:rsid w:val="00B65F66"/>
    <w:rsid w:val="00B66085"/>
    <w:rsid w:val="00B66173"/>
    <w:rsid w:val="00B67479"/>
    <w:rsid w:val="00B72030"/>
    <w:rsid w:val="00B743C9"/>
    <w:rsid w:val="00B75700"/>
    <w:rsid w:val="00B767D7"/>
    <w:rsid w:val="00B80E0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E5B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047B"/>
    <w:rsid w:val="00C334B0"/>
    <w:rsid w:val="00C36A86"/>
    <w:rsid w:val="00C36E1B"/>
    <w:rsid w:val="00C405DA"/>
    <w:rsid w:val="00C432EB"/>
    <w:rsid w:val="00C43C8C"/>
    <w:rsid w:val="00C46C44"/>
    <w:rsid w:val="00C47641"/>
    <w:rsid w:val="00C55FB0"/>
    <w:rsid w:val="00C601C4"/>
    <w:rsid w:val="00C74081"/>
    <w:rsid w:val="00C765D2"/>
    <w:rsid w:val="00C76852"/>
    <w:rsid w:val="00C76DF9"/>
    <w:rsid w:val="00C8013F"/>
    <w:rsid w:val="00C80FE3"/>
    <w:rsid w:val="00C85221"/>
    <w:rsid w:val="00C949A4"/>
    <w:rsid w:val="00CA0C30"/>
    <w:rsid w:val="00CA2B6B"/>
    <w:rsid w:val="00CA388F"/>
    <w:rsid w:val="00CA3D69"/>
    <w:rsid w:val="00CA61A8"/>
    <w:rsid w:val="00CB361A"/>
    <w:rsid w:val="00CC2639"/>
    <w:rsid w:val="00CD1061"/>
    <w:rsid w:val="00CD2F85"/>
    <w:rsid w:val="00CD39A3"/>
    <w:rsid w:val="00CD4D78"/>
    <w:rsid w:val="00CD5E9C"/>
    <w:rsid w:val="00CD7411"/>
    <w:rsid w:val="00CE029E"/>
    <w:rsid w:val="00CE054C"/>
    <w:rsid w:val="00CE1365"/>
    <w:rsid w:val="00CE2232"/>
    <w:rsid w:val="00CE5125"/>
    <w:rsid w:val="00CE6B89"/>
    <w:rsid w:val="00CF29C7"/>
    <w:rsid w:val="00CF5138"/>
    <w:rsid w:val="00CF60A6"/>
    <w:rsid w:val="00D06068"/>
    <w:rsid w:val="00D06866"/>
    <w:rsid w:val="00D104DF"/>
    <w:rsid w:val="00D14B40"/>
    <w:rsid w:val="00D27FC3"/>
    <w:rsid w:val="00D40654"/>
    <w:rsid w:val="00D45050"/>
    <w:rsid w:val="00D53DE6"/>
    <w:rsid w:val="00D54B6D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163F"/>
    <w:rsid w:val="00DA4B06"/>
    <w:rsid w:val="00DA67EC"/>
    <w:rsid w:val="00DA6A2F"/>
    <w:rsid w:val="00DA78AC"/>
    <w:rsid w:val="00DA7A2E"/>
    <w:rsid w:val="00DA7CC0"/>
    <w:rsid w:val="00DB0D39"/>
    <w:rsid w:val="00DB3991"/>
    <w:rsid w:val="00DB3A89"/>
    <w:rsid w:val="00DB4633"/>
    <w:rsid w:val="00DB5F3B"/>
    <w:rsid w:val="00DB7770"/>
    <w:rsid w:val="00DB7A12"/>
    <w:rsid w:val="00DC08C8"/>
    <w:rsid w:val="00DC4D62"/>
    <w:rsid w:val="00DD160B"/>
    <w:rsid w:val="00DD77A1"/>
    <w:rsid w:val="00DE54F1"/>
    <w:rsid w:val="00DE7493"/>
    <w:rsid w:val="00DF6DDA"/>
    <w:rsid w:val="00E01774"/>
    <w:rsid w:val="00E02153"/>
    <w:rsid w:val="00E10E3C"/>
    <w:rsid w:val="00E1137E"/>
    <w:rsid w:val="00E129F7"/>
    <w:rsid w:val="00E12E92"/>
    <w:rsid w:val="00E13CC7"/>
    <w:rsid w:val="00E17540"/>
    <w:rsid w:val="00E17D02"/>
    <w:rsid w:val="00E231C9"/>
    <w:rsid w:val="00E2665D"/>
    <w:rsid w:val="00E27485"/>
    <w:rsid w:val="00E27BB5"/>
    <w:rsid w:val="00E31E18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B53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15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2BC7"/>
    <w:rsid w:val="00F631F3"/>
    <w:rsid w:val="00F65EAD"/>
    <w:rsid w:val="00F77102"/>
    <w:rsid w:val="00FA0AF2"/>
    <w:rsid w:val="00FA0B8F"/>
    <w:rsid w:val="00FA0B98"/>
    <w:rsid w:val="00FA0CC7"/>
    <w:rsid w:val="00FA22A9"/>
    <w:rsid w:val="00FA5A28"/>
    <w:rsid w:val="00FA729B"/>
    <w:rsid w:val="00FB02DA"/>
    <w:rsid w:val="00FB0C35"/>
    <w:rsid w:val="00FB354F"/>
    <w:rsid w:val="00FB6C8F"/>
    <w:rsid w:val="00FC190B"/>
    <w:rsid w:val="00FC2BD0"/>
    <w:rsid w:val="00FC5456"/>
    <w:rsid w:val="00FD3F00"/>
    <w:rsid w:val="00FE2739"/>
    <w:rsid w:val="00FE5B98"/>
    <w:rsid w:val="00FF044E"/>
    <w:rsid w:val="00FF1059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0F2142-D1B5-4C39-A443-EA3C5AE4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78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8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4D26-9524-4C86-8E6F-342ED548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4</cp:revision>
  <cp:lastPrinted>2015-09-11T07:13:00Z</cp:lastPrinted>
  <dcterms:created xsi:type="dcterms:W3CDTF">2020-08-19T00:33:00Z</dcterms:created>
  <dcterms:modified xsi:type="dcterms:W3CDTF">2020-08-19T00:53:00Z</dcterms:modified>
</cp:coreProperties>
</file>