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35" w:rsidRPr="00A57F35" w:rsidRDefault="00A57F35" w:rsidP="00A57F35">
      <w:pPr>
        <w:pStyle w:val="a4"/>
        <w:jc w:val="center"/>
        <w:rPr>
          <w:color w:val="000000"/>
        </w:rPr>
      </w:pPr>
      <w:r w:rsidRPr="00A57F35">
        <w:rPr>
          <w:color w:val="000000"/>
        </w:rPr>
        <w:t>МИНОБРНАУКИ РОССИИ</w:t>
      </w:r>
    </w:p>
    <w:p w:rsidR="00A57F35" w:rsidRPr="00A57F35" w:rsidRDefault="00A57F35" w:rsidP="00A57F35">
      <w:pPr>
        <w:pStyle w:val="a4"/>
        <w:jc w:val="center"/>
        <w:rPr>
          <w:color w:val="000000"/>
        </w:rPr>
      </w:pPr>
      <w:r w:rsidRPr="00A57F35">
        <w:rPr>
          <w:color w:val="000000"/>
        </w:rPr>
        <w:t>ВЛАДИВОСТОКСКИЙ ГОСУДАРСТВЕННЫЙ УНИВЕРСИТЕТ</w:t>
      </w:r>
    </w:p>
    <w:p w:rsidR="00A57F35" w:rsidRPr="00A57F35" w:rsidRDefault="00A57F35" w:rsidP="00A57F35">
      <w:pPr>
        <w:pStyle w:val="a4"/>
        <w:jc w:val="center"/>
        <w:rPr>
          <w:color w:val="000000"/>
        </w:rPr>
      </w:pPr>
      <w:r w:rsidRPr="00A57F35">
        <w:rPr>
          <w:color w:val="000000"/>
        </w:rPr>
        <w:t>ЭКОНОМИКИ И СЕРВИСА</w:t>
      </w:r>
    </w:p>
    <w:p w:rsidR="00A57F35" w:rsidRDefault="00A57F35" w:rsidP="00A57F35">
      <w:pPr>
        <w:pStyle w:val="a4"/>
        <w:jc w:val="center"/>
        <w:rPr>
          <w:color w:val="000000"/>
          <w:sz w:val="27"/>
          <w:szCs w:val="27"/>
        </w:rPr>
      </w:pPr>
      <w:r w:rsidRPr="00A57F35">
        <w:rPr>
          <w:color w:val="000000"/>
        </w:rPr>
        <w:t>Кафедра</w:t>
      </w:r>
      <w:r>
        <w:rPr>
          <w:color w:val="000000"/>
          <w:sz w:val="27"/>
          <w:szCs w:val="27"/>
        </w:rPr>
        <w:t xml:space="preserve"> философии и юридической психологии</w:t>
      </w:r>
    </w:p>
    <w:p w:rsidR="00A57F35" w:rsidRDefault="00A57F35" w:rsidP="00A57F35">
      <w:pPr>
        <w:pStyle w:val="a4"/>
        <w:jc w:val="center"/>
        <w:rPr>
          <w:color w:val="000000"/>
          <w:sz w:val="27"/>
          <w:szCs w:val="27"/>
        </w:rPr>
      </w:pPr>
    </w:p>
    <w:p w:rsidR="00A57F35" w:rsidRDefault="00A57F35" w:rsidP="00A57F35">
      <w:pPr>
        <w:pStyle w:val="a4"/>
        <w:jc w:val="center"/>
        <w:rPr>
          <w:color w:val="000000"/>
          <w:sz w:val="27"/>
          <w:szCs w:val="27"/>
        </w:rPr>
      </w:pPr>
    </w:p>
    <w:p w:rsidR="00A57F35" w:rsidRPr="00A57F35" w:rsidRDefault="00A57F35" w:rsidP="00A57F35">
      <w:pPr>
        <w:pStyle w:val="a4"/>
        <w:jc w:val="center"/>
        <w:rPr>
          <w:color w:val="000000"/>
        </w:rPr>
      </w:pPr>
      <w:r w:rsidRPr="00A57F35">
        <w:rPr>
          <w:color w:val="000000"/>
        </w:rPr>
        <w:t>Методические рекомендации по выполнению лабораторных работ по дисциплине</w:t>
      </w:r>
    </w:p>
    <w:p w:rsidR="00A57F35" w:rsidRDefault="00A57F35" w:rsidP="00A57F35">
      <w:pPr>
        <w:pStyle w:val="a4"/>
        <w:jc w:val="center"/>
        <w:rPr>
          <w:color w:val="000000"/>
          <w:sz w:val="27"/>
          <w:szCs w:val="27"/>
        </w:rPr>
      </w:pPr>
      <w:r>
        <w:rPr>
          <w:color w:val="000000"/>
          <w:sz w:val="27"/>
          <w:szCs w:val="27"/>
        </w:rPr>
        <w:t xml:space="preserve">НЕЙРОБИОЛОГИЯ МОДУЛЬ </w:t>
      </w:r>
      <w:r w:rsidR="005372F0">
        <w:rPr>
          <w:color w:val="000000"/>
          <w:sz w:val="27"/>
          <w:szCs w:val="27"/>
        </w:rPr>
        <w:t>1</w:t>
      </w:r>
    </w:p>
    <w:p w:rsidR="00A57F35" w:rsidRPr="00A57F35" w:rsidRDefault="00A57F35" w:rsidP="00A57F35">
      <w:pPr>
        <w:spacing w:line="276" w:lineRule="auto"/>
        <w:jc w:val="center"/>
        <w:rPr>
          <w:sz w:val="24"/>
          <w:szCs w:val="24"/>
        </w:rPr>
      </w:pPr>
      <w:r w:rsidRPr="00A57F35">
        <w:rPr>
          <w:sz w:val="24"/>
          <w:szCs w:val="24"/>
        </w:rPr>
        <w:t>Направление и направленность (профиль)</w:t>
      </w:r>
    </w:p>
    <w:p w:rsidR="00A57F35" w:rsidRPr="00A57F35" w:rsidRDefault="00A57F35" w:rsidP="00A57F35">
      <w:pPr>
        <w:spacing w:line="276" w:lineRule="auto"/>
        <w:jc w:val="center"/>
        <w:rPr>
          <w:sz w:val="24"/>
          <w:szCs w:val="24"/>
        </w:rPr>
      </w:pPr>
      <w:r w:rsidRPr="00A57F35">
        <w:rPr>
          <w:sz w:val="24"/>
          <w:szCs w:val="24"/>
        </w:rPr>
        <w:t>37.03.01 Психология</w:t>
      </w:r>
    </w:p>
    <w:p w:rsidR="00A57F35" w:rsidRPr="00A57F35" w:rsidRDefault="00A57F35" w:rsidP="00A57F35">
      <w:pPr>
        <w:jc w:val="center"/>
        <w:rPr>
          <w:sz w:val="24"/>
          <w:szCs w:val="24"/>
        </w:rPr>
      </w:pPr>
      <w:r w:rsidRPr="00A57F35">
        <w:rPr>
          <w:sz w:val="24"/>
          <w:szCs w:val="24"/>
        </w:rPr>
        <w:t> </w:t>
      </w:r>
    </w:p>
    <w:p w:rsidR="00A57F35" w:rsidRPr="00A57F35" w:rsidRDefault="00A57F35" w:rsidP="00A57F35">
      <w:pPr>
        <w:jc w:val="center"/>
        <w:rPr>
          <w:sz w:val="24"/>
          <w:szCs w:val="24"/>
        </w:rPr>
      </w:pPr>
      <w:r w:rsidRPr="00A57F35">
        <w:rPr>
          <w:sz w:val="24"/>
          <w:szCs w:val="24"/>
        </w:rPr>
        <w:t> </w:t>
      </w:r>
    </w:p>
    <w:p w:rsidR="00A57F35" w:rsidRPr="00A57F35" w:rsidRDefault="00A57F35" w:rsidP="00A57F35">
      <w:pPr>
        <w:spacing w:line="276" w:lineRule="auto"/>
        <w:ind w:firstLine="400"/>
        <w:jc w:val="center"/>
        <w:rPr>
          <w:sz w:val="24"/>
          <w:szCs w:val="24"/>
        </w:rPr>
      </w:pPr>
      <w:r w:rsidRPr="00A57F35">
        <w:rPr>
          <w:sz w:val="24"/>
          <w:szCs w:val="24"/>
        </w:rPr>
        <w:t>Форма обучения</w:t>
      </w:r>
    </w:p>
    <w:p w:rsidR="00A57F35" w:rsidRPr="00A57F35" w:rsidRDefault="00A57F35" w:rsidP="00A57F35">
      <w:pPr>
        <w:spacing w:line="276" w:lineRule="auto"/>
        <w:ind w:firstLine="400"/>
        <w:jc w:val="center"/>
        <w:rPr>
          <w:sz w:val="24"/>
          <w:szCs w:val="24"/>
        </w:rPr>
      </w:pPr>
      <w:r w:rsidRPr="00A57F35">
        <w:rPr>
          <w:sz w:val="24"/>
          <w:szCs w:val="24"/>
        </w:rPr>
        <w:t>очная, заочная</w:t>
      </w:r>
    </w:p>
    <w:p w:rsidR="00A57F35" w:rsidRPr="00A57F35" w:rsidRDefault="00A57F35" w:rsidP="00A57F35">
      <w:pPr>
        <w:jc w:val="center"/>
        <w:rPr>
          <w:sz w:val="24"/>
          <w:szCs w:val="24"/>
        </w:rPr>
      </w:pPr>
      <w:r w:rsidRPr="00A57F35">
        <w:rPr>
          <w:sz w:val="24"/>
          <w:szCs w:val="24"/>
        </w:rPr>
        <w:t> </w:t>
      </w:r>
    </w:p>
    <w:p w:rsidR="00A57F35" w:rsidRPr="00A57F35" w:rsidRDefault="00A57F35" w:rsidP="00A57F35">
      <w:pPr>
        <w:rPr>
          <w:sz w:val="24"/>
          <w:szCs w:val="24"/>
        </w:rPr>
      </w:pPr>
    </w:p>
    <w:p w:rsidR="00A57F35" w:rsidRDefault="00A57F35" w:rsidP="00A57F35">
      <w:pPr>
        <w:pStyle w:val="a4"/>
        <w:rPr>
          <w:color w:val="000000"/>
          <w:sz w:val="27"/>
          <w:szCs w:val="27"/>
        </w:rPr>
      </w:pPr>
      <w:r>
        <w:rPr>
          <w:color w:val="000000"/>
          <w:sz w:val="27"/>
          <w:szCs w:val="27"/>
        </w:rPr>
        <w:t>Составитель:</w:t>
      </w:r>
    </w:p>
    <w:p w:rsidR="00A57F35" w:rsidRPr="00A57F35" w:rsidRDefault="00A57F35" w:rsidP="00A57F35">
      <w:pPr>
        <w:spacing w:line="360" w:lineRule="auto"/>
        <w:ind w:firstLine="709"/>
        <w:jc w:val="both"/>
        <w:rPr>
          <w:rFonts w:eastAsiaTheme="minorEastAsia"/>
          <w:sz w:val="24"/>
          <w:szCs w:val="24"/>
        </w:rPr>
      </w:pPr>
      <w:r w:rsidRPr="00A57F35">
        <w:rPr>
          <w:rFonts w:eastAsiaTheme="minorEastAsia"/>
          <w:i/>
          <w:iCs/>
          <w:sz w:val="24"/>
          <w:szCs w:val="24"/>
        </w:rPr>
        <w:t>Панченко Л.Л., кандидат биологических наук, доцент, Кафедра философии и юридической психологии</w:t>
      </w:r>
    </w:p>
    <w:p w:rsidR="00A57F35" w:rsidRPr="00A57F35" w:rsidRDefault="00A57F35" w:rsidP="00A57F35">
      <w:pPr>
        <w:spacing w:line="360" w:lineRule="auto"/>
        <w:ind w:firstLine="709"/>
        <w:jc w:val="both"/>
        <w:rPr>
          <w:rFonts w:eastAsiaTheme="minorEastAsia"/>
          <w:sz w:val="24"/>
          <w:szCs w:val="24"/>
        </w:rPr>
      </w:pPr>
      <w:r w:rsidRPr="00A57F35">
        <w:rPr>
          <w:rFonts w:eastAsiaTheme="minorEastAsia"/>
          <w:sz w:val="24"/>
          <w:szCs w:val="24"/>
        </w:rPr>
        <w:t>Утвержден</w:t>
      </w:r>
      <w:r>
        <w:rPr>
          <w:rFonts w:eastAsiaTheme="minorEastAsia"/>
          <w:sz w:val="24"/>
          <w:szCs w:val="24"/>
        </w:rPr>
        <w:t>ы</w:t>
      </w:r>
      <w:r w:rsidRPr="00A57F35">
        <w:rPr>
          <w:rFonts w:eastAsiaTheme="minorEastAsia"/>
          <w:sz w:val="24"/>
          <w:szCs w:val="24"/>
        </w:rPr>
        <w:t xml:space="preserve"> на заседании кафедры философии и юридической психологии от 25.02.2020 , протокол № 6</w:t>
      </w: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Default="00A57F35" w:rsidP="001D7E0E">
      <w:pPr>
        <w:autoSpaceDE w:val="0"/>
        <w:autoSpaceDN w:val="0"/>
        <w:adjustRightInd w:val="0"/>
        <w:ind w:firstLine="397"/>
        <w:rPr>
          <w:b/>
          <w:sz w:val="24"/>
          <w:szCs w:val="24"/>
        </w:rPr>
      </w:pPr>
    </w:p>
    <w:p w:rsidR="00A57F35" w:rsidRPr="00A57F35" w:rsidRDefault="00A57F35" w:rsidP="00A57F35">
      <w:pPr>
        <w:autoSpaceDE w:val="0"/>
        <w:autoSpaceDN w:val="0"/>
        <w:adjustRightInd w:val="0"/>
        <w:ind w:firstLine="397"/>
        <w:jc w:val="center"/>
        <w:rPr>
          <w:b/>
          <w:sz w:val="24"/>
          <w:szCs w:val="24"/>
        </w:rPr>
      </w:pPr>
      <w:r w:rsidRPr="00A57F35">
        <w:rPr>
          <w:color w:val="000000"/>
          <w:sz w:val="24"/>
          <w:szCs w:val="24"/>
        </w:rPr>
        <w:t>Владивосток 202</w:t>
      </w:r>
      <w:r w:rsidR="00432414">
        <w:rPr>
          <w:color w:val="000000"/>
          <w:sz w:val="24"/>
          <w:szCs w:val="24"/>
        </w:rPr>
        <w:t>1</w:t>
      </w:r>
    </w:p>
    <w:p w:rsidR="00FE3185" w:rsidRDefault="00FE3185" w:rsidP="00FE3185">
      <w:pPr>
        <w:autoSpaceDE w:val="0"/>
        <w:autoSpaceDN w:val="0"/>
        <w:adjustRightInd w:val="0"/>
        <w:ind w:firstLine="397"/>
        <w:rPr>
          <w:b/>
          <w:sz w:val="24"/>
          <w:szCs w:val="24"/>
        </w:rPr>
      </w:pPr>
      <w:r>
        <w:rPr>
          <w:b/>
          <w:sz w:val="24"/>
          <w:szCs w:val="24"/>
        </w:rPr>
        <w:lastRenderedPageBreak/>
        <w:t xml:space="preserve">Лабораторные занятия по </w:t>
      </w:r>
      <w:proofErr w:type="spellStart"/>
      <w:r>
        <w:rPr>
          <w:b/>
          <w:sz w:val="24"/>
          <w:szCs w:val="24"/>
        </w:rPr>
        <w:t>нейробиологии</w:t>
      </w:r>
      <w:proofErr w:type="spellEnd"/>
      <w:r w:rsidR="008B2BCD">
        <w:rPr>
          <w:b/>
          <w:sz w:val="24"/>
          <w:szCs w:val="24"/>
        </w:rPr>
        <w:t xml:space="preserve"> </w:t>
      </w:r>
      <w:r>
        <w:rPr>
          <w:b/>
          <w:sz w:val="24"/>
          <w:szCs w:val="24"/>
        </w:rPr>
        <w:t xml:space="preserve"> модуль 1: </w:t>
      </w:r>
    </w:p>
    <w:p w:rsidR="00FE3185" w:rsidRDefault="00FE3185" w:rsidP="00FE3185">
      <w:pPr>
        <w:autoSpaceDE w:val="0"/>
        <w:autoSpaceDN w:val="0"/>
        <w:adjustRightInd w:val="0"/>
        <w:ind w:firstLine="397"/>
        <w:rPr>
          <w:bCs/>
          <w:iCs/>
          <w:sz w:val="24"/>
          <w:szCs w:val="24"/>
        </w:rPr>
      </w:pPr>
    </w:p>
    <w:p w:rsidR="00FE3185" w:rsidRPr="00313012" w:rsidRDefault="00FE3185" w:rsidP="007E6386">
      <w:pPr>
        <w:spacing w:line="360" w:lineRule="auto"/>
        <w:ind w:firstLine="709"/>
        <w:jc w:val="both"/>
        <w:rPr>
          <w:b/>
          <w:sz w:val="24"/>
          <w:szCs w:val="24"/>
        </w:rPr>
      </w:pPr>
      <w:r w:rsidRPr="00313012">
        <w:rPr>
          <w:b/>
          <w:sz w:val="24"/>
          <w:szCs w:val="24"/>
        </w:rPr>
        <w:t xml:space="preserve">Лабораторное занятие № 1. </w:t>
      </w:r>
      <w:r w:rsidR="007E6386" w:rsidRPr="007E6386">
        <w:rPr>
          <w:sz w:val="24"/>
          <w:szCs w:val="24"/>
        </w:rPr>
        <w:t xml:space="preserve">Место </w:t>
      </w:r>
      <w:proofErr w:type="spellStart"/>
      <w:r w:rsidR="007E6386" w:rsidRPr="007E6386">
        <w:rPr>
          <w:sz w:val="24"/>
          <w:szCs w:val="24"/>
        </w:rPr>
        <w:t>нейробиологии</w:t>
      </w:r>
      <w:proofErr w:type="spellEnd"/>
      <w:r w:rsidR="007E6386" w:rsidRPr="007E6386">
        <w:rPr>
          <w:sz w:val="24"/>
          <w:szCs w:val="24"/>
        </w:rPr>
        <w:t xml:space="preserve"> в системе естественных и психологических наук. Методы изучения нервной системы </w:t>
      </w:r>
      <w:r w:rsidRPr="00026594">
        <w:rPr>
          <w:sz w:val="24"/>
          <w:szCs w:val="24"/>
        </w:rPr>
        <w:t>(учебная дискуссия)</w:t>
      </w:r>
    </w:p>
    <w:p w:rsidR="00FE3185" w:rsidRDefault="00FE3185" w:rsidP="007E6386">
      <w:pPr>
        <w:spacing w:line="360" w:lineRule="auto"/>
        <w:ind w:firstLine="709"/>
        <w:jc w:val="both"/>
        <w:rPr>
          <w:sz w:val="24"/>
          <w:szCs w:val="24"/>
        </w:rPr>
      </w:pPr>
      <w:r w:rsidRPr="007E6386">
        <w:rPr>
          <w:i/>
          <w:sz w:val="24"/>
          <w:szCs w:val="24"/>
        </w:rPr>
        <w:t>Цели:</w:t>
      </w:r>
      <w:r w:rsidRPr="00313012">
        <w:rPr>
          <w:sz w:val="24"/>
          <w:szCs w:val="24"/>
        </w:rPr>
        <w:t xml:space="preserve"> усвоение учебного материала по </w:t>
      </w:r>
      <w:r w:rsidR="007E6386">
        <w:rPr>
          <w:sz w:val="24"/>
          <w:szCs w:val="24"/>
        </w:rPr>
        <w:t>теме «</w:t>
      </w:r>
      <w:r w:rsidR="007E6386" w:rsidRPr="007E6386">
        <w:rPr>
          <w:sz w:val="24"/>
          <w:szCs w:val="24"/>
        </w:rPr>
        <w:t xml:space="preserve">Место </w:t>
      </w:r>
      <w:proofErr w:type="spellStart"/>
      <w:r w:rsidR="007E6386" w:rsidRPr="007E6386">
        <w:rPr>
          <w:sz w:val="24"/>
          <w:szCs w:val="24"/>
        </w:rPr>
        <w:t>нейробиологии</w:t>
      </w:r>
      <w:proofErr w:type="spellEnd"/>
      <w:r w:rsidR="007E6386" w:rsidRPr="007E6386">
        <w:rPr>
          <w:sz w:val="24"/>
          <w:szCs w:val="24"/>
        </w:rPr>
        <w:t xml:space="preserve"> в системе естественных и психологических наук. Методы изучения нервной системы</w:t>
      </w:r>
      <w:r w:rsidR="007E6386">
        <w:rPr>
          <w:sz w:val="24"/>
          <w:szCs w:val="24"/>
        </w:rPr>
        <w:t>»</w:t>
      </w:r>
      <w:r w:rsidR="007E6386" w:rsidRPr="007E6386">
        <w:rPr>
          <w:sz w:val="24"/>
          <w:szCs w:val="24"/>
        </w:rPr>
        <w:t>.</w:t>
      </w:r>
    </w:p>
    <w:p w:rsidR="007E6386" w:rsidRPr="007E6386" w:rsidRDefault="007E6386" w:rsidP="007E6386">
      <w:pPr>
        <w:spacing w:line="360" w:lineRule="auto"/>
        <w:ind w:firstLine="709"/>
        <w:jc w:val="both"/>
        <w:rPr>
          <w:sz w:val="24"/>
          <w:szCs w:val="24"/>
        </w:rPr>
      </w:pPr>
      <w:r w:rsidRPr="007E6386">
        <w:rPr>
          <w:i/>
          <w:sz w:val="24"/>
          <w:szCs w:val="24"/>
        </w:rPr>
        <w:t>Планируемые результаты обучения:</w:t>
      </w:r>
      <w:r w:rsidRPr="007E6386">
        <w:rPr>
          <w:sz w:val="24"/>
          <w:szCs w:val="24"/>
        </w:rPr>
        <w:t xml:space="preserve"> сформированная понятийная система </w:t>
      </w:r>
      <w:proofErr w:type="spellStart"/>
      <w:r>
        <w:rPr>
          <w:sz w:val="24"/>
          <w:szCs w:val="24"/>
        </w:rPr>
        <w:t>нейробиологии</w:t>
      </w:r>
      <w:proofErr w:type="spellEnd"/>
      <w:r w:rsidR="00F26798">
        <w:rPr>
          <w:sz w:val="24"/>
          <w:szCs w:val="24"/>
        </w:rPr>
        <w:t xml:space="preserve"> и методов </w:t>
      </w:r>
      <w:proofErr w:type="spellStart"/>
      <w:r w:rsidR="00F26798">
        <w:rPr>
          <w:sz w:val="24"/>
          <w:szCs w:val="24"/>
        </w:rPr>
        <w:t>нейробиологии</w:t>
      </w:r>
      <w:proofErr w:type="spellEnd"/>
      <w:r w:rsidRPr="007E6386">
        <w:rPr>
          <w:sz w:val="24"/>
          <w:szCs w:val="24"/>
        </w:rPr>
        <w:t xml:space="preserve">, навыки обнаружения </w:t>
      </w:r>
      <w:r>
        <w:rPr>
          <w:sz w:val="24"/>
          <w:szCs w:val="24"/>
        </w:rPr>
        <w:t xml:space="preserve">связи </w:t>
      </w:r>
      <w:proofErr w:type="spellStart"/>
      <w:r>
        <w:rPr>
          <w:sz w:val="24"/>
          <w:szCs w:val="24"/>
        </w:rPr>
        <w:t>нейробиологии</w:t>
      </w:r>
      <w:proofErr w:type="spellEnd"/>
      <w:r>
        <w:rPr>
          <w:sz w:val="24"/>
          <w:szCs w:val="24"/>
        </w:rPr>
        <w:t xml:space="preserve"> и психологии</w:t>
      </w:r>
      <w:r w:rsidRPr="007E6386">
        <w:rPr>
          <w:sz w:val="24"/>
          <w:szCs w:val="24"/>
        </w:rPr>
        <w:t>, навыки групповой работы.</w:t>
      </w:r>
    </w:p>
    <w:p w:rsidR="007E6386" w:rsidRDefault="007E6386" w:rsidP="007E6386">
      <w:pPr>
        <w:spacing w:line="360" w:lineRule="auto"/>
        <w:ind w:firstLine="709"/>
        <w:jc w:val="both"/>
        <w:rPr>
          <w:sz w:val="24"/>
          <w:szCs w:val="24"/>
        </w:rPr>
      </w:pPr>
      <w:r w:rsidRPr="007E6386">
        <w:rPr>
          <w:i/>
          <w:sz w:val="24"/>
          <w:szCs w:val="24"/>
        </w:rPr>
        <w:t>Оснащение:</w:t>
      </w:r>
      <w:r w:rsidRPr="007E6386">
        <w:rPr>
          <w:sz w:val="24"/>
          <w:szCs w:val="24"/>
        </w:rPr>
        <w:t xml:space="preserve"> проектор и рулонный экран.</w:t>
      </w:r>
      <w:r>
        <w:rPr>
          <w:sz w:val="24"/>
          <w:szCs w:val="24"/>
        </w:rPr>
        <w:t xml:space="preserve"> </w:t>
      </w:r>
    </w:p>
    <w:p w:rsidR="007E6386" w:rsidRDefault="007E6386" w:rsidP="007E6386">
      <w:pPr>
        <w:spacing w:line="360" w:lineRule="auto"/>
        <w:ind w:firstLine="709"/>
        <w:jc w:val="both"/>
        <w:rPr>
          <w:sz w:val="24"/>
          <w:szCs w:val="24"/>
        </w:rPr>
      </w:pPr>
      <w:r w:rsidRPr="007E6386">
        <w:rPr>
          <w:i/>
          <w:sz w:val="24"/>
          <w:szCs w:val="24"/>
        </w:rPr>
        <w:t xml:space="preserve">Ход работы: </w:t>
      </w:r>
      <w:r>
        <w:rPr>
          <w:sz w:val="24"/>
          <w:szCs w:val="24"/>
        </w:rPr>
        <w:t xml:space="preserve">После просмотра </w:t>
      </w:r>
      <w:proofErr w:type="spellStart"/>
      <w:r>
        <w:rPr>
          <w:sz w:val="24"/>
          <w:szCs w:val="24"/>
        </w:rPr>
        <w:t>видеопрезентации</w:t>
      </w:r>
      <w:proofErr w:type="spellEnd"/>
      <w:r>
        <w:rPr>
          <w:sz w:val="24"/>
          <w:szCs w:val="24"/>
        </w:rPr>
        <w:t xml:space="preserve"> К.В. Анохина об итогах нейробиологических наук 2018 года в группах по 4-5 человек распределить</w:t>
      </w:r>
      <w:r w:rsidR="00F26798">
        <w:rPr>
          <w:sz w:val="24"/>
          <w:szCs w:val="24"/>
        </w:rPr>
        <w:t xml:space="preserve"> (дифференцировать)</w:t>
      </w:r>
      <w:r>
        <w:rPr>
          <w:sz w:val="24"/>
          <w:szCs w:val="24"/>
        </w:rPr>
        <w:t xml:space="preserve"> увиденные методы</w:t>
      </w:r>
      <w:r w:rsidR="00F26798">
        <w:rPr>
          <w:sz w:val="24"/>
          <w:szCs w:val="24"/>
        </w:rPr>
        <w:t xml:space="preserve"> </w:t>
      </w:r>
      <w:proofErr w:type="spellStart"/>
      <w:r w:rsidR="00F26798">
        <w:rPr>
          <w:sz w:val="24"/>
          <w:szCs w:val="24"/>
        </w:rPr>
        <w:t>нейробиологии</w:t>
      </w:r>
      <w:proofErr w:type="spellEnd"/>
      <w:r w:rsidR="00F26798">
        <w:rPr>
          <w:sz w:val="24"/>
          <w:szCs w:val="24"/>
        </w:rPr>
        <w:t xml:space="preserve"> на группы:</w:t>
      </w:r>
    </w:p>
    <w:p w:rsidR="00F26798" w:rsidRDefault="00F26798" w:rsidP="00F26798">
      <w:pPr>
        <w:pStyle w:val="a5"/>
        <w:numPr>
          <w:ilvl w:val="0"/>
          <w:numId w:val="4"/>
        </w:numPr>
        <w:spacing w:line="360" w:lineRule="auto"/>
        <w:jc w:val="both"/>
        <w:rPr>
          <w:sz w:val="24"/>
          <w:szCs w:val="24"/>
        </w:rPr>
      </w:pPr>
      <w:r>
        <w:rPr>
          <w:sz w:val="24"/>
          <w:szCs w:val="24"/>
        </w:rPr>
        <w:t>Электрические методы</w:t>
      </w:r>
    </w:p>
    <w:p w:rsidR="00F26798" w:rsidRDefault="00F26798" w:rsidP="00F26798">
      <w:pPr>
        <w:pStyle w:val="a5"/>
        <w:numPr>
          <w:ilvl w:val="0"/>
          <w:numId w:val="4"/>
        </w:numPr>
        <w:spacing w:line="360" w:lineRule="auto"/>
        <w:jc w:val="both"/>
        <w:rPr>
          <w:sz w:val="24"/>
          <w:szCs w:val="24"/>
        </w:rPr>
      </w:pPr>
      <w:r>
        <w:rPr>
          <w:sz w:val="24"/>
          <w:szCs w:val="24"/>
        </w:rPr>
        <w:t>Методы регистрации нейронной активности</w:t>
      </w:r>
    </w:p>
    <w:p w:rsidR="00F26798" w:rsidRDefault="00F26798" w:rsidP="00F26798">
      <w:pPr>
        <w:pStyle w:val="a5"/>
        <w:numPr>
          <w:ilvl w:val="0"/>
          <w:numId w:val="4"/>
        </w:numPr>
        <w:spacing w:line="360" w:lineRule="auto"/>
        <w:jc w:val="both"/>
        <w:rPr>
          <w:sz w:val="24"/>
          <w:szCs w:val="24"/>
        </w:rPr>
      </w:pPr>
      <w:r>
        <w:rPr>
          <w:sz w:val="24"/>
          <w:szCs w:val="24"/>
        </w:rPr>
        <w:t>Нейробиологические методы</w:t>
      </w:r>
    </w:p>
    <w:p w:rsidR="00F26798" w:rsidRDefault="00F26798" w:rsidP="00F26798">
      <w:pPr>
        <w:pStyle w:val="a5"/>
        <w:numPr>
          <w:ilvl w:val="0"/>
          <w:numId w:val="4"/>
        </w:numPr>
        <w:spacing w:line="360" w:lineRule="auto"/>
        <w:jc w:val="both"/>
        <w:rPr>
          <w:sz w:val="24"/>
          <w:szCs w:val="24"/>
        </w:rPr>
      </w:pPr>
      <w:r>
        <w:rPr>
          <w:sz w:val="24"/>
          <w:szCs w:val="24"/>
        </w:rPr>
        <w:t>Методы измерения коррелятов психической активности.</w:t>
      </w:r>
    </w:p>
    <w:p w:rsidR="00F26798" w:rsidRPr="00F26798" w:rsidRDefault="00F26798" w:rsidP="00F26798">
      <w:pPr>
        <w:spacing w:line="360" w:lineRule="auto"/>
        <w:ind w:firstLine="709"/>
        <w:jc w:val="both"/>
        <w:rPr>
          <w:sz w:val="24"/>
          <w:szCs w:val="24"/>
        </w:rPr>
      </w:pPr>
      <w:r>
        <w:rPr>
          <w:sz w:val="24"/>
          <w:szCs w:val="24"/>
        </w:rPr>
        <w:t>Группа обсуждает обоснования дифференциации методов, предлагает принцип распределения методов. Спикер от каждой группы озвучивает групповое решение; вырабатывается совместное групповое решение с помощью преподавателя.</w:t>
      </w:r>
    </w:p>
    <w:p w:rsidR="00F26798" w:rsidRPr="00F26798" w:rsidRDefault="00F26798" w:rsidP="00F26798">
      <w:pPr>
        <w:spacing w:after="100"/>
        <w:ind w:left="720"/>
        <w:jc w:val="both"/>
        <w:rPr>
          <w:rFonts w:eastAsia="Calibri"/>
          <w:sz w:val="24"/>
          <w:szCs w:val="24"/>
          <w:lang w:eastAsia="en-US"/>
        </w:rPr>
      </w:pPr>
      <w:r w:rsidRPr="00F26798">
        <w:rPr>
          <w:rFonts w:eastAsia="Calibri"/>
          <w:sz w:val="24"/>
          <w:szCs w:val="24"/>
          <w:lang w:eastAsia="en-US"/>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78"/>
        <w:gridCol w:w="7277"/>
      </w:tblGrid>
      <w:tr w:rsidR="00F26798" w:rsidRPr="00F26798" w:rsidTr="00F9070A">
        <w:tc>
          <w:tcPr>
            <w:tcW w:w="1126"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Оценка</w:t>
            </w:r>
          </w:p>
        </w:tc>
        <w:tc>
          <w:tcPr>
            <w:tcW w:w="1214"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Баллы</w:t>
            </w:r>
          </w:p>
        </w:tc>
        <w:tc>
          <w:tcPr>
            <w:tcW w:w="7855"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Описание</w:t>
            </w:r>
          </w:p>
        </w:tc>
      </w:tr>
      <w:tr w:rsidR="00F26798" w:rsidRPr="00F26798" w:rsidTr="00F9070A">
        <w:tc>
          <w:tcPr>
            <w:tcW w:w="1126"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Зачтено</w:t>
            </w:r>
          </w:p>
        </w:tc>
        <w:tc>
          <w:tcPr>
            <w:tcW w:w="1214"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5</w:t>
            </w:r>
          </w:p>
        </w:tc>
        <w:tc>
          <w:tcPr>
            <w:tcW w:w="7855" w:type="dxa"/>
          </w:tcPr>
          <w:p w:rsidR="00F26798" w:rsidRPr="00F26798" w:rsidRDefault="00F26798" w:rsidP="00F26798">
            <w:pPr>
              <w:jc w:val="both"/>
              <w:rPr>
                <w:rFonts w:eastAsia="Calibri"/>
                <w:sz w:val="24"/>
                <w:szCs w:val="24"/>
                <w:lang w:eastAsia="en-US"/>
              </w:rPr>
            </w:pPr>
            <w:r w:rsidRPr="00F26798">
              <w:rPr>
                <w:rFonts w:eastAsia="Calibri"/>
                <w:sz w:val="24"/>
                <w:szCs w:val="24"/>
                <w:lang w:eastAsia="en-US"/>
              </w:rPr>
              <w:t>Студент демонстрирует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ориентироваться в теме занятия, свободно оперирует приобретенными знаниями, умениями, формирует свои идеи и концепции</w:t>
            </w:r>
            <w:r>
              <w:rPr>
                <w:rFonts w:eastAsia="Calibri"/>
                <w:sz w:val="24"/>
                <w:szCs w:val="24"/>
                <w:lang w:eastAsia="en-US"/>
              </w:rPr>
              <w:t>. Активно работает в группе, участвует в выработке группового решения.</w:t>
            </w:r>
          </w:p>
        </w:tc>
      </w:tr>
      <w:tr w:rsidR="00F26798" w:rsidRPr="00F26798" w:rsidTr="00F9070A">
        <w:tc>
          <w:tcPr>
            <w:tcW w:w="1126"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Зачтено</w:t>
            </w:r>
          </w:p>
        </w:tc>
        <w:tc>
          <w:tcPr>
            <w:tcW w:w="1214"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4</w:t>
            </w:r>
          </w:p>
        </w:tc>
        <w:tc>
          <w:tcPr>
            <w:tcW w:w="7855" w:type="dxa"/>
          </w:tcPr>
          <w:p w:rsidR="00F26798" w:rsidRPr="00F26798" w:rsidRDefault="00F26798" w:rsidP="00F26798">
            <w:pPr>
              <w:jc w:val="both"/>
              <w:rPr>
                <w:rFonts w:eastAsia="Calibri"/>
                <w:sz w:val="24"/>
                <w:szCs w:val="24"/>
                <w:lang w:eastAsia="en-US"/>
              </w:rPr>
            </w:pPr>
            <w:r w:rsidRPr="00F26798">
              <w:rPr>
                <w:rFonts w:eastAsia="Calibri"/>
                <w:sz w:val="24"/>
                <w:szCs w:val="24"/>
                <w:lang w:eastAsia="en-US"/>
              </w:rPr>
              <w:t xml:space="preserve">Студент демонстрирует </w:t>
            </w:r>
            <w:proofErr w:type="spellStart"/>
            <w:r w:rsidRPr="00F26798">
              <w:rPr>
                <w:rFonts w:eastAsia="Calibri"/>
                <w:sz w:val="24"/>
                <w:szCs w:val="24"/>
                <w:lang w:eastAsia="en-US"/>
              </w:rPr>
              <w:t>сформированность</w:t>
            </w:r>
            <w:proofErr w:type="spellEnd"/>
            <w:r w:rsidRPr="00F26798">
              <w:rPr>
                <w:rFonts w:eastAsia="Calibri"/>
                <w:sz w:val="24"/>
                <w:szCs w:val="24"/>
                <w:lang w:eastAsia="en-US"/>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новые идеи не формирует.</w:t>
            </w:r>
            <w:r>
              <w:rPr>
                <w:rFonts w:eastAsia="Calibri"/>
                <w:sz w:val="24"/>
                <w:szCs w:val="24"/>
                <w:lang w:eastAsia="en-US"/>
              </w:rPr>
              <w:t xml:space="preserve"> Р</w:t>
            </w:r>
            <w:r w:rsidRPr="00F26798">
              <w:rPr>
                <w:rFonts w:eastAsia="Calibri"/>
                <w:sz w:val="24"/>
                <w:szCs w:val="24"/>
                <w:lang w:eastAsia="en-US"/>
              </w:rPr>
              <w:t>аботает в группе, участвует в выработке группового решения.</w:t>
            </w:r>
          </w:p>
        </w:tc>
      </w:tr>
      <w:tr w:rsidR="00F26798" w:rsidRPr="00F26798" w:rsidTr="00F9070A">
        <w:tc>
          <w:tcPr>
            <w:tcW w:w="1126"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Зачтено</w:t>
            </w:r>
          </w:p>
        </w:tc>
        <w:tc>
          <w:tcPr>
            <w:tcW w:w="1214"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3</w:t>
            </w:r>
          </w:p>
        </w:tc>
        <w:tc>
          <w:tcPr>
            <w:tcW w:w="7855" w:type="dxa"/>
          </w:tcPr>
          <w:p w:rsidR="00F26798" w:rsidRPr="00F26798" w:rsidRDefault="00F26798" w:rsidP="00F26798">
            <w:pPr>
              <w:jc w:val="both"/>
              <w:rPr>
                <w:rFonts w:eastAsia="Calibri"/>
                <w:sz w:val="24"/>
                <w:szCs w:val="24"/>
                <w:lang w:eastAsia="en-US"/>
              </w:rPr>
            </w:pPr>
            <w:r w:rsidRPr="00F26798">
              <w:rPr>
                <w:rFonts w:eastAsia="Calibri"/>
                <w:sz w:val="24"/>
                <w:szCs w:val="24"/>
                <w:lang w:eastAsia="en-US"/>
              </w:rPr>
              <w:t>Студент испытывает значительные затруднения при оперировании знаниями.</w:t>
            </w:r>
            <w:r>
              <w:rPr>
                <w:rFonts w:eastAsia="Calibri"/>
                <w:sz w:val="24"/>
                <w:szCs w:val="24"/>
                <w:lang w:eastAsia="en-US"/>
              </w:rPr>
              <w:t xml:space="preserve"> В дискуссии </w:t>
            </w:r>
            <w:proofErr w:type="gramStart"/>
            <w:r>
              <w:rPr>
                <w:rFonts w:eastAsia="Calibri"/>
                <w:sz w:val="24"/>
                <w:szCs w:val="24"/>
                <w:lang w:eastAsia="en-US"/>
              </w:rPr>
              <w:t>неактивен</w:t>
            </w:r>
            <w:proofErr w:type="gramEnd"/>
            <w:r>
              <w:rPr>
                <w:rFonts w:eastAsia="Calibri"/>
                <w:sz w:val="24"/>
                <w:szCs w:val="24"/>
                <w:lang w:eastAsia="en-US"/>
              </w:rPr>
              <w:t>, в группе пассивен.</w:t>
            </w:r>
          </w:p>
        </w:tc>
      </w:tr>
      <w:tr w:rsidR="00F26798" w:rsidRPr="00F26798" w:rsidTr="00F9070A">
        <w:tc>
          <w:tcPr>
            <w:tcW w:w="1126"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Не зачтено</w:t>
            </w:r>
          </w:p>
        </w:tc>
        <w:tc>
          <w:tcPr>
            <w:tcW w:w="1214" w:type="dxa"/>
          </w:tcPr>
          <w:p w:rsidR="00F26798" w:rsidRPr="00F26798" w:rsidRDefault="00F26798" w:rsidP="00F26798">
            <w:pPr>
              <w:jc w:val="center"/>
              <w:rPr>
                <w:rFonts w:eastAsia="Calibri"/>
                <w:sz w:val="24"/>
                <w:szCs w:val="24"/>
                <w:lang w:eastAsia="en-US"/>
              </w:rPr>
            </w:pPr>
            <w:r w:rsidRPr="00F26798">
              <w:rPr>
                <w:rFonts w:eastAsia="Calibri"/>
                <w:sz w:val="24"/>
                <w:szCs w:val="24"/>
                <w:lang w:eastAsia="en-US"/>
              </w:rPr>
              <w:t>1-2</w:t>
            </w:r>
          </w:p>
        </w:tc>
        <w:tc>
          <w:tcPr>
            <w:tcW w:w="7855" w:type="dxa"/>
          </w:tcPr>
          <w:p w:rsidR="00F26798" w:rsidRPr="00F26798" w:rsidRDefault="00F26798" w:rsidP="00F26798">
            <w:pPr>
              <w:jc w:val="both"/>
              <w:rPr>
                <w:rFonts w:eastAsia="Calibri"/>
                <w:sz w:val="24"/>
                <w:szCs w:val="24"/>
                <w:lang w:eastAsia="en-US"/>
              </w:rPr>
            </w:pPr>
            <w:r w:rsidRPr="00F26798">
              <w:rPr>
                <w:rFonts w:eastAsia="Calibri"/>
                <w:sz w:val="24"/>
                <w:szCs w:val="24"/>
                <w:lang w:eastAsia="en-US"/>
              </w:rPr>
              <w:t>Проявляется полное или практически полное отсутствие знаний.</w:t>
            </w:r>
          </w:p>
        </w:tc>
      </w:tr>
    </w:tbl>
    <w:p w:rsidR="00F26798" w:rsidRPr="00F26798" w:rsidRDefault="00F26798" w:rsidP="00F26798">
      <w:pPr>
        <w:spacing w:after="160" w:line="259" w:lineRule="auto"/>
        <w:ind w:left="720"/>
        <w:rPr>
          <w:rFonts w:eastAsia="Calibri"/>
          <w:sz w:val="24"/>
          <w:szCs w:val="24"/>
          <w:lang w:eastAsia="en-US"/>
        </w:rPr>
      </w:pPr>
    </w:p>
    <w:p w:rsidR="00FE3185" w:rsidRPr="00026594" w:rsidRDefault="00FE3185" w:rsidP="007E6386">
      <w:pPr>
        <w:spacing w:line="360" w:lineRule="auto"/>
        <w:ind w:firstLine="709"/>
        <w:jc w:val="both"/>
        <w:rPr>
          <w:b/>
          <w:sz w:val="24"/>
          <w:szCs w:val="24"/>
        </w:rPr>
      </w:pPr>
      <w:r>
        <w:rPr>
          <w:b/>
          <w:sz w:val="24"/>
          <w:szCs w:val="24"/>
        </w:rPr>
        <w:t>Лабораторное занятие № 2</w:t>
      </w:r>
      <w:r w:rsidR="008B3810">
        <w:rPr>
          <w:b/>
          <w:sz w:val="24"/>
          <w:szCs w:val="24"/>
        </w:rPr>
        <w:t xml:space="preserve"> и №3</w:t>
      </w:r>
      <w:r>
        <w:rPr>
          <w:b/>
          <w:sz w:val="24"/>
          <w:szCs w:val="24"/>
        </w:rPr>
        <w:t>.</w:t>
      </w:r>
      <w:r w:rsidRPr="00026594">
        <w:rPr>
          <w:sz w:val="24"/>
          <w:szCs w:val="24"/>
        </w:rPr>
        <w:t xml:space="preserve"> </w:t>
      </w:r>
      <w:r w:rsidR="008B2BCD" w:rsidRPr="008B2BCD">
        <w:rPr>
          <w:sz w:val="24"/>
          <w:szCs w:val="24"/>
        </w:rPr>
        <w:t xml:space="preserve">Эндокринная система организма </w:t>
      </w:r>
      <w:r w:rsidRPr="00026594">
        <w:rPr>
          <w:sz w:val="24"/>
          <w:szCs w:val="24"/>
        </w:rPr>
        <w:t>(учебная дискуссия)</w:t>
      </w:r>
      <w:r>
        <w:rPr>
          <w:sz w:val="24"/>
          <w:szCs w:val="24"/>
        </w:rPr>
        <w:t>.</w:t>
      </w:r>
    </w:p>
    <w:p w:rsidR="008B2BCD" w:rsidRDefault="008B2BCD" w:rsidP="008B2BCD">
      <w:pPr>
        <w:spacing w:line="360" w:lineRule="auto"/>
        <w:ind w:firstLine="709"/>
        <w:jc w:val="both"/>
        <w:rPr>
          <w:sz w:val="24"/>
          <w:szCs w:val="24"/>
        </w:rPr>
      </w:pPr>
      <w:r w:rsidRPr="007E6386">
        <w:rPr>
          <w:i/>
          <w:sz w:val="24"/>
          <w:szCs w:val="24"/>
        </w:rPr>
        <w:lastRenderedPageBreak/>
        <w:t>Цели:</w:t>
      </w:r>
      <w:r w:rsidRPr="00313012">
        <w:rPr>
          <w:sz w:val="24"/>
          <w:szCs w:val="24"/>
        </w:rPr>
        <w:t xml:space="preserve"> усвоение учебного материала по </w:t>
      </w:r>
      <w:r>
        <w:rPr>
          <w:sz w:val="24"/>
          <w:szCs w:val="24"/>
        </w:rPr>
        <w:t>теме «Эндокринная система организма»</w:t>
      </w:r>
      <w:r w:rsidRPr="007E6386">
        <w:rPr>
          <w:sz w:val="24"/>
          <w:szCs w:val="24"/>
        </w:rPr>
        <w:t>.</w:t>
      </w:r>
    </w:p>
    <w:p w:rsidR="008B2BCD" w:rsidRPr="007E6386" w:rsidRDefault="008B2BCD" w:rsidP="008B2BCD">
      <w:pPr>
        <w:spacing w:line="360" w:lineRule="auto"/>
        <w:ind w:firstLine="709"/>
        <w:jc w:val="both"/>
        <w:rPr>
          <w:sz w:val="24"/>
          <w:szCs w:val="24"/>
        </w:rPr>
      </w:pPr>
      <w:r w:rsidRPr="007E6386">
        <w:rPr>
          <w:i/>
          <w:sz w:val="24"/>
          <w:szCs w:val="24"/>
        </w:rPr>
        <w:t>Планируемые результаты обучения:</w:t>
      </w:r>
      <w:r w:rsidRPr="007E6386">
        <w:rPr>
          <w:sz w:val="24"/>
          <w:szCs w:val="24"/>
        </w:rPr>
        <w:t xml:space="preserve"> сформированная понятийная система </w:t>
      </w:r>
      <w:proofErr w:type="spellStart"/>
      <w:r>
        <w:rPr>
          <w:sz w:val="24"/>
          <w:szCs w:val="24"/>
        </w:rPr>
        <w:t>нейробиологии</w:t>
      </w:r>
      <w:proofErr w:type="spellEnd"/>
      <w:r>
        <w:rPr>
          <w:sz w:val="24"/>
          <w:szCs w:val="24"/>
        </w:rPr>
        <w:t xml:space="preserve"> и биологии эндокринной системы</w:t>
      </w:r>
      <w:r w:rsidRPr="007E6386">
        <w:rPr>
          <w:sz w:val="24"/>
          <w:szCs w:val="24"/>
        </w:rPr>
        <w:t xml:space="preserve">, навыки обнаружения </w:t>
      </w:r>
      <w:r>
        <w:rPr>
          <w:sz w:val="24"/>
          <w:szCs w:val="24"/>
        </w:rPr>
        <w:t xml:space="preserve">связи </w:t>
      </w:r>
      <w:proofErr w:type="spellStart"/>
      <w:r>
        <w:rPr>
          <w:sz w:val="24"/>
          <w:szCs w:val="24"/>
        </w:rPr>
        <w:t>нейробиологии</w:t>
      </w:r>
      <w:proofErr w:type="spellEnd"/>
      <w:r>
        <w:rPr>
          <w:sz w:val="24"/>
          <w:szCs w:val="24"/>
        </w:rPr>
        <w:t xml:space="preserve"> и психологии</w:t>
      </w:r>
      <w:r w:rsidRPr="007E6386">
        <w:rPr>
          <w:sz w:val="24"/>
          <w:szCs w:val="24"/>
        </w:rPr>
        <w:t>, навыки групповой работы.</w:t>
      </w:r>
    </w:p>
    <w:p w:rsidR="008B2BCD" w:rsidRDefault="008B2BCD" w:rsidP="008B2BCD">
      <w:pPr>
        <w:spacing w:line="360" w:lineRule="auto"/>
        <w:ind w:firstLine="709"/>
        <w:jc w:val="both"/>
        <w:rPr>
          <w:sz w:val="24"/>
          <w:szCs w:val="24"/>
        </w:rPr>
      </w:pPr>
      <w:r w:rsidRPr="007E6386">
        <w:rPr>
          <w:i/>
          <w:sz w:val="24"/>
          <w:szCs w:val="24"/>
        </w:rPr>
        <w:t>Оснащение:</w:t>
      </w:r>
      <w:r w:rsidRPr="007E6386">
        <w:rPr>
          <w:sz w:val="24"/>
          <w:szCs w:val="24"/>
        </w:rPr>
        <w:t xml:space="preserve"> проектор и рулонный экран.</w:t>
      </w:r>
      <w:r>
        <w:rPr>
          <w:sz w:val="24"/>
          <w:szCs w:val="24"/>
        </w:rPr>
        <w:t xml:space="preserve"> </w:t>
      </w:r>
    </w:p>
    <w:p w:rsidR="00ED30E7" w:rsidRPr="00ED30E7" w:rsidRDefault="00ED30E7" w:rsidP="00ED30E7">
      <w:pPr>
        <w:spacing w:line="360" w:lineRule="auto"/>
        <w:ind w:firstLine="709"/>
        <w:jc w:val="both"/>
        <w:rPr>
          <w:sz w:val="24"/>
          <w:szCs w:val="24"/>
        </w:rPr>
      </w:pPr>
      <w:r w:rsidRPr="00ED30E7">
        <w:rPr>
          <w:i/>
          <w:sz w:val="24"/>
          <w:szCs w:val="24"/>
        </w:rPr>
        <w:t>Ход работы</w:t>
      </w:r>
      <w:r w:rsidRPr="00ED30E7">
        <w:rPr>
          <w:sz w:val="24"/>
          <w:szCs w:val="24"/>
        </w:rPr>
        <w:t>: Студенты готовят доклады-презентации по следующим темам: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Гипофиз: расположение, строение, гормоны, влияние на организм, нарушения функций.</w:t>
      </w:r>
    </w:p>
    <w:p w:rsidR="00ED30E7" w:rsidRPr="00ED30E7" w:rsidRDefault="00ED30E7" w:rsidP="00ED30E7">
      <w:pPr>
        <w:numPr>
          <w:ilvl w:val="0"/>
          <w:numId w:val="5"/>
        </w:numPr>
        <w:ind w:left="0" w:firstLine="0"/>
        <w:rPr>
          <w:rFonts w:eastAsia="Calibri"/>
          <w:sz w:val="24"/>
          <w:szCs w:val="24"/>
          <w:lang w:eastAsia="en-US"/>
        </w:rPr>
      </w:pPr>
      <w:proofErr w:type="spellStart"/>
      <w:r w:rsidRPr="00ED30E7">
        <w:rPr>
          <w:rFonts w:eastAsia="Calibri"/>
          <w:sz w:val="24"/>
          <w:szCs w:val="24"/>
          <w:lang w:eastAsia="en-US"/>
        </w:rPr>
        <w:t>Аденогипофиз</w:t>
      </w:r>
      <w:proofErr w:type="spellEnd"/>
      <w:r w:rsidRPr="00ED30E7">
        <w:rPr>
          <w:rFonts w:eastAsia="Calibri"/>
          <w:sz w:val="24"/>
          <w:szCs w:val="24"/>
          <w:lang w:eastAsia="en-US"/>
        </w:rPr>
        <w:t>: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proofErr w:type="spellStart"/>
      <w:r w:rsidRPr="00ED30E7">
        <w:rPr>
          <w:rFonts w:eastAsia="Calibri"/>
          <w:sz w:val="24"/>
          <w:szCs w:val="24"/>
          <w:lang w:eastAsia="en-US"/>
        </w:rPr>
        <w:t>Нейрогипофиз</w:t>
      </w:r>
      <w:proofErr w:type="spellEnd"/>
      <w:r w:rsidRPr="00ED30E7">
        <w:rPr>
          <w:rFonts w:eastAsia="Calibri"/>
          <w:sz w:val="24"/>
          <w:szCs w:val="24"/>
          <w:lang w:eastAsia="en-US"/>
        </w:rPr>
        <w:t>: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Заболевания, возникающие при нарушении работы гипофиза.</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Регуляция работы гипофиза.</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Объясните, почему гипофиз является центральной железой эндокринной системы.</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Гипоталамус: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Эпифиз: расположение, строение, гормоны, влияние на организм, нарушение функций.</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Гормоны, влияющие на пигментный обмен.</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Щитовидная железа: расположение, строение, гормоны, влияние на организм, нарушения функций.</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Заболевания, возникающие при нарушении работы щитовидной железы.</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Паращитовидные железы: расположение, строение, гормоны, влияние на организм, нарушения функций.</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Патологии, возникающие при нарушении работы паращитовидных желез.</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 xml:space="preserve">Гормоны, влияющие на обмен </w:t>
      </w:r>
      <w:proofErr w:type="spellStart"/>
      <w:r w:rsidRPr="00ED30E7">
        <w:rPr>
          <w:rFonts w:eastAsia="Calibri"/>
          <w:sz w:val="24"/>
          <w:szCs w:val="24"/>
          <w:lang w:eastAsia="en-US"/>
        </w:rPr>
        <w:t>Ca</w:t>
      </w:r>
      <w:proofErr w:type="spellEnd"/>
      <w:r w:rsidRPr="00ED30E7">
        <w:rPr>
          <w:rFonts w:eastAsia="Calibri"/>
          <w:sz w:val="24"/>
          <w:szCs w:val="24"/>
          <w:lang w:eastAsia="en-US"/>
        </w:rPr>
        <w:t xml:space="preserve"> (кальция) в организме.</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Тимус: расположение, строение, функции,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Надпочечники: расположение, строение, гормоны, влияние на организм, нарушения функций.</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Гормоны коркового слоя надпочечников: названия, влияние на организм, нарушения функций.</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Гормоны мозгового слоя надпочечников: названия,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Заболевания, возникающие при нарушении работы надпочечников.</w:t>
      </w:r>
    </w:p>
    <w:p w:rsidR="00ED30E7" w:rsidRPr="00ED30E7" w:rsidRDefault="00ED30E7" w:rsidP="00ED30E7">
      <w:pPr>
        <w:numPr>
          <w:ilvl w:val="0"/>
          <w:numId w:val="5"/>
        </w:numPr>
        <w:ind w:left="0" w:firstLine="0"/>
        <w:rPr>
          <w:rFonts w:eastAsia="Calibri"/>
          <w:sz w:val="24"/>
          <w:szCs w:val="24"/>
          <w:lang w:eastAsia="en-US"/>
        </w:rPr>
      </w:pPr>
      <w:proofErr w:type="gramStart"/>
      <w:r w:rsidRPr="00ED30E7">
        <w:rPr>
          <w:rFonts w:eastAsia="Calibri"/>
          <w:sz w:val="24"/>
          <w:szCs w:val="24"/>
          <w:lang w:eastAsia="en-US"/>
        </w:rPr>
        <w:t>Поджелудочная железа: расположение, строение, функции, гормоны, влияние на организм, нарушения функций.</w:t>
      </w:r>
      <w:proofErr w:type="gramEnd"/>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Гормоны, регулирующие содержание глюкозы в крови.</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Яички: расположение, строение, функции,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Яичники: расположение, строение, функции, гормоны, влияние на организм.</w:t>
      </w:r>
    </w:p>
    <w:p w:rsidR="00ED30E7" w:rsidRPr="00ED30E7" w:rsidRDefault="00ED30E7" w:rsidP="00ED30E7">
      <w:pPr>
        <w:numPr>
          <w:ilvl w:val="0"/>
          <w:numId w:val="5"/>
        </w:numPr>
        <w:ind w:left="0" w:firstLine="0"/>
        <w:rPr>
          <w:rFonts w:eastAsia="Calibri"/>
          <w:sz w:val="24"/>
          <w:szCs w:val="24"/>
          <w:lang w:eastAsia="en-US"/>
        </w:rPr>
      </w:pPr>
      <w:r w:rsidRPr="00ED30E7">
        <w:rPr>
          <w:rFonts w:eastAsia="Calibri"/>
          <w:sz w:val="24"/>
          <w:szCs w:val="24"/>
          <w:lang w:eastAsia="en-US"/>
        </w:rPr>
        <w:t>Половые гормоны: железы, влияние на организм, нарушение функций.</w:t>
      </w:r>
    </w:p>
    <w:p w:rsidR="00ED30E7" w:rsidRPr="00ED30E7" w:rsidRDefault="00ED30E7" w:rsidP="00ED30E7">
      <w:pPr>
        <w:rPr>
          <w:rFonts w:eastAsia="Calibri"/>
          <w:sz w:val="24"/>
          <w:szCs w:val="24"/>
          <w:lang w:eastAsia="en-US"/>
        </w:rPr>
      </w:pPr>
    </w:p>
    <w:p w:rsidR="00ED30E7" w:rsidRDefault="00ED30E7" w:rsidP="00ED30E7">
      <w:pPr>
        <w:spacing w:line="360" w:lineRule="auto"/>
        <w:ind w:firstLine="709"/>
        <w:jc w:val="both"/>
        <w:rPr>
          <w:sz w:val="24"/>
          <w:szCs w:val="24"/>
        </w:rPr>
      </w:pPr>
      <w:r w:rsidRPr="00ED30E7">
        <w:rPr>
          <w:sz w:val="24"/>
          <w:szCs w:val="24"/>
        </w:rPr>
        <w:t>Подготовка докладов осуществляется в рамках самостоятельной работы студентов, на основе изучения литературы по теме.</w:t>
      </w:r>
      <w:r w:rsidRPr="00ED30E7">
        <w:t xml:space="preserve"> </w:t>
      </w:r>
      <w:r w:rsidRPr="00ED30E7">
        <w:rPr>
          <w:sz w:val="24"/>
          <w:szCs w:val="24"/>
        </w:rPr>
        <w:t>Задачей слушателей становится формулирование интересного вопроса к докладчику.</w:t>
      </w:r>
      <w:r>
        <w:rPr>
          <w:sz w:val="24"/>
          <w:szCs w:val="24"/>
        </w:rPr>
        <w:t xml:space="preserve"> В процессе работа группа выбирает лучший доклад, лучший вопрос и лучшего докладчика. </w:t>
      </w:r>
    </w:p>
    <w:p w:rsidR="00ED30E7" w:rsidRPr="00ED30E7" w:rsidRDefault="00ED30E7" w:rsidP="00ED30E7">
      <w:pPr>
        <w:spacing w:after="100"/>
        <w:jc w:val="both"/>
        <w:rPr>
          <w:rFonts w:eastAsia="Calibri"/>
          <w:sz w:val="24"/>
          <w:szCs w:val="24"/>
          <w:lang w:eastAsia="en-US"/>
        </w:rPr>
      </w:pPr>
      <w:r w:rsidRPr="00ED30E7">
        <w:rPr>
          <w:rFonts w:eastAsia="Calibri"/>
          <w:sz w:val="24"/>
          <w:szCs w:val="24"/>
          <w:lang w:eastAsia="en-US"/>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78"/>
        <w:gridCol w:w="7277"/>
      </w:tblGrid>
      <w:tr w:rsidR="00ED30E7" w:rsidRPr="00ED30E7" w:rsidTr="00F9070A">
        <w:tc>
          <w:tcPr>
            <w:tcW w:w="1126"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Оценка</w:t>
            </w:r>
          </w:p>
        </w:tc>
        <w:tc>
          <w:tcPr>
            <w:tcW w:w="1214"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Баллы</w:t>
            </w:r>
          </w:p>
        </w:tc>
        <w:tc>
          <w:tcPr>
            <w:tcW w:w="7855"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Описание</w:t>
            </w:r>
          </w:p>
        </w:tc>
      </w:tr>
      <w:tr w:rsidR="00ED30E7" w:rsidRPr="00ED30E7" w:rsidTr="00F9070A">
        <w:tc>
          <w:tcPr>
            <w:tcW w:w="1126"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Зачтено</w:t>
            </w:r>
          </w:p>
        </w:tc>
        <w:tc>
          <w:tcPr>
            <w:tcW w:w="1214"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9-10</w:t>
            </w:r>
          </w:p>
        </w:tc>
        <w:tc>
          <w:tcPr>
            <w:tcW w:w="7855" w:type="dxa"/>
          </w:tcPr>
          <w:p w:rsidR="00ED30E7" w:rsidRPr="00ED30E7" w:rsidRDefault="00ED30E7" w:rsidP="00ED30E7">
            <w:pPr>
              <w:jc w:val="both"/>
              <w:rPr>
                <w:rFonts w:eastAsia="Calibri"/>
                <w:sz w:val="24"/>
                <w:szCs w:val="24"/>
                <w:lang w:eastAsia="en-US"/>
              </w:rPr>
            </w:pPr>
            <w:r w:rsidRPr="00ED30E7">
              <w:rPr>
                <w:rFonts w:eastAsia="Calibri"/>
                <w:sz w:val="24"/>
                <w:szCs w:val="24"/>
                <w:lang w:eastAsia="en-US"/>
              </w:rPr>
              <w:t xml:space="preserve">Студент демонстрирует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w:t>
            </w:r>
            <w:r w:rsidRPr="00ED30E7">
              <w:rPr>
                <w:rFonts w:eastAsia="Calibri"/>
                <w:sz w:val="24"/>
                <w:szCs w:val="24"/>
                <w:lang w:eastAsia="en-US"/>
              </w:rPr>
              <w:lastRenderedPageBreak/>
              <w:t>свободно ориентироваться в теме занятия, свободно оперирует приобретенными знаниями, умениями, формирует свои идеи и концепции</w:t>
            </w:r>
          </w:p>
        </w:tc>
      </w:tr>
      <w:tr w:rsidR="00ED30E7" w:rsidRPr="00ED30E7" w:rsidTr="00F9070A">
        <w:tc>
          <w:tcPr>
            <w:tcW w:w="1126"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lastRenderedPageBreak/>
              <w:t>Зачтено</w:t>
            </w:r>
          </w:p>
        </w:tc>
        <w:tc>
          <w:tcPr>
            <w:tcW w:w="1214"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6-8</w:t>
            </w:r>
          </w:p>
        </w:tc>
        <w:tc>
          <w:tcPr>
            <w:tcW w:w="7855" w:type="dxa"/>
          </w:tcPr>
          <w:p w:rsidR="00ED30E7" w:rsidRPr="00ED30E7" w:rsidRDefault="00ED30E7" w:rsidP="00ED30E7">
            <w:pPr>
              <w:jc w:val="both"/>
              <w:rPr>
                <w:rFonts w:eastAsia="Calibri"/>
                <w:sz w:val="24"/>
                <w:szCs w:val="24"/>
                <w:lang w:eastAsia="en-US"/>
              </w:rPr>
            </w:pPr>
            <w:r w:rsidRPr="00ED30E7">
              <w:rPr>
                <w:rFonts w:eastAsia="Calibri"/>
                <w:sz w:val="24"/>
                <w:szCs w:val="24"/>
                <w:lang w:eastAsia="en-US"/>
              </w:rPr>
              <w:t xml:space="preserve">Студент демонстрирует </w:t>
            </w:r>
            <w:proofErr w:type="spellStart"/>
            <w:r w:rsidRPr="00ED30E7">
              <w:rPr>
                <w:rFonts w:eastAsia="Calibri"/>
                <w:sz w:val="24"/>
                <w:szCs w:val="24"/>
                <w:lang w:eastAsia="en-US"/>
              </w:rPr>
              <w:t>сформированность</w:t>
            </w:r>
            <w:proofErr w:type="spellEnd"/>
            <w:r w:rsidRPr="00ED30E7">
              <w:rPr>
                <w:rFonts w:eastAsia="Calibri"/>
                <w:sz w:val="24"/>
                <w:szCs w:val="24"/>
                <w:lang w:eastAsia="en-US"/>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новые идеи не формирует.</w:t>
            </w:r>
          </w:p>
        </w:tc>
      </w:tr>
      <w:tr w:rsidR="00ED30E7" w:rsidRPr="00ED30E7" w:rsidTr="00F9070A">
        <w:tc>
          <w:tcPr>
            <w:tcW w:w="1126"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Зачтено</w:t>
            </w:r>
          </w:p>
        </w:tc>
        <w:tc>
          <w:tcPr>
            <w:tcW w:w="1214"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3-5</w:t>
            </w:r>
          </w:p>
        </w:tc>
        <w:tc>
          <w:tcPr>
            <w:tcW w:w="7855" w:type="dxa"/>
          </w:tcPr>
          <w:p w:rsidR="00ED30E7" w:rsidRPr="00ED30E7" w:rsidRDefault="00ED30E7" w:rsidP="00ED30E7">
            <w:pPr>
              <w:jc w:val="both"/>
              <w:rPr>
                <w:rFonts w:eastAsia="Calibri"/>
                <w:sz w:val="24"/>
                <w:szCs w:val="24"/>
                <w:lang w:eastAsia="en-US"/>
              </w:rPr>
            </w:pPr>
            <w:r w:rsidRPr="00ED30E7">
              <w:rPr>
                <w:rFonts w:eastAsia="Calibri"/>
                <w:sz w:val="24"/>
                <w:szCs w:val="24"/>
                <w:lang w:eastAsia="en-US"/>
              </w:rPr>
              <w:t xml:space="preserve">Студент испытывает значительные затруднения при оперировании знаниями. В дискуссии </w:t>
            </w:r>
            <w:proofErr w:type="gramStart"/>
            <w:r w:rsidRPr="00ED30E7">
              <w:rPr>
                <w:rFonts w:eastAsia="Calibri"/>
                <w:sz w:val="24"/>
                <w:szCs w:val="24"/>
                <w:lang w:eastAsia="en-US"/>
              </w:rPr>
              <w:t>неактивен</w:t>
            </w:r>
            <w:proofErr w:type="gramEnd"/>
            <w:r w:rsidRPr="00ED30E7">
              <w:rPr>
                <w:rFonts w:eastAsia="Calibri"/>
                <w:sz w:val="24"/>
                <w:szCs w:val="24"/>
                <w:lang w:eastAsia="en-US"/>
              </w:rPr>
              <w:t>.</w:t>
            </w:r>
          </w:p>
        </w:tc>
      </w:tr>
      <w:tr w:rsidR="00ED30E7" w:rsidRPr="00ED30E7" w:rsidTr="00F9070A">
        <w:tc>
          <w:tcPr>
            <w:tcW w:w="1126"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Не зачтено</w:t>
            </w:r>
          </w:p>
        </w:tc>
        <w:tc>
          <w:tcPr>
            <w:tcW w:w="1214" w:type="dxa"/>
          </w:tcPr>
          <w:p w:rsidR="00ED30E7" w:rsidRPr="00ED30E7" w:rsidRDefault="00ED30E7" w:rsidP="00ED30E7">
            <w:pPr>
              <w:jc w:val="center"/>
              <w:rPr>
                <w:rFonts w:eastAsia="Calibri"/>
                <w:sz w:val="24"/>
                <w:szCs w:val="24"/>
                <w:lang w:eastAsia="en-US"/>
              </w:rPr>
            </w:pPr>
            <w:r w:rsidRPr="00ED30E7">
              <w:rPr>
                <w:rFonts w:eastAsia="Calibri"/>
                <w:sz w:val="24"/>
                <w:szCs w:val="24"/>
                <w:lang w:eastAsia="en-US"/>
              </w:rPr>
              <w:t>1-2</w:t>
            </w:r>
          </w:p>
        </w:tc>
        <w:tc>
          <w:tcPr>
            <w:tcW w:w="7855" w:type="dxa"/>
          </w:tcPr>
          <w:p w:rsidR="00ED30E7" w:rsidRPr="00ED30E7" w:rsidRDefault="00ED30E7" w:rsidP="00ED30E7">
            <w:pPr>
              <w:jc w:val="both"/>
              <w:rPr>
                <w:rFonts w:eastAsia="Calibri"/>
                <w:sz w:val="24"/>
                <w:szCs w:val="24"/>
                <w:lang w:eastAsia="en-US"/>
              </w:rPr>
            </w:pPr>
            <w:r w:rsidRPr="00ED30E7">
              <w:rPr>
                <w:rFonts w:eastAsia="Calibri"/>
                <w:sz w:val="24"/>
                <w:szCs w:val="24"/>
                <w:lang w:eastAsia="en-US"/>
              </w:rPr>
              <w:t>Проявляется полное или практически полное отсутствие знаний.</w:t>
            </w:r>
          </w:p>
        </w:tc>
      </w:tr>
    </w:tbl>
    <w:p w:rsidR="00ED30E7" w:rsidRDefault="00ED30E7" w:rsidP="00ED30E7">
      <w:pPr>
        <w:spacing w:line="360" w:lineRule="auto"/>
        <w:ind w:firstLine="709"/>
        <w:jc w:val="both"/>
        <w:rPr>
          <w:sz w:val="24"/>
          <w:szCs w:val="24"/>
        </w:rPr>
      </w:pPr>
    </w:p>
    <w:p w:rsidR="00FE3185" w:rsidRDefault="008B3810" w:rsidP="00ED30E7">
      <w:pPr>
        <w:spacing w:line="360" w:lineRule="auto"/>
        <w:ind w:firstLine="709"/>
        <w:jc w:val="both"/>
        <w:rPr>
          <w:b/>
          <w:sz w:val="24"/>
          <w:szCs w:val="24"/>
        </w:rPr>
      </w:pPr>
      <w:r>
        <w:rPr>
          <w:b/>
          <w:sz w:val="24"/>
          <w:szCs w:val="24"/>
        </w:rPr>
        <w:t xml:space="preserve">Лабораторное занятие №4 и №5. </w:t>
      </w:r>
      <w:r w:rsidR="00FE3185" w:rsidRPr="00026594">
        <w:rPr>
          <w:b/>
          <w:sz w:val="24"/>
          <w:szCs w:val="24"/>
        </w:rPr>
        <w:t xml:space="preserve"> </w:t>
      </w:r>
      <w:r w:rsidR="00ED30E7" w:rsidRPr="00ED30E7">
        <w:rPr>
          <w:sz w:val="24"/>
          <w:szCs w:val="24"/>
        </w:rPr>
        <w:t>Структура и системы нервной системы</w:t>
      </w:r>
      <w:r w:rsidR="00ED30E7">
        <w:rPr>
          <w:sz w:val="24"/>
          <w:szCs w:val="24"/>
        </w:rPr>
        <w:t xml:space="preserve"> (коллоквиум)</w:t>
      </w:r>
      <w:r w:rsidR="00ED30E7" w:rsidRPr="00ED30E7">
        <w:rPr>
          <w:b/>
          <w:sz w:val="24"/>
          <w:szCs w:val="24"/>
        </w:rPr>
        <w:t>.</w:t>
      </w:r>
    </w:p>
    <w:p w:rsidR="00DC3947" w:rsidRDefault="00DC3947" w:rsidP="00DC3947">
      <w:pPr>
        <w:spacing w:line="360" w:lineRule="auto"/>
        <w:ind w:firstLine="709"/>
        <w:jc w:val="both"/>
        <w:rPr>
          <w:sz w:val="24"/>
          <w:szCs w:val="24"/>
        </w:rPr>
      </w:pPr>
      <w:r w:rsidRPr="00DC3947">
        <w:rPr>
          <w:sz w:val="24"/>
          <w:szCs w:val="24"/>
        </w:rPr>
        <w:t xml:space="preserve">Семинар-коллоквиум </w:t>
      </w:r>
      <w:r>
        <w:rPr>
          <w:sz w:val="24"/>
          <w:szCs w:val="24"/>
        </w:rPr>
        <w:t xml:space="preserve">в виде научного собрания </w:t>
      </w:r>
      <w:r w:rsidRPr="00DC3947">
        <w:rPr>
          <w:sz w:val="24"/>
          <w:szCs w:val="24"/>
        </w:rPr>
        <w:t>–</w:t>
      </w:r>
      <w:r>
        <w:rPr>
          <w:sz w:val="24"/>
          <w:szCs w:val="24"/>
        </w:rPr>
        <w:t xml:space="preserve"> </w:t>
      </w:r>
      <w:r w:rsidRPr="00DC3947">
        <w:rPr>
          <w:sz w:val="24"/>
          <w:szCs w:val="24"/>
        </w:rPr>
        <w:t>популярная в университетах форма контроля работы учащихся, известная еще со времен средневековья. В этом случае студенты выступают с докладами по заданной тематике. Оценка знаний осуществляется по итогам дискуссии, в которой все собравшиеся должны принимать активное участие.</w:t>
      </w:r>
    </w:p>
    <w:p w:rsidR="00DC3947" w:rsidRDefault="00DC3947" w:rsidP="00DC3947">
      <w:pPr>
        <w:spacing w:line="360" w:lineRule="auto"/>
        <w:ind w:firstLine="709"/>
        <w:jc w:val="both"/>
        <w:rPr>
          <w:sz w:val="24"/>
          <w:szCs w:val="24"/>
        </w:rPr>
      </w:pPr>
      <w:r w:rsidRPr="007E6386">
        <w:rPr>
          <w:i/>
          <w:sz w:val="24"/>
          <w:szCs w:val="24"/>
        </w:rPr>
        <w:t>Цели:</w:t>
      </w:r>
      <w:r w:rsidRPr="00313012">
        <w:rPr>
          <w:sz w:val="24"/>
          <w:szCs w:val="24"/>
        </w:rPr>
        <w:t xml:space="preserve"> усвоение учебного материала по </w:t>
      </w:r>
      <w:r>
        <w:rPr>
          <w:sz w:val="24"/>
          <w:szCs w:val="24"/>
        </w:rPr>
        <w:t>теме «Структура и системы нервной системы»</w:t>
      </w:r>
      <w:r w:rsidRPr="007E6386">
        <w:rPr>
          <w:sz w:val="24"/>
          <w:szCs w:val="24"/>
        </w:rPr>
        <w:t>.</w:t>
      </w:r>
    </w:p>
    <w:p w:rsidR="00DC3947" w:rsidRPr="007E6386" w:rsidRDefault="00DC3947" w:rsidP="00DC3947">
      <w:pPr>
        <w:spacing w:line="360" w:lineRule="auto"/>
        <w:ind w:firstLine="709"/>
        <w:jc w:val="both"/>
        <w:rPr>
          <w:sz w:val="24"/>
          <w:szCs w:val="24"/>
        </w:rPr>
      </w:pPr>
      <w:r w:rsidRPr="007E6386">
        <w:rPr>
          <w:i/>
          <w:sz w:val="24"/>
          <w:szCs w:val="24"/>
        </w:rPr>
        <w:t>Планируемые результаты обучения:</w:t>
      </w:r>
      <w:r w:rsidRPr="007E6386">
        <w:rPr>
          <w:sz w:val="24"/>
          <w:szCs w:val="24"/>
        </w:rPr>
        <w:t xml:space="preserve"> сформированная понятийная система </w:t>
      </w:r>
      <w:proofErr w:type="spellStart"/>
      <w:r>
        <w:rPr>
          <w:sz w:val="24"/>
          <w:szCs w:val="24"/>
        </w:rPr>
        <w:t>нейробиологии</w:t>
      </w:r>
      <w:proofErr w:type="spellEnd"/>
      <w:r w:rsidRPr="007E6386">
        <w:rPr>
          <w:sz w:val="24"/>
          <w:szCs w:val="24"/>
        </w:rPr>
        <w:t xml:space="preserve">, навыки обнаружения </w:t>
      </w:r>
      <w:r>
        <w:rPr>
          <w:sz w:val="24"/>
          <w:szCs w:val="24"/>
        </w:rPr>
        <w:t xml:space="preserve">связи </w:t>
      </w:r>
      <w:proofErr w:type="spellStart"/>
      <w:r>
        <w:rPr>
          <w:sz w:val="24"/>
          <w:szCs w:val="24"/>
        </w:rPr>
        <w:t>нейробиологии</w:t>
      </w:r>
      <w:proofErr w:type="spellEnd"/>
      <w:r>
        <w:rPr>
          <w:sz w:val="24"/>
          <w:szCs w:val="24"/>
        </w:rPr>
        <w:t xml:space="preserve"> и психологии</w:t>
      </w:r>
      <w:r w:rsidRPr="007E6386">
        <w:rPr>
          <w:sz w:val="24"/>
          <w:szCs w:val="24"/>
        </w:rPr>
        <w:t>, навыки групповой работы.</w:t>
      </w:r>
    </w:p>
    <w:p w:rsidR="00DC3947" w:rsidRDefault="00DC3947" w:rsidP="00DC3947">
      <w:pPr>
        <w:spacing w:line="360" w:lineRule="auto"/>
        <w:ind w:firstLine="709"/>
        <w:jc w:val="both"/>
        <w:rPr>
          <w:sz w:val="24"/>
          <w:szCs w:val="24"/>
        </w:rPr>
      </w:pPr>
      <w:r w:rsidRPr="007E6386">
        <w:rPr>
          <w:i/>
          <w:sz w:val="24"/>
          <w:szCs w:val="24"/>
        </w:rPr>
        <w:t>Оснащение:</w:t>
      </w:r>
      <w:r w:rsidRPr="007E6386">
        <w:rPr>
          <w:sz w:val="24"/>
          <w:szCs w:val="24"/>
        </w:rPr>
        <w:t xml:space="preserve"> проектор и рулонный экран.</w:t>
      </w:r>
      <w:r>
        <w:rPr>
          <w:sz w:val="24"/>
          <w:szCs w:val="24"/>
        </w:rPr>
        <w:t xml:space="preserve"> </w:t>
      </w:r>
    </w:p>
    <w:p w:rsidR="00DC3947" w:rsidRPr="00ED30E7" w:rsidRDefault="00DC3947" w:rsidP="00DC3947">
      <w:pPr>
        <w:spacing w:line="360" w:lineRule="auto"/>
        <w:ind w:firstLine="709"/>
        <w:jc w:val="both"/>
        <w:rPr>
          <w:sz w:val="24"/>
          <w:szCs w:val="24"/>
        </w:rPr>
      </w:pPr>
      <w:r w:rsidRPr="00ED30E7">
        <w:rPr>
          <w:i/>
          <w:sz w:val="24"/>
          <w:szCs w:val="24"/>
        </w:rPr>
        <w:t>Ход работы</w:t>
      </w:r>
      <w:r w:rsidRPr="00ED30E7">
        <w:rPr>
          <w:sz w:val="24"/>
          <w:szCs w:val="24"/>
        </w:rPr>
        <w:t xml:space="preserve">: </w:t>
      </w:r>
      <w:r w:rsidRPr="00DC3947">
        <w:rPr>
          <w:sz w:val="24"/>
          <w:szCs w:val="24"/>
        </w:rPr>
        <w:t>Для подготовки доклада студенты объединяются в группы по 2-3 человека и в случайном порядке получают тему от преподавателя. Подготовка докладов осуществляется в рамках самостоятельной работы студентов, на основе изучения литературы по теме.</w:t>
      </w:r>
      <w:r>
        <w:rPr>
          <w:sz w:val="24"/>
          <w:szCs w:val="24"/>
        </w:rPr>
        <w:t xml:space="preserve"> Темы для докладов:</w:t>
      </w:r>
    </w:p>
    <w:p w:rsidR="00ED30E7" w:rsidRPr="00ED30E7" w:rsidRDefault="00ED30E7" w:rsidP="00DC3947">
      <w:pPr>
        <w:numPr>
          <w:ilvl w:val="0"/>
          <w:numId w:val="6"/>
        </w:numPr>
        <w:ind w:left="0" w:firstLine="0"/>
        <w:rPr>
          <w:sz w:val="24"/>
          <w:szCs w:val="24"/>
        </w:rPr>
      </w:pPr>
      <w:r w:rsidRPr="00ED30E7">
        <w:rPr>
          <w:sz w:val="24"/>
          <w:szCs w:val="24"/>
        </w:rPr>
        <w:t xml:space="preserve">Общая схема и функции основных отделов нервной системы. </w:t>
      </w:r>
    </w:p>
    <w:p w:rsidR="00ED30E7" w:rsidRPr="00ED30E7" w:rsidRDefault="00ED30E7" w:rsidP="00DC3947">
      <w:pPr>
        <w:numPr>
          <w:ilvl w:val="0"/>
          <w:numId w:val="6"/>
        </w:numPr>
        <w:ind w:left="0" w:firstLine="0"/>
        <w:rPr>
          <w:sz w:val="24"/>
          <w:szCs w:val="24"/>
        </w:rPr>
      </w:pPr>
      <w:r w:rsidRPr="00ED30E7">
        <w:rPr>
          <w:sz w:val="24"/>
          <w:szCs w:val="24"/>
        </w:rPr>
        <w:t>Вегетативная нервная система, ее основные отделы, функции.</w:t>
      </w:r>
    </w:p>
    <w:p w:rsidR="00ED30E7" w:rsidRPr="00ED30E7" w:rsidRDefault="00ED30E7" w:rsidP="00DC3947">
      <w:pPr>
        <w:numPr>
          <w:ilvl w:val="0"/>
          <w:numId w:val="6"/>
        </w:numPr>
        <w:ind w:left="0" w:firstLine="0"/>
        <w:rPr>
          <w:sz w:val="24"/>
          <w:szCs w:val="24"/>
        </w:rPr>
      </w:pPr>
      <w:r w:rsidRPr="00ED30E7">
        <w:rPr>
          <w:sz w:val="24"/>
          <w:szCs w:val="24"/>
        </w:rPr>
        <w:t>Соматическая нервная система, рефлекторный принцип работы.</w:t>
      </w:r>
    </w:p>
    <w:p w:rsidR="00ED30E7" w:rsidRPr="00ED30E7" w:rsidRDefault="00ED30E7" w:rsidP="00DC3947">
      <w:pPr>
        <w:numPr>
          <w:ilvl w:val="0"/>
          <w:numId w:val="6"/>
        </w:numPr>
        <w:ind w:left="0" w:firstLine="0"/>
        <w:rPr>
          <w:sz w:val="24"/>
          <w:szCs w:val="24"/>
        </w:rPr>
      </w:pPr>
      <w:r w:rsidRPr="00ED30E7">
        <w:rPr>
          <w:sz w:val="24"/>
          <w:szCs w:val="24"/>
        </w:rPr>
        <w:t>Строение и функции спинного мозга.</w:t>
      </w:r>
    </w:p>
    <w:p w:rsidR="00ED30E7" w:rsidRPr="00ED30E7" w:rsidRDefault="00ED30E7" w:rsidP="00DC3947">
      <w:pPr>
        <w:numPr>
          <w:ilvl w:val="0"/>
          <w:numId w:val="6"/>
        </w:numPr>
        <w:ind w:left="0" w:firstLine="0"/>
        <w:rPr>
          <w:sz w:val="24"/>
          <w:szCs w:val="24"/>
        </w:rPr>
      </w:pPr>
      <w:r w:rsidRPr="00ED30E7">
        <w:rPr>
          <w:sz w:val="24"/>
          <w:szCs w:val="24"/>
        </w:rPr>
        <w:t>Основные функции структур ствола мозга.</w:t>
      </w:r>
    </w:p>
    <w:p w:rsidR="00ED30E7" w:rsidRPr="00ED30E7" w:rsidRDefault="00ED30E7" w:rsidP="00DC3947">
      <w:pPr>
        <w:numPr>
          <w:ilvl w:val="0"/>
          <w:numId w:val="6"/>
        </w:numPr>
        <w:ind w:left="0" w:firstLine="0"/>
        <w:rPr>
          <w:sz w:val="24"/>
          <w:szCs w:val="24"/>
        </w:rPr>
      </w:pPr>
      <w:r w:rsidRPr="00ED30E7">
        <w:rPr>
          <w:sz w:val="24"/>
          <w:szCs w:val="24"/>
        </w:rPr>
        <w:t>Мозжечок, его значение в жизнедеятельности организма.</w:t>
      </w:r>
    </w:p>
    <w:p w:rsidR="00ED30E7" w:rsidRPr="00ED30E7" w:rsidRDefault="00ED30E7" w:rsidP="00DC3947">
      <w:pPr>
        <w:numPr>
          <w:ilvl w:val="0"/>
          <w:numId w:val="6"/>
        </w:numPr>
        <w:ind w:left="0" w:firstLine="0"/>
        <w:rPr>
          <w:sz w:val="24"/>
          <w:szCs w:val="24"/>
        </w:rPr>
      </w:pPr>
      <w:r w:rsidRPr="00ED30E7">
        <w:rPr>
          <w:sz w:val="24"/>
          <w:szCs w:val="24"/>
        </w:rPr>
        <w:t>Значение структур промежуточного мозга в жизнедеятельности организма.</w:t>
      </w:r>
    </w:p>
    <w:p w:rsidR="00ED30E7" w:rsidRPr="00ED30E7" w:rsidRDefault="00ED30E7" w:rsidP="00DC3947">
      <w:pPr>
        <w:numPr>
          <w:ilvl w:val="0"/>
          <w:numId w:val="6"/>
        </w:numPr>
        <w:ind w:left="0" w:firstLine="0"/>
        <w:rPr>
          <w:sz w:val="24"/>
          <w:szCs w:val="24"/>
        </w:rPr>
      </w:pPr>
      <w:r w:rsidRPr="00ED30E7">
        <w:rPr>
          <w:sz w:val="24"/>
          <w:szCs w:val="24"/>
        </w:rPr>
        <w:t>Понятие и функции ретикулярной формации ствола мозга.</w:t>
      </w:r>
    </w:p>
    <w:p w:rsidR="00ED30E7" w:rsidRPr="00ED30E7" w:rsidRDefault="00ED30E7" w:rsidP="00DC3947">
      <w:pPr>
        <w:numPr>
          <w:ilvl w:val="0"/>
          <w:numId w:val="6"/>
        </w:numPr>
        <w:ind w:left="0" w:firstLine="0"/>
        <w:rPr>
          <w:sz w:val="24"/>
          <w:szCs w:val="24"/>
        </w:rPr>
      </w:pPr>
      <w:r w:rsidRPr="00ED30E7">
        <w:rPr>
          <w:sz w:val="24"/>
          <w:szCs w:val="24"/>
        </w:rPr>
        <w:t xml:space="preserve">Понятие и функции </w:t>
      </w:r>
      <w:proofErr w:type="spellStart"/>
      <w:r w:rsidRPr="00ED30E7">
        <w:rPr>
          <w:sz w:val="24"/>
          <w:szCs w:val="24"/>
        </w:rPr>
        <w:t>лимбической</w:t>
      </w:r>
      <w:proofErr w:type="spellEnd"/>
      <w:r w:rsidRPr="00ED30E7">
        <w:rPr>
          <w:sz w:val="24"/>
          <w:szCs w:val="24"/>
        </w:rPr>
        <w:t xml:space="preserve"> системы мозга.</w:t>
      </w:r>
    </w:p>
    <w:p w:rsidR="00ED30E7" w:rsidRPr="00ED30E7" w:rsidRDefault="00ED30E7" w:rsidP="00DC3947">
      <w:pPr>
        <w:numPr>
          <w:ilvl w:val="0"/>
          <w:numId w:val="6"/>
        </w:numPr>
        <w:ind w:left="0" w:firstLine="0"/>
        <w:rPr>
          <w:sz w:val="24"/>
          <w:szCs w:val="24"/>
        </w:rPr>
      </w:pPr>
      <w:r w:rsidRPr="00ED30E7">
        <w:rPr>
          <w:sz w:val="24"/>
          <w:szCs w:val="24"/>
        </w:rPr>
        <w:t xml:space="preserve">Базальные ядра переднего мозга, их основные функции. </w:t>
      </w:r>
    </w:p>
    <w:p w:rsidR="00ED30E7" w:rsidRPr="00ED30E7" w:rsidRDefault="00ED30E7" w:rsidP="00DC3947">
      <w:pPr>
        <w:numPr>
          <w:ilvl w:val="0"/>
          <w:numId w:val="6"/>
        </w:numPr>
        <w:ind w:left="0" w:firstLine="0"/>
        <w:rPr>
          <w:sz w:val="24"/>
          <w:szCs w:val="24"/>
        </w:rPr>
      </w:pPr>
      <w:r w:rsidRPr="00ED30E7">
        <w:rPr>
          <w:sz w:val="24"/>
          <w:szCs w:val="24"/>
        </w:rPr>
        <w:t>Архитектоника коры больших полушарий. Функции долей КБП.</w:t>
      </w:r>
    </w:p>
    <w:p w:rsidR="00ED30E7" w:rsidRPr="00ED30E7" w:rsidRDefault="00ED30E7" w:rsidP="00DC3947">
      <w:pPr>
        <w:numPr>
          <w:ilvl w:val="0"/>
          <w:numId w:val="6"/>
        </w:numPr>
        <w:ind w:left="0" w:firstLine="0"/>
        <w:rPr>
          <w:sz w:val="24"/>
          <w:szCs w:val="24"/>
        </w:rPr>
      </w:pPr>
      <w:r w:rsidRPr="00ED30E7">
        <w:rPr>
          <w:sz w:val="24"/>
          <w:szCs w:val="24"/>
        </w:rPr>
        <w:t>Пирамидная и экстрапирамидная системы мозга.</w:t>
      </w:r>
    </w:p>
    <w:p w:rsidR="00A57F35" w:rsidRDefault="00A57F35" w:rsidP="007E6386">
      <w:pPr>
        <w:autoSpaceDE w:val="0"/>
        <w:autoSpaceDN w:val="0"/>
        <w:adjustRightInd w:val="0"/>
        <w:spacing w:line="360" w:lineRule="auto"/>
        <w:ind w:firstLine="709"/>
        <w:rPr>
          <w:b/>
          <w:sz w:val="24"/>
          <w:szCs w:val="24"/>
        </w:rPr>
      </w:pP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
          <w:iCs/>
          <w:sz w:val="24"/>
          <w:szCs w:val="24"/>
          <w:lang w:eastAsia="en-US"/>
        </w:rPr>
        <w:t>Цель подготовки доклада-презентации:</w:t>
      </w:r>
      <w:r w:rsidRPr="00DC3947">
        <w:rPr>
          <w:rFonts w:eastAsia="Calibri"/>
          <w:iCs/>
          <w:sz w:val="24"/>
          <w:szCs w:val="24"/>
          <w:lang w:eastAsia="en-US"/>
        </w:rPr>
        <w:t xml:space="preserve"> работа обучающегося над докладом-презентацией включает отработку умения самостоятельно обобщать материал и делать </w:t>
      </w:r>
      <w:r w:rsidRPr="00DC3947">
        <w:rPr>
          <w:rFonts w:eastAsia="Calibri"/>
          <w:iCs/>
          <w:sz w:val="24"/>
          <w:szCs w:val="24"/>
          <w:lang w:eastAsia="en-US"/>
        </w:rPr>
        <w:lastRenderedPageBreak/>
        <w:t>выводы в заключени</w:t>
      </w:r>
      <w:proofErr w:type="gramStart"/>
      <w:r w:rsidRPr="00DC3947">
        <w:rPr>
          <w:rFonts w:eastAsia="Calibri"/>
          <w:iCs/>
          <w:sz w:val="24"/>
          <w:szCs w:val="24"/>
          <w:lang w:eastAsia="en-US"/>
        </w:rPr>
        <w:t>и</w:t>
      </w:r>
      <w:proofErr w:type="gramEnd"/>
      <w:r w:rsidRPr="00DC3947">
        <w:rPr>
          <w:rFonts w:eastAsia="Calibri"/>
          <w:iCs/>
          <w:sz w:val="24"/>
          <w:szCs w:val="24"/>
          <w:lang w:eastAsia="en-US"/>
        </w:rPr>
        <w:t xml:space="preserve">, умения ориентироваться в материале и отвечать на дополнительные вопросы слушателей, отработку навыков ораторства, умения проводить диспут. </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Структура доклада-презентации:</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Титульный слайд.</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Слайд содержания доклада.</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Введение (</w:t>
      </w:r>
      <w:r>
        <w:rPr>
          <w:rFonts w:eastAsia="Calibri"/>
          <w:iCs/>
          <w:sz w:val="24"/>
          <w:szCs w:val="24"/>
          <w:lang w:eastAsia="en-US"/>
        </w:rPr>
        <w:t>система или структура, ее состав и локализация</w:t>
      </w:r>
      <w:r w:rsidRPr="00DC3947">
        <w:rPr>
          <w:rFonts w:eastAsia="Calibri"/>
          <w:iCs/>
          <w:sz w:val="24"/>
          <w:szCs w:val="24"/>
          <w:lang w:eastAsia="en-US"/>
        </w:rPr>
        <w:t>).</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Pr>
          <w:rFonts w:eastAsia="Calibri"/>
          <w:iCs/>
          <w:sz w:val="24"/>
          <w:szCs w:val="24"/>
          <w:lang w:eastAsia="en-US"/>
        </w:rPr>
        <w:t>Основные функции структуры или системы</w:t>
      </w:r>
      <w:r w:rsidRPr="00DC3947">
        <w:rPr>
          <w:rFonts w:eastAsia="Calibri"/>
          <w:iCs/>
          <w:sz w:val="24"/>
          <w:szCs w:val="24"/>
          <w:lang w:eastAsia="en-US"/>
        </w:rPr>
        <w:t>.</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 xml:space="preserve">Пример </w:t>
      </w:r>
      <w:r>
        <w:rPr>
          <w:rFonts w:eastAsia="Calibri"/>
          <w:iCs/>
          <w:sz w:val="24"/>
          <w:szCs w:val="24"/>
          <w:lang w:eastAsia="en-US"/>
        </w:rPr>
        <w:t>функционирования структуры (системы) и пример дисфункции</w:t>
      </w:r>
      <w:r w:rsidRPr="00DC3947">
        <w:rPr>
          <w:rFonts w:eastAsia="Calibri"/>
          <w:iCs/>
          <w:sz w:val="24"/>
          <w:szCs w:val="24"/>
          <w:lang w:eastAsia="en-US"/>
        </w:rPr>
        <w:t>.</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Выводы.</w:t>
      </w:r>
    </w:p>
    <w:p w:rsidR="00DC3947" w:rsidRPr="00DC3947" w:rsidRDefault="00DC3947" w:rsidP="00DC3947">
      <w:pPr>
        <w:numPr>
          <w:ilvl w:val="0"/>
          <w:numId w:val="7"/>
        </w:numPr>
        <w:autoSpaceDE w:val="0"/>
        <w:autoSpaceDN w:val="0"/>
        <w:adjustRightInd w:val="0"/>
        <w:spacing w:after="160" w:line="360" w:lineRule="auto"/>
        <w:ind w:left="0" w:firstLine="708"/>
        <w:contextualSpacing/>
        <w:jc w:val="both"/>
        <w:rPr>
          <w:rFonts w:eastAsia="Calibri"/>
          <w:iCs/>
          <w:sz w:val="24"/>
          <w:szCs w:val="24"/>
          <w:lang w:eastAsia="en-US"/>
        </w:rPr>
      </w:pPr>
      <w:r w:rsidRPr="00DC3947">
        <w:rPr>
          <w:rFonts w:eastAsia="Calibri"/>
          <w:iCs/>
          <w:sz w:val="24"/>
          <w:szCs w:val="24"/>
          <w:lang w:eastAsia="en-US"/>
        </w:rPr>
        <w:t>Слайд со списком использованной литературы.</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Докладчики должны знать и уметь: сообщать новую информацию; использовать технические средства; хорошо ориентироваться в теме всего лабораторного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w:t>
      </w:r>
    </w:p>
    <w:p w:rsidR="00DC3947" w:rsidRPr="00DC3947" w:rsidRDefault="00DC3947" w:rsidP="00DC3947">
      <w:pPr>
        <w:autoSpaceDE w:val="0"/>
        <w:autoSpaceDN w:val="0"/>
        <w:adjustRightInd w:val="0"/>
        <w:spacing w:line="360" w:lineRule="auto"/>
        <w:ind w:firstLine="708"/>
        <w:jc w:val="both"/>
        <w:rPr>
          <w:rFonts w:eastAsia="Calibri"/>
          <w:i/>
          <w:iCs/>
          <w:sz w:val="24"/>
          <w:szCs w:val="24"/>
          <w:lang w:eastAsia="en-US"/>
        </w:rPr>
      </w:pPr>
      <w:r w:rsidRPr="00DC3947">
        <w:rPr>
          <w:rFonts w:eastAsia="Calibri"/>
          <w:i/>
          <w:iCs/>
          <w:sz w:val="24"/>
          <w:szCs w:val="24"/>
          <w:lang w:eastAsia="en-US"/>
        </w:rPr>
        <w:t xml:space="preserve">Структура выступления. </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сопровождаться наглядными пособиями, аудиовизуальными и визуальными материалами. </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 xml:space="preserve">Заключение – ясное, четкое обобщение и краткие выводы, которых всегда ждут слушатели. </w:t>
      </w:r>
    </w:p>
    <w:p w:rsidR="00DC3947" w:rsidRPr="00DC3947" w:rsidRDefault="00DC3947" w:rsidP="00DC3947">
      <w:pPr>
        <w:autoSpaceDE w:val="0"/>
        <w:autoSpaceDN w:val="0"/>
        <w:adjustRightInd w:val="0"/>
        <w:spacing w:line="360" w:lineRule="auto"/>
        <w:ind w:firstLine="708"/>
        <w:jc w:val="both"/>
        <w:rPr>
          <w:rFonts w:eastAsia="Calibri"/>
          <w:iCs/>
          <w:sz w:val="24"/>
          <w:szCs w:val="24"/>
          <w:lang w:eastAsia="en-US"/>
        </w:rPr>
      </w:pPr>
      <w:r w:rsidRPr="00DC3947">
        <w:rPr>
          <w:rFonts w:eastAsia="Calibri"/>
          <w:iCs/>
          <w:sz w:val="24"/>
          <w:szCs w:val="24"/>
          <w:lang w:eastAsia="en-US"/>
        </w:rPr>
        <w:t>Рекомендуемое число слайдов в презентации 12-15. 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 Причем, список использованных источников должен содержать не менее 5 позиций</w:t>
      </w:r>
      <w:r>
        <w:rPr>
          <w:rFonts w:eastAsia="Calibri"/>
          <w:iCs/>
          <w:sz w:val="24"/>
          <w:szCs w:val="24"/>
          <w:lang w:eastAsia="en-US"/>
        </w:rPr>
        <w:t>.</w:t>
      </w:r>
      <w:r w:rsidRPr="00DC3947">
        <w:rPr>
          <w:rFonts w:eastAsia="Calibri"/>
          <w:iCs/>
          <w:sz w:val="24"/>
          <w:szCs w:val="24"/>
          <w:lang w:eastAsia="en-US"/>
        </w:rPr>
        <w:t xml:space="preserve"> </w:t>
      </w:r>
    </w:p>
    <w:p w:rsidR="00DC3947" w:rsidRPr="00DC3947" w:rsidRDefault="00DC3947" w:rsidP="00DC3947">
      <w:pPr>
        <w:spacing w:line="360" w:lineRule="auto"/>
        <w:jc w:val="both"/>
        <w:rPr>
          <w:sz w:val="24"/>
          <w:szCs w:val="24"/>
        </w:rPr>
      </w:pPr>
      <w:r w:rsidRPr="00DC3947">
        <w:rPr>
          <w:sz w:val="24"/>
          <w:szCs w:val="24"/>
        </w:rPr>
        <w:lastRenderedPageBreak/>
        <w:tab/>
        <w:t xml:space="preserve">Подведение итогов занятия: студентам для обсуждения предлагается несколько актуальных проблем </w:t>
      </w:r>
      <w:proofErr w:type="spellStart"/>
      <w:r>
        <w:rPr>
          <w:sz w:val="24"/>
          <w:szCs w:val="24"/>
        </w:rPr>
        <w:t>нейробиологии</w:t>
      </w:r>
      <w:proofErr w:type="spellEnd"/>
      <w:r w:rsidRPr="00DC3947">
        <w:rPr>
          <w:sz w:val="24"/>
          <w:szCs w:val="24"/>
        </w:rPr>
        <w:t xml:space="preserve">, они </w:t>
      </w:r>
      <w:r w:rsidR="00595BE9">
        <w:rPr>
          <w:sz w:val="24"/>
          <w:szCs w:val="24"/>
        </w:rPr>
        <w:t xml:space="preserve">предполагают пути решения этих проблем, используя знания </w:t>
      </w:r>
      <w:proofErr w:type="spellStart"/>
      <w:r w:rsidR="00595BE9">
        <w:rPr>
          <w:sz w:val="24"/>
          <w:szCs w:val="24"/>
        </w:rPr>
        <w:t>нейробиологии</w:t>
      </w:r>
      <w:proofErr w:type="spellEnd"/>
      <w:r w:rsidR="00595BE9">
        <w:rPr>
          <w:sz w:val="24"/>
          <w:szCs w:val="24"/>
        </w:rPr>
        <w:t>.</w:t>
      </w:r>
    </w:p>
    <w:p w:rsidR="00DC3947" w:rsidRPr="00DC3947" w:rsidRDefault="00DC3947" w:rsidP="00DC3947">
      <w:pPr>
        <w:spacing w:line="360" w:lineRule="auto"/>
        <w:jc w:val="both"/>
        <w:rPr>
          <w:sz w:val="24"/>
          <w:szCs w:val="24"/>
        </w:rPr>
      </w:pPr>
      <w:r w:rsidRPr="00DC3947">
        <w:rPr>
          <w:sz w:val="24"/>
          <w:szCs w:val="24"/>
        </w:rPr>
        <w:tab/>
        <w:t>Доклад-презентация оценивается в баллах.</w:t>
      </w:r>
    </w:p>
    <w:p w:rsidR="00DC3947" w:rsidRPr="00DC3947" w:rsidRDefault="00DC3947" w:rsidP="00DC3947">
      <w:pPr>
        <w:ind w:left="360"/>
        <w:jc w:val="both"/>
        <w:rPr>
          <w:rFonts w:eastAsia="Calibri"/>
          <w:sz w:val="24"/>
          <w:szCs w:val="24"/>
          <w:lang w:eastAsia="en-US"/>
        </w:rPr>
      </w:pPr>
      <w:r w:rsidRPr="00DC3947">
        <w:rPr>
          <w:rFonts w:eastAsia="Calibri"/>
          <w:sz w:val="24"/>
          <w:szCs w:val="24"/>
          <w:lang w:eastAsia="en-US"/>
        </w:rPr>
        <w:t>Шкала оценки</w:t>
      </w:r>
    </w:p>
    <w:tbl>
      <w:tblPr>
        <w:tblW w:w="9351" w:type="dxa"/>
        <w:tblLayout w:type="fixed"/>
        <w:tblCellMar>
          <w:left w:w="10" w:type="dxa"/>
          <w:right w:w="10" w:type="dxa"/>
        </w:tblCellMar>
        <w:tblLook w:val="04A0" w:firstRow="1" w:lastRow="0" w:firstColumn="1" w:lastColumn="0" w:noHBand="0" w:noVBand="1"/>
      </w:tblPr>
      <w:tblGrid>
        <w:gridCol w:w="1003"/>
        <w:gridCol w:w="1276"/>
        <w:gridCol w:w="7072"/>
      </w:tblGrid>
      <w:tr w:rsidR="00DC3947" w:rsidRPr="00DC3947" w:rsidTr="00F9070A">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Баллы</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ind w:left="3760"/>
              <w:rPr>
                <w:rFonts w:eastAsia="Calibri"/>
                <w:color w:val="000000"/>
                <w:sz w:val="24"/>
                <w:szCs w:val="24"/>
                <w:lang w:eastAsia="en-US"/>
              </w:rPr>
            </w:pPr>
            <w:r w:rsidRPr="00DC3947">
              <w:rPr>
                <w:rFonts w:eastAsia="Calibri"/>
                <w:color w:val="000000"/>
                <w:sz w:val="24"/>
                <w:szCs w:val="24"/>
                <w:lang w:eastAsia="en-US"/>
              </w:rPr>
              <w:t>Описание</w:t>
            </w:r>
          </w:p>
        </w:tc>
      </w:tr>
      <w:tr w:rsidR="00DC3947" w:rsidRPr="00DC3947" w:rsidTr="00F9070A">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595BE9" w:rsidP="00DC3947">
            <w:pPr>
              <w:jc w:val="center"/>
              <w:rPr>
                <w:rFonts w:eastAsia="Calibri"/>
                <w:color w:val="000000"/>
                <w:sz w:val="24"/>
                <w:szCs w:val="24"/>
                <w:lang w:eastAsia="en-US"/>
              </w:rPr>
            </w:pPr>
            <w:r>
              <w:rPr>
                <w:rFonts w:eastAsia="Calibri"/>
                <w:color w:val="000000"/>
                <w:sz w:val="24"/>
                <w:szCs w:val="24"/>
                <w:lang w:eastAsia="en-US"/>
              </w:rPr>
              <w:t>Зачтено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9-10</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595BE9">
            <w:pPr>
              <w:widowControl w:val="0"/>
              <w:ind w:left="130" w:right="130"/>
              <w:jc w:val="both"/>
              <w:rPr>
                <w:rFonts w:eastAsia="Calibri"/>
                <w:color w:val="000000"/>
                <w:sz w:val="24"/>
                <w:szCs w:val="24"/>
                <w:lang w:eastAsia="en-US"/>
              </w:rPr>
            </w:pPr>
            <w:r w:rsidRPr="00DC3947">
              <w:rPr>
                <w:rFonts w:eastAsia="Calibri"/>
                <w:color w:val="000000"/>
                <w:sz w:val="24"/>
                <w:szCs w:val="24"/>
                <w:lang w:eastAsia="en-US"/>
              </w:rPr>
              <w:t>Студент выразил своё мнение по сформулированной проблеме и аргументировал его. Приведены данные научной литературы</w:t>
            </w:r>
            <w:r w:rsidR="00595BE9">
              <w:rPr>
                <w:rFonts w:eastAsia="Calibri"/>
                <w:color w:val="000000"/>
                <w:sz w:val="24"/>
                <w:szCs w:val="24"/>
                <w:lang w:eastAsia="en-US"/>
              </w:rPr>
              <w:t>.</w:t>
            </w:r>
            <w:r w:rsidRPr="00DC3947">
              <w:rPr>
                <w:rFonts w:eastAsia="Calibri"/>
                <w:color w:val="000000"/>
                <w:sz w:val="24"/>
                <w:szCs w:val="24"/>
                <w:lang w:eastAsia="en-US"/>
              </w:rPr>
              <w:t xml:space="preserve"> Студент владеет навыком самостоятельной исследовательской работы по теме, методами анализа теоретических и/или практических аспектов изучаемого вопроса. Фактических ошибок, связанных с пониманием проблемы, нет. Продемонстрирована грамотность и полнота использования источников. Презентация или реферат </w:t>
            </w:r>
            <w:proofErr w:type="gramStart"/>
            <w:r w:rsidRPr="00DC3947">
              <w:rPr>
                <w:rFonts w:eastAsia="Calibri"/>
                <w:color w:val="000000"/>
                <w:sz w:val="24"/>
                <w:szCs w:val="24"/>
                <w:lang w:eastAsia="en-US"/>
              </w:rPr>
              <w:t>оформлены</w:t>
            </w:r>
            <w:proofErr w:type="gramEnd"/>
            <w:r w:rsidRPr="00DC3947">
              <w:rPr>
                <w:rFonts w:eastAsia="Calibri"/>
                <w:color w:val="000000"/>
                <w:sz w:val="24"/>
                <w:szCs w:val="24"/>
                <w:lang w:eastAsia="en-US"/>
              </w:rPr>
              <w:t xml:space="preserve"> в соответствие с требованиями.</w:t>
            </w:r>
          </w:p>
        </w:tc>
      </w:tr>
      <w:tr w:rsidR="00DC3947" w:rsidRPr="00DC3947" w:rsidTr="00F9070A">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595BE9" w:rsidP="00DC3947">
            <w:pPr>
              <w:jc w:val="center"/>
              <w:rPr>
                <w:rFonts w:eastAsia="Calibri"/>
                <w:color w:val="000000"/>
                <w:sz w:val="24"/>
                <w:szCs w:val="24"/>
                <w:lang w:eastAsia="en-US"/>
              </w:rPr>
            </w:pPr>
            <w:r>
              <w:rPr>
                <w:rFonts w:eastAsia="Calibri"/>
                <w:color w:val="000000"/>
                <w:sz w:val="24"/>
                <w:szCs w:val="24"/>
                <w:lang w:eastAsia="en-US"/>
              </w:rPr>
              <w:t>Зачтено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6-8</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widowControl w:val="0"/>
              <w:ind w:left="130" w:right="130"/>
              <w:jc w:val="both"/>
              <w:rPr>
                <w:rFonts w:eastAsia="Calibri"/>
                <w:color w:val="000000"/>
                <w:sz w:val="24"/>
                <w:szCs w:val="24"/>
                <w:lang w:eastAsia="en-US"/>
              </w:rPr>
            </w:pPr>
            <w:r w:rsidRPr="00DC3947">
              <w:rPr>
                <w:rFonts w:eastAsia="Calibri"/>
                <w:color w:val="000000"/>
                <w:sz w:val="24"/>
                <w:szCs w:val="24"/>
                <w:lang w:eastAsia="en-US"/>
              </w:rPr>
              <w:t>Доклад (реферат)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Pr="00DC3947">
              <w:rPr>
                <w:rFonts w:eastAsia="Calibri"/>
                <w:color w:val="000000"/>
                <w:sz w:val="24"/>
                <w:szCs w:val="24"/>
                <w:lang w:eastAsia="en-US"/>
              </w:rPr>
              <w:softHyphen/>
              <w:t>рированы исследовательские умения и навыки. Фактических ошибок, связанных с пониманием проблемы, нет. Есть не более двух ошибок в оформлении доклада или реферата.</w:t>
            </w:r>
          </w:p>
        </w:tc>
      </w:tr>
      <w:tr w:rsidR="00DC3947" w:rsidRPr="00DC3947" w:rsidTr="00F9070A">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595BE9" w:rsidP="00DC3947">
            <w:pPr>
              <w:jc w:val="center"/>
              <w:rPr>
                <w:rFonts w:eastAsia="Calibri"/>
                <w:color w:val="000000"/>
                <w:sz w:val="24"/>
                <w:szCs w:val="24"/>
                <w:lang w:eastAsia="en-US"/>
              </w:rPr>
            </w:pPr>
            <w:r>
              <w:rPr>
                <w:rFonts w:eastAsia="Calibri"/>
                <w:color w:val="000000"/>
                <w:sz w:val="24"/>
                <w:szCs w:val="24"/>
                <w:lang w:eastAsia="en-US"/>
              </w:rPr>
              <w:t>Зачтено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3-5</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widowControl w:val="0"/>
              <w:ind w:left="130" w:right="130"/>
              <w:jc w:val="both"/>
              <w:rPr>
                <w:rFonts w:eastAsia="Calibri"/>
                <w:color w:val="000000"/>
                <w:sz w:val="24"/>
                <w:szCs w:val="24"/>
                <w:lang w:eastAsia="en-US"/>
              </w:rPr>
            </w:pPr>
            <w:r w:rsidRPr="00DC3947">
              <w:rPr>
                <w:rFonts w:eastAsia="Calibri"/>
                <w:color w:val="000000"/>
                <w:sz w:val="24"/>
                <w:szCs w:val="24"/>
                <w:lang w:eastAsia="en-US"/>
              </w:rPr>
              <w:t xml:space="preserve">Студент продемонстрировал фрагментарные знания. Сообщение/доклад представляет собой пересказ исходного </w:t>
            </w:r>
            <w:proofErr w:type="gramStart"/>
            <w:r w:rsidRPr="00DC3947">
              <w:rPr>
                <w:rFonts w:eastAsia="Calibri"/>
                <w:color w:val="000000"/>
                <w:sz w:val="24"/>
                <w:szCs w:val="24"/>
                <w:lang w:eastAsia="en-US"/>
              </w:rPr>
              <w:t>текста</w:t>
            </w:r>
            <w:proofErr w:type="gramEnd"/>
            <w:r w:rsidRPr="00DC3947">
              <w:rPr>
                <w:rFonts w:eastAsia="Calibri"/>
                <w:color w:val="000000"/>
                <w:sz w:val="24"/>
                <w:szCs w:val="24"/>
                <w:lang w:eastAsia="en-US"/>
              </w:rPr>
              <w:t xml:space="preserve">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 Оформление не соответствует требованиям.</w:t>
            </w:r>
          </w:p>
        </w:tc>
      </w:tr>
      <w:tr w:rsidR="00DC3947" w:rsidRPr="00DC3947" w:rsidTr="00F9070A">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595BE9" w:rsidP="00DC3947">
            <w:pPr>
              <w:jc w:val="center"/>
              <w:rPr>
                <w:rFonts w:eastAsia="Calibri"/>
                <w:color w:val="000000"/>
                <w:sz w:val="24"/>
                <w:szCs w:val="24"/>
                <w:lang w:eastAsia="en-US"/>
              </w:rPr>
            </w:pPr>
            <w:r>
              <w:rPr>
                <w:rFonts w:eastAsia="Calibri"/>
                <w:color w:val="000000"/>
                <w:sz w:val="24"/>
                <w:szCs w:val="24"/>
                <w:lang w:eastAsia="en-US"/>
              </w:rPr>
              <w:t>Не зачтено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jc w:val="center"/>
              <w:rPr>
                <w:rFonts w:eastAsia="Calibri"/>
                <w:color w:val="000000"/>
                <w:sz w:val="24"/>
                <w:szCs w:val="24"/>
                <w:lang w:eastAsia="en-US"/>
              </w:rPr>
            </w:pPr>
            <w:r w:rsidRPr="00DC3947">
              <w:rPr>
                <w:rFonts w:eastAsia="Calibri"/>
                <w:color w:val="000000"/>
                <w:sz w:val="24"/>
                <w:szCs w:val="24"/>
                <w:lang w:eastAsia="en-US"/>
              </w:rPr>
              <w:t>1-2</w:t>
            </w:r>
          </w:p>
        </w:tc>
        <w:tc>
          <w:tcPr>
            <w:tcW w:w="7072" w:type="dxa"/>
            <w:tcBorders>
              <w:top w:val="single" w:sz="4" w:space="0" w:color="auto"/>
              <w:left w:val="single" w:sz="4" w:space="0" w:color="auto"/>
              <w:bottom w:val="single" w:sz="4" w:space="0" w:color="auto"/>
              <w:right w:val="single" w:sz="4" w:space="0" w:color="auto"/>
            </w:tcBorders>
            <w:shd w:val="clear" w:color="auto" w:fill="FFFFFF"/>
            <w:hideMark/>
          </w:tcPr>
          <w:p w:rsidR="00DC3947" w:rsidRPr="00DC3947" w:rsidRDefault="00DC3947" w:rsidP="00DC3947">
            <w:pPr>
              <w:widowControl w:val="0"/>
              <w:ind w:left="130" w:right="130"/>
              <w:jc w:val="both"/>
              <w:rPr>
                <w:rFonts w:eastAsia="Calibri"/>
                <w:color w:val="000000"/>
                <w:sz w:val="24"/>
                <w:szCs w:val="24"/>
                <w:lang w:eastAsia="en-US"/>
              </w:rPr>
            </w:pPr>
            <w:r w:rsidRPr="00DC3947">
              <w:rPr>
                <w:rFonts w:eastAsia="Calibri"/>
                <w:color w:val="000000"/>
                <w:sz w:val="24"/>
                <w:szCs w:val="24"/>
                <w:lang w:eastAsia="en-US"/>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DC3947" w:rsidRDefault="00DC3947" w:rsidP="00DC3947">
      <w:pPr>
        <w:autoSpaceDE w:val="0"/>
        <w:autoSpaceDN w:val="0"/>
        <w:adjustRightInd w:val="0"/>
        <w:spacing w:line="360" w:lineRule="auto"/>
        <w:ind w:firstLine="709"/>
        <w:rPr>
          <w:b/>
          <w:sz w:val="24"/>
          <w:szCs w:val="24"/>
        </w:rPr>
      </w:pPr>
    </w:p>
    <w:p w:rsidR="008B3810" w:rsidRPr="00313012" w:rsidRDefault="008B3810" w:rsidP="008B3810">
      <w:pPr>
        <w:spacing w:line="360" w:lineRule="auto"/>
        <w:ind w:firstLine="709"/>
        <w:jc w:val="both"/>
        <w:rPr>
          <w:b/>
          <w:sz w:val="24"/>
          <w:szCs w:val="24"/>
        </w:rPr>
      </w:pPr>
      <w:r w:rsidRPr="00313012">
        <w:rPr>
          <w:b/>
          <w:sz w:val="24"/>
          <w:szCs w:val="24"/>
        </w:rPr>
        <w:t xml:space="preserve">Лабораторное занятие № </w:t>
      </w:r>
      <w:r>
        <w:rPr>
          <w:b/>
          <w:sz w:val="24"/>
          <w:szCs w:val="24"/>
        </w:rPr>
        <w:t>6</w:t>
      </w:r>
      <w:r w:rsidRPr="00313012">
        <w:rPr>
          <w:b/>
          <w:sz w:val="24"/>
          <w:szCs w:val="24"/>
        </w:rPr>
        <w:t xml:space="preserve">. </w:t>
      </w:r>
      <w:r w:rsidRPr="008B3810">
        <w:rPr>
          <w:sz w:val="24"/>
          <w:szCs w:val="24"/>
        </w:rPr>
        <w:t xml:space="preserve">Молекулярные механизмы организации нервной системы </w:t>
      </w:r>
      <w:r w:rsidRPr="00026594">
        <w:rPr>
          <w:sz w:val="24"/>
          <w:szCs w:val="24"/>
        </w:rPr>
        <w:t>(</w:t>
      </w:r>
      <w:r>
        <w:rPr>
          <w:sz w:val="24"/>
          <w:szCs w:val="24"/>
        </w:rPr>
        <w:t>собеседование</w:t>
      </w:r>
      <w:r w:rsidRPr="00026594">
        <w:rPr>
          <w:sz w:val="24"/>
          <w:szCs w:val="24"/>
        </w:rPr>
        <w:t>)</w:t>
      </w:r>
    </w:p>
    <w:p w:rsidR="008B3810" w:rsidRDefault="008B3810" w:rsidP="008B3810">
      <w:pPr>
        <w:spacing w:line="360" w:lineRule="auto"/>
        <w:ind w:firstLine="709"/>
        <w:jc w:val="both"/>
        <w:rPr>
          <w:sz w:val="24"/>
          <w:szCs w:val="24"/>
        </w:rPr>
      </w:pPr>
      <w:r w:rsidRPr="007E6386">
        <w:rPr>
          <w:i/>
          <w:sz w:val="24"/>
          <w:szCs w:val="24"/>
        </w:rPr>
        <w:t>Цели:</w:t>
      </w:r>
      <w:r w:rsidRPr="00313012">
        <w:rPr>
          <w:sz w:val="24"/>
          <w:szCs w:val="24"/>
        </w:rPr>
        <w:t xml:space="preserve"> </w:t>
      </w:r>
      <w:r w:rsidRPr="008B3810">
        <w:rPr>
          <w:sz w:val="24"/>
          <w:szCs w:val="24"/>
        </w:rPr>
        <w:t>формирование знаний о</w:t>
      </w:r>
      <w:r>
        <w:rPr>
          <w:sz w:val="24"/>
          <w:szCs w:val="24"/>
        </w:rPr>
        <w:t xml:space="preserve"> клеточных и молекулярных </w:t>
      </w:r>
      <w:r w:rsidRPr="008B3810">
        <w:rPr>
          <w:sz w:val="24"/>
          <w:szCs w:val="24"/>
        </w:rPr>
        <w:t>механизм</w:t>
      </w:r>
      <w:r>
        <w:rPr>
          <w:sz w:val="24"/>
          <w:szCs w:val="24"/>
        </w:rPr>
        <w:t>ах</w:t>
      </w:r>
      <w:r w:rsidRPr="008B3810">
        <w:rPr>
          <w:sz w:val="24"/>
          <w:szCs w:val="24"/>
        </w:rPr>
        <w:t xml:space="preserve"> организации нервной системы</w:t>
      </w:r>
      <w:r w:rsidRPr="007E6386">
        <w:rPr>
          <w:sz w:val="24"/>
          <w:szCs w:val="24"/>
        </w:rPr>
        <w:t>.</w:t>
      </w:r>
    </w:p>
    <w:p w:rsidR="008B3810" w:rsidRPr="007E6386" w:rsidRDefault="008B3810" w:rsidP="008B3810">
      <w:pPr>
        <w:spacing w:line="360" w:lineRule="auto"/>
        <w:ind w:firstLine="709"/>
        <w:jc w:val="both"/>
        <w:rPr>
          <w:sz w:val="24"/>
          <w:szCs w:val="24"/>
        </w:rPr>
      </w:pPr>
      <w:r w:rsidRPr="007E6386">
        <w:rPr>
          <w:i/>
          <w:sz w:val="24"/>
          <w:szCs w:val="24"/>
        </w:rPr>
        <w:t>Планируемые результаты обучения:</w:t>
      </w:r>
      <w:r w:rsidRPr="007E6386">
        <w:rPr>
          <w:sz w:val="24"/>
          <w:szCs w:val="24"/>
        </w:rPr>
        <w:t xml:space="preserve"> </w:t>
      </w:r>
      <w:r w:rsidRPr="008B3810">
        <w:rPr>
          <w:sz w:val="24"/>
          <w:szCs w:val="24"/>
        </w:rPr>
        <w:t>освоенные знания клеточных</w:t>
      </w:r>
      <w:r w:rsidR="0047673B">
        <w:rPr>
          <w:sz w:val="24"/>
          <w:szCs w:val="24"/>
        </w:rPr>
        <w:t xml:space="preserve"> (нейрон, нейроглия)</w:t>
      </w:r>
      <w:r w:rsidRPr="008B3810">
        <w:rPr>
          <w:sz w:val="24"/>
          <w:szCs w:val="24"/>
        </w:rPr>
        <w:t xml:space="preserve"> и молекулярных механизм</w:t>
      </w:r>
      <w:r>
        <w:rPr>
          <w:sz w:val="24"/>
          <w:szCs w:val="24"/>
        </w:rPr>
        <w:t>ов</w:t>
      </w:r>
      <w:r w:rsidRPr="008B3810">
        <w:rPr>
          <w:sz w:val="24"/>
          <w:szCs w:val="24"/>
        </w:rPr>
        <w:t xml:space="preserve"> организации нервной системы</w:t>
      </w:r>
      <w:r w:rsidR="0047673B">
        <w:rPr>
          <w:sz w:val="24"/>
          <w:szCs w:val="24"/>
        </w:rPr>
        <w:t xml:space="preserve"> (потенциал покоя и действия, синапс)</w:t>
      </w:r>
      <w:r w:rsidRPr="007E6386">
        <w:rPr>
          <w:sz w:val="24"/>
          <w:szCs w:val="24"/>
        </w:rPr>
        <w:t xml:space="preserve">, навыки обнаружения </w:t>
      </w:r>
      <w:r>
        <w:rPr>
          <w:sz w:val="24"/>
          <w:szCs w:val="24"/>
        </w:rPr>
        <w:t xml:space="preserve">связи </w:t>
      </w:r>
      <w:proofErr w:type="spellStart"/>
      <w:r>
        <w:rPr>
          <w:sz w:val="24"/>
          <w:szCs w:val="24"/>
        </w:rPr>
        <w:t>нейробиологии</w:t>
      </w:r>
      <w:proofErr w:type="spellEnd"/>
      <w:r>
        <w:rPr>
          <w:sz w:val="24"/>
          <w:szCs w:val="24"/>
        </w:rPr>
        <w:t xml:space="preserve"> и психологии</w:t>
      </w:r>
      <w:r w:rsidRPr="007E6386">
        <w:rPr>
          <w:sz w:val="24"/>
          <w:szCs w:val="24"/>
        </w:rPr>
        <w:t>, навыки групповой работы.</w:t>
      </w:r>
    </w:p>
    <w:p w:rsidR="008B3810" w:rsidRDefault="008B3810" w:rsidP="008B3810">
      <w:pPr>
        <w:spacing w:line="360" w:lineRule="auto"/>
        <w:ind w:firstLine="709"/>
        <w:jc w:val="both"/>
        <w:rPr>
          <w:sz w:val="24"/>
          <w:szCs w:val="24"/>
        </w:rPr>
      </w:pPr>
      <w:r w:rsidRPr="007E6386">
        <w:rPr>
          <w:i/>
          <w:sz w:val="24"/>
          <w:szCs w:val="24"/>
        </w:rPr>
        <w:t>Оснащение:</w:t>
      </w:r>
      <w:r w:rsidRPr="007E6386">
        <w:rPr>
          <w:sz w:val="24"/>
          <w:szCs w:val="24"/>
        </w:rPr>
        <w:t xml:space="preserve"> проектор и рулонный экран</w:t>
      </w:r>
      <w:r w:rsidR="0047673B">
        <w:rPr>
          <w:sz w:val="24"/>
          <w:szCs w:val="24"/>
        </w:rPr>
        <w:t xml:space="preserve">; набор видеороликов с разными типами нейронной активности; набор таблиц «Найди ошибку» с разными типами нейронов, клеток нейроглии, мозговых структур.  </w:t>
      </w:r>
      <w:r>
        <w:rPr>
          <w:sz w:val="24"/>
          <w:szCs w:val="24"/>
        </w:rPr>
        <w:t xml:space="preserve"> </w:t>
      </w:r>
    </w:p>
    <w:p w:rsidR="008B3810" w:rsidRDefault="008B3810" w:rsidP="008B3810">
      <w:pPr>
        <w:spacing w:line="360" w:lineRule="auto"/>
        <w:ind w:firstLine="709"/>
        <w:jc w:val="both"/>
        <w:rPr>
          <w:sz w:val="24"/>
          <w:szCs w:val="24"/>
        </w:rPr>
      </w:pPr>
      <w:r w:rsidRPr="007E6386">
        <w:rPr>
          <w:i/>
          <w:sz w:val="24"/>
          <w:szCs w:val="24"/>
        </w:rPr>
        <w:lastRenderedPageBreak/>
        <w:t xml:space="preserve">Ход работы: </w:t>
      </w:r>
      <w:r w:rsidR="0047673B">
        <w:rPr>
          <w:sz w:val="24"/>
          <w:szCs w:val="24"/>
        </w:rPr>
        <w:t>Г</w:t>
      </w:r>
      <w:r>
        <w:rPr>
          <w:sz w:val="24"/>
          <w:szCs w:val="24"/>
        </w:rPr>
        <w:t>руппа</w:t>
      </w:r>
      <w:r w:rsidR="0047673B">
        <w:rPr>
          <w:sz w:val="24"/>
          <w:szCs w:val="24"/>
        </w:rPr>
        <w:t>м</w:t>
      </w:r>
      <w:r>
        <w:rPr>
          <w:sz w:val="24"/>
          <w:szCs w:val="24"/>
        </w:rPr>
        <w:t xml:space="preserve"> по 4-5 человек </w:t>
      </w:r>
      <w:r w:rsidR="0047673B">
        <w:rPr>
          <w:sz w:val="24"/>
          <w:szCs w:val="24"/>
        </w:rPr>
        <w:t xml:space="preserve">предлагается назвать и объяснить все видеофрагменты, а также решить задачи «найди ошибку». </w:t>
      </w:r>
    </w:p>
    <w:p w:rsidR="0047673B" w:rsidRPr="00F26798" w:rsidRDefault="0047673B" w:rsidP="0047673B">
      <w:pPr>
        <w:spacing w:line="360" w:lineRule="auto"/>
        <w:ind w:firstLine="709"/>
        <w:jc w:val="both"/>
        <w:rPr>
          <w:sz w:val="24"/>
          <w:szCs w:val="24"/>
        </w:rPr>
      </w:pPr>
      <w:r>
        <w:rPr>
          <w:sz w:val="24"/>
          <w:szCs w:val="24"/>
        </w:rPr>
        <w:t>Спикер от каждой группы озвучивает групповое решение; вырабатывается совместное групповое решение с помощью преподавателя. По результатам занятия побеждает группа, решившая больше всех предложенных ситуационных задач.</w:t>
      </w:r>
    </w:p>
    <w:p w:rsidR="00034F2B" w:rsidRPr="00034F2B" w:rsidRDefault="00034F2B" w:rsidP="00034F2B">
      <w:pPr>
        <w:rPr>
          <w:rFonts w:eastAsia="Calibri"/>
          <w:sz w:val="24"/>
          <w:szCs w:val="24"/>
          <w:lang w:eastAsia="en-US"/>
        </w:rPr>
      </w:pPr>
      <w:r w:rsidRPr="00034F2B">
        <w:rPr>
          <w:rFonts w:eastAsia="Calibri"/>
          <w:sz w:val="24"/>
          <w:szCs w:val="24"/>
          <w:lang w:eastAsia="en-US"/>
        </w:rPr>
        <w:t>Материал может быть освоен по лекциям и учебникам, предложенным для подготовки.</w:t>
      </w:r>
    </w:p>
    <w:p w:rsidR="00034F2B" w:rsidRDefault="00034F2B" w:rsidP="00034F2B">
      <w:pPr>
        <w:spacing w:after="100"/>
        <w:ind w:left="720"/>
        <w:jc w:val="both"/>
        <w:rPr>
          <w:rFonts w:eastAsia="Calibri"/>
          <w:sz w:val="24"/>
          <w:szCs w:val="24"/>
          <w:lang w:eastAsia="en-US"/>
        </w:rPr>
      </w:pPr>
    </w:p>
    <w:p w:rsidR="00034F2B" w:rsidRPr="00034F2B" w:rsidRDefault="00034F2B" w:rsidP="00034F2B">
      <w:pPr>
        <w:spacing w:after="100"/>
        <w:ind w:left="720"/>
        <w:jc w:val="both"/>
        <w:rPr>
          <w:rFonts w:eastAsia="Calibri"/>
          <w:sz w:val="24"/>
          <w:szCs w:val="24"/>
          <w:lang w:eastAsia="en-US"/>
        </w:rPr>
      </w:pPr>
      <w:r w:rsidRPr="00034F2B">
        <w:rPr>
          <w:rFonts w:eastAsia="Calibri"/>
          <w:sz w:val="24"/>
          <w:szCs w:val="24"/>
          <w:lang w:eastAsia="en-US"/>
        </w:rPr>
        <w:t>Шкала оценки</w:t>
      </w:r>
      <w:r>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78"/>
        <w:gridCol w:w="7277"/>
      </w:tblGrid>
      <w:tr w:rsidR="00034F2B" w:rsidRPr="00034F2B" w:rsidTr="00F9070A">
        <w:tc>
          <w:tcPr>
            <w:tcW w:w="1126"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Оценка</w:t>
            </w:r>
          </w:p>
        </w:tc>
        <w:tc>
          <w:tcPr>
            <w:tcW w:w="1214"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Баллы</w:t>
            </w:r>
          </w:p>
        </w:tc>
        <w:tc>
          <w:tcPr>
            <w:tcW w:w="7855"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Описание</w:t>
            </w:r>
          </w:p>
        </w:tc>
      </w:tr>
      <w:tr w:rsidR="00034F2B" w:rsidRPr="00034F2B" w:rsidTr="00F9070A">
        <w:tc>
          <w:tcPr>
            <w:tcW w:w="1126"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Зачтено</w:t>
            </w:r>
          </w:p>
        </w:tc>
        <w:tc>
          <w:tcPr>
            <w:tcW w:w="1214"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5</w:t>
            </w:r>
          </w:p>
        </w:tc>
        <w:tc>
          <w:tcPr>
            <w:tcW w:w="7855" w:type="dxa"/>
          </w:tcPr>
          <w:p w:rsidR="00034F2B" w:rsidRPr="00034F2B" w:rsidRDefault="00034F2B" w:rsidP="00034F2B">
            <w:pPr>
              <w:jc w:val="both"/>
              <w:rPr>
                <w:rFonts w:eastAsia="Calibri"/>
                <w:sz w:val="24"/>
                <w:szCs w:val="24"/>
                <w:lang w:eastAsia="en-US"/>
              </w:rPr>
            </w:pPr>
            <w:r w:rsidRPr="00034F2B">
              <w:rPr>
                <w:rFonts w:eastAsia="Calibri"/>
                <w:sz w:val="24"/>
                <w:szCs w:val="24"/>
                <w:lang w:eastAsia="en-US"/>
              </w:rPr>
              <w:t>Студент демонстрирует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ориентироваться в теме занятия, свободно оперирует приобретенными знаниями, умениями, формирует свои идеи и концепции</w:t>
            </w:r>
            <w:r>
              <w:rPr>
                <w:rFonts w:eastAsia="Calibri"/>
                <w:sz w:val="24"/>
                <w:szCs w:val="24"/>
                <w:lang w:eastAsia="en-US"/>
              </w:rPr>
              <w:t xml:space="preserve">. </w:t>
            </w:r>
            <w:r w:rsidRPr="00034F2B">
              <w:rPr>
                <w:rFonts w:eastAsia="Calibri"/>
                <w:sz w:val="24"/>
                <w:szCs w:val="24"/>
                <w:lang w:eastAsia="en-US"/>
              </w:rPr>
              <w:t>Активно работает в группе, участвует в выработке группового решения.</w:t>
            </w:r>
          </w:p>
        </w:tc>
      </w:tr>
      <w:tr w:rsidR="00034F2B" w:rsidRPr="00034F2B" w:rsidTr="00F9070A">
        <w:tc>
          <w:tcPr>
            <w:tcW w:w="1126"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Зачтено</w:t>
            </w:r>
          </w:p>
        </w:tc>
        <w:tc>
          <w:tcPr>
            <w:tcW w:w="1214"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4</w:t>
            </w:r>
          </w:p>
        </w:tc>
        <w:tc>
          <w:tcPr>
            <w:tcW w:w="7855" w:type="dxa"/>
          </w:tcPr>
          <w:p w:rsidR="00034F2B" w:rsidRPr="00034F2B" w:rsidRDefault="00034F2B" w:rsidP="00034F2B">
            <w:pPr>
              <w:jc w:val="both"/>
              <w:rPr>
                <w:rFonts w:eastAsia="Calibri"/>
                <w:sz w:val="24"/>
                <w:szCs w:val="24"/>
                <w:lang w:eastAsia="en-US"/>
              </w:rPr>
            </w:pPr>
            <w:r w:rsidRPr="00034F2B">
              <w:rPr>
                <w:rFonts w:eastAsia="Calibri"/>
                <w:sz w:val="24"/>
                <w:szCs w:val="24"/>
                <w:lang w:eastAsia="en-US"/>
              </w:rPr>
              <w:t xml:space="preserve">Студент демонстрирует </w:t>
            </w:r>
            <w:proofErr w:type="spellStart"/>
            <w:r w:rsidRPr="00034F2B">
              <w:rPr>
                <w:rFonts w:eastAsia="Calibri"/>
                <w:sz w:val="24"/>
                <w:szCs w:val="24"/>
                <w:lang w:eastAsia="en-US"/>
              </w:rPr>
              <w:t>сформированность</w:t>
            </w:r>
            <w:proofErr w:type="spellEnd"/>
            <w:r w:rsidRPr="00034F2B">
              <w:rPr>
                <w:rFonts w:eastAsia="Calibri"/>
                <w:sz w:val="24"/>
                <w:szCs w:val="24"/>
                <w:lang w:eastAsia="en-US"/>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новые идеи не формирует.</w:t>
            </w:r>
            <w:r>
              <w:t xml:space="preserve"> </w:t>
            </w:r>
            <w:r>
              <w:rPr>
                <w:rFonts w:eastAsia="Calibri"/>
                <w:sz w:val="24"/>
                <w:szCs w:val="24"/>
                <w:lang w:eastAsia="en-US"/>
              </w:rPr>
              <w:t>Р</w:t>
            </w:r>
            <w:r w:rsidRPr="00034F2B">
              <w:rPr>
                <w:rFonts w:eastAsia="Calibri"/>
                <w:sz w:val="24"/>
                <w:szCs w:val="24"/>
                <w:lang w:eastAsia="en-US"/>
              </w:rPr>
              <w:t>аботает в группе, участвует в выработке группового решения.</w:t>
            </w:r>
          </w:p>
        </w:tc>
      </w:tr>
      <w:tr w:rsidR="00034F2B" w:rsidRPr="00034F2B" w:rsidTr="00F9070A">
        <w:tc>
          <w:tcPr>
            <w:tcW w:w="1126"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Зачтено</w:t>
            </w:r>
          </w:p>
        </w:tc>
        <w:tc>
          <w:tcPr>
            <w:tcW w:w="1214"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3</w:t>
            </w:r>
          </w:p>
        </w:tc>
        <w:tc>
          <w:tcPr>
            <w:tcW w:w="7855" w:type="dxa"/>
          </w:tcPr>
          <w:p w:rsidR="00034F2B" w:rsidRPr="00034F2B" w:rsidRDefault="00034F2B" w:rsidP="00034F2B">
            <w:pPr>
              <w:jc w:val="both"/>
              <w:rPr>
                <w:rFonts w:eastAsia="Calibri"/>
                <w:sz w:val="24"/>
                <w:szCs w:val="24"/>
                <w:lang w:eastAsia="en-US"/>
              </w:rPr>
            </w:pPr>
            <w:r w:rsidRPr="00034F2B">
              <w:rPr>
                <w:rFonts w:eastAsia="Calibri"/>
                <w:sz w:val="24"/>
                <w:szCs w:val="24"/>
                <w:lang w:eastAsia="en-US"/>
              </w:rPr>
              <w:t xml:space="preserve">Студент испытывает значительные затруднения при оперировании знаниями. В дискуссии </w:t>
            </w:r>
            <w:proofErr w:type="gramStart"/>
            <w:r w:rsidRPr="00034F2B">
              <w:rPr>
                <w:rFonts w:eastAsia="Calibri"/>
                <w:sz w:val="24"/>
                <w:szCs w:val="24"/>
                <w:lang w:eastAsia="en-US"/>
              </w:rPr>
              <w:t>неактивен</w:t>
            </w:r>
            <w:proofErr w:type="gramEnd"/>
            <w:r w:rsidRPr="00034F2B">
              <w:rPr>
                <w:rFonts w:eastAsia="Calibri"/>
                <w:sz w:val="24"/>
                <w:szCs w:val="24"/>
                <w:lang w:eastAsia="en-US"/>
              </w:rPr>
              <w:t>, в группе пассивен.</w:t>
            </w:r>
          </w:p>
        </w:tc>
      </w:tr>
      <w:tr w:rsidR="00034F2B" w:rsidRPr="00034F2B" w:rsidTr="00F9070A">
        <w:tc>
          <w:tcPr>
            <w:tcW w:w="1126"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Не зачтено</w:t>
            </w:r>
          </w:p>
        </w:tc>
        <w:tc>
          <w:tcPr>
            <w:tcW w:w="1214" w:type="dxa"/>
          </w:tcPr>
          <w:p w:rsidR="00034F2B" w:rsidRPr="00034F2B" w:rsidRDefault="00034F2B" w:rsidP="00034F2B">
            <w:pPr>
              <w:jc w:val="center"/>
              <w:rPr>
                <w:rFonts w:eastAsia="Calibri"/>
                <w:sz w:val="24"/>
                <w:szCs w:val="24"/>
                <w:lang w:eastAsia="en-US"/>
              </w:rPr>
            </w:pPr>
            <w:r w:rsidRPr="00034F2B">
              <w:rPr>
                <w:rFonts w:eastAsia="Calibri"/>
                <w:sz w:val="24"/>
                <w:szCs w:val="24"/>
                <w:lang w:eastAsia="en-US"/>
              </w:rPr>
              <w:t>1-2</w:t>
            </w:r>
          </w:p>
        </w:tc>
        <w:tc>
          <w:tcPr>
            <w:tcW w:w="7855" w:type="dxa"/>
          </w:tcPr>
          <w:p w:rsidR="00034F2B" w:rsidRPr="00034F2B" w:rsidRDefault="00034F2B" w:rsidP="00034F2B">
            <w:pPr>
              <w:jc w:val="both"/>
              <w:rPr>
                <w:rFonts w:eastAsia="Calibri"/>
                <w:sz w:val="24"/>
                <w:szCs w:val="24"/>
                <w:lang w:eastAsia="en-US"/>
              </w:rPr>
            </w:pPr>
            <w:r w:rsidRPr="00034F2B">
              <w:rPr>
                <w:rFonts w:eastAsia="Calibri"/>
                <w:sz w:val="24"/>
                <w:szCs w:val="24"/>
                <w:lang w:eastAsia="en-US"/>
              </w:rPr>
              <w:t>Проявляется полное или практически полное отсутствие знаний.</w:t>
            </w:r>
          </w:p>
        </w:tc>
      </w:tr>
    </w:tbl>
    <w:p w:rsidR="00034F2B" w:rsidRPr="00034F2B" w:rsidRDefault="00034F2B" w:rsidP="00034F2B">
      <w:pPr>
        <w:rPr>
          <w:color w:val="000000"/>
          <w:sz w:val="22"/>
          <w:szCs w:val="22"/>
          <w:lang w:eastAsia="en-US"/>
        </w:rPr>
      </w:pPr>
    </w:p>
    <w:p w:rsidR="004D4D13" w:rsidRDefault="004D4D13" w:rsidP="004D4D13">
      <w:pPr>
        <w:autoSpaceDE w:val="0"/>
        <w:autoSpaceDN w:val="0"/>
        <w:adjustRightInd w:val="0"/>
        <w:spacing w:line="360" w:lineRule="auto"/>
        <w:ind w:firstLine="709"/>
        <w:rPr>
          <w:b/>
          <w:bCs/>
          <w:iCs/>
          <w:sz w:val="24"/>
          <w:szCs w:val="24"/>
        </w:rPr>
      </w:pPr>
      <w:r>
        <w:rPr>
          <w:b/>
          <w:sz w:val="24"/>
          <w:szCs w:val="24"/>
        </w:rPr>
        <w:t xml:space="preserve">Лабораторное занятие № </w:t>
      </w:r>
      <w:r>
        <w:rPr>
          <w:b/>
          <w:sz w:val="24"/>
          <w:szCs w:val="24"/>
        </w:rPr>
        <w:t>7</w:t>
      </w:r>
      <w:r w:rsidRPr="002B0D57">
        <w:rPr>
          <w:b/>
          <w:sz w:val="24"/>
          <w:szCs w:val="24"/>
        </w:rPr>
        <w:t xml:space="preserve">. </w:t>
      </w:r>
      <w:r w:rsidRPr="00A57F35">
        <w:rPr>
          <w:b/>
          <w:bCs/>
          <w:iCs/>
          <w:sz w:val="24"/>
          <w:szCs w:val="24"/>
        </w:rPr>
        <w:t>"Диагностика зрения".</w:t>
      </w:r>
    </w:p>
    <w:p w:rsidR="004D4D13" w:rsidRDefault="004D4D13" w:rsidP="004D4D13">
      <w:pPr>
        <w:spacing w:line="360" w:lineRule="auto"/>
        <w:ind w:firstLine="709"/>
        <w:jc w:val="both"/>
        <w:rPr>
          <w:sz w:val="24"/>
          <w:szCs w:val="24"/>
        </w:rPr>
      </w:pPr>
      <w:r w:rsidRPr="00357B0E">
        <w:rPr>
          <w:b/>
          <w:sz w:val="24"/>
          <w:szCs w:val="24"/>
        </w:rPr>
        <w:t xml:space="preserve">Цель: </w:t>
      </w:r>
      <w:r w:rsidRPr="00EA34EC">
        <w:rPr>
          <w:sz w:val="24"/>
          <w:szCs w:val="24"/>
        </w:rPr>
        <w:t xml:space="preserve">формирование навыков </w:t>
      </w:r>
      <w:r>
        <w:rPr>
          <w:sz w:val="24"/>
          <w:szCs w:val="24"/>
        </w:rPr>
        <w:t>диагностики разных аспектов зрения.</w:t>
      </w:r>
    </w:p>
    <w:p w:rsidR="004D4D13" w:rsidRPr="001A7BBA" w:rsidRDefault="004D4D13" w:rsidP="004D4D13">
      <w:pPr>
        <w:autoSpaceDE w:val="0"/>
        <w:autoSpaceDN w:val="0"/>
        <w:adjustRightInd w:val="0"/>
        <w:spacing w:line="360" w:lineRule="auto"/>
        <w:ind w:firstLine="709"/>
        <w:jc w:val="both"/>
        <w:rPr>
          <w:bCs/>
          <w:iCs/>
          <w:sz w:val="24"/>
          <w:szCs w:val="24"/>
        </w:rPr>
      </w:pPr>
      <w:r w:rsidRPr="00F51863">
        <w:rPr>
          <w:b/>
          <w:bCs/>
          <w:iCs/>
          <w:sz w:val="24"/>
          <w:szCs w:val="24"/>
        </w:rPr>
        <w:t>Планируемые результаты обучения</w:t>
      </w:r>
      <w:r>
        <w:rPr>
          <w:bCs/>
          <w:iCs/>
          <w:sz w:val="24"/>
          <w:szCs w:val="24"/>
        </w:rPr>
        <w:t>: Работа формирует знания о</w:t>
      </w:r>
      <w:r w:rsidRPr="008D2078">
        <w:rPr>
          <w:bCs/>
          <w:iCs/>
          <w:sz w:val="24"/>
          <w:szCs w:val="24"/>
        </w:rPr>
        <w:t>сновных принципов работы сенсорных систем человека</w:t>
      </w:r>
      <w:r>
        <w:rPr>
          <w:bCs/>
          <w:iCs/>
          <w:sz w:val="24"/>
          <w:szCs w:val="24"/>
        </w:rPr>
        <w:t xml:space="preserve"> (зрительной); умение </w:t>
      </w:r>
      <w:r w:rsidRPr="008D2078">
        <w:rPr>
          <w:bCs/>
          <w:iCs/>
          <w:sz w:val="24"/>
          <w:szCs w:val="24"/>
        </w:rPr>
        <w:t>использовать основные биологические параметры жизнедеятельности человека при выявлении специфики его психического функционирования</w:t>
      </w:r>
      <w:r>
        <w:rPr>
          <w:bCs/>
          <w:iCs/>
          <w:sz w:val="24"/>
          <w:szCs w:val="24"/>
        </w:rPr>
        <w:t xml:space="preserve"> (особенности зрительной чувствительности).</w:t>
      </w:r>
    </w:p>
    <w:p w:rsidR="004D4D13" w:rsidRPr="001A7BBA" w:rsidRDefault="004D4D13" w:rsidP="004D4D13">
      <w:pPr>
        <w:numPr>
          <w:ilvl w:val="0"/>
          <w:numId w:val="1"/>
        </w:numPr>
        <w:autoSpaceDE w:val="0"/>
        <w:autoSpaceDN w:val="0"/>
        <w:adjustRightInd w:val="0"/>
        <w:spacing w:line="360" w:lineRule="auto"/>
        <w:ind w:left="0" w:firstLine="709"/>
        <w:jc w:val="both"/>
        <w:rPr>
          <w:b/>
          <w:bCs/>
          <w:iCs/>
          <w:sz w:val="24"/>
          <w:szCs w:val="24"/>
        </w:rPr>
      </w:pPr>
      <w:r w:rsidRPr="001A7BBA">
        <w:rPr>
          <w:b/>
          <w:bCs/>
          <w:iCs/>
          <w:sz w:val="24"/>
          <w:szCs w:val="24"/>
        </w:rPr>
        <w:t>Определение остроты зрения.</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Под остротой зрения понимают способность глаза различать две светящиеся точки раздельно. Нормальный глаз способен различить две светящиеся точки раздельно под углом 1. Это связано с тем, что для раздельного видения двух точек необходимо, чтобы между возбужденными колбочками находилась минимум одна невозбужденная колбочка. Вследствие того что диаметр колбочек равен 3 </w:t>
      </w:r>
      <w:proofErr w:type="spellStart"/>
      <w:r w:rsidRPr="001A7BBA">
        <w:rPr>
          <w:bCs/>
          <w:iCs/>
          <w:sz w:val="24"/>
          <w:szCs w:val="24"/>
        </w:rPr>
        <w:t>мк</w:t>
      </w:r>
      <w:proofErr w:type="spellEnd"/>
      <w:r w:rsidRPr="001A7BBA">
        <w:rPr>
          <w:bCs/>
          <w:iCs/>
          <w:sz w:val="24"/>
          <w:szCs w:val="24"/>
        </w:rPr>
        <w:t xml:space="preserve">, то для раздельного видения двух точек необходимо, чтобы расстояние между изображениями этих точек на сетчатке составляло не менее 4 </w:t>
      </w:r>
      <w:proofErr w:type="spellStart"/>
      <w:r w:rsidRPr="001A7BBA">
        <w:rPr>
          <w:bCs/>
          <w:iCs/>
          <w:sz w:val="24"/>
          <w:szCs w:val="24"/>
        </w:rPr>
        <w:t>мк</w:t>
      </w:r>
      <w:proofErr w:type="spellEnd"/>
      <w:r w:rsidRPr="001A7BBA">
        <w:rPr>
          <w:bCs/>
          <w:iCs/>
          <w:sz w:val="24"/>
          <w:szCs w:val="24"/>
        </w:rPr>
        <w:t>, а такая величина изобр</w:t>
      </w:r>
      <w:r>
        <w:rPr>
          <w:bCs/>
          <w:iCs/>
          <w:sz w:val="24"/>
          <w:szCs w:val="24"/>
        </w:rPr>
        <w:t>а</w:t>
      </w:r>
      <w:r w:rsidRPr="001A7BBA">
        <w:rPr>
          <w:bCs/>
          <w:iCs/>
          <w:sz w:val="24"/>
          <w:szCs w:val="24"/>
        </w:rPr>
        <w:t xml:space="preserve">жения получается именно при угле зрения 1. </w:t>
      </w:r>
      <w:r w:rsidRPr="001A7BBA">
        <w:rPr>
          <w:bCs/>
          <w:iCs/>
          <w:sz w:val="24"/>
          <w:szCs w:val="24"/>
        </w:rPr>
        <w:lastRenderedPageBreak/>
        <w:t>Поэтому при рассматривании под углом зрения не менее одного две светящиеся точки сливаются в одну.</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
          <w:iCs/>
          <w:sz w:val="24"/>
          <w:szCs w:val="24"/>
        </w:rPr>
        <w:t>Цель работы:</w:t>
      </w:r>
      <w:r w:rsidRPr="001A7BBA">
        <w:rPr>
          <w:b/>
          <w:bCs/>
          <w:iCs/>
          <w:sz w:val="24"/>
          <w:szCs w:val="24"/>
        </w:rPr>
        <w:t xml:space="preserve"> </w:t>
      </w:r>
      <w:r w:rsidRPr="001A7BBA">
        <w:rPr>
          <w:bCs/>
          <w:iCs/>
          <w:sz w:val="24"/>
          <w:szCs w:val="24"/>
        </w:rPr>
        <w:t>научиться диагностировать остроту зрения у человека.</w:t>
      </w:r>
    </w:p>
    <w:p w:rsidR="004D4D13" w:rsidRPr="001A7BBA" w:rsidRDefault="004D4D13" w:rsidP="004D4D13">
      <w:pPr>
        <w:autoSpaceDE w:val="0"/>
        <w:autoSpaceDN w:val="0"/>
        <w:adjustRightInd w:val="0"/>
        <w:spacing w:line="360" w:lineRule="auto"/>
        <w:ind w:firstLine="709"/>
        <w:jc w:val="both"/>
        <w:rPr>
          <w:bCs/>
          <w:i/>
          <w:iCs/>
          <w:sz w:val="24"/>
          <w:szCs w:val="24"/>
        </w:rPr>
      </w:pPr>
      <w:r w:rsidRPr="001A7BBA">
        <w:rPr>
          <w:bCs/>
          <w:i/>
          <w:iCs/>
          <w:sz w:val="24"/>
          <w:szCs w:val="24"/>
        </w:rPr>
        <w:t xml:space="preserve">Оборудование: </w:t>
      </w:r>
      <w:r w:rsidRPr="001A7BBA">
        <w:rPr>
          <w:bCs/>
          <w:iCs/>
          <w:sz w:val="24"/>
          <w:szCs w:val="24"/>
        </w:rPr>
        <w:t>специальные таблицы для определения остроты зрения, рулетка на 5 м, указка.</w:t>
      </w:r>
    </w:p>
    <w:p w:rsidR="004D4D13" w:rsidRPr="001A7BBA" w:rsidRDefault="004D4D13" w:rsidP="004D4D13">
      <w:pPr>
        <w:autoSpaceDE w:val="0"/>
        <w:autoSpaceDN w:val="0"/>
        <w:adjustRightInd w:val="0"/>
        <w:spacing w:line="360" w:lineRule="auto"/>
        <w:ind w:firstLine="709"/>
        <w:jc w:val="both"/>
        <w:rPr>
          <w:bCs/>
          <w:i/>
          <w:iCs/>
          <w:sz w:val="24"/>
          <w:szCs w:val="24"/>
        </w:rPr>
      </w:pPr>
      <w:r w:rsidRPr="001A7BBA">
        <w:rPr>
          <w:bCs/>
          <w:i/>
          <w:iCs/>
          <w:sz w:val="24"/>
          <w:szCs w:val="24"/>
        </w:rPr>
        <w:t>Ход работы</w:t>
      </w:r>
      <w:r>
        <w:rPr>
          <w:bCs/>
          <w:i/>
          <w:iCs/>
          <w:sz w:val="24"/>
          <w:szCs w:val="24"/>
        </w:rPr>
        <w:t>:</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Для определения остроты зрения используют стандартные таблицы с буквенными знаками, которые расположены в 12 строк. Величина букв в каждой строке убывает сверху вниз. Сбоку каждой строки стоит цифра, обозначающая расстояние, с которого нормальный глаз различает буквы данной строки под углом зрения 1. Таблицу вешают на хорошо освещенной стене (освещенность должна быть не ниже 100лк) или дополнительно оснащают электрической лампочкой. Испытуемого усаживают на стул на расстоянии 5м </w:t>
      </w:r>
      <w:proofErr w:type="spellStart"/>
      <w:proofErr w:type="gramStart"/>
      <w:r w:rsidRPr="001A7BBA">
        <w:rPr>
          <w:bCs/>
          <w:iCs/>
          <w:sz w:val="24"/>
          <w:szCs w:val="24"/>
        </w:rPr>
        <w:t>ст</w:t>
      </w:r>
      <w:proofErr w:type="spellEnd"/>
      <w:proofErr w:type="gramEnd"/>
      <w:r w:rsidRPr="001A7BBA">
        <w:rPr>
          <w:bCs/>
          <w:iCs/>
          <w:sz w:val="24"/>
          <w:szCs w:val="24"/>
        </w:rPr>
        <w:t xml:space="preserve"> таблицы и предлагают закрыть глаз специальным щитком. Экспериментатор указкой показывает испытуемому буквы и просит их назвать. Определение начинают с верхней строчки и, опускаясь вниз, находят самую нижнюю строчку, все буквы которой испытуемый отчетливо видит и правильно называет в течени</w:t>
      </w:r>
      <w:proofErr w:type="gramStart"/>
      <w:r w:rsidRPr="001A7BBA">
        <w:rPr>
          <w:bCs/>
          <w:iCs/>
          <w:sz w:val="24"/>
          <w:szCs w:val="24"/>
        </w:rPr>
        <w:t>и</w:t>
      </w:r>
      <w:proofErr w:type="gramEnd"/>
      <w:r w:rsidRPr="001A7BBA">
        <w:rPr>
          <w:bCs/>
          <w:iCs/>
          <w:sz w:val="24"/>
          <w:szCs w:val="24"/>
        </w:rPr>
        <w:t xml:space="preserve"> 2-Зсек. Затем рассчитывают остроту зрения по формуле: V=d/D , где V - острота зрения, d - расстояние испытуемого от таблицы D - расстояние, с которого норма</w:t>
      </w:r>
      <w:r>
        <w:rPr>
          <w:bCs/>
          <w:iCs/>
          <w:sz w:val="24"/>
          <w:szCs w:val="24"/>
        </w:rPr>
        <w:t>л</w:t>
      </w:r>
      <w:r w:rsidRPr="001A7BBA">
        <w:rPr>
          <w:bCs/>
          <w:iCs/>
          <w:sz w:val="24"/>
          <w:szCs w:val="24"/>
        </w:rPr>
        <w:t>ьн</w:t>
      </w:r>
      <w:r>
        <w:rPr>
          <w:bCs/>
          <w:iCs/>
          <w:sz w:val="24"/>
          <w:szCs w:val="24"/>
        </w:rPr>
        <w:t>ы</w:t>
      </w:r>
      <w:r w:rsidRPr="001A7BBA">
        <w:rPr>
          <w:bCs/>
          <w:iCs/>
          <w:sz w:val="24"/>
          <w:szCs w:val="24"/>
        </w:rPr>
        <w:t>й глаз должен отчетливо видеть данную строку. Затем также определяют остроту зрения другого глаза.</w:t>
      </w:r>
    </w:p>
    <w:p w:rsidR="004D4D13" w:rsidRPr="001A7BBA" w:rsidRDefault="004D4D13" w:rsidP="004D4D13">
      <w:pPr>
        <w:numPr>
          <w:ilvl w:val="0"/>
          <w:numId w:val="1"/>
        </w:numPr>
        <w:autoSpaceDE w:val="0"/>
        <w:autoSpaceDN w:val="0"/>
        <w:adjustRightInd w:val="0"/>
        <w:spacing w:line="360" w:lineRule="auto"/>
        <w:ind w:left="0" w:firstLine="709"/>
        <w:jc w:val="both"/>
        <w:rPr>
          <w:b/>
          <w:bCs/>
          <w:iCs/>
          <w:sz w:val="24"/>
          <w:szCs w:val="24"/>
        </w:rPr>
      </w:pPr>
      <w:r w:rsidRPr="001A7BBA">
        <w:rPr>
          <w:b/>
          <w:bCs/>
          <w:iCs/>
          <w:sz w:val="24"/>
          <w:szCs w:val="24"/>
        </w:rPr>
        <w:t>Диагностика цветного зрения</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Существует несколько методов определения цветового зрения:</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1. Колориметрия, как разновидность данного метода – </w:t>
      </w:r>
      <w:proofErr w:type="spellStart"/>
      <w:r w:rsidRPr="001A7BBA">
        <w:rPr>
          <w:bCs/>
          <w:iCs/>
          <w:sz w:val="24"/>
          <w:szCs w:val="24"/>
        </w:rPr>
        <w:t>аномалоскоп</w:t>
      </w:r>
      <w:proofErr w:type="spellEnd"/>
      <w:r w:rsidRPr="001A7BBA">
        <w:rPr>
          <w:bCs/>
          <w:iCs/>
          <w:sz w:val="24"/>
          <w:szCs w:val="24"/>
        </w:rPr>
        <w:t xml:space="preserve"> – установка цветового равенства по цвету двух разноокрашенных </w:t>
      </w:r>
      <w:proofErr w:type="spellStart"/>
      <w:r w:rsidRPr="001A7BBA">
        <w:rPr>
          <w:bCs/>
          <w:iCs/>
          <w:sz w:val="24"/>
          <w:szCs w:val="24"/>
        </w:rPr>
        <w:t>полуполей</w:t>
      </w:r>
      <w:proofErr w:type="spellEnd"/>
      <w:r w:rsidRPr="001A7BBA">
        <w:rPr>
          <w:bCs/>
          <w:iCs/>
          <w:sz w:val="24"/>
          <w:szCs w:val="24"/>
        </w:rPr>
        <w:t xml:space="preserve"> (чисто желтого и состоящего из смеси красного с зеленым). Для </w:t>
      </w:r>
      <w:proofErr w:type="spellStart"/>
      <w:r w:rsidRPr="001A7BBA">
        <w:rPr>
          <w:bCs/>
          <w:iCs/>
          <w:sz w:val="24"/>
          <w:szCs w:val="24"/>
        </w:rPr>
        <w:t>цветоаномалов</w:t>
      </w:r>
      <w:proofErr w:type="spellEnd"/>
      <w:r w:rsidRPr="001A7BBA">
        <w:rPr>
          <w:bCs/>
          <w:iCs/>
          <w:sz w:val="24"/>
          <w:szCs w:val="24"/>
        </w:rPr>
        <w:t xml:space="preserve"> характерны отличающиеся от здоровых людей пропорции ингредиентов красного и зеленого цвета при их смешивании для получения желтого </w:t>
      </w:r>
      <w:proofErr w:type="gramStart"/>
      <w:r w:rsidRPr="001A7BBA">
        <w:rPr>
          <w:bCs/>
          <w:iCs/>
          <w:sz w:val="24"/>
          <w:szCs w:val="24"/>
        </w:rPr>
        <w:t>цвета</w:t>
      </w:r>
      <w:proofErr w:type="gramEnd"/>
      <w:r w:rsidRPr="001A7BBA">
        <w:rPr>
          <w:bCs/>
          <w:iCs/>
          <w:sz w:val="24"/>
          <w:szCs w:val="24"/>
        </w:rPr>
        <w:t xml:space="preserve"> и даже уравнивание желтого с красным или желтого с зеленым.</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2. Спектроскоп – называние цветов спектра и количества цветов. В затемненном поле окуляра постепенным </w:t>
      </w:r>
      <w:proofErr w:type="spellStart"/>
      <w:r w:rsidRPr="001A7BBA">
        <w:rPr>
          <w:bCs/>
          <w:iCs/>
          <w:sz w:val="24"/>
          <w:szCs w:val="24"/>
        </w:rPr>
        <w:t>передвиганием</w:t>
      </w:r>
      <w:proofErr w:type="spellEnd"/>
      <w:r w:rsidRPr="001A7BBA">
        <w:rPr>
          <w:bCs/>
          <w:iCs/>
          <w:sz w:val="24"/>
          <w:szCs w:val="24"/>
        </w:rPr>
        <w:t xml:space="preserve"> винта вводится спектр, сначала с красного, а затем аналогичным образом с фиолетового конца. Испытуемые должны отметить как момент появления конца спектра, так и момент его исчезновения. У людей с нарушением цветового зрения наблюдается укорочение концов спектра и уменьшение количества воспринимаемых цветов даже до 4 (</w:t>
      </w:r>
      <w:proofErr w:type="spellStart"/>
      <w:r w:rsidRPr="001A7BBA">
        <w:rPr>
          <w:bCs/>
          <w:iCs/>
          <w:sz w:val="24"/>
          <w:szCs w:val="24"/>
        </w:rPr>
        <w:t>ахромопатии</w:t>
      </w:r>
      <w:proofErr w:type="spellEnd"/>
      <w:r w:rsidRPr="001A7BBA">
        <w:rPr>
          <w:bCs/>
          <w:iCs/>
          <w:sz w:val="24"/>
          <w:szCs w:val="24"/>
        </w:rPr>
        <w:t>).</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3. Цветные таблицы (авторы </w:t>
      </w:r>
      <w:proofErr w:type="spellStart"/>
      <w:r w:rsidRPr="001A7BBA">
        <w:rPr>
          <w:bCs/>
          <w:iCs/>
          <w:sz w:val="24"/>
          <w:szCs w:val="24"/>
        </w:rPr>
        <w:t>Шааффа</w:t>
      </w:r>
      <w:proofErr w:type="spellEnd"/>
      <w:r w:rsidRPr="001A7BBA">
        <w:rPr>
          <w:bCs/>
          <w:iCs/>
          <w:sz w:val="24"/>
          <w:szCs w:val="24"/>
        </w:rPr>
        <w:t xml:space="preserve">, </w:t>
      </w:r>
      <w:proofErr w:type="spellStart"/>
      <w:r w:rsidRPr="001A7BBA">
        <w:rPr>
          <w:bCs/>
          <w:iCs/>
          <w:sz w:val="24"/>
          <w:szCs w:val="24"/>
        </w:rPr>
        <w:t>Штиллинг</w:t>
      </w:r>
      <w:proofErr w:type="spellEnd"/>
      <w:r w:rsidRPr="001A7BBA">
        <w:rPr>
          <w:bCs/>
          <w:iCs/>
          <w:sz w:val="24"/>
          <w:szCs w:val="24"/>
        </w:rPr>
        <w:t xml:space="preserve">, </w:t>
      </w:r>
      <w:proofErr w:type="spellStart"/>
      <w:r w:rsidRPr="001A7BBA">
        <w:rPr>
          <w:bCs/>
          <w:iCs/>
          <w:sz w:val="24"/>
          <w:szCs w:val="24"/>
        </w:rPr>
        <w:t>Рабкин</w:t>
      </w:r>
      <w:proofErr w:type="spellEnd"/>
      <w:r w:rsidRPr="001A7BBA">
        <w:rPr>
          <w:bCs/>
          <w:iCs/>
          <w:sz w:val="24"/>
          <w:szCs w:val="24"/>
        </w:rPr>
        <w:t xml:space="preserve">, </w:t>
      </w:r>
      <w:proofErr w:type="spellStart"/>
      <w:r w:rsidRPr="001A7BBA">
        <w:rPr>
          <w:bCs/>
          <w:iCs/>
          <w:sz w:val="24"/>
          <w:szCs w:val="24"/>
        </w:rPr>
        <w:t>Ишихара</w:t>
      </w:r>
      <w:proofErr w:type="spellEnd"/>
      <w:r w:rsidRPr="001A7BBA">
        <w:rPr>
          <w:bCs/>
          <w:iCs/>
          <w:sz w:val="24"/>
          <w:szCs w:val="24"/>
        </w:rPr>
        <w:t xml:space="preserve">, </w:t>
      </w:r>
      <w:proofErr w:type="spellStart"/>
      <w:r w:rsidRPr="001A7BBA">
        <w:rPr>
          <w:bCs/>
          <w:iCs/>
          <w:sz w:val="24"/>
          <w:szCs w:val="24"/>
        </w:rPr>
        <w:t>Флетчер</w:t>
      </w:r>
      <w:proofErr w:type="spellEnd"/>
      <w:r w:rsidRPr="001A7BBA">
        <w:rPr>
          <w:bCs/>
          <w:iCs/>
          <w:sz w:val="24"/>
          <w:szCs w:val="24"/>
        </w:rPr>
        <w:t xml:space="preserve">) – эмпирически подобраны пары и группы цветов, которые не различаются </w:t>
      </w:r>
      <w:proofErr w:type="spellStart"/>
      <w:r w:rsidRPr="001A7BBA">
        <w:rPr>
          <w:bCs/>
          <w:iCs/>
          <w:sz w:val="24"/>
          <w:szCs w:val="24"/>
        </w:rPr>
        <w:t>цветослепыми</w:t>
      </w:r>
      <w:proofErr w:type="spellEnd"/>
      <w:r w:rsidRPr="001A7BBA">
        <w:rPr>
          <w:bCs/>
          <w:iCs/>
          <w:sz w:val="24"/>
          <w:szCs w:val="24"/>
        </w:rPr>
        <w:t>.</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lastRenderedPageBreak/>
        <w:t xml:space="preserve">4. </w:t>
      </w:r>
      <w:proofErr w:type="spellStart"/>
      <w:r w:rsidRPr="001A7BBA">
        <w:rPr>
          <w:bCs/>
          <w:iCs/>
          <w:sz w:val="24"/>
          <w:szCs w:val="24"/>
        </w:rPr>
        <w:t>Хромограф</w:t>
      </w:r>
      <w:proofErr w:type="spellEnd"/>
      <w:r w:rsidRPr="001A7BBA">
        <w:rPr>
          <w:bCs/>
          <w:iCs/>
          <w:sz w:val="24"/>
          <w:szCs w:val="24"/>
        </w:rPr>
        <w:t xml:space="preserve">  – прибор предназначен для оценки способности испытуемого </w:t>
      </w:r>
      <w:proofErr w:type="gramStart"/>
      <w:r w:rsidRPr="001A7BBA">
        <w:rPr>
          <w:bCs/>
          <w:iCs/>
          <w:sz w:val="24"/>
          <w:szCs w:val="24"/>
        </w:rPr>
        <w:t>улавливать</w:t>
      </w:r>
      <w:proofErr w:type="gramEnd"/>
      <w:r w:rsidRPr="001A7BBA">
        <w:rPr>
          <w:bCs/>
          <w:iCs/>
          <w:sz w:val="24"/>
          <w:szCs w:val="24"/>
        </w:rPr>
        <w:t xml:space="preserve"> самые первые признаки окрашивания тестового нейтрального бело-серого поля в любой цвет. По первому порогу от белого регистрируется круговая диаграмма (обычно не более чем по 12 цветам), в оценке которой выделяют 8 вариантов цветоощущения.</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5. Тест </w:t>
      </w:r>
      <w:proofErr w:type="spellStart"/>
      <w:r w:rsidRPr="001A7BBA">
        <w:rPr>
          <w:bCs/>
          <w:iCs/>
          <w:sz w:val="24"/>
          <w:szCs w:val="24"/>
        </w:rPr>
        <w:t>J.Mollon</w:t>
      </w:r>
      <w:proofErr w:type="spellEnd"/>
      <w:r w:rsidRPr="001A7BBA">
        <w:rPr>
          <w:bCs/>
          <w:iCs/>
          <w:sz w:val="24"/>
          <w:szCs w:val="24"/>
        </w:rPr>
        <w:t xml:space="preserve"> – состоит из трех наборов красных, зеленых и синих фишек, упорядоченных внутри каждого из наборов в шкалы по признаку одинаковой цветности, но различной светлоты. В процессе испытания фишки перемешиваются, и испытуемому предлагается, руководствуясь прилагаемой к тесту такой же шкалой серых фишек, восстановить нарушенный в цветных шкалах порядок.</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
          <w:iCs/>
          <w:sz w:val="24"/>
          <w:szCs w:val="24"/>
        </w:rPr>
        <w:t>Цель работы:</w:t>
      </w:r>
      <w:r w:rsidRPr="001A7BBA">
        <w:rPr>
          <w:b/>
          <w:bCs/>
          <w:iCs/>
          <w:sz w:val="24"/>
          <w:szCs w:val="24"/>
        </w:rPr>
        <w:t xml:space="preserve"> </w:t>
      </w:r>
      <w:r w:rsidRPr="001A7BBA">
        <w:rPr>
          <w:bCs/>
          <w:iCs/>
          <w:sz w:val="24"/>
          <w:szCs w:val="24"/>
        </w:rPr>
        <w:t>научиться диагностировать нарушения цветного зрения у человека.</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
          <w:iCs/>
          <w:sz w:val="24"/>
          <w:szCs w:val="24"/>
        </w:rPr>
        <w:t>Оборудование:</w:t>
      </w:r>
      <w:r w:rsidRPr="001A7BBA">
        <w:rPr>
          <w:bCs/>
          <w:iCs/>
          <w:sz w:val="24"/>
          <w:szCs w:val="24"/>
        </w:rPr>
        <w:t xml:space="preserve"> специальные таблицы для определения цветного зрения</w:t>
      </w:r>
      <w:r>
        <w:rPr>
          <w:bCs/>
          <w:iCs/>
          <w:sz w:val="24"/>
          <w:szCs w:val="24"/>
        </w:rPr>
        <w:t xml:space="preserve"> (Таблицы </w:t>
      </w:r>
      <w:proofErr w:type="spellStart"/>
      <w:r>
        <w:rPr>
          <w:bCs/>
          <w:iCs/>
          <w:sz w:val="24"/>
          <w:szCs w:val="24"/>
        </w:rPr>
        <w:t>Рабкина</w:t>
      </w:r>
      <w:proofErr w:type="spellEnd"/>
      <w:r>
        <w:rPr>
          <w:bCs/>
          <w:iCs/>
          <w:sz w:val="24"/>
          <w:szCs w:val="24"/>
        </w:rPr>
        <w:t>)</w:t>
      </w:r>
      <w:r w:rsidRPr="001A7BBA">
        <w:rPr>
          <w:bCs/>
          <w:iCs/>
          <w:sz w:val="24"/>
          <w:szCs w:val="24"/>
        </w:rPr>
        <w:t xml:space="preserve">. </w:t>
      </w:r>
    </w:p>
    <w:p w:rsidR="004D4D13" w:rsidRPr="001A7BBA" w:rsidRDefault="004D4D13" w:rsidP="004D4D13">
      <w:pPr>
        <w:autoSpaceDE w:val="0"/>
        <w:autoSpaceDN w:val="0"/>
        <w:adjustRightInd w:val="0"/>
        <w:spacing w:line="360" w:lineRule="auto"/>
        <w:ind w:firstLine="709"/>
        <w:jc w:val="both"/>
        <w:rPr>
          <w:bCs/>
          <w:i/>
          <w:iCs/>
          <w:sz w:val="24"/>
          <w:szCs w:val="24"/>
        </w:rPr>
      </w:pPr>
      <w:r w:rsidRPr="001A7BBA">
        <w:rPr>
          <w:bCs/>
          <w:i/>
          <w:iCs/>
          <w:sz w:val="24"/>
          <w:szCs w:val="24"/>
        </w:rPr>
        <w:t>Ход работы</w:t>
      </w:r>
      <w:r>
        <w:rPr>
          <w:bCs/>
          <w:i/>
          <w:iCs/>
          <w:sz w:val="24"/>
          <w:szCs w:val="24"/>
        </w:rPr>
        <w:t>:</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Cs/>
          <w:sz w:val="24"/>
          <w:szCs w:val="24"/>
        </w:rPr>
        <w:t xml:space="preserve">Прочитайте теоретический материал о цветовом зрении человека и ответьте на вопрос: что такое </w:t>
      </w:r>
      <w:proofErr w:type="spellStart"/>
      <w:r w:rsidRPr="001A7BBA">
        <w:rPr>
          <w:bCs/>
          <w:iCs/>
          <w:sz w:val="24"/>
          <w:szCs w:val="24"/>
        </w:rPr>
        <w:t>трихроматизм</w:t>
      </w:r>
      <w:proofErr w:type="spellEnd"/>
      <w:r w:rsidRPr="001A7BBA">
        <w:rPr>
          <w:bCs/>
          <w:iCs/>
          <w:sz w:val="24"/>
          <w:szCs w:val="24"/>
        </w:rPr>
        <w:t xml:space="preserve">, </w:t>
      </w:r>
      <w:proofErr w:type="spellStart"/>
      <w:r w:rsidRPr="001A7BBA">
        <w:rPr>
          <w:bCs/>
          <w:iCs/>
          <w:sz w:val="24"/>
          <w:szCs w:val="24"/>
        </w:rPr>
        <w:t>цветоаномалия</w:t>
      </w:r>
      <w:proofErr w:type="spellEnd"/>
      <w:r w:rsidRPr="001A7BBA">
        <w:rPr>
          <w:bCs/>
          <w:iCs/>
          <w:sz w:val="24"/>
          <w:szCs w:val="24"/>
        </w:rPr>
        <w:t xml:space="preserve">, </w:t>
      </w:r>
      <w:proofErr w:type="spellStart"/>
      <w:r w:rsidRPr="001A7BBA">
        <w:rPr>
          <w:bCs/>
          <w:iCs/>
          <w:sz w:val="24"/>
          <w:szCs w:val="24"/>
        </w:rPr>
        <w:t>протоаномалия</w:t>
      </w:r>
      <w:proofErr w:type="spellEnd"/>
      <w:r w:rsidRPr="001A7BBA">
        <w:rPr>
          <w:bCs/>
          <w:iCs/>
          <w:sz w:val="24"/>
          <w:szCs w:val="24"/>
        </w:rPr>
        <w:t xml:space="preserve">, </w:t>
      </w:r>
      <w:proofErr w:type="spellStart"/>
      <w:r w:rsidRPr="001A7BBA">
        <w:rPr>
          <w:bCs/>
          <w:iCs/>
          <w:sz w:val="24"/>
          <w:szCs w:val="24"/>
        </w:rPr>
        <w:t>дейтероаномалия</w:t>
      </w:r>
      <w:proofErr w:type="spellEnd"/>
      <w:r w:rsidRPr="001A7BBA">
        <w:rPr>
          <w:bCs/>
          <w:iCs/>
          <w:sz w:val="24"/>
          <w:szCs w:val="24"/>
        </w:rPr>
        <w:t xml:space="preserve"> и </w:t>
      </w:r>
      <w:proofErr w:type="spellStart"/>
      <w:r w:rsidRPr="001A7BBA">
        <w:rPr>
          <w:bCs/>
          <w:iCs/>
          <w:sz w:val="24"/>
          <w:szCs w:val="24"/>
        </w:rPr>
        <w:t>тританоаномалия</w:t>
      </w:r>
      <w:proofErr w:type="spellEnd"/>
      <w:r w:rsidRPr="001A7BBA">
        <w:rPr>
          <w:bCs/>
          <w:iCs/>
          <w:sz w:val="24"/>
          <w:szCs w:val="24"/>
        </w:rPr>
        <w:t xml:space="preserve">, дальтонизм? Познакомьтесь с методами диагностики патологий цветового зрения, описанными ниже, и оцените </w:t>
      </w:r>
      <w:proofErr w:type="spellStart"/>
      <w:r w:rsidRPr="001A7BBA">
        <w:rPr>
          <w:bCs/>
          <w:iCs/>
          <w:sz w:val="24"/>
          <w:szCs w:val="24"/>
        </w:rPr>
        <w:t>цветовосприятие</w:t>
      </w:r>
      <w:proofErr w:type="spellEnd"/>
      <w:r w:rsidRPr="001A7BBA">
        <w:rPr>
          <w:bCs/>
          <w:iCs/>
          <w:sz w:val="24"/>
          <w:szCs w:val="24"/>
        </w:rPr>
        <w:t xml:space="preserve"> респондента по таблицам, представленным в методичке и сделайте вывод о </w:t>
      </w:r>
      <w:proofErr w:type="gramStart"/>
      <w:r w:rsidRPr="001A7BBA">
        <w:rPr>
          <w:bCs/>
          <w:iCs/>
          <w:sz w:val="24"/>
          <w:szCs w:val="24"/>
        </w:rPr>
        <w:t>полном</w:t>
      </w:r>
      <w:proofErr w:type="gramEnd"/>
      <w:r w:rsidRPr="001A7BBA">
        <w:rPr>
          <w:bCs/>
          <w:iCs/>
          <w:sz w:val="24"/>
          <w:szCs w:val="24"/>
        </w:rPr>
        <w:t xml:space="preserve"> (неполном) </w:t>
      </w:r>
      <w:proofErr w:type="spellStart"/>
      <w:r w:rsidRPr="001A7BBA">
        <w:rPr>
          <w:bCs/>
          <w:iCs/>
          <w:sz w:val="24"/>
          <w:szCs w:val="24"/>
        </w:rPr>
        <w:t>цветовосприятии</w:t>
      </w:r>
      <w:proofErr w:type="spellEnd"/>
      <w:r w:rsidRPr="001A7BBA">
        <w:rPr>
          <w:bCs/>
          <w:iCs/>
          <w:sz w:val="24"/>
          <w:szCs w:val="24"/>
        </w:rPr>
        <w:t>.</w:t>
      </w:r>
    </w:p>
    <w:p w:rsidR="004D4D13" w:rsidRPr="001A7BBA" w:rsidRDefault="004D4D13" w:rsidP="004D4D13">
      <w:pPr>
        <w:numPr>
          <w:ilvl w:val="0"/>
          <w:numId w:val="1"/>
        </w:numPr>
        <w:autoSpaceDE w:val="0"/>
        <w:autoSpaceDN w:val="0"/>
        <w:adjustRightInd w:val="0"/>
        <w:spacing w:line="360" w:lineRule="auto"/>
        <w:ind w:left="0" w:firstLine="709"/>
        <w:jc w:val="both"/>
        <w:rPr>
          <w:b/>
          <w:bCs/>
          <w:iCs/>
          <w:sz w:val="24"/>
          <w:szCs w:val="24"/>
        </w:rPr>
      </w:pPr>
      <w:r w:rsidRPr="001A7BBA">
        <w:rPr>
          <w:b/>
          <w:bCs/>
          <w:iCs/>
          <w:sz w:val="24"/>
          <w:szCs w:val="24"/>
        </w:rPr>
        <w:t>Обнаружение слепого пятна (опыт Мариотта)</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
          <w:iCs/>
          <w:sz w:val="24"/>
          <w:szCs w:val="24"/>
        </w:rPr>
        <w:t>Цель работы:</w:t>
      </w:r>
      <w:r w:rsidRPr="001A7BBA">
        <w:rPr>
          <w:b/>
          <w:bCs/>
          <w:iCs/>
          <w:sz w:val="24"/>
          <w:szCs w:val="24"/>
        </w:rPr>
        <w:t xml:space="preserve"> </w:t>
      </w:r>
      <w:r w:rsidRPr="001A7BBA">
        <w:rPr>
          <w:bCs/>
          <w:iCs/>
          <w:sz w:val="24"/>
          <w:szCs w:val="24"/>
        </w:rPr>
        <w:t>убедиться в наличии слепого пятна в месте выхода зрительного нерва через сетчатку из глазного яблока.</w:t>
      </w:r>
    </w:p>
    <w:p w:rsidR="004D4D13" w:rsidRPr="001A7BBA" w:rsidRDefault="004D4D13" w:rsidP="004D4D13">
      <w:pPr>
        <w:autoSpaceDE w:val="0"/>
        <w:autoSpaceDN w:val="0"/>
        <w:adjustRightInd w:val="0"/>
        <w:spacing w:line="360" w:lineRule="auto"/>
        <w:ind w:firstLine="709"/>
        <w:jc w:val="both"/>
        <w:rPr>
          <w:b/>
          <w:bCs/>
          <w:iCs/>
          <w:sz w:val="24"/>
          <w:szCs w:val="24"/>
        </w:rPr>
      </w:pPr>
      <w:r w:rsidRPr="001A7BBA">
        <w:rPr>
          <w:bCs/>
          <w:i/>
          <w:iCs/>
          <w:sz w:val="24"/>
          <w:szCs w:val="24"/>
        </w:rPr>
        <w:t>Оборудование:</w:t>
      </w:r>
      <w:r w:rsidRPr="001A7BBA">
        <w:rPr>
          <w:b/>
          <w:bCs/>
          <w:iCs/>
          <w:sz w:val="24"/>
          <w:szCs w:val="24"/>
        </w:rPr>
        <w:t xml:space="preserve"> </w:t>
      </w:r>
      <w:r w:rsidRPr="001A7BBA">
        <w:rPr>
          <w:bCs/>
          <w:iCs/>
          <w:sz w:val="24"/>
          <w:szCs w:val="24"/>
        </w:rPr>
        <w:t>рисунки и линейка.</w:t>
      </w:r>
    </w:p>
    <w:p w:rsidR="004D4D13" w:rsidRPr="001A7BBA" w:rsidRDefault="004D4D13" w:rsidP="004D4D13">
      <w:pPr>
        <w:autoSpaceDE w:val="0"/>
        <w:autoSpaceDN w:val="0"/>
        <w:adjustRightInd w:val="0"/>
        <w:spacing w:line="360" w:lineRule="auto"/>
        <w:ind w:firstLine="709"/>
        <w:jc w:val="both"/>
        <w:rPr>
          <w:bCs/>
          <w:iCs/>
          <w:sz w:val="24"/>
          <w:szCs w:val="24"/>
        </w:rPr>
      </w:pPr>
      <w:r w:rsidRPr="001A7BBA">
        <w:rPr>
          <w:bCs/>
          <w:i/>
          <w:iCs/>
          <w:sz w:val="24"/>
          <w:szCs w:val="24"/>
        </w:rPr>
        <w:t>Ход работы:</w:t>
      </w:r>
      <w:r w:rsidRPr="001A7BBA">
        <w:rPr>
          <w:b/>
          <w:bCs/>
          <w:iCs/>
          <w:sz w:val="24"/>
          <w:szCs w:val="24"/>
        </w:rPr>
        <w:t xml:space="preserve"> </w:t>
      </w:r>
      <w:r w:rsidRPr="001A7BBA">
        <w:rPr>
          <w:bCs/>
          <w:iCs/>
          <w:sz w:val="24"/>
          <w:szCs w:val="24"/>
        </w:rPr>
        <w:t>поместите рисунки на экране монитора перед глазами на расстоянии вытянутой руки, закройте один глаз (какой именно указано для каждого рисунка ниже) и медленно приближайте лицо к экрану монитора. На определенном расстоянии головы от экрана часть рисунка выпадает из поля зрения. Измерьте это расстояние от рисунка до глаза.</w:t>
      </w:r>
    </w:p>
    <w:p w:rsidR="004D4D13" w:rsidRDefault="004D4D13" w:rsidP="004D4D13">
      <w:pPr>
        <w:pStyle w:val="a3"/>
        <w:spacing w:line="360" w:lineRule="auto"/>
        <w:ind w:firstLine="709"/>
        <w:rPr>
          <w:sz w:val="24"/>
          <w:szCs w:val="24"/>
          <w:lang w:val="ru-RU"/>
        </w:rPr>
      </w:pPr>
      <w:r w:rsidRPr="00870DDD">
        <w:rPr>
          <w:i/>
          <w:sz w:val="24"/>
          <w:szCs w:val="24"/>
          <w:lang w:val="ru-RU"/>
        </w:rPr>
        <w:t>Отчетность</w:t>
      </w:r>
      <w:r>
        <w:rPr>
          <w:i/>
          <w:sz w:val="24"/>
          <w:szCs w:val="24"/>
          <w:lang w:val="ru-RU"/>
        </w:rPr>
        <w:t xml:space="preserve"> по трем этапам работы</w:t>
      </w:r>
      <w:r w:rsidRPr="00870DDD">
        <w:rPr>
          <w:i/>
          <w:sz w:val="24"/>
          <w:szCs w:val="24"/>
          <w:lang w:val="ru-RU"/>
        </w:rPr>
        <w:t>:</w:t>
      </w:r>
      <w:r>
        <w:rPr>
          <w:sz w:val="24"/>
          <w:szCs w:val="24"/>
          <w:lang w:val="ru-RU"/>
        </w:rPr>
        <w:t xml:space="preserve"> протокол с результатами обследования и выводом. </w:t>
      </w:r>
    </w:p>
    <w:p w:rsidR="004D4D13" w:rsidRDefault="004D4D13" w:rsidP="004D4D13">
      <w:pPr>
        <w:pStyle w:val="a3"/>
        <w:spacing w:line="360" w:lineRule="auto"/>
        <w:ind w:firstLine="709"/>
        <w:rPr>
          <w:sz w:val="24"/>
          <w:szCs w:val="24"/>
          <w:lang w:val="ru-RU"/>
        </w:rPr>
      </w:pPr>
    </w:p>
    <w:p w:rsidR="004D4D13" w:rsidRPr="00F51863" w:rsidRDefault="004D4D13" w:rsidP="004D4D13">
      <w:pPr>
        <w:spacing w:line="360" w:lineRule="auto"/>
        <w:ind w:firstLine="709"/>
        <w:rPr>
          <w:rFonts w:eastAsia="Calibri"/>
          <w:b/>
          <w:sz w:val="24"/>
          <w:szCs w:val="24"/>
          <w:lang w:eastAsia="en-US"/>
        </w:rPr>
      </w:pPr>
      <w:r w:rsidRPr="00F51863">
        <w:rPr>
          <w:rFonts w:eastAsia="Calibri"/>
          <w:b/>
          <w:sz w:val="24"/>
          <w:szCs w:val="24"/>
          <w:lang w:eastAsia="en-US"/>
        </w:rPr>
        <w:t>Шкала оценки лабораторн</w:t>
      </w:r>
      <w:r>
        <w:rPr>
          <w:rFonts w:eastAsia="Calibri"/>
          <w:b/>
          <w:sz w:val="24"/>
          <w:szCs w:val="24"/>
          <w:lang w:eastAsia="en-US"/>
        </w:rPr>
        <w:t>ой</w:t>
      </w:r>
      <w:r w:rsidRPr="00F51863">
        <w:rPr>
          <w:rFonts w:eastAsia="Calibri"/>
          <w:b/>
          <w:sz w:val="24"/>
          <w:szCs w:val="24"/>
          <w:lang w:eastAsia="en-US"/>
        </w:rPr>
        <w:t xml:space="preserve"> работ</w:t>
      </w:r>
      <w:r>
        <w:rPr>
          <w:rFonts w:eastAsia="Calibri"/>
          <w:b/>
          <w:sz w:val="24"/>
          <w:szCs w:val="24"/>
          <w:lang w:eastAsia="en-US"/>
        </w:rPr>
        <w:t>ы</w:t>
      </w:r>
      <w:r w:rsidRPr="00F51863">
        <w:rPr>
          <w:rFonts w:eastAsia="Calibri"/>
          <w:b/>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76"/>
        <w:gridCol w:w="7187"/>
      </w:tblGrid>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Оценка</w:t>
            </w:r>
          </w:p>
        </w:tc>
        <w:tc>
          <w:tcPr>
            <w:tcW w:w="1214" w:type="dxa"/>
          </w:tcPr>
          <w:p w:rsidR="004D4D13" w:rsidRPr="00F51863" w:rsidRDefault="004D4D13" w:rsidP="00FE386C">
            <w:pPr>
              <w:jc w:val="center"/>
              <w:rPr>
                <w:rFonts w:eastAsia="Calibri"/>
                <w:sz w:val="24"/>
                <w:szCs w:val="24"/>
                <w:lang w:eastAsia="en-US"/>
              </w:rPr>
            </w:pPr>
            <w:r>
              <w:rPr>
                <w:rFonts w:eastAsia="Calibri"/>
                <w:sz w:val="24"/>
                <w:szCs w:val="24"/>
                <w:lang w:eastAsia="en-US"/>
              </w:rPr>
              <w:t>Баллы</w:t>
            </w:r>
          </w:p>
        </w:tc>
        <w:tc>
          <w:tcPr>
            <w:tcW w:w="7855"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Описание</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4-5</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точно и полно выполнил задание лабораторной работы, вывод по работе точен и подробен</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lastRenderedPageBreak/>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2-3</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выполнил задание лабораторной работы, в выводе ошибки и не</w:t>
            </w:r>
            <w:r>
              <w:rPr>
                <w:rFonts w:eastAsia="Calibri"/>
                <w:sz w:val="24"/>
                <w:szCs w:val="24"/>
                <w:lang w:eastAsia="en-US"/>
              </w:rPr>
              <w:t>точности</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Не</w:t>
            </w:r>
            <w:r>
              <w:rPr>
                <w:rFonts w:eastAsia="Calibri"/>
                <w:sz w:val="24"/>
                <w:szCs w:val="24"/>
                <w:lang w:eastAsia="en-US"/>
              </w:rPr>
              <w:t xml:space="preserve"> </w:t>
            </w:r>
            <w:r w:rsidRPr="00F51863">
              <w:rPr>
                <w:rFonts w:eastAsia="Calibri"/>
                <w:sz w:val="24"/>
                <w:szCs w:val="24"/>
                <w:lang w:eastAsia="en-US"/>
              </w:rPr>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0</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отсутствовал на занятии или не выполнил работу</w:t>
            </w:r>
          </w:p>
        </w:tc>
      </w:tr>
    </w:tbl>
    <w:p w:rsidR="004D4D13" w:rsidRDefault="004D4D13" w:rsidP="004D4D13">
      <w:pPr>
        <w:pStyle w:val="a3"/>
        <w:spacing w:line="360" w:lineRule="auto"/>
        <w:ind w:firstLine="709"/>
        <w:rPr>
          <w:sz w:val="24"/>
          <w:szCs w:val="24"/>
          <w:lang w:val="ru-RU"/>
        </w:rPr>
      </w:pPr>
    </w:p>
    <w:p w:rsidR="004D4D13" w:rsidRPr="001A7BBA" w:rsidRDefault="004D4D13" w:rsidP="004D4D13">
      <w:pPr>
        <w:pStyle w:val="a3"/>
        <w:spacing w:line="360" w:lineRule="auto"/>
        <w:ind w:firstLine="709"/>
        <w:rPr>
          <w:b/>
          <w:sz w:val="24"/>
          <w:szCs w:val="24"/>
          <w:lang w:val="ru-RU"/>
        </w:rPr>
      </w:pPr>
      <w:r w:rsidRPr="001B3CE1">
        <w:rPr>
          <w:b/>
          <w:sz w:val="24"/>
          <w:szCs w:val="24"/>
          <w:lang w:val="ru-RU"/>
        </w:rPr>
        <w:t>Лабораторное занятие №</w:t>
      </w:r>
      <w:r>
        <w:rPr>
          <w:b/>
          <w:sz w:val="24"/>
          <w:szCs w:val="24"/>
          <w:lang w:val="ru-RU"/>
        </w:rPr>
        <w:t xml:space="preserve"> </w:t>
      </w:r>
      <w:r>
        <w:rPr>
          <w:b/>
          <w:sz w:val="24"/>
          <w:szCs w:val="24"/>
          <w:lang w:val="ru-RU"/>
        </w:rPr>
        <w:t>8</w:t>
      </w:r>
      <w:r w:rsidRPr="001B3CE1">
        <w:rPr>
          <w:b/>
          <w:sz w:val="24"/>
          <w:szCs w:val="24"/>
          <w:lang w:val="ru-RU"/>
        </w:rPr>
        <w:t xml:space="preserve">. </w:t>
      </w:r>
      <w:r w:rsidRPr="008D2078">
        <w:rPr>
          <w:b/>
          <w:sz w:val="24"/>
          <w:szCs w:val="24"/>
          <w:lang w:val="ru-RU"/>
        </w:rPr>
        <w:t>"Диагностика остроты слуха"</w:t>
      </w:r>
      <w:r w:rsidRPr="001A7BBA">
        <w:rPr>
          <w:b/>
          <w:sz w:val="24"/>
          <w:szCs w:val="24"/>
          <w:lang w:val="ru-RU"/>
        </w:rPr>
        <w:t xml:space="preserve"> </w:t>
      </w:r>
    </w:p>
    <w:p w:rsidR="004D4D13" w:rsidRDefault="004D4D13" w:rsidP="004D4D13">
      <w:pPr>
        <w:spacing w:line="360" w:lineRule="auto"/>
        <w:ind w:firstLine="709"/>
        <w:jc w:val="both"/>
        <w:rPr>
          <w:sz w:val="24"/>
          <w:szCs w:val="24"/>
        </w:rPr>
      </w:pPr>
      <w:r w:rsidRPr="00357B0E">
        <w:rPr>
          <w:b/>
          <w:sz w:val="24"/>
          <w:szCs w:val="24"/>
        </w:rPr>
        <w:t xml:space="preserve">Цель: </w:t>
      </w:r>
      <w:r w:rsidRPr="00EA34EC">
        <w:rPr>
          <w:sz w:val="24"/>
          <w:szCs w:val="24"/>
        </w:rPr>
        <w:t xml:space="preserve">формирование навыков </w:t>
      </w:r>
      <w:r>
        <w:rPr>
          <w:sz w:val="24"/>
          <w:szCs w:val="24"/>
        </w:rPr>
        <w:t>диагностики слуха.</w:t>
      </w:r>
    </w:p>
    <w:p w:rsidR="004D4D13" w:rsidRPr="001A7BBA" w:rsidRDefault="004D4D13" w:rsidP="004D4D13">
      <w:pPr>
        <w:autoSpaceDE w:val="0"/>
        <w:autoSpaceDN w:val="0"/>
        <w:adjustRightInd w:val="0"/>
        <w:spacing w:line="360" w:lineRule="auto"/>
        <w:ind w:firstLine="709"/>
        <w:rPr>
          <w:bCs/>
          <w:iCs/>
          <w:sz w:val="24"/>
          <w:szCs w:val="24"/>
        </w:rPr>
      </w:pPr>
      <w:r w:rsidRPr="005A136C">
        <w:rPr>
          <w:b/>
          <w:bCs/>
          <w:iCs/>
          <w:sz w:val="24"/>
          <w:szCs w:val="24"/>
        </w:rPr>
        <w:t>Планируемые результаты обучения</w:t>
      </w:r>
      <w:r>
        <w:rPr>
          <w:bCs/>
          <w:iCs/>
          <w:sz w:val="24"/>
          <w:szCs w:val="24"/>
        </w:rPr>
        <w:t>: Работа формирует знания о</w:t>
      </w:r>
      <w:r w:rsidRPr="008D2078">
        <w:rPr>
          <w:bCs/>
          <w:iCs/>
          <w:sz w:val="24"/>
          <w:szCs w:val="24"/>
        </w:rPr>
        <w:t>сновных принципов работы сенсорных систем человека</w:t>
      </w:r>
      <w:r>
        <w:rPr>
          <w:bCs/>
          <w:iCs/>
          <w:sz w:val="24"/>
          <w:szCs w:val="24"/>
        </w:rPr>
        <w:t xml:space="preserve"> (слуховой); умения </w:t>
      </w:r>
      <w:r w:rsidRPr="008D2078">
        <w:rPr>
          <w:bCs/>
          <w:iCs/>
          <w:sz w:val="24"/>
          <w:szCs w:val="24"/>
        </w:rPr>
        <w:t>использовать основные биологические параметры жизнедеятельности человека при выявлении специфики его психического функционирования</w:t>
      </w:r>
      <w:r>
        <w:rPr>
          <w:bCs/>
          <w:iCs/>
          <w:sz w:val="24"/>
          <w:szCs w:val="24"/>
        </w:rPr>
        <w:t xml:space="preserve"> (особенности слуховой чувствительности).</w:t>
      </w:r>
    </w:p>
    <w:p w:rsidR="004D4D13" w:rsidRDefault="004D4D13" w:rsidP="004D4D13">
      <w:pPr>
        <w:pStyle w:val="a3"/>
        <w:spacing w:line="360" w:lineRule="auto"/>
        <w:ind w:firstLine="709"/>
        <w:rPr>
          <w:sz w:val="24"/>
          <w:szCs w:val="24"/>
          <w:lang w:val="ru-RU"/>
        </w:rPr>
      </w:pPr>
      <w:r w:rsidRPr="00E75796">
        <w:rPr>
          <w:b/>
          <w:sz w:val="24"/>
          <w:szCs w:val="24"/>
          <w:lang w:val="ru-RU"/>
        </w:rPr>
        <w:t>Информационный этап.</w:t>
      </w:r>
      <w:r>
        <w:rPr>
          <w:sz w:val="24"/>
          <w:szCs w:val="24"/>
          <w:lang w:val="ru-RU"/>
        </w:rPr>
        <w:t xml:space="preserve"> </w:t>
      </w:r>
    </w:p>
    <w:p w:rsidR="004D4D13" w:rsidRPr="001A7BBA" w:rsidRDefault="004D4D13" w:rsidP="004D4D13">
      <w:pPr>
        <w:pStyle w:val="a3"/>
        <w:spacing w:line="360" w:lineRule="auto"/>
        <w:ind w:firstLine="709"/>
        <w:rPr>
          <w:sz w:val="24"/>
          <w:szCs w:val="24"/>
          <w:lang w:val="ru-RU"/>
        </w:rPr>
      </w:pPr>
      <w:r w:rsidRPr="001A7BBA">
        <w:rPr>
          <w:sz w:val="24"/>
          <w:szCs w:val="24"/>
          <w:lang w:val="ru-RU"/>
        </w:rPr>
        <w:t>Исследование слуха речью – самый простой и доступный метод. Преимущества метода: отсутствие необходимости в специальных приборах и оборудовании. Разновидности метода: шепотная и громкая речь.</w:t>
      </w:r>
    </w:p>
    <w:p w:rsidR="004D4D13" w:rsidRPr="001A7BBA" w:rsidRDefault="004D4D13" w:rsidP="004D4D13">
      <w:pPr>
        <w:pStyle w:val="a3"/>
        <w:spacing w:line="360" w:lineRule="auto"/>
        <w:ind w:firstLine="709"/>
        <w:rPr>
          <w:sz w:val="24"/>
          <w:szCs w:val="24"/>
          <w:lang w:val="ru-RU"/>
        </w:rPr>
      </w:pPr>
      <w:proofErr w:type="gramStart"/>
      <w:r w:rsidRPr="001A7BBA">
        <w:rPr>
          <w:sz w:val="24"/>
          <w:szCs w:val="24"/>
          <w:lang w:val="ru-RU"/>
        </w:rPr>
        <w:t>Шепотная методика выполнения: рекомендуют произносить слова, пользуясь воз-духом, остающимся в легких после спокойного выдоха.</w:t>
      </w:r>
      <w:proofErr w:type="gramEnd"/>
      <w:r w:rsidRPr="001A7BBA">
        <w:rPr>
          <w:sz w:val="24"/>
          <w:szCs w:val="24"/>
          <w:lang w:val="ru-RU"/>
        </w:rPr>
        <w:t xml:space="preserve"> Исследуемое ухо испытуемого обращено к источнику звука, противоположное ухо заглушается пальцем (желательно — смоченным водой) или влажным комком ваты. Экспериментатор на расстоянии одного метра произносит слова из первой группы, потом из второй. Если испытуемый слышит все слова, то экспериментатор перемешается на расстояние 2 метра от уха испытуемого и повторяет вновь слова. Удаление от испытуемого по одному метру каждый раз </w:t>
      </w:r>
      <w:proofErr w:type="spellStart"/>
      <w:proofErr w:type="gramStart"/>
      <w:r w:rsidRPr="001A7BBA">
        <w:rPr>
          <w:sz w:val="24"/>
          <w:szCs w:val="24"/>
          <w:lang w:val="ru-RU"/>
        </w:rPr>
        <w:t>произво-дится</w:t>
      </w:r>
      <w:proofErr w:type="spellEnd"/>
      <w:proofErr w:type="gramEnd"/>
      <w:r w:rsidRPr="001A7BBA">
        <w:rPr>
          <w:sz w:val="24"/>
          <w:szCs w:val="24"/>
          <w:lang w:val="ru-RU"/>
        </w:rPr>
        <w:t xml:space="preserve"> до тех пор, пока 50% слов будут слышны. Рекомендуется использовать две группы слов:</w:t>
      </w:r>
    </w:p>
    <w:p w:rsidR="004D4D13" w:rsidRPr="001A7BBA" w:rsidRDefault="004D4D13" w:rsidP="004D4D13">
      <w:pPr>
        <w:pStyle w:val="a3"/>
        <w:spacing w:line="360" w:lineRule="auto"/>
        <w:ind w:firstLine="709"/>
        <w:rPr>
          <w:sz w:val="24"/>
          <w:szCs w:val="24"/>
          <w:lang w:val="ru-RU"/>
        </w:rPr>
      </w:pPr>
      <w:r w:rsidRPr="001A7BBA">
        <w:rPr>
          <w:sz w:val="24"/>
          <w:szCs w:val="24"/>
          <w:lang w:val="ru-RU"/>
        </w:rPr>
        <w:t>•</w:t>
      </w:r>
      <w:r w:rsidRPr="001A7BBA">
        <w:rPr>
          <w:sz w:val="24"/>
          <w:szCs w:val="24"/>
          <w:lang w:val="ru-RU"/>
        </w:rPr>
        <w:tab/>
        <w:t xml:space="preserve">первая группа имеет низкую частотную характеристику и слышна при </w:t>
      </w:r>
      <w:proofErr w:type="gramStart"/>
      <w:r w:rsidRPr="001A7BBA">
        <w:rPr>
          <w:sz w:val="24"/>
          <w:szCs w:val="24"/>
          <w:lang w:val="ru-RU"/>
        </w:rPr>
        <w:t>нор-</w:t>
      </w:r>
      <w:proofErr w:type="spellStart"/>
      <w:r w:rsidRPr="001A7BBA">
        <w:rPr>
          <w:sz w:val="24"/>
          <w:szCs w:val="24"/>
          <w:lang w:val="ru-RU"/>
        </w:rPr>
        <w:t>мальном</w:t>
      </w:r>
      <w:proofErr w:type="spellEnd"/>
      <w:proofErr w:type="gramEnd"/>
      <w:r w:rsidRPr="001A7BBA">
        <w:rPr>
          <w:sz w:val="24"/>
          <w:szCs w:val="24"/>
          <w:lang w:val="ru-RU"/>
        </w:rPr>
        <w:t xml:space="preserve"> слухе в среднем на расстоянии 5 м; К первой группе относятся слова, в состав которых входят гласные у, о, из согласных — м, н, </w:t>
      </w:r>
      <w:proofErr w:type="gramStart"/>
      <w:r w:rsidRPr="001A7BBA">
        <w:rPr>
          <w:sz w:val="24"/>
          <w:szCs w:val="24"/>
          <w:lang w:val="ru-RU"/>
        </w:rPr>
        <w:t>р</w:t>
      </w:r>
      <w:proofErr w:type="gramEnd"/>
      <w:r w:rsidRPr="001A7BBA">
        <w:rPr>
          <w:sz w:val="24"/>
          <w:szCs w:val="24"/>
          <w:lang w:val="ru-RU"/>
        </w:rPr>
        <w:t>, в, например:  вон, вор, вру, врун, мор, мну, но, ну, ой, рву, ром, ум, ворон, ровно, руно, умно, умру, урон, двор, мимо, Ми-</w:t>
      </w:r>
      <w:proofErr w:type="spellStart"/>
      <w:r w:rsidRPr="001A7BBA">
        <w:rPr>
          <w:sz w:val="24"/>
          <w:szCs w:val="24"/>
          <w:lang w:val="ru-RU"/>
        </w:rPr>
        <w:t>рон</w:t>
      </w:r>
      <w:proofErr w:type="spellEnd"/>
      <w:r w:rsidRPr="001A7BBA">
        <w:rPr>
          <w:sz w:val="24"/>
          <w:szCs w:val="24"/>
          <w:lang w:val="ru-RU"/>
        </w:rPr>
        <w:t>, Муром, много, море, мороз, мутно, номер, норов, нора, овин, овод, одно, окно, опор, ревун, ровня, роман, урок;</w:t>
      </w:r>
    </w:p>
    <w:p w:rsidR="004D4D13" w:rsidRPr="001A7BBA" w:rsidRDefault="004D4D13" w:rsidP="004D4D13">
      <w:pPr>
        <w:pStyle w:val="a3"/>
        <w:spacing w:line="360" w:lineRule="auto"/>
        <w:ind w:firstLine="709"/>
        <w:rPr>
          <w:sz w:val="24"/>
          <w:szCs w:val="24"/>
          <w:lang w:val="ru-RU"/>
        </w:rPr>
      </w:pPr>
      <w:proofErr w:type="gramStart"/>
      <w:r w:rsidRPr="001A7BBA">
        <w:rPr>
          <w:sz w:val="24"/>
          <w:szCs w:val="24"/>
          <w:lang w:val="ru-RU"/>
        </w:rPr>
        <w:t>•</w:t>
      </w:r>
      <w:r w:rsidRPr="001A7BBA">
        <w:rPr>
          <w:sz w:val="24"/>
          <w:szCs w:val="24"/>
          <w:lang w:val="ru-RU"/>
        </w:rPr>
        <w:tab/>
        <w:t>вторая — обладает высокой частотной характеристикой и слышна в среднем на расстоянии 20 м. Во вторую группу входят слова, включающие из согласных шипящие и свистящие звуки, а из гласных — а, и, э: ай, ей, ой, жечь, ожечь, сей, час, чай, чей, щи, язь, еще, жижа, жиже, заяц, зашей, ищи, сажа, сама, сияй, сейчас, сеча, чаша, чеши, чиж, чище, дача, жесть, зажать</w:t>
      </w:r>
      <w:proofErr w:type="gramEnd"/>
      <w:r w:rsidRPr="001A7BBA">
        <w:rPr>
          <w:sz w:val="24"/>
          <w:szCs w:val="24"/>
          <w:lang w:val="ru-RU"/>
        </w:rPr>
        <w:t xml:space="preserve">, </w:t>
      </w:r>
      <w:proofErr w:type="gramStart"/>
      <w:r w:rsidRPr="001A7BBA">
        <w:rPr>
          <w:sz w:val="24"/>
          <w:szCs w:val="24"/>
          <w:lang w:val="ru-RU"/>
        </w:rPr>
        <w:t xml:space="preserve">зажить, свайка, зайка, зайти, зайчик, заказ, Яша, шея, закись, зачесть, знать, изъять, кисть, зять, сажать, сайка, сдача, сиг, ситец, снять, стая, смести, </w:t>
      </w:r>
      <w:r w:rsidRPr="001A7BBA">
        <w:rPr>
          <w:sz w:val="24"/>
          <w:szCs w:val="24"/>
          <w:lang w:val="ru-RU"/>
        </w:rPr>
        <w:lastRenderedPageBreak/>
        <w:t xml:space="preserve">счистить, сшить, съесть, сети, сядь, сесть, зажечь, счищать, чайка, часть, чашка, честь, </w:t>
      </w:r>
      <w:proofErr w:type="spellStart"/>
      <w:r w:rsidRPr="001A7BBA">
        <w:rPr>
          <w:sz w:val="24"/>
          <w:szCs w:val="24"/>
          <w:lang w:val="ru-RU"/>
        </w:rPr>
        <w:t>чи-сти</w:t>
      </w:r>
      <w:proofErr w:type="spellEnd"/>
      <w:r w:rsidRPr="001A7BBA">
        <w:rPr>
          <w:sz w:val="24"/>
          <w:szCs w:val="24"/>
          <w:lang w:val="ru-RU"/>
        </w:rPr>
        <w:t>, чтец, майка, шейка, шить, щека, езда, тише, жить, яйцо, шесть.</w:t>
      </w:r>
      <w:proofErr w:type="gramEnd"/>
    </w:p>
    <w:p w:rsidR="004D4D13" w:rsidRPr="001A7BBA" w:rsidRDefault="004D4D13" w:rsidP="004D4D13">
      <w:pPr>
        <w:pStyle w:val="a3"/>
        <w:spacing w:line="360" w:lineRule="auto"/>
        <w:ind w:firstLine="709"/>
        <w:rPr>
          <w:sz w:val="24"/>
          <w:szCs w:val="24"/>
          <w:lang w:val="ru-RU"/>
        </w:rPr>
      </w:pPr>
      <w:r w:rsidRPr="001A7BBA">
        <w:rPr>
          <w:sz w:val="24"/>
          <w:szCs w:val="24"/>
          <w:lang w:val="ru-RU"/>
        </w:rPr>
        <w:t>Результаты:</w:t>
      </w:r>
    </w:p>
    <w:p w:rsidR="004D4D13" w:rsidRPr="001A7BBA" w:rsidRDefault="004D4D13" w:rsidP="004D4D13">
      <w:pPr>
        <w:pStyle w:val="a3"/>
        <w:spacing w:line="360" w:lineRule="auto"/>
        <w:ind w:firstLine="709"/>
        <w:rPr>
          <w:sz w:val="24"/>
          <w:szCs w:val="24"/>
          <w:lang w:val="ru-RU"/>
        </w:rPr>
      </w:pPr>
      <w:r w:rsidRPr="001A7BBA">
        <w:rPr>
          <w:sz w:val="24"/>
          <w:szCs w:val="24"/>
          <w:lang w:val="ru-RU"/>
        </w:rPr>
        <w:t>1) слух считается нормальным при восприятии шепотной речи на расстоянии 6-7 м. Восприятие шепота на расстоянии меньше 1 м характеризует весьма значительное понижение слуха. Полное отсутствие восприятия шепотной речи указывает на резкую тугоухость, затрудняющую речевое общение;</w:t>
      </w:r>
    </w:p>
    <w:p w:rsidR="004D4D13" w:rsidRPr="001A7BBA" w:rsidRDefault="004D4D13" w:rsidP="004D4D13">
      <w:pPr>
        <w:pStyle w:val="a3"/>
        <w:spacing w:line="360" w:lineRule="auto"/>
        <w:ind w:firstLine="709"/>
        <w:rPr>
          <w:sz w:val="24"/>
          <w:szCs w:val="24"/>
          <w:lang w:val="ru-RU"/>
        </w:rPr>
      </w:pPr>
      <w:r w:rsidRPr="001A7BBA">
        <w:rPr>
          <w:sz w:val="24"/>
          <w:szCs w:val="24"/>
          <w:lang w:val="ru-RU"/>
        </w:rPr>
        <w:t>2) для поражения звукопроводящего аппарата считается характерным ухудшение восприятия низких звуков, выпадение же или ухудшение восприятия высоких звуков указывает на поражение звуковоспринимающего аппарата.</w:t>
      </w:r>
    </w:p>
    <w:p w:rsidR="004D4D13" w:rsidRPr="001A7BBA" w:rsidRDefault="004D4D13" w:rsidP="004D4D13">
      <w:pPr>
        <w:pStyle w:val="a3"/>
        <w:spacing w:line="360" w:lineRule="auto"/>
        <w:ind w:firstLine="709"/>
        <w:rPr>
          <w:sz w:val="24"/>
          <w:szCs w:val="24"/>
          <w:lang w:val="ru-RU"/>
        </w:rPr>
      </w:pPr>
      <w:r>
        <w:rPr>
          <w:sz w:val="24"/>
          <w:szCs w:val="24"/>
          <w:lang w:val="ru-RU"/>
        </w:rPr>
        <w:t>Психолог</w:t>
      </w:r>
      <w:r w:rsidRPr="001A7BBA">
        <w:rPr>
          <w:sz w:val="24"/>
          <w:szCs w:val="24"/>
          <w:lang w:val="ru-RU"/>
        </w:rPr>
        <w:t xml:space="preserve"> становится на расстоянии 5 м от больного и про</w:t>
      </w:r>
      <w:r>
        <w:rPr>
          <w:sz w:val="24"/>
          <w:szCs w:val="24"/>
          <w:lang w:val="ru-RU"/>
        </w:rPr>
        <w:t>износит шепотом цифры. Обследуе</w:t>
      </w:r>
      <w:r w:rsidRPr="001A7BBA">
        <w:rPr>
          <w:sz w:val="24"/>
          <w:szCs w:val="24"/>
          <w:lang w:val="ru-RU"/>
        </w:rPr>
        <w:t xml:space="preserve">мый должен повторить правильно три цифры подряд. Если </w:t>
      </w:r>
      <w:r>
        <w:rPr>
          <w:sz w:val="24"/>
          <w:szCs w:val="24"/>
          <w:lang w:val="ru-RU"/>
        </w:rPr>
        <w:t>респондент</w:t>
      </w:r>
      <w:r w:rsidRPr="001A7BBA">
        <w:rPr>
          <w:sz w:val="24"/>
          <w:szCs w:val="24"/>
          <w:lang w:val="ru-RU"/>
        </w:rPr>
        <w:t xml:space="preserve"> не слышит их, то </w:t>
      </w:r>
      <w:r>
        <w:rPr>
          <w:sz w:val="24"/>
          <w:szCs w:val="24"/>
          <w:lang w:val="ru-RU"/>
        </w:rPr>
        <w:t>экспериментатор</w:t>
      </w:r>
      <w:r w:rsidRPr="001A7BBA">
        <w:rPr>
          <w:sz w:val="24"/>
          <w:szCs w:val="24"/>
          <w:lang w:val="ru-RU"/>
        </w:rPr>
        <w:t xml:space="preserve"> приближается к нему на один шаг и продолжает исследование.</w:t>
      </w:r>
    </w:p>
    <w:p w:rsidR="004D4D13" w:rsidRPr="001A7BBA" w:rsidRDefault="004D4D13" w:rsidP="004D4D13">
      <w:pPr>
        <w:pStyle w:val="a3"/>
        <w:spacing w:line="360" w:lineRule="auto"/>
        <w:ind w:firstLine="709"/>
        <w:rPr>
          <w:sz w:val="24"/>
          <w:szCs w:val="24"/>
          <w:lang w:val="ru-RU"/>
        </w:rPr>
      </w:pPr>
      <w:r w:rsidRPr="001A7BBA">
        <w:rPr>
          <w:sz w:val="24"/>
          <w:szCs w:val="24"/>
          <w:lang w:val="ru-RU"/>
        </w:rPr>
        <w:t>Исследование громкой речью.</w:t>
      </w:r>
    </w:p>
    <w:p w:rsidR="004D4D13" w:rsidRPr="001A7BBA" w:rsidRDefault="004D4D13" w:rsidP="004D4D13">
      <w:pPr>
        <w:pStyle w:val="a3"/>
        <w:spacing w:line="360" w:lineRule="auto"/>
        <w:ind w:firstLine="709"/>
        <w:rPr>
          <w:sz w:val="24"/>
          <w:szCs w:val="24"/>
          <w:lang w:val="ru-RU"/>
        </w:rPr>
      </w:pPr>
      <w:r w:rsidRPr="001A7BBA">
        <w:rPr>
          <w:sz w:val="24"/>
          <w:szCs w:val="24"/>
          <w:lang w:val="ru-RU"/>
        </w:rPr>
        <w:t>Методика выполнения: Вначале применяют речь средн</w:t>
      </w:r>
      <w:r>
        <w:rPr>
          <w:sz w:val="24"/>
          <w:szCs w:val="24"/>
          <w:lang w:val="ru-RU"/>
        </w:rPr>
        <w:t>ей, или так называемой разговор</w:t>
      </w:r>
      <w:r w:rsidRPr="001A7BBA">
        <w:rPr>
          <w:sz w:val="24"/>
          <w:szCs w:val="24"/>
          <w:lang w:val="ru-RU"/>
        </w:rPr>
        <w:t>ной, громкости, которая слышна на расстоянии приме</w:t>
      </w:r>
      <w:r>
        <w:rPr>
          <w:sz w:val="24"/>
          <w:szCs w:val="24"/>
          <w:lang w:val="ru-RU"/>
        </w:rPr>
        <w:t>рно в 10 раз большем, чем шепот</w:t>
      </w:r>
      <w:r w:rsidRPr="001A7BBA">
        <w:rPr>
          <w:sz w:val="24"/>
          <w:szCs w:val="24"/>
          <w:lang w:val="ru-RU"/>
        </w:rPr>
        <w:t>ная. Рекомендуется пользоваться резервным воздухом после спокойного выдоха. В тех случаях, когда и речь разговорной громкости различаетс</w:t>
      </w:r>
      <w:r>
        <w:rPr>
          <w:sz w:val="24"/>
          <w:szCs w:val="24"/>
          <w:lang w:val="ru-RU"/>
        </w:rPr>
        <w:t>я плохо или совсем не различает</w:t>
      </w:r>
      <w:r w:rsidRPr="001A7BBA">
        <w:rPr>
          <w:sz w:val="24"/>
          <w:szCs w:val="24"/>
          <w:lang w:val="ru-RU"/>
        </w:rPr>
        <w:t>ся, применяется речь усиленной громкости (крик).</w:t>
      </w:r>
    </w:p>
    <w:p w:rsidR="004D4D13" w:rsidRPr="001A7BBA" w:rsidRDefault="004D4D13" w:rsidP="004D4D13">
      <w:pPr>
        <w:pStyle w:val="a3"/>
        <w:spacing w:line="360" w:lineRule="auto"/>
        <w:ind w:firstLine="709"/>
        <w:rPr>
          <w:sz w:val="24"/>
          <w:szCs w:val="24"/>
          <w:lang w:val="ru-RU"/>
        </w:rPr>
      </w:pPr>
      <w:r w:rsidRPr="00E75796">
        <w:rPr>
          <w:i/>
          <w:sz w:val="24"/>
          <w:szCs w:val="24"/>
          <w:lang w:val="ru-RU"/>
        </w:rPr>
        <w:t>Ход работы</w:t>
      </w:r>
      <w:r w:rsidRPr="001A7BBA">
        <w:rPr>
          <w:sz w:val="24"/>
          <w:szCs w:val="24"/>
          <w:lang w:val="ru-RU"/>
        </w:rPr>
        <w:t>:</w:t>
      </w:r>
    </w:p>
    <w:p w:rsidR="004D4D13" w:rsidRDefault="004D4D13" w:rsidP="004D4D13">
      <w:pPr>
        <w:pStyle w:val="a3"/>
        <w:spacing w:line="360" w:lineRule="auto"/>
        <w:ind w:firstLine="709"/>
        <w:rPr>
          <w:sz w:val="24"/>
          <w:szCs w:val="24"/>
          <w:lang w:val="ru-RU"/>
        </w:rPr>
      </w:pPr>
      <w:r w:rsidRPr="001A7BBA">
        <w:rPr>
          <w:sz w:val="24"/>
          <w:szCs w:val="24"/>
          <w:lang w:val="ru-RU"/>
        </w:rPr>
        <w:t xml:space="preserve">Оцените свою остроту слуха, выполнив работу в парах по «Исследованию слуха шепотной речью». На основе полученных результатов сделайте вывод 1) об остроте слуха (нормальный слух, снижение слуха или тугоухость), 2) при отклонении в восприятии </w:t>
      </w:r>
      <w:proofErr w:type="spellStart"/>
      <w:proofErr w:type="gramStart"/>
      <w:r w:rsidRPr="001A7BBA">
        <w:rPr>
          <w:sz w:val="24"/>
          <w:szCs w:val="24"/>
          <w:lang w:val="ru-RU"/>
        </w:rPr>
        <w:t>ше</w:t>
      </w:r>
      <w:proofErr w:type="spellEnd"/>
      <w:r w:rsidRPr="001A7BBA">
        <w:rPr>
          <w:sz w:val="24"/>
          <w:szCs w:val="24"/>
          <w:lang w:val="ru-RU"/>
        </w:rPr>
        <w:t>-потной</w:t>
      </w:r>
      <w:proofErr w:type="gramEnd"/>
      <w:r w:rsidRPr="001A7BBA">
        <w:rPr>
          <w:sz w:val="24"/>
          <w:szCs w:val="24"/>
          <w:lang w:val="ru-RU"/>
        </w:rPr>
        <w:t xml:space="preserve"> речи оцените, в каком отделе патология: звукопроводящем или </w:t>
      </w:r>
      <w:proofErr w:type="spellStart"/>
      <w:r w:rsidRPr="001A7BBA">
        <w:rPr>
          <w:sz w:val="24"/>
          <w:szCs w:val="24"/>
          <w:lang w:val="ru-RU"/>
        </w:rPr>
        <w:t>звуковоспринима-ющем</w:t>
      </w:r>
      <w:proofErr w:type="spellEnd"/>
      <w:r w:rsidRPr="001A7BBA">
        <w:rPr>
          <w:sz w:val="24"/>
          <w:szCs w:val="24"/>
          <w:lang w:val="ru-RU"/>
        </w:rPr>
        <w:t>.</w:t>
      </w:r>
    </w:p>
    <w:p w:rsidR="004D4D13" w:rsidRDefault="004D4D13" w:rsidP="004D4D13">
      <w:pPr>
        <w:pStyle w:val="a3"/>
        <w:spacing w:line="360" w:lineRule="auto"/>
        <w:ind w:firstLine="709"/>
        <w:rPr>
          <w:sz w:val="24"/>
          <w:szCs w:val="24"/>
          <w:lang w:val="ru-RU"/>
        </w:rPr>
      </w:pPr>
      <w:r w:rsidRPr="00870DDD">
        <w:rPr>
          <w:i/>
          <w:sz w:val="24"/>
          <w:szCs w:val="24"/>
          <w:lang w:val="ru-RU"/>
        </w:rPr>
        <w:t>Отчетность:</w:t>
      </w:r>
      <w:r w:rsidRPr="008D2078">
        <w:rPr>
          <w:sz w:val="24"/>
          <w:szCs w:val="24"/>
          <w:lang w:val="ru-RU"/>
        </w:rPr>
        <w:t xml:space="preserve"> протокол с результатами обследования и выводом.</w:t>
      </w:r>
    </w:p>
    <w:p w:rsidR="004D4D13" w:rsidRPr="00F51863" w:rsidRDefault="004D4D13" w:rsidP="004D4D13">
      <w:pPr>
        <w:spacing w:line="360" w:lineRule="auto"/>
        <w:ind w:firstLine="709"/>
        <w:rPr>
          <w:rFonts w:eastAsia="Calibri"/>
          <w:b/>
          <w:sz w:val="24"/>
          <w:szCs w:val="24"/>
          <w:lang w:eastAsia="en-US"/>
        </w:rPr>
      </w:pPr>
      <w:r w:rsidRPr="00F51863">
        <w:rPr>
          <w:rFonts w:eastAsia="Calibri"/>
          <w:b/>
          <w:sz w:val="24"/>
          <w:szCs w:val="24"/>
          <w:lang w:eastAsia="en-US"/>
        </w:rPr>
        <w:t>Шкала оценки лабораторн</w:t>
      </w:r>
      <w:r>
        <w:rPr>
          <w:rFonts w:eastAsia="Calibri"/>
          <w:b/>
          <w:sz w:val="24"/>
          <w:szCs w:val="24"/>
          <w:lang w:eastAsia="en-US"/>
        </w:rPr>
        <w:t>ой</w:t>
      </w:r>
      <w:r w:rsidRPr="00F51863">
        <w:rPr>
          <w:rFonts w:eastAsia="Calibri"/>
          <w:b/>
          <w:sz w:val="24"/>
          <w:szCs w:val="24"/>
          <w:lang w:eastAsia="en-US"/>
        </w:rPr>
        <w:t xml:space="preserve"> работ</w:t>
      </w:r>
      <w:r>
        <w:rPr>
          <w:rFonts w:eastAsia="Calibri"/>
          <w:b/>
          <w:sz w:val="24"/>
          <w:szCs w:val="24"/>
          <w:lang w:eastAsia="en-US"/>
        </w:rPr>
        <w:t>ы</w:t>
      </w:r>
      <w:r w:rsidRPr="00F51863">
        <w:rPr>
          <w:rFonts w:eastAsia="Calibri"/>
          <w:b/>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76"/>
        <w:gridCol w:w="7187"/>
      </w:tblGrid>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Оценка</w:t>
            </w:r>
          </w:p>
        </w:tc>
        <w:tc>
          <w:tcPr>
            <w:tcW w:w="1214" w:type="dxa"/>
          </w:tcPr>
          <w:p w:rsidR="004D4D13" w:rsidRPr="00F51863" w:rsidRDefault="004D4D13" w:rsidP="00FE386C">
            <w:pPr>
              <w:jc w:val="center"/>
              <w:rPr>
                <w:rFonts w:eastAsia="Calibri"/>
                <w:sz w:val="24"/>
                <w:szCs w:val="24"/>
                <w:lang w:eastAsia="en-US"/>
              </w:rPr>
            </w:pPr>
            <w:r>
              <w:rPr>
                <w:rFonts w:eastAsia="Calibri"/>
                <w:sz w:val="24"/>
                <w:szCs w:val="24"/>
                <w:lang w:eastAsia="en-US"/>
              </w:rPr>
              <w:t>Баллы</w:t>
            </w:r>
          </w:p>
        </w:tc>
        <w:tc>
          <w:tcPr>
            <w:tcW w:w="7855"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Описание</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4-5</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точно и полно выполнил задание лабораторной работы, вывод по работе точен и подробен</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2-3</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выполнил задание лабораторной работы, в выводе ошибки и не</w:t>
            </w:r>
            <w:r>
              <w:rPr>
                <w:rFonts w:eastAsia="Calibri"/>
                <w:sz w:val="24"/>
                <w:szCs w:val="24"/>
                <w:lang w:eastAsia="en-US"/>
              </w:rPr>
              <w:t>точности</w:t>
            </w:r>
          </w:p>
        </w:tc>
      </w:tr>
      <w:tr w:rsidR="004D4D13" w:rsidRPr="00F51863" w:rsidTr="00FE386C">
        <w:tc>
          <w:tcPr>
            <w:tcW w:w="1233"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Не</w:t>
            </w:r>
            <w:r>
              <w:rPr>
                <w:rFonts w:eastAsia="Calibri"/>
                <w:sz w:val="24"/>
                <w:szCs w:val="24"/>
                <w:lang w:eastAsia="en-US"/>
              </w:rPr>
              <w:t xml:space="preserve"> </w:t>
            </w:r>
            <w:r w:rsidRPr="00F51863">
              <w:rPr>
                <w:rFonts w:eastAsia="Calibri"/>
                <w:sz w:val="24"/>
                <w:szCs w:val="24"/>
                <w:lang w:eastAsia="en-US"/>
              </w:rPr>
              <w:t>зачтено</w:t>
            </w:r>
          </w:p>
        </w:tc>
        <w:tc>
          <w:tcPr>
            <w:tcW w:w="1214" w:type="dxa"/>
          </w:tcPr>
          <w:p w:rsidR="004D4D13" w:rsidRPr="00F51863" w:rsidRDefault="004D4D13" w:rsidP="00FE386C">
            <w:pPr>
              <w:jc w:val="center"/>
              <w:rPr>
                <w:rFonts w:eastAsia="Calibri"/>
                <w:sz w:val="24"/>
                <w:szCs w:val="24"/>
                <w:lang w:eastAsia="en-US"/>
              </w:rPr>
            </w:pPr>
            <w:r w:rsidRPr="00F51863">
              <w:rPr>
                <w:rFonts w:eastAsia="Calibri"/>
                <w:sz w:val="24"/>
                <w:szCs w:val="24"/>
                <w:lang w:eastAsia="en-US"/>
              </w:rPr>
              <w:t>0</w:t>
            </w:r>
          </w:p>
        </w:tc>
        <w:tc>
          <w:tcPr>
            <w:tcW w:w="7855" w:type="dxa"/>
          </w:tcPr>
          <w:p w:rsidR="004D4D13" w:rsidRPr="00F51863" w:rsidRDefault="004D4D13" w:rsidP="00FE386C">
            <w:pPr>
              <w:jc w:val="both"/>
              <w:rPr>
                <w:rFonts w:eastAsia="Calibri"/>
                <w:sz w:val="24"/>
                <w:szCs w:val="24"/>
                <w:lang w:eastAsia="en-US"/>
              </w:rPr>
            </w:pPr>
            <w:r w:rsidRPr="00F51863">
              <w:rPr>
                <w:rFonts w:eastAsia="Calibri"/>
                <w:sz w:val="24"/>
                <w:szCs w:val="24"/>
                <w:lang w:eastAsia="en-US"/>
              </w:rPr>
              <w:t>Студент отсутствовал на занятии или не выполнил работу</w:t>
            </w:r>
          </w:p>
        </w:tc>
      </w:tr>
    </w:tbl>
    <w:p w:rsidR="004D4D13" w:rsidRDefault="004D4D13" w:rsidP="004D4D13">
      <w:pPr>
        <w:pStyle w:val="a3"/>
        <w:spacing w:line="360" w:lineRule="auto"/>
        <w:ind w:firstLine="709"/>
        <w:rPr>
          <w:sz w:val="24"/>
          <w:szCs w:val="24"/>
          <w:lang w:val="ru-RU"/>
        </w:rPr>
      </w:pPr>
    </w:p>
    <w:p w:rsidR="005F2AD9" w:rsidRDefault="005F2AD9" w:rsidP="005F2AD9">
      <w:pPr>
        <w:pStyle w:val="a3"/>
        <w:spacing w:line="360" w:lineRule="auto"/>
        <w:ind w:firstLine="709"/>
        <w:rPr>
          <w:b/>
          <w:sz w:val="24"/>
          <w:szCs w:val="24"/>
          <w:lang w:val="ru-RU"/>
        </w:rPr>
      </w:pPr>
      <w:r>
        <w:rPr>
          <w:b/>
          <w:sz w:val="24"/>
          <w:szCs w:val="24"/>
          <w:lang w:val="ru-RU"/>
        </w:rPr>
        <w:t xml:space="preserve">Лабораторное занятие № </w:t>
      </w:r>
      <w:r>
        <w:rPr>
          <w:b/>
          <w:sz w:val="24"/>
          <w:szCs w:val="24"/>
          <w:lang w:val="ru-RU"/>
        </w:rPr>
        <w:t>9</w:t>
      </w:r>
      <w:r w:rsidRPr="002B0D57">
        <w:rPr>
          <w:b/>
          <w:sz w:val="24"/>
          <w:szCs w:val="24"/>
          <w:lang w:val="ru-RU"/>
        </w:rPr>
        <w:t xml:space="preserve">. </w:t>
      </w:r>
      <w:r w:rsidRPr="00806851">
        <w:rPr>
          <w:b/>
          <w:sz w:val="24"/>
          <w:szCs w:val="24"/>
          <w:lang w:val="ru-RU"/>
        </w:rPr>
        <w:t xml:space="preserve">"Вкусовая и обонятельная чувствительность". </w:t>
      </w:r>
    </w:p>
    <w:p w:rsidR="005F2AD9" w:rsidRDefault="005F2AD9" w:rsidP="005F2AD9">
      <w:pPr>
        <w:spacing w:line="360" w:lineRule="auto"/>
        <w:ind w:firstLine="709"/>
        <w:jc w:val="both"/>
        <w:rPr>
          <w:sz w:val="24"/>
          <w:szCs w:val="24"/>
        </w:rPr>
      </w:pPr>
      <w:r w:rsidRPr="00357B0E">
        <w:rPr>
          <w:b/>
          <w:sz w:val="24"/>
          <w:szCs w:val="24"/>
        </w:rPr>
        <w:lastRenderedPageBreak/>
        <w:t xml:space="preserve">Цель: </w:t>
      </w:r>
      <w:r w:rsidRPr="00EA34EC">
        <w:rPr>
          <w:sz w:val="24"/>
          <w:szCs w:val="24"/>
        </w:rPr>
        <w:t xml:space="preserve">формирование навыков </w:t>
      </w:r>
      <w:r>
        <w:rPr>
          <w:sz w:val="24"/>
          <w:szCs w:val="24"/>
        </w:rPr>
        <w:t>диагностики вкусовой, обонятельной и тактильной чувствительности.</w:t>
      </w:r>
    </w:p>
    <w:p w:rsidR="005F2AD9" w:rsidRPr="001A7BBA" w:rsidRDefault="005F2AD9" w:rsidP="005F2AD9">
      <w:pPr>
        <w:autoSpaceDE w:val="0"/>
        <w:autoSpaceDN w:val="0"/>
        <w:adjustRightInd w:val="0"/>
        <w:spacing w:line="360" w:lineRule="auto"/>
        <w:ind w:firstLine="709"/>
        <w:rPr>
          <w:bCs/>
          <w:iCs/>
          <w:sz w:val="24"/>
          <w:szCs w:val="24"/>
        </w:rPr>
      </w:pPr>
      <w:r w:rsidRPr="00E75796">
        <w:rPr>
          <w:b/>
          <w:bCs/>
          <w:iCs/>
          <w:sz w:val="24"/>
          <w:szCs w:val="24"/>
        </w:rPr>
        <w:t>Планируемые результаты обучения</w:t>
      </w:r>
      <w:r>
        <w:rPr>
          <w:bCs/>
          <w:iCs/>
          <w:sz w:val="24"/>
          <w:szCs w:val="24"/>
        </w:rPr>
        <w:t>: работа формирует знания о</w:t>
      </w:r>
      <w:r w:rsidRPr="008D2078">
        <w:rPr>
          <w:bCs/>
          <w:iCs/>
          <w:sz w:val="24"/>
          <w:szCs w:val="24"/>
        </w:rPr>
        <w:t>сновных принципов работы сенсорных систем человека</w:t>
      </w:r>
      <w:r>
        <w:rPr>
          <w:bCs/>
          <w:iCs/>
          <w:sz w:val="24"/>
          <w:szCs w:val="24"/>
        </w:rPr>
        <w:t xml:space="preserve"> (в</w:t>
      </w:r>
      <w:r w:rsidRPr="002236E8">
        <w:rPr>
          <w:bCs/>
          <w:iCs/>
          <w:sz w:val="24"/>
          <w:szCs w:val="24"/>
        </w:rPr>
        <w:t>кусов</w:t>
      </w:r>
      <w:r>
        <w:rPr>
          <w:bCs/>
          <w:iCs/>
          <w:sz w:val="24"/>
          <w:szCs w:val="24"/>
        </w:rPr>
        <w:t>ой</w:t>
      </w:r>
      <w:r w:rsidRPr="002236E8">
        <w:rPr>
          <w:bCs/>
          <w:iCs/>
          <w:sz w:val="24"/>
          <w:szCs w:val="24"/>
        </w:rPr>
        <w:t>, тактильн</w:t>
      </w:r>
      <w:r>
        <w:rPr>
          <w:bCs/>
          <w:iCs/>
          <w:sz w:val="24"/>
          <w:szCs w:val="24"/>
        </w:rPr>
        <w:t>ой</w:t>
      </w:r>
      <w:r w:rsidRPr="002236E8">
        <w:rPr>
          <w:bCs/>
          <w:iCs/>
          <w:sz w:val="24"/>
          <w:szCs w:val="24"/>
        </w:rPr>
        <w:t xml:space="preserve"> и обонятельн</w:t>
      </w:r>
      <w:r>
        <w:rPr>
          <w:bCs/>
          <w:iCs/>
          <w:sz w:val="24"/>
          <w:szCs w:val="24"/>
        </w:rPr>
        <w:t xml:space="preserve">ой); умения </w:t>
      </w:r>
      <w:r w:rsidRPr="008D2078">
        <w:rPr>
          <w:bCs/>
          <w:iCs/>
          <w:sz w:val="24"/>
          <w:szCs w:val="24"/>
        </w:rPr>
        <w:t>использовать основные биологические параметры жизнедеятельности человека при выявлении специфики его психического функционирования</w:t>
      </w:r>
      <w:r>
        <w:rPr>
          <w:bCs/>
          <w:iCs/>
          <w:sz w:val="24"/>
          <w:szCs w:val="24"/>
        </w:rPr>
        <w:t xml:space="preserve"> (особенности в</w:t>
      </w:r>
      <w:r w:rsidRPr="002236E8">
        <w:rPr>
          <w:bCs/>
          <w:iCs/>
          <w:sz w:val="24"/>
          <w:szCs w:val="24"/>
        </w:rPr>
        <w:t>кусовой, тактильной и обонятельной</w:t>
      </w:r>
      <w:r>
        <w:rPr>
          <w:bCs/>
          <w:iCs/>
          <w:sz w:val="24"/>
          <w:szCs w:val="24"/>
        </w:rPr>
        <w:t xml:space="preserve"> чувствительности).</w:t>
      </w:r>
    </w:p>
    <w:p w:rsidR="005F2AD9" w:rsidRPr="001A7BBA" w:rsidRDefault="005F2AD9" w:rsidP="005F2AD9">
      <w:pPr>
        <w:pStyle w:val="a3"/>
        <w:spacing w:line="360" w:lineRule="auto"/>
        <w:ind w:firstLine="709"/>
        <w:rPr>
          <w:sz w:val="24"/>
          <w:szCs w:val="24"/>
          <w:lang w:val="ru-RU"/>
        </w:rPr>
      </w:pPr>
      <w:r w:rsidRPr="00E75796">
        <w:rPr>
          <w:b/>
          <w:sz w:val="24"/>
          <w:szCs w:val="24"/>
          <w:lang w:val="ru-RU"/>
        </w:rPr>
        <w:t>1.</w:t>
      </w:r>
      <w:r w:rsidRPr="001A7BBA">
        <w:rPr>
          <w:sz w:val="24"/>
          <w:szCs w:val="24"/>
          <w:lang w:val="ru-RU"/>
        </w:rPr>
        <w:tab/>
        <w:t xml:space="preserve"> </w:t>
      </w:r>
      <w:r w:rsidRPr="002236E8">
        <w:rPr>
          <w:b/>
          <w:sz w:val="24"/>
          <w:szCs w:val="24"/>
          <w:lang w:val="ru-RU"/>
        </w:rPr>
        <w:t>Исследование вкусовой адаптации</w:t>
      </w:r>
    </w:p>
    <w:p w:rsidR="005F2AD9" w:rsidRPr="001A7BBA" w:rsidRDefault="005F2AD9" w:rsidP="005F2AD9">
      <w:pPr>
        <w:pStyle w:val="a3"/>
        <w:spacing w:line="360" w:lineRule="auto"/>
        <w:ind w:firstLine="709"/>
        <w:rPr>
          <w:sz w:val="24"/>
          <w:szCs w:val="24"/>
          <w:lang w:val="ru-RU"/>
        </w:rPr>
      </w:pPr>
      <w:r w:rsidRPr="001A7BBA">
        <w:rPr>
          <w:sz w:val="24"/>
          <w:szCs w:val="24"/>
          <w:lang w:val="ru-RU"/>
        </w:rPr>
        <w:t xml:space="preserve">Вкусовая адаптация заключается в приспособлении рецепторов языка к </w:t>
      </w:r>
      <w:proofErr w:type="gramStart"/>
      <w:r w:rsidRPr="001A7BBA">
        <w:rPr>
          <w:sz w:val="24"/>
          <w:szCs w:val="24"/>
          <w:lang w:val="ru-RU"/>
        </w:rPr>
        <w:t>длительно-</w:t>
      </w:r>
      <w:proofErr w:type="spellStart"/>
      <w:r w:rsidRPr="001A7BBA">
        <w:rPr>
          <w:sz w:val="24"/>
          <w:szCs w:val="24"/>
          <w:lang w:val="ru-RU"/>
        </w:rPr>
        <w:t>му</w:t>
      </w:r>
      <w:proofErr w:type="spellEnd"/>
      <w:proofErr w:type="gramEnd"/>
      <w:r w:rsidRPr="001A7BBA">
        <w:rPr>
          <w:sz w:val="24"/>
          <w:szCs w:val="24"/>
          <w:lang w:val="ru-RU"/>
        </w:rPr>
        <w:t xml:space="preserve"> воздействию раздражителя. Процессы адаптации к различным вкусовым веществам протекают независимо друг от друга.</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Цель работы:</w:t>
      </w:r>
      <w:r w:rsidRPr="001A7BBA">
        <w:rPr>
          <w:sz w:val="24"/>
          <w:szCs w:val="24"/>
          <w:lang w:val="ru-RU"/>
        </w:rPr>
        <w:t xml:space="preserve"> ознакомиться с явлением адаптации в работе вкусового анализатора.</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Материалы и оборудование</w:t>
      </w:r>
      <w:r w:rsidRPr="001A7BBA">
        <w:rPr>
          <w:sz w:val="24"/>
          <w:szCs w:val="24"/>
          <w:lang w:val="ru-RU"/>
        </w:rPr>
        <w:t>: растворы глюкозы 20, 10, 1, 0.1%; хлорида натрия 1, 0.1, 0.01, 0.001%; горчицы 0.1, 0.01, 0.001, 0.0001%; лимонной кислоты 1, 0.1, 0.01, 0.001%; глазная пипетка, стакан для полоскания рта.</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Ход работы</w:t>
      </w:r>
      <w:r w:rsidRPr="001A7BBA">
        <w:rPr>
          <w:sz w:val="24"/>
          <w:szCs w:val="24"/>
          <w:lang w:val="ru-RU"/>
        </w:rPr>
        <w:t xml:space="preserve">: после определения порогов для сладкого, </w:t>
      </w:r>
      <w:r>
        <w:rPr>
          <w:sz w:val="24"/>
          <w:szCs w:val="24"/>
          <w:lang w:val="ru-RU"/>
        </w:rPr>
        <w:t>горького, кислого и соленого ис</w:t>
      </w:r>
      <w:r w:rsidRPr="001A7BBA">
        <w:rPr>
          <w:sz w:val="24"/>
          <w:szCs w:val="24"/>
          <w:lang w:val="ru-RU"/>
        </w:rPr>
        <w:t>пытуемому предлагают взять в рот 10 мл 10%-</w:t>
      </w:r>
      <w:proofErr w:type="spellStart"/>
      <w:r w:rsidRPr="001A7BBA">
        <w:rPr>
          <w:sz w:val="24"/>
          <w:szCs w:val="24"/>
          <w:lang w:val="ru-RU"/>
        </w:rPr>
        <w:t>го</w:t>
      </w:r>
      <w:proofErr w:type="spellEnd"/>
      <w:r w:rsidRPr="001A7BBA">
        <w:rPr>
          <w:sz w:val="24"/>
          <w:szCs w:val="24"/>
          <w:lang w:val="ru-RU"/>
        </w:rPr>
        <w:t xml:space="preserve"> раствора глюкозы и, не проглатывая, держать его во рту в течение 1 мин. После этого раствор глюкозы необходимо выплюнуть и быстро ополоснуть рот дистиллированной водой. Затем через р</w:t>
      </w:r>
      <w:r>
        <w:rPr>
          <w:sz w:val="24"/>
          <w:szCs w:val="24"/>
          <w:lang w:val="ru-RU"/>
        </w:rPr>
        <w:t>азные промежутки вре</w:t>
      </w:r>
      <w:r w:rsidRPr="001A7BBA">
        <w:rPr>
          <w:sz w:val="24"/>
          <w:szCs w:val="24"/>
          <w:lang w:val="ru-RU"/>
        </w:rPr>
        <w:t>мени после адаптации вновь определить порог для сладкого.</w:t>
      </w:r>
    </w:p>
    <w:p w:rsidR="005F2AD9" w:rsidRPr="001A7BBA" w:rsidRDefault="005F2AD9" w:rsidP="005F2AD9">
      <w:pPr>
        <w:pStyle w:val="a3"/>
        <w:spacing w:line="360" w:lineRule="auto"/>
        <w:ind w:firstLine="709"/>
        <w:rPr>
          <w:sz w:val="24"/>
          <w:szCs w:val="24"/>
          <w:lang w:val="ru-RU"/>
        </w:rPr>
      </w:pPr>
      <w:r w:rsidRPr="001A7BBA">
        <w:rPr>
          <w:sz w:val="24"/>
          <w:szCs w:val="24"/>
          <w:lang w:val="ru-RU"/>
        </w:rPr>
        <w:t xml:space="preserve">Также провести адаптацию к </w:t>
      </w:r>
      <w:proofErr w:type="gramStart"/>
      <w:r w:rsidRPr="001A7BBA">
        <w:rPr>
          <w:sz w:val="24"/>
          <w:szCs w:val="24"/>
          <w:lang w:val="ru-RU"/>
        </w:rPr>
        <w:t>кислому</w:t>
      </w:r>
      <w:proofErr w:type="gramEnd"/>
      <w:r w:rsidRPr="001A7BBA">
        <w:rPr>
          <w:sz w:val="24"/>
          <w:szCs w:val="24"/>
          <w:lang w:val="ru-RU"/>
        </w:rPr>
        <w:t>, горькому, соленому. Сделать выводы.</w:t>
      </w:r>
    </w:p>
    <w:p w:rsidR="005F2AD9" w:rsidRPr="001A7BBA" w:rsidRDefault="005F2AD9" w:rsidP="005F2AD9">
      <w:pPr>
        <w:pStyle w:val="a3"/>
        <w:spacing w:line="360" w:lineRule="auto"/>
        <w:ind w:firstLine="709"/>
        <w:rPr>
          <w:sz w:val="24"/>
          <w:szCs w:val="24"/>
          <w:lang w:val="ru-RU"/>
        </w:rPr>
      </w:pPr>
      <w:r w:rsidRPr="001A7BBA">
        <w:rPr>
          <w:sz w:val="24"/>
          <w:szCs w:val="24"/>
          <w:lang w:val="ru-RU"/>
        </w:rPr>
        <w:t>2.</w:t>
      </w:r>
      <w:r w:rsidRPr="001A7BBA">
        <w:rPr>
          <w:sz w:val="24"/>
          <w:szCs w:val="24"/>
          <w:lang w:val="ru-RU"/>
        </w:rPr>
        <w:tab/>
      </w:r>
      <w:r w:rsidRPr="002236E8">
        <w:rPr>
          <w:b/>
          <w:sz w:val="24"/>
          <w:szCs w:val="24"/>
          <w:lang w:val="ru-RU"/>
        </w:rPr>
        <w:t>Исследование адаптации обонятельного анализатора</w:t>
      </w:r>
    </w:p>
    <w:p w:rsidR="005F2AD9" w:rsidRPr="001A7BBA" w:rsidRDefault="005F2AD9" w:rsidP="005F2AD9">
      <w:pPr>
        <w:pStyle w:val="a3"/>
        <w:spacing w:line="360" w:lineRule="auto"/>
        <w:ind w:firstLine="709"/>
        <w:rPr>
          <w:sz w:val="24"/>
          <w:szCs w:val="24"/>
          <w:lang w:val="ru-RU"/>
        </w:rPr>
      </w:pPr>
      <w:r w:rsidRPr="001A7BBA">
        <w:rPr>
          <w:sz w:val="24"/>
          <w:szCs w:val="24"/>
          <w:lang w:val="ru-RU"/>
        </w:rPr>
        <w:t>Адаптация в обонятельном анализаторе проис</w:t>
      </w:r>
      <w:r>
        <w:rPr>
          <w:sz w:val="24"/>
          <w:szCs w:val="24"/>
          <w:lang w:val="ru-RU"/>
        </w:rPr>
        <w:t>ходит сравнительно медленно (де</w:t>
      </w:r>
      <w:r w:rsidRPr="001A7BBA">
        <w:rPr>
          <w:sz w:val="24"/>
          <w:szCs w:val="24"/>
          <w:lang w:val="ru-RU"/>
        </w:rPr>
        <w:t xml:space="preserve">сятки секунд или минуты) и зависит от скорости потока воздуха </w:t>
      </w:r>
      <w:proofErr w:type="gramStart"/>
      <w:r w:rsidRPr="001A7BBA">
        <w:rPr>
          <w:sz w:val="24"/>
          <w:szCs w:val="24"/>
          <w:lang w:val="ru-RU"/>
        </w:rPr>
        <w:t>над</w:t>
      </w:r>
      <w:proofErr w:type="gramEnd"/>
      <w:r w:rsidRPr="001A7BBA">
        <w:rPr>
          <w:sz w:val="24"/>
          <w:szCs w:val="24"/>
          <w:lang w:val="ru-RU"/>
        </w:rPr>
        <w:t xml:space="preserve"> обонятельном </w:t>
      </w:r>
      <w:proofErr w:type="spellStart"/>
      <w:r w:rsidRPr="001A7BBA">
        <w:rPr>
          <w:sz w:val="24"/>
          <w:szCs w:val="24"/>
          <w:lang w:val="ru-RU"/>
        </w:rPr>
        <w:t>эпите-лием</w:t>
      </w:r>
      <w:proofErr w:type="spellEnd"/>
      <w:r w:rsidRPr="001A7BBA">
        <w:rPr>
          <w:sz w:val="24"/>
          <w:szCs w:val="24"/>
          <w:lang w:val="ru-RU"/>
        </w:rPr>
        <w:t xml:space="preserve"> и концентрации пахучего вещества.</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Цель работы</w:t>
      </w:r>
      <w:r w:rsidRPr="001A7BBA">
        <w:rPr>
          <w:sz w:val="24"/>
          <w:szCs w:val="24"/>
          <w:lang w:val="ru-RU"/>
        </w:rPr>
        <w:t>: определить время наступления адаптации обонятельного анализатора.</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Материалы и оборудование</w:t>
      </w:r>
      <w:r w:rsidRPr="001A7BBA">
        <w:rPr>
          <w:sz w:val="24"/>
          <w:szCs w:val="24"/>
          <w:lang w:val="ru-RU"/>
        </w:rPr>
        <w:t>: ванилин, одеколон, спирт, вата, секундомер.</w:t>
      </w:r>
    </w:p>
    <w:p w:rsidR="005F2AD9" w:rsidRPr="001A7BBA" w:rsidRDefault="005F2AD9" w:rsidP="005F2AD9">
      <w:pPr>
        <w:pStyle w:val="a3"/>
        <w:spacing w:line="360" w:lineRule="auto"/>
        <w:ind w:firstLine="709"/>
        <w:rPr>
          <w:sz w:val="24"/>
          <w:szCs w:val="24"/>
          <w:lang w:val="ru-RU"/>
        </w:rPr>
      </w:pPr>
      <w:r w:rsidRPr="00E75796">
        <w:rPr>
          <w:i/>
          <w:sz w:val="24"/>
          <w:szCs w:val="24"/>
          <w:lang w:val="ru-RU"/>
        </w:rPr>
        <w:t>Ход работы:</w:t>
      </w:r>
      <w:r w:rsidRPr="001A7BBA">
        <w:rPr>
          <w:sz w:val="24"/>
          <w:szCs w:val="24"/>
          <w:lang w:val="ru-RU"/>
        </w:rPr>
        <w:t xml:space="preserve"> испытуемый должен поднести к одной и</w:t>
      </w:r>
      <w:r>
        <w:rPr>
          <w:sz w:val="24"/>
          <w:szCs w:val="24"/>
          <w:lang w:val="ru-RU"/>
        </w:rPr>
        <w:t>з ноздрей пробирку с пахучим ве</w:t>
      </w:r>
      <w:r w:rsidRPr="001A7BBA">
        <w:rPr>
          <w:sz w:val="24"/>
          <w:szCs w:val="24"/>
          <w:lang w:val="ru-RU"/>
        </w:rPr>
        <w:t>ществом и сделать частые (нюхательные) вдохи (выдох производится через рот) до тех пор, пока не исчезнет ощущение запаха взятого пахучего вещества. Определить время наступления адаптации обонятельного анализатора.</w:t>
      </w:r>
    </w:p>
    <w:p w:rsidR="005F2AD9" w:rsidRDefault="005F2AD9" w:rsidP="005F2AD9">
      <w:pPr>
        <w:pStyle w:val="a3"/>
        <w:spacing w:line="360" w:lineRule="auto"/>
        <w:ind w:firstLine="709"/>
        <w:rPr>
          <w:sz w:val="24"/>
          <w:szCs w:val="24"/>
          <w:lang w:val="ru-RU"/>
        </w:rPr>
      </w:pPr>
      <w:r w:rsidRPr="001A7BBA">
        <w:rPr>
          <w:sz w:val="24"/>
          <w:szCs w:val="24"/>
          <w:lang w:val="ru-RU"/>
        </w:rPr>
        <w:t>После наступления адаптации через каждые 30 секунд подносить к носу пробирку с тем же веществом и определять время восстановления чув</w:t>
      </w:r>
      <w:r>
        <w:rPr>
          <w:sz w:val="24"/>
          <w:szCs w:val="24"/>
          <w:lang w:val="ru-RU"/>
        </w:rPr>
        <w:t>ствительности обонятельного ана</w:t>
      </w:r>
      <w:r w:rsidRPr="001A7BBA">
        <w:rPr>
          <w:sz w:val="24"/>
          <w:szCs w:val="24"/>
          <w:lang w:val="ru-RU"/>
        </w:rPr>
        <w:t>лизатора. Сделать выводы.</w:t>
      </w:r>
    </w:p>
    <w:p w:rsidR="005F2AD9" w:rsidRDefault="005F2AD9" w:rsidP="005F2AD9">
      <w:pPr>
        <w:spacing w:line="360" w:lineRule="auto"/>
        <w:ind w:firstLine="709"/>
        <w:rPr>
          <w:sz w:val="24"/>
          <w:szCs w:val="24"/>
        </w:rPr>
      </w:pPr>
      <w:r w:rsidRPr="00870DDD">
        <w:rPr>
          <w:i/>
          <w:sz w:val="24"/>
          <w:szCs w:val="24"/>
        </w:rPr>
        <w:lastRenderedPageBreak/>
        <w:t>Отчетность:</w:t>
      </w:r>
      <w:r w:rsidRPr="002236E8">
        <w:rPr>
          <w:sz w:val="24"/>
          <w:szCs w:val="24"/>
        </w:rPr>
        <w:t xml:space="preserve"> протокол с результатами обследования и выводом.</w:t>
      </w:r>
    </w:p>
    <w:p w:rsidR="005F2AD9" w:rsidRPr="00F51863" w:rsidRDefault="005F2AD9" w:rsidP="005F2AD9">
      <w:pPr>
        <w:spacing w:line="360" w:lineRule="auto"/>
        <w:ind w:firstLine="709"/>
        <w:rPr>
          <w:rFonts w:eastAsia="Calibri"/>
          <w:b/>
          <w:sz w:val="24"/>
          <w:szCs w:val="24"/>
          <w:lang w:eastAsia="en-US"/>
        </w:rPr>
      </w:pPr>
      <w:r w:rsidRPr="00F51863">
        <w:rPr>
          <w:rFonts w:eastAsia="Calibri"/>
          <w:b/>
          <w:sz w:val="24"/>
          <w:szCs w:val="24"/>
          <w:lang w:eastAsia="en-US"/>
        </w:rPr>
        <w:t>Шкала оценки лабораторн</w:t>
      </w:r>
      <w:r>
        <w:rPr>
          <w:rFonts w:eastAsia="Calibri"/>
          <w:b/>
          <w:sz w:val="24"/>
          <w:szCs w:val="24"/>
          <w:lang w:eastAsia="en-US"/>
        </w:rPr>
        <w:t>ой</w:t>
      </w:r>
      <w:r w:rsidRPr="00F51863">
        <w:rPr>
          <w:rFonts w:eastAsia="Calibri"/>
          <w:b/>
          <w:sz w:val="24"/>
          <w:szCs w:val="24"/>
          <w:lang w:eastAsia="en-US"/>
        </w:rPr>
        <w:t xml:space="preserve"> работ</w:t>
      </w:r>
      <w:r>
        <w:rPr>
          <w:rFonts w:eastAsia="Calibri"/>
          <w:b/>
          <w:sz w:val="24"/>
          <w:szCs w:val="24"/>
          <w:lang w:eastAsia="en-US"/>
        </w:rPr>
        <w:t>ы</w:t>
      </w:r>
      <w:r w:rsidRPr="00F51863">
        <w:rPr>
          <w:rFonts w:eastAsia="Calibri"/>
          <w:b/>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76"/>
        <w:gridCol w:w="7187"/>
      </w:tblGrid>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Оценка</w:t>
            </w:r>
          </w:p>
        </w:tc>
        <w:tc>
          <w:tcPr>
            <w:tcW w:w="1214" w:type="dxa"/>
          </w:tcPr>
          <w:p w:rsidR="005F2AD9" w:rsidRPr="00F51863" w:rsidRDefault="005F2AD9" w:rsidP="00FE386C">
            <w:pPr>
              <w:jc w:val="center"/>
              <w:rPr>
                <w:rFonts w:eastAsia="Calibri"/>
                <w:sz w:val="24"/>
                <w:szCs w:val="24"/>
                <w:lang w:eastAsia="en-US"/>
              </w:rPr>
            </w:pPr>
            <w:r>
              <w:rPr>
                <w:rFonts w:eastAsia="Calibri"/>
                <w:sz w:val="24"/>
                <w:szCs w:val="24"/>
                <w:lang w:eastAsia="en-US"/>
              </w:rPr>
              <w:t>Баллы</w:t>
            </w:r>
          </w:p>
        </w:tc>
        <w:tc>
          <w:tcPr>
            <w:tcW w:w="7855"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Описание</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4-5</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точно и полно выполнил задание лабораторной работы, вывод по работе точен и подробен</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2-3</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выполнил задание лабораторной работы, в выводе ошибки и не</w:t>
            </w:r>
            <w:r>
              <w:rPr>
                <w:rFonts w:eastAsia="Calibri"/>
                <w:sz w:val="24"/>
                <w:szCs w:val="24"/>
                <w:lang w:eastAsia="en-US"/>
              </w:rPr>
              <w:t>точности</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Не</w:t>
            </w:r>
            <w:r>
              <w:rPr>
                <w:rFonts w:eastAsia="Calibri"/>
                <w:sz w:val="24"/>
                <w:szCs w:val="24"/>
                <w:lang w:eastAsia="en-US"/>
              </w:rPr>
              <w:t xml:space="preserve"> </w:t>
            </w: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0</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отсутствовал на занятии или не выполнил работу</w:t>
            </w:r>
          </w:p>
        </w:tc>
      </w:tr>
    </w:tbl>
    <w:p w:rsidR="005F2AD9" w:rsidRDefault="005F2AD9" w:rsidP="005F2AD9">
      <w:pPr>
        <w:pStyle w:val="a3"/>
        <w:spacing w:line="360" w:lineRule="auto"/>
        <w:ind w:firstLine="709"/>
        <w:rPr>
          <w:sz w:val="24"/>
          <w:szCs w:val="24"/>
          <w:lang w:val="ru-RU"/>
        </w:rPr>
      </w:pPr>
    </w:p>
    <w:p w:rsidR="005F2AD9" w:rsidRPr="002236E8" w:rsidRDefault="005F2AD9" w:rsidP="005F2AD9">
      <w:pPr>
        <w:pStyle w:val="a3"/>
        <w:spacing w:line="360" w:lineRule="auto"/>
        <w:ind w:firstLine="709"/>
        <w:rPr>
          <w:b/>
          <w:sz w:val="24"/>
          <w:szCs w:val="24"/>
          <w:lang w:val="ru-RU"/>
        </w:rPr>
      </w:pPr>
      <w:r w:rsidRPr="002B0D57">
        <w:rPr>
          <w:b/>
          <w:sz w:val="24"/>
          <w:szCs w:val="24"/>
          <w:lang w:val="ru-RU"/>
        </w:rPr>
        <w:t>Лабораторное занятие №</w:t>
      </w:r>
      <w:r w:rsidRPr="00806851">
        <w:rPr>
          <w:b/>
          <w:sz w:val="24"/>
          <w:szCs w:val="24"/>
          <w:lang w:val="ru-RU"/>
        </w:rPr>
        <w:t xml:space="preserve"> </w:t>
      </w:r>
      <w:r>
        <w:rPr>
          <w:b/>
          <w:sz w:val="24"/>
          <w:szCs w:val="24"/>
          <w:lang w:val="ru-RU"/>
        </w:rPr>
        <w:t>10</w:t>
      </w:r>
      <w:r w:rsidRPr="002B0D57">
        <w:rPr>
          <w:b/>
          <w:sz w:val="24"/>
          <w:szCs w:val="24"/>
          <w:lang w:val="ru-RU"/>
        </w:rPr>
        <w:t xml:space="preserve">. </w:t>
      </w:r>
      <w:r w:rsidRPr="002236E8">
        <w:rPr>
          <w:b/>
          <w:sz w:val="24"/>
          <w:szCs w:val="24"/>
          <w:lang w:val="ru-RU"/>
        </w:rPr>
        <w:t>Определение доминирующего инстинкта по В. Гарбузову</w:t>
      </w:r>
    </w:p>
    <w:p w:rsidR="005F2AD9" w:rsidRPr="00806851" w:rsidRDefault="005F2AD9" w:rsidP="005F2AD9">
      <w:pPr>
        <w:spacing w:line="360" w:lineRule="auto"/>
        <w:ind w:firstLine="709"/>
        <w:jc w:val="both"/>
        <w:rPr>
          <w:sz w:val="24"/>
          <w:szCs w:val="24"/>
        </w:rPr>
      </w:pPr>
      <w:r w:rsidRPr="00806851">
        <w:rPr>
          <w:i/>
          <w:sz w:val="24"/>
          <w:szCs w:val="24"/>
        </w:rPr>
        <w:t>Цель работы:</w:t>
      </w:r>
      <w:r w:rsidRPr="00806851">
        <w:rPr>
          <w:sz w:val="24"/>
          <w:szCs w:val="24"/>
        </w:rPr>
        <w:t xml:space="preserve"> научиться диагностировать один из 7 типов личности в зависимости от доминирующего инстинкта с помощью опросника, предложенного В.И. Гарбузовым.</w:t>
      </w:r>
    </w:p>
    <w:p w:rsidR="005F2AD9" w:rsidRPr="00806851" w:rsidRDefault="005F2AD9" w:rsidP="005F2AD9">
      <w:pPr>
        <w:spacing w:line="360" w:lineRule="auto"/>
        <w:ind w:firstLine="709"/>
        <w:jc w:val="both"/>
        <w:rPr>
          <w:sz w:val="24"/>
          <w:szCs w:val="24"/>
        </w:rPr>
      </w:pPr>
      <w:r w:rsidRPr="00E75796">
        <w:rPr>
          <w:i/>
          <w:sz w:val="24"/>
          <w:szCs w:val="24"/>
        </w:rPr>
        <w:t>Планируемые результаты обучения</w:t>
      </w:r>
      <w:r w:rsidRPr="00870DDD">
        <w:rPr>
          <w:sz w:val="24"/>
          <w:szCs w:val="24"/>
        </w:rPr>
        <w:t xml:space="preserve">: </w:t>
      </w:r>
      <w:r>
        <w:rPr>
          <w:sz w:val="24"/>
          <w:szCs w:val="24"/>
        </w:rPr>
        <w:t>у</w:t>
      </w:r>
      <w:r w:rsidRPr="00870DDD">
        <w:rPr>
          <w:sz w:val="24"/>
          <w:szCs w:val="24"/>
        </w:rPr>
        <w:t>мения</w:t>
      </w:r>
      <w:r>
        <w:rPr>
          <w:sz w:val="24"/>
          <w:szCs w:val="24"/>
        </w:rPr>
        <w:t xml:space="preserve"> </w:t>
      </w:r>
      <w:r w:rsidRPr="00870DDD">
        <w:rPr>
          <w:sz w:val="24"/>
          <w:szCs w:val="24"/>
        </w:rPr>
        <w:t>использовать основные биологические параметры жизнедеятельности человека при выявлении специфики его психического функционирования (</w:t>
      </w:r>
      <w:r>
        <w:rPr>
          <w:sz w:val="24"/>
          <w:szCs w:val="24"/>
        </w:rPr>
        <w:t>доминирующие инстинкты</w:t>
      </w:r>
      <w:r w:rsidRPr="00870DDD">
        <w:rPr>
          <w:sz w:val="24"/>
          <w:szCs w:val="24"/>
        </w:rPr>
        <w:t>)</w:t>
      </w:r>
      <w:r>
        <w:rPr>
          <w:sz w:val="24"/>
          <w:szCs w:val="24"/>
        </w:rPr>
        <w:t>.</w:t>
      </w:r>
      <w:r w:rsidRPr="00870DDD">
        <w:rPr>
          <w:sz w:val="24"/>
          <w:szCs w:val="24"/>
        </w:rPr>
        <w:t xml:space="preserve"> </w:t>
      </w:r>
    </w:p>
    <w:p w:rsidR="005F2AD9" w:rsidRPr="00806851" w:rsidRDefault="005F2AD9" w:rsidP="005F2AD9">
      <w:pPr>
        <w:spacing w:line="360" w:lineRule="auto"/>
        <w:ind w:firstLine="709"/>
        <w:jc w:val="both"/>
        <w:rPr>
          <w:sz w:val="24"/>
          <w:szCs w:val="24"/>
        </w:rPr>
      </w:pPr>
      <w:r>
        <w:rPr>
          <w:sz w:val="24"/>
          <w:szCs w:val="24"/>
        </w:rPr>
        <w:t>Лабораторная</w:t>
      </w:r>
      <w:r w:rsidRPr="00806851">
        <w:rPr>
          <w:sz w:val="24"/>
          <w:szCs w:val="24"/>
        </w:rPr>
        <w:t xml:space="preserve"> работа позволяет научиться диагностировать один из 7 типов личности в зависимости от доминирующего инстинкта с помощью опросника, предложенного В.И. Гарбузовым.</w:t>
      </w:r>
    </w:p>
    <w:p w:rsidR="005F2AD9" w:rsidRPr="00806851" w:rsidRDefault="005F2AD9" w:rsidP="005F2AD9">
      <w:pPr>
        <w:spacing w:line="360" w:lineRule="auto"/>
        <w:ind w:firstLine="709"/>
        <w:jc w:val="both"/>
        <w:rPr>
          <w:i/>
          <w:sz w:val="24"/>
          <w:szCs w:val="24"/>
        </w:rPr>
      </w:pPr>
      <w:r w:rsidRPr="00806851">
        <w:rPr>
          <w:sz w:val="24"/>
          <w:szCs w:val="24"/>
        </w:rPr>
        <w:tab/>
      </w:r>
      <w:r w:rsidRPr="00806851">
        <w:rPr>
          <w:i/>
          <w:sz w:val="24"/>
          <w:szCs w:val="24"/>
        </w:rPr>
        <w:t xml:space="preserve">Ход выполнения работы: </w:t>
      </w:r>
    </w:p>
    <w:p w:rsidR="005F2AD9" w:rsidRPr="00806851" w:rsidRDefault="005F2AD9" w:rsidP="005F2AD9">
      <w:pPr>
        <w:spacing w:line="360" w:lineRule="auto"/>
        <w:ind w:firstLine="709"/>
        <w:jc w:val="both"/>
        <w:rPr>
          <w:sz w:val="24"/>
          <w:szCs w:val="24"/>
        </w:rPr>
      </w:pPr>
      <w:r w:rsidRPr="00806851">
        <w:rPr>
          <w:sz w:val="24"/>
          <w:szCs w:val="24"/>
        </w:rPr>
        <w:t>1.Работа с опросником В. Гарбузова.</w:t>
      </w:r>
    </w:p>
    <w:p w:rsidR="005F2AD9" w:rsidRPr="00806851" w:rsidRDefault="005F2AD9" w:rsidP="005F2AD9">
      <w:pPr>
        <w:spacing w:line="360" w:lineRule="auto"/>
        <w:ind w:firstLine="709"/>
        <w:jc w:val="both"/>
        <w:rPr>
          <w:sz w:val="24"/>
          <w:szCs w:val="24"/>
        </w:rPr>
      </w:pPr>
      <w:r w:rsidRPr="00806851">
        <w:rPr>
          <w:sz w:val="24"/>
          <w:szCs w:val="24"/>
        </w:rPr>
        <w:t>2. Работа над ассоциативными тестами к опроснику.</w:t>
      </w:r>
      <w:bookmarkStart w:id="0" w:name="_GoBack"/>
      <w:bookmarkEnd w:id="0"/>
    </w:p>
    <w:p w:rsidR="005F2AD9" w:rsidRPr="00806851" w:rsidRDefault="005F2AD9" w:rsidP="005F2AD9">
      <w:pPr>
        <w:spacing w:line="360" w:lineRule="auto"/>
        <w:ind w:firstLine="709"/>
        <w:jc w:val="both"/>
        <w:rPr>
          <w:sz w:val="24"/>
          <w:szCs w:val="24"/>
        </w:rPr>
      </w:pPr>
      <w:r w:rsidRPr="00806851">
        <w:rPr>
          <w:sz w:val="24"/>
          <w:szCs w:val="24"/>
        </w:rPr>
        <w:t>В результате выполнения работы определяется доминирующий инстинкт по 5 позициям.</w:t>
      </w:r>
    </w:p>
    <w:p w:rsidR="005F2AD9" w:rsidRPr="00806851" w:rsidRDefault="005F2AD9" w:rsidP="005F2AD9">
      <w:pPr>
        <w:spacing w:line="360" w:lineRule="auto"/>
        <w:ind w:firstLine="709"/>
        <w:jc w:val="both"/>
        <w:rPr>
          <w:sz w:val="24"/>
          <w:szCs w:val="24"/>
        </w:rPr>
      </w:pPr>
      <w:r w:rsidRPr="00806851">
        <w:rPr>
          <w:sz w:val="24"/>
          <w:szCs w:val="24"/>
        </w:rPr>
        <w:t>Методические рекомендации:</w:t>
      </w:r>
    </w:p>
    <w:p w:rsidR="005F2AD9" w:rsidRDefault="005F2AD9" w:rsidP="005F2AD9">
      <w:pPr>
        <w:spacing w:line="360" w:lineRule="auto"/>
        <w:ind w:firstLine="709"/>
        <w:jc w:val="both"/>
        <w:rPr>
          <w:i/>
          <w:sz w:val="24"/>
          <w:szCs w:val="24"/>
        </w:rPr>
      </w:pPr>
      <w:r w:rsidRPr="00806851">
        <w:rPr>
          <w:i/>
          <w:sz w:val="24"/>
          <w:szCs w:val="24"/>
        </w:rPr>
        <w:t>Маркина Л.Д. Физиология Высшей нервной деятельности, Владивосток, Медицина ДВ, 2003, с. 34.</w:t>
      </w:r>
    </w:p>
    <w:p w:rsidR="005F2AD9" w:rsidRDefault="005F2AD9" w:rsidP="005F2AD9">
      <w:pPr>
        <w:pStyle w:val="a3"/>
        <w:spacing w:line="360" w:lineRule="auto"/>
        <w:ind w:firstLine="709"/>
        <w:rPr>
          <w:sz w:val="24"/>
          <w:szCs w:val="24"/>
          <w:lang w:val="ru-RU"/>
        </w:rPr>
      </w:pPr>
      <w:r w:rsidRPr="00870DDD">
        <w:rPr>
          <w:i/>
          <w:sz w:val="24"/>
          <w:szCs w:val="24"/>
          <w:lang w:val="ru-RU"/>
        </w:rPr>
        <w:t>Отчетность:</w:t>
      </w:r>
      <w:r w:rsidRPr="00870DDD">
        <w:rPr>
          <w:sz w:val="24"/>
          <w:szCs w:val="24"/>
          <w:lang w:val="ru-RU"/>
        </w:rPr>
        <w:t xml:space="preserve"> протокол с результатами обследования и выводом.</w:t>
      </w:r>
    </w:p>
    <w:p w:rsidR="005F2AD9" w:rsidRPr="00F51863" w:rsidRDefault="005F2AD9" w:rsidP="005F2AD9">
      <w:pPr>
        <w:spacing w:line="360" w:lineRule="auto"/>
        <w:ind w:firstLine="709"/>
        <w:rPr>
          <w:rFonts w:eastAsia="Calibri"/>
          <w:b/>
          <w:sz w:val="24"/>
          <w:szCs w:val="24"/>
          <w:lang w:eastAsia="en-US"/>
        </w:rPr>
      </w:pPr>
      <w:r w:rsidRPr="00F51863">
        <w:rPr>
          <w:rFonts w:eastAsia="Calibri"/>
          <w:b/>
          <w:sz w:val="24"/>
          <w:szCs w:val="24"/>
          <w:lang w:eastAsia="en-US"/>
        </w:rPr>
        <w:t>Шкала оценки лабораторн</w:t>
      </w:r>
      <w:r>
        <w:rPr>
          <w:rFonts w:eastAsia="Calibri"/>
          <w:b/>
          <w:sz w:val="24"/>
          <w:szCs w:val="24"/>
          <w:lang w:eastAsia="en-US"/>
        </w:rPr>
        <w:t>ой</w:t>
      </w:r>
      <w:r w:rsidRPr="00F51863">
        <w:rPr>
          <w:rFonts w:eastAsia="Calibri"/>
          <w:b/>
          <w:sz w:val="24"/>
          <w:szCs w:val="24"/>
          <w:lang w:eastAsia="en-US"/>
        </w:rPr>
        <w:t xml:space="preserve"> работ</w:t>
      </w:r>
      <w:r>
        <w:rPr>
          <w:rFonts w:eastAsia="Calibri"/>
          <w:b/>
          <w:sz w:val="24"/>
          <w:szCs w:val="24"/>
          <w:lang w:eastAsia="en-US"/>
        </w:rPr>
        <w:t>ы</w:t>
      </w:r>
      <w:r w:rsidRPr="00F51863">
        <w:rPr>
          <w:rFonts w:eastAsia="Calibri"/>
          <w:b/>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76"/>
        <w:gridCol w:w="7187"/>
      </w:tblGrid>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Оценка</w:t>
            </w:r>
          </w:p>
        </w:tc>
        <w:tc>
          <w:tcPr>
            <w:tcW w:w="1214" w:type="dxa"/>
          </w:tcPr>
          <w:p w:rsidR="005F2AD9" w:rsidRPr="00F51863" w:rsidRDefault="005F2AD9" w:rsidP="00FE386C">
            <w:pPr>
              <w:jc w:val="center"/>
              <w:rPr>
                <w:rFonts w:eastAsia="Calibri"/>
                <w:sz w:val="24"/>
                <w:szCs w:val="24"/>
                <w:lang w:eastAsia="en-US"/>
              </w:rPr>
            </w:pPr>
            <w:r>
              <w:rPr>
                <w:rFonts w:eastAsia="Calibri"/>
                <w:sz w:val="24"/>
                <w:szCs w:val="24"/>
                <w:lang w:eastAsia="en-US"/>
              </w:rPr>
              <w:t>Баллы</w:t>
            </w:r>
          </w:p>
        </w:tc>
        <w:tc>
          <w:tcPr>
            <w:tcW w:w="7855"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Описание</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4-5</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точно и полно выполнил задание лабораторной работы, вывод по работе точен и подробен</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2-3</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выполнил задание лабораторной работы, в выводе ошибки и не</w:t>
            </w:r>
            <w:r>
              <w:rPr>
                <w:rFonts w:eastAsia="Calibri"/>
                <w:sz w:val="24"/>
                <w:szCs w:val="24"/>
                <w:lang w:eastAsia="en-US"/>
              </w:rPr>
              <w:t>точности</w:t>
            </w:r>
          </w:p>
        </w:tc>
      </w:tr>
      <w:tr w:rsidR="005F2AD9" w:rsidRPr="00F51863" w:rsidTr="00FE386C">
        <w:tc>
          <w:tcPr>
            <w:tcW w:w="1233"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Не</w:t>
            </w:r>
            <w:r>
              <w:rPr>
                <w:rFonts w:eastAsia="Calibri"/>
                <w:sz w:val="24"/>
                <w:szCs w:val="24"/>
                <w:lang w:eastAsia="en-US"/>
              </w:rPr>
              <w:t xml:space="preserve"> </w:t>
            </w:r>
            <w:r w:rsidRPr="00F51863">
              <w:rPr>
                <w:rFonts w:eastAsia="Calibri"/>
                <w:sz w:val="24"/>
                <w:szCs w:val="24"/>
                <w:lang w:eastAsia="en-US"/>
              </w:rPr>
              <w:t>зачтено</w:t>
            </w:r>
          </w:p>
        </w:tc>
        <w:tc>
          <w:tcPr>
            <w:tcW w:w="1214" w:type="dxa"/>
          </w:tcPr>
          <w:p w:rsidR="005F2AD9" w:rsidRPr="00F51863" w:rsidRDefault="005F2AD9" w:rsidP="00FE386C">
            <w:pPr>
              <w:jc w:val="center"/>
              <w:rPr>
                <w:rFonts w:eastAsia="Calibri"/>
                <w:sz w:val="24"/>
                <w:szCs w:val="24"/>
                <w:lang w:eastAsia="en-US"/>
              </w:rPr>
            </w:pPr>
            <w:r w:rsidRPr="00F51863">
              <w:rPr>
                <w:rFonts w:eastAsia="Calibri"/>
                <w:sz w:val="24"/>
                <w:szCs w:val="24"/>
                <w:lang w:eastAsia="en-US"/>
              </w:rPr>
              <w:t>0</w:t>
            </w:r>
          </w:p>
        </w:tc>
        <w:tc>
          <w:tcPr>
            <w:tcW w:w="7855" w:type="dxa"/>
          </w:tcPr>
          <w:p w:rsidR="005F2AD9" w:rsidRPr="00F51863" w:rsidRDefault="005F2AD9" w:rsidP="00FE386C">
            <w:pPr>
              <w:jc w:val="both"/>
              <w:rPr>
                <w:rFonts w:eastAsia="Calibri"/>
                <w:sz w:val="24"/>
                <w:szCs w:val="24"/>
                <w:lang w:eastAsia="en-US"/>
              </w:rPr>
            </w:pPr>
            <w:r w:rsidRPr="00F51863">
              <w:rPr>
                <w:rFonts w:eastAsia="Calibri"/>
                <w:sz w:val="24"/>
                <w:szCs w:val="24"/>
                <w:lang w:eastAsia="en-US"/>
              </w:rPr>
              <w:t>Студент отсутствовал на занятии или не выполнил работу</w:t>
            </w:r>
          </w:p>
        </w:tc>
      </w:tr>
    </w:tbl>
    <w:p w:rsidR="005F2AD9" w:rsidRPr="00313012" w:rsidRDefault="005F2AD9" w:rsidP="005F2AD9">
      <w:pPr>
        <w:pStyle w:val="a3"/>
        <w:spacing w:line="360" w:lineRule="auto"/>
        <w:ind w:firstLine="709"/>
        <w:rPr>
          <w:sz w:val="24"/>
          <w:szCs w:val="24"/>
          <w:lang w:val="ru-RU"/>
        </w:rPr>
      </w:pPr>
    </w:p>
    <w:p w:rsidR="008B3810" w:rsidRDefault="008B3810" w:rsidP="00DC3947">
      <w:pPr>
        <w:autoSpaceDE w:val="0"/>
        <w:autoSpaceDN w:val="0"/>
        <w:adjustRightInd w:val="0"/>
        <w:spacing w:line="360" w:lineRule="auto"/>
        <w:ind w:firstLine="709"/>
        <w:rPr>
          <w:b/>
          <w:sz w:val="24"/>
          <w:szCs w:val="24"/>
        </w:rPr>
      </w:pPr>
    </w:p>
    <w:sectPr w:rsidR="008B3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5D0"/>
    <w:multiLevelType w:val="hybridMultilevel"/>
    <w:tmpl w:val="9FC6DA2E"/>
    <w:lvl w:ilvl="0" w:tplc="5FA6E2EC">
      <w:start w:val="1"/>
      <w:numFmt w:val="decimal"/>
      <w:lvlText w:val="%1."/>
      <w:lvlJc w:val="left"/>
      <w:pPr>
        <w:ind w:left="1785" w:hanging="7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2292821"/>
    <w:multiLevelType w:val="hybridMultilevel"/>
    <w:tmpl w:val="66E2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F5948"/>
    <w:multiLevelType w:val="hybridMultilevel"/>
    <w:tmpl w:val="B2D6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D5A50"/>
    <w:multiLevelType w:val="hybridMultilevel"/>
    <w:tmpl w:val="3B408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872B9"/>
    <w:multiLevelType w:val="hybridMultilevel"/>
    <w:tmpl w:val="2C9CD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C4C92"/>
    <w:multiLevelType w:val="hybridMultilevel"/>
    <w:tmpl w:val="1D2A2F66"/>
    <w:lvl w:ilvl="0" w:tplc="70504C8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F0E1D24"/>
    <w:multiLevelType w:val="hybridMultilevel"/>
    <w:tmpl w:val="20385672"/>
    <w:lvl w:ilvl="0" w:tplc="172E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0E"/>
    <w:rsid w:val="00034F2B"/>
    <w:rsid w:val="000A3120"/>
    <w:rsid w:val="001D7E0E"/>
    <w:rsid w:val="002236E8"/>
    <w:rsid w:val="00432414"/>
    <w:rsid w:val="0047673B"/>
    <w:rsid w:val="004D4D13"/>
    <w:rsid w:val="005372F0"/>
    <w:rsid w:val="00595BE9"/>
    <w:rsid w:val="005F2AD9"/>
    <w:rsid w:val="00711DC4"/>
    <w:rsid w:val="0077246B"/>
    <w:rsid w:val="007E6386"/>
    <w:rsid w:val="00870DDD"/>
    <w:rsid w:val="008B2BCD"/>
    <w:rsid w:val="008B3810"/>
    <w:rsid w:val="008D2078"/>
    <w:rsid w:val="00A57F35"/>
    <w:rsid w:val="00AF5910"/>
    <w:rsid w:val="00DC3947"/>
    <w:rsid w:val="00ED30E7"/>
    <w:rsid w:val="00F26798"/>
    <w:rsid w:val="00FB3CD6"/>
    <w:rsid w:val="00FE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1D7E0E"/>
    <w:pPr>
      <w:spacing w:after="0" w:line="240" w:lineRule="auto"/>
      <w:ind w:firstLine="397"/>
      <w:jc w:val="both"/>
    </w:pPr>
    <w:rPr>
      <w:rFonts w:ascii="Times New Roman" w:eastAsia="Times New Roman" w:hAnsi="Times New Roman" w:cs="Times New Roman"/>
      <w:sz w:val="20"/>
      <w:szCs w:val="20"/>
      <w:lang w:val="en-US" w:eastAsia="ru-RU"/>
    </w:rPr>
  </w:style>
  <w:style w:type="paragraph" w:styleId="a4">
    <w:name w:val="Normal (Web)"/>
    <w:basedOn w:val="a"/>
    <w:uiPriority w:val="99"/>
    <w:semiHidden/>
    <w:unhideWhenUsed/>
    <w:rsid w:val="00A57F35"/>
    <w:pPr>
      <w:spacing w:before="100" w:beforeAutospacing="1" w:after="100" w:afterAutospacing="1"/>
    </w:pPr>
    <w:rPr>
      <w:sz w:val="24"/>
      <w:szCs w:val="24"/>
    </w:rPr>
  </w:style>
  <w:style w:type="paragraph" w:styleId="a5">
    <w:name w:val="List Paragraph"/>
    <w:basedOn w:val="a"/>
    <w:uiPriority w:val="34"/>
    <w:qFormat/>
    <w:rsid w:val="00F26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7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1D7E0E"/>
    <w:pPr>
      <w:spacing w:after="0" w:line="240" w:lineRule="auto"/>
      <w:ind w:firstLine="397"/>
      <w:jc w:val="both"/>
    </w:pPr>
    <w:rPr>
      <w:rFonts w:ascii="Times New Roman" w:eastAsia="Times New Roman" w:hAnsi="Times New Roman" w:cs="Times New Roman"/>
      <w:sz w:val="20"/>
      <w:szCs w:val="20"/>
      <w:lang w:val="en-US" w:eastAsia="ru-RU"/>
    </w:rPr>
  </w:style>
  <w:style w:type="paragraph" w:styleId="a4">
    <w:name w:val="Normal (Web)"/>
    <w:basedOn w:val="a"/>
    <w:uiPriority w:val="99"/>
    <w:semiHidden/>
    <w:unhideWhenUsed/>
    <w:rsid w:val="00A57F35"/>
    <w:pPr>
      <w:spacing w:before="100" w:beforeAutospacing="1" w:after="100" w:afterAutospacing="1"/>
    </w:pPr>
    <w:rPr>
      <w:sz w:val="24"/>
      <w:szCs w:val="24"/>
    </w:rPr>
  </w:style>
  <w:style w:type="paragraph" w:styleId="a5">
    <w:name w:val="List Paragraph"/>
    <w:basedOn w:val="a"/>
    <w:uiPriority w:val="34"/>
    <w:qFormat/>
    <w:rsid w:val="00F2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6603">
      <w:bodyDiv w:val="1"/>
      <w:marLeft w:val="0"/>
      <w:marRight w:val="0"/>
      <w:marTop w:val="0"/>
      <w:marBottom w:val="0"/>
      <w:divBdr>
        <w:top w:val="none" w:sz="0" w:space="0" w:color="auto"/>
        <w:left w:val="none" w:sz="0" w:space="0" w:color="auto"/>
        <w:bottom w:val="none" w:sz="0" w:space="0" w:color="auto"/>
        <w:right w:val="none" w:sz="0" w:space="0" w:color="auto"/>
      </w:divBdr>
    </w:div>
    <w:div w:id="9833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2021-09-24T04:11:00Z</dcterms:created>
  <dcterms:modified xsi:type="dcterms:W3CDTF">2021-09-24T04:14:00Z</dcterms:modified>
</cp:coreProperties>
</file>