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E1C" w:rsidRPr="0002194F" w:rsidRDefault="00623A95" w:rsidP="00A142FF">
      <w:pPr>
        <w:widowControl w:val="0"/>
        <w:spacing w:after="0" w:line="276" w:lineRule="auto"/>
        <w:jc w:val="center"/>
        <w:rPr>
          <w:rFonts w:ascii="Arial" w:hAnsi="Arial" w:cs="Arial"/>
          <w:b/>
        </w:rPr>
      </w:pPr>
      <w:r w:rsidRPr="0002194F">
        <w:rPr>
          <w:rFonts w:ascii="Arial" w:hAnsi="Arial" w:cs="Arial"/>
          <w:b/>
        </w:rPr>
        <w:t>Сводное контрольное</w:t>
      </w:r>
      <w:r w:rsidR="00315E1C" w:rsidRPr="0002194F">
        <w:rPr>
          <w:rFonts w:ascii="Arial" w:hAnsi="Arial" w:cs="Arial"/>
          <w:b/>
        </w:rPr>
        <w:t xml:space="preserve"> </w:t>
      </w:r>
      <w:r w:rsidR="00E06CBB" w:rsidRPr="0002194F">
        <w:rPr>
          <w:rFonts w:ascii="Arial" w:hAnsi="Arial" w:cs="Arial"/>
          <w:b/>
        </w:rPr>
        <w:t>кейс-</w:t>
      </w:r>
      <w:r w:rsidR="00315E1C" w:rsidRPr="0002194F">
        <w:rPr>
          <w:rFonts w:ascii="Arial" w:hAnsi="Arial" w:cs="Arial"/>
          <w:b/>
        </w:rPr>
        <w:t xml:space="preserve">задание по </w:t>
      </w:r>
      <w:r w:rsidRPr="0002194F">
        <w:rPr>
          <w:rFonts w:ascii="Arial" w:hAnsi="Arial" w:cs="Arial"/>
          <w:b/>
        </w:rPr>
        <w:t>дисциплине «Корпоративные финансы»</w:t>
      </w:r>
    </w:p>
    <w:p w:rsidR="00BA7D7D" w:rsidRDefault="00BA7D7D" w:rsidP="00A142FF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7D7D" w:rsidRPr="00BA7D7D" w:rsidRDefault="00BA7D7D" w:rsidP="00BA7D7D">
      <w:pPr>
        <w:pStyle w:val="a8"/>
        <w:spacing w:before="0" w:beforeAutospacing="0" w:after="0" w:afterAutospacing="0"/>
        <w:ind w:firstLine="709"/>
        <w:jc w:val="both"/>
      </w:pPr>
      <w:r w:rsidRPr="00BA7D7D">
        <w:rPr>
          <w:rFonts w:eastAsiaTheme="minorEastAsia"/>
          <w:color w:val="000000" w:themeColor="text1"/>
          <w:kern w:val="24"/>
        </w:rPr>
        <w:t>В Интернет-среде выбрать действующее публичное акционерное общество (ПАО), не относящееся к финансовым организациям (не брать гигантов типа Газпром, Роснефть, РЖД).</w:t>
      </w:r>
    </w:p>
    <w:p w:rsidR="00BA7D7D" w:rsidRPr="00BA7D7D" w:rsidRDefault="00BA7D7D" w:rsidP="00BA7D7D">
      <w:pPr>
        <w:pStyle w:val="a8"/>
        <w:spacing w:before="0" w:beforeAutospacing="0" w:after="0" w:afterAutospacing="0"/>
        <w:jc w:val="center"/>
      </w:pPr>
      <w:r w:rsidRPr="00BA7D7D">
        <w:rPr>
          <w:rFonts w:eastAsiaTheme="minorEastAsia"/>
          <w:b/>
          <w:bCs/>
          <w:color w:val="000000" w:themeColor="text1"/>
          <w:kern w:val="24"/>
        </w:rPr>
        <w:t xml:space="preserve">Часть </w:t>
      </w:r>
      <w:r w:rsidRPr="00BA7D7D">
        <w:rPr>
          <w:rFonts w:eastAsiaTheme="minorEastAsia"/>
          <w:b/>
          <w:bCs/>
          <w:color w:val="000000" w:themeColor="text1"/>
          <w:kern w:val="24"/>
          <w:lang w:val="en-US"/>
        </w:rPr>
        <w:t>I</w:t>
      </w:r>
      <w:r w:rsidRPr="00BA7D7D">
        <w:rPr>
          <w:rFonts w:eastAsiaTheme="minorEastAsia"/>
          <w:b/>
          <w:bCs/>
          <w:color w:val="000000" w:themeColor="text1"/>
          <w:kern w:val="24"/>
        </w:rPr>
        <w:t>.</w:t>
      </w:r>
    </w:p>
    <w:p w:rsidR="00BA7D7D" w:rsidRPr="00BA7D7D" w:rsidRDefault="00BA7D7D" w:rsidP="00BA7D7D">
      <w:pPr>
        <w:pStyle w:val="a8"/>
        <w:spacing w:before="0" w:beforeAutospacing="0" w:after="0" w:afterAutospacing="0"/>
        <w:ind w:firstLine="709"/>
        <w:jc w:val="both"/>
      </w:pPr>
      <w:r w:rsidRPr="00BA7D7D">
        <w:rPr>
          <w:rFonts w:eastAsiaTheme="minorEastAsia"/>
          <w:color w:val="000000" w:themeColor="text1"/>
          <w:kern w:val="24"/>
        </w:rPr>
        <w:t>Используя информацию, размещенную на сайте общества, а также иные источники:</w:t>
      </w:r>
    </w:p>
    <w:p w:rsidR="00BA7D7D" w:rsidRPr="00BA7D7D" w:rsidRDefault="00BA7D7D" w:rsidP="00BA7D7D">
      <w:pPr>
        <w:pStyle w:val="a8"/>
        <w:spacing w:before="0" w:beforeAutospacing="0" w:after="0" w:afterAutospacing="0"/>
        <w:ind w:firstLine="709"/>
        <w:jc w:val="both"/>
      </w:pPr>
      <w:r w:rsidRPr="00BA7D7D">
        <w:rPr>
          <w:rFonts w:eastAsiaTheme="minorEastAsia"/>
          <w:color w:val="000000" w:themeColor="text1"/>
          <w:kern w:val="24"/>
        </w:rPr>
        <w:t>1) кратко охарактеризовать выбранную компанию: а) место расположения; б) основные виды деятельности (по коду ОКВЭД); в) масштабы ее деятельности (по объему продаж, размеру активов или /и численности работающих);</w:t>
      </w:r>
    </w:p>
    <w:p w:rsidR="00BA7D7D" w:rsidRPr="00BA7D7D" w:rsidRDefault="00BA7D7D" w:rsidP="00BA7D7D">
      <w:pPr>
        <w:pStyle w:val="a8"/>
        <w:spacing w:before="0" w:beforeAutospacing="0" w:after="0" w:afterAutospacing="0"/>
        <w:ind w:firstLine="709"/>
        <w:jc w:val="both"/>
      </w:pPr>
      <w:r w:rsidRPr="00BA7D7D">
        <w:rPr>
          <w:rFonts w:eastAsiaTheme="minorEastAsia"/>
          <w:color w:val="000000" w:themeColor="text1"/>
          <w:kern w:val="24"/>
        </w:rPr>
        <w:t xml:space="preserve">2) оценить информационную содержательность сайта с точки зрения открытости компании, изложения ее миссии, декларируемых ценностей, наличия стратегических целей и задач развития, приверженности принципам устойчивого развития по критериям </w:t>
      </w:r>
      <w:r w:rsidRPr="00BA7D7D">
        <w:rPr>
          <w:rFonts w:eastAsiaTheme="minorEastAsia"/>
          <w:color w:val="000000" w:themeColor="text1"/>
          <w:kern w:val="24"/>
          <w:lang w:val="en-US"/>
        </w:rPr>
        <w:t>ESG</w:t>
      </w:r>
      <w:r w:rsidRPr="00BA7D7D">
        <w:rPr>
          <w:rFonts w:eastAsiaTheme="minorEastAsia"/>
          <w:color w:val="000000" w:themeColor="text1"/>
          <w:kern w:val="24"/>
        </w:rPr>
        <w:t xml:space="preserve"> (</w:t>
      </w:r>
      <w:proofErr w:type="gramStart"/>
      <w:r w:rsidRPr="00BA7D7D">
        <w:rPr>
          <w:rFonts w:eastAsiaTheme="minorEastAsia"/>
          <w:color w:val="000000" w:themeColor="text1"/>
          <w:kern w:val="24"/>
        </w:rPr>
        <w:t>корпоративное  управление</w:t>
      </w:r>
      <w:proofErr w:type="gramEnd"/>
      <w:r w:rsidRPr="00BA7D7D">
        <w:rPr>
          <w:rFonts w:eastAsiaTheme="minorEastAsia"/>
          <w:color w:val="000000" w:themeColor="text1"/>
          <w:kern w:val="24"/>
        </w:rPr>
        <w:t xml:space="preserve">, социальная ответственность,  </w:t>
      </w:r>
      <w:proofErr w:type="spellStart"/>
      <w:r w:rsidRPr="00BA7D7D">
        <w:rPr>
          <w:rFonts w:eastAsiaTheme="minorEastAsia"/>
          <w:color w:val="000000" w:themeColor="text1"/>
          <w:kern w:val="24"/>
        </w:rPr>
        <w:t>экологичность</w:t>
      </w:r>
      <w:proofErr w:type="spellEnd"/>
      <w:r w:rsidRPr="00BA7D7D">
        <w:rPr>
          <w:rFonts w:eastAsiaTheme="minorEastAsia"/>
          <w:color w:val="000000" w:themeColor="text1"/>
          <w:kern w:val="24"/>
        </w:rPr>
        <w:t>);</w:t>
      </w:r>
    </w:p>
    <w:p w:rsidR="00BA7D7D" w:rsidRPr="00BA7D7D" w:rsidRDefault="00BA7D7D" w:rsidP="00BA7D7D">
      <w:pPr>
        <w:pStyle w:val="a8"/>
        <w:spacing w:before="0" w:beforeAutospacing="0" w:after="0" w:afterAutospacing="0"/>
        <w:ind w:firstLine="709"/>
        <w:jc w:val="both"/>
      </w:pPr>
      <w:r w:rsidRPr="00BA7D7D">
        <w:rPr>
          <w:rFonts w:eastAsiaTheme="minorEastAsia"/>
          <w:color w:val="000000" w:themeColor="text1"/>
          <w:kern w:val="24"/>
        </w:rPr>
        <w:t>3) учитывая сферу деятельности компании и ее место на конкурентном рынке (мировом, национальном, региональном), оценить возможности и угрозы внешней среды, способные повлиять на стратегию развития компании в ближайшие 2-3 года;</w:t>
      </w:r>
    </w:p>
    <w:p w:rsidR="00BA7D7D" w:rsidRPr="00BA7D7D" w:rsidRDefault="00BA7D7D" w:rsidP="00BA7D7D">
      <w:pPr>
        <w:pStyle w:val="a8"/>
        <w:spacing w:before="0" w:beforeAutospacing="0" w:after="0" w:afterAutospacing="0"/>
        <w:ind w:firstLine="709"/>
        <w:jc w:val="both"/>
      </w:pPr>
      <w:r w:rsidRPr="00BA7D7D">
        <w:rPr>
          <w:rFonts w:eastAsiaTheme="minorEastAsia"/>
          <w:color w:val="000000" w:themeColor="text1"/>
          <w:kern w:val="24"/>
        </w:rPr>
        <w:t>4) кратко описать параметры деятельности общества на фондовом рынке (объемы и типы выпущенных и обращающихся акций и облигаций, рейтинги кредитоспособности и финансовой устойчивости, присвоенные национальными и/или зарубежными рейтинговыми агентствами).</w:t>
      </w:r>
    </w:p>
    <w:p w:rsidR="00BA7D7D" w:rsidRPr="00BA7D7D" w:rsidRDefault="00BA7D7D" w:rsidP="00BA7D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Часть </w:t>
      </w:r>
      <w:r w:rsidRPr="00BA7D7D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en-US" w:eastAsia="ru-RU"/>
        </w:rPr>
        <w:t>II</w:t>
      </w:r>
      <w:r w:rsidRPr="00BA7D7D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.</w:t>
      </w:r>
    </w:p>
    <w:p w:rsidR="00BA7D7D" w:rsidRPr="00BA7D7D" w:rsidRDefault="00BA7D7D" w:rsidP="00BA7D7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Используя финансовую (бухгалтерскую) отчетность этого акционерного </w:t>
      </w:r>
      <w:proofErr w:type="gramStart"/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общества,  выполнить</w:t>
      </w:r>
      <w:proofErr w:type="gramEnd"/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следующие расчетно-аналитические действия: </w:t>
      </w:r>
    </w:p>
    <w:p w:rsidR="00BA7D7D" w:rsidRPr="00BA7D7D" w:rsidRDefault="00BA7D7D" w:rsidP="00BA7D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1) рассчитать рентабельность собственного капитала по чистой прибыли в двух последних отчетных годах;</w:t>
      </w:r>
    </w:p>
    <w:p w:rsidR="00BA7D7D" w:rsidRPr="00BA7D7D" w:rsidRDefault="00BA7D7D" w:rsidP="00BA7D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2) составить трехзвенную формулу Дюпона, рассчитав необходимые показатели;</w:t>
      </w:r>
    </w:p>
    <w:p w:rsidR="00BA7D7D" w:rsidRPr="00BA7D7D" w:rsidRDefault="00BA7D7D" w:rsidP="00BA7D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3) используя полученное разложение Дюпона, назвать причины (факторы), повлиявшие на рост/снижение рентабельности собственного капитала предприятия в последнем отчетном году по сравнению с предыдущим; </w:t>
      </w:r>
    </w:p>
    <w:p w:rsidR="00BA7D7D" w:rsidRPr="00BA7D7D" w:rsidRDefault="00BA7D7D" w:rsidP="00BA7D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4) определить тип модели финансирования оборотных активов, используемый предприятием; </w:t>
      </w:r>
    </w:p>
    <w:p w:rsidR="00BA7D7D" w:rsidRPr="00BA7D7D" w:rsidRDefault="00BA7D7D" w:rsidP="00BA7D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5) рассчитать длительность операционного и финансового циклов в последнем отчетном году, сделать заключение о рациональности/нерациональности структуры этих циклов, принимая во внимание отраслевую принадлежность предприятия. </w:t>
      </w:r>
    </w:p>
    <w:p w:rsidR="00BA7D7D" w:rsidRDefault="00BA7D7D" w:rsidP="00BA7D7D">
      <w:pPr>
        <w:spacing w:after="12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4"/>
          <w:szCs w:val="24"/>
          <w:lang w:eastAsia="ru-RU"/>
        </w:rPr>
      </w:pPr>
    </w:p>
    <w:p w:rsidR="00BA7D7D" w:rsidRPr="00BA7D7D" w:rsidRDefault="00BA7D7D" w:rsidP="00BA7D7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4"/>
          <w:szCs w:val="24"/>
          <w:lang w:eastAsia="ru-RU"/>
        </w:rPr>
        <w:t>Краткие методические указания по выполнению задания</w:t>
      </w:r>
    </w:p>
    <w:p w:rsidR="00BA7D7D" w:rsidRPr="00BA7D7D" w:rsidRDefault="00BA7D7D" w:rsidP="00BA7D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Финансовая (бухгалтерская) отчетность российских предприятий, имеющих статус акционерного общества, размещается в открытом доступе на ряде информационных порталов. Один из них – на сервере Интерфакса</w:t>
      </w:r>
      <w:r w:rsidRPr="00BA7D7D">
        <w:rPr>
          <w:rFonts w:ascii="Times New Roman" w:eastAsiaTheme="minorEastAsia" w:hAnsi="Times New Roman" w:cs="Times New Roman"/>
          <w:b/>
          <w:bCs/>
          <w:color w:val="543AF2"/>
          <w:kern w:val="24"/>
          <w:sz w:val="24"/>
          <w:szCs w:val="24"/>
          <w:lang w:eastAsia="ru-RU"/>
        </w:rPr>
        <w:t xml:space="preserve"> </w:t>
      </w:r>
      <w:hyperlink r:id="rId5" w:history="1">
        <w:r w:rsidRPr="00BA7D7D">
          <w:rPr>
            <w:rFonts w:ascii="Times New Roman" w:eastAsiaTheme="minorEastAsia" w:hAnsi="Times New Roman" w:cs="Times New Roman"/>
            <w:bCs/>
            <w:color w:val="543AF2"/>
            <w:kern w:val="24"/>
            <w:sz w:val="24"/>
            <w:szCs w:val="24"/>
            <w:u w:val="single"/>
            <w:lang w:eastAsia="ru-RU"/>
          </w:rPr>
          <w:t>http</w:t>
        </w:r>
      </w:hyperlink>
      <w:hyperlink r:id="rId6" w:history="1">
        <w:r w:rsidRPr="00BA7D7D">
          <w:rPr>
            <w:rFonts w:ascii="Times New Roman" w:eastAsiaTheme="minorEastAsia" w:hAnsi="Times New Roman" w:cs="Times New Roman"/>
            <w:bCs/>
            <w:color w:val="543AF2"/>
            <w:kern w:val="24"/>
            <w:sz w:val="24"/>
            <w:szCs w:val="24"/>
            <w:u w:val="single"/>
            <w:lang w:eastAsia="ru-RU"/>
          </w:rPr>
          <w:t>://www.e-disclosure.ru/</w:t>
        </w:r>
      </w:hyperlink>
      <w:r w:rsidRPr="00BA7D7D">
        <w:rPr>
          <w:rFonts w:ascii="Times New Roman" w:eastAsiaTheme="minorEastAsia" w:hAnsi="Times New Roman" w:cs="Times New Roman"/>
          <w:bCs/>
          <w:color w:val="543AF2"/>
          <w:kern w:val="24"/>
          <w:sz w:val="24"/>
          <w:szCs w:val="24"/>
          <w:lang w:eastAsia="ru-RU"/>
        </w:rPr>
        <w:t>.</w:t>
      </w:r>
    </w:p>
    <w:p w:rsidR="00BA7D7D" w:rsidRPr="00BA7D7D" w:rsidRDefault="00BA7D7D" w:rsidP="00BA7D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Там же, а также на сайте общества размещается Годовой отчет, в котором содержится достаточно подробная характеристика деятельности компании, которую можно использовать для выполнения части </w:t>
      </w: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 w:eastAsia="ru-RU"/>
        </w:rPr>
        <w:t>I</w:t>
      </w:r>
      <w:r w:rsidRPr="00BA7D7D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</w:p>
    <w:p w:rsidR="00BA7D7D" w:rsidRDefault="00BA7D7D" w:rsidP="00A142FF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41E8" w:rsidRPr="00880287" w:rsidRDefault="007541E8" w:rsidP="00A142FF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5ED2">
        <w:rPr>
          <w:rFonts w:ascii="Times New Roman" w:hAnsi="Times New Roman" w:cs="Times New Roman"/>
          <w:sz w:val="24"/>
          <w:szCs w:val="24"/>
        </w:rPr>
        <w:t>Выполненное задание оформляется на бумажном носителе</w:t>
      </w:r>
      <w:r w:rsidR="0002194F">
        <w:rPr>
          <w:rFonts w:ascii="Times New Roman" w:hAnsi="Times New Roman" w:cs="Times New Roman"/>
          <w:sz w:val="24"/>
          <w:szCs w:val="24"/>
        </w:rPr>
        <w:t xml:space="preserve"> объемом 6-7 стр.</w:t>
      </w:r>
      <w:r w:rsidRPr="00D25ED2">
        <w:rPr>
          <w:rFonts w:ascii="Times New Roman" w:hAnsi="Times New Roman" w:cs="Times New Roman"/>
          <w:sz w:val="24"/>
          <w:szCs w:val="24"/>
        </w:rPr>
        <w:t xml:space="preserve"> и </w:t>
      </w:r>
      <w:r w:rsidR="000379BD">
        <w:rPr>
          <w:rFonts w:ascii="Times New Roman" w:hAnsi="Times New Roman" w:cs="Times New Roman"/>
          <w:sz w:val="24"/>
          <w:szCs w:val="24"/>
        </w:rPr>
        <w:t xml:space="preserve">вместе с формами бухгалтерской отчетности </w:t>
      </w:r>
      <w:r w:rsidRPr="00D25ED2">
        <w:rPr>
          <w:rFonts w:ascii="Times New Roman" w:hAnsi="Times New Roman" w:cs="Times New Roman"/>
          <w:sz w:val="24"/>
          <w:szCs w:val="24"/>
        </w:rPr>
        <w:t xml:space="preserve">представляется на проверку преподавателю до заключительного аттестационного занятия. </w:t>
      </w:r>
      <w:r w:rsidR="00340957">
        <w:rPr>
          <w:rFonts w:ascii="Times New Roman" w:hAnsi="Times New Roman" w:cs="Times New Roman"/>
          <w:sz w:val="24"/>
          <w:szCs w:val="24"/>
        </w:rPr>
        <w:t>Электронная версия задания отправляется на почту преподавателя</w:t>
      </w:r>
      <w:r w:rsidR="0002194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02194F" w:rsidRPr="00310C22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viktor</w:t>
        </w:r>
        <w:r w:rsidR="0002194F" w:rsidRPr="00310C22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="0002194F" w:rsidRPr="00310C22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savaley</w:t>
        </w:r>
        <w:r w:rsidR="0002194F" w:rsidRPr="00310C22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r w:rsidR="0002194F" w:rsidRPr="00310C22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vvsu</w:t>
        </w:r>
        <w:r w:rsidR="0002194F" w:rsidRPr="00310C22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2194F" w:rsidRPr="00310C22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880287">
        <w:rPr>
          <w:rFonts w:ascii="Times New Roman" w:hAnsi="Times New Roman" w:cs="Times New Roman"/>
          <w:sz w:val="24"/>
          <w:szCs w:val="24"/>
        </w:rPr>
        <w:t xml:space="preserve"> за сутки до аттестационного занятия.</w:t>
      </w:r>
      <w:bookmarkStart w:id="0" w:name="_GoBack"/>
      <w:bookmarkEnd w:id="0"/>
    </w:p>
    <w:sectPr w:rsidR="007541E8" w:rsidRPr="00880287" w:rsidSect="0002194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C2F73"/>
    <w:multiLevelType w:val="hybridMultilevel"/>
    <w:tmpl w:val="5E488B02"/>
    <w:lvl w:ilvl="0" w:tplc="0DD88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5166B"/>
    <w:multiLevelType w:val="hybridMultilevel"/>
    <w:tmpl w:val="71EA7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C71BB2"/>
    <w:multiLevelType w:val="hybridMultilevel"/>
    <w:tmpl w:val="BE6E0296"/>
    <w:lvl w:ilvl="0" w:tplc="56FA1F4A">
      <w:start w:val="1"/>
      <w:numFmt w:val="upperRoman"/>
      <w:lvlText w:val="%1."/>
      <w:lvlJc w:val="left"/>
      <w:pPr>
        <w:ind w:left="75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87D"/>
    <w:rsid w:val="0002194F"/>
    <w:rsid w:val="000379BD"/>
    <w:rsid w:val="00094C2F"/>
    <w:rsid w:val="001A44AF"/>
    <w:rsid w:val="00315E1C"/>
    <w:rsid w:val="00340957"/>
    <w:rsid w:val="003D373B"/>
    <w:rsid w:val="0056660E"/>
    <w:rsid w:val="00623A95"/>
    <w:rsid w:val="00731405"/>
    <w:rsid w:val="007541E8"/>
    <w:rsid w:val="0085130A"/>
    <w:rsid w:val="0087687D"/>
    <w:rsid w:val="00880287"/>
    <w:rsid w:val="00A142FF"/>
    <w:rsid w:val="00A90DBA"/>
    <w:rsid w:val="00BA7D7D"/>
    <w:rsid w:val="00D25ED2"/>
    <w:rsid w:val="00D57448"/>
    <w:rsid w:val="00D623EC"/>
    <w:rsid w:val="00E06CBB"/>
    <w:rsid w:val="00E5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AB615"/>
  <w15:chartTrackingRefBased/>
  <w15:docId w15:val="{A606993B-8DD7-4A37-BE06-E55482E1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6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768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68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87D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D57448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BA7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iktor.savaley@vvs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disclosure.ru/" TargetMode="External"/><Relationship Id="rId5" Type="http://schemas.openxmlformats.org/officeDocument/2006/relationships/hyperlink" Target="http://www.e-disclosure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2022-04-03T05:15:00Z</cp:lastPrinted>
  <dcterms:created xsi:type="dcterms:W3CDTF">2024-10-24T00:53:00Z</dcterms:created>
  <dcterms:modified xsi:type="dcterms:W3CDTF">2024-10-24T00:53:00Z</dcterms:modified>
</cp:coreProperties>
</file>