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046407F5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7F2E32E1" w:rsidR="00386790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A62D355" w14:textId="77777777" w:rsidR="005F14A2" w:rsidRPr="00F65192" w:rsidRDefault="005F14A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6B9A813C" w14:textId="77777777" w:rsidR="005F14A2" w:rsidRPr="005F14A2" w:rsidRDefault="005F14A2" w:rsidP="005F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4A2">
        <w:rPr>
          <w:rFonts w:ascii="Times New Roman" w:hAnsi="Times New Roman"/>
          <w:sz w:val="24"/>
          <w:szCs w:val="24"/>
        </w:rPr>
        <w:t>Направление и направленность (профиль)</w:t>
      </w:r>
    </w:p>
    <w:p w14:paraId="215CC63F" w14:textId="77777777" w:rsidR="005F14A2" w:rsidRPr="005F14A2" w:rsidRDefault="005F14A2" w:rsidP="005F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4A2">
        <w:rPr>
          <w:rFonts w:ascii="Times New Roman" w:hAnsi="Times New Roman"/>
          <w:sz w:val="24"/>
          <w:szCs w:val="24"/>
        </w:rPr>
        <w:t>38.03.04 Государственное и муниципальное управление</w:t>
      </w:r>
    </w:p>
    <w:p w14:paraId="29D80117" w14:textId="77777777" w:rsidR="00386790" w:rsidRPr="005F14A2" w:rsidRDefault="00386790" w:rsidP="005F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55D2BEB1" w:rsidR="00386790" w:rsidRPr="00DE1529" w:rsidRDefault="009A0B4B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DE1529" w:rsidRPr="00DE1529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661A49E8"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653D81C0" w:rsidR="00DE1529" w:rsidRDefault="00B841FD" w:rsidP="0089116F">
      <w:pPr>
        <w:spacing w:after="120" w:line="360" w:lineRule="auto"/>
      </w:pPr>
      <w:r>
        <w:rPr>
          <w:i/>
          <w:iCs/>
        </w:rPr>
        <w:t>Ивин В</w:t>
      </w:r>
      <w:r w:rsidR="00DE1529">
        <w:rPr>
          <w:i/>
          <w:iCs/>
        </w:rPr>
        <w:t>.</w:t>
      </w:r>
      <w:r>
        <w:rPr>
          <w:i/>
          <w:iCs/>
        </w:rPr>
        <w:t>В</w:t>
      </w:r>
      <w:r w:rsidR="00DE1529">
        <w:rPr>
          <w:i/>
          <w:iCs/>
        </w:rPr>
        <w:t>., канд</w:t>
      </w:r>
      <w:r>
        <w:rPr>
          <w:i/>
          <w:iCs/>
        </w:rPr>
        <w:t>. экон </w:t>
      </w:r>
      <w:r w:rsidR="00DE1529">
        <w:rPr>
          <w:i/>
          <w:iCs/>
        </w:rPr>
        <w:t xml:space="preserve">наук, доцент, </w:t>
      </w:r>
      <w:r w:rsidR="006D4F7D">
        <w:rPr>
          <w:i/>
          <w:iCs/>
        </w:rPr>
        <w:t>доцент к</w:t>
      </w:r>
      <w:r w:rsidR="00DE1529">
        <w:rPr>
          <w:i/>
          <w:iCs/>
        </w:rPr>
        <w:t>афедр</w:t>
      </w:r>
      <w:r w:rsidR="006D4F7D">
        <w:rPr>
          <w:i/>
          <w:iCs/>
        </w:rPr>
        <w:t>ы</w:t>
      </w:r>
      <w:r w:rsidR="00DE1529">
        <w:rPr>
          <w:i/>
          <w:iCs/>
        </w:rPr>
        <w:t xml:space="preserve"> информационных технологий и систем, </w:t>
      </w:r>
      <w:r>
        <w:rPr>
          <w:i/>
          <w:iCs/>
          <w:lang w:val="en-US"/>
        </w:rPr>
        <w:t>Vyacheslav</w:t>
      </w:r>
      <w:r w:rsidRPr="00B841FD">
        <w:rPr>
          <w:i/>
          <w:iCs/>
        </w:rPr>
        <w:t>.</w:t>
      </w:r>
      <w:r>
        <w:rPr>
          <w:i/>
          <w:iCs/>
          <w:lang w:val="en-US"/>
        </w:rPr>
        <w:t>Ivin</w:t>
      </w:r>
      <w:r w:rsidR="00DE1529">
        <w:rPr>
          <w:i/>
          <w:iCs/>
        </w:rPr>
        <w:t>@vvsu.ru</w:t>
      </w:r>
    </w:p>
    <w:p w14:paraId="6177BF2C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47F8870F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6655E2B0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2CA47793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66B121DB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31C76CA3" w14:textId="25876E2F" w:rsidR="00386790" w:rsidRPr="00DF0D48" w:rsidRDefault="0089116F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дён</w:t>
      </w:r>
      <w:r w:rsidR="00386790">
        <w:rPr>
          <w:rFonts w:ascii="Times New Roman" w:hAnsi="Times New Roman"/>
          <w:sz w:val="24"/>
        </w:rPr>
        <w:t xml:space="preserve">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 w:rsidR="00386790"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7E7BDA">
        <w:tc>
          <w:tcPr>
            <w:tcW w:w="629" w:type="pct"/>
            <w:vAlign w:val="center"/>
          </w:tcPr>
          <w:p w14:paraId="5C727F38" w14:textId="77777777" w:rsidR="00E34209" w:rsidRPr="00DF0D48" w:rsidRDefault="00E34209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6EA87FB9" w14:textId="6DDAD59D" w:rsidR="00E34209" w:rsidRPr="00DF0D48" w:rsidRDefault="001B1D66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  <w:vAlign w:val="center"/>
          </w:tcPr>
          <w:p w14:paraId="5138E028" w14:textId="7BF78EFD" w:rsidR="00E34209" w:rsidRPr="00DF0D48" w:rsidRDefault="00E34209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73D506E7" w14:textId="539066C4" w:rsidR="002E5F6C" w:rsidRDefault="00C83112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  <w:vAlign w:val="center"/>
          </w:tcPr>
          <w:p w14:paraId="4E76C022" w14:textId="3460D862" w:rsidR="002E5F6C" w:rsidRPr="00DD1165" w:rsidRDefault="002E5F6C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1FEF6595" w14:textId="0EEE09A8" w:rsidR="00E34209" w:rsidRPr="00DF0D48" w:rsidRDefault="00C83112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  <w:vAlign w:val="center"/>
          </w:tcPr>
          <w:p w14:paraId="3E18B9A7" w14:textId="77777777" w:rsidR="00E34209" w:rsidRPr="00DF0D48" w:rsidRDefault="00E34209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7E7BDA">
        <w:trPr>
          <w:trHeight w:val="1191"/>
        </w:trPr>
        <w:tc>
          <w:tcPr>
            <w:tcW w:w="629" w:type="pct"/>
            <w:vAlign w:val="center"/>
          </w:tcPr>
          <w:p w14:paraId="4BC25944" w14:textId="77777777" w:rsidR="00E34209" w:rsidRPr="00DF0D48" w:rsidRDefault="00E34209" w:rsidP="007E7BD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  <w:vAlign w:val="center"/>
          </w:tcPr>
          <w:p w14:paraId="79E7616A" w14:textId="42764BDE" w:rsidR="00E34209" w:rsidRDefault="00E34209" w:rsidP="007E7BD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D03C052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7E7BD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B841FD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1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1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B841FD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B841FD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2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2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B841FD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3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3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43DFCA34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</w:t>
      </w:r>
      <w:r w:rsidR="0089116F">
        <w:rPr>
          <w:rFonts w:ascii="Times New Roman" w:hAnsi="Times New Roman"/>
          <w:bCs/>
          <w:sz w:val="24"/>
          <w:szCs w:val="24"/>
        </w:rPr>
        <w:t>Расчёты</w:t>
      </w:r>
      <w:r w:rsidR="00F12C9B">
        <w:rPr>
          <w:rFonts w:ascii="Times New Roman" w:hAnsi="Times New Roman"/>
          <w:bCs/>
          <w:sz w:val="24"/>
          <w:szCs w:val="24"/>
        </w:rPr>
        <w:t xml:space="preserve">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B841FD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4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0DA8ED5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r w:rsidR="0089116F">
        <w:rPr>
          <w:rFonts w:ascii="Times New Roman" w:hAnsi="Times New Roman"/>
          <w:sz w:val="24"/>
          <w:szCs w:val="24"/>
        </w:rPr>
        <w:t>нумерованные</w:t>
      </w:r>
      <w:r w:rsidR="00F12C9B">
        <w:rPr>
          <w:rFonts w:ascii="Times New Roman" w:hAnsi="Times New Roman"/>
          <w:sz w:val="24"/>
          <w:szCs w:val="24"/>
        </w:rPr>
        <w:t xml:space="preserve">, </w:t>
      </w:r>
      <w:r w:rsidR="0089116F">
        <w:rPr>
          <w:rFonts w:ascii="Times New Roman" w:hAnsi="Times New Roman"/>
          <w:sz w:val="24"/>
          <w:szCs w:val="24"/>
        </w:rPr>
        <w:t>маркированные</w:t>
      </w:r>
      <w:r w:rsidR="00F12C9B">
        <w:rPr>
          <w:rFonts w:ascii="Times New Roman" w:hAnsi="Times New Roman"/>
          <w:sz w:val="24"/>
          <w:szCs w:val="24"/>
        </w:rPr>
        <w:t xml:space="preserve">, </w:t>
      </w:r>
      <w:r w:rsidR="0089116F">
        <w:rPr>
          <w:rFonts w:ascii="Times New Roman" w:hAnsi="Times New Roman"/>
          <w:sz w:val="24"/>
          <w:szCs w:val="24"/>
        </w:rPr>
        <w:t>многоуровневые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5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7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841F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3E29D88F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56"/>
      <w:r w:rsidR="0089116F">
        <w:rPr>
          <w:rFonts w:ascii="Times New Roman" w:hAnsi="Times New Roman"/>
          <w:b/>
          <w:sz w:val="24"/>
          <w:szCs w:val="24"/>
        </w:rPr>
        <w:t>В</w:t>
      </w:r>
      <w:r w:rsidR="0089116F" w:rsidRPr="007D0109">
        <w:rPr>
          <w:rFonts w:ascii="Times New Roman" w:hAnsi="Times New Roman"/>
          <w:b/>
          <w:sz w:val="24"/>
          <w:szCs w:val="24"/>
        </w:rPr>
        <w:t>строенны</w:t>
      </w:r>
      <w:r w:rsidR="0089116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841F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763937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r w:rsidR="0089116F">
        <w:rPr>
          <w:rFonts w:ascii="Times New Roman" w:hAnsi="Times New Roman"/>
          <w:sz w:val="24"/>
          <w:szCs w:val="24"/>
        </w:rPr>
        <w:t>логическими, статистическими</w:t>
      </w:r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B841FD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64CF394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9116F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 xml:space="preserve">ения в таблицах. Построение и настройка диаграмм и графиков. Размещение диаграмм и графиков. </w:t>
      </w:r>
      <w:r w:rsidR="0089116F">
        <w:rPr>
          <w:rFonts w:ascii="Times New Roman" w:hAnsi="Times New Roman"/>
          <w:sz w:val="24"/>
          <w:szCs w:val="24"/>
        </w:rPr>
        <w:t>Оформление</w:t>
      </w:r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841FD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841FD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0B9E9CCB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Итоговое </w:t>
      </w:r>
      <w:r w:rsidR="0089116F">
        <w:rPr>
          <w:rFonts w:ascii="Times New Roman" w:hAnsi="Times New Roman"/>
          <w:b/>
          <w:sz w:val="24"/>
          <w:szCs w:val="24"/>
        </w:rPr>
        <w:t>контрольное</w:t>
      </w:r>
      <w:r>
        <w:rPr>
          <w:rFonts w:ascii="Times New Roman" w:hAnsi="Times New Roman"/>
          <w:b/>
          <w:sz w:val="24"/>
          <w:szCs w:val="24"/>
        </w:rPr>
        <w:t xml:space="preserve">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6107A" w14:textId="77777777" w:rsidR="0096124A" w:rsidRDefault="0096124A" w:rsidP="00C8013F">
      <w:pPr>
        <w:spacing w:after="0" w:line="240" w:lineRule="auto"/>
      </w:pPr>
      <w:r>
        <w:separator/>
      </w:r>
    </w:p>
  </w:endnote>
  <w:endnote w:type="continuationSeparator" w:id="0">
    <w:p w14:paraId="41D61FAD" w14:textId="77777777" w:rsidR="0096124A" w:rsidRDefault="0096124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978A" w14:textId="77777777" w:rsidR="0096124A" w:rsidRDefault="0096124A" w:rsidP="00C8013F">
      <w:pPr>
        <w:spacing w:after="0" w:line="240" w:lineRule="auto"/>
      </w:pPr>
      <w:r>
        <w:separator/>
      </w:r>
    </w:p>
  </w:footnote>
  <w:footnote w:type="continuationSeparator" w:id="0">
    <w:p w14:paraId="542E28FD" w14:textId="77777777" w:rsidR="0096124A" w:rsidRDefault="0096124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4897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073D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5957"/>
    <w:rsid w:val="00547663"/>
    <w:rsid w:val="00552F6D"/>
    <w:rsid w:val="00553120"/>
    <w:rsid w:val="0055333A"/>
    <w:rsid w:val="00556AA3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14A2"/>
    <w:rsid w:val="005F4468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4F7D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6C4"/>
    <w:rsid w:val="007D3DDF"/>
    <w:rsid w:val="007D495D"/>
    <w:rsid w:val="007D7590"/>
    <w:rsid w:val="007E7127"/>
    <w:rsid w:val="007E7BDA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16F9A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16F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4370C"/>
    <w:rsid w:val="00954432"/>
    <w:rsid w:val="0095453E"/>
    <w:rsid w:val="00960790"/>
    <w:rsid w:val="0096124A"/>
    <w:rsid w:val="00963375"/>
    <w:rsid w:val="009751DF"/>
    <w:rsid w:val="00981BEB"/>
    <w:rsid w:val="00983248"/>
    <w:rsid w:val="009837ED"/>
    <w:rsid w:val="009916D5"/>
    <w:rsid w:val="00997C98"/>
    <w:rsid w:val="009A0B4B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319F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841FD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3F8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0DA9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EF6850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2020-09-27T12:21:00Z</dcterms:created>
  <dcterms:modified xsi:type="dcterms:W3CDTF">2020-10-03T09:50:00Z</dcterms:modified>
</cp:coreProperties>
</file>