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A12F45" w:rsidRDefault="00D60D9A" w:rsidP="00A12F45">
      <w:pPr>
        <w:widowControl w:val="0"/>
        <w:jc w:val="right"/>
        <w:rPr>
          <w:rFonts w:eastAsia="SimSun"/>
          <w:bCs/>
          <w:spacing w:val="-6"/>
          <w:sz w:val="32"/>
          <w:szCs w:val="32"/>
        </w:rPr>
      </w:pPr>
      <w:r w:rsidRPr="00810354">
        <w:rPr>
          <w:rFonts w:cs="Times New Roman"/>
          <w:sz w:val="28"/>
        </w:rPr>
        <w:t>«</w:t>
      </w:r>
      <w:r w:rsidR="00A12F45" w:rsidRPr="003A331A">
        <w:rPr>
          <w:sz w:val="28"/>
        </w:rPr>
        <w:t>У</w:t>
      </w:r>
      <w:r w:rsidR="00A12F45" w:rsidRPr="003A331A">
        <w:rPr>
          <w:rFonts w:eastAsia="SimSun"/>
          <w:bCs/>
          <w:spacing w:val="-6"/>
          <w:sz w:val="32"/>
          <w:szCs w:val="32"/>
        </w:rPr>
        <w:t>чебная практика по получению перв</w:t>
      </w:r>
      <w:r w:rsidR="00A12F45">
        <w:rPr>
          <w:rFonts w:eastAsia="SimSun"/>
          <w:bCs/>
          <w:spacing w:val="-6"/>
          <w:sz w:val="32"/>
          <w:szCs w:val="32"/>
        </w:rPr>
        <w:t xml:space="preserve">ичных </w:t>
      </w:r>
    </w:p>
    <w:p w:rsidR="00B6291A" w:rsidRPr="00CA34A7" w:rsidRDefault="00A12F45" w:rsidP="00A12F45">
      <w:pPr>
        <w:jc w:val="right"/>
        <w:rPr>
          <w:rFonts w:cs="Times New Roman"/>
        </w:rPr>
      </w:pPr>
      <w:r>
        <w:rPr>
          <w:rFonts w:eastAsia="SimSun"/>
          <w:bCs/>
          <w:spacing w:val="-6"/>
          <w:sz w:val="32"/>
          <w:szCs w:val="32"/>
        </w:rPr>
        <w:t xml:space="preserve">профессиональных умений и </w:t>
      </w:r>
      <w:r w:rsidRPr="003A331A">
        <w:rPr>
          <w:rFonts w:eastAsia="SimSun"/>
          <w:bCs/>
          <w:spacing w:val="-6"/>
          <w:sz w:val="32"/>
          <w:szCs w:val="32"/>
        </w:rPr>
        <w:t>навыков</w:t>
      </w:r>
      <w:r w:rsidR="00D60D9A"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CC6B7D" w:rsidRDefault="00D60D9A" w:rsidP="00CC6B7D">
      <w:pPr>
        <w:keepNext/>
        <w:spacing w:before="120"/>
        <w:jc w:val="center"/>
        <w:outlineLvl w:val="4"/>
        <w:rPr>
          <w:sz w:val="28"/>
        </w:rPr>
      </w:pPr>
      <w:r w:rsidRPr="0066014B">
        <w:rPr>
          <w:sz w:val="28"/>
          <w:szCs w:val="28"/>
        </w:rPr>
        <w:t xml:space="preserve">МИНИСТЕРСТВО </w:t>
      </w:r>
      <w:r w:rsidR="00CC6B7D" w:rsidRPr="00810354">
        <w:rPr>
          <w:sz w:val="28"/>
        </w:rPr>
        <w:t>НАУКИ</w:t>
      </w:r>
      <w:r w:rsidR="00CC6B7D">
        <w:rPr>
          <w:sz w:val="28"/>
        </w:rPr>
        <w:t xml:space="preserve"> И ВЫСШЕГО ОБРАЗОВАНИЯ</w:t>
      </w:r>
      <w:r w:rsidR="00CC6B7D" w:rsidRPr="00810354">
        <w:rPr>
          <w:sz w:val="28"/>
        </w:rPr>
        <w:t xml:space="preserve"> РОССИЙСКОЙ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810354">
        <w:rPr>
          <w:sz w:val="28"/>
        </w:rPr>
        <w:t xml:space="preserve"> ФЕДЕРАЦИИ</w:t>
      </w:r>
      <w:r w:rsidRPr="0066014B">
        <w:rPr>
          <w:sz w:val="28"/>
          <w:szCs w:val="28"/>
        </w:rPr>
        <w:t xml:space="preserve"> </w:t>
      </w:r>
    </w:p>
    <w:p w:rsidR="00CC6B7D" w:rsidRDefault="00CC6B7D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</w:p>
    <w:p w:rsidR="00D60D9A" w:rsidRPr="0066014B" w:rsidRDefault="00D60D9A" w:rsidP="00CC6B7D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B66FD4" w:rsidRDefault="00B66FD4" w:rsidP="00B66FD4">
      <w:pPr>
        <w:widowControl w:val="0"/>
        <w:jc w:val="center"/>
        <w:rPr>
          <w:rFonts w:eastAsia="SimSun"/>
          <w:bCs/>
          <w:spacing w:val="-6"/>
          <w:sz w:val="32"/>
          <w:szCs w:val="32"/>
        </w:rPr>
      </w:pPr>
      <w:r>
        <w:rPr>
          <w:rFonts w:eastAsia="SimSun"/>
          <w:bCs/>
          <w:spacing w:val="-6"/>
          <w:sz w:val="32"/>
          <w:szCs w:val="32"/>
        </w:rPr>
        <w:t>УЧ</w:t>
      </w:r>
      <w:r w:rsidRPr="003A331A">
        <w:rPr>
          <w:rFonts w:eastAsia="SimSun"/>
          <w:bCs/>
          <w:spacing w:val="-6"/>
          <w:sz w:val="32"/>
          <w:szCs w:val="32"/>
        </w:rPr>
        <w:t>ЕБНАЯ ПРАКТИКА ПО ПОЛУЧЕНИЮ ПЕРВ</w:t>
      </w:r>
      <w:r>
        <w:rPr>
          <w:rFonts w:eastAsia="SimSun"/>
          <w:bCs/>
          <w:spacing w:val="-6"/>
          <w:sz w:val="32"/>
          <w:szCs w:val="32"/>
        </w:rPr>
        <w:t>ИЧНЫХ</w:t>
      </w:r>
    </w:p>
    <w:p w:rsidR="00CC6B7D" w:rsidRPr="00CC6B7D" w:rsidRDefault="00B66FD4" w:rsidP="00B66FD4">
      <w:pPr>
        <w:jc w:val="center"/>
        <w:rPr>
          <w:rFonts w:cs="Times New Roman"/>
        </w:rPr>
      </w:pPr>
      <w:r>
        <w:rPr>
          <w:rFonts w:eastAsia="SimSun"/>
          <w:bCs/>
          <w:spacing w:val="-6"/>
          <w:sz w:val="32"/>
          <w:szCs w:val="32"/>
        </w:rPr>
        <w:t xml:space="preserve">ПРОФЕССИОНАЛЬНЫХ УМЕНИЙ И </w:t>
      </w:r>
      <w:r w:rsidRPr="003A331A">
        <w:rPr>
          <w:rFonts w:eastAsia="SimSun"/>
          <w:bCs/>
          <w:spacing w:val="-6"/>
          <w:sz w:val="32"/>
          <w:szCs w:val="32"/>
        </w:rPr>
        <w:t>НАВЫКОВ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CC6B7D" w:rsidP="00D60D9A">
      <w:pPr>
        <w:pStyle w:val="afff1"/>
        <w:spacing w:line="360" w:lineRule="auto"/>
        <w:jc w:val="center"/>
        <w:rPr>
          <w:sz w:val="28"/>
        </w:rPr>
      </w:pPr>
      <w:r w:rsidRPr="00810354">
        <w:rPr>
          <w:sz w:val="28"/>
        </w:rPr>
        <w:t>Н</w:t>
      </w:r>
      <w:r w:rsidR="00D60D9A" w:rsidRPr="00810354">
        <w:rPr>
          <w:sz w:val="28"/>
        </w:rPr>
        <w:t>аправлени</w:t>
      </w:r>
      <w:r>
        <w:rPr>
          <w:sz w:val="28"/>
        </w:rPr>
        <w:t>е и профиль</w:t>
      </w:r>
      <w:r w:rsidR="00D60D9A" w:rsidRPr="00810354">
        <w:rPr>
          <w:sz w:val="28"/>
        </w:rPr>
        <w:t xml:space="preserve"> подготовки</w:t>
      </w:r>
      <w:r w:rsidR="00D60D9A">
        <w:rPr>
          <w:sz w:val="28"/>
        </w:rPr>
        <w:t xml:space="preserve"> </w:t>
      </w:r>
      <w:r w:rsidR="00502F9B">
        <w:rPr>
          <w:sz w:val="28"/>
        </w:rPr>
        <w:t>38.0</w:t>
      </w:r>
      <w:r w:rsidR="00D93D3B">
        <w:rPr>
          <w:sz w:val="28"/>
        </w:rPr>
        <w:t>4</w:t>
      </w:r>
      <w:r w:rsidR="00D60D9A" w:rsidRPr="00D60D9A">
        <w:rPr>
          <w:sz w:val="28"/>
        </w:rPr>
        <w:t>.06 Торговое дело</w:t>
      </w:r>
    </w:p>
    <w:p w:rsidR="00A60F42" w:rsidRPr="00D379B0" w:rsidRDefault="001D79A2" w:rsidP="001D79A2">
      <w:pPr>
        <w:jc w:val="center"/>
        <w:rPr>
          <w:caps/>
        </w:rPr>
      </w:pPr>
      <w:r w:rsidRPr="00D379B0">
        <w:t>Профил</w:t>
      </w:r>
      <w:r w:rsidR="00CC6B7D">
        <w:t>ь</w:t>
      </w:r>
      <w:r>
        <w:rPr>
          <w:b/>
          <w:caps/>
        </w:rPr>
        <w:t xml:space="preserve">: </w:t>
      </w:r>
      <w:r w:rsidR="00D93D3B">
        <w:t>Логистические технологии в торговле</w:t>
      </w:r>
    </w:p>
    <w:p w:rsidR="00CC6B7D" w:rsidRPr="00D93D3B" w:rsidRDefault="00CC6B7D" w:rsidP="00CC6B7D">
      <w:pPr>
        <w:jc w:val="center"/>
      </w:pPr>
      <w:r w:rsidRPr="00D93D3B">
        <w:t xml:space="preserve">Форма обучения </w:t>
      </w:r>
      <w:r w:rsidR="00A60F42" w:rsidRPr="00D93D3B">
        <w:t>очная</w:t>
      </w:r>
    </w:p>
    <w:p w:rsidR="00CC6B7D" w:rsidRDefault="00CC6B7D" w:rsidP="00CC6B7D">
      <w:pPr>
        <w:jc w:val="center"/>
        <w:rPr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5F2A2E" w:rsidRPr="00CA34A7" w:rsidRDefault="005F2A2E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6291A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CC6B7D">
        <w:rPr>
          <w:rFonts w:ascii="Times New Roman" w:hAnsi="Times New Roman" w:cs="Times New Roman"/>
          <w:sz w:val="24"/>
          <w:szCs w:val="24"/>
        </w:rPr>
        <w:t>20</w:t>
      </w:r>
      <w:r w:rsidR="008545F1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53" w:rsidRPr="00CA34A7" w:rsidRDefault="00745C53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B878CF" w:rsidRDefault="00B878CF">
      <w:pPr>
        <w:sectPr w:rsidR="00B878CF" w:rsidSect="00631866">
          <w:headerReference w:type="default" r:id="rId8"/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>
        <w:br w:type="page"/>
      </w:r>
    </w:p>
    <w:p w:rsidR="00751F71" w:rsidRPr="00917698" w:rsidRDefault="00751F71" w:rsidP="008710A1">
      <w:pPr>
        <w:jc w:val="center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lastRenderedPageBreak/>
        <w:t>1 Перечень формируемых компетенций*</w:t>
      </w:r>
    </w:p>
    <w:p w:rsidR="00751F71" w:rsidRPr="0016359F" w:rsidRDefault="00751F71" w:rsidP="00751F71">
      <w:pPr>
        <w:spacing w:after="100"/>
        <w:jc w:val="both"/>
      </w:pPr>
      <w:r w:rsidRPr="0016359F">
        <w:t>Таблица</w:t>
      </w:r>
      <w:r>
        <w:t xml:space="preserve"> 1</w:t>
      </w:r>
      <w:r w:rsidRPr="0016359F"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343"/>
        <w:gridCol w:w="11575"/>
        <w:gridCol w:w="1289"/>
      </w:tblGrid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:rsidR="00813013" w:rsidRPr="009E5A82" w:rsidRDefault="00813013" w:rsidP="009A629A">
            <w:pPr>
              <w:ind w:firstLine="34"/>
              <w:jc w:val="center"/>
            </w:pPr>
            <w:r w:rsidRPr="009E5A82">
              <w:t>№</w:t>
            </w:r>
          </w:p>
          <w:p w:rsidR="00813013" w:rsidRPr="009E5A82" w:rsidRDefault="00813013" w:rsidP="009A629A">
            <w:pPr>
              <w:ind w:firstLine="34"/>
              <w:jc w:val="center"/>
            </w:pPr>
            <w:r w:rsidRPr="009E5A82">
              <w:t>п/п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13013" w:rsidRPr="009E5A82" w:rsidRDefault="00813013" w:rsidP="009A629A">
            <w:pPr>
              <w:ind w:firstLine="34"/>
              <w:jc w:val="center"/>
            </w:pPr>
            <w:r w:rsidRPr="009E5A82">
              <w:t>Код компетенции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813013" w:rsidRPr="009E5A82" w:rsidRDefault="00813013" w:rsidP="009A629A">
            <w:pPr>
              <w:ind w:firstLine="34"/>
              <w:jc w:val="center"/>
            </w:pPr>
            <w:r w:rsidRPr="009E5A82">
              <w:t>Формулировка компетенции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13013" w:rsidRPr="009E5A82" w:rsidRDefault="00813013" w:rsidP="0056099C">
            <w:pPr>
              <w:ind w:firstLine="34"/>
              <w:jc w:val="center"/>
            </w:pPr>
            <w:r w:rsidRPr="009E5A82">
              <w:t>Номер</w:t>
            </w:r>
          </w:p>
          <w:p w:rsidR="00813013" w:rsidRPr="009E5A82" w:rsidRDefault="00813013" w:rsidP="0056099C">
            <w:pPr>
              <w:ind w:firstLine="34"/>
              <w:jc w:val="center"/>
            </w:pPr>
            <w:r w:rsidRPr="009E5A82">
              <w:t>этапа</w:t>
            </w:r>
          </w:p>
          <w:p w:rsidR="00813013" w:rsidRPr="009E5A82" w:rsidRDefault="00813013" w:rsidP="0056099C">
            <w:pPr>
              <w:ind w:firstLine="34"/>
              <w:jc w:val="center"/>
            </w:pPr>
            <w:r w:rsidRPr="009E5A82">
              <w:t>(1–4)</w:t>
            </w:r>
          </w:p>
        </w:tc>
      </w:tr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1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ОК-6</w:t>
            </w: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ind w:firstLine="34"/>
              <w:jc w:val="both"/>
            </w:pPr>
            <w:r w:rsidRPr="00240510">
      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</w:tr>
      <w:tr w:rsidR="00813013" w:rsidRPr="00EA350A" w:rsidTr="0056099C">
        <w:trPr>
          <w:trHeight w:val="591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2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ОК-7</w:t>
            </w: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ind w:firstLine="34"/>
              <w:jc w:val="both"/>
            </w:pPr>
            <w:r w:rsidRPr="00240510">
              <w:t>Способность адаптироваться к новым ситуациям, переоценке накопленного опыта, анализу своих возможностей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</w:tr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3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ОК-9</w:t>
            </w: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ind w:firstLine="34"/>
              <w:jc w:val="both"/>
            </w:pPr>
            <w:r w:rsidRPr="00240510">
              <w:t xml:space="preserve">Готовность к самостоятельной работе с использование знаний, умений и навыков, полученных на предшествующих уровнях образований; способность быть мобильным на рынке труда и подготовленным к продолжению образования в сфере дополнительного </w:t>
            </w:r>
            <w:proofErr w:type="gramStart"/>
            <w:r w:rsidRPr="00240510">
              <w:t>и  послевузовского</w:t>
            </w:r>
            <w:proofErr w:type="gramEnd"/>
            <w:r w:rsidRPr="00240510">
              <w:t xml:space="preserve"> образования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</w:tr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4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ОПК-1</w:t>
            </w: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ind w:firstLine="34"/>
              <w:jc w:val="both"/>
            </w:pPr>
            <w:r w:rsidRPr="00240510"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5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ПК-1</w:t>
            </w:r>
          </w:p>
          <w:p w:rsidR="00813013" w:rsidRPr="00240510" w:rsidRDefault="00813013" w:rsidP="009A629A">
            <w:pPr>
              <w:ind w:firstLine="34"/>
              <w:jc w:val="both"/>
            </w:pP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ind w:firstLine="34"/>
              <w:jc w:val="both"/>
            </w:pPr>
            <w:r w:rsidRPr="00240510">
              <w:t>Способность выбирать инновационные системы закупок и продаж товаров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</w:tr>
      <w:tr w:rsidR="00813013" w:rsidRPr="00EA350A" w:rsidTr="00813013">
        <w:trPr>
          <w:trHeight w:val="20"/>
        </w:trPr>
        <w:tc>
          <w:tcPr>
            <w:tcW w:w="304" w:type="pct"/>
            <w:shd w:val="clear" w:color="auto" w:fill="auto"/>
          </w:tcPr>
          <w:p w:rsidR="00813013" w:rsidRPr="009E5A82" w:rsidRDefault="00813013" w:rsidP="009A629A">
            <w:pPr>
              <w:ind w:firstLine="34"/>
            </w:pPr>
            <w:r>
              <w:t>6</w:t>
            </w:r>
          </w:p>
        </w:tc>
        <w:tc>
          <w:tcPr>
            <w:tcW w:w="444" w:type="pct"/>
            <w:shd w:val="clear" w:color="auto" w:fill="auto"/>
          </w:tcPr>
          <w:p w:rsidR="00813013" w:rsidRPr="00240510" w:rsidRDefault="00813013" w:rsidP="009A629A">
            <w:pPr>
              <w:jc w:val="both"/>
              <w:rPr>
                <w:color w:val="000000"/>
              </w:rPr>
            </w:pPr>
            <w:r w:rsidRPr="00240510">
              <w:rPr>
                <w:color w:val="000000"/>
              </w:rPr>
              <w:t>ПК-2</w:t>
            </w:r>
          </w:p>
          <w:p w:rsidR="00813013" w:rsidRPr="00240510" w:rsidRDefault="00813013" w:rsidP="009A629A">
            <w:pPr>
              <w:ind w:firstLine="34"/>
              <w:jc w:val="both"/>
            </w:pPr>
          </w:p>
        </w:tc>
        <w:tc>
          <w:tcPr>
            <w:tcW w:w="3826" w:type="pct"/>
            <w:shd w:val="clear" w:color="auto" w:fill="auto"/>
          </w:tcPr>
          <w:p w:rsidR="00813013" w:rsidRPr="00240510" w:rsidRDefault="00813013" w:rsidP="009A629A">
            <w:pPr>
              <w:jc w:val="both"/>
            </w:pPr>
            <w:r w:rsidRPr="00240510">
              <w:t>Готовность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  <w:tc>
          <w:tcPr>
            <w:tcW w:w="426" w:type="pct"/>
            <w:shd w:val="clear" w:color="auto" w:fill="auto"/>
          </w:tcPr>
          <w:p w:rsidR="00813013" w:rsidRPr="009E5A82" w:rsidRDefault="0056099C" w:rsidP="0056099C">
            <w:pPr>
              <w:ind w:firstLine="34"/>
              <w:jc w:val="center"/>
            </w:pPr>
            <w:r>
              <w:t>1</w:t>
            </w:r>
          </w:p>
        </w:tc>
      </w:tr>
    </w:tbl>
    <w:p w:rsidR="0001110D" w:rsidRDefault="00751F71" w:rsidP="00751F71">
      <w:pPr>
        <w:jc w:val="both"/>
      </w:pPr>
      <w:r>
        <w:tab/>
      </w:r>
    </w:p>
    <w:p w:rsidR="00751F71" w:rsidRDefault="00751F71" w:rsidP="0001110D">
      <w:pPr>
        <w:ind w:firstLine="708"/>
        <w:jc w:val="both"/>
      </w:pPr>
      <w:r w:rsidRPr="00F66E6C"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</w:t>
      </w:r>
      <w:r w:rsidR="00B840C0">
        <w:t>орительно», «хорошо», «отлично»</w:t>
      </w:r>
      <w:r w:rsidRPr="00F66E6C">
        <w:t>). В случае отсутствия положительной оценки компетенция на данном этапе считается несформированной.</w:t>
      </w:r>
    </w:p>
    <w:p w:rsidR="00EF2877" w:rsidRPr="00D269E7" w:rsidRDefault="00EF2877" w:rsidP="008E3AD9">
      <w:pPr>
        <w:jc w:val="both"/>
        <w:rPr>
          <w:rFonts w:cs="Times New Roman"/>
        </w:rPr>
      </w:pPr>
    </w:p>
    <w:p w:rsidR="00412708" w:rsidRPr="00917698" w:rsidRDefault="00412708" w:rsidP="00412708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1D08D9" w:rsidRPr="00892313" w:rsidRDefault="001D08D9" w:rsidP="00044E7B">
      <w:pPr>
        <w:jc w:val="center"/>
        <w:rPr>
          <w:b/>
        </w:rPr>
      </w:pPr>
    </w:p>
    <w:tbl>
      <w:tblPr>
        <w:tblStyle w:val="affc"/>
        <w:tblW w:w="15163" w:type="dxa"/>
        <w:tblLook w:val="04A0" w:firstRow="1" w:lastRow="0" w:firstColumn="1" w:lastColumn="0" w:noHBand="0" w:noVBand="1"/>
      </w:tblPr>
      <w:tblGrid>
        <w:gridCol w:w="1129"/>
        <w:gridCol w:w="7513"/>
        <w:gridCol w:w="6521"/>
      </w:tblGrid>
      <w:tr w:rsidR="008710A1" w:rsidRPr="008710A1" w:rsidTr="00B878CF">
        <w:tc>
          <w:tcPr>
            <w:tcW w:w="15163" w:type="dxa"/>
            <w:gridSpan w:val="3"/>
          </w:tcPr>
          <w:p w:rsidR="008710A1" w:rsidRPr="00813013" w:rsidRDefault="00813013" w:rsidP="00813013">
            <w:pPr>
              <w:rPr>
                <w:b/>
              </w:rPr>
            </w:pPr>
            <w:r w:rsidRPr="00240510">
              <w:rPr>
                <w:b/>
              </w:rPr>
              <w:t>ОК-6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</w:tr>
      <w:tr w:rsidR="008710A1" w:rsidRPr="00003DDF" w:rsidTr="00546570">
        <w:tc>
          <w:tcPr>
            <w:tcW w:w="8642" w:type="dxa"/>
            <w:gridSpan w:val="2"/>
          </w:tcPr>
          <w:p w:rsidR="008710A1" w:rsidRPr="00003DDF" w:rsidRDefault="008710A1" w:rsidP="008710A1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8710A1" w:rsidRPr="00003DDF" w:rsidRDefault="008710A1" w:rsidP="008710A1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8710A1" w:rsidRPr="00003DDF" w:rsidRDefault="008710A1" w:rsidP="008710A1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813013" w:rsidP="00345E31">
            <w:pPr>
              <w:ind w:left="400" w:firstLine="0"/>
              <w:rPr>
                <w:rFonts w:eastAsia="Calibri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современные средства обработки информации, глобальные информационные системы, экспертные системы, компьютерные сети, системы автоматизированного управления</w:t>
            </w:r>
          </w:p>
        </w:tc>
        <w:tc>
          <w:tcPr>
            <w:tcW w:w="6521" w:type="dxa"/>
          </w:tcPr>
          <w:p w:rsidR="00ED48F9" w:rsidRDefault="004B1A70" w:rsidP="007A5559">
            <w:pPr>
              <w:ind w:firstLine="0"/>
              <w:rPr>
                <w:rFonts w:ascii="Tahoma" w:hAnsi="Tahoma" w:cs="Tahoma"/>
                <w:color w:val="222222"/>
                <w:sz w:val="17"/>
                <w:szCs w:val="17"/>
                <w:lang w:eastAsia="ru-RU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 w:rsidR="005501E7">
              <w:rPr>
                <w:rFonts w:cs="Times New Roman"/>
                <w:sz w:val="20"/>
                <w:szCs w:val="20"/>
              </w:rPr>
              <w:t>:</w:t>
            </w:r>
            <w:r w:rsidR="005501E7" w:rsidRPr="005501E7">
              <w:rPr>
                <w:rFonts w:ascii="Tahoma" w:hAnsi="Tahoma" w:cs="Tahoma"/>
                <w:color w:val="222222"/>
                <w:sz w:val="17"/>
                <w:szCs w:val="17"/>
                <w:lang w:eastAsia="ru-RU"/>
              </w:rPr>
              <w:t xml:space="preserve"> </w:t>
            </w:r>
          </w:p>
          <w:p w:rsidR="004B1A70" w:rsidRPr="00CD5651" w:rsidRDefault="00813013" w:rsidP="00ED48F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современные средства обработки информации, глобальные информаци</w:t>
            </w:r>
            <w:r w:rsidRPr="00240510">
              <w:rPr>
                <w:sz w:val="20"/>
                <w:szCs w:val="20"/>
              </w:rPr>
              <w:lastRenderedPageBreak/>
              <w:t>онные системы, экспертные системы, компьютерные сети, системы автоматизированного управления</w:t>
            </w:r>
            <w:r w:rsidR="00ED48F9" w:rsidRPr="00ED48F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lastRenderedPageBreak/>
              <w:t>Умеет:</w:t>
            </w:r>
          </w:p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0" w:rsidRDefault="00813013" w:rsidP="004B1A70">
            <w:pPr>
              <w:suppressAutoHyphens/>
              <w:rPr>
                <w:rStyle w:val="spelle"/>
                <w:rFonts w:eastAsia="Calibri"/>
              </w:rPr>
            </w:pPr>
            <w:r w:rsidRPr="00240510">
              <w:rPr>
                <w:sz w:val="20"/>
                <w:szCs w:val="20"/>
              </w:rPr>
              <w:t>- применять компьютерные технологии, глобальные информационные системы и системы автоматизированного управления в профессиональной, научной и педагогической деятельности на продвинутом уровне</w:t>
            </w:r>
          </w:p>
        </w:tc>
        <w:tc>
          <w:tcPr>
            <w:tcW w:w="6521" w:type="dxa"/>
          </w:tcPr>
          <w:p w:rsidR="004B1A70" w:rsidRPr="00CD5651" w:rsidRDefault="004B1A70" w:rsidP="004B1A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4B1A70" w:rsidRPr="00CD5651" w:rsidRDefault="00813013" w:rsidP="00D51B5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применять компьютерные технологии, глобальные информационные системы и системы автоматизированного управления в профессиональной, научной и педагогической деятельности на продвинутом уровне</w:t>
            </w:r>
          </w:p>
        </w:tc>
      </w:tr>
      <w:tr w:rsidR="008710A1" w:rsidRPr="00EA350A" w:rsidTr="00546570">
        <w:tc>
          <w:tcPr>
            <w:tcW w:w="1129" w:type="dxa"/>
          </w:tcPr>
          <w:p w:rsidR="008710A1" w:rsidRPr="00CD5651" w:rsidRDefault="008710A1" w:rsidP="008710A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8710A1" w:rsidRPr="00CD5651" w:rsidRDefault="008710A1" w:rsidP="008710A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8710A1" w:rsidRPr="00CD5651" w:rsidRDefault="00813013" w:rsidP="0009233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компьютерными технологиями в качестве уверенного пользователя</w:t>
            </w:r>
          </w:p>
        </w:tc>
        <w:tc>
          <w:tcPr>
            <w:tcW w:w="6521" w:type="dxa"/>
          </w:tcPr>
          <w:p w:rsidR="00813013" w:rsidRDefault="008710A1" w:rsidP="00813013">
            <w:pPr>
              <w:ind w:firstLine="0"/>
              <w:jc w:val="left"/>
              <w:rPr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8710A1" w:rsidRPr="00CD5651" w:rsidRDefault="00813013" w:rsidP="0081301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компьютерными технологиями в качестве уверенного пользователя</w:t>
            </w:r>
          </w:p>
        </w:tc>
      </w:tr>
      <w:tr w:rsidR="00A12FB2" w:rsidRPr="008710A1" w:rsidTr="0077240A">
        <w:tc>
          <w:tcPr>
            <w:tcW w:w="15163" w:type="dxa"/>
            <w:gridSpan w:val="3"/>
          </w:tcPr>
          <w:p w:rsidR="00A12FB2" w:rsidRDefault="00A12FB2" w:rsidP="00A12FB2">
            <w:r w:rsidRPr="001D4035">
              <w:rPr>
                <w:b/>
              </w:rPr>
              <w:t>ОК-7 Способность адаптироваться к новым ситуациям, переоценке накопленного опыта, анализу своих возможностей</w:t>
            </w:r>
          </w:p>
        </w:tc>
      </w:tr>
      <w:tr w:rsidR="004B1A70" w:rsidRPr="00003DDF" w:rsidTr="00546570">
        <w:tc>
          <w:tcPr>
            <w:tcW w:w="8642" w:type="dxa"/>
            <w:gridSpan w:val="2"/>
          </w:tcPr>
          <w:p w:rsidR="004B1A70" w:rsidRPr="00003DDF" w:rsidRDefault="004B1A70" w:rsidP="0077240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4B1A70" w:rsidRPr="00003DDF" w:rsidRDefault="004B1A70" w:rsidP="0077240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4B1A70" w:rsidRPr="00003DDF" w:rsidRDefault="004B1A70" w:rsidP="0077240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E1187D" w:rsidRPr="00EA350A" w:rsidTr="00546570">
        <w:tc>
          <w:tcPr>
            <w:tcW w:w="1129" w:type="dxa"/>
          </w:tcPr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7D" w:rsidRDefault="00A12FB2" w:rsidP="00260DC2">
            <w:pPr>
              <w:ind w:left="40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сущность адаптации к новым ситуациям и способы оценки накопленного опыта</w:t>
            </w:r>
          </w:p>
        </w:tc>
        <w:tc>
          <w:tcPr>
            <w:tcW w:w="6521" w:type="dxa"/>
          </w:tcPr>
          <w:p w:rsidR="00A12FB2" w:rsidRDefault="00E1187D" w:rsidP="00260DC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</w:p>
          <w:p w:rsidR="00E1187D" w:rsidRPr="00CD5651" w:rsidRDefault="00A12FB2" w:rsidP="00260DC2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сущности </w:t>
            </w:r>
            <w:r w:rsidRPr="00240510">
              <w:rPr>
                <w:sz w:val="20"/>
                <w:szCs w:val="20"/>
              </w:rPr>
              <w:t>адаптации к новым ситуациям и способы оценки накопленного опыта</w:t>
            </w:r>
          </w:p>
        </w:tc>
      </w:tr>
      <w:tr w:rsidR="004B1A70" w:rsidRPr="00EA350A" w:rsidTr="00546570">
        <w:tc>
          <w:tcPr>
            <w:tcW w:w="1129" w:type="dxa"/>
          </w:tcPr>
          <w:p w:rsidR="004B1A70" w:rsidRPr="00CD5651" w:rsidRDefault="004B1A70" w:rsidP="0077240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4B1A70" w:rsidRPr="00CD5651" w:rsidRDefault="004B1A70" w:rsidP="0077240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B2" w:rsidRPr="00240510" w:rsidRDefault="00A12FB2" w:rsidP="00A12FB2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адаптироваться к новым ситуациям и оценивать накопленный опыт</w:t>
            </w:r>
          </w:p>
          <w:p w:rsidR="004B1A70" w:rsidRDefault="00A12FB2" w:rsidP="00A12FB2">
            <w:pPr>
              <w:suppressAutoHyphens/>
              <w:ind w:left="400" w:firstLine="0"/>
              <w:rPr>
                <w:rStyle w:val="spelle"/>
                <w:rFonts w:eastAsia="Calibri"/>
              </w:rPr>
            </w:pPr>
            <w:r w:rsidRPr="00240510">
              <w:rPr>
                <w:sz w:val="20"/>
                <w:szCs w:val="20"/>
              </w:rPr>
              <w:t>- диагностировать профессиональное развитие личности</w:t>
            </w:r>
          </w:p>
        </w:tc>
        <w:tc>
          <w:tcPr>
            <w:tcW w:w="6521" w:type="dxa"/>
          </w:tcPr>
          <w:p w:rsidR="004B1A70" w:rsidRPr="00CD5651" w:rsidRDefault="004B1A70" w:rsidP="00616D00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A12FB2" w:rsidRPr="00240510" w:rsidRDefault="00A12FB2" w:rsidP="00A12FB2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адаптироваться к новым ситуациям и оценивать накопленный опыт</w:t>
            </w:r>
          </w:p>
          <w:p w:rsidR="004B1A70" w:rsidRPr="00616D00" w:rsidRDefault="00A12FB2" w:rsidP="00A12FB2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диагностировать профессиональное развитие личности</w:t>
            </w:r>
            <w:r w:rsidRPr="00260DC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1187D" w:rsidRPr="00EA350A" w:rsidTr="00546570">
        <w:tc>
          <w:tcPr>
            <w:tcW w:w="1129" w:type="dxa"/>
          </w:tcPr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B2" w:rsidRPr="00240510" w:rsidRDefault="00A12FB2" w:rsidP="00A12FB2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методами адаптации к новым ситуациям и оценки накопленного опыта</w:t>
            </w:r>
          </w:p>
          <w:p w:rsidR="00E1187D" w:rsidRDefault="00A12FB2" w:rsidP="00A12FB2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40510">
              <w:rPr>
                <w:sz w:val="20"/>
                <w:szCs w:val="20"/>
              </w:rPr>
              <w:t>- методами диагностики профессионального развития личности</w:t>
            </w:r>
          </w:p>
        </w:tc>
        <w:tc>
          <w:tcPr>
            <w:tcW w:w="6521" w:type="dxa"/>
          </w:tcPr>
          <w:p w:rsidR="00E1187D" w:rsidRPr="00CD5651" w:rsidRDefault="00E1187D" w:rsidP="00E118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12FB2" w:rsidRPr="00240510" w:rsidRDefault="00A12FB2" w:rsidP="00A12FB2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методами адаптации к новым ситуациям и оценки накопленного опыта</w:t>
            </w:r>
          </w:p>
          <w:p w:rsidR="00E1187D" w:rsidRPr="001A7F1F" w:rsidRDefault="00A12FB2" w:rsidP="00A12FB2">
            <w:pPr>
              <w:ind w:left="360" w:firstLine="0"/>
              <w:rPr>
                <w:bCs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методами диагностики профессионального развития личности</w:t>
            </w:r>
          </w:p>
        </w:tc>
      </w:tr>
      <w:tr w:rsidR="007C60C0" w:rsidRPr="008710A1" w:rsidTr="009A629A">
        <w:tc>
          <w:tcPr>
            <w:tcW w:w="15163" w:type="dxa"/>
            <w:gridSpan w:val="3"/>
          </w:tcPr>
          <w:p w:rsidR="007C60C0" w:rsidRDefault="007C60C0" w:rsidP="007C60C0">
            <w:r w:rsidRPr="000B7F79">
              <w:rPr>
                <w:b/>
              </w:rPr>
              <w:t xml:space="preserve">ОК-9 Готовность к самостоятельной работе с использование знаний, умений и навыков, полученных на предшествующих уровнях образований; способность быть мобильным на рынке труда и подготовленным к продолжению образования в сфере дополнительного </w:t>
            </w:r>
            <w:proofErr w:type="gramStart"/>
            <w:r w:rsidRPr="000B7F79">
              <w:rPr>
                <w:b/>
              </w:rPr>
              <w:t>и  послевузовского</w:t>
            </w:r>
            <w:proofErr w:type="gramEnd"/>
            <w:r w:rsidRPr="000B7F79">
              <w:rPr>
                <w:b/>
              </w:rPr>
              <w:t xml:space="preserve"> образования</w:t>
            </w:r>
          </w:p>
        </w:tc>
      </w:tr>
      <w:tr w:rsidR="007C60C0" w:rsidRPr="00003DDF" w:rsidTr="009A629A">
        <w:tc>
          <w:tcPr>
            <w:tcW w:w="8642" w:type="dxa"/>
            <w:gridSpan w:val="2"/>
          </w:tcPr>
          <w:p w:rsidR="007C60C0" w:rsidRPr="00003DDF" w:rsidRDefault="007C60C0" w:rsidP="009A629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7C60C0" w:rsidRPr="00003DDF" w:rsidRDefault="007C60C0" w:rsidP="009A629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7C60C0" w:rsidRPr="00003DDF" w:rsidRDefault="007C60C0" w:rsidP="009A629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7C60C0" w:rsidRPr="00EA350A" w:rsidTr="009A629A">
        <w:tc>
          <w:tcPr>
            <w:tcW w:w="1129" w:type="dxa"/>
          </w:tcPr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0" w:rsidRPr="00240510" w:rsidRDefault="007C60C0" w:rsidP="007C60C0">
            <w:pPr>
              <w:rPr>
                <w:b/>
                <w:sz w:val="20"/>
                <w:szCs w:val="20"/>
              </w:rPr>
            </w:pPr>
            <w:r w:rsidRPr="00240510">
              <w:rPr>
                <w:b/>
                <w:sz w:val="20"/>
                <w:szCs w:val="20"/>
              </w:rPr>
              <w:t>-</w:t>
            </w:r>
            <w:r w:rsidRPr="00240510">
              <w:rPr>
                <w:sz w:val="20"/>
                <w:szCs w:val="20"/>
              </w:rPr>
              <w:t xml:space="preserve"> способы организации самостоятельной научной работы</w:t>
            </w:r>
          </w:p>
          <w:p w:rsidR="007C60C0" w:rsidRDefault="007C60C0" w:rsidP="007C60C0">
            <w:pPr>
              <w:ind w:left="40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возможные траектории образования</w:t>
            </w:r>
          </w:p>
        </w:tc>
        <w:tc>
          <w:tcPr>
            <w:tcW w:w="6521" w:type="dxa"/>
          </w:tcPr>
          <w:p w:rsidR="007C60C0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</w:p>
          <w:p w:rsidR="007C60C0" w:rsidRPr="00240510" w:rsidRDefault="007C60C0" w:rsidP="007C60C0">
            <w:pPr>
              <w:rPr>
                <w:b/>
                <w:sz w:val="20"/>
                <w:szCs w:val="20"/>
              </w:rPr>
            </w:pPr>
            <w:r w:rsidRPr="00240510">
              <w:rPr>
                <w:b/>
                <w:sz w:val="20"/>
                <w:szCs w:val="20"/>
              </w:rPr>
              <w:t>-</w:t>
            </w:r>
            <w:r w:rsidRPr="00240510">
              <w:rPr>
                <w:sz w:val="20"/>
                <w:szCs w:val="20"/>
              </w:rPr>
              <w:t xml:space="preserve"> способы организации самостоятельной научной работы</w:t>
            </w:r>
          </w:p>
          <w:p w:rsidR="007C60C0" w:rsidRPr="00CD5651" w:rsidRDefault="007C60C0" w:rsidP="007C60C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возможные траектории образования</w:t>
            </w:r>
          </w:p>
        </w:tc>
      </w:tr>
      <w:tr w:rsidR="007C60C0" w:rsidRPr="00EA350A" w:rsidTr="009A629A">
        <w:tc>
          <w:tcPr>
            <w:tcW w:w="1129" w:type="dxa"/>
          </w:tcPr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целенаправленно вести научную работу в сфере исследования коммерческих явлений и процессов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профессионально заниматься преподавательской деятельностью</w:t>
            </w:r>
          </w:p>
          <w:p w:rsidR="007C60C0" w:rsidRDefault="007C60C0" w:rsidP="007C60C0">
            <w:pPr>
              <w:suppressAutoHyphens/>
              <w:ind w:left="400" w:firstLine="0"/>
              <w:rPr>
                <w:rStyle w:val="spelle"/>
                <w:rFonts w:eastAsia="Calibri"/>
              </w:rPr>
            </w:pPr>
            <w:r w:rsidRPr="00240510">
              <w:rPr>
                <w:sz w:val="20"/>
                <w:szCs w:val="20"/>
              </w:rPr>
              <w:t>- самостоятельно отобрать источники информации, обеспечивающие научное исследование по определенной тематике и осуществить полноценный поиск требуемой информации</w:t>
            </w:r>
          </w:p>
        </w:tc>
        <w:tc>
          <w:tcPr>
            <w:tcW w:w="6521" w:type="dxa"/>
          </w:tcPr>
          <w:p w:rsidR="007C60C0" w:rsidRPr="00CD5651" w:rsidRDefault="007C60C0" w:rsidP="009A629A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целенаправленно вести научную работу в сфере исследования коммерческих явлений и процессов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профессионально заниматься преподавательской деятельностью</w:t>
            </w:r>
          </w:p>
          <w:p w:rsidR="007C60C0" w:rsidRPr="00616D00" w:rsidRDefault="007C60C0" w:rsidP="007C60C0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 xml:space="preserve">- самостоятельно отобрать источники информации, обеспечивающие научное исследование по определенной тематике и осуществить полноценный поиск требуемой информации </w:t>
            </w:r>
          </w:p>
        </w:tc>
      </w:tr>
      <w:tr w:rsidR="007C60C0" w:rsidRPr="00EA350A" w:rsidTr="009A629A">
        <w:tc>
          <w:tcPr>
            <w:tcW w:w="1129" w:type="dxa"/>
          </w:tcPr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методами научных исследований коммерческих процессов и явлений;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 xml:space="preserve">- методикой преподавания в условиях </w:t>
            </w:r>
            <w:proofErr w:type="spellStart"/>
            <w:r w:rsidRPr="00240510">
              <w:rPr>
                <w:sz w:val="20"/>
                <w:szCs w:val="20"/>
              </w:rPr>
              <w:t>практикоориентированного</w:t>
            </w:r>
            <w:proofErr w:type="spellEnd"/>
            <w:r w:rsidRPr="00240510">
              <w:rPr>
                <w:sz w:val="20"/>
                <w:szCs w:val="20"/>
              </w:rPr>
              <w:t xml:space="preserve"> подхода </w:t>
            </w:r>
          </w:p>
          <w:p w:rsidR="007C60C0" w:rsidRDefault="007C60C0" w:rsidP="007C60C0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40510">
              <w:rPr>
                <w:sz w:val="20"/>
                <w:szCs w:val="20"/>
              </w:rPr>
              <w:t>- навыками поиска научной информации на бумажных носителях и в сети Интернет</w:t>
            </w:r>
          </w:p>
        </w:tc>
        <w:tc>
          <w:tcPr>
            <w:tcW w:w="6521" w:type="dxa"/>
          </w:tcPr>
          <w:p w:rsidR="007C60C0" w:rsidRPr="00CD5651" w:rsidRDefault="007C60C0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методами научных исследований коммерческих процессов и явлений;</w:t>
            </w:r>
          </w:p>
          <w:p w:rsidR="007C60C0" w:rsidRPr="00240510" w:rsidRDefault="007C60C0" w:rsidP="007C60C0">
            <w:pPr>
              <w:rPr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 xml:space="preserve">- методикой преподавания в условиях </w:t>
            </w:r>
            <w:proofErr w:type="spellStart"/>
            <w:r w:rsidRPr="00240510">
              <w:rPr>
                <w:sz w:val="20"/>
                <w:szCs w:val="20"/>
              </w:rPr>
              <w:t>практикоориентированного</w:t>
            </w:r>
            <w:proofErr w:type="spellEnd"/>
            <w:r w:rsidRPr="00240510">
              <w:rPr>
                <w:sz w:val="20"/>
                <w:szCs w:val="20"/>
              </w:rPr>
              <w:t xml:space="preserve"> </w:t>
            </w:r>
            <w:r w:rsidRPr="00240510">
              <w:rPr>
                <w:sz w:val="20"/>
                <w:szCs w:val="20"/>
              </w:rPr>
              <w:lastRenderedPageBreak/>
              <w:t xml:space="preserve">подхода </w:t>
            </w:r>
          </w:p>
          <w:p w:rsidR="007C60C0" w:rsidRPr="001A7F1F" w:rsidRDefault="007C60C0" w:rsidP="007C60C0">
            <w:pPr>
              <w:ind w:left="360" w:firstLine="0"/>
              <w:rPr>
                <w:bCs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 xml:space="preserve">- навыками поиска научной информации на бумажных носителях и в сети Интернет </w:t>
            </w:r>
          </w:p>
        </w:tc>
      </w:tr>
      <w:tr w:rsidR="00C368B3" w:rsidTr="009A629A">
        <w:tc>
          <w:tcPr>
            <w:tcW w:w="15163" w:type="dxa"/>
            <w:gridSpan w:val="3"/>
          </w:tcPr>
          <w:p w:rsidR="00C368B3" w:rsidRDefault="00C368B3" w:rsidP="00C368B3">
            <w:r w:rsidRPr="00BF002E">
              <w:rPr>
                <w:b/>
              </w:rPr>
              <w:lastRenderedPageBreak/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C368B3" w:rsidRPr="00003DDF" w:rsidTr="009A629A">
        <w:tc>
          <w:tcPr>
            <w:tcW w:w="8642" w:type="dxa"/>
            <w:gridSpan w:val="2"/>
          </w:tcPr>
          <w:p w:rsidR="00C368B3" w:rsidRPr="00003DDF" w:rsidRDefault="00C368B3" w:rsidP="009A629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C368B3" w:rsidRPr="00003DDF" w:rsidRDefault="00C368B3" w:rsidP="009A629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C368B3" w:rsidRPr="00003DDF" w:rsidRDefault="00C368B3" w:rsidP="009A629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C368B3" w:rsidRPr="00CD5651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3" w:rsidRDefault="00C368B3" w:rsidP="009A629A">
            <w:pPr>
              <w:ind w:left="40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00280A">
              <w:rPr>
                <w:sz w:val="20"/>
                <w:szCs w:val="20"/>
              </w:rPr>
              <w:t>- иностранный язык в области профессиональной деятельности</w:t>
            </w:r>
          </w:p>
        </w:tc>
        <w:tc>
          <w:tcPr>
            <w:tcW w:w="6521" w:type="dxa"/>
          </w:tcPr>
          <w:p w:rsidR="00C368B3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0280A">
              <w:rPr>
                <w:sz w:val="20"/>
                <w:szCs w:val="20"/>
              </w:rPr>
              <w:t>- иностранный язык в области профессиональной деятельности</w:t>
            </w:r>
          </w:p>
        </w:tc>
      </w:tr>
      <w:tr w:rsidR="00C368B3" w:rsidRPr="00616D00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Default="00C368B3" w:rsidP="009A629A">
            <w:pPr>
              <w:suppressAutoHyphens/>
              <w:ind w:left="400" w:firstLine="0"/>
              <w:rPr>
                <w:rStyle w:val="spelle"/>
                <w:rFonts w:eastAsia="Calibri"/>
              </w:rPr>
            </w:pPr>
            <w:r w:rsidRPr="0000280A">
              <w:rPr>
                <w:sz w:val="20"/>
                <w:szCs w:val="20"/>
              </w:rPr>
              <w:t>- читать, переводить профессиональную литературу на иностранном языке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C368B3" w:rsidRPr="00616D00" w:rsidRDefault="00C368B3" w:rsidP="009A629A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00280A">
              <w:rPr>
                <w:sz w:val="20"/>
                <w:szCs w:val="20"/>
              </w:rPr>
              <w:t>- читать, переводить профессиональную литературу на иностранном языке</w:t>
            </w:r>
          </w:p>
        </w:tc>
      </w:tr>
      <w:tr w:rsidR="00C368B3" w:rsidRPr="001A7F1F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Pr="0000280A" w:rsidRDefault="00C368B3" w:rsidP="00C368B3">
            <w:pPr>
              <w:rPr>
                <w:sz w:val="20"/>
                <w:szCs w:val="20"/>
              </w:rPr>
            </w:pPr>
            <w:r w:rsidRPr="0000280A">
              <w:rPr>
                <w:sz w:val="20"/>
                <w:szCs w:val="20"/>
              </w:rPr>
              <w:t>- навыками чтения и перевода профессиональной литературы, профессионального иностранного языка</w:t>
            </w:r>
          </w:p>
          <w:p w:rsidR="00C368B3" w:rsidRDefault="00C368B3" w:rsidP="00C368B3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00280A">
              <w:rPr>
                <w:b/>
                <w:sz w:val="20"/>
                <w:szCs w:val="20"/>
              </w:rPr>
              <w:t xml:space="preserve">- </w:t>
            </w:r>
            <w:r w:rsidRPr="0000280A">
              <w:rPr>
                <w:sz w:val="20"/>
                <w:szCs w:val="20"/>
              </w:rPr>
              <w:t>умениями создавать свой имидж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368B3" w:rsidRPr="0000280A" w:rsidRDefault="00C368B3" w:rsidP="00C368B3">
            <w:pPr>
              <w:rPr>
                <w:sz w:val="20"/>
                <w:szCs w:val="20"/>
              </w:rPr>
            </w:pPr>
            <w:r w:rsidRPr="0000280A">
              <w:rPr>
                <w:sz w:val="20"/>
                <w:szCs w:val="20"/>
              </w:rPr>
              <w:t>- навыками чтения и перевода профессиональной литературы, профессионального иностранного языка</w:t>
            </w:r>
          </w:p>
          <w:p w:rsidR="00C368B3" w:rsidRPr="001A7F1F" w:rsidRDefault="00C368B3" w:rsidP="00C368B3">
            <w:pPr>
              <w:ind w:left="360" w:firstLine="0"/>
              <w:rPr>
                <w:bCs/>
                <w:sz w:val="20"/>
                <w:szCs w:val="20"/>
              </w:rPr>
            </w:pPr>
            <w:r w:rsidRPr="0000280A">
              <w:rPr>
                <w:b/>
                <w:sz w:val="20"/>
                <w:szCs w:val="20"/>
              </w:rPr>
              <w:t xml:space="preserve">- </w:t>
            </w:r>
            <w:r w:rsidRPr="0000280A">
              <w:rPr>
                <w:sz w:val="20"/>
                <w:szCs w:val="20"/>
              </w:rPr>
              <w:t>умениями создавать свой имидж</w:t>
            </w:r>
          </w:p>
        </w:tc>
      </w:tr>
      <w:tr w:rsidR="00C368B3" w:rsidTr="009A629A">
        <w:tc>
          <w:tcPr>
            <w:tcW w:w="15163" w:type="dxa"/>
            <w:gridSpan w:val="3"/>
          </w:tcPr>
          <w:p w:rsidR="00C368B3" w:rsidRDefault="00C34BE8" w:rsidP="00C368B3">
            <w:r>
              <w:rPr>
                <w:b/>
                <w:color w:val="000000"/>
              </w:rPr>
              <w:t>ПК</w:t>
            </w:r>
            <w:r w:rsidR="00C368B3" w:rsidRPr="00677E9C">
              <w:rPr>
                <w:b/>
                <w:color w:val="000000"/>
              </w:rPr>
              <w:t xml:space="preserve">-1 - </w:t>
            </w:r>
            <w:r w:rsidR="00C368B3" w:rsidRPr="00677E9C">
              <w:rPr>
                <w:b/>
              </w:rPr>
              <w:t>Способность выбирать инновационные системы закупок и продаж товаров</w:t>
            </w:r>
          </w:p>
        </w:tc>
      </w:tr>
      <w:tr w:rsidR="00C368B3" w:rsidRPr="00003DDF" w:rsidTr="009A629A">
        <w:tc>
          <w:tcPr>
            <w:tcW w:w="8642" w:type="dxa"/>
            <w:gridSpan w:val="2"/>
          </w:tcPr>
          <w:p w:rsidR="00C368B3" w:rsidRPr="00003DDF" w:rsidRDefault="00C368B3" w:rsidP="009A629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C368B3" w:rsidRPr="00003DDF" w:rsidRDefault="00C368B3" w:rsidP="009A629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C368B3" w:rsidRPr="00003DDF" w:rsidRDefault="00C368B3" w:rsidP="009A629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C368B3" w:rsidRPr="00CD5651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инновационные направления развития системы закупок и продаж товаров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средства и методы, необходимые для их реализации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методику оценки эффективности их внедрения в работу торгового предприятия</w:t>
            </w:r>
          </w:p>
          <w:p w:rsidR="00C368B3" w:rsidRDefault="00C368B3" w:rsidP="00C368B3">
            <w:pPr>
              <w:ind w:left="40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методы разработки и реализации бизнес – процессов по внедрению новых систем закупок или продаж</w:t>
            </w:r>
          </w:p>
        </w:tc>
        <w:tc>
          <w:tcPr>
            <w:tcW w:w="6521" w:type="dxa"/>
          </w:tcPr>
          <w:p w:rsidR="00C368B3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инновационные направления развития системы закупок и продаж товаров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средства и методы, необходимые для их реализации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методику оценки эффективности их внедрения в работу торгового предприятия</w:t>
            </w:r>
          </w:p>
          <w:p w:rsidR="00C368B3" w:rsidRPr="00CD5651" w:rsidRDefault="00C368B3" w:rsidP="00C368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методы разработки и реализации бизнес – процессов по внедрению новых систем закупок или продаж</w:t>
            </w:r>
          </w:p>
        </w:tc>
      </w:tr>
      <w:tr w:rsidR="00C368B3" w:rsidRPr="00616D00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- самостоятельно выбирать из потока инноваций в сфере закупок и продаж те, которые соответствуют товарному </w:t>
            </w:r>
            <w:proofErr w:type="gramStart"/>
            <w:r w:rsidRPr="009E5A82">
              <w:rPr>
                <w:sz w:val="20"/>
                <w:szCs w:val="20"/>
              </w:rPr>
              <w:t>профилю  и</w:t>
            </w:r>
            <w:proofErr w:type="gramEnd"/>
            <w:r w:rsidRPr="009E5A82">
              <w:rPr>
                <w:sz w:val="20"/>
                <w:szCs w:val="20"/>
              </w:rPr>
              <w:t xml:space="preserve"> организационной структуре коммерческого процесса торгового предприятия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выбирать средства и методы по внедрению инновации в торгово-технологический процесс</w:t>
            </w:r>
          </w:p>
          <w:p w:rsidR="00C368B3" w:rsidRDefault="00C368B3" w:rsidP="00C368B3">
            <w:pPr>
              <w:suppressAutoHyphens/>
              <w:ind w:left="400" w:firstLine="0"/>
              <w:rPr>
                <w:rStyle w:val="spelle"/>
                <w:rFonts w:eastAsia="Calibri"/>
              </w:rPr>
            </w:pPr>
            <w:r w:rsidRPr="009E5A82">
              <w:rPr>
                <w:sz w:val="20"/>
                <w:szCs w:val="20"/>
              </w:rPr>
              <w:t>- оценивать экономический эффект и организационную целесообразность нововведения.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- самостоятельно выбирать из потока инноваций в сфере закупок и продаж те, которые соответствуют товарному </w:t>
            </w:r>
            <w:proofErr w:type="gramStart"/>
            <w:r w:rsidRPr="009E5A82">
              <w:rPr>
                <w:sz w:val="20"/>
                <w:szCs w:val="20"/>
              </w:rPr>
              <w:t>профилю  и</w:t>
            </w:r>
            <w:proofErr w:type="gramEnd"/>
            <w:r w:rsidRPr="009E5A82">
              <w:rPr>
                <w:sz w:val="20"/>
                <w:szCs w:val="20"/>
              </w:rPr>
              <w:t xml:space="preserve"> организационной структуре коммерческого процесса торгового предприятия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выбирать средства и методы по внедрению инновации в торгово-технологический процесс</w:t>
            </w:r>
          </w:p>
          <w:p w:rsidR="00C368B3" w:rsidRPr="00616D00" w:rsidRDefault="00C368B3" w:rsidP="00C368B3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оценивать экономический эффект и организационную целесообразность нововведения.</w:t>
            </w:r>
          </w:p>
        </w:tc>
      </w:tr>
      <w:tr w:rsidR="00C368B3" w:rsidRPr="001A7F1F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- владеть информацией </w:t>
            </w:r>
            <w:proofErr w:type="gramStart"/>
            <w:r w:rsidRPr="009E5A82">
              <w:rPr>
                <w:sz w:val="20"/>
                <w:szCs w:val="20"/>
              </w:rPr>
              <w:t>о  новых</w:t>
            </w:r>
            <w:proofErr w:type="gramEnd"/>
            <w:r w:rsidRPr="009E5A82">
              <w:rPr>
                <w:sz w:val="20"/>
                <w:szCs w:val="20"/>
              </w:rPr>
              <w:t xml:space="preserve"> подходах к организации процессов закупки и продажи товаров, в </w:t>
            </w:r>
            <w:proofErr w:type="spellStart"/>
            <w:r w:rsidRPr="009E5A82">
              <w:rPr>
                <w:sz w:val="20"/>
                <w:szCs w:val="20"/>
              </w:rPr>
              <w:t>т.ч</w:t>
            </w:r>
            <w:proofErr w:type="spellEnd"/>
            <w:r w:rsidRPr="009E5A82">
              <w:rPr>
                <w:sz w:val="20"/>
                <w:szCs w:val="20"/>
              </w:rPr>
              <w:t>. при организации международных коммерческих операций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механизмом внедрения инноваций в процессы закупок и продаж</w:t>
            </w:r>
          </w:p>
          <w:p w:rsidR="00C368B3" w:rsidRDefault="00C368B3" w:rsidP="00C368B3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E5A82">
              <w:rPr>
                <w:sz w:val="20"/>
                <w:szCs w:val="20"/>
              </w:rPr>
              <w:t>- методикой оценки экономической и организационной целесообразности нововведения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- владеть информацией </w:t>
            </w:r>
            <w:proofErr w:type="gramStart"/>
            <w:r w:rsidRPr="009E5A82">
              <w:rPr>
                <w:sz w:val="20"/>
                <w:szCs w:val="20"/>
              </w:rPr>
              <w:t>о  новых</w:t>
            </w:r>
            <w:proofErr w:type="gramEnd"/>
            <w:r w:rsidRPr="009E5A82">
              <w:rPr>
                <w:sz w:val="20"/>
                <w:szCs w:val="20"/>
              </w:rPr>
              <w:t xml:space="preserve"> подходах к организации процессов закупки и продажи товаров, в </w:t>
            </w:r>
            <w:proofErr w:type="spellStart"/>
            <w:r w:rsidRPr="009E5A82">
              <w:rPr>
                <w:sz w:val="20"/>
                <w:szCs w:val="20"/>
              </w:rPr>
              <w:t>т.ч</w:t>
            </w:r>
            <w:proofErr w:type="spellEnd"/>
            <w:r w:rsidRPr="009E5A82">
              <w:rPr>
                <w:sz w:val="20"/>
                <w:szCs w:val="20"/>
              </w:rPr>
              <w:t>. при организации международных коммерческих операций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механизмом внедрения инноваций в процессы закупок и продаж</w:t>
            </w:r>
          </w:p>
          <w:p w:rsidR="00C368B3" w:rsidRPr="001A7F1F" w:rsidRDefault="00C368B3" w:rsidP="00C368B3">
            <w:pPr>
              <w:ind w:left="360" w:firstLine="0"/>
              <w:rPr>
                <w:bCs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lastRenderedPageBreak/>
              <w:t>- методикой оценки экономической и организационной целесообразности нововведения</w:t>
            </w:r>
          </w:p>
        </w:tc>
      </w:tr>
      <w:tr w:rsidR="00C368B3" w:rsidTr="009A629A">
        <w:tc>
          <w:tcPr>
            <w:tcW w:w="15163" w:type="dxa"/>
            <w:gridSpan w:val="3"/>
          </w:tcPr>
          <w:p w:rsidR="00C368B3" w:rsidRDefault="00C368B3" w:rsidP="00C368B3">
            <w:r w:rsidRPr="00703EBB">
              <w:rPr>
                <w:b/>
                <w:color w:val="000000"/>
              </w:rPr>
              <w:lastRenderedPageBreak/>
              <w:t xml:space="preserve">ПК-2 - </w:t>
            </w:r>
            <w:r w:rsidRPr="00703EBB">
              <w:rPr>
                <w:b/>
              </w:rPr>
              <w:t>Готовность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C368B3" w:rsidRPr="00003DDF" w:rsidTr="009A629A">
        <w:tc>
          <w:tcPr>
            <w:tcW w:w="8642" w:type="dxa"/>
            <w:gridSpan w:val="2"/>
          </w:tcPr>
          <w:p w:rsidR="00C368B3" w:rsidRPr="00003DDF" w:rsidRDefault="00C368B3" w:rsidP="009A629A">
            <w:pPr>
              <w:jc w:val="center"/>
              <w:rPr>
                <w:rFonts w:cs="Times New Roman"/>
                <w:b/>
                <w:sz w:val="22"/>
                <w:lang w:eastAsia="en-US"/>
              </w:rPr>
            </w:pPr>
            <w:r w:rsidRPr="00003DDF">
              <w:rPr>
                <w:b/>
                <w:sz w:val="22"/>
              </w:rPr>
              <w:t>Планируемые результаты обучения*</w:t>
            </w:r>
          </w:p>
          <w:p w:rsidR="00C368B3" w:rsidRPr="00003DDF" w:rsidRDefault="00C368B3" w:rsidP="009A629A">
            <w:pPr>
              <w:jc w:val="center"/>
              <w:rPr>
                <w:sz w:val="22"/>
                <w:szCs w:val="20"/>
              </w:rPr>
            </w:pPr>
            <w:r w:rsidRPr="00003DDF">
              <w:rPr>
                <w:sz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521" w:type="dxa"/>
          </w:tcPr>
          <w:p w:rsidR="00C368B3" w:rsidRPr="00003DDF" w:rsidRDefault="00C368B3" w:rsidP="009A629A">
            <w:pPr>
              <w:rPr>
                <w:rFonts w:cs="Times New Roman"/>
                <w:sz w:val="22"/>
                <w:szCs w:val="20"/>
              </w:rPr>
            </w:pPr>
            <w:r w:rsidRPr="00003DDF">
              <w:rPr>
                <w:b/>
                <w:sz w:val="22"/>
              </w:rPr>
              <w:t>Критерии оценивания результатов обучения**</w:t>
            </w:r>
          </w:p>
        </w:tc>
      </w:tr>
      <w:tr w:rsidR="00C368B3" w:rsidRPr="00CD5651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Знает:</w:t>
            </w:r>
            <w:r w:rsidRPr="00CD5651">
              <w:rPr>
                <w:sz w:val="20"/>
                <w:szCs w:val="20"/>
              </w:rPr>
              <w:t xml:space="preserve"> 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технологию торгового процесса</w:t>
            </w:r>
          </w:p>
          <w:p w:rsidR="00C368B3" w:rsidRDefault="00C368B3" w:rsidP="00C368B3">
            <w:pPr>
              <w:ind w:left="400" w:firstLine="0"/>
              <w:rPr>
                <w:rFonts w:eastAsia="Calibri"/>
                <w:color w:val="000000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процедуры разработки и методы оценки экономической эффективности инновационных технологий профессиональной деятельности</w:t>
            </w:r>
          </w:p>
        </w:tc>
        <w:tc>
          <w:tcPr>
            <w:tcW w:w="6521" w:type="dxa"/>
          </w:tcPr>
          <w:p w:rsidR="00C368B3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знание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технологию торгового процесса</w:t>
            </w:r>
          </w:p>
          <w:p w:rsidR="00C368B3" w:rsidRPr="00CD5651" w:rsidRDefault="00C368B3" w:rsidP="00C368B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процедуры разработки и методы оценки экономической эффективности инновационных технологий профессиональной деятельности</w:t>
            </w:r>
          </w:p>
        </w:tc>
      </w:tr>
      <w:tr w:rsidR="00C368B3" w:rsidRPr="00616D00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выделять технологические проблемы торгового предприятия и выбирать рациональные варианты их решения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разрабатывать инновационные технологии в профессиональной деятельности</w:t>
            </w:r>
          </w:p>
          <w:p w:rsidR="00C368B3" w:rsidRDefault="00C368B3" w:rsidP="00C368B3">
            <w:pPr>
              <w:suppressAutoHyphens/>
              <w:ind w:left="400" w:firstLine="0"/>
              <w:rPr>
                <w:rStyle w:val="spelle"/>
                <w:rFonts w:eastAsia="Calibri"/>
              </w:rPr>
            </w:pPr>
            <w:r w:rsidRPr="009E5A82">
              <w:rPr>
                <w:sz w:val="20"/>
                <w:szCs w:val="20"/>
              </w:rPr>
              <w:t>- оценивать эффективность внедрения программных инструментов в технологический процесс предприятия.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умение: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выделять технологические проблемы торгового предприятия и выбирать рациональные варианты их решения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разрабатывать инновационные технологии в профессиональной деятельности</w:t>
            </w:r>
          </w:p>
          <w:p w:rsidR="00C368B3" w:rsidRPr="00616D00" w:rsidRDefault="00C368B3" w:rsidP="00C368B3">
            <w:pPr>
              <w:ind w:left="360" w:firstLine="0"/>
              <w:rPr>
                <w:rFonts w:cs="Times New Roman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оценивать эффективность внедрения программных инструментов в технологический процесс предприятия.</w:t>
            </w:r>
          </w:p>
        </w:tc>
      </w:tr>
      <w:tr w:rsidR="00C368B3" w:rsidRPr="001A7F1F" w:rsidTr="009A629A">
        <w:tc>
          <w:tcPr>
            <w:tcW w:w="1129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методами экономического и технологического анализа коммерческих процессов и явлений;</w:t>
            </w:r>
          </w:p>
          <w:p w:rsidR="00C368B3" w:rsidRDefault="00C368B3" w:rsidP="00C368B3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E5A82">
              <w:rPr>
                <w:sz w:val="20"/>
                <w:szCs w:val="20"/>
              </w:rPr>
              <w:t xml:space="preserve">- методами оценки эффективности инновационных </w:t>
            </w:r>
            <w:r w:rsidRPr="009E5A82">
              <w:rPr>
                <w:color w:val="000000"/>
                <w:sz w:val="20"/>
                <w:szCs w:val="20"/>
              </w:rPr>
              <w:t>технологий профессиональной деятельности</w:t>
            </w:r>
          </w:p>
        </w:tc>
        <w:tc>
          <w:tcPr>
            <w:tcW w:w="6521" w:type="dxa"/>
          </w:tcPr>
          <w:p w:rsidR="00C368B3" w:rsidRPr="00CD5651" w:rsidRDefault="00C368B3" w:rsidP="009A62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D5651">
              <w:rPr>
                <w:rFonts w:cs="Times New Roman"/>
                <w:sz w:val="20"/>
                <w:szCs w:val="20"/>
              </w:rPr>
              <w:t>Сформировавшееся систематическое владение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C368B3" w:rsidRPr="009E5A82" w:rsidRDefault="00C368B3" w:rsidP="00C368B3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методами экономического и технологического анализа коммерческих процессов и явлений;</w:t>
            </w:r>
          </w:p>
          <w:p w:rsidR="00C368B3" w:rsidRPr="001A7F1F" w:rsidRDefault="00C368B3" w:rsidP="00C368B3">
            <w:pPr>
              <w:ind w:left="360" w:firstLine="0"/>
              <w:rPr>
                <w:bCs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- методами оценки эффективности инновационных </w:t>
            </w:r>
            <w:r w:rsidRPr="009E5A82">
              <w:rPr>
                <w:color w:val="000000"/>
                <w:sz w:val="20"/>
                <w:szCs w:val="20"/>
              </w:rPr>
              <w:t>технологий профессиональной деятельности</w:t>
            </w:r>
          </w:p>
        </w:tc>
      </w:tr>
    </w:tbl>
    <w:p w:rsidR="00B878CF" w:rsidRDefault="00B878CF" w:rsidP="00783DB3">
      <w:pPr>
        <w:jc w:val="both"/>
        <w:sectPr w:rsidR="00B878CF" w:rsidSect="00B878CF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EF2877" w:rsidRDefault="00EF2877" w:rsidP="005B3AAD">
      <w:pPr>
        <w:pStyle w:val="afff1"/>
        <w:rPr>
          <w:caps/>
        </w:rPr>
      </w:pPr>
    </w:p>
    <w:p w:rsidR="00F470C0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960"/>
        <w:gridCol w:w="1674"/>
        <w:gridCol w:w="1817"/>
        <w:gridCol w:w="1672"/>
      </w:tblGrid>
      <w:tr w:rsidR="00CC72A3" w:rsidTr="00CC72A3">
        <w:trPr>
          <w:trHeight w:val="315"/>
          <w:jc w:val="center"/>
        </w:trPr>
        <w:tc>
          <w:tcPr>
            <w:tcW w:w="243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t>Контролируемые планируемые результаты обучения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173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CC72A3" w:rsidTr="00CC72A3">
        <w:trPr>
          <w:trHeight w:val="791"/>
          <w:jc w:val="center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/>
        </w:tc>
        <w:tc>
          <w:tcPr>
            <w:tcW w:w="833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текущий контроль</w:t>
            </w:r>
            <w:r>
              <w:rPr>
                <w:b/>
                <w:color w:val="FF0000"/>
              </w:rPr>
              <w:t>**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89F" w:rsidRDefault="0038189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  <w:r>
              <w:rPr>
                <w:b/>
                <w:color w:val="FF0000"/>
              </w:rPr>
              <w:t>**</w:t>
            </w:r>
          </w:p>
        </w:tc>
      </w:tr>
      <w:tr w:rsidR="00614C2C" w:rsidRPr="00ED7F0C" w:rsidTr="007A0C4C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4C2C" w:rsidRDefault="00614C2C" w:rsidP="00614C2C">
            <w:r w:rsidRPr="00217A4D">
              <w:t>ОК-6 Способность самостоятельно приобретать с помощью информационных технологий и испо</w:t>
            </w:r>
            <w:r>
              <w:t>льзовать в практической деятель</w:t>
            </w:r>
            <w:r w:rsidRPr="00217A4D">
              <w:t>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</w:tr>
      <w:tr w:rsidR="00557808" w:rsidTr="00C434E1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57808" w:rsidRDefault="00557808" w:rsidP="0055780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8" w:rsidRDefault="00557808" w:rsidP="00557808">
            <w:pPr>
              <w:rPr>
                <w:rFonts w:eastAsia="Calibri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современные средства обработки информации, глобальные информационные системы, экспертные системы, компьютерные сети, системы автоматизированного управления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7808" w:rsidRPr="00644A67" w:rsidRDefault="00644A67" w:rsidP="00557808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7808" w:rsidRPr="00D8451C" w:rsidRDefault="00557808" w:rsidP="00557808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57808" w:rsidRPr="00D8451C" w:rsidRDefault="00557808" w:rsidP="00557808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C434E1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67" w:rsidRDefault="00644A67" w:rsidP="00644A67">
            <w:pPr>
              <w:suppressAutoHyphens/>
              <w:rPr>
                <w:rStyle w:val="spelle"/>
                <w:rFonts w:eastAsia="Calibri"/>
              </w:rPr>
            </w:pPr>
            <w:r w:rsidRPr="00240510">
              <w:rPr>
                <w:sz w:val="20"/>
                <w:szCs w:val="20"/>
              </w:rPr>
              <w:t>- применять компьютерные технологии, глобальные информационные системы и системы автоматизированного управления в профессиональной, научной и педагогической деятельности на продвинутом уровне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C434E1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</w:tcPr>
          <w:p w:rsidR="00644A67" w:rsidRPr="00CD5651" w:rsidRDefault="00644A67" w:rsidP="00644A67">
            <w:pPr>
              <w:rPr>
                <w:rFonts w:cs="Times New Roman"/>
                <w:sz w:val="20"/>
                <w:szCs w:val="20"/>
              </w:rPr>
            </w:pPr>
            <w:r w:rsidRPr="00240510">
              <w:rPr>
                <w:sz w:val="20"/>
                <w:szCs w:val="20"/>
              </w:rPr>
              <w:t>- компьютерными технологиями в качестве уверенного пользователя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4D7BE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 w:rsidR="004D7BE0"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 w:rsidR="004D7BE0"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  <w:tr w:rsidR="00644A67" w:rsidRPr="00ED7F0C" w:rsidTr="009A629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A67" w:rsidRDefault="00644A67" w:rsidP="00644A67">
            <w:r w:rsidRPr="001625A6">
              <w:t>ОК-7 Способность адаптироваться к новым ситуациям, переоценке накопленного опыта, анализу своих возможностей</w:t>
            </w:r>
          </w:p>
        </w:tc>
      </w:tr>
      <w:tr w:rsidR="00644A67" w:rsidTr="009A629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486EC3" w:rsidRDefault="00644A67" w:rsidP="00644A67">
            <w:r w:rsidRPr="00486EC3">
              <w:t>- сущность адаптации к новым ситуациям и способы оценки накопленного опыта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7A0C4C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486EC3" w:rsidRDefault="00644A67" w:rsidP="00644A67">
            <w:r w:rsidRPr="00486EC3">
              <w:t>- адаптироваться к новым ситуациям и оценивать накопленный опыт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76F1" w:rsidTr="007A0C4C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076F1" w:rsidRDefault="00F076F1" w:rsidP="00F076F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</w:tcPr>
          <w:p w:rsidR="00F076F1" w:rsidRPr="00486EC3" w:rsidRDefault="00F076F1" w:rsidP="00F076F1">
            <w:r w:rsidRPr="00486EC3">
              <w:t>- диагностировать профессиональное развитие личности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76F1" w:rsidRPr="00644A67" w:rsidRDefault="00F076F1" w:rsidP="00F07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  <w:tr w:rsidR="00644A67" w:rsidRPr="00ED7F0C" w:rsidTr="009A629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A67" w:rsidRDefault="00644A67" w:rsidP="00644A67">
            <w:r w:rsidRPr="00FE441A">
              <w:t xml:space="preserve">ОК-9 Готовность к самостоятельной работе с использование знаний, умений и навыков, полученных на предшествующих уровнях образований; способность быть мобильным на рынке труда и подготовленным к продолжению образования в сфере дополнительного </w:t>
            </w:r>
            <w:proofErr w:type="gramStart"/>
            <w:r w:rsidRPr="00FE441A">
              <w:t>и  послевузовского</w:t>
            </w:r>
            <w:proofErr w:type="gramEnd"/>
            <w:r w:rsidRPr="00FE441A">
              <w:t xml:space="preserve"> образования</w:t>
            </w:r>
          </w:p>
        </w:tc>
      </w:tr>
      <w:tr w:rsidR="00644A67" w:rsidTr="009A629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5B4881" w:rsidRDefault="00644A67" w:rsidP="00644A67">
            <w:r w:rsidRPr="005B4881">
              <w:t>- способы организации самостоятельной научной работы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7A0C4C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5B4881" w:rsidRDefault="00644A67" w:rsidP="00644A67">
            <w:r w:rsidRPr="005B4881">
              <w:t>- возможные траектории образования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76F1" w:rsidTr="009A629A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076F1" w:rsidRDefault="00F076F1" w:rsidP="00F076F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vAlign w:val="center"/>
          </w:tcPr>
          <w:p w:rsidR="00F076F1" w:rsidRPr="009E5A82" w:rsidRDefault="00F076F1" w:rsidP="00F076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владеть информацией о новых подходах к организации процессов закуп</w:t>
            </w:r>
            <w:r>
              <w:rPr>
                <w:sz w:val="20"/>
                <w:szCs w:val="20"/>
              </w:rPr>
              <w:t xml:space="preserve">ки и продажи товаров, в том </w:t>
            </w:r>
            <w:r w:rsidRPr="009E5A82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исле</w:t>
            </w:r>
            <w:r w:rsidRPr="009E5A82">
              <w:rPr>
                <w:sz w:val="20"/>
                <w:szCs w:val="20"/>
              </w:rPr>
              <w:t xml:space="preserve"> при организации международных коммерческих операций</w:t>
            </w:r>
          </w:p>
          <w:p w:rsidR="00F076F1" w:rsidRPr="009E5A82" w:rsidRDefault="00F076F1" w:rsidP="00F076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механизмом внедрения инноваций в процессы закупок и продаж</w:t>
            </w:r>
          </w:p>
          <w:p w:rsidR="00F076F1" w:rsidRDefault="00F076F1" w:rsidP="00F076F1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E5A82">
              <w:rPr>
                <w:sz w:val="20"/>
                <w:szCs w:val="20"/>
              </w:rPr>
              <w:t>- методикой оценки экономической и организационной целесообразности нововведения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76F1" w:rsidRPr="00644A67" w:rsidRDefault="00F076F1" w:rsidP="00F07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  <w:tr w:rsidR="00644A67" w:rsidRPr="00ED7F0C" w:rsidTr="009A629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A67" w:rsidRDefault="00644A67" w:rsidP="00644A67">
            <w:r w:rsidRPr="003B035C">
              <w:t xml:space="preserve">ОПК-1 Готовность к коммуникации в устной и письменной формах на русском и иностранном языках для решения задач </w:t>
            </w:r>
            <w:proofErr w:type="spellStart"/>
            <w:proofErr w:type="gramStart"/>
            <w:r w:rsidRPr="003B035C">
              <w:t>професси-ональной</w:t>
            </w:r>
            <w:proofErr w:type="spellEnd"/>
            <w:proofErr w:type="gramEnd"/>
            <w:r w:rsidRPr="003B035C">
              <w:t xml:space="preserve"> деятельности</w:t>
            </w:r>
          </w:p>
        </w:tc>
      </w:tr>
      <w:tr w:rsidR="00644A67" w:rsidTr="009A629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6766E5" w:rsidRDefault="00644A67" w:rsidP="00644A67">
            <w:r w:rsidRPr="006766E5">
              <w:t>- иностранный язык в области профессиональной деятельности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7A0C4C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6766E5" w:rsidRDefault="00644A67" w:rsidP="00644A67">
            <w:r w:rsidRPr="006766E5">
              <w:t>- читать, переводить профессиональную литературу на иностранном языке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76F1" w:rsidTr="007A0C4C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076F1" w:rsidRDefault="00F076F1" w:rsidP="00F076F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</w:tcPr>
          <w:p w:rsidR="00F076F1" w:rsidRPr="006766E5" w:rsidRDefault="00F076F1" w:rsidP="00F076F1">
            <w:r w:rsidRPr="006766E5">
              <w:t>- навыками чтения и перевода профессиональной литературы, профессионального иностранного языка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76F1" w:rsidRPr="00644A67" w:rsidRDefault="00F076F1" w:rsidP="00F07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  <w:tr w:rsidR="00644A67" w:rsidRPr="00ED7F0C" w:rsidTr="0077240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A67" w:rsidRDefault="00644A67" w:rsidP="00644A67">
            <w:r w:rsidRPr="003B035C">
              <w:t>ПК-1 - Способность выбирать инновационные системы закупок и продаж товаров</w:t>
            </w:r>
          </w:p>
        </w:tc>
      </w:tr>
      <w:tr w:rsidR="00644A67" w:rsidTr="009A629A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инновационные направления развития системы закупок и продаж товаров</w:t>
            </w:r>
          </w:p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средства и методы, необходимые для их реализации</w:t>
            </w:r>
          </w:p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методику оценки эффективности их внедрения в работу торгового предприятия</w:t>
            </w:r>
          </w:p>
          <w:p w:rsidR="00644A67" w:rsidRDefault="00644A67" w:rsidP="00644A67">
            <w:pPr>
              <w:ind w:left="400"/>
              <w:rPr>
                <w:rFonts w:eastAsia="Calibri"/>
                <w:color w:val="000000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методы разработки и реализации бизнес – процессов по внедрению новых систем закупок или продаж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E952BB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- самостоятельно выбирать из потока инноваций в сфере закупок и продаж те, которые соответствуют товарному </w:t>
            </w:r>
            <w:proofErr w:type="gramStart"/>
            <w:r w:rsidRPr="009E5A82">
              <w:rPr>
                <w:sz w:val="20"/>
                <w:szCs w:val="20"/>
              </w:rPr>
              <w:t>профилю  и</w:t>
            </w:r>
            <w:proofErr w:type="gramEnd"/>
            <w:r w:rsidRPr="009E5A82">
              <w:rPr>
                <w:sz w:val="20"/>
                <w:szCs w:val="20"/>
              </w:rPr>
              <w:t xml:space="preserve"> организационной структуре коммерческого процесса торгового предприятия</w:t>
            </w:r>
          </w:p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выбирать средства и методы по внедрению инновации в торгово-технологический процесс</w:t>
            </w:r>
          </w:p>
          <w:p w:rsidR="00644A67" w:rsidRDefault="00644A67" w:rsidP="00644A67">
            <w:pPr>
              <w:suppressAutoHyphens/>
              <w:ind w:left="400"/>
              <w:rPr>
                <w:rStyle w:val="spelle"/>
                <w:rFonts w:eastAsia="Calibri"/>
              </w:rPr>
            </w:pPr>
            <w:r w:rsidRPr="009E5A82">
              <w:rPr>
                <w:sz w:val="20"/>
                <w:szCs w:val="20"/>
              </w:rPr>
              <w:t>- оценивать экономический эффект и организационную целесообразность нововведения.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76F1" w:rsidTr="009A629A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076F1" w:rsidRDefault="00F076F1" w:rsidP="00F076F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vAlign w:val="center"/>
          </w:tcPr>
          <w:p w:rsidR="00F076F1" w:rsidRPr="009E5A82" w:rsidRDefault="00F076F1" w:rsidP="00F076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владеть информацией о новых подходах к организации процессов закуп</w:t>
            </w:r>
            <w:r>
              <w:rPr>
                <w:sz w:val="20"/>
                <w:szCs w:val="20"/>
              </w:rPr>
              <w:t xml:space="preserve">ки и продажи товаров, в том </w:t>
            </w:r>
            <w:r w:rsidRPr="009E5A82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исле</w:t>
            </w:r>
            <w:r w:rsidRPr="009E5A82">
              <w:rPr>
                <w:sz w:val="20"/>
                <w:szCs w:val="20"/>
              </w:rPr>
              <w:t xml:space="preserve"> при организации международных коммерческих операций</w:t>
            </w:r>
          </w:p>
          <w:p w:rsidR="00F076F1" w:rsidRPr="009E5A82" w:rsidRDefault="00F076F1" w:rsidP="00F076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механизмом внедрения инноваций в процессы закупок и продаж</w:t>
            </w:r>
          </w:p>
          <w:p w:rsidR="00F076F1" w:rsidRDefault="00F076F1" w:rsidP="00F076F1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E5A82">
              <w:rPr>
                <w:sz w:val="20"/>
                <w:szCs w:val="20"/>
              </w:rPr>
              <w:lastRenderedPageBreak/>
              <w:t>- методикой оценки экономической и организационной целесообразности нововведения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76F1" w:rsidRPr="00644A67" w:rsidRDefault="00F076F1" w:rsidP="00F07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lastRenderedPageBreak/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  <w:tr w:rsidR="00644A67" w:rsidRPr="00ED7F0C" w:rsidTr="0077240A">
        <w:trPr>
          <w:trHeight w:val="49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A67" w:rsidRDefault="00644A67" w:rsidP="00644A67">
            <w:r w:rsidRPr="00060DB9">
              <w:lastRenderedPageBreak/>
              <w:t>ПК-2 - Готовность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644A67" w:rsidTr="00B83770">
        <w:trPr>
          <w:trHeight w:val="12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технологию торгового процесса</w:t>
            </w:r>
          </w:p>
          <w:p w:rsidR="00644A67" w:rsidRDefault="00644A67" w:rsidP="00644A67">
            <w:pPr>
              <w:ind w:left="400"/>
              <w:rPr>
                <w:rFonts w:eastAsia="Calibri"/>
                <w:color w:val="000000"/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процедуры разработки и методы оценки экономической эффективности инновационных технологий профессиональной деятельности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Выполнение индивидуального задания п.5.1.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44A67" w:rsidTr="00B83770">
        <w:trPr>
          <w:trHeight w:val="115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A67" w:rsidRDefault="00644A67" w:rsidP="00644A6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выделять технологические проблемы торгового предприятия и выбирать рациональные варианты их решения</w:t>
            </w:r>
          </w:p>
          <w:p w:rsidR="00644A67" w:rsidRPr="009E5A82" w:rsidRDefault="00644A67" w:rsidP="00644A6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разрабатывать инновационные технологии в профессиональной деятельности</w:t>
            </w:r>
          </w:p>
          <w:p w:rsidR="00644A67" w:rsidRDefault="00644A67" w:rsidP="00644A67">
            <w:pPr>
              <w:suppressAutoHyphens/>
              <w:ind w:left="400"/>
              <w:rPr>
                <w:rStyle w:val="spelle"/>
                <w:rFonts w:eastAsia="Calibri"/>
              </w:rPr>
            </w:pPr>
            <w:r w:rsidRPr="009E5A82">
              <w:rPr>
                <w:sz w:val="20"/>
                <w:szCs w:val="20"/>
              </w:rPr>
              <w:t>- оценивать эффективность внедрения программных инструментов в технологический процесс предприятия.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644A67" w:rsidRDefault="00644A67" w:rsidP="00644A67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>Задания для самостоятельной работы п.5.2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44A67" w:rsidRPr="00D8451C" w:rsidRDefault="00644A67" w:rsidP="00644A6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76F1" w:rsidTr="00B83770">
        <w:trPr>
          <w:trHeight w:val="1037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076F1" w:rsidRDefault="00F076F1" w:rsidP="00F076F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Навыки: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F1" w:rsidRPr="009E5A82" w:rsidRDefault="00F076F1" w:rsidP="00F076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- методами экономического и технологического анализа коммерческих процессов и явлений;</w:t>
            </w:r>
          </w:p>
          <w:p w:rsidR="00F076F1" w:rsidRDefault="00F076F1" w:rsidP="00F076F1">
            <w:pPr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E5A82">
              <w:rPr>
                <w:sz w:val="20"/>
                <w:szCs w:val="20"/>
              </w:rPr>
              <w:t xml:space="preserve">- методами оценки эффективности инновационных </w:t>
            </w:r>
            <w:r w:rsidRPr="009E5A82">
              <w:rPr>
                <w:color w:val="000000"/>
                <w:sz w:val="20"/>
                <w:szCs w:val="20"/>
              </w:rPr>
              <w:t>технологий профессиональной деятельности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644A67" w:rsidRDefault="00F076F1" w:rsidP="00F076F1">
            <w:pPr>
              <w:suppressAutoHyphens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44A67">
              <w:rPr>
                <w:color w:val="000000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Собеседование п.5.3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076F1" w:rsidRPr="00D8451C" w:rsidRDefault="00F076F1" w:rsidP="00F076F1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8451C">
              <w:rPr>
                <w:color w:val="000000"/>
                <w:sz w:val="20"/>
                <w:szCs w:val="20"/>
              </w:rPr>
              <w:t xml:space="preserve">Защита </w:t>
            </w:r>
            <w:r>
              <w:rPr>
                <w:color w:val="000000"/>
                <w:sz w:val="20"/>
                <w:szCs w:val="20"/>
              </w:rPr>
              <w:t xml:space="preserve">отчета по </w:t>
            </w:r>
            <w:r w:rsidRPr="00D8451C">
              <w:rPr>
                <w:color w:val="000000"/>
                <w:sz w:val="20"/>
                <w:szCs w:val="20"/>
              </w:rPr>
              <w:t>практик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8451C">
              <w:rPr>
                <w:color w:val="000000"/>
                <w:sz w:val="20"/>
                <w:szCs w:val="20"/>
              </w:rPr>
              <w:t xml:space="preserve"> п.5.4.</w:t>
            </w:r>
          </w:p>
        </w:tc>
      </w:tr>
    </w:tbl>
    <w:p w:rsidR="00AE6EB5" w:rsidRDefault="00AE6EB5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ind w:firstLine="708"/>
        <w:jc w:val="both"/>
        <w:rPr>
          <w:rFonts w:cs="Times New Roman"/>
        </w:rPr>
      </w:pPr>
      <w:r w:rsidRPr="00810354">
        <w:rPr>
          <w:rFonts w:cs="Times New Roman"/>
        </w:rPr>
        <w:t>Объем и качество освоения обучающимися дисциплины</w:t>
      </w:r>
      <w:r>
        <w:rPr>
          <w:rFonts w:cs="Times New Roman"/>
        </w:rPr>
        <w:t xml:space="preserve">, уровень </w:t>
      </w:r>
      <w:proofErr w:type="spellStart"/>
      <w:r>
        <w:rPr>
          <w:rFonts w:cs="Times New Roman"/>
        </w:rPr>
        <w:t>сформированности</w:t>
      </w:r>
      <w:proofErr w:type="spellEnd"/>
      <w:r>
        <w:rPr>
          <w:rFonts w:cs="Times New Roman"/>
        </w:rPr>
        <w:t xml:space="preserve">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865A72" w:rsidRDefault="00865A72" w:rsidP="00327174">
      <w:pPr>
        <w:jc w:val="both"/>
        <w:rPr>
          <w:rFonts w:cs="Times New Roman"/>
          <w:b/>
        </w:rPr>
      </w:pPr>
    </w:p>
    <w:p w:rsidR="00865A72" w:rsidRPr="00EA350A" w:rsidRDefault="00865A72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tabs>
          <w:tab w:val="left" w:pos="1134"/>
        </w:tabs>
        <w:suppressAutoHyphens/>
        <w:rPr>
          <w:rFonts w:cs="Times New Roman"/>
          <w:lang w:eastAsia="en-US"/>
        </w:rPr>
      </w:pPr>
      <w: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020"/>
        <w:gridCol w:w="997"/>
        <w:gridCol w:w="850"/>
        <w:gridCol w:w="850"/>
        <w:gridCol w:w="850"/>
        <w:gridCol w:w="710"/>
        <w:gridCol w:w="569"/>
        <w:gridCol w:w="567"/>
        <w:gridCol w:w="710"/>
        <w:gridCol w:w="981"/>
      </w:tblGrid>
      <w:tr w:rsidR="00865A72" w:rsidTr="00637D77">
        <w:trPr>
          <w:cantSplit/>
          <w:trHeight w:val="7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40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72" w:rsidRDefault="00865A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Оценочное средство</w:t>
            </w:r>
          </w:p>
        </w:tc>
      </w:tr>
      <w:tr w:rsidR="00036680" w:rsidTr="00036680">
        <w:trPr>
          <w:cantSplit/>
          <w:trHeight w:val="1725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0" w:rsidRDefault="00036680" w:rsidP="00036680">
            <w:pPr>
              <w:rPr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680" w:rsidRP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036680">
              <w:rPr>
                <w:color w:val="000000"/>
              </w:rPr>
              <w:t>Выполнение индивидуального задания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680" w:rsidRP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036680">
              <w:rPr>
                <w:color w:val="000000"/>
              </w:rPr>
              <w:t>Задания для самостоятельной работы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680" w:rsidRPr="00036680" w:rsidRDefault="00036680" w:rsidP="00036680">
            <w:pPr>
              <w:jc w:val="center"/>
              <w:rPr>
                <w:color w:val="000000"/>
                <w:lang w:eastAsia="ru-RU"/>
              </w:rPr>
            </w:pPr>
            <w:r w:rsidRPr="00036680">
              <w:rPr>
                <w:color w:val="000000"/>
                <w:lang w:eastAsia="ru-RU"/>
              </w:rPr>
              <w:t>Собеседование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680" w:rsidRP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036680">
              <w:rPr>
                <w:color w:val="000000"/>
                <w:lang w:eastAsia="ru-RU"/>
              </w:rPr>
              <w:t>Защита практики</w:t>
            </w:r>
          </w:p>
          <w:p w:rsidR="00036680" w:rsidRP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0" w:rsidRDefault="00036680" w:rsidP="00036680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680" w:rsidRDefault="00036680" w:rsidP="0003668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</w:tr>
      <w:tr w:rsidR="00637D77" w:rsidRPr="00EC152B" w:rsidTr="00036680">
        <w:trPr>
          <w:trHeight w:val="46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37D77" w:rsidRPr="00EC152B" w:rsidTr="00036680">
        <w:trPr>
          <w:trHeight w:val="55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 w:rsidP="00D27D3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37D77" w:rsidRPr="00EC152B" w:rsidTr="004E0834">
        <w:trPr>
          <w:trHeight w:val="55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  <w:r w:rsidR="004E0834">
              <w:rPr>
                <w:color w:val="000000"/>
                <w:lang w:eastAsia="ru-RU"/>
              </w:rPr>
              <w:t>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4E083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4E083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</w:tr>
      <w:tr w:rsidR="00637D77" w:rsidRPr="00EC152B" w:rsidTr="004E0834">
        <w:trPr>
          <w:trHeight w:val="30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ЭОС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37D77" w:rsidTr="00036680">
        <w:trPr>
          <w:trHeight w:val="55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  <w:r w:rsidRPr="00EC152B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4E083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Pr="00EC152B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Pr="00EC152B">
              <w:rPr>
                <w:color w:val="000000"/>
                <w:lang w:eastAsia="ru-RU"/>
              </w:rPr>
              <w:t>0</w:t>
            </w:r>
          </w:p>
        </w:tc>
      </w:tr>
      <w:tr w:rsidR="00637D77" w:rsidTr="00036680">
        <w:trPr>
          <w:trHeight w:val="41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>
            <w:pPr>
              <w:rPr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865A72" w:rsidRDefault="00865A72" w:rsidP="00865A72">
      <w:pPr>
        <w:jc w:val="both"/>
        <w:rPr>
          <w:rFonts w:eastAsia="Calibri"/>
          <w:i/>
          <w:szCs w:val="22"/>
          <w:lang w:eastAsia="en-US"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865A72" w:rsidRDefault="00865A72" w:rsidP="00865A72">
      <w:pPr>
        <w:jc w:val="both"/>
        <w:rPr>
          <w:rFonts w:cs="Times New Roman"/>
          <w:szCs w:val="22"/>
          <w:lang w:eastAsia="en-US"/>
        </w:rPr>
      </w:pPr>
      <w:r>
        <w:t>Сумма баллов, набранных студентом по дисциплине, переводится в оценку в соответствии с таблицей.</w:t>
      </w:r>
    </w:p>
    <w:p w:rsidR="00327174" w:rsidRDefault="00327174" w:rsidP="00327174">
      <w:pPr>
        <w:jc w:val="both"/>
        <w:rPr>
          <w:rFonts w:cs="Times New Roman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3B4A23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«отлично</w:t>
            </w:r>
            <w:r w:rsidR="00327174" w:rsidRPr="00F5259D">
              <w:rPr>
                <w:rFonts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7478" w:type="dxa"/>
          </w:tcPr>
          <w:p w:rsidR="00327174" w:rsidRPr="00F5259D" w:rsidRDefault="00327174" w:rsidP="00865A7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</w:t>
            </w:r>
            <w:r w:rsidR="00865A72">
              <w:rPr>
                <w:rFonts w:cs="Times New Roman"/>
                <w:sz w:val="20"/>
                <w:szCs w:val="20"/>
              </w:rPr>
              <w:t xml:space="preserve">продвинутом </w:t>
            </w:r>
            <w:r w:rsidRPr="00F5259D">
              <w:rPr>
                <w:rFonts w:cs="Times New Roman"/>
                <w:sz w:val="20"/>
                <w:szCs w:val="20"/>
              </w:rPr>
              <w:t>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хорошо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удовлетворительно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3B4A2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</w:t>
            </w:r>
            <w:r w:rsidR="003B4A23">
              <w:rPr>
                <w:rFonts w:cs="Times New Roman"/>
                <w:color w:val="000000"/>
                <w:sz w:val="20"/>
                <w:szCs w:val="20"/>
              </w:rPr>
              <w:t>аттестован»</w:t>
            </w: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4A777E" w:rsidRDefault="004A777E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892313" w:rsidRDefault="00892313" w:rsidP="00DA75D7">
      <w:pPr>
        <w:jc w:val="both"/>
        <w:rPr>
          <w:rFonts w:cs="Times New Roman"/>
          <w:b/>
        </w:rPr>
      </w:pPr>
    </w:p>
    <w:p w:rsidR="00DA75D7" w:rsidRDefault="00DA75D7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>
        <w:rPr>
          <w:rFonts w:cs="Times New Roman"/>
          <w:b/>
        </w:rPr>
        <w:t>КОМПЛЕКС ОЦЕНОЧНЫХ СРЕДСТВ</w:t>
      </w:r>
    </w:p>
    <w:p w:rsidR="00A96531" w:rsidRDefault="00A96531" w:rsidP="00A96531">
      <w:pPr>
        <w:jc w:val="both"/>
        <w:rPr>
          <w:b/>
        </w:rPr>
      </w:pPr>
      <w:r>
        <w:rPr>
          <w:rFonts w:cs="Times New Roman"/>
          <w:b/>
        </w:rPr>
        <w:t>5.1.</w:t>
      </w:r>
      <w:r>
        <w:t xml:space="preserve"> </w:t>
      </w:r>
      <w:r w:rsidR="00190E7F">
        <w:rPr>
          <w:b/>
        </w:rPr>
        <w:t>Индивидуальное задание на практику</w:t>
      </w:r>
    </w:p>
    <w:p w:rsidR="00862AA4" w:rsidRDefault="00862AA4" w:rsidP="00A96531">
      <w:pPr>
        <w:jc w:val="both"/>
        <w:rPr>
          <w:b/>
        </w:rPr>
      </w:pPr>
    </w:p>
    <w:p w:rsidR="00251532" w:rsidRDefault="00251532" w:rsidP="00A96531">
      <w:pPr>
        <w:jc w:val="both"/>
        <w:rPr>
          <w:b/>
        </w:rPr>
      </w:pPr>
    </w:p>
    <w:p w:rsidR="00862AA4" w:rsidRPr="00CC4FEC" w:rsidRDefault="00862AA4" w:rsidP="00862AA4">
      <w:pPr>
        <w:spacing w:after="120"/>
        <w:jc w:val="center"/>
      </w:pPr>
      <w:r w:rsidRPr="00CC4FEC">
        <w:t>МИНОБРНАУКИ РОССИИ</w:t>
      </w:r>
    </w:p>
    <w:p w:rsidR="00862AA4" w:rsidRPr="00CC4FEC" w:rsidRDefault="00862AA4" w:rsidP="00862AA4">
      <w:pPr>
        <w:jc w:val="center"/>
        <w:rPr>
          <w:sz w:val="26"/>
          <w:szCs w:val="26"/>
        </w:rPr>
      </w:pPr>
      <w:r w:rsidRPr="00CC4FEC">
        <w:rPr>
          <w:sz w:val="26"/>
          <w:szCs w:val="26"/>
        </w:rPr>
        <w:t xml:space="preserve">ВЛАДИВОСТОКСКИЙ ГОСУДАРСТВЕННЫЙ УНИВЕРСИТЕТ </w:t>
      </w:r>
    </w:p>
    <w:p w:rsidR="00862AA4" w:rsidRPr="00CC4FEC" w:rsidRDefault="00862AA4" w:rsidP="00862AA4">
      <w:pPr>
        <w:jc w:val="center"/>
        <w:rPr>
          <w:sz w:val="26"/>
          <w:szCs w:val="26"/>
        </w:rPr>
      </w:pPr>
      <w:r w:rsidRPr="00CC4FEC">
        <w:rPr>
          <w:sz w:val="26"/>
          <w:szCs w:val="26"/>
        </w:rPr>
        <w:t>ЭКОНОМИКИ И СЕРВИСА</w:t>
      </w:r>
    </w:p>
    <w:p w:rsidR="00862AA4" w:rsidRPr="00CC4FEC" w:rsidRDefault="00862AA4" w:rsidP="00862AA4">
      <w:pPr>
        <w:jc w:val="center"/>
        <w:rPr>
          <w:sz w:val="26"/>
          <w:szCs w:val="26"/>
        </w:rPr>
      </w:pPr>
      <w:r w:rsidRPr="00CC4FEC">
        <w:rPr>
          <w:sz w:val="26"/>
          <w:szCs w:val="26"/>
        </w:rPr>
        <w:t>(ВГУЭС)</w:t>
      </w:r>
    </w:p>
    <w:p w:rsidR="00862AA4" w:rsidRPr="00CC4FEC" w:rsidRDefault="00862AA4" w:rsidP="00862AA4">
      <w:pPr>
        <w:spacing w:line="360" w:lineRule="auto"/>
        <w:jc w:val="center"/>
      </w:pPr>
      <w:r w:rsidRPr="00CC4FEC">
        <w:t xml:space="preserve">ИНСТИТУТ </w:t>
      </w:r>
      <w:r>
        <w:t>МАРКЕТИНГА И МАССОВЫХ КОММУНИКАЦИЙ</w:t>
      </w:r>
    </w:p>
    <w:p w:rsidR="00862AA4" w:rsidRPr="00CC4FEC" w:rsidRDefault="00862AA4" w:rsidP="00862AA4">
      <w:pPr>
        <w:spacing w:line="360" w:lineRule="auto"/>
        <w:jc w:val="center"/>
      </w:pPr>
      <w:r w:rsidRPr="00CC4FEC">
        <w:t xml:space="preserve">КАФЕДРА </w:t>
      </w:r>
      <w:r>
        <w:t>МЕЖДУНАРОДНОГО МАРКЕТИНГА И ТОРГОВОЛИ</w:t>
      </w:r>
    </w:p>
    <w:p w:rsidR="00862AA4" w:rsidRDefault="00862AA4" w:rsidP="00862AA4">
      <w:pPr>
        <w:spacing w:after="120"/>
        <w:contextualSpacing/>
        <w:jc w:val="center"/>
      </w:pPr>
    </w:p>
    <w:p w:rsidR="00862AA4" w:rsidRPr="00250670" w:rsidRDefault="00862AA4" w:rsidP="00862AA4">
      <w:pPr>
        <w:spacing w:after="120"/>
        <w:contextualSpacing/>
        <w:jc w:val="center"/>
      </w:pPr>
      <w:r w:rsidRPr="00250670">
        <w:t>ИНДИВИДУАЛЬНОЕ ЗАДАНИЕ</w:t>
      </w:r>
    </w:p>
    <w:p w:rsidR="00862AA4" w:rsidRDefault="00862AA4" w:rsidP="00862AA4">
      <w:pPr>
        <w:contextualSpacing/>
        <w:jc w:val="center"/>
      </w:pPr>
      <w:r w:rsidRPr="002F3374">
        <w:t>на учебную практику по получению первичных профессиональных умений и навыков</w:t>
      </w:r>
    </w:p>
    <w:p w:rsidR="00862AA4" w:rsidRDefault="00862AA4" w:rsidP="00862AA4">
      <w:pPr>
        <w:contextualSpacing/>
        <w:jc w:val="center"/>
      </w:pPr>
    </w:p>
    <w:p w:rsidR="00862AA4" w:rsidRPr="006F6C33" w:rsidRDefault="00862AA4" w:rsidP="00862AA4">
      <w:pPr>
        <w:pStyle w:val="BodyText1"/>
        <w:rPr>
          <w:sz w:val="22"/>
          <w:szCs w:val="24"/>
          <w:u w:val="single"/>
        </w:rPr>
      </w:pPr>
      <w:r w:rsidRPr="00173A83">
        <w:rPr>
          <w:sz w:val="22"/>
          <w:szCs w:val="24"/>
        </w:rPr>
        <w:t>Студенту (</w:t>
      </w:r>
      <w:proofErr w:type="spellStart"/>
      <w:r w:rsidRPr="00173A83">
        <w:rPr>
          <w:sz w:val="22"/>
          <w:szCs w:val="24"/>
        </w:rPr>
        <w:t>ке</w:t>
      </w:r>
      <w:proofErr w:type="spellEnd"/>
      <w:r w:rsidRPr="00173A83">
        <w:rPr>
          <w:sz w:val="22"/>
          <w:szCs w:val="24"/>
        </w:rPr>
        <w:t xml:space="preserve">): </w:t>
      </w:r>
      <w:r w:rsidRPr="00173A83">
        <w:rPr>
          <w:sz w:val="22"/>
          <w:szCs w:val="24"/>
          <w:u w:val="single"/>
        </w:rPr>
        <w:t xml:space="preserve">гр. МТД-             </w:t>
      </w:r>
      <w:r>
        <w:rPr>
          <w:sz w:val="22"/>
          <w:szCs w:val="24"/>
          <w:u w:val="single"/>
        </w:rPr>
        <w:t>Ивановой</w:t>
      </w:r>
      <w:r w:rsidRPr="00173A83">
        <w:rPr>
          <w:sz w:val="22"/>
          <w:szCs w:val="24"/>
          <w:u w:val="single"/>
        </w:rPr>
        <w:t xml:space="preserve"> Елене </w:t>
      </w:r>
      <w:r>
        <w:rPr>
          <w:sz w:val="22"/>
          <w:szCs w:val="24"/>
          <w:u w:val="single"/>
        </w:rPr>
        <w:t>Ивановне</w:t>
      </w:r>
    </w:p>
    <w:p w:rsidR="00862AA4" w:rsidRPr="006F6C33" w:rsidRDefault="00862AA4" w:rsidP="00862AA4">
      <w:pPr>
        <w:contextualSpacing/>
        <w:rPr>
          <w:sz w:val="22"/>
        </w:rPr>
      </w:pPr>
    </w:p>
    <w:p w:rsidR="00862AA4" w:rsidRDefault="00862AA4" w:rsidP="00862AA4">
      <w:pPr>
        <w:contextualSpacing/>
        <w:rPr>
          <w:sz w:val="22"/>
        </w:rPr>
      </w:pPr>
      <w:r w:rsidRPr="006F6C33">
        <w:rPr>
          <w:sz w:val="22"/>
        </w:rPr>
        <w:t xml:space="preserve">Студент направляется на </w:t>
      </w:r>
      <w:r>
        <w:rPr>
          <w:sz w:val="22"/>
        </w:rPr>
        <w:t>кафедру международного маркетинга и торговли ВГУЭС</w:t>
      </w:r>
    </w:p>
    <w:p w:rsidR="00862AA4" w:rsidRPr="006F6C33" w:rsidRDefault="00862AA4" w:rsidP="00862AA4">
      <w:pPr>
        <w:contextualSpacing/>
        <w:rPr>
          <w:sz w:val="22"/>
        </w:rPr>
      </w:pPr>
    </w:p>
    <w:p w:rsidR="00862AA4" w:rsidRPr="006F6C33" w:rsidRDefault="00862AA4" w:rsidP="00862AA4">
      <w:pPr>
        <w:contextualSpacing/>
        <w:rPr>
          <w:sz w:val="22"/>
        </w:rPr>
      </w:pPr>
      <w:r>
        <w:rPr>
          <w:sz w:val="22"/>
        </w:rPr>
        <w:t>на период с __________________</w:t>
      </w:r>
      <w:r w:rsidRPr="002F3374">
        <w:rPr>
          <w:sz w:val="22"/>
        </w:rPr>
        <w:t xml:space="preserve"> по </w:t>
      </w:r>
      <w:r>
        <w:rPr>
          <w:sz w:val="22"/>
        </w:rPr>
        <w:t>__________________</w:t>
      </w:r>
    </w:p>
    <w:p w:rsidR="00862AA4" w:rsidRPr="006F6C33" w:rsidRDefault="00862AA4" w:rsidP="00862AA4">
      <w:pPr>
        <w:pStyle w:val="BodyText1"/>
        <w:rPr>
          <w:sz w:val="22"/>
        </w:rPr>
      </w:pPr>
    </w:p>
    <w:p w:rsidR="00862AA4" w:rsidRPr="006F6C33" w:rsidRDefault="00862AA4" w:rsidP="00862AA4">
      <w:pPr>
        <w:spacing w:before="120" w:line="360" w:lineRule="auto"/>
        <w:jc w:val="both"/>
        <w:rPr>
          <w:sz w:val="22"/>
          <w:szCs w:val="20"/>
          <w:u w:val="single"/>
        </w:rPr>
      </w:pPr>
      <w:r w:rsidRPr="002F3374">
        <w:rPr>
          <w:sz w:val="22"/>
          <w:szCs w:val="20"/>
        </w:rPr>
        <w:t xml:space="preserve">Срок сдачи отчета по практике: </w:t>
      </w:r>
      <w:r>
        <w:rPr>
          <w:sz w:val="22"/>
          <w:szCs w:val="20"/>
          <w:u w:val="single"/>
        </w:rPr>
        <w:t>______________</w:t>
      </w:r>
      <w:r w:rsidRPr="002F3374">
        <w:rPr>
          <w:sz w:val="22"/>
          <w:szCs w:val="20"/>
          <w:u w:val="single"/>
        </w:rPr>
        <w:t>.</w:t>
      </w:r>
    </w:p>
    <w:p w:rsidR="00862AA4" w:rsidRDefault="00862AA4" w:rsidP="00862AA4">
      <w:pPr>
        <w:spacing w:before="120" w:line="360" w:lineRule="auto"/>
        <w:jc w:val="both"/>
        <w:rPr>
          <w:sz w:val="22"/>
          <w:szCs w:val="20"/>
          <w:u w:val="single"/>
        </w:rPr>
      </w:pPr>
      <w:r w:rsidRPr="00673272">
        <w:rPr>
          <w:sz w:val="22"/>
          <w:szCs w:val="20"/>
          <w:u w:val="single"/>
        </w:rPr>
        <w:lastRenderedPageBreak/>
        <w:t xml:space="preserve">Структура задания на </w:t>
      </w:r>
      <w:proofErr w:type="spellStart"/>
      <w:r w:rsidRPr="00673272">
        <w:rPr>
          <w:sz w:val="22"/>
          <w:szCs w:val="20"/>
          <w:u w:val="single"/>
        </w:rPr>
        <w:t>парктику</w:t>
      </w:r>
      <w:proofErr w:type="spellEnd"/>
      <w:r w:rsidRPr="00673272">
        <w:rPr>
          <w:sz w:val="22"/>
          <w:szCs w:val="20"/>
          <w:u w:val="single"/>
        </w:rPr>
        <w:t xml:space="preserve"> (ОК-6, ОК-7, ОК-9, ОПК-1, ПК-1, ПК-2):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62AA4" w:rsidRPr="006F6C33" w:rsidTr="007A0C4C">
        <w:tc>
          <w:tcPr>
            <w:tcW w:w="9639" w:type="dxa"/>
            <w:shd w:val="clear" w:color="auto" w:fill="auto"/>
          </w:tcPr>
          <w:p w:rsidR="00862AA4" w:rsidRPr="006F6C33" w:rsidRDefault="00862AA4" w:rsidP="00862AA4">
            <w:pPr>
              <w:numPr>
                <w:ilvl w:val="0"/>
                <w:numId w:val="32"/>
              </w:numPr>
              <w:contextualSpacing/>
              <w:jc w:val="both"/>
              <w:rPr>
                <w:sz w:val="22"/>
              </w:rPr>
            </w:pPr>
            <w:r w:rsidRPr="006F6C33">
              <w:rPr>
                <w:sz w:val="22"/>
              </w:rPr>
              <w:t>Введение</w:t>
            </w:r>
          </w:p>
        </w:tc>
      </w:tr>
      <w:tr w:rsidR="00862AA4" w:rsidRPr="006F6C33" w:rsidTr="007A0C4C">
        <w:tc>
          <w:tcPr>
            <w:tcW w:w="9639" w:type="dxa"/>
            <w:shd w:val="clear" w:color="auto" w:fill="auto"/>
          </w:tcPr>
          <w:p w:rsidR="00862AA4" w:rsidRPr="006F6C33" w:rsidRDefault="00862AA4" w:rsidP="00862AA4">
            <w:pPr>
              <w:numPr>
                <w:ilvl w:val="0"/>
                <w:numId w:val="32"/>
              </w:numPr>
              <w:contextualSpacing/>
              <w:jc w:val="both"/>
              <w:rPr>
                <w:sz w:val="22"/>
              </w:rPr>
            </w:pPr>
            <w:r w:rsidRPr="006F6C33">
              <w:rPr>
                <w:sz w:val="22"/>
              </w:rPr>
              <w:t>Отчет по индивидуальному плану</w:t>
            </w:r>
          </w:p>
        </w:tc>
      </w:tr>
      <w:tr w:rsidR="00862AA4" w:rsidRPr="006F6C33" w:rsidTr="007A0C4C">
        <w:tc>
          <w:tcPr>
            <w:tcW w:w="9639" w:type="dxa"/>
            <w:shd w:val="clear" w:color="auto" w:fill="auto"/>
          </w:tcPr>
          <w:p w:rsidR="00862AA4" w:rsidRPr="006F6C33" w:rsidRDefault="00862AA4" w:rsidP="00862AA4">
            <w:pPr>
              <w:numPr>
                <w:ilvl w:val="0"/>
                <w:numId w:val="32"/>
              </w:numPr>
              <w:contextualSpacing/>
              <w:jc w:val="both"/>
              <w:rPr>
                <w:sz w:val="22"/>
              </w:rPr>
            </w:pPr>
            <w:r w:rsidRPr="006F6C33">
              <w:rPr>
                <w:sz w:val="22"/>
              </w:rPr>
              <w:t>Заключение</w:t>
            </w:r>
          </w:p>
        </w:tc>
      </w:tr>
      <w:tr w:rsidR="00862AA4" w:rsidRPr="006F6C33" w:rsidTr="007A0C4C">
        <w:tc>
          <w:tcPr>
            <w:tcW w:w="9639" w:type="dxa"/>
            <w:shd w:val="clear" w:color="auto" w:fill="auto"/>
          </w:tcPr>
          <w:p w:rsidR="00862AA4" w:rsidRPr="006F6C33" w:rsidRDefault="00862AA4" w:rsidP="00862AA4">
            <w:pPr>
              <w:numPr>
                <w:ilvl w:val="0"/>
                <w:numId w:val="32"/>
              </w:numPr>
              <w:contextualSpacing/>
              <w:jc w:val="both"/>
              <w:rPr>
                <w:sz w:val="22"/>
              </w:rPr>
            </w:pPr>
            <w:r w:rsidRPr="006F6C33">
              <w:rPr>
                <w:bCs/>
                <w:iCs/>
                <w:sz w:val="22"/>
              </w:rPr>
              <w:t>Список использованных источников</w:t>
            </w:r>
          </w:p>
        </w:tc>
      </w:tr>
      <w:tr w:rsidR="00862AA4" w:rsidRPr="006F6C33" w:rsidTr="007A0C4C">
        <w:tc>
          <w:tcPr>
            <w:tcW w:w="9639" w:type="dxa"/>
            <w:shd w:val="clear" w:color="auto" w:fill="auto"/>
          </w:tcPr>
          <w:p w:rsidR="00862AA4" w:rsidRPr="006F6C33" w:rsidRDefault="00862AA4" w:rsidP="00862AA4">
            <w:pPr>
              <w:numPr>
                <w:ilvl w:val="0"/>
                <w:numId w:val="32"/>
              </w:numPr>
              <w:contextualSpacing/>
              <w:jc w:val="both"/>
              <w:rPr>
                <w:bCs/>
                <w:iCs/>
                <w:sz w:val="22"/>
              </w:rPr>
            </w:pPr>
            <w:r w:rsidRPr="006F6C33">
              <w:rPr>
                <w:bCs/>
                <w:iCs/>
                <w:sz w:val="22"/>
              </w:rPr>
              <w:t>Приложения</w:t>
            </w:r>
          </w:p>
        </w:tc>
      </w:tr>
    </w:tbl>
    <w:p w:rsidR="00862AA4" w:rsidRPr="006F6C33" w:rsidRDefault="00862AA4" w:rsidP="00862AA4">
      <w:pPr>
        <w:ind w:left="1560" w:hanging="1560"/>
        <w:contextualSpacing/>
        <w:jc w:val="both"/>
        <w:rPr>
          <w:sz w:val="22"/>
        </w:rPr>
      </w:pPr>
    </w:p>
    <w:p w:rsidR="00862AA4" w:rsidRPr="006F6C33" w:rsidRDefault="00862AA4" w:rsidP="00862AA4">
      <w:pPr>
        <w:ind w:left="1560" w:hanging="1560"/>
        <w:contextualSpacing/>
        <w:jc w:val="both"/>
        <w:rPr>
          <w:sz w:val="22"/>
          <w:u w:val="single"/>
        </w:rPr>
      </w:pPr>
      <w:r w:rsidRPr="006F6C33">
        <w:rPr>
          <w:sz w:val="22"/>
          <w:u w:val="single"/>
        </w:rPr>
        <w:t>Структура отчета по практике:</w:t>
      </w:r>
    </w:p>
    <w:p w:rsidR="00862AA4" w:rsidRPr="006F6C33" w:rsidRDefault="00862AA4" w:rsidP="00862AA4">
      <w:pPr>
        <w:jc w:val="both"/>
        <w:rPr>
          <w:sz w:val="22"/>
        </w:rPr>
      </w:pPr>
      <w:r w:rsidRPr="006F6C33">
        <w:rPr>
          <w:b/>
          <w:sz w:val="22"/>
        </w:rPr>
        <w:t>Задание 1. Введение</w:t>
      </w:r>
      <w:r w:rsidRPr="006F6C33">
        <w:rPr>
          <w:sz w:val="22"/>
        </w:rPr>
        <w:t>, которое содержит информацию о названии практики, её целях и задачах, о том, по каким направлениям было проведено исследование, актуальность проблем исследования (не превышает 1 стр.).</w:t>
      </w:r>
    </w:p>
    <w:p w:rsidR="00862AA4" w:rsidRPr="006F6C33" w:rsidRDefault="00862AA4" w:rsidP="00862AA4">
      <w:pPr>
        <w:ind w:left="709"/>
        <w:jc w:val="both"/>
        <w:rPr>
          <w:sz w:val="22"/>
        </w:rPr>
      </w:pPr>
    </w:p>
    <w:p w:rsidR="00862AA4" w:rsidRPr="006F6C33" w:rsidRDefault="00862AA4" w:rsidP="00862AA4">
      <w:pPr>
        <w:jc w:val="both"/>
        <w:rPr>
          <w:b/>
          <w:sz w:val="22"/>
        </w:rPr>
      </w:pPr>
      <w:r w:rsidRPr="006F6C33">
        <w:rPr>
          <w:b/>
          <w:sz w:val="22"/>
        </w:rPr>
        <w:t xml:space="preserve">Задание 2. Основная часть отчета </w:t>
      </w:r>
    </w:p>
    <w:p w:rsidR="00862AA4" w:rsidRDefault="00862AA4" w:rsidP="00862AA4">
      <w:pPr>
        <w:ind w:left="709"/>
        <w:jc w:val="both"/>
        <w:rPr>
          <w:sz w:val="22"/>
        </w:rPr>
      </w:pPr>
      <w:r w:rsidRPr="006F6C33">
        <w:rPr>
          <w:sz w:val="22"/>
        </w:rPr>
        <w:t xml:space="preserve">В течение практики изучить на предприятии следующие вопросы и изложить ответы на них в соответствии с индивидуальным планом: 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Обоснование актуальности выбранной темы исследования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proofErr w:type="gramStart"/>
      <w:r>
        <w:rPr>
          <w:sz w:val="22"/>
        </w:rPr>
        <w:t>Обзор  научных</w:t>
      </w:r>
      <w:proofErr w:type="gramEnd"/>
      <w:r>
        <w:rPr>
          <w:sz w:val="22"/>
        </w:rPr>
        <w:t xml:space="preserve"> статей на русском языке по теме исследования (не менее 10 статей)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Обзор научных статей на английском языке по теме исследования (не менее 5 статей)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Обзор диссертаций по теме исследования (3-5 диссертаций)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Обзор монографий и анализ мнений различных авторов по теме исследования</w:t>
      </w:r>
    </w:p>
    <w:p w:rsidR="00862AA4" w:rsidRDefault="00862AA4" w:rsidP="00862AA4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Обзор нормативно-правовой базы по теме исследования</w:t>
      </w:r>
    </w:p>
    <w:p w:rsidR="00862AA4" w:rsidRPr="00BC1C9C" w:rsidRDefault="00862AA4" w:rsidP="00862AA4">
      <w:pPr>
        <w:numPr>
          <w:ilvl w:val="0"/>
          <w:numId w:val="33"/>
        </w:numPr>
        <w:jc w:val="both"/>
        <w:rPr>
          <w:sz w:val="22"/>
        </w:rPr>
      </w:pPr>
      <w:r w:rsidRPr="00BC1C9C">
        <w:rPr>
          <w:sz w:val="22"/>
        </w:rPr>
        <w:t>Формулировка научных проблем</w:t>
      </w:r>
      <w:r w:rsidR="006175CF">
        <w:rPr>
          <w:sz w:val="22"/>
        </w:rPr>
        <w:t xml:space="preserve"> и гипотез</w:t>
      </w:r>
      <w:r w:rsidRPr="00BC1C9C">
        <w:rPr>
          <w:sz w:val="22"/>
        </w:rPr>
        <w:t xml:space="preserve"> в изучаемой проблемной области и возможных путей из решения.</w:t>
      </w:r>
    </w:p>
    <w:p w:rsidR="00862AA4" w:rsidRDefault="00862AA4" w:rsidP="00862AA4">
      <w:pPr>
        <w:contextualSpacing/>
        <w:jc w:val="both"/>
        <w:rPr>
          <w:b/>
          <w:bCs/>
          <w:sz w:val="22"/>
        </w:rPr>
      </w:pPr>
    </w:p>
    <w:p w:rsidR="00862AA4" w:rsidRDefault="00862AA4" w:rsidP="00862AA4">
      <w:pPr>
        <w:contextualSpacing/>
        <w:jc w:val="both"/>
        <w:rPr>
          <w:b/>
          <w:bCs/>
          <w:sz w:val="22"/>
        </w:rPr>
      </w:pPr>
    </w:p>
    <w:p w:rsidR="00862AA4" w:rsidRPr="006F6C33" w:rsidRDefault="00862AA4" w:rsidP="00862AA4">
      <w:pPr>
        <w:contextualSpacing/>
        <w:jc w:val="both"/>
        <w:rPr>
          <w:sz w:val="22"/>
        </w:rPr>
      </w:pPr>
      <w:r w:rsidRPr="006F6C33">
        <w:rPr>
          <w:b/>
          <w:bCs/>
          <w:sz w:val="22"/>
        </w:rPr>
        <w:t>Задание 3. Заключение</w:t>
      </w:r>
      <w:r w:rsidRPr="006F6C33">
        <w:rPr>
          <w:sz w:val="22"/>
        </w:rPr>
        <w:t xml:space="preserve">. </w:t>
      </w:r>
      <w:r w:rsidRPr="006F6C33">
        <w:rPr>
          <w:bCs/>
          <w:sz w:val="22"/>
        </w:rPr>
        <w:t>Сделать вывод о достижении поставленных целей и задач в ходе практики.</w:t>
      </w:r>
      <w:r w:rsidRPr="006F6C33">
        <w:rPr>
          <w:sz w:val="22"/>
        </w:rPr>
        <w:t xml:space="preserve"> </w:t>
      </w:r>
    </w:p>
    <w:p w:rsidR="00862AA4" w:rsidRPr="006F6C33" w:rsidRDefault="00862AA4" w:rsidP="00862AA4">
      <w:pPr>
        <w:contextualSpacing/>
        <w:jc w:val="both"/>
        <w:rPr>
          <w:sz w:val="22"/>
        </w:rPr>
      </w:pPr>
    </w:p>
    <w:p w:rsidR="00862AA4" w:rsidRPr="006F6C33" w:rsidRDefault="00862AA4" w:rsidP="00862AA4">
      <w:pPr>
        <w:contextualSpacing/>
        <w:jc w:val="both"/>
        <w:rPr>
          <w:b/>
          <w:bCs/>
          <w:sz w:val="22"/>
        </w:rPr>
      </w:pPr>
      <w:r w:rsidRPr="006F6C33">
        <w:rPr>
          <w:b/>
          <w:bCs/>
          <w:sz w:val="22"/>
        </w:rPr>
        <w:t xml:space="preserve">Задание 4. Список использованных источников (не менее </w:t>
      </w:r>
      <w:r w:rsidR="003140AB" w:rsidRPr="003140AB">
        <w:rPr>
          <w:b/>
          <w:bCs/>
          <w:sz w:val="22"/>
        </w:rPr>
        <w:t>4</w:t>
      </w:r>
      <w:r w:rsidRPr="006F6C33">
        <w:rPr>
          <w:b/>
          <w:bCs/>
          <w:sz w:val="22"/>
        </w:rPr>
        <w:t>0-</w:t>
      </w:r>
      <w:r w:rsidR="003140AB">
        <w:rPr>
          <w:b/>
          <w:bCs/>
          <w:sz w:val="22"/>
        </w:rPr>
        <w:t>ка</w:t>
      </w:r>
      <w:r w:rsidRPr="006F6C33">
        <w:rPr>
          <w:b/>
          <w:bCs/>
          <w:sz w:val="22"/>
        </w:rPr>
        <w:t xml:space="preserve"> позиций). </w:t>
      </w:r>
      <w:r w:rsidRPr="006F6C33">
        <w:rPr>
          <w:bCs/>
          <w:sz w:val="22"/>
        </w:rPr>
        <w:t>Составить список литературы с использованием профессиональных баз данных и профессиональных Интернет-ресурсов.</w:t>
      </w:r>
      <w:r w:rsidRPr="006F6C33">
        <w:rPr>
          <w:b/>
          <w:bCs/>
          <w:sz w:val="22"/>
        </w:rPr>
        <w:t xml:space="preserve"> </w:t>
      </w:r>
      <w:r w:rsidRPr="006F6C33">
        <w:rPr>
          <w:sz w:val="22"/>
        </w:rPr>
        <w:t>Оформить работу в соответствии со стандартами ВГУЭС.</w:t>
      </w:r>
    </w:p>
    <w:p w:rsidR="00862AA4" w:rsidRPr="006F6C33" w:rsidRDefault="00862AA4" w:rsidP="00862AA4">
      <w:pPr>
        <w:jc w:val="both"/>
        <w:rPr>
          <w:sz w:val="22"/>
        </w:rPr>
      </w:pPr>
    </w:p>
    <w:p w:rsidR="00862AA4" w:rsidRPr="006F6C33" w:rsidRDefault="00862AA4" w:rsidP="00862AA4">
      <w:pPr>
        <w:jc w:val="both"/>
        <w:rPr>
          <w:sz w:val="22"/>
        </w:rPr>
      </w:pPr>
      <w:r w:rsidRPr="006F6C33">
        <w:rPr>
          <w:b/>
          <w:sz w:val="22"/>
        </w:rPr>
        <w:t>Задание 5. Приложения</w:t>
      </w:r>
      <w:r w:rsidRPr="006F6C33">
        <w:rPr>
          <w:sz w:val="22"/>
        </w:rPr>
        <w:t xml:space="preserve">, в котором могут быть представлены все практические материалы, характеризующие деятельность предприятия, образцы документов, используемые в операционной деятельности предприятия и </w:t>
      </w:r>
      <w:proofErr w:type="spellStart"/>
      <w:r w:rsidRPr="006F6C33">
        <w:rPr>
          <w:sz w:val="22"/>
        </w:rPr>
        <w:t>т.д</w:t>
      </w:r>
      <w:proofErr w:type="spellEnd"/>
    </w:p>
    <w:p w:rsidR="00862AA4" w:rsidRDefault="00862AA4" w:rsidP="00862AA4">
      <w:pPr>
        <w:jc w:val="both"/>
        <w:rPr>
          <w:sz w:val="22"/>
        </w:rPr>
      </w:pPr>
    </w:p>
    <w:p w:rsidR="00862AA4" w:rsidRDefault="00862AA4" w:rsidP="00862AA4">
      <w:pPr>
        <w:jc w:val="both"/>
        <w:rPr>
          <w:sz w:val="22"/>
        </w:rPr>
      </w:pPr>
    </w:p>
    <w:p w:rsidR="00862AA4" w:rsidRPr="006F6C33" w:rsidRDefault="00862AA4" w:rsidP="00862AA4">
      <w:pPr>
        <w:jc w:val="both"/>
        <w:rPr>
          <w:sz w:val="22"/>
        </w:rPr>
      </w:pPr>
      <w:r w:rsidRPr="006F6C33">
        <w:rPr>
          <w:sz w:val="22"/>
        </w:rPr>
        <w:t>Руководитель практики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1F49B1" wp14:editId="385AED28">
            <wp:simplePos x="0" y="0"/>
            <wp:positionH relativeFrom="column">
              <wp:posOffset>3312795</wp:posOffset>
            </wp:positionH>
            <wp:positionV relativeFrom="paragraph">
              <wp:posOffset>6806565</wp:posOffset>
            </wp:positionV>
            <wp:extent cx="1691640" cy="1124585"/>
            <wp:effectExtent l="0" t="0" r="0" b="0"/>
            <wp:wrapNone/>
            <wp:docPr id="2" name="Рисунок 5" descr="https://psv4.userapi.com/c856236/u165811823/docs/d10/cc7fa4b61e21/podpis.png?extra=CxIL-VFuSg2Av2F6-Rq0hozcq53LX7wmf6j8J_Vwqnbtqxj-MTCUL_dhjaBdp8VbGEUZQgUaWri-dNxLffeQsYYUrA752rYQLwOcZYPhoD9xoHRFLDpx8g4h6ARTiJMZIeFk6wMHwhuFGh9r1zy0j_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sv4.userapi.com/c856236/u165811823/docs/d10/cc7fa4b61e21/podpis.png?extra=CxIL-VFuSg2Av2F6-Rq0hozcq53LX7wmf6j8J_Vwqnbtqxj-MTCUL_dhjaBdp8VbGEUZQgUaWri-dNxLffeQsYYUrA752rYQLwOcZYPhoD9xoHRFLDpx8g4h6ARTiJMZIeFk6wMHwhuFGh9r1zy0j_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A4" w:rsidRPr="006F6C33" w:rsidRDefault="00862AA4" w:rsidP="00862AA4">
      <w:pPr>
        <w:jc w:val="both"/>
        <w:rPr>
          <w:sz w:val="22"/>
        </w:rPr>
      </w:pPr>
      <w:r w:rsidRPr="006F6C33">
        <w:rPr>
          <w:sz w:val="22"/>
        </w:rPr>
        <w:t xml:space="preserve">к.э.н.,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48F9EA" wp14:editId="71A84C70">
            <wp:simplePos x="0" y="0"/>
            <wp:positionH relativeFrom="column">
              <wp:posOffset>3369945</wp:posOffset>
            </wp:positionH>
            <wp:positionV relativeFrom="paragraph">
              <wp:posOffset>6797040</wp:posOffset>
            </wp:positionV>
            <wp:extent cx="1691640" cy="1124585"/>
            <wp:effectExtent l="0" t="0" r="3810" b="0"/>
            <wp:wrapNone/>
            <wp:docPr id="18" name="Рисунок 5" descr="https://psv4.userapi.com/c856236/u165811823/docs/d10/cc7fa4b61e21/podpis.png?extra=CxIL-VFuSg2Av2F6-Rq0hozcq53LX7wmf6j8J_Vwqnbtqxj-MTCUL_dhjaBdp8VbGEUZQgUaWri-dNxLffeQsYYUrA752rYQLwOcZYPhoD9xoHRFLDpx8g4h6ARTiJMZIeFk6wMHwhuFGh9r1zy0j_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sv4.userapi.com/c856236/u165811823/docs/d10/cc7fa4b61e21/podpis.png?extra=CxIL-VFuSg2Av2F6-Rq0hozcq53LX7wmf6j8J_Vwqnbtqxj-MTCUL_dhjaBdp8VbGEUZQgUaWri-dNxLffeQsYYUrA752rYQLwOcZYPhoD9xoHRFLDpx8g4h6ARTiJMZIeFk6wMHwhuFGh9r1zy0j_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C33">
        <w:rPr>
          <w:sz w:val="22"/>
        </w:rPr>
        <w:t>доцент кафедры</w:t>
      </w:r>
      <w:r>
        <w:rPr>
          <w:sz w:val="22"/>
        </w:rPr>
        <w:t xml:space="preserve"> ММТ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6C33">
        <w:rPr>
          <w:sz w:val="22"/>
        </w:rPr>
        <w:t>Н.П Белозерцева</w:t>
      </w:r>
      <w:r>
        <w:rPr>
          <w:sz w:val="22"/>
        </w:rPr>
        <w:tab/>
      </w:r>
    </w:p>
    <w:p w:rsidR="00862AA4" w:rsidRDefault="00862AA4" w:rsidP="00862AA4">
      <w:pPr>
        <w:rPr>
          <w:sz w:val="22"/>
        </w:rPr>
      </w:pPr>
    </w:p>
    <w:p w:rsidR="00862AA4" w:rsidRDefault="00862AA4" w:rsidP="00862AA4">
      <w:pPr>
        <w:rPr>
          <w:sz w:val="22"/>
        </w:rPr>
      </w:pPr>
      <w:r w:rsidRPr="006F6C33">
        <w:rPr>
          <w:sz w:val="22"/>
        </w:rPr>
        <w:t xml:space="preserve">Задание </w:t>
      </w:r>
      <w:proofErr w:type="gramStart"/>
      <w:r>
        <w:rPr>
          <w:sz w:val="22"/>
        </w:rPr>
        <w:t>получил:</w:t>
      </w:r>
      <w:r>
        <w:rPr>
          <w:sz w:val="22"/>
        </w:rPr>
        <w:tab/>
      </w:r>
      <w:proofErr w:type="gramEnd"/>
      <w:r>
        <w:rPr>
          <w:sz w:val="22"/>
        </w:rPr>
        <w:tab/>
      </w:r>
      <w:r w:rsidRPr="006F6C33">
        <w:rPr>
          <w:sz w:val="22"/>
        </w:rPr>
        <w:t xml:space="preserve">     </w:t>
      </w:r>
      <w:r>
        <w:rPr>
          <w:sz w:val="22"/>
        </w:rPr>
        <w:tab/>
      </w:r>
      <w:r w:rsidRPr="006F6C33"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Е.И. Иванова</w:t>
      </w:r>
    </w:p>
    <w:p w:rsidR="00E952BB" w:rsidRDefault="00E952BB" w:rsidP="00E952BB">
      <w:pPr>
        <w:widowControl w:val="0"/>
        <w:jc w:val="both"/>
        <w:rPr>
          <w:rFonts w:cs="Times New Roman"/>
          <w:lang w:eastAsia="ru-RU"/>
        </w:rPr>
      </w:pP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862AA4" w:rsidRPr="00862AA4" w:rsidRDefault="00862AA4" w:rsidP="00E952BB">
      <w:pPr>
        <w:widowControl w:val="0"/>
        <w:jc w:val="both"/>
        <w:rPr>
          <w:rFonts w:cs="Times New Roman"/>
          <w:b/>
          <w:lang w:eastAsia="ru-RU"/>
        </w:rPr>
      </w:pPr>
      <w:r w:rsidRPr="00862AA4">
        <w:rPr>
          <w:rFonts w:cs="Times New Roman"/>
          <w:b/>
          <w:lang w:eastAsia="ru-RU"/>
        </w:rPr>
        <w:t>Методические указания по выполнению индивидуального задания.</w:t>
      </w: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BF7746" w:rsidRDefault="00BF7746" w:rsidP="00E952BB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Индивидуальное задание выдается руководителем практики за 3-5 дней до её начала. Индивидуальность заключается в том, что каждый магистрант выбирает и согласовывает с научным руководителем тему своего исследования. Выбрать тему исследования можно на основе тем ВКР для магистрантов. Выбранная тема должна формулироваться широко и отражать проблемную область будущей ВКР. </w:t>
      </w:r>
    </w:p>
    <w:p w:rsidR="00862AA4" w:rsidRDefault="00BF7746" w:rsidP="00BF7746">
      <w:pPr>
        <w:widowControl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Целью учебной практики является изучение индивидуальной темы исследования и выделение хорошо изученных и мало изученных научных проблем в этой области. </w:t>
      </w:r>
    </w:p>
    <w:p w:rsidR="00BF7746" w:rsidRDefault="00BF7746" w:rsidP="00BF7746">
      <w:pPr>
        <w:widowControl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Изучение проблемной области необходимо провести по следующему плану, который мо</w:t>
      </w:r>
      <w:r>
        <w:rPr>
          <w:rFonts w:cs="Times New Roman"/>
          <w:lang w:eastAsia="ru-RU"/>
        </w:rPr>
        <w:lastRenderedPageBreak/>
        <w:t>жет корректироваться научным руководителем в зависимости от индивидуальной исследовательской траектории магистранта.</w:t>
      </w:r>
    </w:p>
    <w:p w:rsidR="00BF7746" w:rsidRDefault="00BF7746" w:rsidP="00BF7746">
      <w:pPr>
        <w:widowControl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План изучения проблемной области:</w:t>
      </w:r>
    </w:p>
    <w:p w:rsidR="00BF7746" w:rsidRDefault="00BF7746" w:rsidP="00BF7746">
      <w:pPr>
        <w:widowControl w:val="0"/>
        <w:ind w:firstLine="708"/>
        <w:jc w:val="both"/>
        <w:rPr>
          <w:rFonts w:cs="Times New Roman"/>
          <w:lang w:eastAsia="ru-RU"/>
        </w:rPr>
      </w:pPr>
    </w:p>
    <w:p w:rsidR="00AF7038" w:rsidRP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AF7038">
        <w:rPr>
          <w:b/>
          <w:sz w:val="22"/>
        </w:rPr>
        <w:t>Обоснование актуальности выбранной темы исследования</w:t>
      </w:r>
    </w:p>
    <w:p w:rsidR="00AF7038" w:rsidRDefault="00AF7038" w:rsidP="00AF7038">
      <w:pPr>
        <w:ind w:left="720"/>
        <w:jc w:val="both"/>
        <w:rPr>
          <w:sz w:val="22"/>
        </w:rPr>
      </w:pPr>
    </w:p>
    <w:p w:rsidR="00AF7038" w:rsidRDefault="00AF7038" w:rsidP="00AF7038">
      <w:pPr>
        <w:ind w:left="720"/>
        <w:jc w:val="both"/>
        <w:rPr>
          <w:sz w:val="22"/>
        </w:rPr>
      </w:pPr>
      <w:r>
        <w:rPr>
          <w:sz w:val="22"/>
        </w:rPr>
        <w:t xml:space="preserve">В данном разделе необходимо привести выдержки и цитаты ведущих авторов выбранного научного направления исследования, доказывающие её актуальность. Изложить обоснование актуальности </w:t>
      </w:r>
      <w:proofErr w:type="gramStart"/>
      <w:r>
        <w:rPr>
          <w:sz w:val="22"/>
        </w:rPr>
        <w:t>можно  в</w:t>
      </w:r>
      <w:proofErr w:type="gramEnd"/>
      <w:r>
        <w:rPr>
          <w:sz w:val="22"/>
        </w:rPr>
        <w:t xml:space="preserve"> форме эссе.</w:t>
      </w:r>
    </w:p>
    <w:p w:rsidR="00AF7038" w:rsidRDefault="00AF7038" w:rsidP="00AF7038">
      <w:pPr>
        <w:jc w:val="both"/>
        <w:rPr>
          <w:sz w:val="22"/>
        </w:rPr>
      </w:pPr>
    </w:p>
    <w:p w:rsid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AF7038">
        <w:rPr>
          <w:b/>
          <w:sz w:val="22"/>
        </w:rPr>
        <w:t>Обзор научных статей на русском языке по теме исследования (не менее 10 статей)</w:t>
      </w:r>
    </w:p>
    <w:p w:rsidR="00AF7038" w:rsidRDefault="00AF7038" w:rsidP="00AF7038">
      <w:pPr>
        <w:ind w:left="720"/>
        <w:jc w:val="both"/>
        <w:rPr>
          <w:b/>
          <w:sz w:val="22"/>
        </w:rPr>
      </w:pPr>
    </w:p>
    <w:p w:rsidR="00AF7038" w:rsidRDefault="00AF7038" w:rsidP="00AF7038">
      <w:pPr>
        <w:ind w:left="720"/>
        <w:jc w:val="both"/>
        <w:rPr>
          <w:sz w:val="22"/>
        </w:rPr>
      </w:pPr>
      <w:r w:rsidRPr="00AF7038">
        <w:rPr>
          <w:sz w:val="22"/>
        </w:rPr>
        <w:t xml:space="preserve">Обзор </w:t>
      </w:r>
      <w:r>
        <w:rPr>
          <w:sz w:val="22"/>
        </w:rPr>
        <w:t>научных статей по теме исследования необходимо начать с ресурса е-</w:t>
      </w:r>
      <w:r>
        <w:rPr>
          <w:sz w:val="22"/>
          <w:lang w:val="en-US"/>
        </w:rPr>
        <w:t>library</w:t>
      </w:r>
      <w:r>
        <w:rPr>
          <w:sz w:val="22"/>
        </w:rPr>
        <w:t xml:space="preserve">, где провести </w:t>
      </w:r>
      <w:r w:rsidR="00CB7170">
        <w:rPr>
          <w:sz w:val="22"/>
        </w:rPr>
        <w:t>поиск, по ключевым словам,</w:t>
      </w:r>
      <w:r>
        <w:rPr>
          <w:sz w:val="22"/>
        </w:rPr>
        <w:t xml:space="preserve"> и выбрать публикации за последние 5 лет по выбранной теме исследования. </w:t>
      </w:r>
      <w:r w:rsidR="00CB7170">
        <w:rPr>
          <w:sz w:val="22"/>
        </w:rPr>
        <w:t>Оформить исследование рекомендуется с помощью таблицы, в столбцах которой нужно отразить:</w:t>
      </w:r>
    </w:p>
    <w:p w:rsidR="00CB7170" w:rsidRDefault="00CB7170" w:rsidP="00AF7038">
      <w:pPr>
        <w:ind w:left="720"/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а)название</w:t>
      </w:r>
      <w:proofErr w:type="gramEnd"/>
      <w:r>
        <w:rPr>
          <w:sz w:val="22"/>
        </w:rPr>
        <w:t xml:space="preserve"> публикации, авторы</w:t>
      </w:r>
    </w:p>
    <w:p w:rsidR="00CB7170" w:rsidRDefault="00CB7170" w:rsidP="00AF7038">
      <w:pPr>
        <w:ind w:left="720"/>
        <w:jc w:val="both"/>
        <w:rPr>
          <w:sz w:val="22"/>
        </w:rPr>
      </w:pPr>
      <w:r>
        <w:rPr>
          <w:sz w:val="22"/>
        </w:rPr>
        <w:tab/>
        <w:t>б) выходные данные статьи (название журнала, номер журнала, номера страниц, год выхода статьи)</w:t>
      </w:r>
    </w:p>
    <w:p w:rsidR="00CB7170" w:rsidRDefault="00CB7170" w:rsidP="00AF7038">
      <w:pPr>
        <w:ind w:left="720"/>
        <w:jc w:val="both"/>
        <w:rPr>
          <w:sz w:val="22"/>
        </w:rPr>
      </w:pPr>
      <w:r>
        <w:rPr>
          <w:sz w:val="22"/>
        </w:rPr>
        <w:tab/>
        <w:t>в) аннотация статьи</w:t>
      </w:r>
    </w:p>
    <w:p w:rsidR="00CB7170" w:rsidRDefault="00CB7170" w:rsidP="00AF7038">
      <w:pPr>
        <w:ind w:left="720"/>
        <w:jc w:val="both"/>
        <w:rPr>
          <w:sz w:val="22"/>
        </w:rPr>
      </w:pPr>
      <w:r>
        <w:rPr>
          <w:sz w:val="22"/>
        </w:rPr>
        <w:tab/>
        <w:t>г) формулировка проблемы, решаемой в исследуемой статье</w:t>
      </w:r>
    </w:p>
    <w:p w:rsidR="00CB7170" w:rsidRPr="00AF7038" w:rsidRDefault="00CB7170" w:rsidP="00AF7038">
      <w:pPr>
        <w:ind w:left="720"/>
        <w:jc w:val="both"/>
        <w:rPr>
          <w:sz w:val="22"/>
        </w:rPr>
      </w:pPr>
      <w:r>
        <w:rPr>
          <w:sz w:val="22"/>
        </w:rPr>
        <w:tab/>
        <w:t>д) пометки и комментарии магистранта, ценные для дальнейшего использования этой статьи в своей научной работе.</w:t>
      </w:r>
    </w:p>
    <w:p w:rsidR="00AF7038" w:rsidRPr="00AF7038" w:rsidRDefault="00AF7038" w:rsidP="00AF7038">
      <w:pPr>
        <w:ind w:left="720"/>
        <w:jc w:val="both"/>
        <w:rPr>
          <w:b/>
          <w:sz w:val="22"/>
        </w:rPr>
      </w:pPr>
    </w:p>
    <w:p w:rsid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CB7170">
        <w:rPr>
          <w:b/>
          <w:sz w:val="22"/>
        </w:rPr>
        <w:t>Обзор научных статей на английском языке по теме исследования (не менее 5 статей)</w:t>
      </w:r>
    </w:p>
    <w:p w:rsidR="00CB7170" w:rsidRDefault="00CB7170" w:rsidP="00CB7170">
      <w:pPr>
        <w:jc w:val="both"/>
        <w:rPr>
          <w:b/>
          <w:sz w:val="22"/>
        </w:rPr>
      </w:pPr>
    </w:p>
    <w:p w:rsidR="00CB7170" w:rsidRDefault="00CB7170" w:rsidP="00CB7170">
      <w:pPr>
        <w:ind w:left="720"/>
        <w:jc w:val="both"/>
        <w:rPr>
          <w:sz w:val="22"/>
        </w:rPr>
      </w:pPr>
      <w:r w:rsidRPr="00AF7038">
        <w:rPr>
          <w:sz w:val="22"/>
        </w:rPr>
        <w:t xml:space="preserve">Обзор </w:t>
      </w:r>
      <w:r>
        <w:rPr>
          <w:sz w:val="22"/>
        </w:rPr>
        <w:t xml:space="preserve">научных статей на английском языке по теме исследования необходимо провести на ресурсах </w:t>
      </w:r>
      <w:r>
        <w:rPr>
          <w:sz w:val="22"/>
          <w:lang w:val="en-US"/>
        </w:rPr>
        <w:t>Scopus</w:t>
      </w:r>
      <w:r w:rsidRPr="00CB7170">
        <w:rPr>
          <w:sz w:val="22"/>
        </w:rPr>
        <w:t xml:space="preserve">, </w:t>
      </w:r>
      <w:r>
        <w:rPr>
          <w:sz w:val="22"/>
          <w:lang w:val="en-US"/>
        </w:rPr>
        <w:t>Web</w:t>
      </w:r>
      <w:r w:rsidRPr="00CB7170">
        <w:rPr>
          <w:sz w:val="22"/>
        </w:rPr>
        <w:t xml:space="preserve"> </w:t>
      </w:r>
      <w:r>
        <w:rPr>
          <w:sz w:val="22"/>
          <w:lang w:val="en-US"/>
        </w:rPr>
        <w:t>of</w:t>
      </w:r>
      <w:r w:rsidRPr="00CB7170">
        <w:rPr>
          <w:sz w:val="22"/>
        </w:rPr>
        <w:t xml:space="preserve"> </w:t>
      </w:r>
      <w:r>
        <w:rPr>
          <w:sz w:val="22"/>
          <w:lang w:val="en-US"/>
        </w:rPr>
        <w:t>Science</w:t>
      </w:r>
      <w:r w:rsidRPr="00CB7170">
        <w:rPr>
          <w:sz w:val="22"/>
        </w:rPr>
        <w:t xml:space="preserve">, </w:t>
      </w:r>
      <w:r>
        <w:rPr>
          <w:sz w:val="22"/>
        </w:rPr>
        <w:t>е-</w:t>
      </w:r>
      <w:r>
        <w:rPr>
          <w:sz w:val="22"/>
          <w:lang w:val="en-US"/>
        </w:rPr>
        <w:t>library</w:t>
      </w:r>
      <w:r>
        <w:rPr>
          <w:sz w:val="22"/>
        </w:rPr>
        <w:t>, других открытых англоязычных ресурсах, где провести поиск, по ключевым словам, и выбрать публикации за последние 5 лет по выбранной теме исследования. Оформить исследование рекомендуется с помощью таблицы, в столбцах которой нужно отразить:</w:t>
      </w:r>
    </w:p>
    <w:p w:rsidR="00CB7170" w:rsidRDefault="00CB7170" w:rsidP="00CB7170">
      <w:pPr>
        <w:ind w:left="720"/>
        <w:jc w:val="both"/>
        <w:rPr>
          <w:sz w:val="22"/>
        </w:rPr>
      </w:pPr>
      <w:r>
        <w:rPr>
          <w:sz w:val="22"/>
        </w:rPr>
        <w:tab/>
      </w:r>
      <w:r w:rsidR="00981A0E">
        <w:rPr>
          <w:sz w:val="22"/>
        </w:rPr>
        <w:t>а) название</w:t>
      </w:r>
      <w:r>
        <w:rPr>
          <w:sz w:val="22"/>
        </w:rPr>
        <w:t xml:space="preserve"> публикации, авторы</w:t>
      </w:r>
      <w:r w:rsidR="00981A0E">
        <w:rPr>
          <w:sz w:val="22"/>
        </w:rPr>
        <w:t xml:space="preserve"> (на английском языке и на русском языке</w:t>
      </w:r>
    </w:p>
    <w:p w:rsidR="00CB7170" w:rsidRDefault="00CB7170" w:rsidP="00CB7170">
      <w:pPr>
        <w:ind w:left="720"/>
        <w:jc w:val="both"/>
        <w:rPr>
          <w:sz w:val="22"/>
        </w:rPr>
      </w:pPr>
      <w:r>
        <w:rPr>
          <w:sz w:val="22"/>
        </w:rPr>
        <w:tab/>
        <w:t>б) выходные данные статьи (название журнала, номер журнала, номера страниц, год выхода статьи)</w:t>
      </w:r>
      <w:r w:rsidR="00981A0E">
        <w:rPr>
          <w:sz w:val="22"/>
        </w:rPr>
        <w:t xml:space="preserve"> – только на английском языке.</w:t>
      </w:r>
    </w:p>
    <w:p w:rsidR="00CB7170" w:rsidRDefault="00CB7170" w:rsidP="00CB7170">
      <w:pPr>
        <w:ind w:left="720"/>
        <w:jc w:val="both"/>
        <w:rPr>
          <w:sz w:val="22"/>
        </w:rPr>
      </w:pPr>
      <w:r>
        <w:rPr>
          <w:sz w:val="22"/>
        </w:rPr>
        <w:tab/>
        <w:t>в) аннотация статьи</w:t>
      </w:r>
      <w:r w:rsidR="00981A0E">
        <w:rPr>
          <w:sz w:val="22"/>
        </w:rPr>
        <w:t xml:space="preserve"> – на английском языке и на русском языке</w:t>
      </w:r>
    </w:p>
    <w:p w:rsidR="00CB7170" w:rsidRDefault="00CB7170" w:rsidP="00CB7170">
      <w:pPr>
        <w:ind w:left="720"/>
        <w:jc w:val="both"/>
        <w:rPr>
          <w:sz w:val="22"/>
        </w:rPr>
      </w:pPr>
      <w:r>
        <w:rPr>
          <w:sz w:val="22"/>
        </w:rPr>
        <w:tab/>
        <w:t>г) формулировка проблемы, решаемой в исследуемой статье</w:t>
      </w:r>
      <w:r w:rsidR="00981A0E">
        <w:rPr>
          <w:sz w:val="22"/>
        </w:rPr>
        <w:t xml:space="preserve"> – на русском языке</w:t>
      </w:r>
    </w:p>
    <w:p w:rsidR="00CB7170" w:rsidRPr="00AF7038" w:rsidRDefault="00CB7170" w:rsidP="00CB7170">
      <w:pPr>
        <w:ind w:left="720"/>
        <w:jc w:val="both"/>
        <w:rPr>
          <w:sz w:val="22"/>
        </w:rPr>
      </w:pPr>
      <w:r>
        <w:rPr>
          <w:sz w:val="22"/>
        </w:rPr>
        <w:tab/>
        <w:t>д) пометки и комментарии магистранта, ценные для дальнейшего использования это</w:t>
      </w:r>
      <w:r w:rsidR="00981A0E">
        <w:rPr>
          <w:sz w:val="22"/>
        </w:rPr>
        <w:t>й статьи в своей научной работе – на русском языке.</w:t>
      </w:r>
    </w:p>
    <w:p w:rsidR="00CB7170" w:rsidRPr="00CB7170" w:rsidRDefault="00CB7170" w:rsidP="00CB7170">
      <w:pPr>
        <w:ind w:left="360"/>
        <w:jc w:val="both"/>
        <w:rPr>
          <w:b/>
          <w:sz w:val="22"/>
        </w:rPr>
      </w:pPr>
    </w:p>
    <w:p w:rsid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981A0E">
        <w:rPr>
          <w:b/>
          <w:sz w:val="22"/>
        </w:rPr>
        <w:t>Обзор диссертаций по теме исследования (3-5 диссертаций)</w:t>
      </w:r>
    </w:p>
    <w:p w:rsidR="00981A0E" w:rsidRDefault="00981A0E" w:rsidP="00981A0E">
      <w:pPr>
        <w:ind w:left="720"/>
        <w:jc w:val="both"/>
        <w:rPr>
          <w:b/>
          <w:sz w:val="22"/>
        </w:rPr>
      </w:pPr>
    </w:p>
    <w:p w:rsidR="00B52720" w:rsidRDefault="00B52720" w:rsidP="00EA5EA4">
      <w:pPr>
        <w:ind w:left="720" w:firstLine="696"/>
        <w:jc w:val="both"/>
        <w:rPr>
          <w:sz w:val="22"/>
        </w:rPr>
      </w:pPr>
      <w:r>
        <w:rPr>
          <w:sz w:val="22"/>
        </w:rPr>
        <w:t xml:space="preserve">Для успешного погружения в выбранную тему исследования необходимо найти и изучить несколько кандидатских (более предпочтительно) и магистерских диссертаций. Основным ресурсом для поиска </w:t>
      </w:r>
      <w:r w:rsidR="00EA5EA4">
        <w:rPr>
          <w:sz w:val="22"/>
        </w:rPr>
        <w:t>диссертаций, по ключевым словам,</w:t>
      </w:r>
      <w:r>
        <w:rPr>
          <w:sz w:val="22"/>
        </w:rPr>
        <w:t xml:space="preserve"> является ресурс российской государственной библиотеки</w:t>
      </w:r>
      <w:r w:rsidR="00EA5EA4" w:rsidRPr="00EA5EA4">
        <w:rPr>
          <w:sz w:val="22"/>
        </w:rPr>
        <w:t xml:space="preserve"> </w:t>
      </w:r>
      <w:proofErr w:type="spellStart"/>
      <w:r>
        <w:rPr>
          <w:sz w:val="22"/>
          <w:lang w:val="en-US"/>
        </w:rPr>
        <w:t>disslib</w:t>
      </w:r>
      <w:proofErr w:type="spellEnd"/>
      <w:r w:rsidR="00EA5EA4">
        <w:rPr>
          <w:sz w:val="22"/>
        </w:rPr>
        <w:t>.</w:t>
      </w:r>
      <w:proofErr w:type="spellStart"/>
      <w:r w:rsidR="00EA5EA4">
        <w:rPr>
          <w:sz w:val="22"/>
        </w:rPr>
        <w:t>ru</w:t>
      </w:r>
      <w:proofErr w:type="spellEnd"/>
      <w:r w:rsidR="00EA5EA4">
        <w:rPr>
          <w:sz w:val="22"/>
        </w:rPr>
        <w:t xml:space="preserve">. При изучении на первом этапе основное внимание следует уделить изучению введения и содержания диссертаций, чтобы убедиться, что содержание диссертации соответствует выбранной теме исследования. Таким образом рекомендуется изучить не менее 10 диссертаций и выбрать из них 3-5 диссертаций, наиболее соответствующих теме исследования. </w:t>
      </w:r>
    </w:p>
    <w:p w:rsidR="00EA5EA4" w:rsidRDefault="00EA5EA4" w:rsidP="00EA5EA4">
      <w:pPr>
        <w:ind w:left="720" w:firstLine="696"/>
        <w:jc w:val="both"/>
        <w:rPr>
          <w:sz w:val="22"/>
        </w:rPr>
      </w:pPr>
      <w:r>
        <w:rPr>
          <w:sz w:val="22"/>
        </w:rPr>
        <w:t xml:space="preserve">На втором этапе исследования необходимо углубленно изучить проблемные вопросы и способы их решения, а также элементы научной новизны каждой диссертации. </w:t>
      </w:r>
    </w:p>
    <w:p w:rsidR="00EA5EA4" w:rsidRDefault="00EA5EA4" w:rsidP="00981A0E">
      <w:pPr>
        <w:ind w:left="720"/>
        <w:jc w:val="both"/>
        <w:rPr>
          <w:sz w:val="22"/>
        </w:rPr>
      </w:pPr>
      <w:r>
        <w:rPr>
          <w:sz w:val="22"/>
        </w:rPr>
        <w:t xml:space="preserve">Результатом исследования диссертаций должно стать нахождение малоизученных проблем в выбранной проблемной области исследования для того, чтобы выбрать одну из этих проблем </w:t>
      </w:r>
      <w:r w:rsidR="004D4E2B">
        <w:rPr>
          <w:sz w:val="22"/>
        </w:rPr>
        <w:t>в качестве основной проблемы собственного исследования и будущей ВКР.</w:t>
      </w:r>
    </w:p>
    <w:p w:rsidR="004D4E2B" w:rsidRPr="00EA5EA4" w:rsidRDefault="004D4E2B" w:rsidP="00981A0E">
      <w:pPr>
        <w:ind w:left="720"/>
        <w:jc w:val="both"/>
        <w:rPr>
          <w:sz w:val="22"/>
        </w:rPr>
      </w:pPr>
      <w:r>
        <w:rPr>
          <w:sz w:val="22"/>
        </w:rPr>
        <w:tab/>
        <w:t xml:space="preserve">На третьем этапе исследования необходимо подготовить аргументы для обоснования выбора проблемы исследования </w:t>
      </w:r>
      <w:r w:rsidR="00401ED3">
        <w:rPr>
          <w:sz w:val="22"/>
        </w:rPr>
        <w:t>и ответов</w:t>
      </w:r>
      <w:r>
        <w:rPr>
          <w:sz w:val="22"/>
        </w:rPr>
        <w:t xml:space="preserve"> на вопросы во время защиты практики.  </w:t>
      </w:r>
    </w:p>
    <w:p w:rsidR="00981A0E" w:rsidRPr="00981A0E" w:rsidRDefault="00981A0E" w:rsidP="00981A0E">
      <w:pPr>
        <w:ind w:left="720"/>
        <w:jc w:val="both"/>
        <w:rPr>
          <w:b/>
          <w:sz w:val="22"/>
        </w:rPr>
      </w:pPr>
    </w:p>
    <w:p w:rsid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401ED3">
        <w:rPr>
          <w:b/>
          <w:sz w:val="22"/>
        </w:rPr>
        <w:t>Обзор монографий и анализ мнений различных авторов по теме исследования</w:t>
      </w:r>
    </w:p>
    <w:p w:rsidR="00401ED3" w:rsidRDefault="00401ED3" w:rsidP="00401ED3">
      <w:pPr>
        <w:ind w:left="708"/>
        <w:jc w:val="both"/>
        <w:rPr>
          <w:b/>
          <w:sz w:val="22"/>
        </w:rPr>
      </w:pPr>
    </w:p>
    <w:p w:rsidR="00401ED3" w:rsidRDefault="00E43740" w:rsidP="00E43740">
      <w:pPr>
        <w:ind w:left="720" w:firstLine="696"/>
        <w:jc w:val="both"/>
        <w:rPr>
          <w:sz w:val="22"/>
        </w:rPr>
      </w:pPr>
      <w:r>
        <w:rPr>
          <w:sz w:val="22"/>
        </w:rPr>
        <w:t>Во время обзора статей и диссертаций необходимо обратить внимание на списки литературы в статьях и диссертациях и начать составлять свой собственный список, опираясь на актуальность работ (не старше 5 лет) и на выявление основных авторов, исследующих выбранную вами тему исследования. После выявления основных авторов, необходимо составить обзор монографий и проанализировать мнение различных авторов по теме исследования. При изложении этого пункта можно использовать на выбор формат эссе, табличный вариант или совмещение этих форм изложения.</w:t>
      </w:r>
    </w:p>
    <w:p w:rsidR="00E43740" w:rsidRDefault="00E43740" w:rsidP="00E43740">
      <w:pPr>
        <w:ind w:firstLine="708"/>
        <w:jc w:val="both"/>
        <w:rPr>
          <w:sz w:val="22"/>
        </w:rPr>
      </w:pPr>
    </w:p>
    <w:p w:rsidR="00AF7038" w:rsidRDefault="00AF7038" w:rsidP="00AF7038">
      <w:pPr>
        <w:numPr>
          <w:ilvl w:val="0"/>
          <w:numId w:val="34"/>
        </w:numPr>
        <w:jc w:val="both"/>
        <w:rPr>
          <w:b/>
          <w:sz w:val="22"/>
        </w:rPr>
      </w:pPr>
      <w:r w:rsidRPr="00401ED3">
        <w:rPr>
          <w:b/>
          <w:sz w:val="22"/>
        </w:rPr>
        <w:t>Обзор нормативно-правовой базы по теме исследования</w:t>
      </w:r>
    </w:p>
    <w:p w:rsidR="00E43740" w:rsidRDefault="00E43740" w:rsidP="00E43740">
      <w:pPr>
        <w:ind w:left="708"/>
        <w:jc w:val="both"/>
        <w:rPr>
          <w:b/>
          <w:sz w:val="22"/>
        </w:rPr>
      </w:pPr>
    </w:p>
    <w:p w:rsidR="00E43740" w:rsidRPr="00E43740" w:rsidRDefault="00E43740" w:rsidP="006175CF">
      <w:pPr>
        <w:ind w:left="720" w:firstLine="696"/>
        <w:jc w:val="both"/>
        <w:rPr>
          <w:sz w:val="22"/>
        </w:rPr>
      </w:pPr>
      <w:r>
        <w:rPr>
          <w:sz w:val="22"/>
        </w:rPr>
        <w:t xml:space="preserve">В данном разделе необходимо в форме эссе или табличном варианте провести обзор нормативно-правовой базы, на основании которой производится регулирование деятельности </w:t>
      </w:r>
      <w:r w:rsidR="006175CF">
        <w:rPr>
          <w:sz w:val="22"/>
        </w:rPr>
        <w:t>сферы экономики, в которой проводится научное исследование. Обзор нужно сопроводить списком законов и регулирующих актов, содержащим полную информацию о наименовании и дате публикации нормативно-правовых и регулирующих законов и актов. Наиболее важные акты необходимо включить в список литературы по выбранной теме исследования.</w:t>
      </w:r>
    </w:p>
    <w:p w:rsidR="00E43740" w:rsidRPr="00401ED3" w:rsidRDefault="00E43740" w:rsidP="00E43740">
      <w:pPr>
        <w:jc w:val="both"/>
        <w:rPr>
          <w:b/>
          <w:sz w:val="22"/>
        </w:rPr>
      </w:pPr>
    </w:p>
    <w:p w:rsidR="00AF7038" w:rsidRPr="00BC1C9C" w:rsidRDefault="00AF7038" w:rsidP="00AF7038">
      <w:pPr>
        <w:numPr>
          <w:ilvl w:val="0"/>
          <w:numId w:val="34"/>
        </w:numPr>
        <w:jc w:val="both"/>
        <w:rPr>
          <w:sz w:val="22"/>
        </w:rPr>
      </w:pPr>
      <w:r w:rsidRPr="00401ED3">
        <w:rPr>
          <w:b/>
          <w:sz w:val="22"/>
        </w:rPr>
        <w:t xml:space="preserve">Формулировка научных проблем </w:t>
      </w:r>
      <w:r w:rsidR="006175CF">
        <w:rPr>
          <w:b/>
          <w:sz w:val="22"/>
        </w:rPr>
        <w:t xml:space="preserve">и гипотез </w:t>
      </w:r>
      <w:r w:rsidRPr="00401ED3">
        <w:rPr>
          <w:b/>
          <w:sz w:val="22"/>
        </w:rPr>
        <w:t>в изучаемой проблемной области и возможных путей из решения</w:t>
      </w:r>
      <w:r w:rsidRPr="00BC1C9C">
        <w:rPr>
          <w:sz w:val="22"/>
        </w:rPr>
        <w:t>.</w:t>
      </w:r>
    </w:p>
    <w:p w:rsidR="00AF7038" w:rsidRDefault="00AF7038" w:rsidP="006175CF">
      <w:pPr>
        <w:ind w:left="708"/>
        <w:contextualSpacing/>
        <w:jc w:val="both"/>
        <w:rPr>
          <w:b/>
          <w:bCs/>
          <w:sz w:val="22"/>
        </w:rPr>
      </w:pPr>
    </w:p>
    <w:p w:rsidR="00BF7746" w:rsidRPr="00BC1C9C" w:rsidRDefault="00256CFB" w:rsidP="00256CFB">
      <w:pPr>
        <w:ind w:left="720" w:firstLine="696"/>
        <w:jc w:val="both"/>
        <w:rPr>
          <w:sz w:val="22"/>
        </w:rPr>
      </w:pPr>
      <w:r>
        <w:rPr>
          <w:sz w:val="22"/>
        </w:rPr>
        <w:t>В данном разделе необходимо подвести итоги всех разделов практики в краткой форме и сформулировать научные проблемы, гипотезы и пути решения проблем. Раздел рекомендуется написать в форме введения, изучив как оно пишется на основе изученных диссертаций. Другими словами, кратко изложить актуальность, сформулировать цели и задачи исследования, описать изученность выбранной проблемы, сформулировать гипотезы исследования, которые в будущем могут стать элементами научной новизны, сформулировать планируемый практический результат и практическую значимость исследования и будущей ВКР.</w:t>
      </w:r>
    </w:p>
    <w:p w:rsidR="00BF7746" w:rsidRDefault="00BF7746" w:rsidP="00BF7746">
      <w:pPr>
        <w:contextualSpacing/>
        <w:jc w:val="both"/>
        <w:rPr>
          <w:b/>
          <w:bCs/>
          <w:sz w:val="22"/>
        </w:rPr>
      </w:pP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094A83" w:rsidRDefault="00094A83" w:rsidP="00E952BB">
      <w:pPr>
        <w:widowControl w:val="0"/>
        <w:jc w:val="both"/>
        <w:rPr>
          <w:rFonts w:cs="Times New Roman"/>
          <w:b/>
          <w:lang w:eastAsia="ru-RU"/>
        </w:rPr>
      </w:pPr>
      <w:r w:rsidRPr="00094A83">
        <w:rPr>
          <w:rFonts w:cs="Times New Roman"/>
          <w:b/>
          <w:lang w:eastAsia="ru-RU"/>
        </w:rPr>
        <w:t xml:space="preserve">Отчет по практике </w:t>
      </w:r>
      <w:r>
        <w:rPr>
          <w:rFonts w:cs="Times New Roman"/>
          <w:b/>
          <w:lang w:eastAsia="ru-RU"/>
        </w:rPr>
        <w:t>необходимо сопроводить календарным планом-графиком выполнения работ. Образец оформления приведен ниже.</w:t>
      </w:r>
    </w:p>
    <w:p w:rsidR="00094A83" w:rsidRDefault="00094A83" w:rsidP="00E952BB">
      <w:pPr>
        <w:widowControl w:val="0"/>
        <w:jc w:val="both"/>
        <w:rPr>
          <w:rFonts w:cs="Times New Roman"/>
          <w:b/>
          <w:lang w:eastAsia="ru-RU"/>
        </w:rPr>
      </w:pPr>
    </w:p>
    <w:p w:rsidR="00094A83" w:rsidRDefault="00094A83" w:rsidP="00E952BB">
      <w:pPr>
        <w:widowControl w:val="0"/>
        <w:jc w:val="both"/>
        <w:rPr>
          <w:rFonts w:cs="Times New Roman"/>
          <w:b/>
          <w:lang w:eastAsia="ru-RU"/>
        </w:rPr>
      </w:pPr>
    </w:p>
    <w:p w:rsidR="00094A83" w:rsidRPr="00094A83" w:rsidRDefault="00094A83" w:rsidP="00E952BB">
      <w:pPr>
        <w:widowControl w:val="0"/>
        <w:jc w:val="both"/>
        <w:rPr>
          <w:rFonts w:cs="Times New Roman"/>
          <w:b/>
          <w:lang w:eastAsia="ru-RU"/>
        </w:rPr>
      </w:pPr>
    </w:p>
    <w:p w:rsidR="00094A83" w:rsidRDefault="00094A83" w:rsidP="00094A83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КАЛЕНДАРНЫЙ ПЛАН-ГРАФИК</w:t>
      </w:r>
    </w:p>
    <w:p w:rsidR="00094A83" w:rsidRDefault="00094A83" w:rsidP="00094A83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094A83" w:rsidRPr="00374392" w:rsidRDefault="00094A83" w:rsidP="00094A83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прохождения учебной практики по получению </w:t>
      </w:r>
      <w:r w:rsidRPr="00374392">
        <w:rPr>
          <w:rFonts w:eastAsia="Calibri"/>
          <w:b/>
          <w:bCs/>
          <w:sz w:val="28"/>
          <w:szCs w:val="28"/>
        </w:rPr>
        <w:t>первичных</w:t>
      </w:r>
    </w:p>
    <w:p w:rsidR="00094A83" w:rsidRPr="00374392" w:rsidRDefault="00094A83" w:rsidP="00094A83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  <w:lang w:eastAsia="en-US"/>
        </w:rPr>
      </w:pPr>
      <w:r w:rsidRPr="00374392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профессиональных умений и навыков</w:t>
      </w:r>
    </w:p>
    <w:p w:rsidR="00094A83" w:rsidRDefault="00094A83" w:rsidP="00094A83">
      <w:pPr>
        <w:pStyle w:val="Default"/>
        <w:jc w:val="center"/>
        <w:rPr>
          <w:sz w:val="23"/>
          <w:szCs w:val="23"/>
        </w:rPr>
      </w:pPr>
    </w:p>
    <w:p w:rsidR="00094A83" w:rsidRPr="005D6ADB" w:rsidRDefault="00094A83" w:rsidP="00094A83">
      <w:pPr>
        <w:pStyle w:val="Default"/>
      </w:pPr>
      <w:r w:rsidRPr="00374392">
        <w:t>Студентка Иванова Елена Ивановна направляется для прохождения учебной практики на</w:t>
      </w:r>
      <w:r>
        <w:t xml:space="preserve"> кафедру ММТ, ВГУЭС в период с ___________________</w:t>
      </w:r>
      <w:r w:rsidRPr="0053688B">
        <w:t xml:space="preserve"> по </w:t>
      </w:r>
      <w:r>
        <w:t>______________</w:t>
      </w:r>
      <w:r w:rsidRPr="0053688B">
        <w:t xml:space="preserve"> г.</w:t>
      </w:r>
    </w:p>
    <w:p w:rsidR="00094A83" w:rsidRPr="008E52F6" w:rsidRDefault="00094A83" w:rsidP="00094A83">
      <w:pPr>
        <w:pStyle w:val="Default"/>
        <w:rPr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1417"/>
        <w:gridCol w:w="1525"/>
      </w:tblGrid>
      <w:tr w:rsidR="00094A83" w:rsidTr="007A0C4C">
        <w:trPr>
          <w:trHeight w:val="20"/>
        </w:trPr>
        <w:tc>
          <w:tcPr>
            <w:tcW w:w="4219" w:type="dxa"/>
            <w:vMerge w:val="restart"/>
            <w:shd w:val="clear" w:color="auto" w:fill="auto"/>
          </w:tcPr>
          <w:p w:rsidR="00094A83" w:rsidRPr="00015401" w:rsidRDefault="00094A83" w:rsidP="007A0C4C">
            <w:pPr>
              <w:suppressAutoHyphens/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Содержание выполняемых работ по программе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94A83" w:rsidRPr="00015401" w:rsidRDefault="00094A83" w:rsidP="007A0C4C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A83" w:rsidRPr="00015401" w:rsidRDefault="00094A83" w:rsidP="007A0C4C">
            <w:pPr>
              <w:suppressAutoHyphens/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Заключение и оценка руководителя от организации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94A83" w:rsidRPr="00015401" w:rsidRDefault="00094A83" w:rsidP="007A0C4C">
            <w:pPr>
              <w:suppressAutoHyphens/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Подпись руководителя от организации</w:t>
            </w:r>
          </w:p>
        </w:tc>
      </w:tr>
      <w:tr w:rsidR="00094A83" w:rsidTr="007A0C4C">
        <w:trPr>
          <w:trHeight w:val="742"/>
        </w:trPr>
        <w:tc>
          <w:tcPr>
            <w:tcW w:w="4219" w:type="dxa"/>
            <w:vMerge/>
            <w:shd w:val="clear" w:color="auto" w:fill="auto"/>
          </w:tcPr>
          <w:p w:rsidR="00094A83" w:rsidRPr="007B316B" w:rsidRDefault="00094A83" w:rsidP="007A0C4C"/>
        </w:tc>
        <w:tc>
          <w:tcPr>
            <w:tcW w:w="1134" w:type="dxa"/>
            <w:shd w:val="clear" w:color="auto" w:fill="auto"/>
          </w:tcPr>
          <w:p w:rsidR="00094A83" w:rsidRPr="00015401" w:rsidRDefault="00094A83" w:rsidP="007A0C4C">
            <w:pPr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094A83" w:rsidRPr="00015401" w:rsidRDefault="00094A83" w:rsidP="007A0C4C">
            <w:pPr>
              <w:pStyle w:val="Default"/>
              <w:jc w:val="center"/>
              <w:rPr>
                <w:sz w:val="20"/>
                <w:szCs w:val="20"/>
              </w:rPr>
            </w:pPr>
            <w:r w:rsidRPr="00015401">
              <w:rPr>
                <w:sz w:val="20"/>
                <w:szCs w:val="20"/>
              </w:rPr>
              <w:t>Окончание</w:t>
            </w:r>
          </w:p>
        </w:tc>
        <w:tc>
          <w:tcPr>
            <w:tcW w:w="1417" w:type="dxa"/>
            <w:vMerge/>
            <w:shd w:val="clear" w:color="auto" w:fill="auto"/>
          </w:tcPr>
          <w:p w:rsidR="00094A83" w:rsidRPr="007B316B" w:rsidRDefault="00094A83" w:rsidP="007A0C4C"/>
        </w:tc>
        <w:tc>
          <w:tcPr>
            <w:tcW w:w="1525" w:type="dxa"/>
            <w:vMerge/>
            <w:shd w:val="clear" w:color="auto" w:fill="auto"/>
          </w:tcPr>
          <w:p w:rsidR="00094A83" w:rsidRPr="007B316B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DD42FC" w:rsidRDefault="00094A83" w:rsidP="007A0C4C">
            <w:r>
              <w:t>Прохождение инструктажа по технике безопасности</w:t>
            </w:r>
          </w:p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Pr="007B316B" w:rsidRDefault="00094A83" w:rsidP="007A0C4C"/>
        </w:tc>
        <w:tc>
          <w:tcPr>
            <w:tcW w:w="1525" w:type="dxa"/>
            <w:shd w:val="clear" w:color="auto" w:fill="auto"/>
          </w:tcPr>
          <w:p w:rsidR="00094A83" w:rsidRPr="007B316B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DD42FC" w:rsidRDefault="00094A83" w:rsidP="007A0C4C"/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Pr="007B316B" w:rsidRDefault="00094A83" w:rsidP="007A0C4C"/>
        </w:tc>
        <w:tc>
          <w:tcPr>
            <w:tcW w:w="1525" w:type="dxa"/>
            <w:shd w:val="clear" w:color="auto" w:fill="auto"/>
          </w:tcPr>
          <w:p w:rsidR="00094A83" w:rsidRPr="007B316B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1506F3" w:rsidRDefault="00094A83" w:rsidP="007A0C4C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Pr="007B316B" w:rsidRDefault="00094A83" w:rsidP="007A0C4C"/>
        </w:tc>
        <w:tc>
          <w:tcPr>
            <w:tcW w:w="1525" w:type="dxa"/>
            <w:shd w:val="clear" w:color="auto" w:fill="auto"/>
          </w:tcPr>
          <w:p w:rsidR="00094A83" w:rsidRPr="007B316B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1506F3" w:rsidRDefault="00094A83" w:rsidP="007A0C4C">
            <w:pPr>
              <w:pStyle w:val="aff6"/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Default="00094A83" w:rsidP="007A0C4C"/>
        </w:tc>
        <w:tc>
          <w:tcPr>
            <w:tcW w:w="1525" w:type="dxa"/>
            <w:shd w:val="clear" w:color="auto" w:fill="auto"/>
          </w:tcPr>
          <w:p w:rsidR="00094A83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C96101" w:rsidRDefault="00094A83" w:rsidP="007A0C4C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Default="00094A83" w:rsidP="007A0C4C"/>
        </w:tc>
        <w:tc>
          <w:tcPr>
            <w:tcW w:w="1525" w:type="dxa"/>
            <w:shd w:val="clear" w:color="auto" w:fill="auto"/>
          </w:tcPr>
          <w:p w:rsidR="00094A83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343FB6" w:rsidRDefault="00094A83" w:rsidP="007A0C4C"/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Default="00094A83" w:rsidP="007A0C4C"/>
        </w:tc>
        <w:tc>
          <w:tcPr>
            <w:tcW w:w="1525" w:type="dxa"/>
            <w:shd w:val="clear" w:color="auto" w:fill="auto"/>
          </w:tcPr>
          <w:p w:rsidR="00094A83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A00270" w:rsidRDefault="00094A83" w:rsidP="007A0C4C">
            <w:pPr>
              <w:rPr>
                <w:bCs/>
              </w:rPr>
            </w:pPr>
            <w:r w:rsidRPr="00A00270">
              <w:rPr>
                <w:bCs/>
              </w:rPr>
              <w:t>Подготовить краткое описание полученных результатов по каждому пункту задания.</w:t>
            </w:r>
          </w:p>
          <w:p w:rsidR="00094A83" w:rsidRPr="00A00270" w:rsidRDefault="00094A83" w:rsidP="007A0C4C">
            <w:pPr>
              <w:rPr>
                <w:bCs/>
              </w:rPr>
            </w:pPr>
            <w:r w:rsidRPr="00A00270">
              <w:rPr>
                <w:bCs/>
              </w:rPr>
              <w:t>Составить список литературы с использованием профессиональных баз данных и профессиональных Интернет-ресурсов.</w:t>
            </w:r>
          </w:p>
          <w:p w:rsidR="00094A83" w:rsidRPr="00C96101" w:rsidRDefault="00094A83" w:rsidP="007A0C4C">
            <w:pPr>
              <w:rPr>
                <w:highlight w:val="yellow"/>
              </w:rPr>
            </w:pPr>
            <w:r w:rsidRPr="00A00270">
              <w:rPr>
                <w:bCs/>
              </w:rPr>
              <w:t>Оформить работу в соответствии со стандартами ВГУЭС</w:t>
            </w:r>
          </w:p>
        </w:tc>
        <w:tc>
          <w:tcPr>
            <w:tcW w:w="1134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94A83" w:rsidRPr="00BB42EF" w:rsidRDefault="00094A83" w:rsidP="007A0C4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094A83" w:rsidRDefault="00094A83" w:rsidP="007A0C4C"/>
        </w:tc>
        <w:tc>
          <w:tcPr>
            <w:tcW w:w="1525" w:type="dxa"/>
            <w:shd w:val="clear" w:color="auto" w:fill="auto"/>
          </w:tcPr>
          <w:p w:rsidR="00094A83" w:rsidRDefault="00094A83" w:rsidP="007A0C4C"/>
        </w:tc>
      </w:tr>
      <w:tr w:rsidR="00094A83" w:rsidTr="007A0C4C">
        <w:tc>
          <w:tcPr>
            <w:tcW w:w="4219" w:type="dxa"/>
            <w:shd w:val="clear" w:color="auto" w:fill="auto"/>
          </w:tcPr>
          <w:p w:rsidR="00094A83" w:rsidRPr="00175837" w:rsidRDefault="00094A83" w:rsidP="007A0C4C">
            <w:r w:rsidRPr="00175837">
              <w:t>Защита практики</w:t>
            </w:r>
          </w:p>
        </w:tc>
        <w:tc>
          <w:tcPr>
            <w:tcW w:w="1134" w:type="dxa"/>
            <w:shd w:val="clear" w:color="auto" w:fill="auto"/>
          </w:tcPr>
          <w:p w:rsidR="00094A83" w:rsidRPr="00175837" w:rsidRDefault="00094A83" w:rsidP="007A0C4C"/>
        </w:tc>
        <w:tc>
          <w:tcPr>
            <w:tcW w:w="1276" w:type="dxa"/>
            <w:shd w:val="clear" w:color="auto" w:fill="auto"/>
          </w:tcPr>
          <w:p w:rsidR="00094A83" w:rsidRPr="00175837" w:rsidRDefault="00094A83" w:rsidP="007A0C4C"/>
        </w:tc>
        <w:tc>
          <w:tcPr>
            <w:tcW w:w="1417" w:type="dxa"/>
            <w:shd w:val="clear" w:color="auto" w:fill="auto"/>
          </w:tcPr>
          <w:p w:rsidR="00094A83" w:rsidRDefault="00094A83" w:rsidP="007A0C4C"/>
        </w:tc>
        <w:tc>
          <w:tcPr>
            <w:tcW w:w="1525" w:type="dxa"/>
            <w:shd w:val="clear" w:color="auto" w:fill="auto"/>
          </w:tcPr>
          <w:p w:rsidR="00094A83" w:rsidRDefault="00094A83" w:rsidP="007A0C4C"/>
        </w:tc>
      </w:tr>
    </w:tbl>
    <w:p w:rsidR="00094A83" w:rsidRDefault="00094A83" w:rsidP="00094A83">
      <w:pPr>
        <w:pStyle w:val="Default"/>
      </w:pPr>
    </w:p>
    <w:p w:rsidR="00094A83" w:rsidRDefault="00094A83" w:rsidP="00094A83">
      <w:pPr>
        <w:pStyle w:val="Default"/>
      </w:pPr>
    </w:p>
    <w:p w:rsidR="00094A83" w:rsidRDefault="00094A83" w:rsidP="00094A83">
      <w:pPr>
        <w:pStyle w:val="Default"/>
      </w:pPr>
    </w:p>
    <w:p w:rsidR="00094A83" w:rsidRPr="00887DB0" w:rsidRDefault="00094A83" w:rsidP="00094A83">
      <w:pPr>
        <w:pStyle w:val="Default"/>
      </w:pPr>
      <w:r w:rsidRPr="005558CC">
        <w:t xml:space="preserve">Студент-практикант </w:t>
      </w:r>
      <w:r>
        <w:t xml:space="preserve">                          _______________</w:t>
      </w:r>
      <w:r w:rsidRPr="00887DB0">
        <w:t xml:space="preserve"> </w:t>
      </w:r>
      <w:r>
        <w:t xml:space="preserve">                                  Е.И. Иванова</w:t>
      </w:r>
    </w:p>
    <w:p w:rsidR="00094A83" w:rsidRDefault="00094A83" w:rsidP="00094A83">
      <w:pPr>
        <w:pStyle w:val="Default"/>
      </w:pPr>
      <w:r>
        <w:t xml:space="preserve">                                                                                                            </w:t>
      </w:r>
      <w:r>
        <w:tab/>
      </w:r>
      <w:r w:rsidRPr="00BB7815">
        <w:t>«</w:t>
      </w:r>
      <w:r>
        <w:t>__</w:t>
      </w:r>
      <w:r w:rsidRPr="00BB7815">
        <w:t xml:space="preserve">» </w:t>
      </w:r>
      <w:r>
        <w:t xml:space="preserve">_________ </w:t>
      </w:r>
      <w:r w:rsidRPr="00BB7815">
        <w:t>20</w:t>
      </w:r>
      <w:r>
        <w:t>__</w:t>
      </w:r>
      <w:r w:rsidRPr="00BB7815">
        <w:t>г.</w:t>
      </w:r>
    </w:p>
    <w:p w:rsidR="00094A83" w:rsidRPr="00887DB0" w:rsidRDefault="00094A83" w:rsidP="00094A83">
      <w:pPr>
        <w:pStyle w:val="Default"/>
      </w:pPr>
    </w:p>
    <w:p w:rsidR="00094A83" w:rsidRPr="00887DB0" w:rsidRDefault="00094A83" w:rsidP="00094A83">
      <w:pPr>
        <w:pStyle w:val="Default"/>
      </w:pPr>
      <w:r>
        <w:t xml:space="preserve"> Р</w:t>
      </w:r>
      <w:r w:rsidRPr="007B4524">
        <w:t>уководитель</w:t>
      </w:r>
      <w:r>
        <w:t xml:space="preserve"> практики</w:t>
      </w:r>
      <w:r w:rsidRPr="007B4524">
        <w:t xml:space="preserve"> от кафедры </w:t>
      </w:r>
      <w:r>
        <w:t xml:space="preserve">  _____________</w:t>
      </w:r>
      <w:r w:rsidRPr="00887DB0">
        <w:t xml:space="preserve"> </w:t>
      </w:r>
      <w:r>
        <w:t xml:space="preserve">                                Н.П. Белозерцева </w:t>
      </w:r>
    </w:p>
    <w:p w:rsidR="00094A83" w:rsidRPr="00887DB0" w:rsidRDefault="00094A83" w:rsidP="00094A83">
      <w:pPr>
        <w:pStyle w:val="Default"/>
      </w:pPr>
      <w:r>
        <w:t xml:space="preserve">                                                                                                            </w:t>
      </w:r>
      <w:r>
        <w:tab/>
        <w:t xml:space="preserve"> </w:t>
      </w:r>
      <w:r w:rsidRPr="00BB7815">
        <w:t>«</w:t>
      </w:r>
      <w:r>
        <w:t>__</w:t>
      </w:r>
      <w:r w:rsidRPr="00BB7815">
        <w:t xml:space="preserve">» </w:t>
      </w:r>
      <w:r>
        <w:t xml:space="preserve">_________ </w:t>
      </w:r>
      <w:r w:rsidRPr="00BB7815">
        <w:t>20</w:t>
      </w:r>
      <w:r>
        <w:t>__</w:t>
      </w:r>
      <w:r w:rsidRPr="00BB7815">
        <w:t>г.</w:t>
      </w: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862AA4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862AA4" w:rsidRPr="004244C2" w:rsidRDefault="00862AA4" w:rsidP="00E952BB">
      <w:pPr>
        <w:widowControl w:val="0"/>
        <w:jc w:val="both"/>
        <w:rPr>
          <w:rFonts w:cs="Times New Roman"/>
          <w:lang w:eastAsia="ru-RU"/>
        </w:rPr>
      </w:pPr>
    </w:p>
    <w:p w:rsidR="00E952BB" w:rsidRPr="0043499F" w:rsidRDefault="00E952BB" w:rsidP="00E952BB">
      <w:pPr>
        <w:jc w:val="both"/>
        <w:rPr>
          <w:rFonts w:eastAsia="Calibri" w:cs="Times New Roman"/>
          <w:b/>
          <w:lang w:eastAsia="en-US"/>
        </w:rPr>
      </w:pPr>
      <w:r w:rsidRPr="0043499F">
        <w:rPr>
          <w:rFonts w:eastAsia="Calibri" w:cs="Times New Roman"/>
          <w:b/>
          <w:lang w:eastAsia="en-US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07"/>
        <w:gridCol w:w="7723"/>
      </w:tblGrid>
      <w:tr w:rsidR="00E952BB" w:rsidRPr="004244C2" w:rsidTr="00E952BB">
        <w:tc>
          <w:tcPr>
            <w:tcW w:w="1123" w:type="dxa"/>
            <w:shd w:val="clear" w:color="auto" w:fill="auto"/>
          </w:tcPr>
          <w:p w:rsidR="00E952BB" w:rsidRPr="004244C2" w:rsidRDefault="00E952BB" w:rsidP="00E952BB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207" w:type="dxa"/>
            <w:shd w:val="clear" w:color="auto" w:fill="auto"/>
          </w:tcPr>
          <w:p w:rsidR="00E952BB" w:rsidRPr="004244C2" w:rsidRDefault="00E952BB" w:rsidP="00E952BB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7723" w:type="dxa"/>
            <w:shd w:val="clear" w:color="auto" w:fill="auto"/>
          </w:tcPr>
          <w:p w:rsidR="00E952BB" w:rsidRPr="004244C2" w:rsidRDefault="00E952BB" w:rsidP="00E952BB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E952BB" w:rsidRPr="004244C2" w:rsidTr="00E952BB">
        <w:tc>
          <w:tcPr>
            <w:tcW w:w="1123" w:type="dxa"/>
            <w:shd w:val="clear" w:color="auto" w:fill="auto"/>
          </w:tcPr>
          <w:p w:rsidR="00E952BB" w:rsidRPr="004244C2" w:rsidRDefault="00E952BB" w:rsidP="00E952BB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E952BB" w:rsidRPr="004244C2" w:rsidRDefault="00C31570" w:rsidP="00A332F4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  <w:r w:rsidR="00A332F4">
              <w:rPr>
                <w:rFonts w:eastAsia="Calibri" w:cs="Times New Roman"/>
                <w:lang w:eastAsia="en-US"/>
              </w:rPr>
              <w:t>1</w:t>
            </w:r>
            <w:r w:rsidR="00E952BB"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3</w:t>
            </w:r>
            <w:r w:rsidR="00E952BB" w:rsidRPr="004244C2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7723" w:type="dxa"/>
            <w:shd w:val="clear" w:color="auto" w:fill="auto"/>
          </w:tcPr>
          <w:p w:rsidR="00E952BB" w:rsidRPr="004244C2" w:rsidRDefault="00E952BB" w:rsidP="005867C9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 w:rsidR="005867C9"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 w:rsidR="005867C9">
              <w:rPr>
                <w:rFonts w:eastAsia="Calibri" w:cs="Times New Roman"/>
                <w:lang w:eastAsia="en-US"/>
              </w:rPr>
              <w:t>он логично изложил и</w:t>
            </w:r>
            <w:r w:rsidR="00711E87">
              <w:rPr>
                <w:rFonts w:eastAsia="Calibri" w:cs="Times New Roman"/>
                <w:lang w:eastAsia="en-US"/>
              </w:rPr>
              <w:t xml:space="preserve"> убедительно</w:t>
            </w:r>
            <w:r w:rsidR="005867C9">
              <w:rPr>
                <w:rFonts w:eastAsia="Calibri" w:cs="Times New Roman"/>
                <w:lang w:eastAsia="en-US"/>
              </w:rPr>
              <w:t xml:space="preserve"> аргументировал результаты исследования по каждому разделу</w:t>
            </w:r>
            <w:r w:rsidRPr="004244C2">
              <w:rPr>
                <w:rFonts w:eastAsia="Calibri" w:cs="Times New Roman"/>
                <w:lang w:eastAsia="en-US"/>
              </w:rPr>
              <w:t xml:space="preserve">, показывая широту и глубину знаний, </w:t>
            </w:r>
            <w:r w:rsidR="005867C9">
              <w:rPr>
                <w:rFonts w:eastAsia="Calibri" w:cs="Times New Roman"/>
                <w:lang w:eastAsia="en-US"/>
              </w:rPr>
              <w:t xml:space="preserve">в аргументации </w:t>
            </w:r>
            <w:r w:rsidRPr="004244C2">
              <w:rPr>
                <w:rFonts w:eastAsia="Calibri" w:cs="Times New Roman"/>
                <w:lang w:eastAsia="en-US"/>
              </w:rPr>
              <w:t>умело использовал нормативные и правовые документы</w:t>
            </w:r>
          </w:p>
        </w:tc>
      </w:tr>
      <w:tr w:rsidR="00711E87" w:rsidRPr="004244C2" w:rsidTr="00E952BB">
        <w:tc>
          <w:tcPr>
            <w:tcW w:w="1123" w:type="dxa"/>
            <w:shd w:val="clear" w:color="auto" w:fill="auto"/>
          </w:tcPr>
          <w:p w:rsidR="00711E87" w:rsidRPr="004244C2" w:rsidRDefault="00711E87" w:rsidP="00711E87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711E87" w:rsidRPr="004244C2" w:rsidRDefault="00711E87" w:rsidP="00711E87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16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20</w:t>
            </w:r>
          </w:p>
        </w:tc>
        <w:tc>
          <w:tcPr>
            <w:tcW w:w="7723" w:type="dxa"/>
            <w:shd w:val="clear" w:color="auto" w:fill="auto"/>
          </w:tcPr>
          <w:p w:rsidR="00711E87" w:rsidRPr="004244C2" w:rsidRDefault="00711E87" w:rsidP="00711E87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>
              <w:rPr>
                <w:rFonts w:eastAsia="Calibri" w:cs="Times New Roman"/>
                <w:lang w:eastAsia="en-US"/>
              </w:rPr>
              <w:t>он в целом логично изложил и аргументировал результаты исследования по каждому разделу</w:t>
            </w:r>
            <w:r w:rsidRPr="004244C2">
              <w:rPr>
                <w:rFonts w:eastAsia="Calibri" w:cs="Times New Roman"/>
                <w:lang w:eastAsia="en-US"/>
              </w:rPr>
              <w:t xml:space="preserve">, </w:t>
            </w:r>
            <w:r>
              <w:rPr>
                <w:rFonts w:eastAsia="Calibri" w:cs="Times New Roman"/>
                <w:lang w:eastAsia="en-US"/>
              </w:rPr>
              <w:t xml:space="preserve">использовав в некоторых вопросах не очень убедительные аргументы или допустил их полное отсутствие. </w:t>
            </w:r>
          </w:p>
        </w:tc>
      </w:tr>
      <w:tr w:rsidR="0049327A" w:rsidRPr="004244C2" w:rsidTr="00E952BB">
        <w:tc>
          <w:tcPr>
            <w:tcW w:w="1123" w:type="dxa"/>
            <w:shd w:val="clear" w:color="auto" w:fill="auto"/>
          </w:tcPr>
          <w:p w:rsidR="0049327A" w:rsidRPr="004244C2" w:rsidRDefault="0049327A" w:rsidP="0049327A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49327A" w:rsidRPr="004244C2" w:rsidRDefault="0049327A" w:rsidP="0049327A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 w:rsidR="005E3BD3">
              <w:rPr>
                <w:rFonts w:eastAsia="Calibri" w:cs="Times New Roman"/>
                <w:lang w:eastAsia="en-US"/>
              </w:rPr>
              <w:t>1</w:t>
            </w:r>
            <w:r w:rsidRPr="004244C2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7723" w:type="dxa"/>
            <w:shd w:val="clear" w:color="auto" w:fill="auto"/>
          </w:tcPr>
          <w:p w:rsidR="0049327A" w:rsidRPr="004244C2" w:rsidRDefault="0049327A" w:rsidP="0049327A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>
              <w:rPr>
                <w:rFonts w:eastAsia="Calibri" w:cs="Times New Roman"/>
                <w:lang w:eastAsia="en-US"/>
              </w:rPr>
              <w:t xml:space="preserve">он выполнил задание в краткой форме, форме перечисления, не приводя аргументы и пояснения. </w:t>
            </w:r>
          </w:p>
        </w:tc>
      </w:tr>
      <w:tr w:rsidR="00E952BB" w:rsidRPr="004244C2" w:rsidTr="00E952BB">
        <w:tc>
          <w:tcPr>
            <w:tcW w:w="1123" w:type="dxa"/>
            <w:shd w:val="clear" w:color="auto" w:fill="auto"/>
          </w:tcPr>
          <w:p w:rsidR="00E952BB" w:rsidRPr="004244C2" w:rsidRDefault="00E952BB" w:rsidP="00E952BB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E952BB" w:rsidRPr="004244C2" w:rsidRDefault="004C7CAD" w:rsidP="00A332F4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  <w:r w:rsidR="00E952BB" w:rsidRPr="004244C2">
              <w:rPr>
                <w:rFonts w:eastAsia="Calibri" w:cs="Times New Roman"/>
                <w:lang w:eastAsia="en-US"/>
              </w:rPr>
              <w:t>–</w:t>
            </w:r>
            <w:r w:rsidR="00A332F4"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7723" w:type="dxa"/>
            <w:shd w:val="clear" w:color="auto" w:fill="auto"/>
          </w:tcPr>
          <w:p w:rsidR="00E952BB" w:rsidRPr="004244C2" w:rsidRDefault="00FB0780" w:rsidP="00FB0780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Выполнил задание на </w:t>
            </w:r>
            <w:r w:rsidR="006D55A4">
              <w:rPr>
                <w:rFonts w:eastAsia="Calibri" w:cs="Times New Roman"/>
                <w:lang w:eastAsia="en-US"/>
              </w:rPr>
              <w:t>10 % и меньше или не предоставил его в срок.</w:t>
            </w:r>
          </w:p>
        </w:tc>
      </w:tr>
    </w:tbl>
    <w:p w:rsidR="00E952BB" w:rsidRDefault="00E952BB" w:rsidP="00E952BB">
      <w:pPr>
        <w:jc w:val="both"/>
        <w:rPr>
          <w:rFonts w:cs="Times New Roman"/>
          <w:b/>
        </w:rPr>
      </w:pPr>
    </w:p>
    <w:p w:rsidR="00646807" w:rsidRDefault="00A81FF2" w:rsidP="00DD6F1A">
      <w:pPr>
        <w:jc w:val="both"/>
        <w:rPr>
          <w:rFonts w:cs="Times New Roman"/>
          <w:b/>
          <w:bCs/>
          <w:color w:val="000000"/>
          <w:spacing w:val="-12"/>
        </w:rPr>
      </w:pPr>
      <w:r>
        <w:rPr>
          <w:rFonts w:cs="Times New Roman"/>
          <w:b/>
        </w:rPr>
        <w:t>5.</w:t>
      </w:r>
      <w:r w:rsidR="00251532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  <w:r w:rsidR="004053D3">
        <w:rPr>
          <w:rFonts w:cs="Times New Roman"/>
          <w:b/>
          <w:bCs/>
          <w:color w:val="000000"/>
          <w:spacing w:val="-12"/>
        </w:rPr>
        <w:t>Задания для самостоятельной работы</w:t>
      </w:r>
    </w:p>
    <w:p w:rsidR="00F94343" w:rsidRDefault="00F94343" w:rsidP="00DD6F1A">
      <w:pPr>
        <w:jc w:val="both"/>
        <w:rPr>
          <w:rFonts w:cs="Times New Roman"/>
          <w:b/>
          <w:bCs/>
          <w:color w:val="000000"/>
          <w:spacing w:val="-12"/>
        </w:rPr>
      </w:pPr>
    </w:p>
    <w:p w:rsidR="00F94343" w:rsidRDefault="00F94343" w:rsidP="00DD6F1A">
      <w:pPr>
        <w:jc w:val="both"/>
        <w:rPr>
          <w:rFonts w:cs="Times New Roman"/>
          <w:b/>
          <w:bCs/>
          <w:color w:val="000000"/>
          <w:spacing w:val="-12"/>
        </w:rPr>
      </w:pPr>
      <w:r>
        <w:rPr>
          <w:rFonts w:cs="Times New Roman"/>
          <w:b/>
          <w:bCs/>
          <w:color w:val="000000"/>
          <w:spacing w:val="-12"/>
        </w:rPr>
        <w:t>Методически указания по организации самостоятельной работы в процессе проведения научного исследования и написания отчета по практике.</w:t>
      </w:r>
    </w:p>
    <w:p w:rsidR="00032E6F" w:rsidRDefault="00032E6F" w:rsidP="00032E6F">
      <w:pPr>
        <w:jc w:val="center"/>
        <w:rPr>
          <w:rFonts w:cs="Times New Roman"/>
          <w:b/>
          <w:i/>
          <w:lang w:eastAsia="ru-RU"/>
        </w:rPr>
      </w:pPr>
    </w:p>
    <w:p w:rsidR="00F31DD6" w:rsidRPr="00F31DD6" w:rsidRDefault="00F31DD6" w:rsidP="00F94343">
      <w:pPr>
        <w:pStyle w:val="af6"/>
        <w:numPr>
          <w:ilvl w:val="0"/>
          <w:numId w:val="36"/>
        </w:numPr>
        <w:shd w:val="clear" w:color="auto" w:fill="FFFFFF"/>
        <w:spacing w:before="0"/>
        <w:rPr>
          <w:rFonts w:cs="Times New Roman"/>
          <w:b/>
          <w:color w:val="212121"/>
        </w:rPr>
      </w:pPr>
      <w:r w:rsidRPr="00F31DD6">
        <w:rPr>
          <w:rFonts w:cs="Times New Roman"/>
          <w:b/>
          <w:color w:val="212121"/>
        </w:rPr>
        <w:t xml:space="preserve">Выбор темы исследования </w:t>
      </w:r>
    </w:p>
    <w:p w:rsidR="00F31DD6" w:rsidRDefault="00F94343" w:rsidP="00F31DD6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F31DD6">
        <w:rPr>
          <w:rFonts w:cs="Times New Roman"/>
          <w:color w:val="212121"/>
        </w:rPr>
        <w:t xml:space="preserve">Именно от выбора </w:t>
      </w:r>
      <w:r w:rsidR="00F31DD6">
        <w:rPr>
          <w:rFonts w:cs="Times New Roman"/>
          <w:color w:val="212121"/>
        </w:rPr>
        <w:t>темы исследования</w:t>
      </w:r>
      <w:r w:rsidRPr="00F31DD6">
        <w:rPr>
          <w:rFonts w:cs="Times New Roman"/>
          <w:color w:val="212121"/>
        </w:rPr>
        <w:t xml:space="preserve"> во многом зависит, удастся ли вам написать </w:t>
      </w:r>
      <w:r w:rsidR="00F31DD6">
        <w:rPr>
          <w:rFonts w:cs="Times New Roman"/>
          <w:color w:val="212121"/>
        </w:rPr>
        <w:t xml:space="preserve">хорошую </w:t>
      </w:r>
      <w:r w:rsidRPr="00F31DD6">
        <w:rPr>
          <w:rFonts w:cs="Times New Roman"/>
          <w:color w:val="212121"/>
        </w:rPr>
        <w:t xml:space="preserve">диссертацию и защитить ее. Выбирайте </w:t>
      </w:r>
      <w:r w:rsidR="00F31DD6">
        <w:rPr>
          <w:rFonts w:cs="Times New Roman"/>
          <w:color w:val="212121"/>
        </w:rPr>
        <w:t>тему</w:t>
      </w:r>
      <w:r w:rsidRPr="00F31DD6">
        <w:rPr>
          <w:rFonts w:cs="Times New Roman"/>
          <w:color w:val="212121"/>
        </w:rPr>
        <w:t>,</w:t>
      </w:r>
      <w:r w:rsidR="00F31DD6">
        <w:rPr>
          <w:rFonts w:cs="Times New Roman"/>
          <w:color w:val="212121"/>
        </w:rPr>
        <w:t xml:space="preserve"> которая вызывает у вас интерес или находится в сфере вашей профессиональной деятельности. Тема должна </w:t>
      </w:r>
      <w:proofErr w:type="gramStart"/>
      <w:r w:rsidR="00F31DD6">
        <w:rPr>
          <w:rFonts w:cs="Times New Roman"/>
          <w:color w:val="212121"/>
        </w:rPr>
        <w:t>представлять</w:t>
      </w:r>
      <w:proofErr w:type="gramEnd"/>
      <w:r w:rsidR="00F31DD6">
        <w:rPr>
          <w:rFonts w:cs="Times New Roman"/>
          <w:color w:val="212121"/>
        </w:rPr>
        <w:t xml:space="preserve"> как научную, так и практическую ценность, чтобы в результате работы над ней можно было разработать авторское видение решения исследуемой научной или практической проблемы.</w:t>
      </w:r>
    </w:p>
    <w:p w:rsidR="007A0C4C" w:rsidRPr="007A0C4C" w:rsidRDefault="007A0C4C" w:rsidP="007A0C4C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  <w:color w:val="212121"/>
        </w:rPr>
      </w:pPr>
      <w:r w:rsidRPr="007A0C4C">
        <w:rPr>
          <w:rFonts w:cs="Times New Roman"/>
          <w:b/>
          <w:color w:val="212121"/>
        </w:rPr>
        <w:t>Изучение стандартов научно-исследовательских работ</w:t>
      </w:r>
    </w:p>
    <w:p w:rsidR="00F94343" w:rsidRPr="007A0C4C" w:rsidRDefault="00F94343" w:rsidP="007A0C4C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7A0C4C">
        <w:rPr>
          <w:rFonts w:cs="Times New Roman"/>
          <w:color w:val="212121"/>
        </w:rPr>
        <w:lastRenderedPageBreak/>
        <w:t xml:space="preserve">Научно-исследовательская работа пишется по четко установленным правилам и нормам, ее структура и требования к написанию регулируются ВАК и ГОСТами. В связи с этим нет смысла бояться, что задача вам не по силам. Существует определенный стандарт, которого нужно придерживаться на протяжении написания труда, какого-то особого таланта или </w:t>
      </w:r>
      <w:proofErr w:type="spellStart"/>
      <w:r w:rsidR="007A0C4C">
        <w:rPr>
          <w:rFonts w:cs="Times New Roman"/>
          <w:color w:val="212121"/>
        </w:rPr>
        <w:t>сверх</w:t>
      </w:r>
      <w:r w:rsidR="007A0C4C" w:rsidRPr="007A0C4C">
        <w:rPr>
          <w:rFonts w:cs="Times New Roman"/>
          <w:color w:val="212121"/>
        </w:rPr>
        <w:t>способностей</w:t>
      </w:r>
      <w:proofErr w:type="spellEnd"/>
      <w:r w:rsidRPr="007A0C4C">
        <w:rPr>
          <w:rFonts w:cs="Times New Roman"/>
          <w:color w:val="212121"/>
        </w:rPr>
        <w:t xml:space="preserve"> от вас никто не требует.</w:t>
      </w:r>
      <w:r w:rsidR="007A0C4C">
        <w:rPr>
          <w:rFonts w:cs="Times New Roman"/>
          <w:color w:val="212121"/>
        </w:rPr>
        <w:t xml:space="preserve"> </w:t>
      </w:r>
      <w:r w:rsidRPr="007A0C4C">
        <w:rPr>
          <w:rFonts w:cs="Times New Roman"/>
          <w:color w:val="212121"/>
        </w:rPr>
        <w:t>Достаточно проявлять настойчивость, усердие, смекалку, выделять опр</w:t>
      </w:r>
      <w:r w:rsidR="007A0C4C">
        <w:rPr>
          <w:rFonts w:cs="Times New Roman"/>
          <w:color w:val="212121"/>
        </w:rPr>
        <w:t xml:space="preserve">еделенное время на исследования, изучить уже написанные до вас примеры диссертаций, сохранить 2-3 из них, как руководство к действию и наглядное пособие. </w:t>
      </w:r>
    </w:p>
    <w:p w:rsidR="00F94343" w:rsidRPr="007A0C4C" w:rsidRDefault="007A0C4C" w:rsidP="007A0C4C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  <w:color w:val="212121"/>
        </w:rPr>
      </w:pPr>
      <w:r w:rsidRPr="007A0C4C">
        <w:rPr>
          <w:rFonts w:cs="Times New Roman"/>
          <w:b/>
        </w:rPr>
        <w:t>Планирование п</w:t>
      </w:r>
      <w:r w:rsidR="00F94343" w:rsidRPr="007A0C4C">
        <w:rPr>
          <w:rFonts w:cs="Times New Roman"/>
          <w:b/>
        </w:rPr>
        <w:t>роведени</w:t>
      </w:r>
      <w:r w:rsidRPr="007A0C4C">
        <w:rPr>
          <w:rFonts w:cs="Times New Roman"/>
          <w:b/>
        </w:rPr>
        <w:t>я</w:t>
      </w:r>
      <w:r w:rsidR="00F94343" w:rsidRPr="007A0C4C">
        <w:rPr>
          <w:rFonts w:cs="Times New Roman"/>
          <w:b/>
        </w:rPr>
        <w:t xml:space="preserve"> независимых исследований</w:t>
      </w:r>
      <w:r w:rsidRPr="007A0C4C">
        <w:rPr>
          <w:rFonts w:cs="Times New Roman"/>
          <w:b/>
        </w:rPr>
        <w:t xml:space="preserve"> в диссертации</w:t>
      </w:r>
    </w:p>
    <w:p w:rsidR="00F94343" w:rsidRPr="007A0C4C" w:rsidRDefault="007A0C4C" w:rsidP="007A0C4C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>
        <w:rPr>
          <w:rFonts w:cs="Times New Roman"/>
          <w:color w:val="212121"/>
        </w:rPr>
        <w:t xml:space="preserve">Главной целью вашей будущей диссертации будет разработка элементов научной новизны или </w:t>
      </w:r>
      <w:r w:rsidR="00B57932">
        <w:rPr>
          <w:rFonts w:cs="Times New Roman"/>
          <w:color w:val="212121"/>
        </w:rPr>
        <w:t xml:space="preserve">методического обеспечение практических внедрений.  </w:t>
      </w:r>
      <w:r w:rsidR="00F94343" w:rsidRPr="007A0C4C">
        <w:rPr>
          <w:rFonts w:cs="Times New Roman"/>
          <w:color w:val="212121"/>
        </w:rPr>
        <w:t xml:space="preserve">Заранее подготовьтесь к предстоящей работе. </w:t>
      </w:r>
      <w:r w:rsidR="00B57932">
        <w:rPr>
          <w:rFonts w:cs="Times New Roman"/>
          <w:color w:val="212121"/>
        </w:rPr>
        <w:t xml:space="preserve">Соберите примеры уже проведенных исследований, возьмите их себе на заметку, на основании них можно разработать авторский подход и изложить это в диссертации.  </w:t>
      </w:r>
      <w:r w:rsidR="002105B4">
        <w:rPr>
          <w:rFonts w:cs="Times New Roman"/>
          <w:color w:val="212121"/>
        </w:rPr>
        <w:t>Запланируйте п</w:t>
      </w:r>
      <w:r w:rsidR="00F94343" w:rsidRPr="007A0C4C">
        <w:rPr>
          <w:rFonts w:cs="Times New Roman"/>
          <w:color w:val="212121"/>
        </w:rPr>
        <w:t>ровед</w:t>
      </w:r>
      <w:r w:rsidR="002105B4">
        <w:rPr>
          <w:rFonts w:cs="Times New Roman"/>
          <w:color w:val="212121"/>
        </w:rPr>
        <w:t>ение</w:t>
      </w:r>
      <w:r w:rsidR="00F94343" w:rsidRPr="007A0C4C">
        <w:rPr>
          <w:rFonts w:cs="Times New Roman"/>
          <w:color w:val="212121"/>
        </w:rPr>
        <w:t xml:space="preserve"> ряд</w:t>
      </w:r>
      <w:r w:rsidR="002105B4">
        <w:rPr>
          <w:rFonts w:cs="Times New Roman"/>
          <w:color w:val="212121"/>
        </w:rPr>
        <w:t>а</w:t>
      </w:r>
      <w:r w:rsidR="00F94343" w:rsidRPr="007A0C4C">
        <w:rPr>
          <w:rFonts w:cs="Times New Roman"/>
          <w:color w:val="212121"/>
        </w:rPr>
        <w:t xml:space="preserve"> независимых исследований, которые в дальнейшем могут стать разделами </w:t>
      </w:r>
      <w:r w:rsidR="001165EE">
        <w:rPr>
          <w:rFonts w:cs="Times New Roman"/>
          <w:color w:val="212121"/>
        </w:rPr>
        <w:t>диссертации</w:t>
      </w:r>
      <w:r w:rsidR="00F94343" w:rsidRPr="007A0C4C">
        <w:rPr>
          <w:rFonts w:cs="Times New Roman"/>
          <w:color w:val="212121"/>
        </w:rPr>
        <w:t>. Для этого нужно четко понимать, о чем ваш научный труд и как будет выглядеть его структура.</w:t>
      </w:r>
    </w:p>
    <w:p w:rsidR="00F94343" w:rsidRPr="00DC6182" w:rsidRDefault="00F94343" w:rsidP="00DC6182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DC6182">
        <w:rPr>
          <w:rFonts w:cs="Times New Roman"/>
          <w:b/>
        </w:rPr>
        <w:t xml:space="preserve">С чего начать написание </w:t>
      </w:r>
      <w:r w:rsidR="00DC6182" w:rsidRPr="00DC6182">
        <w:rPr>
          <w:rFonts w:cs="Times New Roman"/>
          <w:b/>
        </w:rPr>
        <w:t xml:space="preserve">отчета, а затем и </w:t>
      </w:r>
      <w:r w:rsidRPr="00DC6182">
        <w:rPr>
          <w:rFonts w:cs="Times New Roman"/>
          <w:b/>
        </w:rPr>
        <w:t>диссертации</w:t>
      </w:r>
    </w:p>
    <w:p w:rsidR="00F94343" w:rsidRP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 xml:space="preserve">Если не знаете, как приступить к написанию работы, воспользуйтесь синтетическим и аналитическим методами. В первом случае речь идет об изложении мыслей отдельными фрагментами, которые </w:t>
      </w:r>
      <w:r w:rsidR="00DC6182">
        <w:rPr>
          <w:rFonts w:cs="Times New Roman"/>
          <w:color w:val="212121"/>
        </w:rPr>
        <w:t>магист</w:t>
      </w:r>
      <w:r w:rsidRPr="00DC6182">
        <w:rPr>
          <w:rFonts w:cs="Times New Roman"/>
          <w:color w:val="212121"/>
        </w:rPr>
        <w:t>рант выкладывает перед собой, находит схожие идеи, располагает их рядом друг с другом. Останется только добавить части текста, которые будут связывать фрагменты.</w:t>
      </w:r>
    </w:p>
    <w:p w:rsidR="00F94343" w:rsidRP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>Второй метод основан на составлении схем. В центре размещается тема исследований, от нее идут стрелки с ключевыми моментами их проведения. Опорные словосочетания помогут сформировать основную идею, а нумерация элементов – составить приблизительный план работы.</w:t>
      </w:r>
    </w:p>
    <w:p w:rsidR="00F94343" w:rsidRPr="00DC6182" w:rsidRDefault="00F94343" w:rsidP="00DC6182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DC6182">
        <w:rPr>
          <w:rFonts w:cs="Times New Roman"/>
          <w:b/>
        </w:rPr>
        <w:t>Объект и предмет исследования</w:t>
      </w:r>
    </w:p>
    <w:p w:rsid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>В диссертации объект и предмет исследования представлены как целое и частное. Если объект – это часть исследуемой области науки, где есть не до конца изученные процессы и явления, то предмет – это определенная часть объекта, которую исследует соискатель</w:t>
      </w:r>
    </w:p>
    <w:p w:rsidR="00F94343" w:rsidRPr="00DC6182" w:rsidRDefault="00F94343" w:rsidP="00DC6182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DC6182">
        <w:rPr>
          <w:rFonts w:cs="Times New Roman"/>
          <w:b/>
        </w:rPr>
        <w:t>Актуальность проблемы</w:t>
      </w:r>
    </w:p>
    <w:p w:rsidR="00F94343" w:rsidRP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 xml:space="preserve">После выбора объекта и предмета исследований важно определить актуальность темы. Актуальность подтверждает значимость проводимых </w:t>
      </w:r>
      <w:r w:rsidR="00DC6182">
        <w:rPr>
          <w:rFonts w:cs="Times New Roman"/>
          <w:color w:val="212121"/>
        </w:rPr>
        <w:t>исследований</w:t>
      </w:r>
      <w:r w:rsidRPr="00DC6182">
        <w:rPr>
          <w:rFonts w:cs="Times New Roman"/>
          <w:color w:val="212121"/>
        </w:rPr>
        <w:t xml:space="preserve"> в настоящее время, их пользу для современного общества и необходимость решения проблемы. Неактуальная проблема не вызовет интереса у экспертной комиссии и научного сообщества, читать такую диссертацию никто не станет.</w:t>
      </w:r>
    </w:p>
    <w:p w:rsidR="00F94343" w:rsidRPr="00DC6182" w:rsidRDefault="001165EE" w:rsidP="00DC6182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>
        <w:rPr>
          <w:rFonts w:cs="Times New Roman"/>
          <w:b/>
        </w:rPr>
        <w:t>Формулировка тема исследования (её уточнение и корректировка)</w:t>
      </w:r>
    </w:p>
    <w:p w:rsidR="00F94343" w:rsidRP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>Тема диссертации определяется выбранным предметом исследования и формулируетс</w:t>
      </w:r>
      <w:r w:rsidR="001165EE">
        <w:rPr>
          <w:rFonts w:cs="Times New Roman"/>
          <w:color w:val="212121"/>
        </w:rPr>
        <w:t>я с учетом объекта. Часто с ее формулировкой</w:t>
      </w:r>
      <w:r w:rsidRPr="00DC6182">
        <w:rPr>
          <w:rFonts w:cs="Times New Roman"/>
          <w:color w:val="212121"/>
        </w:rPr>
        <w:t xml:space="preserve"> </w:t>
      </w:r>
      <w:r w:rsidR="00DC6182">
        <w:rPr>
          <w:rFonts w:cs="Times New Roman"/>
          <w:color w:val="212121"/>
        </w:rPr>
        <w:t>магист</w:t>
      </w:r>
      <w:r w:rsidRPr="00DC6182">
        <w:rPr>
          <w:rFonts w:cs="Times New Roman"/>
          <w:color w:val="212121"/>
        </w:rPr>
        <w:t>ранту помогает научный руководитель. От правильно выбранной тематики во многом зависит успех выполнения всей работы. По</w:t>
      </w:r>
      <w:r w:rsidRPr="00DC6182">
        <w:rPr>
          <w:rFonts w:cs="Times New Roman"/>
          <w:color w:val="212121"/>
        </w:rPr>
        <w:lastRenderedPageBreak/>
        <w:t>мимо актуальности направление исследований должно иметь научную новизну и практическую значимость. То есть идея рукописи должна быть оригинальной и применимой в науке, обществе, реальной жизни.</w:t>
      </w:r>
    </w:p>
    <w:p w:rsidR="00F94343" w:rsidRPr="00DC6182" w:rsidRDefault="00F94343" w:rsidP="00DC6182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DC6182">
        <w:rPr>
          <w:rFonts w:cs="Times New Roman"/>
          <w:color w:val="212121"/>
        </w:rPr>
        <w:t xml:space="preserve">Не стоит ставить сверхзадач, замахиваться на решение глобальных проблем. Лучше ограничьтесь решением одной конкретной задачи, но с глубоким проникновением в ее суть. И главное – направление исследований должно совпадать с интересами </w:t>
      </w:r>
      <w:r w:rsidR="00DC6182">
        <w:rPr>
          <w:rFonts w:cs="Times New Roman"/>
          <w:color w:val="212121"/>
        </w:rPr>
        <w:t>магистранта</w:t>
      </w:r>
      <w:r w:rsidRPr="00DC6182">
        <w:rPr>
          <w:rFonts w:cs="Times New Roman"/>
          <w:color w:val="212121"/>
        </w:rPr>
        <w:t>, его желаниями.</w:t>
      </w:r>
    </w:p>
    <w:p w:rsidR="00F94343" w:rsidRPr="001165EE" w:rsidRDefault="00F94343" w:rsidP="001165EE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1165EE">
        <w:rPr>
          <w:rFonts w:cs="Times New Roman"/>
          <w:b/>
        </w:rPr>
        <w:t>Формирование гипотезы</w:t>
      </w:r>
    </w:p>
    <w:p w:rsidR="00F94343" w:rsidRPr="001165EE" w:rsidRDefault="00F94343" w:rsidP="001165EE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1165EE">
        <w:rPr>
          <w:rFonts w:cs="Times New Roman"/>
          <w:color w:val="212121"/>
        </w:rPr>
        <w:t xml:space="preserve">В процессе работы автор выдвигает рабочую гипотезу, которая помогает сделать прогноз ожидаемого результата от проведенных исследований. В дальнейшем гипотеза выходит в положения, выносимые на защиту, и подтверждается или опровергается </w:t>
      </w:r>
      <w:r w:rsidR="001165EE">
        <w:rPr>
          <w:rFonts w:cs="Times New Roman"/>
          <w:color w:val="212121"/>
        </w:rPr>
        <w:t>магистрантом</w:t>
      </w:r>
      <w:r w:rsidRPr="001165EE">
        <w:rPr>
          <w:rFonts w:cs="Times New Roman"/>
          <w:color w:val="212121"/>
        </w:rPr>
        <w:t>.</w:t>
      </w:r>
    </w:p>
    <w:p w:rsidR="00F94343" w:rsidRPr="001165EE" w:rsidRDefault="00F94343" w:rsidP="001165EE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1165EE">
        <w:rPr>
          <w:rFonts w:cs="Times New Roman"/>
          <w:b/>
        </w:rPr>
        <w:t>Постановка цели и задач</w:t>
      </w:r>
    </w:p>
    <w:p w:rsidR="00F94343" w:rsidRPr="001165EE" w:rsidRDefault="00F94343" w:rsidP="001165EE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1165EE">
        <w:rPr>
          <w:rFonts w:cs="Times New Roman"/>
          <w:color w:val="212121"/>
        </w:rPr>
        <w:t>Формулировка цели и задач научного труда необходима для того, чтобы найти способ решения обозначенной проблемы. Цель обычно созвучна с темой диссертации, за тем исключением, что здесь добавляются характерные слова в начале или конце предложения: «разработать», «найти», «что обеспечивает…» и так далее.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Задачи формулируются с учетом этапов исследования. На каждом этапе решается определенная задача, поэтому их число часто совпадает с количеством глав</w:t>
      </w:r>
      <w:r w:rsidR="00486961">
        <w:rPr>
          <w:rFonts w:cs="Times New Roman"/>
          <w:color w:val="212121"/>
        </w:rPr>
        <w:t xml:space="preserve"> или параграфов</w:t>
      </w:r>
      <w:r w:rsidRPr="00486961">
        <w:rPr>
          <w:rFonts w:cs="Times New Roman"/>
          <w:color w:val="212121"/>
        </w:rPr>
        <w:t xml:space="preserve"> рукописи. Помимо этого, структура диссертации также выстраивается на основании задач.</w:t>
      </w:r>
    </w:p>
    <w:p w:rsidR="00F94343" w:rsidRPr="00486961" w:rsidRDefault="00F94343" w:rsidP="00486961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486961">
        <w:rPr>
          <w:rFonts w:cs="Times New Roman"/>
          <w:b/>
        </w:rPr>
        <w:t>Анализ источников литературы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Прежде чем приступи</w:t>
      </w:r>
      <w:r w:rsidR="00486961">
        <w:rPr>
          <w:rFonts w:cs="Times New Roman"/>
          <w:color w:val="212121"/>
        </w:rPr>
        <w:t>ть к написанию научной работы, магистрант</w:t>
      </w:r>
      <w:r w:rsidRPr="00486961">
        <w:rPr>
          <w:rFonts w:cs="Times New Roman"/>
          <w:color w:val="212121"/>
        </w:rPr>
        <w:t xml:space="preserve"> проводит глубокий анализ существующих публикаций по тематике его исследований. Это могут быть статьи в журналах, патенты, монографии и другие труды отечественных и зарубежных ученых, которые внесли свой вклад в развитие области науки, соответствующей теме диссертации.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В результате анализа литературных источников автор находит вопросы, которые еще не до конца исследованы и нуждаются в более глубоком рассмотрении.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Будьте готовы, что читать и искать придется много, иначе не сможете найти неразрешенную проблему и предложить пути ее решения. Без хорошего обзора литературы невозможно написать квалифицированную научную работу.</w:t>
      </w:r>
    </w:p>
    <w:p w:rsidR="00F94343" w:rsidRPr="00486961" w:rsidRDefault="00F94343" w:rsidP="00486961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486961">
        <w:rPr>
          <w:rFonts w:cs="Times New Roman"/>
          <w:b/>
        </w:rPr>
        <w:t>Разработка концепции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Концепция разрабатывается на основании ключевых характеристик работы. Это актуальность, научная новизна, практическая значимость, объект и предмет, цель и задачи исследования, положения, выносимые на защиту. Дополнительно сюда включают краткое описание каждой главы рукописи. Благодаря концепции становится понятна суть проблемы, глубина и целесообразность написания диссертации.</w:t>
      </w:r>
    </w:p>
    <w:p w:rsidR="00F94343" w:rsidRPr="00486961" w:rsidRDefault="00F94343" w:rsidP="00486961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486961">
        <w:rPr>
          <w:rFonts w:cs="Times New Roman"/>
          <w:b/>
        </w:rPr>
        <w:t>Согласование концепции с научным руководителем</w:t>
      </w:r>
    </w:p>
    <w:p w:rsidR="00F94343" w:rsidRPr="00486961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 xml:space="preserve">После того как </w:t>
      </w:r>
      <w:r w:rsidR="00486961">
        <w:rPr>
          <w:rFonts w:cs="Times New Roman"/>
          <w:color w:val="212121"/>
        </w:rPr>
        <w:t>магистрант</w:t>
      </w:r>
      <w:r w:rsidRPr="00486961">
        <w:rPr>
          <w:rFonts w:cs="Times New Roman"/>
          <w:color w:val="212121"/>
        </w:rPr>
        <w:t xml:space="preserve"> разработал концепцию, ее нужно согласовать с научным руководителем. </w:t>
      </w:r>
      <w:r w:rsidR="00486961">
        <w:rPr>
          <w:rFonts w:cs="Times New Roman"/>
          <w:color w:val="212121"/>
        </w:rPr>
        <w:t>Автор</w:t>
      </w:r>
      <w:r w:rsidRPr="00486961">
        <w:rPr>
          <w:rFonts w:cs="Times New Roman"/>
          <w:color w:val="212121"/>
        </w:rPr>
        <w:t xml:space="preserve"> представляет </w:t>
      </w:r>
      <w:r w:rsidR="00486961">
        <w:rPr>
          <w:rFonts w:cs="Times New Roman"/>
          <w:color w:val="212121"/>
        </w:rPr>
        <w:t>руководителю</w:t>
      </w:r>
      <w:r w:rsidRPr="00486961">
        <w:rPr>
          <w:rFonts w:cs="Times New Roman"/>
          <w:color w:val="212121"/>
        </w:rPr>
        <w:t xml:space="preserve"> свое видение будущих исследований, а тот, </w:t>
      </w:r>
      <w:r w:rsidRPr="00486961">
        <w:rPr>
          <w:rFonts w:cs="Times New Roman"/>
          <w:color w:val="212121"/>
        </w:rPr>
        <w:lastRenderedPageBreak/>
        <w:t>в свою очередь, вместе с членами кафедры составляет рекомендации, с помощью которых удастся правильно выстроить ход работы и заблаговременно исключить неверные шаги.</w:t>
      </w:r>
    </w:p>
    <w:p w:rsidR="00F94343" w:rsidRPr="00486961" w:rsidRDefault="00F94343" w:rsidP="00486961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486961">
        <w:rPr>
          <w:rFonts w:cs="Times New Roman"/>
          <w:b/>
        </w:rPr>
        <w:t>Стиль письма</w:t>
      </w:r>
    </w:p>
    <w:p w:rsidR="00F94343" w:rsidRDefault="00F94343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486961">
        <w:rPr>
          <w:rFonts w:cs="Times New Roman"/>
          <w:color w:val="212121"/>
        </w:rPr>
        <w:t>Работу следует писать простым и понятным языком в научно-публицистическом стиле, лучше избегать избытка терминологии, заумных фраз в тексте. Чем в более сложной манере подается материал, тем дольше он пишется. К тому же, читателей вряд ли заинтересует публикация, которую им придется расшифровывать. Научный труд должен быть понятен даже неспециалистам в сфере науки.</w:t>
      </w:r>
    </w:p>
    <w:p w:rsidR="00486961" w:rsidRDefault="00486961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>
        <w:rPr>
          <w:rFonts w:cs="Times New Roman"/>
          <w:color w:val="212121"/>
        </w:rPr>
        <w:t>В то же время стоит избегать тезисного стиля в виде статей из сети интернет. Должен быть плавный переход от одной мысли к другой, должны присутствовать рассуждения, аргументы ваших тезисов, дополнительные подзаголовки не должны присутствовать.</w:t>
      </w:r>
    </w:p>
    <w:p w:rsidR="008466A5" w:rsidRPr="00486961" w:rsidRDefault="008466A5" w:rsidP="00486961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>
        <w:rPr>
          <w:rFonts w:cs="Times New Roman"/>
          <w:color w:val="212121"/>
        </w:rPr>
        <w:t xml:space="preserve">Стоит избегать многостраничных текстов, не подкрепленных рисунками, схемами, таблицами или другими видами аналитической обработки текста. Задача магистранта преобразовать текст и визуально отразить мысли, которые он хочет донести. </w:t>
      </w:r>
    </w:p>
    <w:p w:rsidR="00F94343" w:rsidRPr="008466A5" w:rsidRDefault="00F94343" w:rsidP="008466A5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8466A5">
        <w:rPr>
          <w:rFonts w:cs="Times New Roman"/>
          <w:b/>
        </w:rPr>
        <w:t>Структура диссертации</w:t>
      </w:r>
    </w:p>
    <w:p w:rsidR="00F94343" w:rsidRPr="008466A5" w:rsidRDefault="00F94343" w:rsidP="008466A5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8466A5">
        <w:rPr>
          <w:rFonts w:cs="Times New Roman"/>
          <w:color w:val="212121"/>
        </w:rPr>
        <w:t xml:space="preserve">Как и любая другая научная работа, </w:t>
      </w:r>
      <w:r w:rsidR="008466A5">
        <w:rPr>
          <w:rFonts w:cs="Times New Roman"/>
          <w:color w:val="212121"/>
        </w:rPr>
        <w:t>магистерская</w:t>
      </w:r>
      <w:r w:rsidRPr="008466A5">
        <w:rPr>
          <w:rFonts w:cs="Times New Roman"/>
          <w:color w:val="212121"/>
        </w:rPr>
        <w:t xml:space="preserve"> диссертация пишется в соответствии с установленными стандартами и требованиями. Независимо от темы и специальности, рукопись содержит обязательные разделы: введение, основные главы, заключение, список литературы. В каждом </w:t>
      </w:r>
      <w:r w:rsidR="008466A5">
        <w:rPr>
          <w:rFonts w:cs="Times New Roman"/>
          <w:color w:val="212121"/>
        </w:rPr>
        <w:t>университете, на кафедре</w:t>
      </w:r>
      <w:r w:rsidRPr="008466A5">
        <w:rPr>
          <w:rFonts w:cs="Times New Roman"/>
          <w:color w:val="212121"/>
        </w:rPr>
        <w:t xml:space="preserve"> могут быть свои незначительные отличия от стандарта. С </w:t>
      </w:r>
      <w:r w:rsidR="008466A5">
        <w:rPr>
          <w:rFonts w:cs="Times New Roman"/>
          <w:color w:val="212121"/>
        </w:rPr>
        <w:t xml:space="preserve">этими </w:t>
      </w:r>
      <w:r w:rsidRPr="008466A5">
        <w:rPr>
          <w:rFonts w:cs="Times New Roman"/>
          <w:color w:val="212121"/>
        </w:rPr>
        <w:t>правилами лучше ознакомиться заранее.</w:t>
      </w:r>
    </w:p>
    <w:p w:rsidR="00F94343" w:rsidRPr="008466A5" w:rsidRDefault="00F94343" w:rsidP="008466A5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8466A5">
        <w:rPr>
          <w:rFonts w:cs="Times New Roman"/>
          <w:b/>
        </w:rPr>
        <w:t>Распорядок дня</w:t>
      </w:r>
    </w:p>
    <w:p w:rsidR="00F94343" w:rsidRPr="008466A5" w:rsidRDefault="00F94343" w:rsidP="008466A5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8466A5">
        <w:rPr>
          <w:rFonts w:cs="Times New Roman"/>
          <w:color w:val="212121"/>
        </w:rPr>
        <w:t>Умение правильно организовать свой рабочий день поможет сократить время и сберечь силы при написании диссертации. Составьте подробный план с указанием временных интервалов, за которые следует выполнить определенную часть работы. Придерживайтесь установленного графика и не отвлекайтесь на посторонние дела.</w:t>
      </w:r>
    </w:p>
    <w:p w:rsidR="00F94343" w:rsidRPr="008466A5" w:rsidRDefault="00F94343" w:rsidP="008466A5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8466A5">
        <w:rPr>
          <w:rFonts w:cs="Times New Roman"/>
          <w:color w:val="212121"/>
        </w:rPr>
        <w:t>Старайтесь минимизировать объем работы в ночное время. Даже если это поможет повысить производительность труда, негативно скажется на качестве материала.</w:t>
      </w:r>
    </w:p>
    <w:p w:rsidR="00F94343" w:rsidRPr="008466A5" w:rsidRDefault="00F94343" w:rsidP="008466A5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8466A5">
        <w:rPr>
          <w:rFonts w:cs="Times New Roman"/>
          <w:b/>
        </w:rPr>
        <w:t>Пишите каждый день</w:t>
      </w:r>
    </w:p>
    <w:p w:rsidR="00F94343" w:rsidRPr="008466A5" w:rsidRDefault="00F94343" w:rsidP="008466A5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8466A5">
        <w:rPr>
          <w:rFonts w:cs="Times New Roman"/>
          <w:color w:val="212121"/>
        </w:rPr>
        <w:t>Сколько бы много дел у вас не было в течение дня, уделяйте хоть какую-то его часть написанию диссертации. Отбросьте все заботы в сторону и сосредоточьтесь на главном. Выполняйте один шаг за другим последовательно, без спешки. Сформулируйте в голове вопрос, соберите нужную информацию по нему, выполните анализ полученных данных и запишите результат.</w:t>
      </w:r>
    </w:p>
    <w:p w:rsidR="00F94343" w:rsidRPr="008466A5" w:rsidRDefault="00F94343" w:rsidP="008466A5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8466A5">
        <w:rPr>
          <w:rFonts w:cs="Times New Roman"/>
          <w:color w:val="212121"/>
        </w:rPr>
        <w:t>Можно разделить весь объем диссертации на небольшие фрагменты и каждый день писать по одному из них. Вы даже не заметите, как быстро будет готов весь текст, если четко следовать графику и не откладывать написание на потом.</w:t>
      </w:r>
    </w:p>
    <w:p w:rsidR="00F94343" w:rsidRPr="00157BE3" w:rsidRDefault="00F94343" w:rsidP="00157BE3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157BE3">
        <w:rPr>
          <w:rFonts w:cs="Times New Roman"/>
          <w:b/>
        </w:rPr>
        <w:t>Поиск единомышленников</w:t>
      </w:r>
    </w:p>
    <w:p w:rsidR="00F94343" w:rsidRPr="00ED6FFA" w:rsidRDefault="00F94343" w:rsidP="00ED6FFA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ED6FFA">
        <w:rPr>
          <w:rFonts w:cs="Times New Roman"/>
          <w:color w:val="212121"/>
        </w:rPr>
        <w:lastRenderedPageBreak/>
        <w:t>Чтобы заводить полезные знакомства, регулярно посещайте общественные научные мероприятия – конференции, семинары. Там вы сможете найти ученых, которые занимаются исследованиями в схожем направлении. Или же это могут быть специалисты в других областях, полезных при написании публикаций – корректировка текста, дизайн.</w:t>
      </w:r>
    </w:p>
    <w:p w:rsidR="00F94343" w:rsidRPr="00ED6FFA" w:rsidRDefault="00F94343" w:rsidP="00ED6FFA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ED6FFA">
        <w:rPr>
          <w:rFonts w:cs="Times New Roman"/>
          <w:color w:val="212121"/>
        </w:rPr>
        <w:t xml:space="preserve">Взгляд со стороны и адекватная критика принесут только пользу </w:t>
      </w:r>
      <w:r w:rsidR="00ED6FFA">
        <w:rPr>
          <w:rFonts w:cs="Times New Roman"/>
          <w:color w:val="212121"/>
        </w:rPr>
        <w:t>магистранту</w:t>
      </w:r>
      <w:r w:rsidRPr="00ED6FFA">
        <w:rPr>
          <w:rFonts w:cs="Times New Roman"/>
          <w:color w:val="212121"/>
        </w:rPr>
        <w:t>. Общаясь с единомышленниками, вы не будете терять вдохновение, мотивацию. Напротив, сможете усовершенствовать свою диссертацию и наполнить ее свежими идеями.</w:t>
      </w:r>
    </w:p>
    <w:p w:rsidR="00F94343" w:rsidRPr="00ED6FFA" w:rsidRDefault="00F94343" w:rsidP="00ED6FFA">
      <w:pPr>
        <w:pStyle w:val="af6"/>
        <w:numPr>
          <w:ilvl w:val="0"/>
          <w:numId w:val="36"/>
        </w:numPr>
        <w:shd w:val="clear" w:color="auto" w:fill="FFFFFF"/>
        <w:spacing w:before="0"/>
        <w:jc w:val="both"/>
        <w:rPr>
          <w:rFonts w:cs="Times New Roman"/>
          <w:b/>
        </w:rPr>
      </w:pPr>
      <w:r w:rsidRPr="00ED6FFA">
        <w:rPr>
          <w:rFonts w:cs="Times New Roman"/>
          <w:b/>
        </w:rPr>
        <w:t>Запись всех идей и вопросов</w:t>
      </w:r>
    </w:p>
    <w:p w:rsidR="00766E64" w:rsidRPr="00ED6FFA" w:rsidRDefault="00F94343" w:rsidP="00ED6FFA">
      <w:pPr>
        <w:pStyle w:val="af6"/>
        <w:shd w:val="clear" w:color="auto" w:fill="FFFFFF"/>
        <w:spacing w:before="0"/>
        <w:ind w:left="720"/>
        <w:jc w:val="both"/>
        <w:rPr>
          <w:rFonts w:cs="Times New Roman"/>
          <w:color w:val="212121"/>
        </w:rPr>
      </w:pPr>
      <w:r w:rsidRPr="00ED6FFA">
        <w:rPr>
          <w:rFonts w:cs="Times New Roman"/>
          <w:color w:val="212121"/>
        </w:rPr>
        <w:t>Любые замечания, которые вы получаете от научного руководителя или других ученых, записывайте и сохраняйте. Если в диссертацию вносятся правки, не избавляйтесь от старого варианта текста. Все эти записи будут полезны при написании работы и подготовке к защите. Записанные вопросы с ответами станут хорошим источником идей, которые вы сможете использова</w:t>
      </w:r>
      <w:r w:rsidR="00ED6FFA">
        <w:rPr>
          <w:rFonts w:cs="Times New Roman"/>
          <w:color w:val="212121"/>
        </w:rPr>
        <w:t>ть при проведении исследований.</w:t>
      </w:r>
    </w:p>
    <w:p w:rsidR="00DD6F1A" w:rsidRPr="00EF5A8A" w:rsidRDefault="00DD6F1A" w:rsidP="00DD6F1A">
      <w:pPr>
        <w:pStyle w:val="aff6"/>
        <w:ind w:left="2160"/>
        <w:rPr>
          <w:rFonts w:ascii="Times New Roman" w:hAnsi="Times New Roman" w:cs="Times New Roman"/>
          <w:sz w:val="20"/>
          <w:szCs w:val="20"/>
        </w:rPr>
      </w:pPr>
    </w:p>
    <w:p w:rsidR="002A0C71" w:rsidRDefault="002A0C71" w:rsidP="002A0C71">
      <w:pPr>
        <w:spacing w:after="100"/>
        <w:jc w:val="both"/>
        <w:rPr>
          <w:rFonts w:cs="Times New Roman"/>
          <w:b/>
        </w:rPr>
      </w:pPr>
      <w:r w:rsidRPr="005D3536">
        <w:rPr>
          <w:rFonts w:cs="Times New Roman"/>
          <w:b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07"/>
        <w:gridCol w:w="7723"/>
      </w:tblGrid>
      <w:tr w:rsidR="0072670C" w:rsidRPr="004244C2" w:rsidTr="003A32E8">
        <w:tc>
          <w:tcPr>
            <w:tcW w:w="11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Оценка</w:t>
            </w:r>
          </w:p>
        </w:tc>
        <w:tc>
          <w:tcPr>
            <w:tcW w:w="1207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Баллы</w:t>
            </w:r>
          </w:p>
        </w:tc>
        <w:tc>
          <w:tcPr>
            <w:tcW w:w="77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Описание</w:t>
            </w:r>
          </w:p>
        </w:tc>
      </w:tr>
      <w:tr w:rsidR="0072670C" w:rsidRPr="004244C2" w:rsidTr="003A32E8">
        <w:tc>
          <w:tcPr>
            <w:tcW w:w="11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21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3</w:t>
            </w:r>
            <w:r w:rsidRPr="004244C2"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7723" w:type="dxa"/>
            <w:shd w:val="clear" w:color="auto" w:fill="auto"/>
          </w:tcPr>
          <w:p w:rsidR="0072670C" w:rsidRPr="004244C2" w:rsidRDefault="0072670C" w:rsidP="00A310B7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>
              <w:rPr>
                <w:rFonts w:eastAsia="Calibri" w:cs="Times New Roman"/>
                <w:lang w:eastAsia="en-US"/>
              </w:rPr>
              <w:t>он логично изложил и убедительно аргументировал результаты исследования по каждому разделу</w:t>
            </w:r>
            <w:r w:rsidRPr="004244C2">
              <w:rPr>
                <w:rFonts w:eastAsia="Calibri" w:cs="Times New Roman"/>
                <w:lang w:eastAsia="en-US"/>
              </w:rPr>
              <w:t xml:space="preserve">, показывая широту и глубину знаний, </w:t>
            </w:r>
            <w:r>
              <w:rPr>
                <w:rFonts w:eastAsia="Calibri" w:cs="Times New Roman"/>
                <w:lang w:eastAsia="en-US"/>
              </w:rPr>
              <w:t xml:space="preserve">в аргументации </w:t>
            </w:r>
            <w:r w:rsidRPr="004244C2">
              <w:rPr>
                <w:rFonts w:eastAsia="Calibri" w:cs="Times New Roman"/>
                <w:lang w:eastAsia="en-US"/>
              </w:rPr>
              <w:t>умело использовал нормативные и правовые документы</w:t>
            </w:r>
            <w:r w:rsidR="003E2C4D">
              <w:rPr>
                <w:rFonts w:eastAsia="Calibri" w:cs="Times New Roman"/>
                <w:lang w:eastAsia="en-US"/>
              </w:rPr>
              <w:t xml:space="preserve">. Отчет по </w:t>
            </w:r>
            <w:proofErr w:type="spellStart"/>
            <w:r w:rsidR="003E2C4D">
              <w:rPr>
                <w:rFonts w:eastAsia="Calibri" w:cs="Times New Roman"/>
                <w:lang w:eastAsia="en-US"/>
              </w:rPr>
              <w:t>антиплагиату</w:t>
            </w:r>
            <w:proofErr w:type="spellEnd"/>
            <w:r w:rsidR="003E2C4D">
              <w:rPr>
                <w:rFonts w:eastAsia="Calibri" w:cs="Times New Roman"/>
                <w:lang w:eastAsia="en-US"/>
              </w:rPr>
              <w:t xml:space="preserve"> показывает </w:t>
            </w:r>
            <w:r w:rsidR="00A310B7">
              <w:rPr>
                <w:rFonts w:eastAsia="Calibri" w:cs="Times New Roman"/>
                <w:lang w:eastAsia="en-US"/>
              </w:rPr>
              <w:t>76</w:t>
            </w:r>
            <w:r w:rsidR="003E2C4D">
              <w:rPr>
                <w:rFonts w:eastAsia="Calibri" w:cs="Times New Roman"/>
                <w:lang w:eastAsia="en-US"/>
              </w:rPr>
              <w:t>%-95% оригинальности.</w:t>
            </w:r>
          </w:p>
        </w:tc>
      </w:tr>
      <w:tr w:rsidR="0072670C" w:rsidRPr="004244C2" w:rsidTr="003A32E8">
        <w:tc>
          <w:tcPr>
            <w:tcW w:w="11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16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20</w:t>
            </w:r>
          </w:p>
        </w:tc>
        <w:tc>
          <w:tcPr>
            <w:tcW w:w="7723" w:type="dxa"/>
            <w:shd w:val="clear" w:color="auto" w:fill="auto"/>
          </w:tcPr>
          <w:p w:rsidR="0072670C" w:rsidRPr="004244C2" w:rsidRDefault="0072670C" w:rsidP="00A310B7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>
              <w:rPr>
                <w:rFonts w:eastAsia="Calibri" w:cs="Times New Roman"/>
                <w:lang w:eastAsia="en-US"/>
              </w:rPr>
              <w:t>он в целом логично изложил и аргументировал результаты исследования по каждому разделу</w:t>
            </w:r>
            <w:r w:rsidRPr="004244C2">
              <w:rPr>
                <w:rFonts w:eastAsia="Calibri" w:cs="Times New Roman"/>
                <w:lang w:eastAsia="en-US"/>
              </w:rPr>
              <w:t xml:space="preserve">, </w:t>
            </w:r>
            <w:r>
              <w:rPr>
                <w:rFonts w:eastAsia="Calibri" w:cs="Times New Roman"/>
                <w:lang w:eastAsia="en-US"/>
              </w:rPr>
              <w:t xml:space="preserve">использовав в некоторых вопросах не очень убедительные аргументы или допустил их полное отсутствие. </w:t>
            </w:r>
            <w:r w:rsidR="003E2C4D">
              <w:rPr>
                <w:rFonts w:eastAsia="Calibri" w:cs="Times New Roman"/>
                <w:lang w:eastAsia="en-US"/>
              </w:rPr>
              <w:t xml:space="preserve">Отчет по </w:t>
            </w:r>
            <w:proofErr w:type="spellStart"/>
            <w:r w:rsidR="003E2C4D">
              <w:rPr>
                <w:rFonts w:eastAsia="Calibri" w:cs="Times New Roman"/>
                <w:lang w:eastAsia="en-US"/>
              </w:rPr>
              <w:t>антиплагиату</w:t>
            </w:r>
            <w:proofErr w:type="spellEnd"/>
            <w:r w:rsidR="003E2C4D">
              <w:rPr>
                <w:rFonts w:eastAsia="Calibri" w:cs="Times New Roman"/>
                <w:lang w:eastAsia="en-US"/>
              </w:rPr>
              <w:t xml:space="preserve"> показывает </w:t>
            </w:r>
            <w:r w:rsidR="00871952">
              <w:rPr>
                <w:rFonts w:eastAsia="Calibri" w:cs="Times New Roman"/>
                <w:lang w:eastAsia="en-US"/>
              </w:rPr>
              <w:t>65</w:t>
            </w:r>
            <w:r w:rsidR="003E2C4D">
              <w:rPr>
                <w:rFonts w:eastAsia="Calibri" w:cs="Times New Roman"/>
                <w:lang w:eastAsia="en-US"/>
              </w:rPr>
              <w:t>%-</w:t>
            </w:r>
            <w:r w:rsidR="00A310B7">
              <w:rPr>
                <w:rFonts w:eastAsia="Calibri" w:cs="Times New Roman"/>
                <w:lang w:eastAsia="en-US"/>
              </w:rPr>
              <w:t>75</w:t>
            </w:r>
            <w:r w:rsidR="003E2C4D">
              <w:rPr>
                <w:rFonts w:eastAsia="Calibri" w:cs="Times New Roman"/>
                <w:lang w:eastAsia="en-US"/>
              </w:rPr>
              <w:t>% оригинальности.</w:t>
            </w:r>
          </w:p>
        </w:tc>
      </w:tr>
      <w:tr w:rsidR="0072670C" w:rsidRPr="004244C2" w:rsidTr="003A32E8">
        <w:tc>
          <w:tcPr>
            <w:tcW w:w="11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1</w:t>
            </w:r>
            <w:r w:rsidRPr="004244C2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7723" w:type="dxa"/>
            <w:shd w:val="clear" w:color="auto" w:fill="auto"/>
          </w:tcPr>
          <w:p w:rsidR="0072670C" w:rsidRPr="004244C2" w:rsidRDefault="0072670C" w:rsidP="00871952">
            <w:pPr>
              <w:jc w:val="both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 xml:space="preserve">выставляется </w:t>
            </w:r>
            <w:r>
              <w:rPr>
                <w:rFonts w:eastAsia="Calibri" w:cs="Times New Roman"/>
                <w:lang w:eastAsia="en-US"/>
              </w:rPr>
              <w:t>магистранту</w:t>
            </w:r>
            <w:r w:rsidRPr="004244C2">
              <w:rPr>
                <w:rFonts w:eastAsia="Calibri" w:cs="Times New Roman"/>
                <w:lang w:eastAsia="en-US"/>
              </w:rPr>
              <w:t xml:space="preserve">, если </w:t>
            </w:r>
            <w:r>
              <w:rPr>
                <w:rFonts w:eastAsia="Calibri" w:cs="Times New Roman"/>
                <w:lang w:eastAsia="en-US"/>
              </w:rPr>
              <w:t xml:space="preserve">он выполнил задание в краткой форме, форме перечисления, не приводя аргументы и пояснения. </w:t>
            </w:r>
            <w:r w:rsidR="00871952">
              <w:rPr>
                <w:rFonts w:eastAsia="Calibri" w:cs="Times New Roman"/>
                <w:lang w:eastAsia="en-US"/>
              </w:rPr>
              <w:t xml:space="preserve">Отчет по </w:t>
            </w:r>
            <w:proofErr w:type="spellStart"/>
            <w:r w:rsidR="00871952">
              <w:rPr>
                <w:rFonts w:eastAsia="Calibri" w:cs="Times New Roman"/>
                <w:lang w:eastAsia="en-US"/>
              </w:rPr>
              <w:t>антиплагиату</w:t>
            </w:r>
            <w:proofErr w:type="spellEnd"/>
            <w:r w:rsidR="00871952">
              <w:rPr>
                <w:rFonts w:eastAsia="Calibri" w:cs="Times New Roman"/>
                <w:lang w:eastAsia="en-US"/>
              </w:rPr>
              <w:t xml:space="preserve"> показывает 60%-65% оригинальности.</w:t>
            </w:r>
          </w:p>
        </w:tc>
      </w:tr>
      <w:tr w:rsidR="0072670C" w:rsidRPr="004244C2" w:rsidTr="003A32E8">
        <w:tc>
          <w:tcPr>
            <w:tcW w:w="1123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 w:rsidRPr="004244C2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72670C" w:rsidRPr="004244C2" w:rsidRDefault="0072670C" w:rsidP="003A32E8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  <w:r w:rsidRPr="004244C2">
              <w:rPr>
                <w:rFonts w:eastAsia="Calibri" w:cs="Times New Roman"/>
                <w:lang w:eastAsia="en-US"/>
              </w:rPr>
              <w:t>–</w:t>
            </w:r>
            <w:r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7723" w:type="dxa"/>
            <w:shd w:val="clear" w:color="auto" w:fill="auto"/>
          </w:tcPr>
          <w:p w:rsidR="0072670C" w:rsidRPr="004244C2" w:rsidRDefault="0072670C" w:rsidP="001D1B61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Выполнил задание на 10 % и меньше или не предоставил его в срок.</w:t>
            </w:r>
            <w:r w:rsidR="001D1B61">
              <w:rPr>
                <w:rFonts w:eastAsia="Calibri" w:cs="Times New Roman"/>
                <w:lang w:eastAsia="en-US"/>
              </w:rPr>
              <w:t xml:space="preserve"> Отчет по </w:t>
            </w:r>
            <w:proofErr w:type="spellStart"/>
            <w:r w:rsidR="001D1B61">
              <w:rPr>
                <w:rFonts w:eastAsia="Calibri" w:cs="Times New Roman"/>
                <w:lang w:eastAsia="en-US"/>
              </w:rPr>
              <w:t>антиплагиату</w:t>
            </w:r>
            <w:proofErr w:type="spellEnd"/>
            <w:r w:rsidR="001D1B61">
              <w:rPr>
                <w:rFonts w:eastAsia="Calibri" w:cs="Times New Roman"/>
                <w:lang w:eastAsia="en-US"/>
              </w:rPr>
              <w:t xml:space="preserve"> показывает менее 60% оригинальности.</w:t>
            </w:r>
          </w:p>
        </w:tc>
      </w:tr>
    </w:tbl>
    <w:p w:rsidR="0072670C" w:rsidRDefault="0072670C" w:rsidP="002A0C71">
      <w:pPr>
        <w:spacing w:after="100"/>
        <w:jc w:val="both"/>
        <w:rPr>
          <w:rFonts w:cs="Times New Roman"/>
          <w:b/>
        </w:rPr>
      </w:pPr>
    </w:p>
    <w:p w:rsidR="002A0C71" w:rsidRPr="002A0C71" w:rsidRDefault="002A0C71" w:rsidP="002A0C71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DA75D7" w:rsidRPr="00781A2A" w:rsidRDefault="00953A38" w:rsidP="00781A2A">
      <w:pPr>
        <w:pStyle w:val="aff6"/>
        <w:numPr>
          <w:ilvl w:val="1"/>
          <w:numId w:val="3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81A2A">
        <w:rPr>
          <w:rFonts w:cs="Times New Roman"/>
          <w:b/>
          <w:sz w:val="28"/>
          <w:szCs w:val="28"/>
        </w:rPr>
        <w:t>Перечень</w:t>
      </w:r>
      <w:r w:rsidR="00DA75D7" w:rsidRPr="00781A2A">
        <w:rPr>
          <w:rFonts w:cs="Times New Roman"/>
          <w:b/>
          <w:sz w:val="28"/>
          <w:szCs w:val="28"/>
        </w:rPr>
        <w:t xml:space="preserve"> вопросов для подготовки к </w:t>
      </w:r>
      <w:r w:rsidR="002774C2" w:rsidRPr="00781A2A">
        <w:rPr>
          <w:rFonts w:cs="Times New Roman"/>
          <w:b/>
          <w:sz w:val="28"/>
          <w:szCs w:val="28"/>
        </w:rPr>
        <w:t>собеседованию</w:t>
      </w:r>
      <w:r w:rsidR="00C12776" w:rsidRPr="00781A2A">
        <w:rPr>
          <w:rFonts w:cs="Times New Roman"/>
          <w:b/>
          <w:sz w:val="28"/>
          <w:szCs w:val="28"/>
        </w:rPr>
        <w:t xml:space="preserve"> с научным руководителем </w:t>
      </w:r>
      <w:r w:rsidR="00781A2A" w:rsidRPr="00781A2A">
        <w:rPr>
          <w:rFonts w:cs="Times New Roman"/>
          <w:b/>
          <w:sz w:val="28"/>
          <w:szCs w:val="28"/>
        </w:rPr>
        <w:t>(</w:t>
      </w:r>
      <w:r w:rsidR="00C12776" w:rsidRPr="00781A2A">
        <w:rPr>
          <w:rFonts w:cs="Times New Roman"/>
          <w:b/>
          <w:sz w:val="28"/>
          <w:szCs w:val="28"/>
        </w:rPr>
        <w:t>для подготовки к защите отчета по практике</w:t>
      </w:r>
      <w:r w:rsidR="00781A2A" w:rsidRPr="00781A2A">
        <w:rPr>
          <w:rFonts w:cs="Times New Roman"/>
          <w:b/>
          <w:sz w:val="28"/>
          <w:szCs w:val="28"/>
        </w:rPr>
        <w:t>).</w:t>
      </w:r>
    </w:p>
    <w:p w:rsidR="00781A2A" w:rsidRP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2A">
        <w:rPr>
          <w:rFonts w:ascii="Times New Roman" w:hAnsi="Times New Roman" w:cs="Times New Roman"/>
          <w:sz w:val="28"/>
          <w:szCs w:val="28"/>
        </w:rPr>
        <w:t>Назовите тему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2A">
        <w:rPr>
          <w:rFonts w:ascii="Times New Roman" w:hAnsi="Times New Roman" w:cs="Times New Roman"/>
          <w:sz w:val="28"/>
          <w:szCs w:val="28"/>
        </w:rPr>
        <w:t>Назовите проблемную область вашего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88A" w:rsidRPr="00781A2A" w:rsidRDefault="00E4088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цель и задачи вашего исследования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позицию основных авторов по основной проблеме исследования.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Подтвердите наличие проблемы исследования публикациями, которые вы изучили на русском и английском языках.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проблема в вашей проблемной области является хорошо изученной?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проблема в вашей проблемной области является мало изученной?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предмет и объект вашего исследования</w:t>
      </w:r>
    </w:p>
    <w:p w:rsidR="00781A2A" w:rsidRDefault="00781A2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может быть научная новизна и практическая значимость вашей темы исследования?</w:t>
      </w:r>
    </w:p>
    <w:p w:rsidR="00E4088A" w:rsidRPr="00781A2A" w:rsidRDefault="00E4088A" w:rsidP="00781A2A">
      <w:pPr>
        <w:pStyle w:val="af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результаты, которые вы получили при работе над отчетом по практике.</w:t>
      </w:r>
    </w:p>
    <w:p w:rsidR="002B74BE" w:rsidRDefault="002B74BE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BD" w:rsidRDefault="007F78BD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BD" w:rsidRDefault="007F78BD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D7" w:rsidRP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66"/>
        <w:gridCol w:w="854"/>
        <w:gridCol w:w="8533"/>
      </w:tblGrid>
      <w:tr w:rsidR="00C12776" w:rsidTr="007A0C4C">
        <w:trPr>
          <w:trHeight w:val="274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533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C12776" w:rsidTr="007A0C4C">
        <w:trPr>
          <w:trHeight w:val="961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533" w:type="dxa"/>
          </w:tcPr>
          <w:p w:rsidR="00C12776" w:rsidRPr="001C06F4" w:rsidRDefault="00C12776" w:rsidP="007A0C4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магистрант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 демонстрирует отчетливое и свободное владение концептуально-понятийным аппаратом, научным языком и терминологией соответствующей научной области</w:t>
            </w:r>
            <w:r>
              <w:rPr>
                <w:rFonts w:cs="Times New Roman"/>
                <w:sz w:val="20"/>
                <w:szCs w:val="20"/>
                <w:lang w:eastAsia="ja-JP"/>
              </w:rPr>
              <w:t xml:space="preserve"> при изложении результатов исследования, показывает з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>нание основной литературы</w:t>
            </w:r>
            <w:r>
              <w:rPr>
                <w:rFonts w:cs="Times New Roman"/>
                <w:sz w:val="20"/>
                <w:szCs w:val="20"/>
                <w:lang w:eastAsia="ja-JP"/>
              </w:rPr>
              <w:t>,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 знакомство с дополнительно рекомен</w:t>
            </w:r>
            <w:r>
              <w:rPr>
                <w:rFonts w:cs="Times New Roman"/>
                <w:sz w:val="20"/>
                <w:szCs w:val="20"/>
                <w:lang w:eastAsia="ja-JP"/>
              </w:rPr>
              <w:t>дованной литературой. Дает логически корректные, аргументированные, развернутые ответы на вопросы на защите отчета по практике.</w:t>
            </w:r>
          </w:p>
        </w:tc>
      </w:tr>
      <w:tr w:rsidR="00C12776" w:rsidTr="007A0C4C">
        <w:trPr>
          <w:trHeight w:val="691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533" w:type="dxa"/>
          </w:tcPr>
          <w:p w:rsidR="00C12776" w:rsidRPr="00F07493" w:rsidRDefault="00C12776" w:rsidP="007A0C4C">
            <w:pPr>
              <w:ind w:firstLine="0"/>
              <w:rPr>
                <w:rFonts w:cs="Times New Roman"/>
                <w:sz w:val="20"/>
                <w:szCs w:val="20"/>
                <w:lang w:eastAsia="ja-JP"/>
              </w:rPr>
            </w:pPr>
            <w:r w:rsidRPr="00F07493">
              <w:rPr>
                <w:rFonts w:cs="Times New Roman"/>
                <w:sz w:val="20"/>
                <w:szCs w:val="20"/>
                <w:lang w:eastAsia="ja-JP"/>
              </w:rPr>
              <w:t>выставляется магистранту, если он в целом логично изложил и аргументировал результаты исследования по каждому разделу, использовав в некоторых вопросах не очень убедительные аргументы</w:t>
            </w:r>
            <w:r>
              <w:rPr>
                <w:rFonts w:cs="Times New Roman"/>
                <w:sz w:val="20"/>
                <w:szCs w:val="20"/>
                <w:lang w:eastAsia="ja-JP"/>
              </w:rPr>
              <w:t>, но в процессе ответов на уточняющие вопросы показал, что может исправить положение</w:t>
            </w:r>
          </w:p>
        </w:tc>
      </w:tr>
      <w:tr w:rsidR="00C12776" w:rsidTr="007A0C4C">
        <w:trPr>
          <w:trHeight w:val="843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533" w:type="dxa"/>
          </w:tcPr>
          <w:p w:rsidR="00C12776" w:rsidRPr="001C06F4" w:rsidRDefault="00C12776" w:rsidP="007A0C4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магистрант показывает </w:t>
            </w:r>
            <w:r w:rsidRPr="001C06F4">
              <w:rPr>
                <w:rFonts w:cs="Times New Roman"/>
                <w:sz w:val="20"/>
                <w:szCs w:val="20"/>
              </w:rPr>
              <w:t xml:space="preserve">знание узловых проблем </w:t>
            </w:r>
            <w:r>
              <w:rPr>
                <w:rFonts w:cs="Times New Roman"/>
                <w:sz w:val="20"/>
                <w:szCs w:val="20"/>
              </w:rPr>
              <w:t>темы исследования</w:t>
            </w:r>
            <w:r w:rsidRPr="001C06F4">
              <w:rPr>
                <w:rFonts w:cs="Times New Roman"/>
                <w:sz w:val="20"/>
                <w:szCs w:val="20"/>
              </w:rPr>
              <w:t xml:space="preserve"> и основного содержания </w:t>
            </w:r>
            <w:r>
              <w:rPr>
                <w:rFonts w:cs="Times New Roman"/>
                <w:sz w:val="20"/>
                <w:szCs w:val="20"/>
              </w:rPr>
              <w:t>монографий основных авторов исследования</w:t>
            </w:r>
            <w:r w:rsidRPr="001C06F4">
              <w:rPr>
                <w:rFonts w:cs="Times New Roman"/>
                <w:sz w:val="20"/>
                <w:szCs w:val="20"/>
              </w:rPr>
              <w:t>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  <w:r>
              <w:rPr>
                <w:rFonts w:cs="Times New Roman"/>
                <w:sz w:val="20"/>
                <w:szCs w:val="20"/>
              </w:rPr>
              <w:t>, но иногда допускает отсутствие логических связей и приводит недостаточно убедительные аргументы</w:t>
            </w:r>
          </w:p>
        </w:tc>
      </w:tr>
      <w:tr w:rsidR="00C12776" w:rsidTr="007A0C4C">
        <w:trPr>
          <w:trHeight w:val="1117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533" w:type="dxa"/>
          </w:tcPr>
          <w:p w:rsidR="00C12776" w:rsidRPr="001C06F4" w:rsidRDefault="00C12776" w:rsidP="007A0C4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Показывает </w:t>
            </w:r>
            <w:r w:rsidRPr="001C06F4">
              <w:rPr>
                <w:rFonts w:cs="Times New Roman"/>
                <w:sz w:val="20"/>
                <w:szCs w:val="20"/>
              </w:rPr>
              <w:t xml:space="preserve">фрагментарные, поверхностные знания важнейших разделов </w:t>
            </w:r>
            <w:r>
              <w:rPr>
                <w:rFonts w:cs="Times New Roman"/>
                <w:sz w:val="20"/>
                <w:szCs w:val="20"/>
              </w:rPr>
              <w:t xml:space="preserve">исследования, </w:t>
            </w:r>
            <w:r w:rsidRPr="001C06F4">
              <w:rPr>
                <w:rFonts w:cs="Times New Roman"/>
                <w:sz w:val="20"/>
                <w:szCs w:val="20"/>
              </w:rPr>
              <w:t xml:space="preserve">затруднения с использованием научно-понятийного аппарата и терминологии </w:t>
            </w:r>
            <w:r>
              <w:rPr>
                <w:rFonts w:cs="Times New Roman"/>
                <w:sz w:val="20"/>
                <w:szCs w:val="20"/>
              </w:rPr>
              <w:t>по теме исследования</w:t>
            </w:r>
            <w:r w:rsidRPr="001C06F4">
              <w:rPr>
                <w:rFonts w:cs="Times New Roman"/>
                <w:sz w:val="20"/>
                <w:szCs w:val="20"/>
              </w:rPr>
              <w:t>; неполное знакомство с рекомендованной литературой;</w:t>
            </w:r>
            <w:r>
              <w:rPr>
                <w:rFonts w:cs="Times New Roman"/>
                <w:sz w:val="20"/>
                <w:szCs w:val="20"/>
              </w:rPr>
              <w:t xml:space="preserve"> показывает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отсутствие </w:t>
            </w:r>
            <w:r w:rsidRPr="001C06F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логики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 изложении результатов исследования</w:t>
            </w:r>
          </w:p>
        </w:tc>
      </w:tr>
      <w:tr w:rsidR="00C12776" w:rsidTr="007A0C4C">
        <w:trPr>
          <w:trHeight w:val="550"/>
        </w:trPr>
        <w:tc>
          <w:tcPr>
            <w:tcW w:w="666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C12776" w:rsidRPr="001C06F4" w:rsidRDefault="00C12776" w:rsidP="007A0C4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533" w:type="dxa"/>
          </w:tcPr>
          <w:p w:rsidR="00C12776" w:rsidRPr="001C06F4" w:rsidRDefault="00C12776" w:rsidP="007A0C4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DA75D7" w:rsidRDefault="00DA75D7" w:rsidP="00DA75D7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p w:rsidR="00B6291A" w:rsidRPr="00CA34A7" w:rsidRDefault="00997151" w:rsidP="00620F6C">
      <w:pPr>
        <w:tabs>
          <w:tab w:val="left" w:pos="2295"/>
        </w:tabs>
        <w:jc w:val="center"/>
        <w:rPr>
          <w:rFonts w:cs="Times New Roman"/>
          <w:vertAlign w:val="superscript"/>
        </w:rPr>
      </w:pPr>
      <w:r>
        <w:rPr>
          <w:rFonts w:cs="Times New Roman"/>
          <w:b/>
          <w:sz w:val="28"/>
          <w:szCs w:val="28"/>
        </w:rPr>
        <w:t>5.</w:t>
      </w:r>
      <w:r w:rsidR="00DB52AA">
        <w:rPr>
          <w:rFonts w:cs="Times New Roman"/>
          <w:b/>
          <w:sz w:val="28"/>
          <w:szCs w:val="28"/>
        </w:rPr>
        <w:t>4</w:t>
      </w:r>
      <w:r w:rsidR="00540DA2">
        <w:rPr>
          <w:rFonts w:cs="Times New Roman"/>
          <w:b/>
          <w:sz w:val="28"/>
          <w:szCs w:val="28"/>
        </w:rPr>
        <w:t xml:space="preserve"> </w:t>
      </w:r>
      <w:r w:rsidR="00620F6C">
        <w:rPr>
          <w:rFonts w:cs="Times New Roman"/>
          <w:b/>
          <w:sz w:val="28"/>
          <w:szCs w:val="28"/>
        </w:rPr>
        <w:t xml:space="preserve">Защита </w:t>
      </w:r>
      <w:r w:rsidR="00DF53CB">
        <w:rPr>
          <w:rFonts w:cs="Times New Roman"/>
          <w:b/>
          <w:sz w:val="28"/>
          <w:szCs w:val="28"/>
        </w:rPr>
        <w:t xml:space="preserve">отчета по </w:t>
      </w:r>
      <w:r w:rsidR="00620F6C">
        <w:rPr>
          <w:rFonts w:cs="Times New Roman"/>
          <w:b/>
          <w:sz w:val="28"/>
          <w:szCs w:val="28"/>
        </w:rPr>
        <w:t>практик</w:t>
      </w:r>
      <w:r w:rsidR="00DF53CB">
        <w:rPr>
          <w:rFonts w:cs="Times New Roman"/>
          <w:b/>
          <w:sz w:val="28"/>
          <w:szCs w:val="28"/>
        </w:rPr>
        <w:t>е</w:t>
      </w:r>
    </w:p>
    <w:p w:rsidR="00620F6C" w:rsidRDefault="00620F6C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07B73" w:rsidRPr="00B07B73" w:rsidRDefault="00E34008" w:rsidP="00B07B73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E34008" w:rsidRDefault="00B07B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отчета по практике проводится в очной или дистанционной форме, по усмотрению руководителя практики. К защите магистрант предоставляет отчет, выполненный самостоятельно по индивидуальному плану и в соответствии с планом-графиком, оформленный по стандартам ВГУЭС. </w:t>
      </w:r>
    </w:p>
    <w:p w:rsidR="00B07B73" w:rsidRDefault="00B07B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научной дискуссии, возникающей в процессе защиты отчетов по практике, приглашаются научные руководители магистрантов.</w:t>
      </w:r>
    </w:p>
    <w:p w:rsidR="00DF53CB" w:rsidRPr="00B07B73" w:rsidRDefault="00B07B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выводы по результатам исследования, проведенного в процессе выполнения индивидуального задания оформляются в виде тезисов в формате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B07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 w:rsidRPr="00B07B73">
        <w:rPr>
          <w:rFonts w:ascii="Times New Roman" w:hAnsi="Times New Roman"/>
          <w:sz w:val="24"/>
          <w:szCs w:val="24"/>
        </w:rPr>
        <w:t>.</w:t>
      </w:r>
    </w:p>
    <w:p w:rsidR="00B07B73" w:rsidRDefault="00B07B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защиты на доклад магистранту отводится 5-7 минут. За это время он должен кратко, логично, </w:t>
      </w:r>
      <w:r w:rsidR="00914173">
        <w:rPr>
          <w:rFonts w:ascii="Times New Roman" w:hAnsi="Times New Roman"/>
          <w:sz w:val="24"/>
          <w:szCs w:val="24"/>
        </w:rPr>
        <w:t>аргументированно</w:t>
      </w:r>
      <w:r>
        <w:rPr>
          <w:rFonts w:ascii="Times New Roman" w:hAnsi="Times New Roman"/>
          <w:sz w:val="24"/>
          <w:szCs w:val="24"/>
        </w:rPr>
        <w:t xml:space="preserve"> изложить основные результаты</w:t>
      </w:r>
      <w:r w:rsidR="00914173">
        <w:rPr>
          <w:rFonts w:ascii="Times New Roman" w:hAnsi="Times New Roman"/>
          <w:sz w:val="24"/>
          <w:szCs w:val="24"/>
        </w:rPr>
        <w:t xml:space="preserve"> исследования, полученные во время выполнения задания по практике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5501" w:rsidRDefault="009141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присутствующие на защите научные руководители магистрантов и сами магистранты могут задавать вопросы докладчику в течение 5-8 минут. Цель вопросов – организовать научную дискус</w:t>
      </w:r>
      <w:r w:rsidR="00CA5501">
        <w:rPr>
          <w:rFonts w:ascii="Times New Roman" w:hAnsi="Times New Roman"/>
          <w:sz w:val="24"/>
          <w:szCs w:val="24"/>
        </w:rPr>
        <w:t xml:space="preserve">сию по теме исследования и проверить, насколько глубоко магистрант изучил тему, </w:t>
      </w:r>
      <w:r w:rsidR="00CA5501">
        <w:rPr>
          <w:rFonts w:ascii="Times New Roman" w:hAnsi="Times New Roman"/>
          <w:sz w:val="24"/>
          <w:szCs w:val="24"/>
        </w:rPr>
        <w:lastRenderedPageBreak/>
        <w:t xml:space="preserve">насколько грамотно он построил аргументацию, насколько логично он изложил материал исследования. </w:t>
      </w:r>
    </w:p>
    <w:p w:rsidR="00914173" w:rsidRDefault="00CA5501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защиты магистранту может быть предложено доработать отчет до более высокого уровня оценки, если есть такая возможность. </w:t>
      </w:r>
    </w:p>
    <w:p w:rsidR="00B07B73" w:rsidRPr="00B07B73" w:rsidRDefault="00CA5501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примерных вопросов, которые могут быть заданы на защите можно посмотреть в п. 5.3, вопросы к собеседованию.</w:t>
      </w:r>
    </w:p>
    <w:p w:rsidR="00B07B73" w:rsidRDefault="00B07B73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F53CB" w:rsidRDefault="00DF53CB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64F8B" w:rsidRDefault="00B6291A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="00355CDE"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Default="00591B7F" w:rsidP="00591B7F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66"/>
        <w:gridCol w:w="854"/>
        <w:gridCol w:w="8533"/>
      </w:tblGrid>
      <w:tr w:rsidR="00591B7F" w:rsidTr="00F07493">
        <w:trPr>
          <w:trHeight w:val="274"/>
        </w:trPr>
        <w:tc>
          <w:tcPr>
            <w:tcW w:w="666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533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91B7F" w:rsidTr="00F07493">
        <w:trPr>
          <w:trHeight w:val="961"/>
        </w:trPr>
        <w:tc>
          <w:tcPr>
            <w:tcW w:w="666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91B7F" w:rsidRPr="001C06F4" w:rsidRDefault="00591B7F" w:rsidP="009E732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533" w:type="dxa"/>
          </w:tcPr>
          <w:p w:rsidR="00591B7F" w:rsidRPr="001C06F4" w:rsidRDefault="00C15945" w:rsidP="00C1594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магистрант</w:t>
            </w:r>
            <w:r w:rsidR="00591B7F" w:rsidRPr="001C06F4">
              <w:rPr>
                <w:rFonts w:cs="Times New Roman"/>
                <w:sz w:val="20"/>
                <w:szCs w:val="20"/>
                <w:lang w:eastAsia="ja-JP"/>
              </w:rPr>
              <w:t xml:space="preserve"> демонстрирует отчетливое и свободное владение концептуально-понятийным аппаратом, научным языком и терминологией соответствующей научной области</w:t>
            </w:r>
            <w:r w:rsidR="00093571">
              <w:rPr>
                <w:rFonts w:cs="Times New Roman"/>
                <w:sz w:val="20"/>
                <w:szCs w:val="20"/>
                <w:lang w:eastAsia="ja-JP"/>
              </w:rPr>
              <w:t xml:space="preserve"> при изложении результатов исследования, показывает з</w:t>
            </w:r>
            <w:r w:rsidR="00591B7F" w:rsidRPr="001C06F4">
              <w:rPr>
                <w:rFonts w:cs="Times New Roman"/>
                <w:sz w:val="20"/>
                <w:szCs w:val="20"/>
                <w:lang w:eastAsia="ja-JP"/>
              </w:rPr>
              <w:t>нание основной литературы</w:t>
            </w:r>
            <w:r>
              <w:rPr>
                <w:rFonts w:cs="Times New Roman"/>
                <w:sz w:val="20"/>
                <w:szCs w:val="20"/>
                <w:lang w:eastAsia="ja-JP"/>
              </w:rPr>
              <w:t>,</w:t>
            </w:r>
            <w:r w:rsidR="00591B7F" w:rsidRPr="001C06F4">
              <w:rPr>
                <w:rFonts w:cs="Times New Roman"/>
                <w:sz w:val="20"/>
                <w:szCs w:val="20"/>
                <w:lang w:eastAsia="ja-JP"/>
              </w:rPr>
              <w:t xml:space="preserve"> знакомство с дополнительно рекомен</w:t>
            </w:r>
            <w:r w:rsidR="00093571">
              <w:rPr>
                <w:rFonts w:cs="Times New Roman"/>
                <w:sz w:val="20"/>
                <w:szCs w:val="20"/>
                <w:lang w:eastAsia="ja-JP"/>
              </w:rPr>
              <w:t>дованной литературой. Дает логически корректные, аргументированные, развернутые ответы на вопросы на защите отчета по практике.</w:t>
            </w:r>
          </w:p>
        </w:tc>
      </w:tr>
      <w:tr w:rsidR="00F07493" w:rsidTr="00F07493">
        <w:trPr>
          <w:trHeight w:val="691"/>
        </w:trPr>
        <w:tc>
          <w:tcPr>
            <w:tcW w:w="666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533" w:type="dxa"/>
          </w:tcPr>
          <w:p w:rsidR="00F07493" w:rsidRPr="00F07493" w:rsidRDefault="00F07493" w:rsidP="00C15945">
            <w:pPr>
              <w:ind w:firstLine="0"/>
              <w:rPr>
                <w:rFonts w:cs="Times New Roman"/>
                <w:sz w:val="20"/>
                <w:szCs w:val="20"/>
                <w:lang w:eastAsia="ja-JP"/>
              </w:rPr>
            </w:pPr>
            <w:r w:rsidRPr="00F07493">
              <w:rPr>
                <w:rFonts w:cs="Times New Roman"/>
                <w:sz w:val="20"/>
                <w:szCs w:val="20"/>
                <w:lang w:eastAsia="ja-JP"/>
              </w:rPr>
              <w:t>выставляется магистранту, если он в целом логично изложил и аргументировал результаты исследования по каждому разделу, использовав в некоторых вопросах не очень убедительные аргументы</w:t>
            </w:r>
            <w:r w:rsidR="00C15945">
              <w:rPr>
                <w:rFonts w:cs="Times New Roman"/>
                <w:sz w:val="20"/>
                <w:szCs w:val="20"/>
                <w:lang w:eastAsia="ja-JP"/>
              </w:rPr>
              <w:t>, но в процессе ответов на уточняющие вопросы показал, что может исправить положение</w:t>
            </w:r>
          </w:p>
        </w:tc>
      </w:tr>
      <w:tr w:rsidR="00F07493" w:rsidTr="00F07493">
        <w:trPr>
          <w:trHeight w:val="843"/>
        </w:trPr>
        <w:tc>
          <w:tcPr>
            <w:tcW w:w="666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533" w:type="dxa"/>
          </w:tcPr>
          <w:p w:rsidR="00F07493" w:rsidRPr="001C06F4" w:rsidRDefault="00F07493" w:rsidP="00F0749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магистрант показывает </w:t>
            </w:r>
            <w:r w:rsidRPr="001C06F4">
              <w:rPr>
                <w:rFonts w:cs="Times New Roman"/>
                <w:sz w:val="20"/>
                <w:szCs w:val="20"/>
              </w:rPr>
              <w:t xml:space="preserve">знание узловых проблем </w:t>
            </w:r>
            <w:r>
              <w:rPr>
                <w:rFonts w:cs="Times New Roman"/>
                <w:sz w:val="20"/>
                <w:szCs w:val="20"/>
              </w:rPr>
              <w:t>темы исследования</w:t>
            </w:r>
            <w:r w:rsidRPr="001C06F4">
              <w:rPr>
                <w:rFonts w:cs="Times New Roman"/>
                <w:sz w:val="20"/>
                <w:szCs w:val="20"/>
              </w:rPr>
              <w:t xml:space="preserve"> и основного содержания </w:t>
            </w:r>
            <w:r>
              <w:rPr>
                <w:rFonts w:cs="Times New Roman"/>
                <w:sz w:val="20"/>
                <w:szCs w:val="20"/>
              </w:rPr>
              <w:t>монографий основных авторов исследования</w:t>
            </w:r>
            <w:r w:rsidRPr="001C06F4">
              <w:rPr>
                <w:rFonts w:cs="Times New Roman"/>
                <w:sz w:val="20"/>
                <w:szCs w:val="20"/>
              </w:rPr>
              <w:t>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  <w:r>
              <w:rPr>
                <w:rFonts w:cs="Times New Roman"/>
                <w:sz w:val="20"/>
                <w:szCs w:val="20"/>
              </w:rPr>
              <w:t>, но иногда допускает отсутствие логических связей и приводит недостаточно убедительные аргументы</w:t>
            </w:r>
          </w:p>
        </w:tc>
      </w:tr>
      <w:tr w:rsidR="00F07493" w:rsidTr="00F07493">
        <w:trPr>
          <w:trHeight w:val="1117"/>
        </w:trPr>
        <w:tc>
          <w:tcPr>
            <w:tcW w:w="666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533" w:type="dxa"/>
          </w:tcPr>
          <w:p w:rsidR="00F07493" w:rsidRPr="001C06F4" w:rsidRDefault="00F07493" w:rsidP="00F0749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Показывает </w:t>
            </w:r>
            <w:r w:rsidRPr="001C06F4">
              <w:rPr>
                <w:rFonts w:cs="Times New Roman"/>
                <w:sz w:val="20"/>
                <w:szCs w:val="20"/>
              </w:rPr>
              <w:t xml:space="preserve">фрагментарные, поверхностные знания важнейших разделов </w:t>
            </w:r>
            <w:r>
              <w:rPr>
                <w:rFonts w:cs="Times New Roman"/>
                <w:sz w:val="20"/>
                <w:szCs w:val="20"/>
              </w:rPr>
              <w:t xml:space="preserve">исследования, </w:t>
            </w:r>
            <w:r w:rsidRPr="001C06F4">
              <w:rPr>
                <w:rFonts w:cs="Times New Roman"/>
                <w:sz w:val="20"/>
                <w:szCs w:val="20"/>
              </w:rPr>
              <w:t xml:space="preserve">затруднения с использованием научно-понятийного аппарата и терминологии </w:t>
            </w:r>
            <w:r>
              <w:rPr>
                <w:rFonts w:cs="Times New Roman"/>
                <w:sz w:val="20"/>
                <w:szCs w:val="20"/>
              </w:rPr>
              <w:t>по теме исследования</w:t>
            </w:r>
            <w:r w:rsidRPr="001C06F4">
              <w:rPr>
                <w:rFonts w:cs="Times New Roman"/>
                <w:sz w:val="20"/>
                <w:szCs w:val="20"/>
              </w:rPr>
              <w:t>; неполное знакомство с рекомендованной литературой;</w:t>
            </w:r>
            <w:r>
              <w:rPr>
                <w:rFonts w:cs="Times New Roman"/>
                <w:sz w:val="20"/>
                <w:szCs w:val="20"/>
              </w:rPr>
              <w:t xml:space="preserve"> показывает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отсутствие </w:t>
            </w:r>
            <w:r w:rsidRPr="001C06F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логики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 изложении результатов исследования</w:t>
            </w:r>
          </w:p>
        </w:tc>
      </w:tr>
      <w:tr w:rsidR="00F07493" w:rsidTr="00F07493">
        <w:trPr>
          <w:trHeight w:val="550"/>
        </w:trPr>
        <w:tc>
          <w:tcPr>
            <w:tcW w:w="666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F07493" w:rsidRPr="001C06F4" w:rsidRDefault="00F07493" w:rsidP="00F074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533" w:type="dxa"/>
          </w:tcPr>
          <w:p w:rsidR="00F07493" w:rsidRPr="001C06F4" w:rsidRDefault="00F07493" w:rsidP="00F0749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1E4392" w:rsidRDefault="001E4392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392" w:rsidSect="00EA120A">
      <w:pgSz w:w="11906" w:h="16838"/>
      <w:pgMar w:top="567" w:right="567" w:bottom="1134" w:left="1276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23" w:rsidRDefault="00A01123">
      <w:r>
        <w:separator/>
      </w:r>
    </w:p>
  </w:endnote>
  <w:endnote w:type="continuationSeparator" w:id="0">
    <w:p w:rsidR="00A01123" w:rsidRDefault="00A0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4C" w:rsidRDefault="007A0C4C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C4C" w:rsidRPr="00EF2877" w:rsidRDefault="007A0C4C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7A0C4C" w:rsidRPr="00EF2877" w:rsidRDefault="007A0C4C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23" w:rsidRDefault="00A01123">
      <w:r>
        <w:separator/>
      </w:r>
    </w:p>
  </w:footnote>
  <w:footnote w:type="continuationSeparator" w:id="0">
    <w:p w:rsidR="00A01123" w:rsidRDefault="00A0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20781"/>
      <w:docPartObj>
        <w:docPartGallery w:val="Page Numbers (Top of Page)"/>
        <w:docPartUnique/>
      </w:docPartObj>
    </w:sdtPr>
    <w:sdtEndPr/>
    <w:sdtContent>
      <w:p w:rsidR="007A0C4C" w:rsidRDefault="007A0C4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9C">
          <w:rPr>
            <w:noProof/>
          </w:rPr>
          <w:t>19</w:t>
        </w:r>
        <w:r>
          <w:fldChar w:fldCharType="end"/>
        </w:r>
      </w:p>
    </w:sdtContent>
  </w:sdt>
  <w:p w:rsidR="007A0C4C" w:rsidRDefault="007A0C4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>
    <w:nsid w:val="04F83B2E"/>
    <w:multiLevelType w:val="hybridMultilevel"/>
    <w:tmpl w:val="3546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071E19"/>
    <w:multiLevelType w:val="hybridMultilevel"/>
    <w:tmpl w:val="BBE4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83F30"/>
    <w:multiLevelType w:val="hybridMultilevel"/>
    <w:tmpl w:val="9BBCFA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F17168E"/>
    <w:multiLevelType w:val="hybridMultilevel"/>
    <w:tmpl w:val="C92C2B12"/>
    <w:lvl w:ilvl="0" w:tplc="5164D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5063D4"/>
    <w:multiLevelType w:val="hybridMultilevel"/>
    <w:tmpl w:val="F594C484"/>
    <w:lvl w:ilvl="0" w:tplc="C652DD1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67C6B"/>
    <w:multiLevelType w:val="hybridMultilevel"/>
    <w:tmpl w:val="C2A4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641FA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Calibr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84DEB"/>
    <w:multiLevelType w:val="hybridMultilevel"/>
    <w:tmpl w:val="FC5C1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75F5F17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BD0457"/>
    <w:multiLevelType w:val="multilevel"/>
    <w:tmpl w:val="FCD6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47F6659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927DB3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8E107A"/>
    <w:multiLevelType w:val="hybridMultilevel"/>
    <w:tmpl w:val="E4B0B80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150791F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3F5163"/>
    <w:multiLevelType w:val="hybridMultilevel"/>
    <w:tmpl w:val="F82E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75D74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4">
    <w:nsid w:val="3BDE6A6C"/>
    <w:multiLevelType w:val="hybridMultilevel"/>
    <w:tmpl w:val="13D0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40BF1278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B81AE7"/>
    <w:multiLevelType w:val="hybridMultilevel"/>
    <w:tmpl w:val="0728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84EF6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C14805"/>
    <w:multiLevelType w:val="hybridMultilevel"/>
    <w:tmpl w:val="6ADC0F6C"/>
    <w:lvl w:ilvl="0" w:tplc="04DE096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0">
    <w:nsid w:val="49726A2A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126BB6"/>
    <w:multiLevelType w:val="hybridMultilevel"/>
    <w:tmpl w:val="0B60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B6115"/>
    <w:multiLevelType w:val="hybridMultilevel"/>
    <w:tmpl w:val="BBE4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E0E9D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90221"/>
    <w:multiLevelType w:val="hybridMultilevel"/>
    <w:tmpl w:val="B3926860"/>
    <w:lvl w:ilvl="0" w:tplc="0419000F">
      <w:start w:val="1"/>
      <w:numFmt w:val="decimal"/>
      <w:lvlText w:val="%1."/>
      <w:lvlJc w:val="left"/>
      <w:pPr>
        <w:ind w:left="1826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62540A7E"/>
    <w:multiLevelType w:val="hybridMultilevel"/>
    <w:tmpl w:val="71FC2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D6B63"/>
    <w:multiLevelType w:val="hybridMultilevel"/>
    <w:tmpl w:val="EBE09E88"/>
    <w:lvl w:ilvl="0" w:tplc="7EE803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6D96C6A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A2103E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5C3462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302C4C"/>
    <w:multiLevelType w:val="multilevel"/>
    <w:tmpl w:val="6DB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79791A"/>
    <w:multiLevelType w:val="hybridMultilevel"/>
    <w:tmpl w:val="53D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6EAB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E4706"/>
    <w:multiLevelType w:val="hybridMultilevel"/>
    <w:tmpl w:val="D1DC7B50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3363A1B"/>
    <w:multiLevelType w:val="hybridMultilevel"/>
    <w:tmpl w:val="919C87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F0547DD"/>
    <w:multiLevelType w:val="hybridMultilevel"/>
    <w:tmpl w:val="8F649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6"/>
  </w:num>
  <w:num w:numId="3">
    <w:abstractNumId w:val="29"/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37"/>
  </w:num>
  <w:num w:numId="9">
    <w:abstractNumId w:val="38"/>
  </w:num>
  <w:num w:numId="10">
    <w:abstractNumId w:val="26"/>
  </w:num>
  <w:num w:numId="11">
    <w:abstractNumId w:val="28"/>
  </w:num>
  <w:num w:numId="12">
    <w:abstractNumId w:val="40"/>
  </w:num>
  <w:num w:numId="13">
    <w:abstractNumId w:val="30"/>
  </w:num>
  <w:num w:numId="14">
    <w:abstractNumId w:val="33"/>
  </w:num>
  <w:num w:numId="15">
    <w:abstractNumId w:val="39"/>
  </w:num>
  <w:num w:numId="16">
    <w:abstractNumId w:val="18"/>
  </w:num>
  <w:num w:numId="17">
    <w:abstractNumId w:val="21"/>
  </w:num>
  <w:num w:numId="18">
    <w:abstractNumId w:val="15"/>
  </w:num>
  <w:num w:numId="19">
    <w:abstractNumId w:val="44"/>
  </w:num>
  <w:num w:numId="20">
    <w:abstractNumId w:val="34"/>
  </w:num>
  <w:num w:numId="21">
    <w:abstractNumId w:val="20"/>
  </w:num>
  <w:num w:numId="22">
    <w:abstractNumId w:val="42"/>
  </w:num>
  <w:num w:numId="23">
    <w:abstractNumId w:val="11"/>
  </w:num>
  <w:num w:numId="24">
    <w:abstractNumId w:val="35"/>
  </w:num>
  <w:num w:numId="25">
    <w:abstractNumId w:val="36"/>
  </w:num>
  <w:num w:numId="26">
    <w:abstractNumId w:val="41"/>
  </w:num>
  <w:num w:numId="27">
    <w:abstractNumId w:val="43"/>
  </w:num>
  <w:num w:numId="28">
    <w:abstractNumId w:val="22"/>
  </w:num>
  <w:num w:numId="29">
    <w:abstractNumId w:val="31"/>
  </w:num>
  <w:num w:numId="30">
    <w:abstractNumId w:val="24"/>
  </w:num>
  <w:num w:numId="31">
    <w:abstractNumId w:val="9"/>
  </w:num>
  <w:num w:numId="32">
    <w:abstractNumId w:val="17"/>
  </w:num>
  <w:num w:numId="33">
    <w:abstractNumId w:val="10"/>
  </w:num>
  <w:num w:numId="34">
    <w:abstractNumId w:val="32"/>
  </w:num>
  <w:num w:numId="35">
    <w:abstractNumId w:val="12"/>
  </w:num>
  <w:num w:numId="36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3DDF"/>
    <w:rsid w:val="000044BC"/>
    <w:rsid w:val="00006694"/>
    <w:rsid w:val="0000760C"/>
    <w:rsid w:val="0001110D"/>
    <w:rsid w:val="000115E0"/>
    <w:rsid w:val="00012875"/>
    <w:rsid w:val="0001425D"/>
    <w:rsid w:val="0001519F"/>
    <w:rsid w:val="0001534C"/>
    <w:rsid w:val="00015713"/>
    <w:rsid w:val="00017288"/>
    <w:rsid w:val="00024FBF"/>
    <w:rsid w:val="00024FC3"/>
    <w:rsid w:val="00032E6F"/>
    <w:rsid w:val="00036680"/>
    <w:rsid w:val="00036AD4"/>
    <w:rsid w:val="00036BC2"/>
    <w:rsid w:val="000419F9"/>
    <w:rsid w:val="00044E7B"/>
    <w:rsid w:val="00045F3D"/>
    <w:rsid w:val="0005745B"/>
    <w:rsid w:val="00062C51"/>
    <w:rsid w:val="000717A0"/>
    <w:rsid w:val="00075624"/>
    <w:rsid w:val="00083BDB"/>
    <w:rsid w:val="00083F7F"/>
    <w:rsid w:val="0009233B"/>
    <w:rsid w:val="00093571"/>
    <w:rsid w:val="00094A83"/>
    <w:rsid w:val="00095602"/>
    <w:rsid w:val="000975A5"/>
    <w:rsid w:val="000A22C6"/>
    <w:rsid w:val="000A2C3E"/>
    <w:rsid w:val="000A4E50"/>
    <w:rsid w:val="000A508B"/>
    <w:rsid w:val="000A757C"/>
    <w:rsid w:val="000B14AF"/>
    <w:rsid w:val="000B21E7"/>
    <w:rsid w:val="000B6356"/>
    <w:rsid w:val="000C2C42"/>
    <w:rsid w:val="000C4983"/>
    <w:rsid w:val="000C5891"/>
    <w:rsid w:val="000C5B60"/>
    <w:rsid w:val="000D2EE9"/>
    <w:rsid w:val="000D3F33"/>
    <w:rsid w:val="000D5C3B"/>
    <w:rsid w:val="000F573E"/>
    <w:rsid w:val="00103353"/>
    <w:rsid w:val="00105A7A"/>
    <w:rsid w:val="001070B8"/>
    <w:rsid w:val="00112B57"/>
    <w:rsid w:val="001131FC"/>
    <w:rsid w:val="001145F7"/>
    <w:rsid w:val="001165EE"/>
    <w:rsid w:val="00123F5C"/>
    <w:rsid w:val="001244B8"/>
    <w:rsid w:val="001253F4"/>
    <w:rsid w:val="00125B39"/>
    <w:rsid w:val="00130568"/>
    <w:rsid w:val="001347E3"/>
    <w:rsid w:val="001413B8"/>
    <w:rsid w:val="00154680"/>
    <w:rsid w:val="00157BE3"/>
    <w:rsid w:val="00164DB8"/>
    <w:rsid w:val="001724CE"/>
    <w:rsid w:val="00172A3A"/>
    <w:rsid w:val="001758B3"/>
    <w:rsid w:val="0017799C"/>
    <w:rsid w:val="00186461"/>
    <w:rsid w:val="00190E7F"/>
    <w:rsid w:val="00192BCD"/>
    <w:rsid w:val="001A6592"/>
    <w:rsid w:val="001A65BC"/>
    <w:rsid w:val="001A6D4E"/>
    <w:rsid w:val="001A7F1F"/>
    <w:rsid w:val="001B509B"/>
    <w:rsid w:val="001C06F4"/>
    <w:rsid w:val="001C3B63"/>
    <w:rsid w:val="001D08D9"/>
    <w:rsid w:val="001D1B61"/>
    <w:rsid w:val="001D1D0B"/>
    <w:rsid w:val="001D1D40"/>
    <w:rsid w:val="001D722A"/>
    <w:rsid w:val="001D79A2"/>
    <w:rsid w:val="001E4392"/>
    <w:rsid w:val="001F12EA"/>
    <w:rsid w:val="001F1B01"/>
    <w:rsid w:val="001F3454"/>
    <w:rsid w:val="001F4341"/>
    <w:rsid w:val="001F5572"/>
    <w:rsid w:val="002105B4"/>
    <w:rsid w:val="0021496B"/>
    <w:rsid w:val="00221BAC"/>
    <w:rsid w:val="00231E14"/>
    <w:rsid w:val="00241EEE"/>
    <w:rsid w:val="00246A51"/>
    <w:rsid w:val="00251532"/>
    <w:rsid w:val="0025186A"/>
    <w:rsid w:val="00256CFB"/>
    <w:rsid w:val="002570BF"/>
    <w:rsid w:val="00260DC2"/>
    <w:rsid w:val="00264727"/>
    <w:rsid w:val="00273C2A"/>
    <w:rsid w:val="002774C2"/>
    <w:rsid w:val="00282602"/>
    <w:rsid w:val="00283915"/>
    <w:rsid w:val="00286EC4"/>
    <w:rsid w:val="00287A58"/>
    <w:rsid w:val="002904EC"/>
    <w:rsid w:val="00294C63"/>
    <w:rsid w:val="002A0C71"/>
    <w:rsid w:val="002A467F"/>
    <w:rsid w:val="002A5FC7"/>
    <w:rsid w:val="002B47C6"/>
    <w:rsid w:val="002B74BE"/>
    <w:rsid w:val="002B7C06"/>
    <w:rsid w:val="002C5CF7"/>
    <w:rsid w:val="002C7556"/>
    <w:rsid w:val="002D14AF"/>
    <w:rsid w:val="002D3142"/>
    <w:rsid w:val="002E3330"/>
    <w:rsid w:val="002E49D5"/>
    <w:rsid w:val="002F371D"/>
    <w:rsid w:val="002F71C3"/>
    <w:rsid w:val="00301F4F"/>
    <w:rsid w:val="003078AC"/>
    <w:rsid w:val="00310E74"/>
    <w:rsid w:val="00312653"/>
    <w:rsid w:val="00312901"/>
    <w:rsid w:val="003140AB"/>
    <w:rsid w:val="00327174"/>
    <w:rsid w:val="003302EC"/>
    <w:rsid w:val="00332E55"/>
    <w:rsid w:val="00345E31"/>
    <w:rsid w:val="003466A8"/>
    <w:rsid w:val="00352BB9"/>
    <w:rsid w:val="00354FDA"/>
    <w:rsid w:val="00355CDE"/>
    <w:rsid w:val="003569E9"/>
    <w:rsid w:val="00357254"/>
    <w:rsid w:val="00361BA0"/>
    <w:rsid w:val="003629E2"/>
    <w:rsid w:val="00362B68"/>
    <w:rsid w:val="00364A39"/>
    <w:rsid w:val="00367492"/>
    <w:rsid w:val="00370003"/>
    <w:rsid w:val="0038189F"/>
    <w:rsid w:val="003966DC"/>
    <w:rsid w:val="0039730B"/>
    <w:rsid w:val="003A705F"/>
    <w:rsid w:val="003A72B4"/>
    <w:rsid w:val="003B035C"/>
    <w:rsid w:val="003B3CAE"/>
    <w:rsid w:val="003B493E"/>
    <w:rsid w:val="003B4A23"/>
    <w:rsid w:val="003B6613"/>
    <w:rsid w:val="003C2821"/>
    <w:rsid w:val="003C680E"/>
    <w:rsid w:val="003D65BB"/>
    <w:rsid w:val="003D75AF"/>
    <w:rsid w:val="003E1D5B"/>
    <w:rsid w:val="003E2C4D"/>
    <w:rsid w:val="003E536D"/>
    <w:rsid w:val="003F0ED3"/>
    <w:rsid w:val="003F5B31"/>
    <w:rsid w:val="003F61CC"/>
    <w:rsid w:val="00401ED3"/>
    <w:rsid w:val="004053D3"/>
    <w:rsid w:val="00406A32"/>
    <w:rsid w:val="00407840"/>
    <w:rsid w:val="00412708"/>
    <w:rsid w:val="00424903"/>
    <w:rsid w:val="00425F9B"/>
    <w:rsid w:val="00431A3C"/>
    <w:rsid w:val="0043499F"/>
    <w:rsid w:val="004443D0"/>
    <w:rsid w:val="00450553"/>
    <w:rsid w:val="00451044"/>
    <w:rsid w:val="0045565A"/>
    <w:rsid w:val="00456BCF"/>
    <w:rsid w:val="004610E0"/>
    <w:rsid w:val="004615D4"/>
    <w:rsid w:val="00465BFF"/>
    <w:rsid w:val="00471CAA"/>
    <w:rsid w:val="00484BB1"/>
    <w:rsid w:val="0048500B"/>
    <w:rsid w:val="00486961"/>
    <w:rsid w:val="0049327A"/>
    <w:rsid w:val="004A2A10"/>
    <w:rsid w:val="004A777E"/>
    <w:rsid w:val="004B1A70"/>
    <w:rsid w:val="004B53E5"/>
    <w:rsid w:val="004B7757"/>
    <w:rsid w:val="004C4424"/>
    <w:rsid w:val="004C7CAD"/>
    <w:rsid w:val="004D278C"/>
    <w:rsid w:val="004D4E2B"/>
    <w:rsid w:val="004D77EA"/>
    <w:rsid w:val="004D7BE0"/>
    <w:rsid w:val="004D7E5C"/>
    <w:rsid w:val="004E02F3"/>
    <w:rsid w:val="004E0834"/>
    <w:rsid w:val="004E2234"/>
    <w:rsid w:val="004E3B09"/>
    <w:rsid w:val="004E5D84"/>
    <w:rsid w:val="004F4322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4626"/>
    <w:rsid w:val="00535355"/>
    <w:rsid w:val="00540DA2"/>
    <w:rsid w:val="0054618D"/>
    <w:rsid w:val="00546570"/>
    <w:rsid w:val="005501E7"/>
    <w:rsid w:val="00553CA0"/>
    <w:rsid w:val="00556FE2"/>
    <w:rsid w:val="00557808"/>
    <w:rsid w:val="0056099C"/>
    <w:rsid w:val="00572B2D"/>
    <w:rsid w:val="00575C18"/>
    <w:rsid w:val="005867C9"/>
    <w:rsid w:val="00591B7F"/>
    <w:rsid w:val="00595F11"/>
    <w:rsid w:val="005A32F1"/>
    <w:rsid w:val="005A337A"/>
    <w:rsid w:val="005A3938"/>
    <w:rsid w:val="005A69B9"/>
    <w:rsid w:val="005B0E4B"/>
    <w:rsid w:val="005B38E8"/>
    <w:rsid w:val="005B3AAD"/>
    <w:rsid w:val="005B654C"/>
    <w:rsid w:val="005B78F6"/>
    <w:rsid w:val="005C5406"/>
    <w:rsid w:val="005C5C88"/>
    <w:rsid w:val="005C6DD8"/>
    <w:rsid w:val="005D11E3"/>
    <w:rsid w:val="005D2F15"/>
    <w:rsid w:val="005D5214"/>
    <w:rsid w:val="005D57E4"/>
    <w:rsid w:val="005D5F5B"/>
    <w:rsid w:val="005E3BD3"/>
    <w:rsid w:val="005F2319"/>
    <w:rsid w:val="005F2A2E"/>
    <w:rsid w:val="005F3987"/>
    <w:rsid w:val="005F6120"/>
    <w:rsid w:val="00601C07"/>
    <w:rsid w:val="00606B5C"/>
    <w:rsid w:val="00614C2C"/>
    <w:rsid w:val="00616D00"/>
    <w:rsid w:val="006175CF"/>
    <w:rsid w:val="00620F6C"/>
    <w:rsid w:val="00623029"/>
    <w:rsid w:val="00626BD3"/>
    <w:rsid w:val="00631866"/>
    <w:rsid w:val="00636176"/>
    <w:rsid w:val="00637D77"/>
    <w:rsid w:val="00640A25"/>
    <w:rsid w:val="00641EC8"/>
    <w:rsid w:val="00642EA7"/>
    <w:rsid w:val="00644A67"/>
    <w:rsid w:val="00646807"/>
    <w:rsid w:val="0065173C"/>
    <w:rsid w:val="0065772F"/>
    <w:rsid w:val="006616EA"/>
    <w:rsid w:val="00665397"/>
    <w:rsid w:val="00670024"/>
    <w:rsid w:val="00670610"/>
    <w:rsid w:val="006771E1"/>
    <w:rsid w:val="0067722E"/>
    <w:rsid w:val="006830C9"/>
    <w:rsid w:val="00684568"/>
    <w:rsid w:val="006A2759"/>
    <w:rsid w:val="006A3A71"/>
    <w:rsid w:val="006B1D1C"/>
    <w:rsid w:val="006B7C53"/>
    <w:rsid w:val="006C4670"/>
    <w:rsid w:val="006C67AE"/>
    <w:rsid w:val="006C7CC7"/>
    <w:rsid w:val="006D55A4"/>
    <w:rsid w:val="006D59D8"/>
    <w:rsid w:val="006E0B21"/>
    <w:rsid w:val="006E1717"/>
    <w:rsid w:val="006F0893"/>
    <w:rsid w:val="00704A06"/>
    <w:rsid w:val="00711CA2"/>
    <w:rsid w:val="00711E87"/>
    <w:rsid w:val="007124C7"/>
    <w:rsid w:val="00712E77"/>
    <w:rsid w:val="00713B31"/>
    <w:rsid w:val="007148F4"/>
    <w:rsid w:val="00717E36"/>
    <w:rsid w:val="0072670C"/>
    <w:rsid w:val="00726F3E"/>
    <w:rsid w:val="007324A1"/>
    <w:rsid w:val="007372EF"/>
    <w:rsid w:val="00740A8C"/>
    <w:rsid w:val="00741D28"/>
    <w:rsid w:val="0074340A"/>
    <w:rsid w:val="00745606"/>
    <w:rsid w:val="00745C53"/>
    <w:rsid w:val="007464B9"/>
    <w:rsid w:val="00750403"/>
    <w:rsid w:val="00751F71"/>
    <w:rsid w:val="00762A60"/>
    <w:rsid w:val="007636E8"/>
    <w:rsid w:val="00763C69"/>
    <w:rsid w:val="00766E64"/>
    <w:rsid w:val="0077107D"/>
    <w:rsid w:val="007721FC"/>
    <w:rsid w:val="0077240A"/>
    <w:rsid w:val="00780082"/>
    <w:rsid w:val="0078122B"/>
    <w:rsid w:val="00781A2A"/>
    <w:rsid w:val="00783DB3"/>
    <w:rsid w:val="007847BB"/>
    <w:rsid w:val="00785F53"/>
    <w:rsid w:val="00790230"/>
    <w:rsid w:val="00795880"/>
    <w:rsid w:val="00796B4A"/>
    <w:rsid w:val="007A0C4C"/>
    <w:rsid w:val="007A5559"/>
    <w:rsid w:val="007A784F"/>
    <w:rsid w:val="007B085B"/>
    <w:rsid w:val="007B32E8"/>
    <w:rsid w:val="007B4C58"/>
    <w:rsid w:val="007B527D"/>
    <w:rsid w:val="007C4BC3"/>
    <w:rsid w:val="007C60C0"/>
    <w:rsid w:val="007C6EE7"/>
    <w:rsid w:val="007D2AE7"/>
    <w:rsid w:val="007D5E60"/>
    <w:rsid w:val="007E0D27"/>
    <w:rsid w:val="007E4C3C"/>
    <w:rsid w:val="007E5B1C"/>
    <w:rsid w:val="007E7257"/>
    <w:rsid w:val="007E733B"/>
    <w:rsid w:val="007E7A59"/>
    <w:rsid w:val="007E7CE6"/>
    <w:rsid w:val="007F69D9"/>
    <w:rsid w:val="007F78BD"/>
    <w:rsid w:val="008008A4"/>
    <w:rsid w:val="00803E97"/>
    <w:rsid w:val="00812868"/>
    <w:rsid w:val="00813013"/>
    <w:rsid w:val="00817F62"/>
    <w:rsid w:val="00823168"/>
    <w:rsid w:val="00825825"/>
    <w:rsid w:val="00835F8E"/>
    <w:rsid w:val="00844A4E"/>
    <w:rsid w:val="00845C89"/>
    <w:rsid w:val="008466A5"/>
    <w:rsid w:val="0084696B"/>
    <w:rsid w:val="008545F1"/>
    <w:rsid w:val="0085640C"/>
    <w:rsid w:val="00862AA4"/>
    <w:rsid w:val="00865A72"/>
    <w:rsid w:val="00865DD8"/>
    <w:rsid w:val="008710A1"/>
    <w:rsid w:val="00871952"/>
    <w:rsid w:val="008778A2"/>
    <w:rsid w:val="0088187C"/>
    <w:rsid w:val="00882C0A"/>
    <w:rsid w:val="00885D05"/>
    <w:rsid w:val="00887841"/>
    <w:rsid w:val="00892313"/>
    <w:rsid w:val="00894142"/>
    <w:rsid w:val="00894463"/>
    <w:rsid w:val="00895C77"/>
    <w:rsid w:val="00897C01"/>
    <w:rsid w:val="008A7D18"/>
    <w:rsid w:val="008B3D50"/>
    <w:rsid w:val="008B61F4"/>
    <w:rsid w:val="008B6349"/>
    <w:rsid w:val="008C2F12"/>
    <w:rsid w:val="008C58BF"/>
    <w:rsid w:val="008C653A"/>
    <w:rsid w:val="008D139B"/>
    <w:rsid w:val="008D2005"/>
    <w:rsid w:val="008E2991"/>
    <w:rsid w:val="008E3AD9"/>
    <w:rsid w:val="008E4645"/>
    <w:rsid w:val="008F29DE"/>
    <w:rsid w:val="008F3BEE"/>
    <w:rsid w:val="008F4854"/>
    <w:rsid w:val="008F5D85"/>
    <w:rsid w:val="00902D65"/>
    <w:rsid w:val="009111AF"/>
    <w:rsid w:val="00913831"/>
    <w:rsid w:val="00914173"/>
    <w:rsid w:val="00915159"/>
    <w:rsid w:val="00915221"/>
    <w:rsid w:val="00915D1A"/>
    <w:rsid w:val="0092266B"/>
    <w:rsid w:val="00923069"/>
    <w:rsid w:val="00927566"/>
    <w:rsid w:val="009348D9"/>
    <w:rsid w:val="009450D8"/>
    <w:rsid w:val="00953A38"/>
    <w:rsid w:val="00955429"/>
    <w:rsid w:val="00960356"/>
    <w:rsid w:val="00964B20"/>
    <w:rsid w:val="00970019"/>
    <w:rsid w:val="009708E2"/>
    <w:rsid w:val="00974349"/>
    <w:rsid w:val="00974821"/>
    <w:rsid w:val="00980E70"/>
    <w:rsid w:val="00981A0E"/>
    <w:rsid w:val="00981A67"/>
    <w:rsid w:val="0098788A"/>
    <w:rsid w:val="0099579D"/>
    <w:rsid w:val="00997151"/>
    <w:rsid w:val="009A5487"/>
    <w:rsid w:val="009A629A"/>
    <w:rsid w:val="009B2100"/>
    <w:rsid w:val="009B6AC3"/>
    <w:rsid w:val="009B7B93"/>
    <w:rsid w:val="009C0188"/>
    <w:rsid w:val="009C255B"/>
    <w:rsid w:val="009D23E4"/>
    <w:rsid w:val="009D7497"/>
    <w:rsid w:val="009D7A18"/>
    <w:rsid w:val="009E4DA3"/>
    <w:rsid w:val="009E5EE7"/>
    <w:rsid w:val="009E7323"/>
    <w:rsid w:val="009F0D12"/>
    <w:rsid w:val="009F1AE5"/>
    <w:rsid w:val="00A01123"/>
    <w:rsid w:val="00A07601"/>
    <w:rsid w:val="00A12F45"/>
    <w:rsid w:val="00A12FB2"/>
    <w:rsid w:val="00A172C0"/>
    <w:rsid w:val="00A177CA"/>
    <w:rsid w:val="00A17A0C"/>
    <w:rsid w:val="00A226D4"/>
    <w:rsid w:val="00A25F85"/>
    <w:rsid w:val="00A310B7"/>
    <w:rsid w:val="00A332F4"/>
    <w:rsid w:val="00A33BC2"/>
    <w:rsid w:val="00A3512A"/>
    <w:rsid w:val="00A37C43"/>
    <w:rsid w:val="00A37F0C"/>
    <w:rsid w:val="00A40620"/>
    <w:rsid w:val="00A453A2"/>
    <w:rsid w:val="00A50CCB"/>
    <w:rsid w:val="00A60F42"/>
    <w:rsid w:val="00A646BC"/>
    <w:rsid w:val="00A64F8B"/>
    <w:rsid w:val="00A81FF2"/>
    <w:rsid w:val="00A826C2"/>
    <w:rsid w:val="00A83A33"/>
    <w:rsid w:val="00A87678"/>
    <w:rsid w:val="00A9098F"/>
    <w:rsid w:val="00A95229"/>
    <w:rsid w:val="00A96531"/>
    <w:rsid w:val="00AA3796"/>
    <w:rsid w:val="00AA65C3"/>
    <w:rsid w:val="00AB064B"/>
    <w:rsid w:val="00AB51A4"/>
    <w:rsid w:val="00AC3F71"/>
    <w:rsid w:val="00AD04BA"/>
    <w:rsid w:val="00AD2832"/>
    <w:rsid w:val="00AD41A8"/>
    <w:rsid w:val="00AD4B02"/>
    <w:rsid w:val="00AD6632"/>
    <w:rsid w:val="00AE6EB5"/>
    <w:rsid w:val="00AF3D42"/>
    <w:rsid w:val="00AF7038"/>
    <w:rsid w:val="00B00ECF"/>
    <w:rsid w:val="00B06086"/>
    <w:rsid w:val="00B07512"/>
    <w:rsid w:val="00B07B73"/>
    <w:rsid w:val="00B15E43"/>
    <w:rsid w:val="00B170BD"/>
    <w:rsid w:val="00B402A2"/>
    <w:rsid w:val="00B4133A"/>
    <w:rsid w:val="00B41F53"/>
    <w:rsid w:val="00B521BA"/>
    <w:rsid w:val="00B52720"/>
    <w:rsid w:val="00B57932"/>
    <w:rsid w:val="00B620A4"/>
    <w:rsid w:val="00B622B4"/>
    <w:rsid w:val="00B6291A"/>
    <w:rsid w:val="00B63175"/>
    <w:rsid w:val="00B6500A"/>
    <w:rsid w:val="00B66FD4"/>
    <w:rsid w:val="00B77E62"/>
    <w:rsid w:val="00B83770"/>
    <w:rsid w:val="00B840C0"/>
    <w:rsid w:val="00B878CF"/>
    <w:rsid w:val="00BA23FE"/>
    <w:rsid w:val="00BA3EF6"/>
    <w:rsid w:val="00BA7F04"/>
    <w:rsid w:val="00BB0996"/>
    <w:rsid w:val="00BB33C2"/>
    <w:rsid w:val="00BB7E72"/>
    <w:rsid w:val="00BC4AB3"/>
    <w:rsid w:val="00BC5686"/>
    <w:rsid w:val="00BD041D"/>
    <w:rsid w:val="00BD14C4"/>
    <w:rsid w:val="00BD5CC4"/>
    <w:rsid w:val="00BD6B14"/>
    <w:rsid w:val="00BE17D7"/>
    <w:rsid w:val="00BE2CB4"/>
    <w:rsid w:val="00BF6F93"/>
    <w:rsid w:val="00BF7746"/>
    <w:rsid w:val="00C04A91"/>
    <w:rsid w:val="00C106F8"/>
    <w:rsid w:val="00C10D41"/>
    <w:rsid w:val="00C10DDD"/>
    <w:rsid w:val="00C11CD5"/>
    <w:rsid w:val="00C121DE"/>
    <w:rsid w:val="00C12776"/>
    <w:rsid w:val="00C15945"/>
    <w:rsid w:val="00C248D4"/>
    <w:rsid w:val="00C3056F"/>
    <w:rsid w:val="00C31570"/>
    <w:rsid w:val="00C3341F"/>
    <w:rsid w:val="00C34BE8"/>
    <w:rsid w:val="00C368B3"/>
    <w:rsid w:val="00C37A88"/>
    <w:rsid w:val="00C434E1"/>
    <w:rsid w:val="00C62B44"/>
    <w:rsid w:val="00C66128"/>
    <w:rsid w:val="00C6669D"/>
    <w:rsid w:val="00C76311"/>
    <w:rsid w:val="00C8191B"/>
    <w:rsid w:val="00C82A9D"/>
    <w:rsid w:val="00C84663"/>
    <w:rsid w:val="00C85A5B"/>
    <w:rsid w:val="00C943C0"/>
    <w:rsid w:val="00C97619"/>
    <w:rsid w:val="00CA34A7"/>
    <w:rsid w:val="00CA5501"/>
    <w:rsid w:val="00CB083C"/>
    <w:rsid w:val="00CB7170"/>
    <w:rsid w:val="00CC0E57"/>
    <w:rsid w:val="00CC6B7D"/>
    <w:rsid w:val="00CC72A3"/>
    <w:rsid w:val="00CD34D6"/>
    <w:rsid w:val="00CD5651"/>
    <w:rsid w:val="00CE2C8A"/>
    <w:rsid w:val="00CE3850"/>
    <w:rsid w:val="00CE3D4D"/>
    <w:rsid w:val="00CF11A5"/>
    <w:rsid w:val="00CF1B88"/>
    <w:rsid w:val="00CF4231"/>
    <w:rsid w:val="00CF757A"/>
    <w:rsid w:val="00CF758B"/>
    <w:rsid w:val="00D00818"/>
    <w:rsid w:val="00D02FF9"/>
    <w:rsid w:val="00D05EE2"/>
    <w:rsid w:val="00D16D56"/>
    <w:rsid w:val="00D21512"/>
    <w:rsid w:val="00D25122"/>
    <w:rsid w:val="00D27D3F"/>
    <w:rsid w:val="00D3171C"/>
    <w:rsid w:val="00D340F9"/>
    <w:rsid w:val="00D43090"/>
    <w:rsid w:val="00D43D31"/>
    <w:rsid w:val="00D46C93"/>
    <w:rsid w:val="00D51B5B"/>
    <w:rsid w:val="00D531CF"/>
    <w:rsid w:val="00D56431"/>
    <w:rsid w:val="00D60D9A"/>
    <w:rsid w:val="00D62083"/>
    <w:rsid w:val="00D623BD"/>
    <w:rsid w:val="00D70BA4"/>
    <w:rsid w:val="00D8451C"/>
    <w:rsid w:val="00D93A45"/>
    <w:rsid w:val="00D93D3B"/>
    <w:rsid w:val="00DA2EE2"/>
    <w:rsid w:val="00DA3378"/>
    <w:rsid w:val="00DA75D7"/>
    <w:rsid w:val="00DA7D48"/>
    <w:rsid w:val="00DB1402"/>
    <w:rsid w:val="00DB1F0F"/>
    <w:rsid w:val="00DB52AA"/>
    <w:rsid w:val="00DB5657"/>
    <w:rsid w:val="00DB7FBB"/>
    <w:rsid w:val="00DC1C97"/>
    <w:rsid w:val="00DC2A2D"/>
    <w:rsid w:val="00DC596C"/>
    <w:rsid w:val="00DC5C9D"/>
    <w:rsid w:val="00DC6182"/>
    <w:rsid w:val="00DD6F1A"/>
    <w:rsid w:val="00DD6F8B"/>
    <w:rsid w:val="00DE1B1B"/>
    <w:rsid w:val="00DF20CA"/>
    <w:rsid w:val="00DF372A"/>
    <w:rsid w:val="00DF53CB"/>
    <w:rsid w:val="00E007E5"/>
    <w:rsid w:val="00E01C3F"/>
    <w:rsid w:val="00E05949"/>
    <w:rsid w:val="00E06D90"/>
    <w:rsid w:val="00E107DC"/>
    <w:rsid w:val="00E1187D"/>
    <w:rsid w:val="00E11F42"/>
    <w:rsid w:val="00E15C3A"/>
    <w:rsid w:val="00E2576C"/>
    <w:rsid w:val="00E34008"/>
    <w:rsid w:val="00E4088A"/>
    <w:rsid w:val="00E416D8"/>
    <w:rsid w:val="00E43740"/>
    <w:rsid w:val="00E45560"/>
    <w:rsid w:val="00E47B42"/>
    <w:rsid w:val="00E50EB9"/>
    <w:rsid w:val="00E611AE"/>
    <w:rsid w:val="00E64624"/>
    <w:rsid w:val="00E712CF"/>
    <w:rsid w:val="00E7239C"/>
    <w:rsid w:val="00E76A88"/>
    <w:rsid w:val="00E8784C"/>
    <w:rsid w:val="00E87E0B"/>
    <w:rsid w:val="00E952BB"/>
    <w:rsid w:val="00EA120A"/>
    <w:rsid w:val="00EA217B"/>
    <w:rsid w:val="00EA3403"/>
    <w:rsid w:val="00EA3902"/>
    <w:rsid w:val="00EA5EA4"/>
    <w:rsid w:val="00EA6A83"/>
    <w:rsid w:val="00EA6B3B"/>
    <w:rsid w:val="00EB3802"/>
    <w:rsid w:val="00EB6620"/>
    <w:rsid w:val="00EB7337"/>
    <w:rsid w:val="00EC152B"/>
    <w:rsid w:val="00EC1E8F"/>
    <w:rsid w:val="00EC73D5"/>
    <w:rsid w:val="00EC7AF9"/>
    <w:rsid w:val="00ED031D"/>
    <w:rsid w:val="00ED277A"/>
    <w:rsid w:val="00ED48F9"/>
    <w:rsid w:val="00ED6C8B"/>
    <w:rsid w:val="00ED6FFA"/>
    <w:rsid w:val="00ED7F0C"/>
    <w:rsid w:val="00EE3302"/>
    <w:rsid w:val="00EF2877"/>
    <w:rsid w:val="00EF2CE0"/>
    <w:rsid w:val="00EF32D2"/>
    <w:rsid w:val="00EF35FA"/>
    <w:rsid w:val="00EF3C90"/>
    <w:rsid w:val="00EF5A8A"/>
    <w:rsid w:val="00F02F43"/>
    <w:rsid w:val="00F05265"/>
    <w:rsid w:val="00F07493"/>
    <w:rsid w:val="00F076F1"/>
    <w:rsid w:val="00F16454"/>
    <w:rsid w:val="00F17272"/>
    <w:rsid w:val="00F26F4F"/>
    <w:rsid w:val="00F31DD6"/>
    <w:rsid w:val="00F4256C"/>
    <w:rsid w:val="00F44D75"/>
    <w:rsid w:val="00F470C0"/>
    <w:rsid w:val="00F5259D"/>
    <w:rsid w:val="00F615BE"/>
    <w:rsid w:val="00F6246A"/>
    <w:rsid w:val="00F81C71"/>
    <w:rsid w:val="00F831EA"/>
    <w:rsid w:val="00F92FD0"/>
    <w:rsid w:val="00F936BC"/>
    <w:rsid w:val="00F94343"/>
    <w:rsid w:val="00FA457E"/>
    <w:rsid w:val="00FA4E77"/>
    <w:rsid w:val="00FB0780"/>
    <w:rsid w:val="00FB4E77"/>
    <w:rsid w:val="00FB4F49"/>
    <w:rsid w:val="00FC15F2"/>
    <w:rsid w:val="00FC6C7A"/>
    <w:rsid w:val="00FD0EF1"/>
    <w:rsid w:val="00FD100C"/>
    <w:rsid w:val="00FD549C"/>
    <w:rsid w:val="00FE6441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17E3AE0-1DD6-429B-8036-B2C851EC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0C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paragraph" w:styleId="30">
    <w:name w:val="toc 3"/>
    <w:basedOn w:val="a"/>
    <w:next w:val="a"/>
    <w:autoRedefine/>
    <w:rsid w:val="00DD6F1A"/>
    <w:pPr>
      <w:spacing w:after="100"/>
      <w:ind w:left="480"/>
    </w:pPr>
  </w:style>
  <w:style w:type="character" w:customStyle="1" w:styleId="50">
    <w:name w:val="Основной текст5"/>
    <w:basedOn w:val="a0"/>
    <w:rsid w:val="00DD6F1A"/>
    <w:rPr>
      <w:sz w:val="22"/>
      <w:szCs w:val="22"/>
      <w:shd w:val="clear" w:color="auto" w:fill="FFFFFF"/>
    </w:rPr>
  </w:style>
  <w:style w:type="paragraph" w:customStyle="1" w:styleId="130">
    <w:name w:val="Основной текст13"/>
    <w:basedOn w:val="a"/>
    <w:link w:val="afff2"/>
    <w:rsid w:val="00DD6F1A"/>
    <w:pPr>
      <w:shd w:val="clear" w:color="auto" w:fill="FFFFFF"/>
      <w:suppressAutoHyphens/>
      <w:spacing w:after="200" w:line="254" w:lineRule="exact"/>
      <w:ind w:hanging="500"/>
    </w:pPr>
    <w:rPr>
      <w:rFonts w:cs="Times New Roman"/>
      <w:sz w:val="22"/>
      <w:szCs w:val="22"/>
      <w:lang w:eastAsia="ru-RU"/>
    </w:rPr>
  </w:style>
  <w:style w:type="paragraph" w:customStyle="1" w:styleId="afff3">
    <w:name w:val="Базовый"/>
    <w:rsid w:val="00DD6F1A"/>
    <w:pPr>
      <w:suppressAutoHyphens/>
      <w:spacing w:after="200" w:line="276" w:lineRule="auto"/>
    </w:pPr>
    <w:rPr>
      <w:sz w:val="24"/>
      <w:szCs w:val="24"/>
    </w:rPr>
  </w:style>
  <w:style w:type="character" w:customStyle="1" w:styleId="afff4">
    <w:name w:val="Оглавление"/>
    <w:basedOn w:val="a0"/>
    <w:rsid w:val="00DD6F1A"/>
    <w:rPr>
      <w:sz w:val="22"/>
      <w:szCs w:val="22"/>
      <w:shd w:val="clear" w:color="auto" w:fill="FFFFFF"/>
    </w:rPr>
  </w:style>
  <w:style w:type="character" w:customStyle="1" w:styleId="afff2">
    <w:name w:val="Основной текст_"/>
    <w:basedOn w:val="a0"/>
    <w:link w:val="130"/>
    <w:rsid w:val="00032E6F"/>
    <w:rPr>
      <w:sz w:val="22"/>
      <w:szCs w:val="22"/>
      <w:shd w:val="clear" w:color="auto" w:fill="FFFFFF"/>
    </w:rPr>
  </w:style>
  <w:style w:type="paragraph" w:customStyle="1" w:styleId="BodyText1">
    <w:name w:val="Body Text 1"/>
    <w:basedOn w:val="a"/>
    <w:autoRedefine/>
    <w:rsid w:val="00862AA4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psv4.userapi.com/c856236/u165811823/docs/d10/cc7fa4b61e21/podpis.png?extra=CxIL-VFuSg2Av2F6-Rq0hozcq53LX7wmf6j8J_Vwqnbtqxj-MTCUL_dhjaBdp8VbGEUZQgUaWri-dNxLffeQsYYUrA752rYQLwOcZYPhoD9xoHRFLDpx8g4h6ARTiJMZIeFk6wMHwhuFGh9r1zy0j_F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0AF7-C7B3-4364-877B-5D6D296F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19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Ass</cp:lastModifiedBy>
  <cp:revision>90</cp:revision>
  <cp:lastPrinted>2014-09-27T10:17:00Z</cp:lastPrinted>
  <dcterms:created xsi:type="dcterms:W3CDTF">2020-11-08T19:07:00Z</dcterms:created>
  <dcterms:modified xsi:type="dcterms:W3CDTF">2020-11-09T00:24:00Z</dcterms:modified>
</cp:coreProperties>
</file>