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Приложение</w:t>
      </w:r>
    </w:p>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 программе государственной итоговой аттестации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МИНОБРНАУКИ РОССИИ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ВЛАДИВОСТОКСКИЙ ГОСУДАРСТВЕННЫЙ УНИВЕРСИТЕТ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ЭКОНОМИКИ И СЕРВИСА</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КАФЕДРА ЭКОНОМИКИ И УПРАВЛЕНИЯ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Фонд оценочных средств </w:t>
      </w: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r w:rsidRPr="00327402">
        <w:rPr>
          <w:rFonts w:ascii="Times New Roman" w:hAnsi="Times New Roman" w:cs="Times New Roman"/>
          <w:b/>
          <w:color w:val="0D0D0D" w:themeColor="text1" w:themeTint="F2"/>
          <w:sz w:val="24"/>
          <w:szCs w:val="24"/>
        </w:rPr>
        <w:t>ГОСУДАРСТВЕННАЯ ИТОГОВАЯ АТТЕСТАЦИЯ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Направление и направленность (профиль) подготовки: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38.03.01 Экономика. Бухгалтерский учет, анализ и аудит;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Форма обучения:</w:t>
      </w:r>
    </w:p>
    <w:p w:rsidR="00327402" w:rsidRPr="00327402" w:rsidRDefault="00592F5B" w:rsidP="00327402">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i/>
          <w:iCs/>
          <w:color w:val="0D0D0D" w:themeColor="text1" w:themeTint="F2"/>
          <w:sz w:val="24"/>
          <w:szCs w:val="24"/>
        </w:rPr>
        <w:t>очная, заочная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Default="00327402"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Pr="00327402" w:rsidRDefault="00592F5B"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6D0AD3" w:rsidRDefault="00F30E10" w:rsidP="00327402">
      <w:pPr>
        <w:jc w:val="center"/>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Владивосток 20</w:t>
      </w:r>
      <w:r w:rsidR="006D0AD3">
        <w:rPr>
          <w:rFonts w:ascii="Times New Roman" w:hAnsi="Times New Roman" w:cs="Times New Roman"/>
          <w:color w:val="0D0D0D" w:themeColor="text1" w:themeTint="F2"/>
          <w:sz w:val="24"/>
          <w:szCs w:val="24"/>
        </w:rPr>
        <w:t>2</w:t>
      </w:r>
      <w:r w:rsidR="006D0AD3">
        <w:rPr>
          <w:rFonts w:ascii="Times New Roman" w:hAnsi="Times New Roman" w:cs="Times New Roman"/>
          <w:color w:val="0D0D0D" w:themeColor="text1" w:themeTint="F2"/>
          <w:sz w:val="24"/>
          <w:szCs w:val="24"/>
          <w:lang w:val="en-US"/>
        </w:rPr>
        <w:t>1</w:t>
      </w:r>
    </w:p>
    <w:p w:rsidR="0040270A" w:rsidRDefault="0040270A" w:rsidP="00327402">
      <w:pPr>
        <w:jc w:val="center"/>
        <w:rPr>
          <w:rFonts w:ascii="Times New Roman" w:hAnsi="Times New Roman" w:cs="Times New Roman"/>
          <w:color w:val="0D0D0D" w:themeColor="text1" w:themeTint="F2"/>
          <w:sz w:val="24"/>
          <w:szCs w:val="24"/>
        </w:rPr>
      </w:pPr>
    </w:p>
    <w:p w:rsidR="0040270A" w:rsidRDefault="0040270A" w:rsidP="00327402">
      <w:pPr>
        <w:jc w:val="center"/>
        <w:rPr>
          <w:rFonts w:ascii="Times New Roman" w:hAnsi="Times New Roman" w:cs="Times New Roman"/>
          <w:color w:val="0D0D0D" w:themeColor="text1" w:themeTint="F2"/>
          <w:sz w:val="24"/>
          <w:szCs w:val="24"/>
        </w:rPr>
        <w:sectPr w:rsidR="0040270A" w:rsidSect="0040270A">
          <w:pgSz w:w="11906" w:h="16838"/>
          <w:pgMar w:top="1134" w:right="567" w:bottom="1134" w:left="1701" w:header="709" w:footer="709" w:gutter="0"/>
          <w:cols w:space="708"/>
          <w:docGrid w:linePitch="360"/>
        </w:sectPr>
      </w:pPr>
    </w:p>
    <w:p w:rsidR="00327402" w:rsidRPr="00327402" w:rsidRDefault="00327402" w:rsidP="00327402">
      <w:pPr>
        <w:tabs>
          <w:tab w:val="left" w:pos="1276"/>
        </w:tabs>
        <w:spacing w:before="120" w:after="120" w:line="240" w:lineRule="auto"/>
        <w:ind w:left="1276" w:hanging="567"/>
        <w:rPr>
          <w:rFonts w:ascii="Arial" w:eastAsia="Calibri" w:hAnsi="Arial" w:cs="Arial"/>
          <w:b/>
          <w:color w:val="0D0D0D" w:themeColor="text1" w:themeTint="F2"/>
          <w:sz w:val="26"/>
          <w:szCs w:val="26"/>
        </w:rPr>
      </w:pPr>
      <w:r w:rsidRPr="00327402">
        <w:rPr>
          <w:rFonts w:ascii="Arial" w:eastAsia="Calibri" w:hAnsi="Arial" w:cs="Arial"/>
          <w:b/>
          <w:color w:val="0D0D0D" w:themeColor="text1" w:themeTint="F2"/>
          <w:sz w:val="26"/>
          <w:szCs w:val="26"/>
        </w:rPr>
        <w:lastRenderedPageBreak/>
        <w:t>1 Перечень результатов освоения образовательной программы</w:t>
      </w:r>
    </w:p>
    <w:p w:rsidR="00327402" w:rsidRPr="00327402" w:rsidRDefault="00327402" w:rsidP="00327402">
      <w:pPr>
        <w:widowControl w:val="0"/>
        <w:spacing w:line="360" w:lineRule="auto"/>
        <w:ind w:firstLine="709"/>
        <w:jc w:val="both"/>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Распределение видов аттестационных испытаний государственной итоговой аттестации представлено в таблице 1.</w:t>
      </w:r>
    </w:p>
    <w:p w:rsidR="00327402" w:rsidRDefault="00327402" w:rsidP="00327402">
      <w:pPr>
        <w:widowControl w:val="0"/>
        <w:ind w:left="1276" w:hanging="1276"/>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Таблица 1 – Структура государственной итоговой аттестации по составу аттестационных испытаний</w:t>
      </w:r>
    </w:p>
    <w:tbl>
      <w:tblPr>
        <w:tblStyle w:val="25"/>
        <w:tblW w:w="9634" w:type="dxa"/>
        <w:jc w:val="center"/>
        <w:tblLayout w:type="fixed"/>
        <w:tblLook w:val="04A0" w:firstRow="1" w:lastRow="0" w:firstColumn="1" w:lastColumn="0" w:noHBand="0" w:noVBand="1"/>
      </w:tblPr>
      <w:tblGrid>
        <w:gridCol w:w="1809"/>
        <w:gridCol w:w="3292"/>
        <w:gridCol w:w="2552"/>
        <w:gridCol w:w="1981"/>
      </w:tblGrid>
      <w:tr w:rsidR="007C7C5D" w:rsidRPr="009121EA" w:rsidTr="00151604">
        <w:trPr>
          <w:jc w:val="center"/>
        </w:trPr>
        <w:tc>
          <w:tcPr>
            <w:tcW w:w="1809" w:type="dxa"/>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Элемент ГИА</w:t>
            </w:r>
          </w:p>
        </w:tc>
        <w:tc>
          <w:tcPr>
            <w:tcW w:w="5844" w:type="dxa"/>
            <w:gridSpan w:val="2"/>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Содержание</w:t>
            </w:r>
          </w:p>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контролируемых результатов освоения ОПОП</w:t>
            </w:r>
          </w:p>
        </w:tc>
        <w:tc>
          <w:tcPr>
            <w:tcW w:w="1981" w:type="dxa"/>
            <w:vAlign w:val="center"/>
          </w:tcPr>
          <w:p w:rsidR="007C7C5D" w:rsidRPr="009121EA" w:rsidRDefault="007C7C5D" w:rsidP="00151604">
            <w:pPr>
              <w:widowControl w:val="0"/>
              <w:autoSpaceDE w:val="0"/>
              <w:autoSpaceDN w:val="0"/>
              <w:adjustRightInd w:val="0"/>
              <w:spacing w:line="216" w:lineRule="auto"/>
              <w:jc w:val="center"/>
              <w:rPr>
                <w:rFonts w:ascii="Times New Roman" w:eastAsia="HiddenHorzOCR" w:hAnsi="Times New Roman" w:cs="Times New Roman"/>
                <w:b/>
                <w:color w:val="0D0D0D"/>
                <w:sz w:val="24"/>
                <w:szCs w:val="24"/>
              </w:rPr>
            </w:pPr>
            <w:r w:rsidRPr="009121EA">
              <w:rPr>
                <w:rFonts w:ascii="Times New Roman" w:eastAsia="HiddenHorzOCR" w:hAnsi="Times New Roman" w:cs="Times New Roman"/>
                <w:b/>
                <w:color w:val="0D0D0D"/>
                <w:sz w:val="24"/>
                <w:szCs w:val="24"/>
              </w:rPr>
              <w:t>Элемент ГИА</w:t>
            </w:r>
          </w:p>
        </w:tc>
      </w:tr>
      <w:tr w:rsidR="007C7C5D" w:rsidRPr="009121EA" w:rsidTr="00151604">
        <w:trPr>
          <w:jc w:val="center"/>
        </w:trPr>
        <w:tc>
          <w:tcPr>
            <w:tcW w:w="9634" w:type="dxa"/>
            <w:gridSpan w:val="4"/>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Государственный экзамен</w:t>
            </w:r>
          </w:p>
        </w:tc>
      </w:tr>
      <w:tr w:rsidR="007C7C5D" w:rsidRPr="009121EA" w:rsidTr="00151604">
        <w:trPr>
          <w:trHeight w:val="312"/>
          <w:jc w:val="center"/>
        </w:trPr>
        <w:tc>
          <w:tcPr>
            <w:tcW w:w="1809" w:type="dxa"/>
            <w:vMerge w:val="restart"/>
            <w:vAlign w:val="center"/>
          </w:tcPr>
          <w:p w:rsidR="007C7C5D" w:rsidRPr="009121EA" w:rsidRDefault="007C7C5D" w:rsidP="00151604">
            <w:pP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 xml:space="preserve">Тест по проверке </w:t>
            </w:r>
            <w:proofErr w:type="spellStart"/>
            <w:r w:rsidRPr="009121EA">
              <w:rPr>
                <w:rFonts w:ascii="Times New Roman" w:eastAsia="Calibri" w:hAnsi="Times New Roman" w:cs="Times New Roman"/>
                <w:b/>
                <w:color w:val="0D0D0D"/>
                <w:sz w:val="24"/>
                <w:szCs w:val="24"/>
              </w:rPr>
              <w:t>сформированности</w:t>
            </w:r>
            <w:proofErr w:type="spellEnd"/>
            <w:r w:rsidRPr="009121EA">
              <w:rPr>
                <w:rFonts w:ascii="Times New Roman" w:eastAsia="Calibri" w:hAnsi="Times New Roman" w:cs="Times New Roman"/>
                <w:b/>
                <w:color w:val="0D0D0D"/>
                <w:sz w:val="24"/>
                <w:szCs w:val="24"/>
              </w:rPr>
              <w:t xml:space="preserve"> ОК</w:t>
            </w: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Философия; </w:t>
            </w:r>
          </w:p>
        </w:tc>
        <w:tc>
          <w:tcPr>
            <w:tcW w:w="2552" w:type="dxa"/>
            <w:vMerge w:val="restart"/>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 xml:space="preserve">Общекультурные </w:t>
            </w:r>
          </w:p>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компетенции: ОК-1, ОК-2; ОК-5; ОК-8; ОК-9.</w:t>
            </w:r>
          </w:p>
        </w:tc>
        <w:tc>
          <w:tcPr>
            <w:tcW w:w="1981" w:type="dxa"/>
            <w:vMerge w:val="restart"/>
            <w:vAlign w:val="center"/>
          </w:tcPr>
          <w:p w:rsidR="007C7C5D" w:rsidRPr="009121EA" w:rsidRDefault="007C7C5D" w:rsidP="00151604">
            <w:pPr>
              <w:jc w:val="both"/>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Бланковое </w:t>
            </w:r>
          </w:p>
          <w:p w:rsidR="007C7C5D" w:rsidRPr="009121EA" w:rsidRDefault="007C7C5D" w:rsidP="00151604">
            <w:pPr>
              <w:jc w:val="both"/>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тестирование</w:t>
            </w:r>
          </w:p>
        </w:tc>
      </w:tr>
      <w:tr w:rsidR="007C7C5D" w:rsidRPr="009121EA" w:rsidTr="00151604">
        <w:trPr>
          <w:trHeight w:val="247"/>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История;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669"/>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Межкультурная коммуникация;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863"/>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-Физическая культура и спорт;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522"/>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ind w:right="-108"/>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Безопасность жизнедеятельности;</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564"/>
          <w:jc w:val="center"/>
        </w:trPr>
        <w:tc>
          <w:tcPr>
            <w:tcW w:w="1809" w:type="dxa"/>
            <w:vMerge w:val="restart"/>
            <w:vAlign w:val="center"/>
          </w:tcPr>
          <w:p w:rsidR="007C7C5D" w:rsidRPr="009121EA" w:rsidRDefault="007C7C5D" w:rsidP="00151604">
            <w:pP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Вопросы и практические задания государственного экзамена</w:t>
            </w: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w:t>
            </w:r>
            <w:r w:rsidRPr="00DF2861">
              <w:rPr>
                <w:rFonts w:ascii="Times New Roman" w:eastAsia="Calibri" w:hAnsi="Times New Roman" w:cs="Times New Roman"/>
                <w:color w:val="0D0D0D"/>
                <w:sz w:val="24"/>
                <w:szCs w:val="24"/>
              </w:rPr>
              <w:t>Основы менеджмента</w:t>
            </w:r>
            <w:r w:rsidRPr="009121EA">
              <w:rPr>
                <w:rFonts w:ascii="Times New Roman" w:eastAsia="Calibri" w:hAnsi="Times New Roman" w:cs="Times New Roman"/>
                <w:color w:val="0D0D0D"/>
                <w:sz w:val="24"/>
                <w:szCs w:val="24"/>
              </w:rPr>
              <w:t xml:space="preserve">; </w:t>
            </w:r>
          </w:p>
        </w:tc>
        <w:tc>
          <w:tcPr>
            <w:tcW w:w="255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 xml:space="preserve">Общепрофессиональные компетенции: ОПК-4; </w:t>
            </w:r>
          </w:p>
        </w:tc>
        <w:tc>
          <w:tcPr>
            <w:tcW w:w="1981" w:type="dxa"/>
            <w:vAlign w:val="center"/>
          </w:tcPr>
          <w:p w:rsidR="007C7C5D" w:rsidRPr="009121EA" w:rsidRDefault="007C7C5D" w:rsidP="00151604">
            <w:pPr>
              <w:jc w:val="both"/>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Решение кейса</w:t>
            </w:r>
          </w:p>
        </w:tc>
      </w:tr>
      <w:tr w:rsidR="007C7C5D" w:rsidRPr="009121EA" w:rsidTr="00151604">
        <w:trPr>
          <w:trHeight w:val="804"/>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4C3F52" w:rsidRDefault="007C7C5D" w:rsidP="00151604">
            <w:pPr>
              <w:rPr>
                <w:rFonts w:ascii="Times New Roman" w:eastAsia="Calibri" w:hAnsi="Times New Roman" w:cs="Times New Roman"/>
                <w:color w:val="0D0D0D"/>
                <w:sz w:val="24"/>
                <w:szCs w:val="24"/>
                <w:lang w:val="en-US"/>
              </w:rPr>
            </w:pPr>
            <w:r>
              <w:rPr>
                <w:rFonts w:ascii="Times New Roman" w:eastAsia="Calibri" w:hAnsi="Times New Roman" w:cs="Times New Roman"/>
                <w:color w:val="0D0D0D"/>
                <w:sz w:val="24"/>
                <w:szCs w:val="24"/>
              </w:rPr>
              <w:t>- Финансовый анализ</w:t>
            </w:r>
          </w:p>
        </w:tc>
        <w:tc>
          <w:tcPr>
            <w:tcW w:w="2552" w:type="dxa"/>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Профессиональн</w:t>
            </w:r>
            <w:r>
              <w:rPr>
                <w:rFonts w:ascii="Times New Roman" w:eastAsia="Calibri" w:hAnsi="Times New Roman" w:cs="Times New Roman"/>
                <w:i/>
                <w:color w:val="0D0D0D"/>
                <w:sz w:val="24"/>
                <w:szCs w:val="24"/>
              </w:rPr>
              <w:t>ые</w:t>
            </w:r>
            <w:r w:rsidRPr="009121EA">
              <w:rPr>
                <w:rFonts w:ascii="Times New Roman" w:eastAsia="Calibri" w:hAnsi="Times New Roman" w:cs="Times New Roman"/>
                <w:i/>
                <w:color w:val="0D0D0D"/>
                <w:sz w:val="24"/>
                <w:szCs w:val="24"/>
              </w:rPr>
              <w:t xml:space="preserve"> компетенци</w:t>
            </w:r>
            <w:r>
              <w:rPr>
                <w:rFonts w:ascii="Times New Roman" w:eastAsia="Calibri" w:hAnsi="Times New Roman" w:cs="Times New Roman"/>
                <w:i/>
                <w:color w:val="0D0D0D"/>
                <w:sz w:val="24"/>
                <w:szCs w:val="24"/>
              </w:rPr>
              <w:t>и</w:t>
            </w:r>
            <w:r w:rsidRPr="009121EA">
              <w:rPr>
                <w:rFonts w:ascii="Times New Roman" w:eastAsia="Calibri" w:hAnsi="Times New Roman" w:cs="Times New Roman"/>
                <w:i/>
                <w:color w:val="0D0D0D"/>
                <w:sz w:val="24"/>
                <w:szCs w:val="24"/>
              </w:rPr>
              <w:t>: ПК-</w:t>
            </w:r>
            <w:r>
              <w:rPr>
                <w:rFonts w:ascii="Times New Roman" w:eastAsia="Calibri" w:hAnsi="Times New Roman" w:cs="Times New Roman"/>
                <w:i/>
                <w:color w:val="0D0D0D"/>
                <w:sz w:val="24"/>
                <w:szCs w:val="24"/>
              </w:rPr>
              <w:t>2.</w:t>
            </w:r>
            <w:r w:rsidRPr="009121EA">
              <w:rPr>
                <w:rFonts w:ascii="Times New Roman" w:eastAsia="Calibri" w:hAnsi="Times New Roman" w:cs="Times New Roman"/>
                <w:i/>
                <w:color w:val="0D0D0D"/>
                <w:sz w:val="24"/>
                <w:szCs w:val="24"/>
              </w:rPr>
              <w:t xml:space="preserve"> </w:t>
            </w:r>
          </w:p>
        </w:tc>
        <w:tc>
          <w:tcPr>
            <w:tcW w:w="1981" w:type="dxa"/>
            <w:vAlign w:val="center"/>
          </w:tcPr>
          <w:p w:rsidR="007C7C5D" w:rsidRPr="009121EA" w:rsidRDefault="007C7C5D" w:rsidP="00151604">
            <w:pPr>
              <w:jc w:val="both"/>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Решение ситуационных задач.</w:t>
            </w:r>
          </w:p>
        </w:tc>
      </w:tr>
      <w:tr w:rsidR="007C7C5D" w:rsidRPr="009121EA" w:rsidTr="00151604">
        <w:trPr>
          <w:trHeight w:val="563"/>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Бухгалтерский учет модуль 1; </w:t>
            </w:r>
          </w:p>
        </w:tc>
        <w:tc>
          <w:tcPr>
            <w:tcW w:w="2552" w:type="dxa"/>
            <w:vMerge w:val="restart"/>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Профессиональные компетенции: ПК-14 - ПК-18.</w:t>
            </w:r>
            <w:r w:rsidRPr="009121EA">
              <w:rPr>
                <w:rFonts w:ascii="Times New Roman" w:eastAsia="Calibri" w:hAnsi="Times New Roman" w:cs="Times New Roman"/>
                <w:color w:val="0D0D0D"/>
                <w:sz w:val="24"/>
                <w:szCs w:val="24"/>
              </w:rPr>
              <w:t xml:space="preserve"> </w:t>
            </w:r>
          </w:p>
        </w:tc>
        <w:tc>
          <w:tcPr>
            <w:tcW w:w="1981" w:type="dxa"/>
            <w:vMerge w:val="restart"/>
            <w:vAlign w:val="center"/>
          </w:tcPr>
          <w:p w:rsidR="007C7C5D" w:rsidRPr="009121EA" w:rsidRDefault="007C7C5D" w:rsidP="00151604">
            <w:pPr>
              <w:jc w:val="both"/>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Решение ситуационных задач.</w:t>
            </w:r>
          </w:p>
        </w:tc>
      </w:tr>
      <w:tr w:rsidR="007C7C5D" w:rsidRPr="009121EA" w:rsidTr="00151604">
        <w:trPr>
          <w:trHeight w:val="532"/>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Бухгалтерский учет модуль 2;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930"/>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351BC3" w:rsidRDefault="00ED0031" w:rsidP="00151604">
            <w:pPr>
              <w:rPr>
                <w:rFonts w:ascii="Times New Roman" w:eastAsia="Calibri" w:hAnsi="Times New Roman" w:cs="Times New Roman"/>
                <w:color w:val="FF0000"/>
                <w:sz w:val="24"/>
                <w:szCs w:val="24"/>
              </w:rPr>
            </w:pPr>
            <w:r w:rsidRPr="00351BC3">
              <w:rPr>
                <w:rFonts w:ascii="Times New Roman" w:eastAsia="Calibri" w:hAnsi="Times New Roman" w:cs="Times New Roman"/>
                <w:color w:val="FF0000"/>
                <w:sz w:val="24"/>
                <w:szCs w:val="24"/>
              </w:rPr>
              <w:t xml:space="preserve">- </w:t>
            </w:r>
            <w:r w:rsidR="009817F1" w:rsidRPr="005F0CC1">
              <w:rPr>
                <w:rFonts w:ascii="Times New Roman" w:eastAsia="Calibri" w:hAnsi="Times New Roman" w:cs="Times New Roman"/>
                <w:color w:val="0D0D0D"/>
                <w:sz w:val="24"/>
                <w:szCs w:val="24"/>
              </w:rPr>
              <w:t>Налоговый учет и налоговое планирование организаций</w:t>
            </w:r>
            <w:r w:rsidR="009817F1" w:rsidRPr="00351BC3">
              <w:rPr>
                <w:rFonts w:ascii="Times New Roman" w:eastAsia="Calibri" w:hAnsi="Times New Roman" w:cs="Times New Roman"/>
                <w:color w:val="FF0000"/>
                <w:sz w:val="24"/>
                <w:szCs w:val="24"/>
              </w:rPr>
              <w:t xml:space="preserve">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jc w:val="center"/>
        </w:trPr>
        <w:tc>
          <w:tcPr>
            <w:tcW w:w="9634" w:type="dxa"/>
            <w:gridSpan w:val="4"/>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Подготовка и защита выпускной квалификационной работы</w:t>
            </w:r>
          </w:p>
        </w:tc>
      </w:tr>
      <w:tr w:rsidR="007C7C5D" w:rsidRPr="009121EA" w:rsidTr="00151604">
        <w:trPr>
          <w:jc w:val="center"/>
        </w:trPr>
        <w:tc>
          <w:tcPr>
            <w:tcW w:w="1809" w:type="dxa"/>
            <w:vAlign w:val="center"/>
          </w:tcPr>
          <w:p w:rsidR="007C7C5D" w:rsidRPr="009121EA" w:rsidRDefault="007C7C5D" w:rsidP="00151604">
            <w:pPr>
              <w:rPr>
                <w:rFonts w:ascii="Times New Roman" w:eastAsia="Calibri" w:hAnsi="Times New Roman" w:cs="Times New Roman"/>
                <w:b/>
                <w:color w:val="0D0D0D"/>
                <w:sz w:val="24"/>
                <w:szCs w:val="24"/>
                <w:lang w:val="en-US"/>
              </w:rPr>
            </w:pPr>
            <w:r w:rsidRPr="009121EA">
              <w:rPr>
                <w:rFonts w:ascii="Times New Roman" w:eastAsia="Calibri" w:hAnsi="Times New Roman" w:cs="Times New Roman"/>
                <w:b/>
                <w:color w:val="0D0D0D"/>
                <w:sz w:val="24"/>
                <w:szCs w:val="24"/>
              </w:rPr>
              <w:t>Выпускная квалификационная работа</w:t>
            </w:r>
          </w:p>
        </w:tc>
        <w:tc>
          <w:tcPr>
            <w:tcW w:w="5844" w:type="dxa"/>
            <w:gridSpan w:val="2"/>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Общекультурные компетенции: ОК-3, ОК-4, ОК-6, ОК-7;</w:t>
            </w:r>
          </w:p>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Общепрофессиональные компетенции: ОПК-1 – ОПК-3;</w:t>
            </w:r>
          </w:p>
          <w:p w:rsidR="007C7C5D" w:rsidRPr="009121EA" w:rsidRDefault="007C7C5D" w:rsidP="007C7C5D">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Профессиональные компетенции: ПК-1 – ПК-3, ПК-14 – ПК-18.</w:t>
            </w:r>
          </w:p>
        </w:tc>
        <w:tc>
          <w:tcPr>
            <w:tcW w:w="1981" w:type="dxa"/>
            <w:vAlign w:val="center"/>
          </w:tcPr>
          <w:p w:rsidR="007C7C5D" w:rsidRPr="009121EA" w:rsidRDefault="007C7C5D" w:rsidP="00151604">
            <w:pPr>
              <w:jc w:val="both"/>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Выполнение и подготовка к защите ВКР</w:t>
            </w:r>
          </w:p>
        </w:tc>
      </w:tr>
      <w:tr w:rsidR="007C7C5D" w:rsidRPr="009121EA" w:rsidTr="00151604">
        <w:trPr>
          <w:jc w:val="center"/>
        </w:trPr>
        <w:tc>
          <w:tcPr>
            <w:tcW w:w="1809" w:type="dxa"/>
            <w:vAlign w:val="center"/>
          </w:tcPr>
          <w:p w:rsidR="007C7C5D" w:rsidRPr="009121EA" w:rsidRDefault="007C7C5D" w:rsidP="00151604">
            <w:pP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Защита ВКР</w:t>
            </w:r>
          </w:p>
        </w:tc>
        <w:tc>
          <w:tcPr>
            <w:tcW w:w="5844" w:type="dxa"/>
            <w:gridSpan w:val="2"/>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Общекультурные компетенции: ОК-3, ОК-4, ОК-6, ОК-7;</w:t>
            </w:r>
          </w:p>
          <w:p w:rsidR="007C7C5D" w:rsidRPr="009121EA" w:rsidRDefault="007C7C5D" w:rsidP="007C7C5D">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Профессиональные компетенции: ПК-2, ПК-14 – ПК-18.</w:t>
            </w:r>
          </w:p>
        </w:tc>
        <w:tc>
          <w:tcPr>
            <w:tcW w:w="1981" w:type="dxa"/>
            <w:vAlign w:val="center"/>
          </w:tcPr>
          <w:p w:rsidR="007C7C5D" w:rsidRPr="009121EA" w:rsidRDefault="007C7C5D" w:rsidP="00151604">
            <w:pPr>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Доклад и ответы на вопросы членов ГЭК</w:t>
            </w:r>
          </w:p>
        </w:tc>
      </w:tr>
    </w:tbl>
    <w:p w:rsidR="007C7C5D" w:rsidRDefault="007C7C5D" w:rsidP="00327402">
      <w:pPr>
        <w:widowControl w:val="0"/>
        <w:ind w:left="1276" w:hanging="1276"/>
        <w:rPr>
          <w:rFonts w:ascii="Times New Roman" w:hAnsi="Times New Roman" w:cs="Times New Roman"/>
          <w:bCs/>
          <w:color w:val="0D0D0D" w:themeColor="text1" w:themeTint="F2"/>
          <w:sz w:val="24"/>
          <w:szCs w:val="24"/>
          <w:lang w:eastAsia="ru-RU"/>
        </w:rPr>
      </w:pPr>
    </w:p>
    <w:p w:rsidR="003A7B9A" w:rsidRDefault="003A7B9A" w:rsidP="00327402">
      <w:pPr>
        <w:widowControl w:val="0"/>
        <w:ind w:left="1276" w:hanging="1276"/>
        <w:rPr>
          <w:rFonts w:ascii="Times New Roman" w:hAnsi="Times New Roman" w:cs="Times New Roman"/>
          <w:bCs/>
          <w:color w:val="0D0D0D" w:themeColor="text1" w:themeTint="F2"/>
          <w:sz w:val="24"/>
          <w:szCs w:val="24"/>
          <w:lang w:eastAsia="ru-RU"/>
        </w:rPr>
      </w:pPr>
    </w:p>
    <w:p w:rsidR="00351BC3" w:rsidRDefault="00351BC3" w:rsidP="00327402">
      <w:pPr>
        <w:widowControl w:val="0"/>
        <w:ind w:left="1276" w:hanging="1276"/>
        <w:rPr>
          <w:rFonts w:ascii="Times New Roman" w:hAnsi="Times New Roman" w:cs="Times New Roman"/>
          <w:bCs/>
          <w:color w:val="0D0D0D" w:themeColor="text1" w:themeTint="F2"/>
          <w:sz w:val="24"/>
          <w:szCs w:val="24"/>
          <w:lang w:eastAsia="ru-RU"/>
        </w:rPr>
        <w:sectPr w:rsidR="00351BC3" w:rsidSect="0040270A">
          <w:pgSz w:w="11906" w:h="16838"/>
          <w:pgMar w:top="1134" w:right="567" w:bottom="1134" w:left="1701" w:header="709" w:footer="709" w:gutter="0"/>
          <w:cols w:space="708"/>
          <w:docGrid w:linePitch="360"/>
        </w:sectPr>
      </w:pPr>
    </w:p>
    <w:p w:rsidR="0040270A" w:rsidRPr="004C1174" w:rsidRDefault="0040270A" w:rsidP="0040270A">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lastRenderedPageBreak/>
        <w:t>2</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 для проведения государственного экзамена</w:t>
      </w:r>
    </w:p>
    <w:p w:rsidR="00351BC3" w:rsidRDefault="0040270A" w:rsidP="0040270A">
      <w:pPr>
        <w:widowControl w:val="0"/>
        <w:ind w:left="1276" w:hanging="1276"/>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2 – </w:t>
      </w:r>
      <w:r>
        <w:rPr>
          <w:rFonts w:ascii="Times New Roman" w:eastAsia="Calibri" w:hAnsi="Times New Roman" w:cs="Times New Roman"/>
          <w:sz w:val="24"/>
          <w:szCs w:val="24"/>
        </w:rPr>
        <w:t>Описание критериев оценки с указанием оценочных средств</w:t>
      </w:r>
    </w:p>
    <w:tbl>
      <w:tblPr>
        <w:tblStyle w:val="a3"/>
        <w:tblW w:w="15101" w:type="dxa"/>
        <w:tblLook w:val="04A0" w:firstRow="1" w:lastRow="0" w:firstColumn="1" w:lastColumn="0" w:noHBand="0" w:noVBand="1"/>
      </w:tblPr>
      <w:tblGrid>
        <w:gridCol w:w="954"/>
        <w:gridCol w:w="2510"/>
        <w:gridCol w:w="2755"/>
        <w:gridCol w:w="2394"/>
        <w:gridCol w:w="2321"/>
        <w:gridCol w:w="2071"/>
        <w:gridCol w:w="2096"/>
      </w:tblGrid>
      <w:tr w:rsidR="0040270A" w:rsidTr="004A3721">
        <w:trPr>
          <w:tblHeader/>
        </w:trPr>
        <w:tc>
          <w:tcPr>
            <w:tcW w:w="0" w:type="auto"/>
            <w:vMerge w:val="restart"/>
          </w:tcPr>
          <w:p w:rsidR="0040270A" w:rsidRPr="0032720E" w:rsidRDefault="0040270A" w:rsidP="00642FB6">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 xml:space="preserve">Формулировка критерия оценки </w:t>
            </w:r>
            <w:proofErr w:type="spellStart"/>
            <w:r w:rsidRPr="0032720E">
              <w:rPr>
                <w:rFonts w:ascii="Times New Roman" w:eastAsia="Calibri" w:hAnsi="Times New Roman" w:cs="Times New Roman"/>
                <w:b/>
              </w:rPr>
              <w:t>сформированности</w:t>
            </w:r>
            <w:proofErr w:type="spellEnd"/>
            <w:r w:rsidRPr="0032720E">
              <w:rPr>
                <w:rFonts w:ascii="Times New Roman" w:eastAsia="Calibri" w:hAnsi="Times New Roman" w:cs="Times New Roman"/>
                <w:b/>
              </w:rPr>
              <w:t xml:space="preserve"> компетенции</w:t>
            </w:r>
          </w:p>
        </w:tc>
        <w:tc>
          <w:tcPr>
            <w:tcW w:w="7470" w:type="dxa"/>
            <w:gridSpan w:val="3"/>
          </w:tcPr>
          <w:p w:rsidR="0040270A" w:rsidRPr="002D38B5" w:rsidRDefault="0040270A" w:rsidP="00642FB6">
            <w:pPr>
              <w:widowControl w:val="0"/>
              <w:jc w:val="both"/>
              <w:rPr>
                <w:rFonts w:ascii="Times New Roman" w:eastAsia="Calibri" w:hAnsi="Times New Roman" w:cs="Times New Roman"/>
                <w:b/>
              </w:rPr>
            </w:pPr>
            <w:r w:rsidRPr="002D38B5">
              <w:rPr>
                <w:rFonts w:ascii="Times New Roman" w:eastAsia="Calibri" w:hAnsi="Times New Roman" w:cs="Times New Roman"/>
                <w:b/>
              </w:rPr>
              <w:t xml:space="preserve">Степень </w:t>
            </w:r>
            <w:proofErr w:type="spellStart"/>
            <w:r w:rsidRPr="002D38B5">
              <w:rPr>
                <w:rFonts w:ascii="Times New Roman" w:eastAsia="Calibri" w:hAnsi="Times New Roman" w:cs="Times New Roman"/>
                <w:b/>
              </w:rPr>
              <w:t>сформированности</w:t>
            </w:r>
            <w:proofErr w:type="spellEnd"/>
            <w:r w:rsidRPr="002D38B5">
              <w:rPr>
                <w:rFonts w:ascii="Times New Roman" w:eastAsia="Calibri" w:hAnsi="Times New Roman" w:cs="Times New Roman"/>
                <w:b/>
              </w:rPr>
              <w:t xml:space="preserve"> компетенции</w:t>
            </w:r>
          </w:p>
        </w:tc>
        <w:tc>
          <w:tcPr>
            <w:tcW w:w="2071" w:type="dxa"/>
            <w:vMerge w:val="restart"/>
          </w:tcPr>
          <w:p w:rsidR="0040270A" w:rsidRPr="0032720E" w:rsidRDefault="0040270A" w:rsidP="00642FB6">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40270A" w:rsidRPr="0032720E" w:rsidRDefault="0040270A" w:rsidP="00642FB6">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2096" w:type="dxa"/>
            <w:vMerge w:val="restart"/>
          </w:tcPr>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40270A" w:rsidTr="00DA7C62">
        <w:trPr>
          <w:tblHeader/>
        </w:trPr>
        <w:tc>
          <w:tcPr>
            <w:tcW w:w="0" w:type="auto"/>
            <w:vMerge/>
          </w:tcPr>
          <w:p w:rsidR="0040270A" w:rsidRPr="0032720E" w:rsidRDefault="0040270A" w:rsidP="00642FB6">
            <w:pPr>
              <w:widowControl w:val="0"/>
              <w:jc w:val="both"/>
              <w:rPr>
                <w:rFonts w:ascii="Times New Roman" w:eastAsia="Calibri" w:hAnsi="Times New Roman" w:cs="Times New Roman"/>
              </w:rPr>
            </w:pPr>
          </w:p>
        </w:tc>
        <w:tc>
          <w:tcPr>
            <w:tcW w:w="0" w:type="auto"/>
            <w:vMerge/>
          </w:tcPr>
          <w:p w:rsidR="0040270A" w:rsidRPr="0032720E" w:rsidRDefault="0040270A" w:rsidP="00642FB6">
            <w:pPr>
              <w:widowControl w:val="0"/>
              <w:jc w:val="both"/>
              <w:rPr>
                <w:rFonts w:ascii="Times New Roman" w:eastAsia="Calibri" w:hAnsi="Times New Roman" w:cs="Times New Roman"/>
              </w:rPr>
            </w:pPr>
          </w:p>
        </w:tc>
        <w:tc>
          <w:tcPr>
            <w:tcW w:w="0" w:type="auto"/>
          </w:tcPr>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2394" w:type="dxa"/>
          </w:tcPr>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2321" w:type="dxa"/>
          </w:tcPr>
          <w:p w:rsidR="0040270A" w:rsidRPr="0032720E" w:rsidRDefault="0040270A" w:rsidP="00642FB6">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2071" w:type="dxa"/>
            <w:vMerge/>
          </w:tcPr>
          <w:p w:rsidR="0040270A" w:rsidRPr="0032720E" w:rsidRDefault="0040270A" w:rsidP="00642FB6">
            <w:pPr>
              <w:widowControl w:val="0"/>
              <w:jc w:val="both"/>
              <w:rPr>
                <w:rFonts w:ascii="Times New Roman" w:eastAsia="Calibri" w:hAnsi="Times New Roman" w:cs="Times New Roman"/>
              </w:rPr>
            </w:pPr>
          </w:p>
        </w:tc>
        <w:tc>
          <w:tcPr>
            <w:tcW w:w="2096" w:type="dxa"/>
            <w:vMerge/>
          </w:tcPr>
          <w:p w:rsidR="0040270A" w:rsidRPr="0032720E" w:rsidRDefault="0040270A" w:rsidP="00642FB6">
            <w:pPr>
              <w:widowControl w:val="0"/>
              <w:jc w:val="both"/>
              <w:rPr>
                <w:rFonts w:ascii="Times New Roman" w:eastAsia="Calibri" w:hAnsi="Times New Roman" w:cs="Times New Roman"/>
              </w:rPr>
            </w:pPr>
          </w:p>
        </w:tc>
      </w:tr>
      <w:tr w:rsidR="0040270A" w:rsidTr="00DA7C62">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ОК-1</w:t>
            </w:r>
          </w:p>
        </w:tc>
        <w:tc>
          <w:tcPr>
            <w:tcW w:w="0" w:type="auto"/>
            <w:shd w:val="clear" w:color="auto" w:fill="auto"/>
            <w:vAlign w:val="center"/>
          </w:tcPr>
          <w:p w:rsidR="0040270A" w:rsidRPr="000C4D40" w:rsidRDefault="0040270A" w:rsidP="00642FB6">
            <w:pPr>
              <w:widowControl w:val="0"/>
              <w:jc w:val="both"/>
              <w:rPr>
                <w:rFonts w:ascii="Times New Roman" w:eastAsia="Calibri" w:hAnsi="Times New Roman" w:cs="Times New Roman"/>
                <w:sz w:val="24"/>
                <w:szCs w:val="24"/>
              </w:rPr>
            </w:pPr>
            <w:r>
              <w:rPr>
                <w:rFonts w:ascii="Times New Roman" w:hAnsi="Times New Roman" w:cs="Times New Roman"/>
                <w:sz w:val="24"/>
                <w:szCs w:val="24"/>
              </w:rPr>
              <w:t xml:space="preserve">Различает типы </w:t>
            </w:r>
            <w:r w:rsidRPr="005E1B64">
              <w:rPr>
                <w:rFonts w:ascii="Times New Roman" w:eastAsia="Calibri" w:hAnsi="Times New Roman" w:cs="Times New Roman"/>
                <w:sz w:val="24"/>
                <w:szCs w:val="24"/>
              </w:rPr>
              <w:t>мировоззрения; делает философский анализ экономических теорий.</w:t>
            </w:r>
          </w:p>
        </w:tc>
        <w:tc>
          <w:tcPr>
            <w:tcW w:w="0" w:type="auto"/>
            <w:shd w:val="clear" w:color="auto" w:fill="auto"/>
            <w:vAlign w:val="center"/>
          </w:tcPr>
          <w:p w:rsidR="0040270A" w:rsidRDefault="0040270A" w:rsidP="00642FB6">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Соотносит типы мировоззрения с их сущностью максимально точно;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p w:rsidR="0040270A" w:rsidRPr="008C01DC" w:rsidRDefault="0040270A" w:rsidP="00642FB6">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394" w:type="dxa"/>
            <w:shd w:val="clear" w:color="auto" w:fill="auto"/>
            <w:vAlign w:val="center"/>
          </w:tcPr>
          <w:p w:rsidR="0040270A" w:rsidRPr="008C01DC" w:rsidRDefault="0040270A" w:rsidP="00642FB6">
            <w:pPr>
              <w:widowControl w:val="0"/>
            </w:pPr>
            <w:r>
              <w:rPr>
                <w:rFonts w:ascii="Times New Roman" w:eastAsia="Calibri" w:hAnsi="Times New Roman" w:cs="Times New Roman"/>
                <w:sz w:val="24"/>
                <w:szCs w:val="24"/>
              </w:rPr>
              <w:t>Соотнося</w:t>
            </w:r>
            <w:r w:rsidRPr="00BC79F4">
              <w:rPr>
                <w:rFonts w:ascii="Times New Roman" w:eastAsia="Calibri" w:hAnsi="Times New Roman" w:cs="Times New Roman"/>
                <w:sz w:val="24"/>
                <w:szCs w:val="24"/>
              </w:rPr>
              <w:t xml:space="preserve"> типы мировоззрения с их сущностью</w:t>
            </w:r>
            <w:r>
              <w:rPr>
                <w:rFonts w:ascii="Times New Roman" w:eastAsia="Calibri" w:hAnsi="Times New Roman" w:cs="Times New Roman"/>
                <w:sz w:val="24"/>
                <w:szCs w:val="24"/>
              </w:rPr>
              <w:t>, допускает неточности</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 не точно</w:t>
            </w:r>
          </w:p>
        </w:tc>
        <w:tc>
          <w:tcPr>
            <w:tcW w:w="2321" w:type="dxa"/>
            <w:shd w:val="clear" w:color="auto" w:fill="auto"/>
            <w:vAlign w:val="center"/>
          </w:tcPr>
          <w:p w:rsidR="0040270A" w:rsidRPr="008C01DC" w:rsidRDefault="0040270A" w:rsidP="00642FB6">
            <w:pPr>
              <w:widowControl w:val="0"/>
              <w:rPr>
                <w:rFonts w:ascii="Times New Roman" w:eastAsia="Calibri" w:hAnsi="Times New Roman" w:cs="Times New Roman"/>
                <w:sz w:val="24"/>
                <w:szCs w:val="24"/>
              </w:rPr>
            </w:pPr>
            <w:r w:rsidRPr="00BC79F4">
              <w:rPr>
                <w:rFonts w:ascii="Times New Roman" w:eastAsia="Calibri" w:hAnsi="Times New Roman" w:cs="Times New Roman"/>
                <w:sz w:val="24"/>
                <w:szCs w:val="24"/>
              </w:rPr>
              <w:t>Соотносит типы мировоззрения с их сущностью</w:t>
            </w:r>
            <w:r>
              <w:rPr>
                <w:rFonts w:ascii="Times New Roman" w:eastAsia="Calibri" w:hAnsi="Times New Roman" w:cs="Times New Roman"/>
                <w:sz w:val="24"/>
                <w:szCs w:val="24"/>
              </w:rPr>
              <w:t xml:space="preserve"> неверно, допуская более трех ошибок</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Вопрос 1</w:t>
            </w:r>
          </w:p>
        </w:tc>
      </w:tr>
      <w:tr w:rsidR="0040270A" w:rsidTr="00DA7C62">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ОК-2</w:t>
            </w:r>
          </w:p>
        </w:tc>
        <w:tc>
          <w:tcPr>
            <w:tcW w:w="0" w:type="auto"/>
            <w:shd w:val="clear" w:color="auto" w:fill="auto"/>
            <w:vAlign w:val="center"/>
          </w:tcPr>
          <w:p w:rsidR="0040270A" w:rsidRPr="003F3CE2" w:rsidRDefault="0040270A" w:rsidP="00642FB6">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Анализирует основные этапы и закономерности исторического развития общества </w:t>
            </w:r>
          </w:p>
        </w:tc>
        <w:tc>
          <w:tcPr>
            <w:tcW w:w="0" w:type="auto"/>
            <w:shd w:val="clear" w:color="auto" w:fill="auto"/>
            <w:vAlign w:val="center"/>
          </w:tcPr>
          <w:p w:rsidR="0040270A" w:rsidRPr="003F3CE2" w:rsidRDefault="0040270A" w:rsidP="00642FB6">
            <w:pPr>
              <w:widowControl w:val="0"/>
              <w:jc w:val="both"/>
              <w:rPr>
                <w:rFonts w:ascii="Times New Roman" w:eastAsia="Calibri" w:hAnsi="Times New Roman" w:cs="Times New Roman"/>
              </w:rPr>
            </w:pPr>
            <w:r>
              <w:rPr>
                <w:rFonts w:ascii="Times New Roman" w:eastAsia="Calibri" w:hAnsi="Times New Roman" w:cs="Times New Roman"/>
              </w:rPr>
              <w:t xml:space="preserve">Определяет верный порядок </w:t>
            </w:r>
            <w:r w:rsidRPr="003F3CE2">
              <w:rPr>
                <w:rFonts w:ascii="Times New Roman" w:eastAsia="Calibri" w:hAnsi="Times New Roman" w:cs="Times New Roman"/>
              </w:rPr>
              <w:t>этапов исторического развития общества, соотносит этап с его основными событиями</w:t>
            </w:r>
          </w:p>
        </w:tc>
        <w:tc>
          <w:tcPr>
            <w:tcW w:w="2394" w:type="dxa"/>
            <w:shd w:val="clear" w:color="auto" w:fill="auto"/>
            <w:vAlign w:val="center"/>
          </w:tcPr>
          <w:p w:rsidR="0040270A" w:rsidRPr="003F3CE2" w:rsidRDefault="0040270A" w:rsidP="00642FB6">
            <w:pPr>
              <w:widowControl w:val="0"/>
              <w:jc w:val="both"/>
            </w:pPr>
            <w:r w:rsidRPr="003F3CE2">
              <w:rPr>
                <w:rFonts w:ascii="Times New Roman" w:eastAsia="Calibri" w:hAnsi="Times New Roman" w:cs="Times New Roman"/>
              </w:rPr>
              <w:t>Определяет верный порядок этапов исторического развития общества, допускает ошибки при выборе основных событий</w:t>
            </w:r>
          </w:p>
        </w:tc>
        <w:tc>
          <w:tcPr>
            <w:tcW w:w="2321" w:type="dxa"/>
            <w:shd w:val="clear" w:color="auto" w:fill="auto"/>
            <w:vAlign w:val="center"/>
          </w:tcPr>
          <w:p w:rsidR="0040270A" w:rsidRDefault="0040270A" w:rsidP="00642FB6">
            <w:pPr>
              <w:widowControl w:val="0"/>
              <w:jc w:val="both"/>
              <w:rPr>
                <w:rFonts w:ascii="Times New Roman" w:eastAsia="Calibri" w:hAnsi="Times New Roman" w:cs="Times New Roman"/>
              </w:rPr>
            </w:pPr>
            <w:r w:rsidRPr="003F3CE2">
              <w:rPr>
                <w:rFonts w:ascii="Times New Roman" w:eastAsia="Calibri" w:hAnsi="Times New Roman" w:cs="Times New Roman"/>
              </w:rPr>
              <w:t>Не верно определяет порядок этапов исторического развития общества, не верно распределяет основные события</w:t>
            </w:r>
          </w:p>
          <w:p w:rsidR="0040270A" w:rsidRPr="003F3CE2" w:rsidRDefault="0040270A" w:rsidP="00642FB6">
            <w:pPr>
              <w:widowControl w:val="0"/>
              <w:jc w:val="both"/>
              <w:rPr>
                <w:rFonts w:ascii="Times New Roman" w:eastAsia="Calibri" w:hAnsi="Times New Roman" w:cs="Times New Roman"/>
              </w:rPr>
            </w:pP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Вопрос 2</w:t>
            </w:r>
          </w:p>
        </w:tc>
      </w:tr>
      <w:tr w:rsidR="0040270A" w:rsidTr="00DA7C62">
        <w:tc>
          <w:tcPr>
            <w:tcW w:w="0" w:type="auto"/>
            <w:shd w:val="clear" w:color="auto" w:fill="auto"/>
            <w:vAlign w:val="center"/>
          </w:tcPr>
          <w:p w:rsidR="0040270A" w:rsidRDefault="0040270A" w:rsidP="00642FB6">
            <w:pPr>
              <w:widowControl w:val="0"/>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ОК-5</w:t>
            </w:r>
          </w:p>
          <w:p w:rsidR="0040270A" w:rsidRPr="00290471" w:rsidRDefault="0040270A" w:rsidP="00642FB6">
            <w:pPr>
              <w:widowControl w:val="0"/>
              <w:jc w:val="both"/>
              <w:rPr>
                <w:rFonts w:ascii="Times New Roman" w:eastAsia="Calibri" w:hAnsi="Times New Roman" w:cs="Times New Roman"/>
                <w:color w:val="0D0D0D" w:themeColor="text1" w:themeTint="F2"/>
              </w:rPr>
            </w:pPr>
          </w:p>
        </w:tc>
        <w:tc>
          <w:tcPr>
            <w:tcW w:w="0" w:type="auto"/>
            <w:shd w:val="clear" w:color="auto" w:fill="auto"/>
            <w:vAlign w:val="center"/>
          </w:tcPr>
          <w:p w:rsidR="0040270A" w:rsidRPr="003F3CE2" w:rsidRDefault="0040270A" w:rsidP="00642FB6">
            <w:pPr>
              <w:widowControl w:val="0"/>
              <w:jc w:val="both"/>
              <w:rPr>
                <w:rFonts w:ascii="Times New Roman" w:eastAsia="Calibri" w:hAnsi="Times New Roman" w:cs="Times New Roman"/>
              </w:rPr>
            </w:pPr>
            <w:r w:rsidRPr="003F3CE2">
              <w:rPr>
                <w:rFonts w:ascii="Times New Roman" w:hAnsi="Times New Roman" w:cs="Times New Roman"/>
              </w:rPr>
              <w:t>Демонстрирует выбор верного стиля общения в коллективе с учетом социальных, этнических, конфессиональных и культурных различий</w:t>
            </w:r>
          </w:p>
        </w:tc>
        <w:tc>
          <w:tcPr>
            <w:tcW w:w="0" w:type="auto"/>
            <w:shd w:val="clear" w:color="auto" w:fill="auto"/>
            <w:vAlign w:val="center"/>
          </w:tcPr>
          <w:p w:rsidR="0040270A" w:rsidRPr="003F3CE2" w:rsidRDefault="0040270A" w:rsidP="00642FB6">
            <w:pPr>
              <w:widowControl w:val="0"/>
              <w:jc w:val="both"/>
              <w:rPr>
                <w:rFonts w:ascii="Times New Roman" w:eastAsia="Calibri" w:hAnsi="Times New Roman" w:cs="Times New Roman"/>
              </w:rPr>
            </w:pPr>
            <w:r w:rsidRPr="003F3CE2">
              <w:rPr>
                <w:rFonts w:ascii="Times New Roman" w:eastAsia="Calibri" w:hAnsi="Times New Roman" w:cs="Times New Roman"/>
              </w:rPr>
              <w:t>Определяет вид конфликта в ситуации, выбирает соответствующие способы его решения учитывая</w:t>
            </w:r>
            <w:r w:rsidRPr="003F3CE2">
              <w:rPr>
                <w:rFonts w:ascii="Times New Roman" w:hAnsi="Times New Roman" w:cs="Times New Roman"/>
              </w:rPr>
              <w:t xml:space="preserve"> социальные, этнические, конфессиональные, культурные различия</w:t>
            </w:r>
            <w:r w:rsidRPr="003F3CE2">
              <w:rPr>
                <w:rFonts w:ascii="Times New Roman" w:eastAsia="Calibri" w:hAnsi="Times New Roman" w:cs="Times New Roman"/>
              </w:rPr>
              <w:t xml:space="preserve"> </w:t>
            </w:r>
          </w:p>
        </w:tc>
        <w:tc>
          <w:tcPr>
            <w:tcW w:w="2394" w:type="dxa"/>
            <w:shd w:val="clear" w:color="auto" w:fill="auto"/>
            <w:vAlign w:val="center"/>
          </w:tcPr>
          <w:p w:rsidR="0040270A" w:rsidRPr="003F3CE2" w:rsidRDefault="0040270A" w:rsidP="00642FB6">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Допускает ошибки при определении вида конфликта в ситуации, но при выборе способов решения учитывает </w:t>
            </w:r>
            <w:r w:rsidRPr="003F3CE2">
              <w:rPr>
                <w:rFonts w:ascii="Times New Roman" w:hAnsi="Times New Roman" w:cs="Times New Roman"/>
              </w:rPr>
              <w:t>социальные, этнические, конфессиональные, культурные различия</w:t>
            </w:r>
          </w:p>
        </w:tc>
        <w:tc>
          <w:tcPr>
            <w:tcW w:w="2321" w:type="dxa"/>
            <w:shd w:val="clear" w:color="auto" w:fill="auto"/>
            <w:vAlign w:val="center"/>
          </w:tcPr>
          <w:p w:rsidR="0040270A" w:rsidRDefault="0040270A" w:rsidP="00642FB6">
            <w:pPr>
              <w:widowControl w:val="0"/>
              <w:jc w:val="both"/>
              <w:rPr>
                <w:rFonts w:ascii="Times New Roman" w:hAnsi="Times New Roman" w:cs="Times New Roman"/>
              </w:rPr>
            </w:pPr>
            <w:r w:rsidRPr="003F3CE2">
              <w:rPr>
                <w:rFonts w:ascii="Times New Roman" w:eastAsia="Calibri" w:hAnsi="Times New Roman" w:cs="Times New Roman"/>
              </w:rPr>
              <w:t>Допускает ошибки при определении вида конфликта в ситуации, выбирает способы его решения без учета</w:t>
            </w:r>
            <w:r w:rsidRPr="003F3CE2">
              <w:rPr>
                <w:rFonts w:ascii="Times New Roman" w:hAnsi="Times New Roman" w:cs="Times New Roman"/>
              </w:rPr>
              <w:t xml:space="preserve"> социальных, этнических, конфессиональных и культурных различий</w:t>
            </w:r>
          </w:p>
          <w:p w:rsidR="0040270A" w:rsidRPr="003F3CE2" w:rsidRDefault="0040270A" w:rsidP="00642FB6">
            <w:pPr>
              <w:widowControl w:val="0"/>
              <w:jc w:val="both"/>
              <w:rPr>
                <w:rFonts w:ascii="Times New Roman" w:eastAsia="Calibri" w:hAnsi="Times New Roman" w:cs="Times New Roman"/>
              </w:rPr>
            </w:pPr>
          </w:p>
        </w:tc>
        <w:tc>
          <w:tcPr>
            <w:tcW w:w="2071" w:type="dxa"/>
            <w:shd w:val="clear" w:color="auto" w:fill="auto"/>
            <w:vAlign w:val="center"/>
          </w:tcPr>
          <w:p w:rsidR="0040270A" w:rsidRPr="004A3721" w:rsidRDefault="00642FB6" w:rsidP="00642FB6">
            <w:pPr>
              <w:widowControl w:val="0"/>
              <w:jc w:val="both"/>
              <w:rPr>
                <w:rFonts w:ascii="Times New Roman" w:eastAsia="Calibri" w:hAnsi="Times New Roman" w:cs="Times New Roman"/>
                <w:color w:val="0D0D0D" w:themeColor="text1" w:themeTint="F2"/>
              </w:rPr>
            </w:pPr>
            <w:r w:rsidRPr="004A3721">
              <w:rPr>
                <w:rFonts w:ascii="Times New Roman" w:eastAsia="Calibri" w:hAnsi="Times New Roman" w:cs="Times New Roman"/>
              </w:rPr>
              <w:t>Тест открытого типа</w:t>
            </w:r>
          </w:p>
        </w:tc>
        <w:tc>
          <w:tcPr>
            <w:tcW w:w="2096" w:type="dxa"/>
            <w:shd w:val="clear" w:color="auto" w:fill="auto"/>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Вопрос 3</w:t>
            </w:r>
          </w:p>
        </w:tc>
      </w:tr>
      <w:tr w:rsidR="0040270A" w:rsidTr="00DA7C62">
        <w:tc>
          <w:tcPr>
            <w:tcW w:w="0" w:type="auto"/>
            <w:shd w:val="clear" w:color="auto" w:fill="auto"/>
            <w:vAlign w:val="center"/>
          </w:tcPr>
          <w:p w:rsidR="0040270A" w:rsidRPr="00290471" w:rsidRDefault="0040270A" w:rsidP="00642FB6">
            <w:pPr>
              <w:widowControl w:val="0"/>
              <w:jc w:val="both"/>
              <w:rPr>
                <w:rFonts w:ascii="Times New Roman" w:eastAsia="Calibri" w:hAnsi="Times New Roman" w:cs="Times New Roman"/>
              </w:rPr>
            </w:pPr>
            <w:r w:rsidRPr="00290471">
              <w:rPr>
                <w:rFonts w:ascii="Times New Roman" w:eastAsia="Calibri" w:hAnsi="Times New Roman" w:cs="Times New Roman"/>
              </w:rPr>
              <w:t>ОК-8</w:t>
            </w:r>
          </w:p>
        </w:tc>
        <w:tc>
          <w:tcPr>
            <w:tcW w:w="0" w:type="auto"/>
            <w:shd w:val="clear" w:color="auto" w:fill="auto"/>
          </w:tcPr>
          <w:p w:rsidR="0040270A" w:rsidRPr="003F3CE2" w:rsidRDefault="0040270A" w:rsidP="00642FB6">
            <w:pPr>
              <w:autoSpaceDE w:val="0"/>
              <w:autoSpaceDN w:val="0"/>
              <w:adjustRightInd w:val="0"/>
              <w:jc w:val="both"/>
              <w:rPr>
                <w:rFonts w:ascii="Times New Roman" w:hAnsi="Times New Roman" w:cs="Times New Roman"/>
              </w:rPr>
            </w:pPr>
            <w:r w:rsidRPr="003F3CE2">
              <w:rPr>
                <w:rFonts w:ascii="Times New Roman" w:hAnsi="Times New Roman" w:cs="Times New Roman"/>
              </w:rPr>
              <w:t>Определяет методы и соответствующие им средства физической культуры для достижения целей полноценной жизнедеятельности</w:t>
            </w:r>
          </w:p>
        </w:tc>
        <w:tc>
          <w:tcPr>
            <w:tcW w:w="0" w:type="auto"/>
            <w:shd w:val="clear" w:color="auto" w:fill="auto"/>
          </w:tcPr>
          <w:p w:rsidR="0040270A" w:rsidRPr="003F3CE2" w:rsidRDefault="0040270A" w:rsidP="00642FB6">
            <w:pPr>
              <w:rPr>
                <w:rFonts w:ascii="Times New Roman" w:hAnsi="Times New Roman" w:cs="Times New Roman"/>
              </w:rPr>
            </w:pPr>
            <w:r w:rsidRPr="003F3CE2">
              <w:rPr>
                <w:rFonts w:ascii="Times New Roman" w:hAnsi="Times New Roman" w:cs="Times New Roman"/>
              </w:rPr>
              <w:t>Выбирает соответствующие друг другу и достижению поставленных целей обеспечения полноценной профессиональной и социальной деятельности методы и средства физической культуры</w:t>
            </w:r>
          </w:p>
        </w:tc>
        <w:tc>
          <w:tcPr>
            <w:tcW w:w="2394" w:type="dxa"/>
            <w:shd w:val="clear" w:color="auto" w:fill="auto"/>
          </w:tcPr>
          <w:p w:rsidR="0040270A" w:rsidRPr="003F3CE2" w:rsidRDefault="0040270A" w:rsidP="00642FB6">
            <w:pPr>
              <w:rPr>
                <w:rFonts w:ascii="Times New Roman" w:hAnsi="Times New Roman" w:cs="Times New Roman"/>
              </w:rPr>
            </w:pPr>
            <w:r w:rsidRPr="003F3CE2">
              <w:rPr>
                <w:rFonts w:ascii="Times New Roman" w:hAnsi="Times New Roman" w:cs="Times New Roman"/>
              </w:rPr>
              <w:t>Выбирает соответствующие обеспечению полноценной профессиональной и социальной деятельности методы физической культуры, допуская неточности в выборе средств;</w:t>
            </w:r>
          </w:p>
          <w:p w:rsidR="0040270A" w:rsidRPr="003F3CE2" w:rsidRDefault="0040270A" w:rsidP="00642FB6">
            <w:pPr>
              <w:rPr>
                <w:rFonts w:ascii="Times New Roman" w:hAnsi="Times New Roman" w:cs="Times New Roman"/>
              </w:rPr>
            </w:pPr>
            <w:r w:rsidRPr="003F3CE2">
              <w:rPr>
                <w:rFonts w:ascii="Times New Roman" w:hAnsi="Times New Roman" w:cs="Times New Roman"/>
              </w:rPr>
              <w:t>Выбирает не соответствующие обеспечению полноценной профессиональной и социальной деятельности методы физической культуры, но при этом выбранные средства физической культуры соответствуют методу</w:t>
            </w:r>
          </w:p>
        </w:tc>
        <w:tc>
          <w:tcPr>
            <w:tcW w:w="2321" w:type="dxa"/>
            <w:shd w:val="clear" w:color="auto" w:fill="auto"/>
          </w:tcPr>
          <w:p w:rsidR="0040270A" w:rsidRPr="003F3CE2" w:rsidRDefault="0040270A" w:rsidP="00642FB6">
            <w:pPr>
              <w:rPr>
                <w:rFonts w:ascii="Times New Roman" w:hAnsi="Times New Roman" w:cs="Times New Roman"/>
              </w:rPr>
            </w:pPr>
            <w:r w:rsidRPr="003F3CE2">
              <w:rPr>
                <w:rFonts w:ascii="Times New Roman" w:hAnsi="Times New Roman" w:cs="Times New Roman"/>
              </w:rPr>
              <w:t>Выбирает не соответствующие друг другу и достижению поставленных целей обеспечения полноценной профессиональной и социальной деятельности методы и средства физической культуры</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shd w:val="clear" w:color="auto" w:fill="auto"/>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Вопрос 4</w:t>
            </w:r>
          </w:p>
        </w:tc>
      </w:tr>
      <w:tr w:rsidR="0040270A" w:rsidTr="00DA7C62">
        <w:tc>
          <w:tcPr>
            <w:tcW w:w="0" w:type="auto"/>
            <w:shd w:val="clear" w:color="auto" w:fill="auto"/>
            <w:vAlign w:val="center"/>
          </w:tcPr>
          <w:p w:rsidR="0040270A" w:rsidRPr="00290471" w:rsidRDefault="0040270A" w:rsidP="00642FB6">
            <w:pPr>
              <w:widowControl w:val="0"/>
              <w:jc w:val="both"/>
              <w:rPr>
                <w:rFonts w:ascii="Times New Roman" w:eastAsia="Calibri" w:hAnsi="Times New Roman" w:cs="Times New Roman"/>
              </w:rPr>
            </w:pPr>
            <w:r w:rsidRPr="00290471">
              <w:rPr>
                <w:rFonts w:ascii="Times New Roman" w:eastAsia="Calibri" w:hAnsi="Times New Roman" w:cs="Times New Roman"/>
              </w:rPr>
              <w:t>ОК-9</w:t>
            </w:r>
          </w:p>
        </w:tc>
        <w:tc>
          <w:tcPr>
            <w:tcW w:w="0" w:type="auto"/>
            <w:shd w:val="clear" w:color="auto" w:fill="auto"/>
          </w:tcPr>
          <w:p w:rsidR="0040270A" w:rsidRPr="003F3CE2" w:rsidRDefault="0040270A" w:rsidP="00642FB6">
            <w:pPr>
              <w:autoSpaceDE w:val="0"/>
              <w:autoSpaceDN w:val="0"/>
              <w:adjustRightInd w:val="0"/>
              <w:jc w:val="both"/>
              <w:rPr>
                <w:rFonts w:ascii="Times New Roman" w:hAnsi="Times New Roman" w:cs="Times New Roman"/>
              </w:rPr>
            </w:pPr>
            <w:r w:rsidRPr="003F3CE2">
              <w:rPr>
                <w:rFonts w:ascii="Times New Roman" w:hAnsi="Times New Roman" w:cs="Times New Roman"/>
              </w:rPr>
              <w:t>Классифицирует приемы первой помощи и способы их применения в конкретных непредвиденных случаях, методы защиты в условиях чрезвычайных ситуаций</w:t>
            </w:r>
          </w:p>
        </w:tc>
        <w:tc>
          <w:tcPr>
            <w:tcW w:w="0" w:type="auto"/>
            <w:shd w:val="clear" w:color="auto" w:fill="auto"/>
          </w:tcPr>
          <w:p w:rsidR="0040270A" w:rsidRPr="003F3CE2" w:rsidRDefault="0040270A" w:rsidP="00642FB6">
            <w:pPr>
              <w:rPr>
                <w:rFonts w:ascii="Times New Roman" w:hAnsi="Times New Roman" w:cs="Times New Roman"/>
              </w:rPr>
            </w:pPr>
            <w:r w:rsidRPr="003F3CE2">
              <w:rPr>
                <w:rFonts w:ascii="Times New Roman" w:hAnsi="Times New Roman" w:cs="Times New Roman"/>
              </w:rPr>
              <w:t>Правильно выбирает прием и способ применения первой помощи, знает обязанности работодателя в случае непредвиденных ситуаций, выбирает соответствующий способ защиты в чрезвычайных ситуациях</w:t>
            </w:r>
          </w:p>
        </w:tc>
        <w:tc>
          <w:tcPr>
            <w:tcW w:w="2394" w:type="dxa"/>
            <w:shd w:val="clear" w:color="auto" w:fill="auto"/>
          </w:tcPr>
          <w:p w:rsidR="0040270A" w:rsidRDefault="0040270A" w:rsidP="00642FB6">
            <w:pPr>
              <w:rPr>
                <w:rFonts w:ascii="Times New Roman" w:hAnsi="Times New Roman" w:cs="Times New Roman"/>
              </w:rPr>
            </w:pPr>
            <w:r w:rsidRPr="003F3CE2">
              <w:rPr>
                <w:rFonts w:ascii="Times New Roman" w:hAnsi="Times New Roman" w:cs="Times New Roman"/>
              </w:rPr>
              <w:t>Правильно выбирает прием первой помощи, но не соответствующий ему способ применения. Правильно выбирает прием и способ применения первой помощи, выбранный способ защиты в чрезвычайных ситуациях не соответствует типу ЧП</w:t>
            </w:r>
          </w:p>
          <w:p w:rsidR="0040270A" w:rsidRPr="003F3CE2" w:rsidRDefault="0040270A" w:rsidP="00642FB6">
            <w:pPr>
              <w:rPr>
                <w:rFonts w:ascii="Times New Roman" w:hAnsi="Times New Roman" w:cs="Times New Roman"/>
              </w:rPr>
            </w:pPr>
          </w:p>
        </w:tc>
        <w:tc>
          <w:tcPr>
            <w:tcW w:w="2321" w:type="dxa"/>
            <w:shd w:val="clear" w:color="auto" w:fill="auto"/>
          </w:tcPr>
          <w:p w:rsidR="0040270A" w:rsidRPr="003F3CE2" w:rsidRDefault="0040270A" w:rsidP="00642FB6">
            <w:pPr>
              <w:rPr>
                <w:rFonts w:ascii="Times New Roman" w:hAnsi="Times New Roman" w:cs="Times New Roman"/>
              </w:rPr>
            </w:pPr>
            <w:r w:rsidRPr="003F3CE2">
              <w:rPr>
                <w:rFonts w:ascii="Times New Roman" w:hAnsi="Times New Roman" w:cs="Times New Roman"/>
              </w:rPr>
              <w:t>Выбирает прием и способ применения первой помощи не соответствующие друг другу, выбранный способ защиты в чрезвычайных ситуациях не соответствует типу ЧП</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shd w:val="clear" w:color="auto" w:fill="auto"/>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Вопрос 5</w:t>
            </w:r>
          </w:p>
        </w:tc>
      </w:tr>
      <w:tr w:rsidR="0040270A" w:rsidTr="00DA7C6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270A" w:rsidRPr="00290471" w:rsidRDefault="0040270A" w:rsidP="00642FB6">
            <w:pPr>
              <w:widowControl w:val="0"/>
              <w:jc w:val="both"/>
              <w:rPr>
                <w:rFonts w:ascii="Times New Roman" w:eastAsia="Calibri" w:hAnsi="Times New Roman" w:cs="Times New Roman"/>
              </w:rPr>
            </w:pPr>
            <w:r w:rsidRPr="00290471">
              <w:rPr>
                <w:rFonts w:ascii="Times New Roman" w:eastAsia="Calibri" w:hAnsi="Times New Roman" w:cs="Times New Roman"/>
              </w:rPr>
              <w:t>ОПК-4</w:t>
            </w:r>
          </w:p>
        </w:tc>
        <w:tc>
          <w:tcPr>
            <w:tcW w:w="0" w:type="auto"/>
            <w:shd w:val="clear" w:color="auto" w:fill="auto"/>
            <w:vAlign w:val="center"/>
          </w:tcPr>
          <w:p w:rsidR="0040270A" w:rsidRPr="003F3CE2" w:rsidRDefault="0040270A" w:rsidP="00642FB6">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Интерпретирует результаты анализа деятельности организации, выявляет проблемы, предлагает возможные управленческие решения </w:t>
            </w:r>
          </w:p>
        </w:tc>
        <w:tc>
          <w:tcPr>
            <w:tcW w:w="0" w:type="auto"/>
            <w:shd w:val="clear" w:color="auto" w:fill="auto"/>
            <w:vAlign w:val="center"/>
          </w:tcPr>
          <w:p w:rsidR="0040270A" w:rsidRPr="003F3CE2" w:rsidRDefault="0040270A" w:rsidP="00642FB6">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Аналитические результаты являются основой принимаемых решений. Представленные формулировки проблем соответствуют результатам анализа. Предложено минимум два управленческих решения по устранению сформулированных проблем</w:t>
            </w:r>
          </w:p>
        </w:tc>
        <w:tc>
          <w:tcPr>
            <w:tcW w:w="2394" w:type="dxa"/>
            <w:shd w:val="clear" w:color="auto" w:fill="auto"/>
          </w:tcPr>
          <w:p w:rsidR="0040270A" w:rsidRPr="003F3CE2" w:rsidRDefault="0040270A" w:rsidP="00642FB6">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Сформулированные проблемы слабо коррелируют с предложенными результатами анализа. Предложен один вариант управленческого решения </w:t>
            </w:r>
          </w:p>
        </w:tc>
        <w:tc>
          <w:tcPr>
            <w:tcW w:w="2321" w:type="dxa"/>
            <w:shd w:val="clear" w:color="auto" w:fill="auto"/>
          </w:tcPr>
          <w:p w:rsidR="0040270A" w:rsidRPr="003F3CE2" w:rsidRDefault="0040270A" w:rsidP="00642FB6">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Сформулированные проблемы не коррелируют с предложенными результатами анализа. управленческое решение не предложено</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Кейс-задание</w:t>
            </w:r>
          </w:p>
        </w:tc>
        <w:tc>
          <w:tcPr>
            <w:tcW w:w="2096" w:type="dxa"/>
            <w:shd w:val="clear" w:color="auto" w:fill="auto"/>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057E53" w:rsidP="00057E53">
            <w:pPr>
              <w:rPr>
                <w:color w:val="0D0D0D" w:themeColor="text1" w:themeTint="F2"/>
              </w:rPr>
            </w:pPr>
            <w:r>
              <w:rPr>
                <w:rFonts w:ascii="Times New Roman" w:eastAsia="Calibri" w:hAnsi="Times New Roman" w:cs="Times New Roman"/>
                <w:color w:val="0D0D0D" w:themeColor="text1" w:themeTint="F2"/>
              </w:rPr>
              <w:t>Задание 4, кейс</w:t>
            </w:r>
          </w:p>
        </w:tc>
      </w:tr>
      <w:tr w:rsidR="004A3721" w:rsidRPr="004A3721" w:rsidTr="00805AAC">
        <w:tc>
          <w:tcPr>
            <w:tcW w:w="0" w:type="auto"/>
            <w:tcBorders>
              <w:top w:val="single" w:sz="4" w:space="0" w:color="auto"/>
              <w:left w:val="single" w:sz="4" w:space="0" w:color="auto"/>
              <w:bottom w:val="single" w:sz="4" w:space="0" w:color="auto"/>
              <w:right w:val="single" w:sz="4" w:space="0" w:color="auto"/>
            </w:tcBorders>
            <w:shd w:val="clear" w:color="auto" w:fill="auto"/>
          </w:tcPr>
          <w:p w:rsidR="004A3721" w:rsidRPr="004A3721" w:rsidRDefault="004A3721" w:rsidP="004A3721">
            <w:pPr>
              <w:rPr>
                <w:rFonts w:ascii="Times New Roman" w:hAnsi="Times New Roman" w:cs="Times New Roman"/>
              </w:rPr>
            </w:pPr>
            <w:r w:rsidRPr="004A3721">
              <w:rPr>
                <w:rFonts w:ascii="Times New Roman" w:hAnsi="Times New Roman" w:cs="Times New Roman"/>
              </w:rPr>
              <w:t>ПК-2</w:t>
            </w:r>
          </w:p>
        </w:tc>
        <w:tc>
          <w:tcPr>
            <w:tcW w:w="0" w:type="auto"/>
            <w:shd w:val="clear" w:color="auto" w:fill="auto"/>
          </w:tcPr>
          <w:p w:rsidR="004A3721" w:rsidRPr="004A3721" w:rsidRDefault="004A3721" w:rsidP="004A3721">
            <w:pPr>
              <w:rPr>
                <w:rFonts w:ascii="Times New Roman" w:hAnsi="Times New Roman" w:cs="Times New Roman"/>
              </w:rPr>
            </w:pPr>
            <w:r>
              <w:rPr>
                <w:rFonts w:ascii="Times New Roman" w:hAnsi="Times New Roman" w:cs="Times New Roman"/>
              </w:rPr>
              <w:t>Проводит экономиче</w:t>
            </w:r>
            <w:r w:rsidRPr="004A3721">
              <w:rPr>
                <w:rFonts w:ascii="Times New Roman" w:hAnsi="Times New Roman" w:cs="Times New Roman"/>
              </w:rPr>
              <w:t xml:space="preserve">ские </w:t>
            </w:r>
            <w:r>
              <w:rPr>
                <w:rFonts w:ascii="Times New Roman" w:hAnsi="Times New Roman" w:cs="Times New Roman"/>
              </w:rPr>
              <w:t>и социально-экономические расчеты и на их основе оце</w:t>
            </w:r>
            <w:r w:rsidRPr="004A3721">
              <w:rPr>
                <w:rFonts w:ascii="Times New Roman" w:hAnsi="Times New Roman" w:cs="Times New Roman"/>
              </w:rPr>
              <w:t>нивает, эк</w:t>
            </w:r>
            <w:r>
              <w:rPr>
                <w:rFonts w:ascii="Times New Roman" w:hAnsi="Times New Roman" w:cs="Times New Roman"/>
              </w:rPr>
              <w:t>ономическое положение хозяйству</w:t>
            </w:r>
            <w:r w:rsidRPr="004A3721">
              <w:rPr>
                <w:rFonts w:ascii="Times New Roman" w:hAnsi="Times New Roman" w:cs="Times New Roman"/>
              </w:rPr>
              <w:t>ющего субъекта</w:t>
            </w:r>
          </w:p>
        </w:tc>
        <w:tc>
          <w:tcPr>
            <w:tcW w:w="0" w:type="auto"/>
            <w:shd w:val="clear" w:color="auto" w:fill="auto"/>
          </w:tcPr>
          <w:p w:rsidR="004A3721" w:rsidRPr="004A3721" w:rsidRDefault="004A3721" w:rsidP="004A3721">
            <w:pPr>
              <w:rPr>
                <w:rFonts w:ascii="Times New Roman" w:hAnsi="Times New Roman" w:cs="Times New Roman"/>
              </w:rPr>
            </w:pPr>
            <w:r>
              <w:rPr>
                <w:rFonts w:ascii="Times New Roman" w:hAnsi="Times New Roman" w:cs="Times New Roman"/>
              </w:rPr>
              <w:t>Рассчитывает экономи</w:t>
            </w:r>
            <w:r w:rsidRPr="004A3721">
              <w:rPr>
                <w:rFonts w:ascii="Times New Roman" w:hAnsi="Times New Roman" w:cs="Times New Roman"/>
              </w:rPr>
              <w:t>ческие и с</w:t>
            </w:r>
            <w:r>
              <w:rPr>
                <w:rFonts w:ascii="Times New Roman" w:hAnsi="Times New Roman" w:cs="Times New Roman"/>
              </w:rPr>
              <w:t>оциально-экономические показате</w:t>
            </w:r>
            <w:r w:rsidRPr="004A3721">
              <w:rPr>
                <w:rFonts w:ascii="Times New Roman" w:hAnsi="Times New Roman" w:cs="Times New Roman"/>
              </w:rPr>
              <w:t>ли, характ</w:t>
            </w:r>
            <w:r>
              <w:rPr>
                <w:rFonts w:ascii="Times New Roman" w:hAnsi="Times New Roman" w:cs="Times New Roman"/>
              </w:rPr>
              <w:t>еризующих деятельность организа</w:t>
            </w:r>
            <w:r w:rsidRPr="004A3721">
              <w:rPr>
                <w:rFonts w:ascii="Times New Roman" w:hAnsi="Times New Roman" w:cs="Times New Roman"/>
              </w:rPr>
              <w:t>ции в полном</w:t>
            </w:r>
            <w:r>
              <w:rPr>
                <w:rFonts w:ascii="Times New Roman" w:hAnsi="Times New Roman" w:cs="Times New Roman"/>
              </w:rPr>
              <w:t xml:space="preserve"> объеме, грамотно оценивает эко</w:t>
            </w:r>
            <w:r w:rsidRPr="004A3721">
              <w:rPr>
                <w:rFonts w:ascii="Times New Roman" w:hAnsi="Times New Roman" w:cs="Times New Roman"/>
              </w:rPr>
              <w:t xml:space="preserve">номическое </w:t>
            </w:r>
            <w:r>
              <w:rPr>
                <w:rFonts w:ascii="Times New Roman" w:hAnsi="Times New Roman" w:cs="Times New Roman"/>
              </w:rPr>
              <w:t>положение хозяйствующего субъек</w:t>
            </w:r>
            <w:r w:rsidRPr="004A3721">
              <w:rPr>
                <w:rFonts w:ascii="Times New Roman" w:hAnsi="Times New Roman" w:cs="Times New Roman"/>
              </w:rPr>
              <w:t xml:space="preserve">та </w:t>
            </w:r>
          </w:p>
        </w:tc>
        <w:tc>
          <w:tcPr>
            <w:tcW w:w="2394" w:type="dxa"/>
            <w:shd w:val="clear" w:color="auto" w:fill="auto"/>
          </w:tcPr>
          <w:p w:rsidR="004A3721" w:rsidRPr="004A3721" w:rsidRDefault="004A3721" w:rsidP="004A3721">
            <w:pPr>
              <w:rPr>
                <w:rFonts w:ascii="Times New Roman" w:hAnsi="Times New Roman" w:cs="Times New Roman"/>
              </w:rPr>
            </w:pPr>
            <w:r>
              <w:rPr>
                <w:rFonts w:ascii="Times New Roman" w:hAnsi="Times New Roman" w:cs="Times New Roman"/>
              </w:rPr>
              <w:t>Рассчитывает экономические и социаль</w:t>
            </w:r>
            <w:r w:rsidRPr="004A3721">
              <w:rPr>
                <w:rFonts w:ascii="Times New Roman" w:hAnsi="Times New Roman" w:cs="Times New Roman"/>
              </w:rPr>
              <w:t>но-эк</w:t>
            </w:r>
            <w:r>
              <w:rPr>
                <w:rFonts w:ascii="Times New Roman" w:hAnsi="Times New Roman" w:cs="Times New Roman"/>
              </w:rPr>
              <w:t>ономические показатели, характеризующие деятель</w:t>
            </w:r>
            <w:r w:rsidRPr="004A3721">
              <w:rPr>
                <w:rFonts w:ascii="Times New Roman" w:hAnsi="Times New Roman" w:cs="Times New Roman"/>
              </w:rPr>
              <w:t>ность организации с ошибка</w:t>
            </w:r>
            <w:r>
              <w:rPr>
                <w:rFonts w:ascii="Times New Roman" w:hAnsi="Times New Roman" w:cs="Times New Roman"/>
              </w:rPr>
              <w:t>ми, допускает неточности в выводах об оценке экономиче</w:t>
            </w:r>
            <w:r w:rsidRPr="004A3721">
              <w:rPr>
                <w:rFonts w:ascii="Times New Roman" w:hAnsi="Times New Roman" w:cs="Times New Roman"/>
              </w:rPr>
              <w:t>ского положения хозяйствующего субъекта</w:t>
            </w:r>
          </w:p>
        </w:tc>
        <w:tc>
          <w:tcPr>
            <w:tcW w:w="2321" w:type="dxa"/>
            <w:shd w:val="clear" w:color="auto" w:fill="auto"/>
          </w:tcPr>
          <w:p w:rsidR="004A3721" w:rsidRPr="004A3721" w:rsidRDefault="004A3721" w:rsidP="004A3721">
            <w:pPr>
              <w:rPr>
                <w:rFonts w:ascii="Times New Roman" w:hAnsi="Times New Roman" w:cs="Times New Roman"/>
              </w:rPr>
            </w:pPr>
            <w:r>
              <w:rPr>
                <w:rFonts w:ascii="Times New Roman" w:hAnsi="Times New Roman" w:cs="Times New Roman"/>
              </w:rPr>
              <w:t>Не рассчитывает показатели, характеризующие деятель</w:t>
            </w:r>
            <w:r w:rsidRPr="004A3721">
              <w:rPr>
                <w:rFonts w:ascii="Times New Roman" w:hAnsi="Times New Roman" w:cs="Times New Roman"/>
              </w:rPr>
              <w:t>ность организаций</w:t>
            </w:r>
          </w:p>
        </w:tc>
        <w:tc>
          <w:tcPr>
            <w:tcW w:w="2071" w:type="dxa"/>
            <w:shd w:val="clear" w:color="auto" w:fill="auto"/>
          </w:tcPr>
          <w:p w:rsidR="004A3721" w:rsidRPr="004A3721" w:rsidRDefault="004A3721" w:rsidP="004A3721">
            <w:pPr>
              <w:rPr>
                <w:rFonts w:ascii="Times New Roman" w:hAnsi="Times New Roman" w:cs="Times New Roman"/>
              </w:rPr>
            </w:pPr>
            <w:r>
              <w:rPr>
                <w:rFonts w:ascii="Times New Roman" w:hAnsi="Times New Roman" w:cs="Times New Roman"/>
              </w:rPr>
              <w:t>Ситуационное за</w:t>
            </w:r>
            <w:r w:rsidRPr="004A3721">
              <w:rPr>
                <w:rFonts w:ascii="Times New Roman" w:hAnsi="Times New Roman" w:cs="Times New Roman"/>
              </w:rPr>
              <w:t>дание</w:t>
            </w:r>
          </w:p>
        </w:tc>
        <w:tc>
          <w:tcPr>
            <w:tcW w:w="2096" w:type="dxa"/>
            <w:shd w:val="clear" w:color="auto" w:fill="auto"/>
          </w:tcPr>
          <w:p w:rsidR="004A3721" w:rsidRPr="004A3721" w:rsidRDefault="004A3721" w:rsidP="004A3721">
            <w:pPr>
              <w:rPr>
                <w:rFonts w:ascii="Times New Roman" w:hAnsi="Times New Roman" w:cs="Times New Roman"/>
              </w:rPr>
            </w:pPr>
            <w:r w:rsidRPr="004A3721">
              <w:rPr>
                <w:rFonts w:ascii="Times New Roman" w:hAnsi="Times New Roman" w:cs="Times New Roman"/>
              </w:rPr>
              <w:t>Задание 2</w:t>
            </w:r>
          </w:p>
        </w:tc>
      </w:tr>
      <w:tr w:rsidR="0040270A" w:rsidTr="00DA7C62">
        <w:tc>
          <w:tcPr>
            <w:tcW w:w="0" w:type="auto"/>
            <w:shd w:val="clear" w:color="auto" w:fill="auto"/>
            <w:vAlign w:val="center"/>
          </w:tcPr>
          <w:p w:rsidR="0040270A" w:rsidRPr="00290471" w:rsidRDefault="0040270A" w:rsidP="00642FB6">
            <w:pPr>
              <w:widowControl w:val="0"/>
              <w:ind w:right="-108"/>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ПК-14</w:t>
            </w:r>
          </w:p>
        </w:tc>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на основании документов и плана счетов бухгалтерские проводки по учету денежных средств, ресурсов, расчетов, капитала и обязательств.</w:t>
            </w:r>
          </w:p>
        </w:tc>
        <w:tc>
          <w:tcPr>
            <w:tcW w:w="0" w:type="auto"/>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Демонстрирует знание счетов бухгалтерского учета, применяет их при </w:t>
            </w:r>
            <w:r>
              <w:rPr>
                <w:rFonts w:ascii="Times New Roman" w:eastAsia="Calibri" w:hAnsi="Times New Roman" w:cs="Times New Roman"/>
                <w:color w:val="0D0D0D" w:themeColor="text1" w:themeTint="F2"/>
              </w:rPr>
              <w:t>формировании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бухгалтерских записей</w:t>
            </w:r>
            <w:r w:rsidRPr="00290471">
              <w:rPr>
                <w:rFonts w:ascii="Times New Roman" w:eastAsia="Calibri" w:hAnsi="Times New Roman" w:cs="Times New Roman"/>
                <w:color w:val="0D0D0D" w:themeColor="text1" w:themeTint="F2"/>
              </w:rPr>
              <w:t xml:space="preserve"> по объектам учета. </w:t>
            </w:r>
            <w:r>
              <w:rPr>
                <w:rFonts w:ascii="Times New Roman" w:eastAsia="Calibri" w:hAnsi="Times New Roman" w:cs="Times New Roman"/>
                <w:color w:val="0D0D0D" w:themeColor="text1" w:themeTint="F2"/>
              </w:rPr>
              <w:t>Указывает</w:t>
            </w:r>
            <w:r w:rsidRPr="00290471">
              <w:rPr>
                <w:rFonts w:ascii="Times New Roman" w:eastAsia="Calibri" w:hAnsi="Times New Roman" w:cs="Times New Roman"/>
                <w:color w:val="0D0D0D" w:themeColor="text1" w:themeTint="F2"/>
              </w:rPr>
              <w:t xml:space="preserve"> корректно состав учетных и нормативных документов.</w:t>
            </w:r>
          </w:p>
        </w:tc>
        <w:tc>
          <w:tcPr>
            <w:tcW w:w="2394" w:type="dxa"/>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корректно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объектам учета</w:t>
            </w:r>
            <w:r>
              <w:rPr>
                <w:rFonts w:ascii="Times New Roman" w:eastAsia="Calibri" w:hAnsi="Times New Roman" w:cs="Times New Roman"/>
                <w:color w:val="0D0D0D" w:themeColor="text1" w:themeTint="F2"/>
              </w:rPr>
              <w:t xml:space="preserve"> на основе плана счетов</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Допускает ошибки при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указании учетных или нормативных</w:t>
            </w:r>
            <w:r w:rsidRPr="00290471">
              <w:rPr>
                <w:rFonts w:ascii="Times New Roman" w:eastAsia="Calibri" w:hAnsi="Times New Roman" w:cs="Times New Roman"/>
                <w:color w:val="0D0D0D" w:themeColor="text1" w:themeTint="F2"/>
              </w:rPr>
              <w:t xml:space="preserve"> документы.</w:t>
            </w:r>
          </w:p>
        </w:tc>
        <w:tc>
          <w:tcPr>
            <w:tcW w:w="2321" w:type="dxa"/>
          </w:tcPr>
          <w:p w:rsidR="0040270A" w:rsidRPr="00290471" w:rsidRDefault="0040270A" w:rsidP="00642FB6">
            <w:pPr>
              <w:widowControl w:val="0"/>
              <w:rPr>
                <w:rFonts w:ascii="Times New Roman" w:hAnsi="Times New Roman"/>
                <w:color w:val="0D0D0D"/>
              </w:rPr>
            </w:pPr>
            <w:r>
              <w:rPr>
                <w:rFonts w:ascii="Times New Roman" w:hAnsi="Times New Roman"/>
                <w:color w:val="0D0D0D"/>
              </w:rPr>
              <w:t>Не сформированы</w:t>
            </w:r>
            <w:r w:rsidRPr="00290471">
              <w:rPr>
                <w:rFonts w:ascii="Times New Roman" w:eastAsia="Calibri" w:hAnsi="Times New Roman" w:cs="Times New Roman"/>
                <w:color w:val="0D0D0D" w:themeColor="text1" w:themeTint="F2"/>
              </w:rPr>
              <w:t xml:space="preserve"> </w:t>
            </w:r>
            <w:r w:rsidRPr="00290471">
              <w:rPr>
                <w:rFonts w:ascii="Times New Roman" w:hAnsi="Times New Roman"/>
                <w:color w:val="0D0D0D"/>
              </w:rPr>
              <w:t xml:space="preserve">бухгалтерские записи. </w:t>
            </w:r>
            <w:r w:rsidRPr="00290471">
              <w:rPr>
                <w:rFonts w:ascii="Times New Roman" w:eastAsia="Calibri" w:hAnsi="Times New Roman" w:cs="Times New Roman"/>
                <w:color w:val="0D0D0D" w:themeColor="text1" w:themeTint="F2"/>
              </w:rPr>
              <w:t>Искажает документирование хозяйственных операций</w:t>
            </w:r>
            <w:r w:rsidRPr="00290471">
              <w:rPr>
                <w:rFonts w:ascii="Times New Roman" w:hAnsi="Times New Roman"/>
                <w:color w:val="0D0D0D"/>
              </w:rPr>
              <w:t>.</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Ситуационная задача 3.1</w:t>
            </w:r>
          </w:p>
        </w:tc>
        <w:tc>
          <w:tcPr>
            <w:tcW w:w="2096" w:type="dxa"/>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3.1</w:t>
            </w:r>
          </w:p>
        </w:tc>
      </w:tr>
      <w:tr w:rsidR="0040270A" w:rsidTr="00DA7C62">
        <w:tc>
          <w:tcPr>
            <w:tcW w:w="0" w:type="auto"/>
            <w:shd w:val="clear" w:color="auto" w:fill="auto"/>
          </w:tcPr>
          <w:p w:rsidR="0040270A" w:rsidRPr="00290471" w:rsidRDefault="0040270A" w:rsidP="00642FB6">
            <w:pPr>
              <w:ind w:right="-108"/>
              <w:rPr>
                <w:color w:val="0D0D0D" w:themeColor="text1" w:themeTint="F2"/>
              </w:rPr>
            </w:pPr>
            <w:r w:rsidRPr="00290471">
              <w:rPr>
                <w:rFonts w:ascii="Times New Roman" w:eastAsia="Calibri" w:hAnsi="Times New Roman" w:cs="Times New Roman"/>
                <w:color w:val="0D0D0D" w:themeColor="text1" w:themeTint="F2"/>
              </w:rPr>
              <w:t>ПК-15</w:t>
            </w:r>
          </w:p>
        </w:tc>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Формирует бухгалтерские проводки по учету имущества, источников и финансовых обязательств; - отражает на счетах бухгалтерского учета результаты проведения инвентаризации.</w:t>
            </w:r>
          </w:p>
        </w:tc>
        <w:tc>
          <w:tcPr>
            <w:tcW w:w="0" w:type="auto"/>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бухгалтерские записи фактов хозяйственной жизни по учету имущества, капитала, обязательств, включая результаты инвентаризации </w:t>
            </w:r>
          </w:p>
        </w:tc>
        <w:tc>
          <w:tcPr>
            <w:tcW w:w="2394" w:type="dxa"/>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учетные записи по имуществу, капиталу, обязательствам и результатам инвентаризации с ошибками</w:t>
            </w:r>
          </w:p>
        </w:tc>
        <w:tc>
          <w:tcPr>
            <w:tcW w:w="2321" w:type="dxa"/>
          </w:tcPr>
          <w:p w:rsidR="0040270A" w:rsidRPr="003F3CE2" w:rsidRDefault="0040270A" w:rsidP="00642FB6">
            <w:pPr>
              <w:widowControl w:val="0"/>
              <w:rPr>
                <w:rFonts w:ascii="Times New Roman" w:hAnsi="Times New Roman"/>
                <w:color w:val="0D0D0D"/>
              </w:rPr>
            </w:pPr>
            <w:r w:rsidRPr="003F3CE2">
              <w:rPr>
                <w:rFonts w:ascii="Times New Roman" w:hAnsi="Times New Roman"/>
                <w:color w:val="0D0D0D"/>
              </w:rPr>
              <w:t xml:space="preserve">Не сформированы бухгалтерские записи, </w:t>
            </w:r>
          </w:p>
          <w:p w:rsidR="0040270A" w:rsidRPr="00290471" w:rsidRDefault="0040270A" w:rsidP="00642FB6">
            <w:pPr>
              <w:widowControl w:val="0"/>
              <w:rPr>
                <w:rFonts w:ascii="Times New Roman" w:hAnsi="Times New Roman"/>
                <w:color w:val="0D0D0D"/>
              </w:rPr>
            </w:pPr>
            <w:r w:rsidRPr="003F3CE2">
              <w:rPr>
                <w:rFonts w:ascii="Times New Roman" w:hAnsi="Times New Roman"/>
                <w:color w:val="0D0D0D"/>
              </w:rPr>
              <w:t>не отражает результаты инвентаризации</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3.2</w:t>
            </w:r>
          </w:p>
        </w:tc>
        <w:tc>
          <w:tcPr>
            <w:tcW w:w="2096" w:type="dxa"/>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3.2</w:t>
            </w:r>
          </w:p>
        </w:tc>
      </w:tr>
      <w:tr w:rsidR="0040270A" w:rsidTr="00DA7C62">
        <w:tc>
          <w:tcPr>
            <w:tcW w:w="0" w:type="auto"/>
            <w:shd w:val="clear" w:color="auto" w:fill="auto"/>
          </w:tcPr>
          <w:p w:rsidR="0040270A" w:rsidRPr="00290471" w:rsidRDefault="0040270A" w:rsidP="00642FB6">
            <w:pPr>
              <w:ind w:right="-108"/>
              <w:rPr>
                <w:color w:val="0D0D0D" w:themeColor="text1" w:themeTint="F2"/>
              </w:rPr>
            </w:pPr>
            <w:r w:rsidRPr="00290471">
              <w:rPr>
                <w:rFonts w:ascii="Times New Roman" w:eastAsia="Calibri" w:hAnsi="Times New Roman" w:cs="Times New Roman"/>
                <w:color w:val="0D0D0D" w:themeColor="text1" w:themeTint="F2"/>
              </w:rPr>
              <w:t>ПК-16</w:t>
            </w:r>
          </w:p>
        </w:tc>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 xml:space="preserve">Формирует бухгалтерские записи по начислению и перечислению </w:t>
            </w:r>
            <w:r w:rsidRPr="00290471">
              <w:rPr>
                <w:rFonts w:ascii="Times New Roman" w:eastAsia="Calibri" w:hAnsi="Times New Roman" w:cs="Times New Roman"/>
                <w:color w:val="0D0D0D" w:themeColor="text1" w:themeTint="F2"/>
              </w:rPr>
              <w:t>налогов и сборов в бюджеты различных уровней, страховых взносов - во внебюджетные фонды</w:t>
            </w:r>
          </w:p>
        </w:tc>
        <w:tc>
          <w:tcPr>
            <w:tcW w:w="0" w:type="auto"/>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w:t>
            </w:r>
            <w:r w:rsidRPr="00290471">
              <w:rPr>
                <w:rFonts w:ascii="Times New Roman" w:eastAsia="Calibri" w:hAnsi="Times New Roman" w:cs="Times New Roman"/>
                <w:color w:val="0D0D0D" w:themeColor="text1" w:themeTint="F2"/>
              </w:rPr>
              <w:t xml:space="preserve">ормирует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расчетам налогов и сборов в бюджеты различных уровней, страховых взносов - во внебюджетные фонды</w:t>
            </w:r>
            <w:r>
              <w:rPr>
                <w:rFonts w:ascii="Times New Roman" w:eastAsia="Calibri" w:hAnsi="Times New Roman" w:cs="Times New Roman"/>
                <w:color w:val="0D0D0D" w:themeColor="text1" w:themeTint="F2"/>
              </w:rPr>
              <w:t>.</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Производит расчеты начислений налогов и сборов в соответствии с законодательством РФ</w:t>
            </w:r>
          </w:p>
        </w:tc>
        <w:tc>
          <w:tcPr>
            <w:tcW w:w="2394" w:type="dxa"/>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Формирует бухгалтерские записи по налогам и сборам, но допускает ошибки в расчетах сумм налоговых и страховых платежей.</w:t>
            </w:r>
          </w:p>
        </w:tc>
        <w:tc>
          <w:tcPr>
            <w:tcW w:w="2321" w:type="dxa"/>
          </w:tcPr>
          <w:p w:rsidR="0040270A" w:rsidRPr="00290471" w:rsidRDefault="0040270A" w:rsidP="00642FB6">
            <w:pPr>
              <w:widowControl w:val="0"/>
              <w:rPr>
                <w:rFonts w:ascii="Times New Roman" w:hAnsi="Times New Roman"/>
                <w:color w:val="0D0D0D"/>
              </w:rPr>
            </w:pPr>
            <w:r w:rsidRPr="00BA36EC">
              <w:rPr>
                <w:rFonts w:ascii="Times New Roman" w:hAnsi="Times New Roman"/>
                <w:color w:val="0D0D0D"/>
              </w:rPr>
              <w:t>Не сформированы бухгалтерские записи</w:t>
            </w:r>
            <w:r w:rsidRPr="00290471">
              <w:rPr>
                <w:rFonts w:ascii="Times New Roman" w:hAnsi="Times New Roman"/>
                <w:color w:val="0D0D0D"/>
              </w:rPr>
              <w:t xml:space="preserve">, </w:t>
            </w:r>
            <w:r>
              <w:rPr>
                <w:rFonts w:ascii="Times New Roman" w:hAnsi="Times New Roman"/>
                <w:color w:val="0D0D0D"/>
              </w:rPr>
              <w:t>не</w:t>
            </w:r>
            <w:r w:rsidRPr="00290471">
              <w:rPr>
                <w:rFonts w:ascii="Times New Roman" w:hAnsi="Times New Roman"/>
                <w:color w:val="0D0D0D"/>
              </w:rPr>
              <w:t xml:space="preserve"> </w:t>
            </w:r>
            <w:r>
              <w:rPr>
                <w:rFonts w:ascii="Times New Roman" w:hAnsi="Times New Roman"/>
                <w:color w:val="0D0D0D"/>
              </w:rPr>
              <w:t>определяет</w:t>
            </w:r>
            <w:r w:rsidRPr="00290471">
              <w:rPr>
                <w:rFonts w:ascii="Times New Roman" w:hAnsi="Times New Roman"/>
                <w:color w:val="0D0D0D"/>
              </w:rPr>
              <w:t xml:space="preserve"> величину необходимых к уплате налогов.</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3.3</w:t>
            </w:r>
          </w:p>
        </w:tc>
        <w:tc>
          <w:tcPr>
            <w:tcW w:w="2096" w:type="dxa"/>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3.3</w:t>
            </w:r>
          </w:p>
        </w:tc>
      </w:tr>
      <w:tr w:rsidR="0040270A" w:rsidTr="00DA7C62">
        <w:tc>
          <w:tcPr>
            <w:tcW w:w="0" w:type="auto"/>
            <w:shd w:val="clear" w:color="auto" w:fill="auto"/>
          </w:tcPr>
          <w:p w:rsidR="0040270A" w:rsidRPr="00290471" w:rsidRDefault="0040270A" w:rsidP="00642FB6">
            <w:pPr>
              <w:ind w:right="-108"/>
              <w:rPr>
                <w:color w:val="0D0D0D" w:themeColor="text1" w:themeTint="F2"/>
              </w:rPr>
            </w:pPr>
            <w:r w:rsidRPr="00290471">
              <w:rPr>
                <w:rFonts w:ascii="Times New Roman" w:eastAsia="Calibri" w:hAnsi="Times New Roman" w:cs="Times New Roman"/>
                <w:color w:val="0D0D0D" w:themeColor="text1" w:themeTint="F2"/>
              </w:rPr>
              <w:t>ПК-17</w:t>
            </w:r>
          </w:p>
        </w:tc>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финансовый результат (прибыль или убыток)</w:t>
            </w:r>
            <w:r>
              <w:rPr>
                <w:rFonts w:ascii="Times New Roman" w:eastAsia="Calibri" w:hAnsi="Times New Roman" w:cs="Times New Roman"/>
                <w:color w:val="0D0D0D" w:themeColor="text1" w:themeTint="F2"/>
              </w:rPr>
              <w:t xml:space="preserve"> за отчетный период</w:t>
            </w:r>
            <w:r w:rsidRPr="00290471">
              <w:rPr>
                <w:rFonts w:ascii="Times New Roman" w:eastAsia="Calibri" w:hAnsi="Times New Roman" w:cs="Times New Roman"/>
                <w:color w:val="0D0D0D" w:themeColor="text1" w:themeTint="F2"/>
              </w:rPr>
              <w:t xml:space="preserve">, отражает последовательно на бухгалтерских проводках его формирование, </w:t>
            </w:r>
            <w:proofErr w:type="gramStart"/>
            <w:r w:rsidRPr="00290471">
              <w:rPr>
                <w:rFonts w:ascii="Times New Roman" w:eastAsia="Calibri" w:hAnsi="Times New Roman" w:cs="Times New Roman"/>
                <w:color w:val="0D0D0D" w:themeColor="text1" w:themeTint="F2"/>
              </w:rPr>
              <w:t>указывает  отчетные</w:t>
            </w:r>
            <w:proofErr w:type="gramEnd"/>
            <w:r w:rsidRPr="00290471">
              <w:rPr>
                <w:rFonts w:ascii="Times New Roman" w:eastAsia="Calibri" w:hAnsi="Times New Roman" w:cs="Times New Roman"/>
                <w:color w:val="0D0D0D" w:themeColor="text1" w:themeTint="F2"/>
              </w:rPr>
              <w:t xml:space="preserve"> формы для внешних пользователей.</w:t>
            </w:r>
          </w:p>
        </w:tc>
        <w:tc>
          <w:tcPr>
            <w:tcW w:w="0" w:type="auto"/>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в учете финансовые результаты деятельности организации, формирует проводки, указывает бухгалтерскую отчетность и налоговые декларации.</w:t>
            </w:r>
          </w:p>
        </w:tc>
        <w:tc>
          <w:tcPr>
            <w:tcW w:w="2394" w:type="dxa"/>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 финансовый результат, но</w:t>
            </w:r>
            <w:r w:rsidRPr="00290471">
              <w:rPr>
                <w:rFonts w:ascii="Times New Roman" w:eastAsia="Calibri" w:hAnsi="Times New Roman" w:cs="Times New Roman"/>
                <w:color w:val="0D0D0D" w:themeColor="text1" w:themeTint="F2"/>
              </w:rPr>
              <w:t xml:space="preserve"> допускает неточности в </w:t>
            </w:r>
            <w:proofErr w:type="gramStart"/>
            <w:r w:rsidRPr="00290471">
              <w:rPr>
                <w:rFonts w:ascii="Times New Roman" w:eastAsia="Calibri" w:hAnsi="Times New Roman" w:cs="Times New Roman"/>
                <w:color w:val="0D0D0D" w:themeColor="text1" w:themeTint="F2"/>
              </w:rPr>
              <w:t xml:space="preserve">расчетах,  </w:t>
            </w:r>
            <w:r>
              <w:rPr>
                <w:rFonts w:ascii="Times New Roman" w:eastAsia="Calibri" w:hAnsi="Times New Roman" w:cs="Times New Roman"/>
                <w:color w:val="0D0D0D" w:themeColor="text1" w:themeTint="F2"/>
              </w:rPr>
              <w:t>в</w:t>
            </w:r>
            <w:proofErr w:type="gramEnd"/>
            <w:r>
              <w:rPr>
                <w:rFonts w:ascii="Times New Roman" w:eastAsia="Calibri" w:hAnsi="Times New Roman" w:cs="Times New Roman"/>
                <w:color w:val="0D0D0D" w:themeColor="text1" w:themeTint="F2"/>
              </w:rPr>
              <w:t xml:space="preserve"> назначениях</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форм</w:t>
            </w:r>
            <w:r w:rsidRPr="00290471">
              <w:rPr>
                <w:rFonts w:ascii="Times New Roman" w:eastAsia="Calibri" w:hAnsi="Times New Roman" w:cs="Times New Roman"/>
                <w:color w:val="0D0D0D" w:themeColor="text1" w:themeTint="F2"/>
              </w:rPr>
              <w:t xml:space="preserve"> отчетности.</w:t>
            </w:r>
          </w:p>
        </w:tc>
        <w:tc>
          <w:tcPr>
            <w:tcW w:w="2321" w:type="dxa"/>
          </w:tcPr>
          <w:p w:rsidR="0040270A" w:rsidRPr="00290471" w:rsidRDefault="0040270A" w:rsidP="00642FB6">
            <w:pPr>
              <w:widowControl w:val="0"/>
              <w:rPr>
                <w:rFonts w:ascii="Times New Roman" w:hAnsi="Times New Roman"/>
                <w:color w:val="0D0D0D"/>
              </w:rPr>
            </w:pPr>
            <w:r w:rsidRPr="00BA36EC">
              <w:rPr>
                <w:rFonts w:ascii="Times New Roman" w:eastAsia="Calibri" w:hAnsi="Times New Roman" w:cs="Times New Roman"/>
                <w:color w:val="0D0D0D" w:themeColor="text1" w:themeTint="F2"/>
              </w:rPr>
              <w:t>Не сформированы бухгалтерские записи</w:t>
            </w:r>
            <w:r w:rsidRPr="00290471">
              <w:rPr>
                <w:rFonts w:ascii="Times New Roman" w:eastAsia="Calibri" w:hAnsi="Times New Roman" w:cs="Times New Roman"/>
                <w:color w:val="0D0D0D" w:themeColor="text1" w:themeTint="F2"/>
              </w:rPr>
              <w:t>, расчеты по формированию финансовых результатов и показателей отчетности компании</w:t>
            </w:r>
            <w:r>
              <w:rPr>
                <w:rFonts w:ascii="Times New Roman" w:eastAsia="Calibri" w:hAnsi="Times New Roman" w:cs="Times New Roman"/>
                <w:color w:val="0D0D0D" w:themeColor="text1" w:themeTint="F2"/>
              </w:rPr>
              <w:t xml:space="preserve"> не выполнены </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3.4</w:t>
            </w:r>
          </w:p>
        </w:tc>
        <w:tc>
          <w:tcPr>
            <w:tcW w:w="2096" w:type="dxa"/>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3.4</w:t>
            </w:r>
          </w:p>
        </w:tc>
      </w:tr>
      <w:tr w:rsidR="0040270A" w:rsidTr="00DA7C62">
        <w:tc>
          <w:tcPr>
            <w:tcW w:w="0" w:type="auto"/>
            <w:shd w:val="clear" w:color="auto" w:fill="auto"/>
          </w:tcPr>
          <w:p w:rsidR="0040270A" w:rsidRPr="00290471" w:rsidRDefault="0040270A" w:rsidP="00642FB6">
            <w:pPr>
              <w:ind w:right="-108"/>
              <w:rPr>
                <w:color w:val="0D0D0D" w:themeColor="text1" w:themeTint="F2"/>
              </w:rPr>
            </w:pPr>
            <w:r w:rsidRPr="00290471">
              <w:rPr>
                <w:rFonts w:ascii="Times New Roman" w:eastAsia="Calibri" w:hAnsi="Times New Roman" w:cs="Times New Roman"/>
                <w:color w:val="0D0D0D" w:themeColor="text1" w:themeTint="F2"/>
              </w:rPr>
              <w:t>ПК-18</w:t>
            </w:r>
          </w:p>
        </w:tc>
        <w:tc>
          <w:tcPr>
            <w:tcW w:w="0" w:type="auto"/>
            <w:shd w:val="clear" w:color="auto" w:fill="auto"/>
            <w:vAlign w:val="center"/>
          </w:tcPr>
          <w:p w:rsidR="0040270A" w:rsidRPr="00290471" w:rsidRDefault="0040270A" w:rsidP="00642FB6">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 налоговую базу и ведет</w:t>
            </w:r>
            <w:r w:rsidRPr="00290471">
              <w:rPr>
                <w:rFonts w:ascii="Times New Roman" w:eastAsia="Calibri" w:hAnsi="Times New Roman" w:cs="Times New Roman"/>
                <w:color w:val="0D0D0D" w:themeColor="text1" w:themeTint="F2"/>
              </w:rPr>
              <w:t xml:space="preserve"> расчеты доходов и расходов экономического субъекта</w:t>
            </w:r>
          </w:p>
        </w:tc>
        <w:tc>
          <w:tcPr>
            <w:tcW w:w="0" w:type="auto"/>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Определяет методически грамотно налогооблагаемую базу, исчисляет финансовый результат и проводит реформацию баланса.</w:t>
            </w:r>
          </w:p>
        </w:tc>
        <w:tc>
          <w:tcPr>
            <w:tcW w:w="2394" w:type="dxa"/>
            <w:shd w:val="clear" w:color="auto" w:fill="auto"/>
          </w:tcPr>
          <w:p w:rsidR="0040270A" w:rsidRPr="00290471" w:rsidRDefault="0040270A" w:rsidP="00642FB6">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Рассчитывает показатели налогового учета с </w:t>
            </w:r>
            <w:r>
              <w:rPr>
                <w:rFonts w:ascii="Times New Roman" w:eastAsia="Calibri" w:hAnsi="Times New Roman" w:cs="Times New Roman"/>
                <w:color w:val="0D0D0D" w:themeColor="text1" w:themeTint="F2"/>
              </w:rPr>
              <w:t>ошибками</w:t>
            </w:r>
            <w:r w:rsidRPr="00290471">
              <w:rPr>
                <w:rFonts w:ascii="Times New Roman" w:eastAsia="Calibri" w:hAnsi="Times New Roman" w:cs="Times New Roman"/>
                <w:color w:val="0D0D0D" w:themeColor="text1" w:themeTint="F2"/>
              </w:rPr>
              <w:t>,</w:t>
            </w:r>
            <w:r>
              <w:rPr>
                <w:rFonts w:ascii="Times New Roman" w:eastAsia="Calibri" w:hAnsi="Times New Roman" w:cs="Times New Roman"/>
                <w:color w:val="0D0D0D" w:themeColor="text1" w:themeTint="F2"/>
              </w:rPr>
              <w:t xml:space="preserve"> которые не оказывают</w:t>
            </w:r>
            <w:r w:rsidRPr="00290471">
              <w:rPr>
                <w:rFonts w:ascii="Times New Roman" w:eastAsia="Calibri" w:hAnsi="Times New Roman" w:cs="Times New Roman"/>
                <w:color w:val="0D0D0D" w:themeColor="text1" w:themeTint="F2"/>
              </w:rPr>
              <w:t xml:space="preserve"> существенного влияния на финансовый результат</w:t>
            </w:r>
          </w:p>
        </w:tc>
        <w:tc>
          <w:tcPr>
            <w:tcW w:w="2321" w:type="dxa"/>
          </w:tcPr>
          <w:p w:rsidR="0040270A" w:rsidRPr="00290471" w:rsidRDefault="0040270A" w:rsidP="00642FB6">
            <w:pPr>
              <w:widowControl w:val="0"/>
              <w:rPr>
                <w:rFonts w:ascii="Times New Roman" w:hAnsi="Times New Roman"/>
                <w:color w:val="0D0D0D"/>
              </w:rPr>
            </w:pPr>
            <w:r>
              <w:rPr>
                <w:rFonts w:ascii="Times New Roman" w:eastAsia="Calibri" w:hAnsi="Times New Roman" w:cs="Times New Roman"/>
                <w:color w:val="0D0D0D" w:themeColor="text1" w:themeTint="F2"/>
              </w:rPr>
              <w:t>Не выполнены расчеты по формированию налоговой базы, не отражены расчеты доходов и расходов экономического субъекта</w:t>
            </w:r>
          </w:p>
        </w:tc>
        <w:tc>
          <w:tcPr>
            <w:tcW w:w="2071" w:type="dxa"/>
            <w:shd w:val="clear" w:color="auto" w:fill="auto"/>
            <w:vAlign w:val="center"/>
          </w:tcPr>
          <w:p w:rsidR="0040270A" w:rsidRPr="00F355C5" w:rsidRDefault="0040270A" w:rsidP="00642FB6">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3.5</w:t>
            </w:r>
          </w:p>
        </w:tc>
        <w:tc>
          <w:tcPr>
            <w:tcW w:w="2096" w:type="dxa"/>
          </w:tcPr>
          <w:p w:rsidR="0040270A" w:rsidRPr="00F355C5" w:rsidRDefault="0040270A" w:rsidP="00642FB6">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642FB6">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3.5</w:t>
            </w:r>
          </w:p>
        </w:tc>
      </w:tr>
    </w:tbl>
    <w:p w:rsidR="0040270A" w:rsidRDefault="0040270A" w:rsidP="0040270A">
      <w:pPr>
        <w:widowControl w:val="0"/>
        <w:ind w:left="1276" w:hanging="1276"/>
        <w:rPr>
          <w:rFonts w:ascii="Times New Roman" w:hAnsi="Times New Roman" w:cs="Times New Roman"/>
          <w:bCs/>
          <w:color w:val="0D0D0D" w:themeColor="text1" w:themeTint="F2"/>
          <w:sz w:val="24"/>
          <w:szCs w:val="24"/>
          <w:lang w:eastAsia="ru-RU"/>
        </w:rPr>
        <w:sectPr w:rsidR="0040270A" w:rsidSect="00351BC3">
          <w:pgSz w:w="16838" w:h="11906" w:orient="landscape"/>
          <w:pgMar w:top="1701" w:right="1134" w:bottom="567" w:left="1134" w:header="709" w:footer="709" w:gutter="0"/>
          <w:cols w:space="708"/>
          <w:docGrid w:linePitch="360"/>
        </w:sectPr>
      </w:pPr>
    </w:p>
    <w:p w:rsidR="00CC1F0E" w:rsidRPr="0087194D" w:rsidRDefault="00CC1F0E" w:rsidP="00CC1F0E">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t>3</w:t>
      </w:r>
      <w:r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(государственный экзамен)</w:t>
      </w:r>
    </w:p>
    <w:p w:rsidR="00CC1F0E" w:rsidRDefault="00CC1F0E" w:rsidP="00243DE1">
      <w:pPr>
        <w:spacing w:after="0" w:line="240" w:lineRule="auto"/>
        <w:ind w:firstLine="709"/>
        <w:jc w:val="both"/>
        <w:rPr>
          <w:rFonts w:ascii="Times New Roman" w:hAnsi="Times New Roman" w:cs="Times New Roman"/>
          <w:sz w:val="24"/>
          <w:szCs w:val="24"/>
        </w:rPr>
      </w:pPr>
      <w:r w:rsidRPr="002529A6">
        <w:rPr>
          <w:rFonts w:ascii="Times New Roman" w:hAnsi="Times New Roman" w:cs="Times New Roman"/>
          <w:sz w:val="24"/>
          <w:szCs w:val="24"/>
        </w:rPr>
        <w:t xml:space="preserve">Экзаменационный билет включает </w:t>
      </w:r>
      <w:r>
        <w:rPr>
          <w:rFonts w:ascii="Times New Roman" w:hAnsi="Times New Roman" w:cs="Times New Roman"/>
          <w:sz w:val="24"/>
          <w:szCs w:val="24"/>
        </w:rPr>
        <w:t>1</w:t>
      </w:r>
      <w:r w:rsidR="00805AAC">
        <w:rPr>
          <w:rFonts w:ascii="Times New Roman" w:hAnsi="Times New Roman" w:cs="Times New Roman"/>
          <w:sz w:val="24"/>
          <w:szCs w:val="24"/>
        </w:rPr>
        <w:t>2</w:t>
      </w:r>
      <w:r w:rsidRPr="002529A6">
        <w:rPr>
          <w:rFonts w:ascii="Times New Roman" w:hAnsi="Times New Roman" w:cs="Times New Roman"/>
          <w:sz w:val="24"/>
          <w:szCs w:val="24"/>
        </w:rPr>
        <w:t xml:space="preserve"> за</w:t>
      </w:r>
      <w:r>
        <w:rPr>
          <w:rFonts w:ascii="Times New Roman" w:hAnsi="Times New Roman" w:cs="Times New Roman"/>
          <w:sz w:val="24"/>
          <w:szCs w:val="24"/>
        </w:rPr>
        <w:t xml:space="preserve">даний: </w:t>
      </w:r>
      <w:r w:rsidRPr="001E7BBC">
        <w:rPr>
          <w:rFonts w:ascii="Times New Roman" w:hAnsi="Times New Roman" w:cs="Times New Roman"/>
          <w:sz w:val="24"/>
          <w:szCs w:val="24"/>
        </w:rPr>
        <w:t>тесты, расчетные задачи, кейс.</w:t>
      </w:r>
      <w:r w:rsidRPr="002529A6">
        <w:rPr>
          <w:rFonts w:ascii="Times New Roman" w:hAnsi="Times New Roman" w:cs="Times New Roman"/>
          <w:sz w:val="24"/>
          <w:szCs w:val="24"/>
        </w:rPr>
        <w:t xml:space="preserve"> При этом, вес каждого задания распределен следующим образом</w:t>
      </w:r>
      <w:r>
        <w:rPr>
          <w:rFonts w:ascii="Times New Roman" w:hAnsi="Times New Roman" w:cs="Times New Roman"/>
          <w:sz w:val="24"/>
          <w:szCs w:val="24"/>
        </w:rPr>
        <w:t xml:space="preserve"> (таблица 3)</w:t>
      </w:r>
      <w:r w:rsidRPr="002529A6">
        <w:rPr>
          <w:rFonts w:ascii="Times New Roman" w:hAnsi="Times New Roman" w:cs="Times New Roman"/>
          <w:sz w:val="24"/>
          <w:szCs w:val="24"/>
        </w:rPr>
        <w:t xml:space="preserve">: </w:t>
      </w:r>
    </w:p>
    <w:p w:rsidR="00CC1F0E" w:rsidRDefault="00CC1F0E" w:rsidP="00243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3 – Распределение баллов по заданиям экзаменационного билета</w:t>
      </w:r>
    </w:p>
    <w:tbl>
      <w:tblPr>
        <w:tblStyle w:val="a3"/>
        <w:tblW w:w="0" w:type="auto"/>
        <w:tblLook w:val="04A0" w:firstRow="1" w:lastRow="0" w:firstColumn="1" w:lastColumn="0" w:noHBand="0" w:noVBand="1"/>
      </w:tblPr>
      <w:tblGrid>
        <w:gridCol w:w="2054"/>
        <w:gridCol w:w="2194"/>
        <w:gridCol w:w="1984"/>
        <w:gridCol w:w="1997"/>
        <w:gridCol w:w="1399"/>
      </w:tblGrid>
      <w:tr w:rsidR="00CC1F0E" w:rsidTr="0007693E">
        <w:tc>
          <w:tcPr>
            <w:tcW w:w="2054" w:type="dxa"/>
            <w:vMerge w:val="restart"/>
            <w:vAlign w:val="center"/>
          </w:tcPr>
          <w:p w:rsidR="00CC1F0E" w:rsidRDefault="00CC1F0E" w:rsidP="00642FB6">
            <w:pPr>
              <w:jc w:val="center"/>
              <w:rPr>
                <w:rFonts w:ascii="Times New Roman" w:hAnsi="Times New Roman" w:cs="Times New Roman"/>
                <w:sz w:val="24"/>
                <w:szCs w:val="24"/>
              </w:rPr>
            </w:pPr>
            <w:r>
              <w:rPr>
                <w:rFonts w:ascii="Times New Roman" w:hAnsi="Times New Roman" w:cs="Times New Roman"/>
                <w:sz w:val="24"/>
                <w:szCs w:val="24"/>
              </w:rPr>
              <w:t>Задание экзаменационного билета</w:t>
            </w:r>
            <w:r>
              <w:rPr>
                <w:rStyle w:val="ab"/>
                <w:rFonts w:ascii="Times New Roman" w:hAnsi="Times New Roman" w:cs="Times New Roman"/>
                <w:sz w:val="24"/>
                <w:szCs w:val="24"/>
              </w:rPr>
              <w:footnoteReference w:id="1"/>
            </w:r>
          </w:p>
        </w:tc>
        <w:tc>
          <w:tcPr>
            <w:tcW w:w="6175" w:type="dxa"/>
            <w:gridSpan w:val="3"/>
            <w:vAlign w:val="center"/>
          </w:tcPr>
          <w:p w:rsidR="00CC1F0E" w:rsidRDefault="00CC1F0E" w:rsidP="00642FB6">
            <w:pPr>
              <w:jc w:val="center"/>
              <w:rPr>
                <w:rFonts w:ascii="Times New Roman" w:hAnsi="Times New Roman" w:cs="Times New Roman"/>
                <w:sz w:val="24"/>
                <w:szCs w:val="24"/>
              </w:rPr>
            </w:pPr>
            <w:r>
              <w:rPr>
                <w:rFonts w:ascii="Times New Roman" w:hAnsi="Times New Roman" w:cs="Times New Roman"/>
                <w:sz w:val="24"/>
                <w:szCs w:val="24"/>
              </w:rPr>
              <w:t xml:space="preserve">Степень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компетенции, балл</w:t>
            </w:r>
          </w:p>
        </w:tc>
        <w:tc>
          <w:tcPr>
            <w:tcW w:w="1399" w:type="dxa"/>
            <w:vMerge w:val="restart"/>
            <w:vAlign w:val="center"/>
          </w:tcPr>
          <w:p w:rsidR="00CC1F0E" w:rsidRDefault="00CC1F0E" w:rsidP="00642FB6">
            <w:pPr>
              <w:jc w:val="center"/>
              <w:rPr>
                <w:rFonts w:ascii="Times New Roman" w:hAnsi="Times New Roman" w:cs="Times New Roman"/>
                <w:sz w:val="24"/>
                <w:szCs w:val="24"/>
              </w:rPr>
            </w:pPr>
            <w:r>
              <w:rPr>
                <w:rFonts w:ascii="Times New Roman" w:hAnsi="Times New Roman" w:cs="Times New Roman"/>
                <w:sz w:val="24"/>
                <w:szCs w:val="24"/>
              </w:rPr>
              <w:t>Итого</w:t>
            </w:r>
          </w:p>
        </w:tc>
      </w:tr>
      <w:tr w:rsidR="00311C53" w:rsidTr="00CB719C">
        <w:tc>
          <w:tcPr>
            <w:tcW w:w="2054" w:type="dxa"/>
            <w:vMerge/>
            <w:vAlign w:val="center"/>
          </w:tcPr>
          <w:p w:rsidR="00311C53" w:rsidRDefault="00311C53" w:rsidP="0007693E">
            <w:pPr>
              <w:jc w:val="both"/>
              <w:rPr>
                <w:rFonts w:ascii="Times New Roman" w:hAnsi="Times New Roman" w:cs="Times New Roman"/>
                <w:sz w:val="24"/>
                <w:szCs w:val="24"/>
              </w:rPr>
            </w:pPr>
          </w:p>
        </w:tc>
        <w:tc>
          <w:tcPr>
            <w:tcW w:w="2194" w:type="dxa"/>
            <w:shd w:val="clear" w:color="auto" w:fill="auto"/>
            <w:vAlign w:val="center"/>
          </w:tcPr>
          <w:p w:rsidR="00311C53" w:rsidRDefault="00311C53" w:rsidP="0007693E">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Базовый</w:t>
            </w:r>
          </w:p>
        </w:tc>
        <w:tc>
          <w:tcPr>
            <w:tcW w:w="1984" w:type="dxa"/>
            <w:shd w:val="clear" w:color="auto" w:fill="auto"/>
            <w:vAlign w:val="center"/>
          </w:tcPr>
          <w:p w:rsidR="00311C53" w:rsidRDefault="00311C53" w:rsidP="0007693E">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Пороговый</w:t>
            </w:r>
          </w:p>
        </w:tc>
        <w:tc>
          <w:tcPr>
            <w:tcW w:w="1997" w:type="dxa"/>
            <w:shd w:val="clear" w:color="auto" w:fill="auto"/>
            <w:vAlign w:val="center"/>
          </w:tcPr>
          <w:p w:rsidR="00311C53" w:rsidRPr="000C4D40" w:rsidRDefault="00311C53" w:rsidP="00CB719C">
            <w:pPr>
              <w:widowControl w:val="0"/>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 достигает порогового значения</w:t>
            </w:r>
          </w:p>
        </w:tc>
        <w:tc>
          <w:tcPr>
            <w:tcW w:w="1399" w:type="dxa"/>
            <w:vMerge/>
            <w:vAlign w:val="center"/>
          </w:tcPr>
          <w:p w:rsidR="00311C53" w:rsidRDefault="00311C53" w:rsidP="0007693E">
            <w:pPr>
              <w:jc w:val="both"/>
              <w:rPr>
                <w:rFonts w:ascii="Times New Roman" w:hAnsi="Times New Roman" w:cs="Times New Roman"/>
                <w:sz w:val="24"/>
                <w:szCs w:val="24"/>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Бланковый тест</w:t>
            </w:r>
            <w:r>
              <w:rPr>
                <w:rStyle w:val="ab"/>
                <w:rFonts w:ascii="Times New Roman" w:hAnsi="Times New Roman" w:cs="Times New Roman"/>
                <w:sz w:val="24"/>
                <w:szCs w:val="24"/>
              </w:rPr>
              <w:footnoteReference w:id="2"/>
            </w:r>
          </w:p>
        </w:tc>
        <w:tc>
          <w:tcPr>
            <w:tcW w:w="2194" w:type="dxa"/>
            <w:vAlign w:val="center"/>
          </w:tcPr>
          <w:p w:rsidR="00311C53" w:rsidRPr="00132D07" w:rsidRDefault="00311C53" w:rsidP="00642FB6">
            <w:pPr>
              <w:widowControl w:val="0"/>
              <w:jc w:val="center"/>
              <w:rPr>
                <w:rFonts w:ascii="Times New Roman" w:eastAsia="Calibri" w:hAnsi="Times New Roman" w:cs="Times New Roman"/>
                <w:sz w:val="24"/>
                <w:szCs w:val="24"/>
              </w:rPr>
            </w:pPr>
          </w:p>
        </w:tc>
        <w:tc>
          <w:tcPr>
            <w:tcW w:w="1984" w:type="dxa"/>
            <w:vAlign w:val="center"/>
          </w:tcPr>
          <w:p w:rsidR="00311C53" w:rsidRPr="00132D07" w:rsidRDefault="00311C53" w:rsidP="00642FB6">
            <w:pPr>
              <w:widowControl w:val="0"/>
              <w:jc w:val="center"/>
              <w:rPr>
                <w:rFonts w:ascii="Times New Roman" w:eastAsia="Calibri" w:hAnsi="Times New Roman" w:cs="Times New Roman"/>
                <w:sz w:val="24"/>
                <w:szCs w:val="24"/>
              </w:rPr>
            </w:pPr>
          </w:p>
        </w:tc>
        <w:tc>
          <w:tcPr>
            <w:tcW w:w="1997" w:type="dxa"/>
            <w:vAlign w:val="center"/>
          </w:tcPr>
          <w:p w:rsidR="00311C53" w:rsidRPr="00243DE1" w:rsidRDefault="00311C53" w:rsidP="00642FB6">
            <w:pPr>
              <w:jc w:val="center"/>
              <w:rPr>
                <w:rFonts w:ascii="Times New Roman" w:hAnsi="Times New Roman" w:cs="Times New Roman"/>
                <w:sz w:val="24"/>
                <w:szCs w:val="24"/>
              </w:rPr>
            </w:pPr>
          </w:p>
        </w:tc>
        <w:tc>
          <w:tcPr>
            <w:tcW w:w="1399" w:type="dxa"/>
            <w:vAlign w:val="center"/>
          </w:tcPr>
          <w:p w:rsidR="00311C53" w:rsidRPr="00132D07" w:rsidRDefault="00311C53" w:rsidP="00642FB6">
            <w:pPr>
              <w:jc w:val="center"/>
              <w:rPr>
                <w:rFonts w:ascii="Times New Roman" w:hAnsi="Times New Roman" w:cs="Times New Roman"/>
                <w:sz w:val="24"/>
                <w:szCs w:val="24"/>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Задание 1</w:t>
            </w:r>
          </w:p>
        </w:tc>
        <w:tc>
          <w:tcPr>
            <w:tcW w:w="2194" w:type="dxa"/>
            <w:vAlign w:val="center"/>
          </w:tcPr>
          <w:p w:rsidR="00311C53" w:rsidRPr="00810AA1" w:rsidRDefault="00311C53" w:rsidP="00642FB6">
            <w:pPr>
              <w:widowControl w:val="0"/>
              <w:jc w:val="center"/>
              <w:rPr>
                <w:rFonts w:ascii="Times New Roman" w:eastAsia="Calibri" w:hAnsi="Times New Roman" w:cs="Times New Roman"/>
              </w:rPr>
            </w:pPr>
            <w:r w:rsidRPr="00810AA1">
              <w:rPr>
                <w:rFonts w:ascii="Times New Roman" w:eastAsia="Calibri" w:hAnsi="Times New Roman" w:cs="Times New Roman"/>
              </w:rPr>
              <w:t>25-20</w:t>
            </w:r>
          </w:p>
        </w:tc>
        <w:tc>
          <w:tcPr>
            <w:tcW w:w="1984" w:type="dxa"/>
            <w:vAlign w:val="center"/>
          </w:tcPr>
          <w:p w:rsidR="00311C53" w:rsidRPr="00810AA1" w:rsidRDefault="00311C53" w:rsidP="00642FB6">
            <w:pPr>
              <w:widowControl w:val="0"/>
              <w:jc w:val="center"/>
              <w:rPr>
                <w:rFonts w:ascii="Times New Roman" w:eastAsia="Calibri" w:hAnsi="Times New Roman" w:cs="Times New Roman"/>
              </w:rPr>
            </w:pPr>
            <w:r w:rsidRPr="00810AA1">
              <w:rPr>
                <w:rFonts w:ascii="Times New Roman" w:eastAsia="Calibri" w:hAnsi="Times New Roman" w:cs="Times New Roman"/>
              </w:rPr>
              <w:t>17,5-15</w:t>
            </w:r>
          </w:p>
        </w:tc>
        <w:tc>
          <w:tcPr>
            <w:tcW w:w="1997" w:type="dxa"/>
            <w:vAlign w:val="center"/>
          </w:tcPr>
          <w:p w:rsidR="00311C53" w:rsidRPr="00810AA1" w:rsidRDefault="00311C53" w:rsidP="00642FB6">
            <w:pPr>
              <w:jc w:val="center"/>
              <w:rPr>
                <w:rFonts w:ascii="Times New Roman" w:hAnsi="Times New Roman" w:cs="Times New Roman"/>
              </w:rPr>
            </w:pPr>
            <w:r w:rsidRPr="00810AA1">
              <w:rPr>
                <w:rFonts w:ascii="Times New Roman" w:eastAsia="Calibri" w:hAnsi="Times New Roman" w:cs="Times New Roman"/>
              </w:rPr>
              <w:t>12,5-0</w:t>
            </w:r>
          </w:p>
        </w:tc>
        <w:tc>
          <w:tcPr>
            <w:tcW w:w="1399" w:type="dxa"/>
            <w:vAlign w:val="center"/>
          </w:tcPr>
          <w:p w:rsidR="00311C53" w:rsidRPr="00132D07" w:rsidRDefault="00311C53" w:rsidP="00642FB6">
            <w:pPr>
              <w:jc w:val="center"/>
              <w:rPr>
                <w:rFonts w:ascii="Times New Roman" w:hAnsi="Times New Roman" w:cs="Times New Roman"/>
              </w:rPr>
            </w:pPr>
            <w:r w:rsidRPr="00132D07">
              <w:rPr>
                <w:rFonts w:ascii="Times New Roman" w:hAnsi="Times New Roman" w:cs="Times New Roman"/>
              </w:rPr>
              <w:t>25</w:t>
            </w: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 xml:space="preserve">Тест (ОК-1) </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vAlign w:val="center"/>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vAlign w:val="center"/>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Тест (ОК -2)</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Тест (ОК -5</w:t>
            </w:r>
            <w:r w:rsidRPr="003205C2">
              <w:rPr>
                <w:rFonts w:ascii="Times New Roman" w:hAnsi="Times New Roman" w:cs="Times New Roman"/>
                <w:sz w:val="24"/>
                <w:szCs w:val="24"/>
              </w:rPr>
              <w:t>)</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Pr="003205C2" w:rsidRDefault="00311C53" w:rsidP="00642FB6">
            <w:pPr>
              <w:jc w:val="both"/>
              <w:rPr>
                <w:rFonts w:ascii="Times New Roman" w:hAnsi="Times New Roman" w:cs="Times New Roman"/>
                <w:sz w:val="24"/>
                <w:szCs w:val="24"/>
              </w:rPr>
            </w:pPr>
            <w:r>
              <w:rPr>
                <w:rFonts w:ascii="Times New Roman" w:hAnsi="Times New Roman" w:cs="Times New Roman"/>
                <w:sz w:val="24"/>
                <w:szCs w:val="24"/>
              </w:rPr>
              <w:t>Тест (ОК -8</w:t>
            </w:r>
            <w:r w:rsidRPr="003205C2">
              <w:rPr>
                <w:rFonts w:ascii="Times New Roman" w:hAnsi="Times New Roman" w:cs="Times New Roman"/>
                <w:sz w:val="24"/>
                <w:szCs w:val="24"/>
              </w:rPr>
              <w:t>)</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Pr="003205C2" w:rsidRDefault="00311C53" w:rsidP="00642FB6">
            <w:pPr>
              <w:jc w:val="both"/>
              <w:rPr>
                <w:rFonts w:ascii="Times New Roman" w:hAnsi="Times New Roman" w:cs="Times New Roman"/>
                <w:sz w:val="24"/>
                <w:szCs w:val="24"/>
              </w:rPr>
            </w:pPr>
            <w:r>
              <w:rPr>
                <w:rFonts w:ascii="Times New Roman" w:hAnsi="Times New Roman" w:cs="Times New Roman"/>
                <w:sz w:val="24"/>
                <w:szCs w:val="24"/>
              </w:rPr>
              <w:t>Тест (ОК -9</w:t>
            </w:r>
            <w:r w:rsidRPr="003205C2">
              <w:rPr>
                <w:rFonts w:ascii="Times New Roman" w:hAnsi="Times New Roman" w:cs="Times New Roman"/>
                <w:sz w:val="24"/>
                <w:szCs w:val="24"/>
              </w:rPr>
              <w:t>)</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Задание 2</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25-20</w:t>
            </w:r>
          </w:p>
        </w:tc>
        <w:tc>
          <w:tcPr>
            <w:tcW w:w="1984" w:type="dxa"/>
            <w:vAlign w:val="center"/>
          </w:tcPr>
          <w:p w:rsidR="00311C53" w:rsidRPr="00810AA1" w:rsidRDefault="00311C53" w:rsidP="00642FB6">
            <w:pPr>
              <w:jc w:val="center"/>
              <w:rPr>
                <w:rFonts w:ascii="Times New Roman" w:hAnsi="Times New Roman" w:cs="Times New Roman"/>
              </w:rPr>
            </w:pPr>
            <w:r w:rsidRPr="00810AA1">
              <w:rPr>
                <w:rFonts w:ascii="Times New Roman" w:eastAsia="Calibri" w:hAnsi="Times New Roman" w:cs="Times New Roman"/>
              </w:rPr>
              <w:t>17,5-15</w:t>
            </w:r>
          </w:p>
        </w:tc>
        <w:tc>
          <w:tcPr>
            <w:tcW w:w="1997" w:type="dxa"/>
            <w:vAlign w:val="center"/>
          </w:tcPr>
          <w:p w:rsidR="00311C53" w:rsidRPr="00810AA1" w:rsidRDefault="00311C53" w:rsidP="00642FB6">
            <w:pPr>
              <w:jc w:val="center"/>
              <w:rPr>
                <w:rFonts w:ascii="Times New Roman" w:hAnsi="Times New Roman" w:cs="Times New Roman"/>
              </w:rPr>
            </w:pPr>
            <w:r w:rsidRPr="00810AA1">
              <w:rPr>
                <w:rFonts w:ascii="Times New Roman" w:eastAsia="Calibri" w:hAnsi="Times New Roman" w:cs="Times New Roman"/>
              </w:rPr>
              <w:t>12,5-0</w:t>
            </w:r>
          </w:p>
        </w:tc>
        <w:tc>
          <w:tcPr>
            <w:tcW w:w="1399" w:type="dxa"/>
          </w:tcPr>
          <w:p w:rsidR="00311C53" w:rsidRPr="00132D07" w:rsidRDefault="00311C53" w:rsidP="00642FB6">
            <w:pPr>
              <w:jc w:val="center"/>
              <w:rPr>
                <w:rFonts w:ascii="Times New Roman" w:hAnsi="Times New Roman" w:cs="Times New Roman"/>
              </w:rPr>
            </w:pPr>
            <w:r w:rsidRPr="00132D07">
              <w:rPr>
                <w:rFonts w:ascii="Times New Roman" w:hAnsi="Times New Roman" w:cs="Times New Roman"/>
              </w:rPr>
              <w:t>25</w:t>
            </w: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Ситуационное задание (ПК-2)</w:t>
            </w:r>
          </w:p>
        </w:tc>
        <w:tc>
          <w:tcPr>
            <w:tcW w:w="2194" w:type="dxa"/>
            <w:vAlign w:val="center"/>
          </w:tcPr>
          <w:p w:rsidR="00311C53" w:rsidRPr="00810AA1" w:rsidRDefault="00311C53" w:rsidP="00642FB6">
            <w:pPr>
              <w:jc w:val="center"/>
              <w:rPr>
                <w:rFonts w:ascii="Times New Roman" w:hAnsi="Times New Roman" w:cs="Times New Roman"/>
              </w:rPr>
            </w:pPr>
          </w:p>
        </w:tc>
        <w:tc>
          <w:tcPr>
            <w:tcW w:w="1984" w:type="dxa"/>
            <w:vAlign w:val="center"/>
          </w:tcPr>
          <w:p w:rsidR="00311C53" w:rsidRPr="00810AA1" w:rsidRDefault="00311C53" w:rsidP="00642FB6">
            <w:pPr>
              <w:jc w:val="center"/>
              <w:rPr>
                <w:rFonts w:ascii="Times New Roman" w:hAnsi="Times New Roman" w:cs="Times New Roman"/>
              </w:rPr>
            </w:pPr>
          </w:p>
        </w:tc>
        <w:tc>
          <w:tcPr>
            <w:tcW w:w="1997" w:type="dxa"/>
            <w:vAlign w:val="center"/>
          </w:tcPr>
          <w:p w:rsidR="00311C53" w:rsidRPr="00810AA1" w:rsidRDefault="00311C53" w:rsidP="00642FB6">
            <w:pPr>
              <w:jc w:val="center"/>
              <w:rPr>
                <w:rFonts w:ascii="Times New Roman" w:hAnsi="Times New Roman" w:cs="Times New Roman"/>
              </w:rPr>
            </w:pPr>
          </w:p>
        </w:tc>
        <w:tc>
          <w:tcPr>
            <w:tcW w:w="1399" w:type="dxa"/>
            <w:vAlign w:val="center"/>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Pr="00922A42"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Задание 3</w:t>
            </w:r>
          </w:p>
        </w:tc>
        <w:tc>
          <w:tcPr>
            <w:tcW w:w="2194" w:type="dxa"/>
            <w:vAlign w:val="center"/>
          </w:tcPr>
          <w:p w:rsidR="00311C53" w:rsidRPr="00810AA1" w:rsidRDefault="00311C53" w:rsidP="00642FB6">
            <w:pPr>
              <w:widowControl w:val="0"/>
              <w:jc w:val="center"/>
              <w:rPr>
                <w:rFonts w:ascii="Times New Roman" w:eastAsia="Calibri" w:hAnsi="Times New Roman" w:cs="Times New Roman"/>
              </w:rPr>
            </w:pPr>
            <w:r w:rsidRPr="00810AA1">
              <w:rPr>
                <w:rFonts w:ascii="Times New Roman" w:eastAsia="Calibri" w:hAnsi="Times New Roman" w:cs="Times New Roman"/>
              </w:rPr>
              <w:t>25-20</w:t>
            </w:r>
          </w:p>
        </w:tc>
        <w:tc>
          <w:tcPr>
            <w:tcW w:w="1984" w:type="dxa"/>
            <w:vAlign w:val="center"/>
          </w:tcPr>
          <w:p w:rsidR="00311C53" w:rsidRPr="00810AA1" w:rsidRDefault="00311C53" w:rsidP="00642FB6">
            <w:pPr>
              <w:widowControl w:val="0"/>
              <w:jc w:val="center"/>
              <w:rPr>
                <w:rFonts w:ascii="Times New Roman" w:eastAsia="Calibri" w:hAnsi="Times New Roman" w:cs="Times New Roman"/>
              </w:rPr>
            </w:pPr>
            <w:r w:rsidRPr="00810AA1">
              <w:rPr>
                <w:rFonts w:ascii="Times New Roman" w:eastAsia="Calibri" w:hAnsi="Times New Roman" w:cs="Times New Roman"/>
              </w:rPr>
              <w:t>17,5-15</w:t>
            </w:r>
          </w:p>
        </w:tc>
        <w:tc>
          <w:tcPr>
            <w:tcW w:w="1997" w:type="dxa"/>
            <w:vAlign w:val="center"/>
          </w:tcPr>
          <w:p w:rsidR="00311C53" w:rsidRPr="00810AA1" w:rsidRDefault="00311C53" w:rsidP="00311C53">
            <w:pPr>
              <w:jc w:val="center"/>
              <w:rPr>
                <w:rFonts w:ascii="Times New Roman" w:hAnsi="Times New Roman" w:cs="Times New Roman"/>
              </w:rPr>
            </w:pPr>
            <w:r w:rsidRPr="00810AA1">
              <w:rPr>
                <w:rFonts w:ascii="Times New Roman" w:eastAsia="Calibri" w:hAnsi="Times New Roman" w:cs="Times New Roman"/>
              </w:rPr>
              <w:t>12,5-0</w:t>
            </w:r>
          </w:p>
        </w:tc>
        <w:tc>
          <w:tcPr>
            <w:tcW w:w="1399" w:type="dxa"/>
          </w:tcPr>
          <w:p w:rsidR="00311C53" w:rsidRPr="00132D07" w:rsidRDefault="00311C53" w:rsidP="00642FB6">
            <w:pPr>
              <w:jc w:val="center"/>
              <w:rPr>
                <w:rFonts w:ascii="Times New Roman" w:hAnsi="Times New Roman" w:cs="Times New Roman"/>
              </w:rPr>
            </w:pPr>
            <w:r w:rsidRPr="00132D07">
              <w:rPr>
                <w:rFonts w:ascii="Times New Roman" w:hAnsi="Times New Roman" w:cs="Times New Roman"/>
              </w:rPr>
              <w:t>25</w:t>
            </w:r>
          </w:p>
        </w:tc>
      </w:tr>
      <w:tr w:rsidR="00311C53" w:rsidTr="00CB719C">
        <w:tc>
          <w:tcPr>
            <w:tcW w:w="2054" w:type="dxa"/>
            <w:vAlign w:val="center"/>
          </w:tcPr>
          <w:p w:rsidR="00311C53" w:rsidRPr="00922A42" w:rsidRDefault="00311C53" w:rsidP="001401E1">
            <w:pPr>
              <w:jc w:val="both"/>
              <w:rPr>
                <w:rFonts w:ascii="Times New Roman" w:hAnsi="Times New Roman" w:cs="Times New Roman"/>
                <w:sz w:val="24"/>
                <w:szCs w:val="24"/>
              </w:rPr>
            </w:pPr>
            <w:r>
              <w:rPr>
                <w:rFonts w:ascii="Times New Roman" w:hAnsi="Times New Roman" w:cs="Times New Roman"/>
                <w:sz w:val="24"/>
                <w:szCs w:val="24"/>
              </w:rPr>
              <w:t>Задача (ПК-14)</w:t>
            </w:r>
          </w:p>
        </w:tc>
        <w:tc>
          <w:tcPr>
            <w:tcW w:w="2194" w:type="dxa"/>
            <w:vAlign w:val="center"/>
          </w:tcPr>
          <w:p w:rsidR="00311C53" w:rsidRPr="00810AA1" w:rsidRDefault="00311C53" w:rsidP="001401E1">
            <w:pPr>
              <w:jc w:val="center"/>
              <w:rPr>
                <w:rFonts w:ascii="Times New Roman" w:hAnsi="Times New Roman" w:cs="Times New Roman"/>
              </w:rPr>
            </w:pPr>
            <w:r w:rsidRPr="00810AA1">
              <w:rPr>
                <w:rFonts w:ascii="Times New Roman" w:hAnsi="Times New Roman" w:cs="Times New Roman"/>
              </w:rPr>
              <w:t>5-4</w:t>
            </w:r>
          </w:p>
        </w:tc>
        <w:tc>
          <w:tcPr>
            <w:tcW w:w="1984" w:type="dxa"/>
            <w:vAlign w:val="center"/>
          </w:tcPr>
          <w:p w:rsidR="00311C53" w:rsidRPr="00810AA1" w:rsidRDefault="00311C53" w:rsidP="001401E1">
            <w:pPr>
              <w:jc w:val="center"/>
              <w:rPr>
                <w:rFonts w:ascii="Times New Roman" w:hAnsi="Times New Roman" w:cs="Times New Roman"/>
              </w:rPr>
            </w:pPr>
            <w:r w:rsidRPr="00810AA1">
              <w:rPr>
                <w:rFonts w:ascii="Times New Roman" w:hAnsi="Times New Roman" w:cs="Times New Roman"/>
              </w:rPr>
              <w:t>3,5-3</w:t>
            </w:r>
          </w:p>
        </w:tc>
        <w:tc>
          <w:tcPr>
            <w:tcW w:w="1997" w:type="dxa"/>
            <w:vAlign w:val="center"/>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1401E1">
            <w:pPr>
              <w:jc w:val="center"/>
              <w:rPr>
                <w:rFonts w:ascii="Times New Roman" w:hAnsi="Times New Roman" w:cs="Times New Roman"/>
              </w:rPr>
            </w:pPr>
          </w:p>
        </w:tc>
      </w:tr>
      <w:tr w:rsidR="00311C53" w:rsidTr="00CB719C">
        <w:tc>
          <w:tcPr>
            <w:tcW w:w="2054" w:type="dxa"/>
            <w:vAlign w:val="center"/>
          </w:tcPr>
          <w:p w:rsidR="00311C53" w:rsidRPr="00922A42"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Задача (ПК-15)</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vAlign w:val="center"/>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Pr="00922A42"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Задача (ПК-16)</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Pr="00922A42"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Задача (ПК-17)</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Задача (ПК-18)</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5-4</w:t>
            </w:r>
          </w:p>
        </w:tc>
        <w:tc>
          <w:tcPr>
            <w:tcW w:w="1984" w:type="dxa"/>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3,5-3</w:t>
            </w:r>
          </w:p>
        </w:tc>
        <w:tc>
          <w:tcPr>
            <w:tcW w:w="1997" w:type="dxa"/>
          </w:tcPr>
          <w:p w:rsidR="00311C53" w:rsidRPr="00810AA1" w:rsidRDefault="00311C53" w:rsidP="00311C53">
            <w:pPr>
              <w:jc w:val="center"/>
              <w:rPr>
                <w:rFonts w:ascii="Times New Roman" w:hAnsi="Times New Roman" w:cs="Times New Roman"/>
              </w:rPr>
            </w:pPr>
            <w:r w:rsidRPr="00810AA1">
              <w:rPr>
                <w:rFonts w:ascii="Times New Roman" w:hAnsi="Times New Roman" w:cs="Times New Roman"/>
              </w:rPr>
              <w:t>2,5-0</w:t>
            </w:r>
          </w:p>
        </w:tc>
        <w:tc>
          <w:tcPr>
            <w:tcW w:w="1399" w:type="dxa"/>
          </w:tcPr>
          <w:p w:rsidR="00311C53" w:rsidRPr="00132D07" w:rsidRDefault="00311C53" w:rsidP="00642FB6">
            <w:pPr>
              <w:jc w:val="center"/>
              <w:rPr>
                <w:rFonts w:ascii="Times New Roman" w:hAnsi="Times New Roman" w:cs="Times New Roman"/>
              </w:rPr>
            </w:pPr>
          </w:p>
        </w:tc>
      </w:tr>
      <w:tr w:rsidR="00311C53" w:rsidTr="00CB719C">
        <w:tc>
          <w:tcPr>
            <w:tcW w:w="2054" w:type="dxa"/>
            <w:vAlign w:val="center"/>
          </w:tcPr>
          <w:p w:rsidR="00311C53" w:rsidRDefault="00311C53" w:rsidP="00642FB6">
            <w:pPr>
              <w:jc w:val="both"/>
              <w:rPr>
                <w:rFonts w:ascii="Times New Roman" w:hAnsi="Times New Roman" w:cs="Times New Roman"/>
                <w:sz w:val="24"/>
                <w:szCs w:val="24"/>
              </w:rPr>
            </w:pPr>
            <w:r>
              <w:rPr>
                <w:rFonts w:ascii="Times New Roman" w:hAnsi="Times New Roman" w:cs="Times New Roman"/>
                <w:sz w:val="24"/>
                <w:szCs w:val="24"/>
              </w:rPr>
              <w:t>Кейс (ОПК-4)</w:t>
            </w:r>
          </w:p>
        </w:tc>
        <w:tc>
          <w:tcPr>
            <w:tcW w:w="2194" w:type="dxa"/>
            <w:vAlign w:val="center"/>
          </w:tcPr>
          <w:p w:rsidR="00311C53" w:rsidRPr="00810AA1" w:rsidRDefault="00311C53" w:rsidP="00642FB6">
            <w:pPr>
              <w:jc w:val="center"/>
              <w:rPr>
                <w:rFonts w:ascii="Times New Roman" w:hAnsi="Times New Roman" w:cs="Times New Roman"/>
              </w:rPr>
            </w:pPr>
            <w:r w:rsidRPr="00810AA1">
              <w:rPr>
                <w:rFonts w:ascii="Times New Roman" w:hAnsi="Times New Roman" w:cs="Times New Roman"/>
              </w:rPr>
              <w:t>25-20</w:t>
            </w:r>
          </w:p>
        </w:tc>
        <w:tc>
          <w:tcPr>
            <w:tcW w:w="1984" w:type="dxa"/>
            <w:vAlign w:val="center"/>
          </w:tcPr>
          <w:p w:rsidR="00311C53" w:rsidRPr="00810AA1" w:rsidRDefault="00311C53" w:rsidP="00642FB6">
            <w:pPr>
              <w:jc w:val="center"/>
              <w:rPr>
                <w:rFonts w:ascii="Times New Roman" w:hAnsi="Times New Roman" w:cs="Times New Roman"/>
              </w:rPr>
            </w:pPr>
            <w:r w:rsidRPr="00810AA1">
              <w:rPr>
                <w:rFonts w:ascii="Times New Roman" w:eastAsia="Calibri" w:hAnsi="Times New Roman" w:cs="Times New Roman"/>
              </w:rPr>
              <w:t>17,5-15</w:t>
            </w:r>
          </w:p>
        </w:tc>
        <w:tc>
          <w:tcPr>
            <w:tcW w:w="1997" w:type="dxa"/>
            <w:vAlign w:val="center"/>
          </w:tcPr>
          <w:p w:rsidR="00311C53" w:rsidRPr="00810AA1" w:rsidRDefault="00311C53" w:rsidP="00642FB6">
            <w:pPr>
              <w:jc w:val="center"/>
              <w:rPr>
                <w:rFonts w:ascii="Times New Roman" w:hAnsi="Times New Roman" w:cs="Times New Roman"/>
              </w:rPr>
            </w:pPr>
            <w:r w:rsidRPr="00810AA1">
              <w:rPr>
                <w:rFonts w:ascii="Times New Roman" w:eastAsia="Calibri" w:hAnsi="Times New Roman" w:cs="Times New Roman"/>
              </w:rPr>
              <w:t>12,5-0</w:t>
            </w:r>
          </w:p>
        </w:tc>
        <w:tc>
          <w:tcPr>
            <w:tcW w:w="1399" w:type="dxa"/>
            <w:vAlign w:val="center"/>
          </w:tcPr>
          <w:p w:rsidR="00311C53" w:rsidRPr="00132D07" w:rsidRDefault="00311C53" w:rsidP="00642FB6">
            <w:pPr>
              <w:jc w:val="center"/>
              <w:rPr>
                <w:rFonts w:ascii="Times New Roman" w:hAnsi="Times New Roman" w:cs="Times New Roman"/>
              </w:rPr>
            </w:pPr>
            <w:r w:rsidRPr="00132D07">
              <w:rPr>
                <w:rFonts w:ascii="Times New Roman" w:hAnsi="Times New Roman" w:cs="Times New Roman"/>
              </w:rPr>
              <w:t>25</w:t>
            </w:r>
          </w:p>
        </w:tc>
      </w:tr>
    </w:tbl>
    <w:p w:rsidR="00CC1F0E" w:rsidRPr="00F30E10" w:rsidRDefault="00CC1F0E" w:rsidP="00CC1F0E">
      <w:pPr>
        <w:spacing w:before="240" w:after="0" w:line="240" w:lineRule="auto"/>
        <w:jc w:val="both"/>
        <w:rPr>
          <w:rFonts w:ascii="Times New Roman" w:hAnsi="Times New Roman"/>
          <w:sz w:val="24"/>
        </w:rPr>
      </w:pPr>
      <w:r w:rsidRPr="00F30E10">
        <w:rPr>
          <w:rFonts w:ascii="Times New Roman" w:hAnsi="Times New Roman"/>
          <w:sz w:val="24"/>
        </w:rPr>
        <w:t>Сумма баллов, набранных студентом по всем заданиям, переводится в оценку в соответствии с таблицей 4.</w:t>
      </w:r>
    </w:p>
    <w:p w:rsidR="00CC1F0E" w:rsidRDefault="00CC1F0E" w:rsidP="00243DE1">
      <w:pPr>
        <w:spacing w:before="120" w:after="0" w:line="240" w:lineRule="auto"/>
        <w:jc w:val="both"/>
        <w:rPr>
          <w:rFonts w:ascii="Times New Roman" w:hAnsi="Times New Roman"/>
          <w:sz w:val="24"/>
        </w:rPr>
      </w:pPr>
      <w:r>
        <w:rPr>
          <w:rFonts w:ascii="Times New Roman" w:hAnsi="Times New Roman"/>
          <w:sz w:val="24"/>
        </w:rPr>
        <w:t>Таблица 4 -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700"/>
        <w:gridCol w:w="6614"/>
      </w:tblGrid>
      <w:tr w:rsidR="00CC1F0E" w:rsidRPr="001C09E3" w:rsidTr="00243DE1">
        <w:trPr>
          <w:trHeight w:val="894"/>
        </w:trPr>
        <w:tc>
          <w:tcPr>
            <w:tcW w:w="682" w:type="pct"/>
            <w:vAlign w:val="center"/>
          </w:tcPr>
          <w:p w:rsidR="00CC1F0E" w:rsidRPr="001C09E3" w:rsidRDefault="00CC1F0E" w:rsidP="00642FB6">
            <w:pPr>
              <w:shd w:val="clear" w:color="auto" w:fill="FFFFFF"/>
              <w:spacing w:after="0" w:line="240" w:lineRule="auto"/>
              <w:jc w:val="center"/>
              <w:rPr>
                <w:rFonts w:ascii="Times New Roman" w:hAnsi="Times New Roman"/>
                <w:sz w:val="20"/>
                <w:szCs w:val="20"/>
              </w:rPr>
            </w:pPr>
            <w:r w:rsidRPr="001C09E3">
              <w:rPr>
                <w:rFonts w:ascii="Times New Roman" w:hAnsi="Times New Roman"/>
                <w:color w:val="000000"/>
                <w:sz w:val="20"/>
                <w:szCs w:val="20"/>
              </w:rPr>
              <w:t>Сумма баллов</w:t>
            </w:r>
          </w:p>
          <w:p w:rsidR="00CC1F0E" w:rsidRPr="001C09E3" w:rsidRDefault="00CC1F0E" w:rsidP="00642FB6">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по дисциплине</w:t>
            </w:r>
          </w:p>
        </w:tc>
        <w:tc>
          <w:tcPr>
            <w:tcW w:w="883"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sz w:val="20"/>
                <w:szCs w:val="20"/>
              </w:rPr>
              <w:t>Оценка по государственному экзамену</w:t>
            </w:r>
          </w:p>
        </w:tc>
        <w:tc>
          <w:tcPr>
            <w:tcW w:w="3435"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sz w:val="20"/>
                <w:szCs w:val="20"/>
              </w:rPr>
              <w:t xml:space="preserve">Характеристика </w:t>
            </w:r>
            <w:r>
              <w:rPr>
                <w:rFonts w:ascii="Times New Roman" w:hAnsi="Times New Roman"/>
                <w:sz w:val="20"/>
                <w:szCs w:val="20"/>
              </w:rPr>
              <w:t>качества</w:t>
            </w:r>
            <w:r w:rsidRPr="001C09E3">
              <w:rPr>
                <w:rFonts w:ascii="Times New Roman" w:hAnsi="Times New Roman"/>
                <w:sz w:val="20"/>
                <w:szCs w:val="20"/>
              </w:rPr>
              <w:t xml:space="preserve"> </w:t>
            </w:r>
            <w:proofErr w:type="spellStart"/>
            <w:r w:rsidRPr="001C09E3">
              <w:rPr>
                <w:rFonts w:ascii="Times New Roman" w:hAnsi="Times New Roman"/>
                <w:sz w:val="20"/>
                <w:szCs w:val="20"/>
              </w:rPr>
              <w:t>сформированности</w:t>
            </w:r>
            <w:proofErr w:type="spellEnd"/>
            <w:r w:rsidRPr="001C09E3">
              <w:rPr>
                <w:rFonts w:ascii="Times New Roman" w:hAnsi="Times New Roman"/>
                <w:sz w:val="20"/>
                <w:szCs w:val="20"/>
              </w:rPr>
              <w:t xml:space="preserve"> компетенции</w:t>
            </w:r>
          </w:p>
        </w:tc>
      </w:tr>
      <w:tr w:rsidR="00CC1F0E" w:rsidRPr="001C09E3" w:rsidTr="00243DE1">
        <w:tc>
          <w:tcPr>
            <w:tcW w:w="682"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3"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435" w:type="pct"/>
            <w:vAlign w:val="center"/>
          </w:tcPr>
          <w:p w:rsidR="00CC1F0E" w:rsidRPr="001C09E3" w:rsidRDefault="00CC1F0E" w:rsidP="00642FB6">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полную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p>
        </w:tc>
      </w:tr>
      <w:tr w:rsidR="00CC1F0E" w:rsidRPr="001C09E3" w:rsidTr="00243DE1">
        <w:tc>
          <w:tcPr>
            <w:tcW w:w="682" w:type="pct"/>
            <w:tcBorders>
              <w:top w:val="single" w:sz="4" w:space="0" w:color="auto"/>
              <w:left w:val="single" w:sz="4" w:space="0" w:color="auto"/>
              <w:bottom w:val="single" w:sz="4" w:space="0" w:color="auto"/>
              <w:right w:val="single" w:sz="4" w:space="0" w:color="auto"/>
            </w:tcBorders>
            <w:vAlign w:val="center"/>
          </w:tcPr>
          <w:p w:rsidR="00CC1F0E" w:rsidRPr="001C09E3" w:rsidRDefault="00CC1F0E" w:rsidP="00642FB6">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3" w:type="pct"/>
            <w:tcBorders>
              <w:top w:val="single" w:sz="4" w:space="0" w:color="auto"/>
              <w:left w:val="single" w:sz="4" w:space="0" w:color="auto"/>
              <w:bottom w:val="single" w:sz="4" w:space="0" w:color="auto"/>
              <w:right w:val="single" w:sz="4" w:space="0" w:color="auto"/>
            </w:tcBorders>
            <w:vAlign w:val="center"/>
          </w:tcPr>
          <w:p w:rsidR="00CC1F0E" w:rsidRPr="001C09E3" w:rsidRDefault="00CC1F0E" w:rsidP="00642FB6">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435" w:type="pct"/>
            <w:tcBorders>
              <w:top w:val="single" w:sz="4" w:space="0" w:color="auto"/>
              <w:left w:val="single" w:sz="4" w:space="0" w:color="auto"/>
              <w:bottom w:val="single" w:sz="4" w:space="0" w:color="auto"/>
              <w:right w:val="single" w:sz="4" w:space="0" w:color="auto"/>
            </w:tcBorders>
            <w:vAlign w:val="center"/>
          </w:tcPr>
          <w:p w:rsidR="00CC1F0E" w:rsidRPr="001C09E3" w:rsidRDefault="00CC1F0E" w:rsidP="00642FB6">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большинства (более 50%) компетенций, заявленных в ОПОП: показывает систематическое и глубокое знание программного материала, но допускаются незначительные ошибки, неточности, затруднения при аналитических операциях, переносе результатов обучения на новые, нестандартные ситуации. </w:t>
            </w:r>
          </w:p>
        </w:tc>
      </w:tr>
      <w:tr w:rsidR="00CC1F0E" w:rsidRPr="001C09E3" w:rsidTr="00243DE1">
        <w:tc>
          <w:tcPr>
            <w:tcW w:w="682"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3"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435" w:type="pct"/>
            <w:vAlign w:val="center"/>
          </w:tcPr>
          <w:p w:rsidR="00CC1F0E" w:rsidRPr="001C09E3" w:rsidRDefault="00CC1F0E" w:rsidP="00642FB6">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CC1F0E" w:rsidRPr="001C09E3" w:rsidTr="00243DE1">
        <w:tc>
          <w:tcPr>
            <w:tcW w:w="682"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0 до 60</w:t>
            </w:r>
          </w:p>
        </w:tc>
        <w:tc>
          <w:tcPr>
            <w:tcW w:w="883" w:type="pct"/>
            <w:vAlign w:val="center"/>
          </w:tcPr>
          <w:p w:rsidR="00CC1F0E" w:rsidRPr="001C09E3" w:rsidRDefault="00CC1F0E" w:rsidP="00642FB6">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435" w:type="pct"/>
            <w:vAlign w:val="center"/>
          </w:tcPr>
          <w:p w:rsidR="00CC1F0E" w:rsidRPr="001C09E3" w:rsidRDefault="00CC1F0E" w:rsidP="00642FB6">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CC1F0E" w:rsidRDefault="00CC1F0E" w:rsidP="00243DE1">
      <w:pPr>
        <w:rPr>
          <w:rFonts w:ascii="Arial" w:eastAsia="Calibri" w:hAnsi="Arial" w:cs="Arial"/>
          <w:b/>
          <w:sz w:val="24"/>
          <w:szCs w:val="24"/>
        </w:rPr>
      </w:pPr>
      <w:r>
        <w:rPr>
          <w:rFonts w:ascii="Arial" w:eastAsia="Calibri" w:hAnsi="Arial" w:cs="Arial"/>
          <w:b/>
          <w:sz w:val="24"/>
          <w:szCs w:val="24"/>
        </w:rPr>
        <w:br w:type="page"/>
        <w:t>4 Пример экзаменационного билета</w:t>
      </w: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ОК-1 (Пример теста)</w:t>
      </w:r>
    </w:p>
    <w:p w:rsidR="00CC1F0E" w:rsidRDefault="00805AAC" w:rsidP="00805AAC">
      <w:pPr>
        <w:widowControl w:val="0"/>
        <w:spacing w:after="0" w:line="240" w:lineRule="auto"/>
        <w:jc w:val="center"/>
        <w:rPr>
          <w:rFonts w:ascii="Times New Roman" w:eastAsia="Calibri" w:hAnsi="Times New Roman" w:cs="Times New Roman"/>
          <w:b/>
        </w:rPr>
      </w:pPr>
      <w:r w:rsidRPr="00805AAC">
        <w:rPr>
          <w:rFonts w:ascii="Times New Roman" w:eastAsia="Calibri" w:hAnsi="Times New Roman" w:cs="Times New Roman"/>
          <w:b/>
        </w:rPr>
        <w:t>Задание 1</w:t>
      </w:r>
    </w:p>
    <w:p w:rsidR="00805AAC" w:rsidRPr="00805AAC" w:rsidRDefault="00CB719C" w:rsidP="00805AAC">
      <w:pPr>
        <w:widowControl w:val="0"/>
        <w:spacing w:after="0" w:line="240" w:lineRule="auto"/>
        <w:jc w:val="center"/>
        <w:rPr>
          <w:rFonts w:ascii="Times New Roman" w:eastAsia="Calibri" w:hAnsi="Times New Roman" w:cs="Times New Roman"/>
          <w:b/>
        </w:rPr>
      </w:pPr>
      <w:r>
        <w:rPr>
          <w:rFonts w:ascii="Times New Roman" w:eastAsia="Calibri" w:hAnsi="Times New Roman" w:cs="Times New Roman"/>
          <w:b/>
        </w:rPr>
        <w:t>Задания по дисциплинам, формирующим общекультурные компетенции</w:t>
      </w:r>
    </w:p>
    <w:p w:rsidR="00CC1F0E" w:rsidRPr="00223209" w:rsidRDefault="00CC1F0E" w:rsidP="00CC1F0E">
      <w:pPr>
        <w:widowControl w:val="0"/>
        <w:spacing w:after="0" w:line="240" w:lineRule="auto"/>
        <w:jc w:val="both"/>
        <w:rPr>
          <w:rFonts w:ascii="Times New Roman" w:eastAsia="Calibri" w:hAnsi="Times New Roman" w:cs="Times New Roman"/>
          <w:bCs/>
        </w:rPr>
      </w:pPr>
      <w:r w:rsidRPr="00C67AC2">
        <w:rPr>
          <w:rFonts w:ascii="Times New Roman" w:eastAsia="Calibri" w:hAnsi="Times New Roman" w:cs="Times New Roman"/>
          <w:bCs/>
        </w:rPr>
        <w:t xml:space="preserve">Вопрос 1. Соотнесите </w:t>
      </w:r>
      <w:r w:rsidRPr="00223209">
        <w:rPr>
          <w:rFonts w:ascii="Times New Roman" w:eastAsia="Calibri" w:hAnsi="Times New Roman" w:cs="Times New Roman"/>
          <w:bCs/>
        </w:rPr>
        <w:t xml:space="preserve">тип мировоззрения в зависимости от исторического этапа развития с утверждениями его характеризующими </w:t>
      </w:r>
    </w:p>
    <w:tbl>
      <w:tblPr>
        <w:tblStyle w:val="31"/>
        <w:tblW w:w="0" w:type="auto"/>
        <w:tblLook w:val="04A0" w:firstRow="1" w:lastRow="0" w:firstColumn="1" w:lastColumn="0" w:noHBand="0" w:noVBand="1"/>
      </w:tblPr>
      <w:tblGrid>
        <w:gridCol w:w="1967"/>
        <w:gridCol w:w="7604"/>
      </w:tblGrid>
      <w:tr w:rsidR="00CC1F0E" w:rsidRPr="00223209" w:rsidTr="00642FB6">
        <w:tc>
          <w:tcPr>
            <w:tcW w:w="1967" w:type="dxa"/>
            <w:vAlign w:val="center"/>
          </w:tcPr>
          <w:p w:rsidR="00CC1F0E" w:rsidRPr="00223209" w:rsidRDefault="00CC1F0E" w:rsidP="00642FB6">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Тип мировоззрения</w:t>
            </w:r>
          </w:p>
        </w:tc>
        <w:tc>
          <w:tcPr>
            <w:tcW w:w="7604" w:type="dxa"/>
            <w:vAlign w:val="center"/>
          </w:tcPr>
          <w:p w:rsidR="00CC1F0E" w:rsidRPr="00223209" w:rsidRDefault="00CC1F0E" w:rsidP="00642FB6">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bCs/>
                <w:i/>
              </w:rPr>
              <w:t>Сущность типа мировоззрения</w:t>
            </w:r>
          </w:p>
        </w:tc>
      </w:tr>
      <w:tr w:rsidR="00CC1F0E" w:rsidRPr="00223209" w:rsidTr="00642FB6">
        <w:trPr>
          <w:trHeight w:val="4310"/>
        </w:trPr>
        <w:tc>
          <w:tcPr>
            <w:tcW w:w="1967" w:type="dxa"/>
            <w:vAlign w:val="center"/>
          </w:tcPr>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а) обыденное</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б) научное </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в) религиозное </w:t>
            </w:r>
          </w:p>
        </w:tc>
        <w:tc>
          <w:tcPr>
            <w:tcW w:w="7604" w:type="dxa"/>
          </w:tcPr>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а) возникает под влиянием религиозных учений</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д) возникает в процессе личной практической деятельности. </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е) недостаточное внимание к научным достижениям</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в) опирается на личный опыт человека и мало использует опыт других людей</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ж) тесно связано с духовными потребностями</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г) опирается на научные достижения, тесно связано с общественной практикой людей</w:t>
            </w:r>
          </w:p>
          <w:p w:rsidR="00CC1F0E"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и) формируется стихийно</w:t>
            </w:r>
            <w:r w:rsidR="009A11ED">
              <w:rPr>
                <w:rFonts w:ascii="Times New Roman" w:eastAsia="Calibri" w:hAnsi="Times New Roman" w:cs="Times New Roman"/>
              </w:rPr>
              <w:t xml:space="preserve"> </w:t>
            </w:r>
          </w:p>
          <w:p w:rsidR="009A11ED" w:rsidRPr="00223209" w:rsidRDefault="009A11ED" w:rsidP="00642FB6">
            <w:pPr>
              <w:widowControl w:val="0"/>
              <w:jc w:val="both"/>
              <w:rPr>
                <w:rFonts w:ascii="Times New Roman" w:eastAsia="Calibri" w:hAnsi="Times New Roman" w:cs="Times New Roman"/>
              </w:rPr>
            </w:pP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к) основана на принципах взаимоотношений человека с естественной и искусственной средой обитания</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л) недостатком данного типа является его непримиримость к другим жизненным позициям</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м) достоинством данного типа является обоснованность и доказательность содержащихся в нем целей и идеалов</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н) достоинством данного типа является тесная связь с мировым культурным наследием, нацеленность на решение проблем, связанных с духовными потребностями</w:t>
            </w:r>
          </w:p>
        </w:tc>
      </w:tr>
    </w:tbl>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ОК-2 (Пример теста)</w:t>
      </w:r>
    </w:p>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C67AC2" w:rsidRDefault="00CC1F0E" w:rsidP="00CC1F0E">
      <w:pPr>
        <w:widowControl w:val="0"/>
        <w:spacing w:after="0" w:line="240" w:lineRule="auto"/>
        <w:jc w:val="both"/>
        <w:rPr>
          <w:rFonts w:ascii="Times New Roman" w:eastAsia="Calibri" w:hAnsi="Times New Roman" w:cs="Times New Roman"/>
        </w:rPr>
      </w:pPr>
      <w:r w:rsidRPr="00C67AC2">
        <w:rPr>
          <w:rFonts w:ascii="Times New Roman" w:eastAsia="Calibri" w:hAnsi="Times New Roman" w:cs="Times New Roman"/>
        </w:rPr>
        <w:t xml:space="preserve">Вопрос </w:t>
      </w:r>
      <w:r w:rsidR="00D92444" w:rsidRPr="00C67AC2">
        <w:rPr>
          <w:rFonts w:ascii="Times New Roman" w:eastAsia="Calibri" w:hAnsi="Times New Roman" w:cs="Times New Roman"/>
        </w:rPr>
        <w:t>2</w:t>
      </w:r>
      <w:r w:rsidRPr="00C67AC2">
        <w:rPr>
          <w:rFonts w:ascii="Times New Roman" w:eastAsia="Calibri" w:hAnsi="Times New Roman" w:cs="Times New Roman"/>
        </w:rPr>
        <w:t>. Выберите утверждения, характеризующие различные этапы исторического развития общества</w:t>
      </w:r>
    </w:p>
    <w:tbl>
      <w:tblPr>
        <w:tblStyle w:val="31"/>
        <w:tblW w:w="5000" w:type="pct"/>
        <w:tblLook w:val="04A0" w:firstRow="1" w:lastRow="0" w:firstColumn="1" w:lastColumn="0" w:noHBand="0" w:noVBand="1"/>
      </w:tblPr>
      <w:tblGrid>
        <w:gridCol w:w="2097"/>
        <w:gridCol w:w="7531"/>
      </w:tblGrid>
      <w:tr w:rsidR="00CC1F0E" w:rsidRPr="00223209" w:rsidTr="00642FB6">
        <w:tc>
          <w:tcPr>
            <w:tcW w:w="1089" w:type="pct"/>
          </w:tcPr>
          <w:p w:rsidR="00CC1F0E" w:rsidRPr="00223209" w:rsidRDefault="00CC1F0E" w:rsidP="00642FB6">
            <w:pPr>
              <w:widowControl w:val="0"/>
              <w:jc w:val="both"/>
              <w:rPr>
                <w:rFonts w:ascii="Times New Roman" w:eastAsia="Calibri" w:hAnsi="Times New Roman" w:cs="Times New Roman"/>
                <w:i/>
              </w:rPr>
            </w:pPr>
            <w:r w:rsidRPr="00223209">
              <w:rPr>
                <w:rFonts w:ascii="Times New Roman" w:eastAsia="Calibri" w:hAnsi="Times New Roman" w:cs="Times New Roman"/>
                <w:i/>
              </w:rPr>
              <w:t>Этапы исторического развития общества</w:t>
            </w:r>
          </w:p>
        </w:tc>
        <w:tc>
          <w:tcPr>
            <w:tcW w:w="3911" w:type="pct"/>
          </w:tcPr>
          <w:p w:rsidR="00CC1F0E" w:rsidRPr="00223209" w:rsidRDefault="00CC1F0E" w:rsidP="00642FB6">
            <w:pPr>
              <w:widowControl w:val="0"/>
              <w:jc w:val="center"/>
              <w:rPr>
                <w:rFonts w:ascii="Times New Roman" w:eastAsia="Calibri" w:hAnsi="Times New Roman" w:cs="Times New Roman"/>
                <w:i/>
              </w:rPr>
            </w:pPr>
            <w:r w:rsidRPr="00223209">
              <w:rPr>
                <w:rFonts w:ascii="Times New Roman" w:eastAsia="Calibri" w:hAnsi="Times New Roman" w:cs="Times New Roman"/>
                <w:i/>
              </w:rPr>
              <w:t>Утверждения, характеризующие различные этапы исторического развития общества</w:t>
            </w:r>
          </w:p>
        </w:tc>
      </w:tr>
      <w:tr w:rsidR="00CC1F0E" w:rsidRPr="00223209" w:rsidTr="00642FB6">
        <w:tc>
          <w:tcPr>
            <w:tcW w:w="1089" w:type="pct"/>
          </w:tcPr>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а) доиндустриальное</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б) индустриальное</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в) постиндустриальное</w:t>
            </w:r>
          </w:p>
        </w:tc>
        <w:tc>
          <w:tcPr>
            <w:tcW w:w="3911" w:type="pct"/>
          </w:tcPr>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 Ресурсы: земля, природное сырье;</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2) Ресурсы: капитал;</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3) Ресурсы: информация, знание;</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4) промышленная революция;</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5) аграрная революция;</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6) постиндустриальная революция;</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7) период неолита;</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8) 70-е годы ХХ века;</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 xml:space="preserve">9) к </w:t>
            </w:r>
            <w:r w:rsidRPr="00223209">
              <w:rPr>
                <w:rFonts w:ascii="Times New Roman" w:eastAsia="Calibri" w:hAnsi="Times New Roman" w:cs="Times New Roman"/>
                <w:lang w:val="en-US"/>
              </w:rPr>
              <w:t>XVIII</w:t>
            </w:r>
            <w:r w:rsidRPr="00223209">
              <w:rPr>
                <w:rFonts w:ascii="Times New Roman" w:eastAsia="Calibri" w:hAnsi="Times New Roman" w:cs="Times New Roman"/>
              </w:rPr>
              <w:t xml:space="preserve"> – н </w:t>
            </w:r>
            <w:r w:rsidRPr="00223209">
              <w:rPr>
                <w:rFonts w:ascii="Times New Roman" w:eastAsia="Calibri" w:hAnsi="Times New Roman" w:cs="Times New Roman"/>
                <w:lang w:val="en-US"/>
              </w:rPr>
              <w:t>XIX</w:t>
            </w:r>
            <w:r w:rsidRPr="00223209">
              <w:rPr>
                <w:rFonts w:ascii="Times New Roman" w:eastAsia="Calibri" w:hAnsi="Times New Roman" w:cs="Times New Roman"/>
              </w:rPr>
              <w:t xml:space="preserve"> века;</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10) информационные технологии;</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11) крупное машинное производство;</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12) ручной труд;</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13) главный сектор экономики: вторичный;</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14) главный сектор экономики: третичный;</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15) главный сектор экономики: первичный;</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16) главный сектор экономики: обрабатывающая промышленность;</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17) главный сектор экономики: сельское хозяйство;</w:t>
            </w:r>
          </w:p>
          <w:p w:rsidR="00CC1F0E" w:rsidRPr="00223209" w:rsidRDefault="00CC1F0E" w:rsidP="00642FB6">
            <w:pPr>
              <w:widowControl w:val="0"/>
              <w:jc w:val="both"/>
              <w:rPr>
                <w:rFonts w:ascii="Times New Roman" w:eastAsia="Calibri" w:hAnsi="Times New Roman" w:cs="Times New Roman"/>
              </w:rPr>
            </w:pPr>
            <w:r w:rsidRPr="00223209">
              <w:rPr>
                <w:rFonts w:ascii="Times New Roman" w:eastAsia="Calibri" w:hAnsi="Times New Roman" w:cs="Times New Roman"/>
              </w:rPr>
              <w:t>18) главный сектор экономики: услуги;</w:t>
            </w:r>
          </w:p>
        </w:tc>
      </w:tr>
    </w:tbl>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ОК-5 (</w:t>
      </w:r>
      <w:r w:rsidRPr="00D335B2">
        <w:rPr>
          <w:rFonts w:ascii="Times New Roman" w:eastAsia="Times New Roman" w:hAnsi="Times New Roman" w:cs="Times New Roman"/>
          <w:lang w:eastAsia="ru-RU"/>
        </w:rPr>
        <w:t xml:space="preserve">Пример </w:t>
      </w:r>
      <w:r w:rsidR="00642FB6" w:rsidRPr="00D335B2">
        <w:rPr>
          <w:rFonts w:ascii="Times New Roman" w:eastAsia="Times New Roman" w:hAnsi="Times New Roman" w:cs="Times New Roman"/>
          <w:lang w:eastAsia="ru-RU"/>
        </w:rPr>
        <w:t>теста открытого типа</w:t>
      </w:r>
      <w:r w:rsidRPr="00223209">
        <w:rPr>
          <w:rFonts w:ascii="Times New Roman" w:eastAsia="Times New Roman" w:hAnsi="Times New Roman" w:cs="Times New Roman"/>
          <w:b/>
          <w:color w:val="222222"/>
          <w:lang w:eastAsia="ru-RU"/>
        </w:rPr>
        <w:t>)</w:t>
      </w:r>
    </w:p>
    <w:p w:rsidR="00CC1F0E" w:rsidRPr="00C67AC2" w:rsidRDefault="00642FB6" w:rsidP="00CC1F0E">
      <w:pPr>
        <w:widowControl w:val="0"/>
        <w:spacing w:after="0" w:line="240" w:lineRule="auto"/>
        <w:jc w:val="both"/>
        <w:rPr>
          <w:rFonts w:ascii="Times New Roman" w:eastAsia="Calibri" w:hAnsi="Times New Roman" w:cs="Times New Roman"/>
        </w:rPr>
      </w:pPr>
      <w:r w:rsidRPr="00C67AC2">
        <w:rPr>
          <w:rFonts w:ascii="Times New Roman" w:eastAsia="Calibri" w:hAnsi="Times New Roman" w:cs="Times New Roman"/>
        </w:rPr>
        <w:t xml:space="preserve">Вопрос </w:t>
      </w:r>
      <w:r w:rsidR="00D92444" w:rsidRPr="00C67AC2">
        <w:rPr>
          <w:rFonts w:ascii="Times New Roman" w:eastAsia="Calibri" w:hAnsi="Times New Roman" w:cs="Times New Roman"/>
        </w:rPr>
        <w:t>3</w:t>
      </w:r>
    </w:p>
    <w:p w:rsidR="00CC1F0E" w:rsidRPr="00223209" w:rsidRDefault="00CC1F0E" w:rsidP="00CC1F0E">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 xml:space="preserve">Описание ситуации: Мальчик, сын японского дипломата, работающего в США, учится в американской школе. Во время перемены он, по мнению учителя, повел себя некорректно по отношению к другим ученикам. Учитель отвел ученика в угол и стал говорить ему, что он повел себя неправильно. Во время беседы мальчик смотрел в пол и молчал. На вопрос учителя, понял ли мальчик суть его замечания, ребенок продолжал смотреть в пол и молчать. После беседы учитель пожаловался директору на некорректное поведение ученика и его неуважение к учителю. Мальчик же, придя домой, рассказал о ситуации родителям, те посчитали, что учитель повел себя не совсем правильно, и пожелали встретиться с директором школы. </w:t>
      </w:r>
    </w:p>
    <w:p w:rsidR="00CC1F0E" w:rsidRPr="00223209" w:rsidRDefault="00CC1F0E" w:rsidP="00CC1F0E">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Как вы полагаете, почему возник конфликт? Какую стратегию разрешения конфликта следует выбрать, учитывая причины ситуации, а также принятые в соответствующих культурах способы разрешения конфликтов?</w:t>
      </w:r>
    </w:p>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ОК-8 (Пример теста)</w:t>
      </w:r>
    </w:p>
    <w:p w:rsidR="00CC1F0E" w:rsidRPr="00223209" w:rsidRDefault="00CC1F0E" w:rsidP="00CC1F0E">
      <w:pPr>
        <w:widowControl w:val="0"/>
        <w:spacing w:after="0" w:line="240" w:lineRule="auto"/>
        <w:jc w:val="both"/>
        <w:rPr>
          <w:rFonts w:ascii="Times New Roman" w:hAnsi="Times New Roman" w:cs="Times New Roman"/>
        </w:rPr>
      </w:pPr>
    </w:p>
    <w:p w:rsidR="00CC1F0E"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rPr>
        <w:t xml:space="preserve">Вопрос </w:t>
      </w:r>
      <w:r w:rsidR="00D92444">
        <w:rPr>
          <w:rFonts w:ascii="Times New Roman" w:hAnsi="Times New Roman" w:cs="Times New Roman"/>
        </w:rPr>
        <w:t>4</w:t>
      </w:r>
      <w:r w:rsidRPr="00223209">
        <w:rPr>
          <w:rFonts w:ascii="Times New Roman" w:hAnsi="Times New Roman" w:cs="Times New Roman"/>
          <w:bCs/>
        </w:rPr>
        <w:t>. Выберите правильно составленный комплекс производственной гимнастики для работников умственного труда (экономистов, бухгалтеров), находящихся на рабочем месте в основном в положении сидя:</w:t>
      </w:r>
    </w:p>
    <w:p w:rsidR="00CC1F0E" w:rsidRDefault="00CC1F0E" w:rsidP="00CC1F0E">
      <w:pPr>
        <w:widowControl w:val="0"/>
        <w:spacing w:after="0" w:line="240" w:lineRule="auto"/>
        <w:jc w:val="both"/>
        <w:rPr>
          <w:rFonts w:ascii="Times New Roman" w:hAnsi="Times New Roman" w:cs="Times New Roman"/>
          <w:bCs/>
        </w:rPr>
      </w:pPr>
    </w:p>
    <w:p w:rsidR="00CC1F0E" w:rsidRPr="00223209" w:rsidRDefault="00CC1F0E" w:rsidP="00CC1F0E">
      <w:pPr>
        <w:widowControl w:val="0"/>
        <w:spacing w:after="0" w:line="240" w:lineRule="auto"/>
        <w:jc w:val="both"/>
        <w:rPr>
          <w:rFonts w:ascii="Times New Roman" w:hAnsi="Times New Roman" w:cs="Times New Roman"/>
          <w:bCs/>
        </w:rPr>
      </w:pPr>
    </w:p>
    <w:tbl>
      <w:tblPr>
        <w:tblStyle w:val="310"/>
        <w:tblW w:w="5000" w:type="pct"/>
        <w:tblInd w:w="0" w:type="dxa"/>
        <w:tblLook w:val="04A0" w:firstRow="1" w:lastRow="0" w:firstColumn="1" w:lastColumn="0" w:noHBand="0" w:noVBand="1"/>
      </w:tblPr>
      <w:tblGrid>
        <w:gridCol w:w="5349"/>
        <w:gridCol w:w="4279"/>
      </w:tblGrid>
      <w:tr w:rsidR="00CC1F0E" w:rsidRPr="00223209" w:rsidTr="00642FB6">
        <w:tc>
          <w:tcPr>
            <w:tcW w:w="2778" w:type="pct"/>
            <w:tcBorders>
              <w:top w:val="single" w:sz="4" w:space="0" w:color="auto"/>
              <w:left w:val="single" w:sz="4" w:space="0" w:color="auto"/>
              <w:bottom w:val="single" w:sz="4" w:space="0" w:color="auto"/>
              <w:right w:val="single" w:sz="4" w:space="0" w:color="auto"/>
            </w:tcBorders>
            <w:hideMark/>
          </w:tcPr>
          <w:p w:rsidR="00CC1F0E" w:rsidRPr="00223209" w:rsidRDefault="00CC1F0E" w:rsidP="00642FB6">
            <w:pPr>
              <w:jc w:val="center"/>
              <w:rPr>
                <w:rFonts w:ascii="Times New Roman" w:hAnsi="Times New Roman"/>
                <w:i/>
              </w:rPr>
            </w:pPr>
            <w:r w:rsidRPr="00223209">
              <w:rPr>
                <w:rFonts w:ascii="Times New Roman" w:hAnsi="Times New Roman"/>
                <w:i/>
                <w:color w:val="222222"/>
                <w:shd w:val="clear" w:color="auto" w:fill="FFFFFF"/>
              </w:rPr>
              <w:t>Варианты упражнений</w:t>
            </w:r>
          </w:p>
        </w:tc>
        <w:tc>
          <w:tcPr>
            <w:tcW w:w="2222" w:type="pct"/>
            <w:tcBorders>
              <w:top w:val="single" w:sz="4" w:space="0" w:color="auto"/>
              <w:left w:val="single" w:sz="4" w:space="0" w:color="auto"/>
              <w:bottom w:val="single" w:sz="4" w:space="0" w:color="auto"/>
              <w:right w:val="single" w:sz="4" w:space="0" w:color="auto"/>
            </w:tcBorders>
            <w:hideMark/>
          </w:tcPr>
          <w:p w:rsidR="00CC1F0E" w:rsidRPr="00223209" w:rsidRDefault="00CC1F0E" w:rsidP="00642FB6">
            <w:pPr>
              <w:jc w:val="center"/>
              <w:rPr>
                <w:rFonts w:ascii="Times New Roman" w:hAnsi="Times New Roman"/>
                <w:i/>
              </w:rPr>
            </w:pPr>
            <w:r w:rsidRPr="00223209">
              <w:rPr>
                <w:rFonts w:ascii="Times New Roman" w:hAnsi="Times New Roman"/>
                <w:i/>
              </w:rPr>
              <w:t>Порядок выполнения упражнений</w:t>
            </w:r>
          </w:p>
        </w:tc>
      </w:tr>
      <w:tr w:rsidR="00CC1F0E" w:rsidRPr="00223209" w:rsidTr="00642FB6">
        <w:tc>
          <w:tcPr>
            <w:tcW w:w="2778" w:type="pct"/>
            <w:tcBorders>
              <w:top w:val="single" w:sz="4" w:space="0" w:color="auto"/>
              <w:left w:val="single" w:sz="4" w:space="0" w:color="auto"/>
              <w:bottom w:val="single" w:sz="4" w:space="0" w:color="auto"/>
              <w:right w:val="single" w:sz="4" w:space="0" w:color="auto"/>
            </w:tcBorders>
            <w:hideMark/>
          </w:tcPr>
          <w:p w:rsidR="00CC1F0E" w:rsidRPr="00223209" w:rsidRDefault="00CC1F0E" w:rsidP="00642FB6">
            <w:pPr>
              <w:rPr>
                <w:rFonts w:ascii="Times New Roman" w:hAnsi="Times New Roman"/>
                <w:color w:val="000000"/>
              </w:rPr>
            </w:pPr>
            <w:r w:rsidRPr="00223209">
              <w:rPr>
                <w:rFonts w:ascii="Times New Roman" w:hAnsi="Times New Roman"/>
                <w:color w:val="222222"/>
                <w:shd w:val="clear" w:color="auto" w:fill="FFFFFF"/>
              </w:rPr>
              <w:t xml:space="preserve">а) </w:t>
            </w:r>
            <w:r w:rsidRPr="00223209">
              <w:rPr>
                <w:rFonts w:ascii="Times New Roman" w:hAnsi="Times New Roman"/>
                <w:color w:val="000000"/>
              </w:rPr>
              <w:t>Приседания, прыжки, бег, переходящий в ходьбу</w:t>
            </w:r>
          </w:p>
          <w:p w:rsidR="00CC1F0E" w:rsidRPr="00223209" w:rsidRDefault="00CC1F0E" w:rsidP="00642FB6">
            <w:pPr>
              <w:rPr>
                <w:rFonts w:ascii="Times New Roman" w:hAnsi="Times New Roman"/>
                <w:color w:val="000000"/>
              </w:rPr>
            </w:pPr>
            <w:r w:rsidRPr="00223209">
              <w:rPr>
                <w:rFonts w:ascii="Times New Roman" w:hAnsi="Times New Roman"/>
                <w:color w:val="000000"/>
              </w:rPr>
              <w:t>б) Глубокое дыхание и расслабление мышц рук</w:t>
            </w:r>
          </w:p>
          <w:p w:rsidR="00CC1F0E" w:rsidRPr="00223209" w:rsidRDefault="00CC1F0E" w:rsidP="00642FB6">
            <w:pPr>
              <w:rPr>
                <w:rFonts w:ascii="Times New Roman" w:hAnsi="Times New Roman"/>
                <w:color w:val="222222"/>
                <w:shd w:val="clear" w:color="auto" w:fill="FFFFFF"/>
              </w:rPr>
            </w:pPr>
            <w:r w:rsidRPr="00223209">
              <w:rPr>
                <w:rFonts w:ascii="Times New Roman" w:hAnsi="Times New Roman"/>
                <w:color w:val="222222"/>
                <w:shd w:val="clear" w:color="auto" w:fill="FFFFFF"/>
              </w:rPr>
              <w:t>в)</w:t>
            </w:r>
            <w:r w:rsidRPr="00223209">
              <w:rPr>
                <w:rFonts w:ascii="Times New Roman" w:hAnsi="Times New Roman"/>
                <w:color w:val="000000"/>
              </w:rPr>
              <w:t xml:space="preserve"> Сидя в удобной позе (или лежа) с расслабленными мышцами всего тела (1-2 мин.)</w:t>
            </w:r>
          </w:p>
          <w:p w:rsidR="00CC1F0E" w:rsidRPr="00223209" w:rsidRDefault="00CC1F0E" w:rsidP="00642FB6">
            <w:pPr>
              <w:rPr>
                <w:rFonts w:ascii="Times New Roman" w:hAnsi="Times New Roman"/>
                <w:color w:val="000000"/>
              </w:rPr>
            </w:pPr>
            <w:r w:rsidRPr="00223209">
              <w:rPr>
                <w:rFonts w:ascii="Times New Roman" w:hAnsi="Times New Roman"/>
                <w:color w:val="222222"/>
                <w:shd w:val="clear" w:color="auto" w:fill="FFFFFF"/>
              </w:rPr>
              <w:t xml:space="preserve">г) </w:t>
            </w:r>
            <w:r w:rsidRPr="00223209">
              <w:rPr>
                <w:rFonts w:ascii="Times New Roman" w:hAnsi="Times New Roman"/>
                <w:color w:val="000000"/>
              </w:rPr>
              <w:t>Махи руками и ногами</w:t>
            </w:r>
          </w:p>
          <w:p w:rsidR="00CC1F0E" w:rsidRPr="00223209" w:rsidRDefault="00CC1F0E" w:rsidP="00642FB6">
            <w:pPr>
              <w:rPr>
                <w:rFonts w:ascii="Times New Roman" w:hAnsi="Times New Roman"/>
                <w:color w:val="000000"/>
              </w:rPr>
            </w:pPr>
            <w:r w:rsidRPr="00223209">
              <w:rPr>
                <w:rFonts w:ascii="Times New Roman" w:hAnsi="Times New Roman"/>
                <w:color w:val="000000"/>
              </w:rPr>
              <w:t>д) Повороты, наклоны в стороны и вперед с движениями рук и ног</w:t>
            </w:r>
          </w:p>
          <w:p w:rsidR="00CC1F0E" w:rsidRPr="00223209" w:rsidRDefault="00CC1F0E" w:rsidP="00642FB6">
            <w:pPr>
              <w:rPr>
                <w:rFonts w:ascii="Times New Roman" w:hAnsi="Times New Roman"/>
                <w:color w:val="222222"/>
                <w:shd w:val="clear" w:color="auto" w:fill="FFFFFF"/>
              </w:rPr>
            </w:pPr>
            <w:r w:rsidRPr="00223209">
              <w:rPr>
                <w:rFonts w:ascii="Times New Roman" w:hAnsi="Times New Roman"/>
                <w:color w:val="000000"/>
              </w:rPr>
              <w:t>е) Упражнения в потягивании</w:t>
            </w:r>
          </w:p>
        </w:tc>
        <w:tc>
          <w:tcPr>
            <w:tcW w:w="2222" w:type="pct"/>
            <w:tcBorders>
              <w:top w:val="single" w:sz="4" w:space="0" w:color="auto"/>
              <w:left w:val="single" w:sz="4" w:space="0" w:color="auto"/>
              <w:bottom w:val="single" w:sz="4" w:space="0" w:color="auto"/>
              <w:right w:val="single" w:sz="4" w:space="0" w:color="auto"/>
            </w:tcBorders>
            <w:hideMark/>
          </w:tcPr>
          <w:p w:rsidR="00CC1F0E" w:rsidRPr="00223209" w:rsidRDefault="00CC1F0E" w:rsidP="00642FB6">
            <w:pPr>
              <w:rPr>
                <w:rFonts w:ascii="Times New Roman" w:hAnsi="Times New Roman"/>
              </w:rPr>
            </w:pPr>
            <w:r w:rsidRPr="00223209">
              <w:rPr>
                <w:rFonts w:ascii="Times New Roman" w:hAnsi="Times New Roman"/>
              </w:rPr>
              <w:t>1. Медленно, последовательно выполнять упражнения с глубоким дыханием</w:t>
            </w:r>
          </w:p>
          <w:p w:rsidR="00CC1F0E" w:rsidRPr="00223209" w:rsidRDefault="00CC1F0E" w:rsidP="00642FB6">
            <w:pPr>
              <w:rPr>
                <w:rFonts w:ascii="Times New Roman" w:hAnsi="Times New Roman"/>
              </w:rPr>
            </w:pPr>
            <w:r w:rsidRPr="00223209">
              <w:rPr>
                <w:rFonts w:ascii="Times New Roman" w:hAnsi="Times New Roman"/>
              </w:rPr>
              <w:t>2. Использовать динамические упражнения на незадействованные группы мышц</w:t>
            </w:r>
          </w:p>
          <w:p w:rsidR="00CC1F0E" w:rsidRPr="00223209" w:rsidRDefault="00CC1F0E" w:rsidP="00642FB6">
            <w:pPr>
              <w:rPr>
                <w:rFonts w:ascii="Times New Roman" w:hAnsi="Times New Roman"/>
              </w:rPr>
            </w:pPr>
            <w:r w:rsidRPr="00223209">
              <w:rPr>
                <w:rFonts w:ascii="Times New Roman" w:hAnsi="Times New Roman"/>
              </w:rPr>
              <w:t>3. Чередование медленного (статичного) и быстрого (динамического) выполнения упражнений</w:t>
            </w:r>
          </w:p>
        </w:tc>
      </w:tr>
    </w:tbl>
    <w:p w:rsidR="00CC1F0E" w:rsidRPr="00223209" w:rsidRDefault="00CC1F0E" w:rsidP="00CC1F0E">
      <w:pPr>
        <w:spacing w:after="0" w:line="240" w:lineRule="auto"/>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ОК-9 (Пример теста)</w:t>
      </w:r>
    </w:p>
    <w:p w:rsidR="00CC1F0E" w:rsidRPr="00223209" w:rsidRDefault="00CC1F0E" w:rsidP="00CC1F0E">
      <w:pPr>
        <w:spacing w:after="0" w:line="240" w:lineRule="auto"/>
        <w:jc w:val="both"/>
        <w:rPr>
          <w:rFonts w:ascii="Arial" w:eastAsia="Times New Roman" w:hAnsi="Arial" w:cs="Arial"/>
          <w:color w:val="222222"/>
          <w:lang w:eastAsia="ru-RU"/>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 xml:space="preserve">Вопрос </w:t>
      </w:r>
      <w:r w:rsidR="00D92444">
        <w:rPr>
          <w:rFonts w:ascii="Times New Roman" w:hAnsi="Times New Roman" w:cs="Times New Roman"/>
          <w:bCs/>
        </w:rPr>
        <w:t>5</w:t>
      </w:r>
      <w:r w:rsidRPr="00223209">
        <w:rPr>
          <w:rFonts w:ascii="Times New Roman" w:hAnsi="Times New Roman" w:cs="Times New Roman"/>
          <w:bCs/>
        </w:rPr>
        <w:t>. Чрезвычайная ситуация: пожар (пламя, задымление), есть пострадавшие от пламени и задымления, а также получившие травмы при экстренной эвакуации. Выберите верный порядок действий в данной ситуации:</w:t>
      </w:r>
    </w:p>
    <w:p w:rsidR="00CC1F0E" w:rsidRPr="00223209" w:rsidRDefault="00CC1F0E" w:rsidP="00CC1F0E">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а) Сообщить в пожарную охрану адрес объекта и место возникновения пожара, по возможности принять меры по эвакуации людей, тушению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CC1F0E" w:rsidRPr="00223209" w:rsidRDefault="00CC1F0E" w:rsidP="00CC1F0E">
      <w:pPr>
        <w:spacing w:after="120" w:line="240" w:lineRule="auto"/>
        <w:rPr>
          <w:rFonts w:ascii="Times New Roman" w:eastAsia="Calibri" w:hAnsi="Times New Roman" w:cs="Times New Roman"/>
        </w:rPr>
      </w:pPr>
      <w:r w:rsidRPr="00223209">
        <w:rPr>
          <w:rFonts w:ascii="Times New Roman" w:eastAsia="Calibri" w:hAnsi="Times New Roman" w:cs="Times New Roman"/>
        </w:rPr>
        <w:t xml:space="preserve">б) Принять меры по тушению пожара и эвакуации людей, в случае, если не справляетесь своими силами, сообщить в пожарную охрану адрес объекта и место возникновения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CC1F0E" w:rsidRPr="00223209" w:rsidRDefault="00CC1F0E" w:rsidP="00CC1F0E">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в)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w:t>
      </w:r>
    </w:p>
    <w:p w:rsidR="00CC1F0E" w:rsidRPr="00223209" w:rsidRDefault="00CC1F0E" w:rsidP="00CC1F0E">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г)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эвакуировать человека с места пожара и наложить шину на сломанную конечность.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(0 баллов)</w:t>
      </w:r>
    </w:p>
    <w:p w:rsidR="00C67AC2" w:rsidRDefault="00C67AC2" w:rsidP="00CC1F0E">
      <w:pPr>
        <w:spacing w:after="0" w:line="240" w:lineRule="auto"/>
        <w:ind w:firstLine="709"/>
        <w:jc w:val="center"/>
        <w:rPr>
          <w:rFonts w:ascii="Times New Roman" w:hAnsi="Times New Roman" w:cs="Times New Roman"/>
          <w:b/>
        </w:rPr>
      </w:pPr>
    </w:p>
    <w:p w:rsidR="00C67AC2" w:rsidRDefault="00C67AC2" w:rsidP="00CC1F0E">
      <w:pPr>
        <w:spacing w:after="0" w:line="240" w:lineRule="auto"/>
        <w:ind w:firstLine="709"/>
        <w:jc w:val="center"/>
        <w:rPr>
          <w:rFonts w:ascii="Times New Roman" w:hAnsi="Times New Roman" w:cs="Times New Roman"/>
          <w:b/>
        </w:rPr>
      </w:pPr>
    </w:p>
    <w:p w:rsidR="00C67AC2" w:rsidRDefault="00C67AC2" w:rsidP="00CC1F0E">
      <w:pPr>
        <w:spacing w:after="0" w:line="240" w:lineRule="auto"/>
        <w:ind w:firstLine="709"/>
        <w:jc w:val="center"/>
        <w:rPr>
          <w:rFonts w:ascii="Times New Roman" w:hAnsi="Times New Roman" w:cs="Times New Roman"/>
          <w:b/>
        </w:rPr>
      </w:pPr>
    </w:p>
    <w:p w:rsidR="00CC1F0E" w:rsidRPr="00057E53" w:rsidRDefault="00CC1F0E" w:rsidP="00CC1F0E">
      <w:pPr>
        <w:spacing w:after="0" w:line="240" w:lineRule="auto"/>
        <w:ind w:firstLine="709"/>
        <w:jc w:val="center"/>
        <w:rPr>
          <w:rFonts w:ascii="Times New Roman" w:hAnsi="Times New Roman" w:cs="Times New Roman"/>
          <w:b/>
        </w:rPr>
      </w:pPr>
      <w:r w:rsidRPr="00057E53">
        <w:rPr>
          <w:rFonts w:ascii="Times New Roman" w:hAnsi="Times New Roman" w:cs="Times New Roman"/>
          <w:b/>
        </w:rPr>
        <w:t>Задание 2</w:t>
      </w:r>
    </w:p>
    <w:p w:rsidR="00CC1F0E" w:rsidRPr="00057E53" w:rsidRDefault="00CC1F0E" w:rsidP="00CC1F0E">
      <w:pPr>
        <w:widowControl w:val="0"/>
        <w:spacing w:after="0" w:line="240" w:lineRule="auto"/>
        <w:jc w:val="both"/>
        <w:rPr>
          <w:rFonts w:ascii="Times New Roman" w:hAnsi="Times New Roman" w:cs="Times New Roman"/>
          <w:b/>
        </w:rPr>
      </w:pPr>
      <w:r w:rsidRPr="00057E53">
        <w:rPr>
          <w:rFonts w:ascii="Times New Roman" w:hAnsi="Times New Roman" w:cs="Times New Roman"/>
          <w:b/>
        </w:rPr>
        <w:t>Задания по дисциплинам, формирующим общепрофессиональные и профессиональные компетенции (</w:t>
      </w:r>
      <w:r w:rsidRPr="00057E53">
        <w:rPr>
          <w:rFonts w:ascii="Times New Roman" w:eastAsia="Calibri" w:hAnsi="Times New Roman" w:cs="Times New Roman"/>
          <w:b/>
          <w:color w:val="0D0D0D" w:themeColor="text1" w:themeTint="F2"/>
        </w:rPr>
        <w:t>ПК-2</w:t>
      </w:r>
      <w:r w:rsidRPr="00057E53">
        <w:rPr>
          <w:rFonts w:ascii="Times New Roman" w:eastAsia="Calibri" w:hAnsi="Times New Roman" w:cs="Times New Roman"/>
          <w:b/>
          <w:i/>
          <w:color w:val="0D0D0D" w:themeColor="text1" w:themeTint="F2"/>
        </w:rPr>
        <w:t>)</w:t>
      </w:r>
      <w:r w:rsidRPr="00057E53">
        <w:rPr>
          <w:rFonts w:ascii="Times New Roman" w:hAnsi="Times New Roman" w:cs="Times New Roman"/>
          <w:b/>
        </w:rPr>
        <w:t xml:space="preserve"> </w:t>
      </w:r>
    </w:p>
    <w:p w:rsidR="00CC1F0E" w:rsidRPr="00580324" w:rsidRDefault="00CC1F0E" w:rsidP="00057E53">
      <w:pPr>
        <w:rPr>
          <w:rFonts w:ascii="Times New Roman" w:hAnsi="Times New Roman" w:cs="Times New Roman"/>
          <w:sz w:val="24"/>
          <w:szCs w:val="24"/>
        </w:rPr>
      </w:pPr>
      <w:r w:rsidRPr="00057E53">
        <w:rPr>
          <w:rFonts w:ascii="Times New Roman" w:hAnsi="Times New Roman" w:cs="Times New Roman"/>
          <w:b/>
        </w:rPr>
        <w:t xml:space="preserve">Ситуационное </w:t>
      </w:r>
      <w:r w:rsidR="00057E53">
        <w:rPr>
          <w:rFonts w:ascii="Times New Roman" w:hAnsi="Times New Roman" w:cs="Times New Roman"/>
          <w:b/>
        </w:rPr>
        <w:t xml:space="preserve">задание. </w:t>
      </w:r>
      <w:r w:rsidRPr="00580324">
        <w:rPr>
          <w:rFonts w:ascii="Times New Roman" w:hAnsi="Times New Roman" w:cs="Times New Roman"/>
          <w:bCs/>
          <w:spacing w:val="-8"/>
          <w:sz w:val="24"/>
          <w:szCs w:val="24"/>
        </w:rPr>
        <w:t xml:space="preserve">На основе данных </w:t>
      </w:r>
      <w:r w:rsidRPr="00F634D1">
        <w:rPr>
          <w:rFonts w:ascii="Times New Roman" w:hAnsi="Times New Roman" w:cs="Times New Roman"/>
          <w:bCs/>
          <w:spacing w:val="-8"/>
          <w:sz w:val="24"/>
          <w:szCs w:val="24"/>
        </w:rPr>
        <w:t xml:space="preserve">таблицы </w:t>
      </w:r>
      <w:r w:rsidRPr="00580324">
        <w:rPr>
          <w:rFonts w:ascii="Times New Roman" w:hAnsi="Times New Roman" w:cs="Times New Roman"/>
          <w:bCs/>
          <w:spacing w:val="-8"/>
          <w:sz w:val="24"/>
          <w:szCs w:val="24"/>
        </w:rPr>
        <w:t>рассчитать:</w:t>
      </w:r>
    </w:p>
    <w:p w:rsidR="00CC1F0E" w:rsidRPr="00580324" w:rsidRDefault="00CC1F0E" w:rsidP="00CC1F0E">
      <w:pPr>
        <w:widowControl w:val="0"/>
        <w:numPr>
          <w:ilvl w:val="0"/>
          <w:numId w:val="48"/>
        </w:numPr>
        <w:shd w:val="clear" w:color="auto" w:fill="FFFFFF"/>
        <w:tabs>
          <w:tab w:val="left" w:pos="284"/>
        </w:tabs>
        <w:autoSpaceDE w:val="0"/>
        <w:autoSpaceDN w:val="0"/>
        <w:adjustRightInd w:val="0"/>
        <w:spacing w:after="0" w:line="240" w:lineRule="auto"/>
        <w:ind w:left="50"/>
        <w:jc w:val="both"/>
        <w:rPr>
          <w:rFonts w:ascii="Times New Roman" w:hAnsi="Times New Roman" w:cs="Times New Roman"/>
          <w:bCs/>
          <w:spacing w:val="-17"/>
          <w:sz w:val="24"/>
          <w:szCs w:val="24"/>
        </w:rPr>
      </w:pPr>
      <w:r w:rsidRPr="00580324">
        <w:rPr>
          <w:rFonts w:ascii="Times New Roman" w:hAnsi="Times New Roman" w:cs="Times New Roman"/>
          <w:bCs/>
          <w:spacing w:val="-9"/>
          <w:sz w:val="24"/>
          <w:szCs w:val="24"/>
        </w:rPr>
        <w:t xml:space="preserve">Фактические и плановые значения финансовых показателей: чистая прибыль, сумма дивидендов, нераспределенная прибыль после выплаты </w:t>
      </w:r>
      <w:r w:rsidRPr="00580324">
        <w:rPr>
          <w:rFonts w:ascii="Times New Roman" w:hAnsi="Times New Roman" w:cs="Times New Roman"/>
          <w:bCs/>
          <w:sz w:val="24"/>
          <w:szCs w:val="24"/>
        </w:rPr>
        <w:t>дивидендов.</w:t>
      </w:r>
    </w:p>
    <w:p w:rsidR="00CC1F0E" w:rsidRPr="00580324" w:rsidRDefault="00CC1F0E" w:rsidP="00CC1F0E">
      <w:pPr>
        <w:widowControl w:val="0"/>
        <w:numPr>
          <w:ilvl w:val="0"/>
          <w:numId w:val="48"/>
        </w:numPr>
        <w:shd w:val="clear" w:color="auto" w:fill="FFFFFF"/>
        <w:tabs>
          <w:tab w:val="left" w:pos="284"/>
        </w:tabs>
        <w:autoSpaceDE w:val="0"/>
        <w:autoSpaceDN w:val="0"/>
        <w:adjustRightInd w:val="0"/>
        <w:spacing w:after="0" w:line="240" w:lineRule="auto"/>
        <w:ind w:left="50"/>
        <w:jc w:val="both"/>
        <w:rPr>
          <w:rFonts w:ascii="Times New Roman" w:hAnsi="Times New Roman" w:cs="Times New Roman"/>
          <w:bCs/>
          <w:spacing w:val="-7"/>
          <w:sz w:val="24"/>
          <w:szCs w:val="24"/>
        </w:rPr>
      </w:pPr>
      <w:r w:rsidRPr="00580324">
        <w:rPr>
          <w:rFonts w:ascii="Times New Roman" w:hAnsi="Times New Roman" w:cs="Times New Roman"/>
          <w:bCs/>
          <w:spacing w:val="-9"/>
          <w:sz w:val="24"/>
          <w:szCs w:val="24"/>
        </w:rPr>
        <w:t xml:space="preserve">Определить фактические и планируемые значения устойчивых темпов </w:t>
      </w:r>
      <w:r w:rsidRPr="00580324">
        <w:rPr>
          <w:rFonts w:ascii="Times New Roman" w:hAnsi="Times New Roman" w:cs="Times New Roman"/>
          <w:bCs/>
          <w:sz w:val="24"/>
          <w:szCs w:val="24"/>
        </w:rPr>
        <w:t>роста компании.</w:t>
      </w:r>
    </w:p>
    <w:p w:rsidR="00CC1F0E" w:rsidRPr="00580324" w:rsidRDefault="00CC1F0E" w:rsidP="00CC1F0E">
      <w:pPr>
        <w:widowControl w:val="0"/>
        <w:numPr>
          <w:ilvl w:val="0"/>
          <w:numId w:val="48"/>
        </w:numPr>
        <w:shd w:val="clear" w:color="auto" w:fill="FFFFFF"/>
        <w:tabs>
          <w:tab w:val="left" w:pos="284"/>
        </w:tabs>
        <w:autoSpaceDE w:val="0"/>
        <w:autoSpaceDN w:val="0"/>
        <w:adjustRightInd w:val="0"/>
        <w:spacing w:after="0" w:line="240" w:lineRule="auto"/>
        <w:ind w:left="50" w:right="403"/>
        <w:jc w:val="both"/>
        <w:rPr>
          <w:rFonts w:ascii="Times New Roman" w:hAnsi="Times New Roman" w:cs="Times New Roman"/>
          <w:bCs/>
          <w:spacing w:val="-8"/>
          <w:sz w:val="24"/>
          <w:szCs w:val="24"/>
        </w:rPr>
      </w:pPr>
      <w:r w:rsidRPr="00580324">
        <w:rPr>
          <w:rFonts w:ascii="Times New Roman" w:hAnsi="Times New Roman" w:cs="Times New Roman"/>
          <w:bCs/>
          <w:spacing w:val="-8"/>
          <w:sz w:val="24"/>
          <w:szCs w:val="24"/>
        </w:rPr>
        <w:t xml:space="preserve">Представьте выводы об изменении темпов роста предприятия и </w:t>
      </w:r>
      <w:r w:rsidRPr="00580324">
        <w:rPr>
          <w:rFonts w:ascii="Times New Roman" w:hAnsi="Times New Roman" w:cs="Times New Roman"/>
          <w:spacing w:val="-8"/>
          <w:sz w:val="24"/>
          <w:szCs w:val="24"/>
        </w:rPr>
        <w:t xml:space="preserve">о </w:t>
      </w:r>
      <w:r w:rsidRPr="00580324">
        <w:rPr>
          <w:rFonts w:ascii="Times New Roman" w:hAnsi="Times New Roman" w:cs="Times New Roman"/>
          <w:bCs/>
          <w:sz w:val="24"/>
          <w:szCs w:val="24"/>
        </w:rPr>
        <w:t>влиянии на них дивидендных выплат.</w:t>
      </w:r>
    </w:p>
    <w:tbl>
      <w:tblPr>
        <w:tblStyle w:val="a3"/>
        <w:tblW w:w="5000" w:type="pct"/>
        <w:tblLook w:val="0000" w:firstRow="0" w:lastRow="0" w:firstColumn="0" w:lastColumn="0" w:noHBand="0" w:noVBand="0"/>
      </w:tblPr>
      <w:tblGrid>
        <w:gridCol w:w="6353"/>
        <w:gridCol w:w="1159"/>
        <w:gridCol w:w="2116"/>
      </w:tblGrid>
      <w:tr w:rsidR="00CC1F0E" w:rsidRPr="00580324" w:rsidTr="00057E53">
        <w:trPr>
          <w:trHeight w:val="20"/>
        </w:trPr>
        <w:tc>
          <w:tcPr>
            <w:tcW w:w="3299" w:type="pct"/>
          </w:tcPr>
          <w:p w:rsidR="00CC1F0E" w:rsidRPr="00580324" w:rsidRDefault="00CC1F0E" w:rsidP="00642FB6">
            <w:pPr>
              <w:shd w:val="clear" w:color="auto" w:fill="FFFFFF"/>
              <w:tabs>
                <w:tab w:val="left" w:pos="284"/>
              </w:tabs>
              <w:rPr>
                <w:rFonts w:ascii="Times New Roman" w:hAnsi="Times New Roman" w:cs="Times New Roman"/>
                <w:sz w:val="24"/>
                <w:szCs w:val="24"/>
              </w:rPr>
            </w:pPr>
          </w:p>
        </w:tc>
        <w:tc>
          <w:tcPr>
            <w:tcW w:w="602"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6"/>
                <w:sz w:val="24"/>
                <w:szCs w:val="24"/>
              </w:rPr>
              <w:t>Данные</w:t>
            </w:r>
          </w:p>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6"/>
                <w:sz w:val="24"/>
                <w:szCs w:val="24"/>
              </w:rPr>
              <w:t>отчетного</w:t>
            </w:r>
          </w:p>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5"/>
                <w:sz w:val="24"/>
                <w:szCs w:val="24"/>
              </w:rPr>
              <w:t>периода</w:t>
            </w:r>
          </w:p>
        </w:tc>
        <w:tc>
          <w:tcPr>
            <w:tcW w:w="1099"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8"/>
                <w:sz w:val="24"/>
                <w:szCs w:val="24"/>
              </w:rPr>
              <w:t xml:space="preserve">Планируемые </w:t>
            </w:r>
            <w:r w:rsidRPr="00580324">
              <w:rPr>
                <w:rFonts w:ascii="Times New Roman" w:hAnsi="Times New Roman" w:cs="Times New Roman"/>
                <w:sz w:val="24"/>
                <w:szCs w:val="24"/>
              </w:rPr>
              <w:t>данные</w:t>
            </w:r>
          </w:p>
        </w:tc>
      </w:tr>
      <w:tr w:rsidR="00CC1F0E" w:rsidRPr="00580324" w:rsidTr="00057E53">
        <w:trPr>
          <w:trHeight w:val="20"/>
        </w:trPr>
        <w:tc>
          <w:tcPr>
            <w:tcW w:w="3299" w:type="pct"/>
          </w:tcPr>
          <w:p w:rsidR="00CC1F0E" w:rsidRPr="00580324" w:rsidRDefault="00CC1F0E" w:rsidP="00642FB6">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pacing w:val="-5"/>
                <w:sz w:val="24"/>
                <w:szCs w:val="24"/>
              </w:rPr>
              <w:t>Выручка от продаж и прочей деятельности</w:t>
            </w:r>
          </w:p>
        </w:tc>
        <w:tc>
          <w:tcPr>
            <w:tcW w:w="602"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17000</w:t>
            </w:r>
          </w:p>
        </w:tc>
        <w:tc>
          <w:tcPr>
            <w:tcW w:w="1099"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20000</w:t>
            </w:r>
          </w:p>
        </w:tc>
      </w:tr>
      <w:tr w:rsidR="00CC1F0E" w:rsidRPr="00580324" w:rsidTr="00057E53">
        <w:trPr>
          <w:trHeight w:val="20"/>
        </w:trPr>
        <w:tc>
          <w:tcPr>
            <w:tcW w:w="3299" w:type="pct"/>
          </w:tcPr>
          <w:p w:rsidR="00CC1F0E" w:rsidRPr="00580324" w:rsidRDefault="00CC1F0E" w:rsidP="00642FB6">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rPr>
              <w:t>Маржа прибыли до налогообложения, %</w:t>
            </w:r>
          </w:p>
        </w:tc>
        <w:tc>
          <w:tcPr>
            <w:tcW w:w="602"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5,41</w:t>
            </w:r>
          </w:p>
        </w:tc>
        <w:tc>
          <w:tcPr>
            <w:tcW w:w="1099"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6,70</w:t>
            </w:r>
          </w:p>
        </w:tc>
      </w:tr>
      <w:tr w:rsidR="00CC1F0E" w:rsidRPr="00580324" w:rsidTr="00057E53">
        <w:trPr>
          <w:trHeight w:val="20"/>
        </w:trPr>
        <w:tc>
          <w:tcPr>
            <w:tcW w:w="3299" w:type="pct"/>
          </w:tcPr>
          <w:p w:rsidR="00CC1F0E" w:rsidRPr="00580324" w:rsidRDefault="00CC1F0E" w:rsidP="00642FB6">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rPr>
              <w:t>Налог на прибыль, %</w:t>
            </w:r>
          </w:p>
        </w:tc>
        <w:tc>
          <w:tcPr>
            <w:tcW w:w="602"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24</w:t>
            </w:r>
          </w:p>
        </w:tc>
        <w:tc>
          <w:tcPr>
            <w:tcW w:w="1099"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24</w:t>
            </w:r>
          </w:p>
        </w:tc>
      </w:tr>
      <w:tr w:rsidR="00CC1F0E" w:rsidRPr="00580324" w:rsidTr="00057E53">
        <w:trPr>
          <w:trHeight w:val="20"/>
        </w:trPr>
        <w:tc>
          <w:tcPr>
            <w:tcW w:w="3299" w:type="pct"/>
          </w:tcPr>
          <w:p w:rsidR="00CC1F0E" w:rsidRPr="00580324" w:rsidRDefault="00CC1F0E" w:rsidP="00642FB6">
            <w:pPr>
              <w:shd w:val="clear" w:color="auto" w:fill="FFFFFF"/>
              <w:tabs>
                <w:tab w:val="left" w:pos="284"/>
              </w:tabs>
              <w:ind w:right="220" w:hanging="4"/>
              <w:rPr>
                <w:rFonts w:ascii="Times New Roman" w:hAnsi="Times New Roman" w:cs="Times New Roman"/>
                <w:sz w:val="24"/>
                <w:szCs w:val="24"/>
              </w:rPr>
            </w:pPr>
            <w:r w:rsidRPr="00580324">
              <w:rPr>
                <w:rFonts w:ascii="Times New Roman" w:hAnsi="Times New Roman" w:cs="Times New Roman"/>
                <w:spacing w:val="-6"/>
                <w:sz w:val="24"/>
                <w:szCs w:val="24"/>
              </w:rPr>
              <w:t xml:space="preserve">Доля дивидендов в чистой прибыли в планируемом </w:t>
            </w:r>
            <w:r w:rsidRPr="00580324">
              <w:rPr>
                <w:rFonts w:ascii="Times New Roman" w:hAnsi="Times New Roman" w:cs="Times New Roman"/>
                <w:sz w:val="24"/>
                <w:szCs w:val="24"/>
              </w:rPr>
              <w:t>периоде, %</w:t>
            </w:r>
          </w:p>
        </w:tc>
        <w:tc>
          <w:tcPr>
            <w:tcW w:w="602"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0</w:t>
            </w:r>
          </w:p>
        </w:tc>
        <w:tc>
          <w:tcPr>
            <w:tcW w:w="1099" w:type="pct"/>
          </w:tcPr>
          <w:p w:rsidR="00CC1F0E" w:rsidRPr="00580324" w:rsidRDefault="00CC1F0E" w:rsidP="00642FB6">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50</w:t>
            </w:r>
          </w:p>
        </w:tc>
      </w:tr>
    </w:tbl>
    <w:p w:rsidR="00CC1F0E" w:rsidRDefault="00CC1F0E" w:rsidP="00CC1F0E">
      <w:pPr>
        <w:spacing w:after="0" w:line="240" w:lineRule="auto"/>
        <w:ind w:firstLine="709"/>
        <w:jc w:val="center"/>
        <w:rPr>
          <w:rFonts w:ascii="Times New Roman" w:hAnsi="Times New Roman" w:cs="Times New Roman"/>
          <w:b/>
        </w:rPr>
      </w:pPr>
    </w:p>
    <w:p w:rsidR="00CC1F0E" w:rsidRPr="00223209" w:rsidRDefault="00CC1F0E" w:rsidP="00CC1F0E">
      <w:pPr>
        <w:spacing w:after="0" w:line="240" w:lineRule="auto"/>
        <w:ind w:firstLine="709"/>
        <w:jc w:val="center"/>
        <w:rPr>
          <w:rFonts w:ascii="Times New Roman" w:hAnsi="Times New Roman" w:cs="Times New Roman"/>
          <w:b/>
        </w:rPr>
      </w:pPr>
      <w:r w:rsidRPr="00223209">
        <w:rPr>
          <w:rFonts w:ascii="Times New Roman" w:hAnsi="Times New Roman" w:cs="Times New Roman"/>
          <w:b/>
        </w:rPr>
        <w:t xml:space="preserve">Задание </w:t>
      </w:r>
      <w:r>
        <w:rPr>
          <w:rFonts w:ascii="Times New Roman" w:hAnsi="Times New Roman" w:cs="Times New Roman"/>
          <w:b/>
        </w:rPr>
        <w:t>3</w:t>
      </w:r>
    </w:p>
    <w:p w:rsidR="00CC1F0E" w:rsidRPr="00223209" w:rsidRDefault="00CC1F0E" w:rsidP="00CC1F0E">
      <w:pPr>
        <w:widowControl w:val="0"/>
        <w:spacing w:after="0" w:line="240" w:lineRule="auto"/>
        <w:jc w:val="center"/>
        <w:rPr>
          <w:rFonts w:ascii="Times New Roman" w:hAnsi="Times New Roman" w:cs="Times New Roman"/>
          <w:b/>
        </w:rPr>
      </w:pPr>
      <w:r w:rsidRPr="00223209">
        <w:rPr>
          <w:rFonts w:ascii="Times New Roman" w:hAnsi="Times New Roman" w:cs="Times New Roman"/>
          <w:b/>
        </w:rPr>
        <w:t>Задания по дисциплинам, формирующим профессиональные компетенции (ПК-14-ПК-18)</w:t>
      </w:r>
    </w:p>
    <w:p w:rsidR="00CC1F0E" w:rsidRPr="00223209" w:rsidRDefault="00CC1F0E" w:rsidP="00CC1F0E">
      <w:pPr>
        <w:widowControl w:val="0"/>
        <w:spacing w:after="0" w:line="240" w:lineRule="auto"/>
        <w:jc w:val="center"/>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ПК-14 (Задача 3.1)</w:t>
      </w:r>
    </w:p>
    <w:p w:rsidR="00CC1F0E" w:rsidRPr="00223209" w:rsidRDefault="00CC1F0E" w:rsidP="00CC1F0E">
      <w:pPr>
        <w:spacing w:after="0" w:line="240" w:lineRule="auto"/>
        <w:jc w:val="both"/>
        <w:rPr>
          <w:rFonts w:ascii="Times New Roman" w:hAnsi="Times New Roman" w:cs="Times New Roman"/>
        </w:rPr>
      </w:pPr>
    </w:p>
    <w:p w:rsidR="00CC1F0E" w:rsidRPr="00223209" w:rsidRDefault="00CC1F0E" w:rsidP="00CC1F0E">
      <w:pPr>
        <w:spacing w:after="0" w:line="240" w:lineRule="auto"/>
        <w:jc w:val="both"/>
        <w:rPr>
          <w:rFonts w:ascii="Times New Roman" w:hAnsi="Times New Roman" w:cs="Times New Roman"/>
        </w:rPr>
      </w:pPr>
      <w:r w:rsidRPr="00223209">
        <w:rPr>
          <w:rFonts w:ascii="Times New Roman" w:hAnsi="Times New Roman" w:cs="Times New Roman"/>
        </w:rPr>
        <w:t>В результате инвентаризации обнаружена недостача в кассе 700 руб. Виновное лицо установлено. Сумма недостачи удержана из заработной платы. Составить бухгалтерские записи по операциям.</w:t>
      </w:r>
    </w:p>
    <w:p w:rsidR="00CC1F0E" w:rsidRPr="00223209" w:rsidRDefault="00CC1F0E" w:rsidP="00CC1F0E">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055"/>
        <w:gridCol w:w="851"/>
        <w:gridCol w:w="722"/>
        <w:gridCol w:w="1009"/>
        <w:gridCol w:w="1442"/>
      </w:tblGrid>
      <w:tr w:rsidR="00CC1F0E" w:rsidRPr="00223209" w:rsidTr="00642FB6">
        <w:trPr>
          <w:trHeight w:val="778"/>
        </w:trPr>
        <w:tc>
          <w:tcPr>
            <w:tcW w:w="285" w:type="pct"/>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w:t>
            </w:r>
          </w:p>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п/п</w:t>
            </w:r>
          </w:p>
        </w:tc>
        <w:tc>
          <w:tcPr>
            <w:tcW w:w="2625" w:type="pct"/>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17" w:type="pct"/>
            <w:gridSpan w:val="2"/>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524" w:type="pct"/>
            <w:vMerge w:val="restart"/>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Сумма</w:t>
            </w:r>
          </w:p>
          <w:p w:rsidR="00CC1F0E" w:rsidRPr="00223209" w:rsidRDefault="00CC1F0E" w:rsidP="00642FB6">
            <w:pPr>
              <w:spacing w:after="0" w:line="240" w:lineRule="auto"/>
              <w:jc w:val="center"/>
              <w:rPr>
                <w:rFonts w:ascii="Times New Roman" w:hAnsi="Times New Roman" w:cs="Times New Roman"/>
                <w:i/>
              </w:rPr>
            </w:pPr>
          </w:p>
        </w:tc>
        <w:tc>
          <w:tcPr>
            <w:tcW w:w="749" w:type="pct"/>
            <w:vMerge w:val="restart"/>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Документ</w:t>
            </w:r>
          </w:p>
        </w:tc>
      </w:tr>
      <w:tr w:rsidR="00CC1F0E" w:rsidRPr="00223209" w:rsidTr="00642FB6">
        <w:trPr>
          <w:trHeight w:val="277"/>
        </w:trPr>
        <w:tc>
          <w:tcPr>
            <w:tcW w:w="285" w:type="pct"/>
          </w:tcPr>
          <w:p w:rsidR="00CC1F0E" w:rsidRPr="00223209" w:rsidRDefault="00CC1F0E" w:rsidP="00642FB6">
            <w:pPr>
              <w:spacing w:after="0" w:line="240" w:lineRule="auto"/>
              <w:jc w:val="both"/>
              <w:rPr>
                <w:rFonts w:ascii="Times New Roman" w:hAnsi="Times New Roman" w:cs="Times New Roman"/>
              </w:rPr>
            </w:pPr>
          </w:p>
        </w:tc>
        <w:tc>
          <w:tcPr>
            <w:tcW w:w="2625" w:type="pct"/>
          </w:tcPr>
          <w:p w:rsidR="00CC1F0E" w:rsidRPr="00223209" w:rsidRDefault="00CC1F0E" w:rsidP="00642FB6">
            <w:pPr>
              <w:spacing w:after="0" w:line="240" w:lineRule="auto"/>
              <w:jc w:val="both"/>
              <w:rPr>
                <w:rFonts w:ascii="Times New Roman" w:hAnsi="Times New Roman" w:cs="Times New Roman"/>
              </w:rPr>
            </w:pPr>
          </w:p>
        </w:tc>
        <w:tc>
          <w:tcPr>
            <w:tcW w:w="442" w:type="pct"/>
          </w:tcPr>
          <w:p w:rsidR="00CC1F0E" w:rsidRPr="00223209" w:rsidRDefault="00CC1F0E" w:rsidP="00642FB6">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Дт</w:t>
            </w:r>
            <w:proofErr w:type="spellEnd"/>
          </w:p>
        </w:tc>
        <w:tc>
          <w:tcPr>
            <w:tcW w:w="375" w:type="pct"/>
          </w:tcPr>
          <w:p w:rsidR="00CC1F0E" w:rsidRPr="00223209" w:rsidRDefault="00CC1F0E" w:rsidP="00642FB6">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Кт</w:t>
            </w:r>
            <w:proofErr w:type="spellEnd"/>
          </w:p>
        </w:tc>
        <w:tc>
          <w:tcPr>
            <w:tcW w:w="524" w:type="pct"/>
            <w:vMerge/>
          </w:tcPr>
          <w:p w:rsidR="00CC1F0E" w:rsidRPr="00223209" w:rsidRDefault="00CC1F0E" w:rsidP="00642FB6">
            <w:pPr>
              <w:spacing w:after="0" w:line="240" w:lineRule="auto"/>
              <w:jc w:val="both"/>
              <w:rPr>
                <w:rFonts w:ascii="Times New Roman" w:hAnsi="Times New Roman" w:cs="Times New Roman"/>
              </w:rPr>
            </w:pPr>
          </w:p>
        </w:tc>
        <w:tc>
          <w:tcPr>
            <w:tcW w:w="749" w:type="pct"/>
            <w:vMerge/>
          </w:tcPr>
          <w:p w:rsidR="00CC1F0E" w:rsidRPr="00223209" w:rsidRDefault="00CC1F0E" w:rsidP="00642FB6">
            <w:pPr>
              <w:spacing w:after="0" w:line="240" w:lineRule="auto"/>
              <w:jc w:val="both"/>
              <w:rPr>
                <w:rFonts w:ascii="Times New Roman" w:hAnsi="Times New Roman" w:cs="Times New Roman"/>
              </w:rPr>
            </w:pPr>
          </w:p>
        </w:tc>
      </w:tr>
      <w:tr w:rsidR="00CC1F0E" w:rsidRPr="00223209" w:rsidTr="00642FB6">
        <w:tc>
          <w:tcPr>
            <w:tcW w:w="285"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1</w:t>
            </w:r>
          </w:p>
        </w:tc>
        <w:tc>
          <w:tcPr>
            <w:tcW w:w="2625" w:type="pct"/>
          </w:tcPr>
          <w:p w:rsidR="00CC1F0E" w:rsidRPr="00223209" w:rsidRDefault="00CC1F0E" w:rsidP="00642FB6">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Обнаружена недостача в кассе организации</w:t>
            </w:r>
          </w:p>
        </w:tc>
        <w:tc>
          <w:tcPr>
            <w:tcW w:w="442" w:type="pct"/>
          </w:tcPr>
          <w:p w:rsidR="00CC1F0E" w:rsidRPr="00223209" w:rsidRDefault="00CC1F0E" w:rsidP="00642FB6">
            <w:pPr>
              <w:spacing w:after="0" w:line="240" w:lineRule="auto"/>
              <w:rPr>
                <w:rFonts w:ascii="Times New Roman" w:hAnsi="Times New Roman" w:cs="Times New Roman"/>
              </w:rPr>
            </w:pPr>
          </w:p>
        </w:tc>
        <w:tc>
          <w:tcPr>
            <w:tcW w:w="375" w:type="pct"/>
          </w:tcPr>
          <w:p w:rsidR="00CC1F0E" w:rsidRPr="00223209" w:rsidRDefault="00CC1F0E" w:rsidP="00642FB6">
            <w:pPr>
              <w:spacing w:after="0" w:line="240" w:lineRule="auto"/>
              <w:rPr>
                <w:rFonts w:ascii="Times New Roman" w:hAnsi="Times New Roman" w:cs="Times New Roman"/>
              </w:rPr>
            </w:pPr>
          </w:p>
        </w:tc>
        <w:tc>
          <w:tcPr>
            <w:tcW w:w="524" w:type="pct"/>
          </w:tcPr>
          <w:p w:rsidR="00CC1F0E" w:rsidRPr="00223209" w:rsidRDefault="00CC1F0E" w:rsidP="00642FB6">
            <w:pPr>
              <w:spacing w:after="0" w:line="240" w:lineRule="auto"/>
              <w:rPr>
                <w:rFonts w:ascii="Times New Roman" w:hAnsi="Times New Roman" w:cs="Times New Roman"/>
              </w:rPr>
            </w:pPr>
          </w:p>
        </w:tc>
        <w:tc>
          <w:tcPr>
            <w:tcW w:w="749" w:type="pct"/>
          </w:tcPr>
          <w:p w:rsidR="00CC1F0E" w:rsidRPr="00223209" w:rsidRDefault="00CC1F0E" w:rsidP="00642FB6">
            <w:pPr>
              <w:spacing w:after="0" w:line="240" w:lineRule="auto"/>
              <w:rPr>
                <w:rFonts w:ascii="Times New Roman" w:hAnsi="Times New Roman" w:cs="Times New Roman"/>
              </w:rPr>
            </w:pPr>
          </w:p>
        </w:tc>
      </w:tr>
      <w:tr w:rsidR="00CC1F0E" w:rsidRPr="00223209" w:rsidTr="00642FB6">
        <w:tc>
          <w:tcPr>
            <w:tcW w:w="285"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2</w:t>
            </w:r>
          </w:p>
        </w:tc>
        <w:tc>
          <w:tcPr>
            <w:tcW w:w="2625" w:type="pct"/>
          </w:tcPr>
          <w:p w:rsidR="00CC1F0E" w:rsidRPr="00223209" w:rsidRDefault="00CC1F0E" w:rsidP="00642FB6">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Сумма недостачи отнесена на виновное лицо</w:t>
            </w:r>
          </w:p>
        </w:tc>
        <w:tc>
          <w:tcPr>
            <w:tcW w:w="442" w:type="pct"/>
          </w:tcPr>
          <w:p w:rsidR="00CC1F0E" w:rsidRPr="00223209" w:rsidRDefault="00CC1F0E" w:rsidP="00642FB6">
            <w:pPr>
              <w:spacing w:after="0" w:line="240" w:lineRule="auto"/>
              <w:rPr>
                <w:rFonts w:ascii="Times New Roman" w:hAnsi="Times New Roman" w:cs="Times New Roman"/>
              </w:rPr>
            </w:pPr>
          </w:p>
        </w:tc>
        <w:tc>
          <w:tcPr>
            <w:tcW w:w="375" w:type="pct"/>
          </w:tcPr>
          <w:p w:rsidR="00CC1F0E" w:rsidRPr="00223209" w:rsidRDefault="00CC1F0E" w:rsidP="00642FB6">
            <w:pPr>
              <w:spacing w:after="0" w:line="240" w:lineRule="auto"/>
              <w:rPr>
                <w:rFonts w:ascii="Times New Roman" w:hAnsi="Times New Roman" w:cs="Times New Roman"/>
              </w:rPr>
            </w:pPr>
          </w:p>
        </w:tc>
        <w:tc>
          <w:tcPr>
            <w:tcW w:w="524" w:type="pct"/>
          </w:tcPr>
          <w:p w:rsidR="00CC1F0E" w:rsidRPr="00223209" w:rsidRDefault="00CC1F0E" w:rsidP="00642FB6">
            <w:pPr>
              <w:spacing w:after="0" w:line="240" w:lineRule="auto"/>
              <w:rPr>
                <w:rFonts w:ascii="Times New Roman" w:hAnsi="Times New Roman" w:cs="Times New Roman"/>
              </w:rPr>
            </w:pPr>
          </w:p>
        </w:tc>
        <w:tc>
          <w:tcPr>
            <w:tcW w:w="749" w:type="pct"/>
          </w:tcPr>
          <w:p w:rsidR="00CC1F0E" w:rsidRPr="00223209" w:rsidRDefault="00CC1F0E" w:rsidP="00642FB6">
            <w:pPr>
              <w:spacing w:after="0" w:line="240" w:lineRule="auto"/>
              <w:rPr>
                <w:rFonts w:ascii="Times New Roman" w:hAnsi="Times New Roman" w:cs="Times New Roman"/>
              </w:rPr>
            </w:pPr>
          </w:p>
        </w:tc>
      </w:tr>
      <w:tr w:rsidR="00CC1F0E" w:rsidRPr="00223209" w:rsidTr="00642FB6">
        <w:tc>
          <w:tcPr>
            <w:tcW w:w="285"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3</w:t>
            </w:r>
          </w:p>
        </w:tc>
        <w:tc>
          <w:tcPr>
            <w:tcW w:w="2625" w:type="pct"/>
          </w:tcPr>
          <w:p w:rsidR="00CC1F0E" w:rsidRPr="00223209" w:rsidRDefault="00CC1F0E" w:rsidP="00642FB6">
            <w:pPr>
              <w:spacing w:after="0" w:line="240" w:lineRule="auto"/>
              <w:rPr>
                <w:rFonts w:ascii="Times New Roman" w:hAnsi="Times New Roman" w:cs="Times New Roman"/>
              </w:rPr>
            </w:pPr>
            <w:r w:rsidRPr="00223209">
              <w:rPr>
                <w:rFonts w:ascii="Times New Roman" w:hAnsi="Times New Roman" w:cs="Times New Roman"/>
              </w:rPr>
              <w:t>Внесена недостача в кассу</w:t>
            </w:r>
          </w:p>
        </w:tc>
        <w:tc>
          <w:tcPr>
            <w:tcW w:w="442" w:type="pct"/>
          </w:tcPr>
          <w:p w:rsidR="00CC1F0E" w:rsidRPr="00223209" w:rsidRDefault="00CC1F0E" w:rsidP="00642FB6">
            <w:pPr>
              <w:spacing w:after="0" w:line="240" w:lineRule="auto"/>
              <w:rPr>
                <w:rFonts w:ascii="Times New Roman" w:hAnsi="Times New Roman" w:cs="Times New Roman"/>
              </w:rPr>
            </w:pPr>
          </w:p>
        </w:tc>
        <w:tc>
          <w:tcPr>
            <w:tcW w:w="375" w:type="pct"/>
          </w:tcPr>
          <w:p w:rsidR="00CC1F0E" w:rsidRPr="00223209" w:rsidRDefault="00CC1F0E" w:rsidP="00642FB6">
            <w:pPr>
              <w:spacing w:after="0" w:line="240" w:lineRule="auto"/>
              <w:rPr>
                <w:rFonts w:ascii="Times New Roman" w:hAnsi="Times New Roman" w:cs="Times New Roman"/>
              </w:rPr>
            </w:pPr>
          </w:p>
        </w:tc>
        <w:tc>
          <w:tcPr>
            <w:tcW w:w="524" w:type="pct"/>
          </w:tcPr>
          <w:p w:rsidR="00CC1F0E" w:rsidRPr="00223209" w:rsidRDefault="00CC1F0E" w:rsidP="00642FB6">
            <w:pPr>
              <w:spacing w:after="0" w:line="240" w:lineRule="auto"/>
              <w:rPr>
                <w:rFonts w:ascii="Times New Roman" w:hAnsi="Times New Roman" w:cs="Times New Roman"/>
              </w:rPr>
            </w:pPr>
          </w:p>
        </w:tc>
        <w:tc>
          <w:tcPr>
            <w:tcW w:w="749" w:type="pct"/>
          </w:tcPr>
          <w:p w:rsidR="00CC1F0E" w:rsidRPr="00223209" w:rsidRDefault="00CC1F0E" w:rsidP="00642FB6">
            <w:pPr>
              <w:spacing w:after="0" w:line="240" w:lineRule="auto"/>
              <w:rPr>
                <w:rFonts w:ascii="Times New Roman" w:hAnsi="Times New Roman" w:cs="Times New Roman"/>
              </w:rPr>
            </w:pPr>
          </w:p>
        </w:tc>
      </w:tr>
      <w:tr w:rsidR="00CC1F0E" w:rsidRPr="00223209" w:rsidTr="00642FB6">
        <w:tc>
          <w:tcPr>
            <w:tcW w:w="4251" w:type="pct"/>
            <w:gridSpan w:val="5"/>
          </w:tcPr>
          <w:p w:rsidR="00CC1F0E" w:rsidRPr="00223209" w:rsidRDefault="00CC1F0E" w:rsidP="00642FB6">
            <w:pPr>
              <w:spacing w:after="0" w:line="240" w:lineRule="auto"/>
              <w:rPr>
                <w:rFonts w:ascii="Times New Roman" w:hAnsi="Times New Roman" w:cs="Times New Roman"/>
              </w:rPr>
            </w:pPr>
            <w:r w:rsidRPr="00223209">
              <w:rPr>
                <w:rFonts w:ascii="Times New Roman" w:hAnsi="Times New Roman" w:cs="Times New Roman"/>
              </w:rPr>
              <w:t>Указать нормативный локальный документ, в котором отражается состав счетов бухгалтерского учета для конкретной организации</w:t>
            </w:r>
          </w:p>
        </w:tc>
        <w:tc>
          <w:tcPr>
            <w:tcW w:w="749" w:type="pct"/>
          </w:tcPr>
          <w:p w:rsidR="00CC1F0E" w:rsidRPr="00223209" w:rsidRDefault="00CC1F0E" w:rsidP="00642FB6">
            <w:pPr>
              <w:spacing w:after="0" w:line="240" w:lineRule="auto"/>
              <w:rPr>
                <w:rFonts w:ascii="Times New Roman" w:hAnsi="Times New Roman" w:cs="Times New Roman"/>
              </w:rPr>
            </w:pPr>
          </w:p>
        </w:tc>
      </w:tr>
    </w:tbl>
    <w:p w:rsidR="00CC1F0E" w:rsidRPr="00223209" w:rsidRDefault="00CC1F0E" w:rsidP="00CC1F0E">
      <w:pPr>
        <w:spacing w:after="0" w:line="240" w:lineRule="auto"/>
        <w:ind w:firstLine="397"/>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ПК-15 (Задача 3.2)</w:t>
      </w:r>
    </w:p>
    <w:p w:rsidR="00CC1F0E" w:rsidRPr="00223209" w:rsidRDefault="00CC1F0E" w:rsidP="00CC1F0E">
      <w:pPr>
        <w:spacing w:after="0" w:line="240" w:lineRule="auto"/>
        <w:jc w:val="both"/>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выручка от продажи продукции 360 000 рублей (в том числе НДС 20%). Поступила выручка на расчетный счет 360 000. Начислен НДС с выручки (рассчитать).</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По результатам инвентаризации расчетов с покупателями выявлен сомнительный долг в размере 15000 рублей (без НДС). По учетной политике организация формирует резерв по сомнительным долгам. Сформировать бухгалтерские записи по приведенным операциям.</w:t>
      </w:r>
    </w:p>
    <w:p w:rsidR="00CC1F0E" w:rsidRPr="00223209" w:rsidRDefault="00CC1F0E" w:rsidP="00CC1F0E">
      <w:pPr>
        <w:spacing w:after="0" w:line="240" w:lineRule="auto"/>
        <w:jc w:val="both"/>
        <w:rPr>
          <w:rFonts w:ascii="Times New Roman" w:hAnsi="Times New Roman" w:cs="Times New Roman"/>
        </w:rPr>
      </w:pPr>
    </w:p>
    <w:tbl>
      <w:tblPr>
        <w:tblStyle w:val="31"/>
        <w:tblW w:w="5000" w:type="pct"/>
        <w:tblLook w:val="04A0" w:firstRow="1" w:lastRow="0" w:firstColumn="1" w:lastColumn="0" w:noHBand="0" w:noVBand="1"/>
      </w:tblPr>
      <w:tblGrid>
        <w:gridCol w:w="4933"/>
        <w:gridCol w:w="1525"/>
        <w:gridCol w:w="1531"/>
        <w:gridCol w:w="1639"/>
      </w:tblGrid>
      <w:tr w:rsidR="00CC1F0E" w:rsidRPr="00223209" w:rsidTr="00642FB6">
        <w:tc>
          <w:tcPr>
            <w:tcW w:w="2562"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Операция</w:t>
            </w:r>
          </w:p>
        </w:tc>
        <w:tc>
          <w:tcPr>
            <w:tcW w:w="1587" w:type="pct"/>
            <w:gridSpan w:val="2"/>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Проводка</w:t>
            </w:r>
          </w:p>
        </w:tc>
        <w:tc>
          <w:tcPr>
            <w:tcW w:w="851"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Сумма</w:t>
            </w:r>
          </w:p>
        </w:tc>
      </w:tr>
      <w:tr w:rsidR="00CC1F0E" w:rsidRPr="00223209" w:rsidTr="00642FB6">
        <w:tc>
          <w:tcPr>
            <w:tcW w:w="2562" w:type="pct"/>
            <w:vMerge/>
          </w:tcPr>
          <w:p w:rsidR="00CC1F0E" w:rsidRPr="00223209" w:rsidRDefault="00CC1F0E" w:rsidP="00642FB6">
            <w:pPr>
              <w:jc w:val="center"/>
              <w:rPr>
                <w:rFonts w:ascii="Times New Roman" w:hAnsi="Times New Roman" w:cs="Times New Roman"/>
                <w:i/>
              </w:rPr>
            </w:pPr>
          </w:p>
        </w:tc>
        <w:tc>
          <w:tcPr>
            <w:tcW w:w="792" w:type="pc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Дебет</w:t>
            </w:r>
          </w:p>
        </w:tc>
        <w:tc>
          <w:tcPr>
            <w:tcW w:w="794" w:type="pc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Кредит</w:t>
            </w:r>
          </w:p>
        </w:tc>
        <w:tc>
          <w:tcPr>
            <w:tcW w:w="851" w:type="pct"/>
            <w:vMerge/>
          </w:tcPr>
          <w:p w:rsidR="00CC1F0E" w:rsidRPr="00223209" w:rsidRDefault="00CC1F0E" w:rsidP="00642FB6">
            <w:pPr>
              <w:jc w:val="center"/>
              <w:rPr>
                <w:rFonts w:ascii="Times New Roman" w:hAnsi="Times New Roman" w:cs="Times New Roman"/>
                <w:i/>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Признана выручка</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Поступила выручка на расчетный счет</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Начислен НДС</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Сформирован резерв по сомнительным долгам</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Закрывается счет 90</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Закрывается счет 91</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r w:rsidR="00CC1F0E" w:rsidRPr="00223209" w:rsidTr="00642FB6">
        <w:tc>
          <w:tcPr>
            <w:tcW w:w="2562" w:type="pct"/>
          </w:tcPr>
          <w:p w:rsidR="00CC1F0E" w:rsidRPr="00223209" w:rsidRDefault="00CC1F0E" w:rsidP="00642FB6">
            <w:pPr>
              <w:rPr>
                <w:rFonts w:ascii="Times New Roman" w:hAnsi="Times New Roman" w:cs="Times New Roman"/>
              </w:rPr>
            </w:pPr>
            <w:r w:rsidRPr="00223209">
              <w:rPr>
                <w:rFonts w:ascii="Times New Roman" w:hAnsi="Times New Roman" w:cs="Times New Roman"/>
              </w:rPr>
              <w:t>Закрывается счет 99</w:t>
            </w:r>
          </w:p>
        </w:tc>
        <w:tc>
          <w:tcPr>
            <w:tcW w:w="792" w:type="pct"/>
          </w:tcPr>
          <w:p w:rsidR="00CC1F0E" w:rsidRPr="00223209" w:rsidRDefault="00CC1F0E" w:rsidP="00642FB6">
            <w:pPr>
              <w:rPr>
                <w:rFonts w:ascii="Times New Roman" w:hAnsi="Times New Roman" w:cs="Times New Roman"/>
              </w:rPr>
            </w:pPr>
          </w:p>
        </w:tc>
        <w:tc>
          <w:tcPr>
            <w:tcW w:w="794" w:type="pct"/>
          </w:tcPr>
          <w:p w:rsidR="00CC1F0E" w:rsidRPr="00223209" w:rsidRDefault="00CC1F0E" w:rsidP="00642FB6">
            <w:pPr>
              <w:rPr>
                <w:rFonts w:ascii="Times New Roman" w:hAnsi="Times New Roman" w:cs="Times New Roman"/>
              </w:rPr>
            </w:pPr>
          </w:p>
        </w:tc>
        <w:tc>
          <w:tcPr>
            <w:tcW w:w="851" w:type="pct"/>
          </w:tcPr>
          <w:p w:rsidR="00CC1F0E" w:rsidRPr="00223209" w:rsidRDefault="00CC1F0E" w:rsidP="00642FB6">
            <w:pPr>
              <w:rPr>
                <w:rFonts w:ascii="Times New Roman" w:hAnsi="Times New Roman" w:cs="Times New Roman"/>
              </w:rPr>
            </w:pPr>
          </w:p>
        </w:tc>
      </w:tr>
    </w:tbl>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ПК-16 (Задача 3.3)</w:t>
      </w:r>
    </w:p>
    <w:p w:rsidR="00CC1F0E" w:rsidRPr="00223209" w:rsidRDefault="00CC1F0E" w:rsidP="00CC1F0E">
      <w:pPr>
        <w:spacing w:after="0" w:line="240" w:lineRule="auto"/>
        <w:jc w:val="both"/>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 учете выручка за реализованную продукцию 650000 рублей. Право собственности на продукцию переходит в момент отгрузки.</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На расчетный счет предприятия зачислена выручка в сумме 650 000 рублей. Акцептовано счетов поставщиков на сумму 615 960 рублей, в том числе за материалы – 522 000 рублей, НДС- -93 960 рублей.</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Определить сумму НДС, подлежащего перечислению в бюджет.</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Указать первичный документ, оформляющий перечисление налогов в бюджет.</w:t>
      </w:r>
    </w:p>
    <w:p w:rsidR="00CC1F0E" w:rsidRPr="00223209" w:rsidRDefault="00CC1F0E" w:rsidP="00CC1F0E">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421"/>
        <w:gridCol w:w="1421"/>
        <w:gridCol w:w="1631"/>
      </w:tblGrid>
      <w:tr w:rsidR="00CC1F0E" w:rsidRPr="00223209" w:rsidTr="00642FB6">
        <w:tc>
          <w:tcPr>
            <w:tcW w:w="2676" w:type="pct"/>
            <w:vMerge w:val="restart"/>
            <w:shd w:val="clear" w:color="auto" w:fill="auto"/>
            <w:vAlign w:val="center"/>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1476" w:type="pct"/>
            <w:gridSpan w:val="2"/>
            <w:shd w:val="clear" w:color="auto" w:fill="auto"/>
            <w:vAlign w:val="center"/>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847" w:type="pct"/>
            <w:vMerge w:val="restart"/>
            <w:shd w:val="clear" w:color="auto" w:fill="auto"/>
            <w:vAlign w:val="center"/>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CC1F0E" w:rsidRPr="00223209" w:rsidTr="00642FB6">
        <w:trPr>
          <w:trHeight w:val="296"/>
        </w:trPr>
        <w:tc>
          <w:tcPr>
            <w:tcW w:w="2676" w:type="pct"/>
            <w:vMerge/>
            <w:shd w:val="clear" w:color="auto" w:fill="auto"/>
          </w:tcPr>
          <w:p w:rsidR="00CC1F0E" w:rsidRPr="00223209" w:rsidRDefault="00CC1F0E" w:rsidP="00642FB6">
            <w:pPr>
              <w:spacing w:after="0" w:line="240" w:lineRule="auto"/>
              <w:jc w:val="both"/>
              <w:rPr>
                <w:rFonts w:ascii="Times New Roman" w:hAnsi="Times New Roman" w:cs="Times New Roman"/>
                <w:i/>
              </w:rPr>
            </w:pPr>
          </w:p>
        </w:tc>
        <w:tc>
          <w:tcPr>
            <w:tcW w:w="738" w:type="pct"/>
            <w:shd w:val="clear" w:color="auto" w:fill="auto"/>
          </w:tcPr>
          <w:p w:rsidR="00CC1F0E" w:rsidRPr="00223209" w:rsidRDefault="00CC1F0E" w:rsidP="00642FB6">
            <w:pPr>
              <w:spacing w:after="0" w:line="240" w:lineRule="auto"/>
              <w:jc w:val="both"/>
              <w:rPr>
                <w:rFonts w:ascii="Times New Roman" w:hAnsi="Times New Roman" w:cs="Times New Roman"/>
                <w:i/>
              </w:rPr>
            </w:pPr>
            <w:r w:rsidRPr="00223209">
              <w:rPr>
                <w:rFonts w:ascii="Times New Roman" w:hAnsi="Times New Roman" w:cs="Times New Roman"/>
                <w:i/>
              </w:rPr>
              <w:t xml:space="preserve">Дебет </w:t>
            </w:r>
          </w:p>
        </w:tc>
        <w:tc>
          <w:tcPr>
            <w:tcW w:w="738" w:type="pct"/>
            <w:shd w:val="clear" w:color="auto" w:fill="auto"/>
          </w:tcPr>
          <w:p w:rsidR="00CC1F0E" w:rsidRPr="00223209" w:rsidRDefault="00CC1F0E" w:rsidP="00642FB6">
            <w:pPr>
              <w:spacing w:after="0" w:line="240" w:lineRule="auto"/>
              <w:jc w:val="both"/>
              <w:rPr>
                <w:rFonts w:ascii="Times New Roman" w:hAnsi="Times New Roman" w:cs="Times New Roman"/>
                <w:i/>
              </w:rPr>
            </w:pPr>
            <w:r w:rsidRPr="00223209">
              <w:rPr>
                <w:rFonts w:ascii="Times New Roman" w:hAnsi="Times New Roman" w:cs="Times New Roman"/>
                <w:i/>
              </w:rPr>
              <w:t xml:space="preserve">Кредит </w:t>
            </w:r>
          </w:p>
        </w:tc>
        <w:tc>
          <w:tcPr>
            <w:tcW w:w="847" w:type="pct"/>
            <w:vMerge/>
            <w:shd w:val="clear" w:color="auto" w:fill="auto"/>
          </w:tcPr>
          <w:p w:rsidR="00CC1F0E" w:rsidRPr="00223209" w:rsidRDefault="00CC1F0E" w:rsidP="00642FB6">
            <w:pPr>
              <w:spacing w:after="0" w:line="240" w:lineRule="auto"/>
              <w:jc w:val="both"/>
              <w:rPr>
                <w:rFonts w:ascii="Times New Roman" w:hAnsi="Times New Roman" w:cs="Times New Roman"/>
                <w:i/>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Признана в учете выручка от продажи</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Начислен НДС с суммы полученной выручки</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Зачислена на расчетный счет выручка от реализации</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 xml:space="preserve">Акцептованы счета поставщиков </w:t>
            </w:r>
          </w:p>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-за материалы (материалы поступили)</w:t>
            </w:r>
          </w:p>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-НДС</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Оплачен счет поставщиков за материалы</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Списывается в зачет НДС по приобретенным ценностям</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r w:rsidR="00CC1F0E" w:rsidRPr="00223209" w:rsidTr="00642FB6">
        <w:tc>
          <w:tcPr>
            <w:tcW w:w="2676" w:type="pct"/>
            <w:shd w:val="clear" w:color="auto" w:fill="auto"/>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НДС</w:t>
            </w: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642FB6">
            <w:pPr>
              <w:spacing w:after="0" w:line="240" w:lineRule="auto"/>
              <w:jc w:val="center"/>
              <w:rPr>
                <w:rFonts w:ascii="Times New Roman" w:hAnsi="Times New Roman" w:cs="Times New Roman"/>
              </w:rPr>
            </w:pPr>
          </w:p>
        </w:tc>
      </w:tr>
    </w:tbl>
    <w:p w:rsidR="00CC1F0E" w:rsidRPr="00223209" w:rsidRDefault="00CC1F0E" w:rsidP="00CC1F0E">
      <w:pPr>
        <w:spacing w:after="0" w:line="240" w:lineRule="auto"/>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ПК-17 (Задача 3.4)</w:t>
      </w:r>
    </w:p>
    <w:p w:rsidR="00CC1F0E" w:rsidRPr="00223209" w:rsidRDefault="00CC1F0E" w:rsidP="00CC1F0E">
      <w:pPr>
        <w:spacing w:after="0" w:line="240" w:lineRule="auto"/>
        <w:jc w:val="both"/>
        <w:rPr>
          <w:rFonts w:ascii="Times New Roman" w:hAnsi="Times New Roman" w:cs="Times New Roman"/>
          <w:b/>
        </w:rPr>
      </w:pPr>
    </w:p>
    <w:p w:rsidR="00CC1F0E"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Составить бухгалтерские проводки, указать формы отчетности, где отражаются показатели</w:t>
      </w:r>
    </w:p>
    <w:p w:rsidR="00CC1F0E" w:rsidRDefault="00CC1F0E" w:rsidP="00CC1F0E">
      <w:pPr>
        <w:widowControl w:val="0"/>
        <w:spacing w:after="0" w:line="240" w:lineRule="auto"/>
        <w:jc w:val="both"/>
        <w:rPr>
          <w:rFonts w:ascii="Times New Roman" w:hAnsi="Times New Roman" w:cs="Times New Roman"/>
          <w:bCs/>
        </w:rPr>
      </w:pPr>
    </w:p>
    <w:p w:rsidR="00CC1F0E" w:rsidRDefault="00CC1F0E" w:rsidP="00CC1F0E">
      <w:pPr>
        <w:widowControl w:val="0"/>
        <w:spacing w:after="0" w:line="240" w:lineRule="auto"/>
        <w:jc w:val="both"/>
        <w:rPr>
          <w:rFonts w:ascii="Times New Roman" w:hAnsi="Times New Roman" w:cs="Times New Roman"/>
          <w:bCs/>
        </w:rPr>
      </w:pPr>
    </w:p>
    <w:p w:rsidR="00CC1F0E" w:rsidRPr="00223209" w:rsidRDefault="00CC1F0E" w:rsidP="00CC1F0E">
      <w:pPr>
        <w:widowControl w:val="0"/>
        <w:spacing w:after="0" w:line="240" w:lineRule="auto"/>
        <w:jc w:val="both"/>
        <w:rPr>
          <w:rFonts w:ascii="Times New Roman" w:hAnsi="Times New Roman" w:cs="Times New Roman"/>
          <w:bCs/>
        </w:rPr>
      </w:pPr>
    </w:p>
    <w:tbl>
      <w:tblPr>
        <w:tblStyle w:val="31"/>
        <w:tblW w:w="5000" w:type="pct"/>
        <w:tblLook w:val="04A0" w:firstRow="1" w:lastRow="0" w:firstColumn="1" w:lastColumn="0" w:noHBand="0" w:noVBand="1"/>
      </w:tblPr>
      <w:tblGrid>
        <w:gridCol w:w="2607"/>
        <w:gridCol w:w="811"/>
        <w:gridCol w:w="763"/>
        <w:gridCol w:w="1236"/>
        <w:gridCol w:w="1022"/>
        <w:gridCol w:w="1650"/>
        <w:gridCol w:w="1539"/>
      </w:tblGrid>
      <w:tr w:rsidR="00CC1F0E" w:rsidRPr="00223209" w:rsidTr="00642FB6">
        <w:tc>
          <w:tcPr>
            <w:tcW w:w="1354"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Операция</w:t>
            </w:r>
          </w:p>
        </w:tc>
        <w:tc>
          <w:tcPr>
            <w:tcW w:w="817" w:type="pct"/>
            <w:gridSpan w:val="2"/>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Проводка</w:t>
            </w:r>
          </w:p>
        </w:tc>
        <w:tc>
          <w:tcPr>
            <w:tcW w:w="642"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Сумма</w:t>
            </w:r>
          </w:p>
        </w:tc>
        <w:tc>
          <w:tcPr>
            <w:tcW w:w="531"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Баланс</w:t>
            </w:r>
          </w:p>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w:t>
            </w:r>
          </w:p>
        </w:tc>
        <w:tc>
          <w:tcPr>
            <w:tcW w:w="857"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Отчет о финансовых результатах</w:t>
            </w:r>
          </w:p>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 -</w:t>
            </w:r>
          </w:p>
        </w:tc>
        <w:tc>
          <w:tcPr>
            <w:tcW w:w="799" w:type="pct"/>
            <w:vMerge w:val="restart"/>
          </w:tcPr>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Налоговая декларация</w:t>
            </w:r>
          </w:p>
          <w:p w:rsidR="00CC1F0E" w:rsidRPr="00223209" w:rsidRDefault="00CC1F0E" w:rsidP="00642FB6">
            <w:pPr>
              <w:jc w:val="center"/>
              <w:rPr>
                <w:rFonts w:ascii="Times New Roman" w:hAnsi="Times New Roman" w:cs="Times New Roman"/>
                <w:i/>
              </w:rPr>
            </w:pPr>
            <w:r w:rsidRPr="00223209">
              <w:rPr>
                <w:rFonts w:ascii="Times New Roman" w:hAnsi="Times New Roman" w:cs="Times New Roman"/>
                <w:i/>
              </w:rPr>
              <w:t>+, -</w:t>
            </w:r>
          </w:p>
        </w:tc>
      </w:tr>
      <w:tr w:rsidR="00CC1F0E" w:rsidRPr="00223209" w:rsidTr="00642FB6">
        <w:trPr>
          <w:trHeight w:val="827"/>
        </w:trPr>
        <w:tc>
          <w:tcPr>
            <w:tcW w:w="1354" w:type="pct"/>
            <w:vMerge/>
          </w:tcPr>
          <w:p w:rsidR="00CC1F0E" w:rsidRPr="00223209" w:rsidRDefault="00CC1F0E" w:rsidP="00642FB6">
            <w:pPr>
              <w:jc w:val="both"/>
              <w:rPr>
                <w:rFonts w:ascii="Times New Roman" w:hAnsi="Times New Roman" w:cs="Times New Roman"/>
              </w:rPr>
            </w:pPr>
          </w:p>
        </w:tc>
        <w:tc>
          <w:tcPr>
            <w:tcW w:w="421" w:type="pct"/>
          </w:tcPr>
          <w:p w:rsidR="00CC1F0E" w:rsidRPr="00223209" w:rsidRDefault="00CC1F0E" w:rsidP="00642FB6">
            <w:pPr>
              <w:jc w:val="center"/>
              <w:rPr>
                <w:rFonts w:ascii="Times New Roman" w:hAnsi="Times New Roman" w:cs="Times New Roman"/>
              </w:rPr>
            </w:pPr>
            <w:r w:rsidRPr="00223209">
              <w:rPr>
                <w:rFonts w:ascii="Times New Roman" w:hAnsi="Times New Roman" w:cs="Times New Roman"/>
              </w:rPr>
              <w:t>Д</w:t>
            </w:r>
          </w:p>
        </w:tc>
        <w:tc>
          <w:tcPr>
            <w:tcW w:w="396" w:type="pct"/>
          </w:tcPr>
          <w:p w:rsidR="00CC1F0E" w:rsidRPr="00223209" w:rsidRDefault="00CC1F0E" w:rsidP="00642FB6">
            <w:pPr>
              <w:jc w:val="center"/>
              <w:rPr>
                <w:rFonts w:ascii="Times New Roman" w:hAnsi="Times New Roman" w:cs="Times New Roman"/>
              </w:rPr>
            </w:pPr>
            <w:r w:rsidRPr="00223209">
              <w:rPr>
                <w:rFonts w:ascii="Times New Roman" w:hAnsi="Times New Roman" w:cs="Times New Roman"/>
              </w:rPr>
              <w:t>К</w:t>
            </w:r>
          </w:p>
        </w:tc>
        <w:tc>
          <w:tcPr>
            <w:tcW w:w="642" w:type="pct"/>
            <w:vMerge/>
          </w:tcPr>
          <w:p w:rsidR="00CC1F0E" w:rsidRPr="00223209" w:rsidRDefault="00CC1F0E" w:rsidP="00642FB6">
            <w:pPr>
              <w:jc w:val="both"/>
              <w:rPr>
                <w:rFonts w:ascii="Times New Roman" w:hAnsi="Times New Roman" w:cs="Times New Roman"/>
              </w:rPr>
            </w:pPr>
          </w:p>
        </w:tc>
        <w:tc>
          <w:tcPr>
            <w:tcW w:w="531" w:type="pct"/>
            <w:vMerge/>
          </w:tcPr>
          <w:p w:rsidR="00CC1F0E" w:rsidRPr="00223209" w:rsidRDefault="00CC1F0E" w:rsidP="00642FB6">
            <w:pPr>
              <w:jc w:val="both"/>
              <w:rPr>
                <w:rFonts w:ascii="Times New Roman" w:hAnsi="Times New Roman" w:cs="Times New Roman"/>
              </w:rPr>
            </w:pPr>
          </w:p>
        </w:tc>
        <w:tc>
          <w:tcPr>
            <w:tcW w:w="857" w:type="pct"/>
            <w:vMerge/>
          </w:tcPr>
          <w:p w:rsidR="00CC1F0E" w:rsidRPr="00223209" w:rsidRDefault="00CC1F0E" w:rsidP="00642FB6">
            <w:pPr>
              <w:jc w:val="both"/>
              <w:rPr>
                <w:rFonts w:ascii="Times New Roman" w:hAnsi="Times New Roman" w:cs="Times New Roman"/>
              </w:rPr>
            </w:pPr>
          </w:p>
        </w:tc>
        <w:tc>
          <w:tcPr>
            <w:tcW w:w="799" w:type="pct"/>
            <w:vMerge/>
          </w:tcPr>
          <w:p w:rsidR="00CC1F0E" w:rsidRPr="00223209" w:rsidRDefault="00CC1F0E" w:rsidP="00642FB6">
            <w:pPr>
              <w:jc w:val="both"/>
              <w:rPr>
                <w:rFonts w:ascii="Times New Roman" w:hAnsi="Times New Roman" w:cs="Times New Roman"/>
              </w:rPr>
            </w:pPr>
          </w:p>
        </w:tc>
      </w:tr>
      <w:tr w:rsidR="00CC1F0E" w:rsidRPr="00223209" w:rsidTr="00642FB6">
        <w:tc>
          <w:tcPr>
            <w:tcW w:w="1354"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Признан в учете доход от продаж</w:t>
            </w:r>
          </w:p>
        </w:tc>
        <w:tc>
          <w:tcPr>
            <w:tcW w:w="421" w:type="pct"/>
          </w:tcPr>
          <w:p w:rsidR="00CC1F0E" w:rsidRPr="00223209" w:rsidRDefault="00CC1F0E" w:rsidP="00642FB6">
            <w:pPr>
              <w:jc w:val="both"/>
              <w:rPr>
                <w:rFonts w:ascii="Times New Roman" w:hAnsi="Times New Roman" w:cs="Times New Roman"/>
              </w:rPr>
            </w:pPr>
          </w:p>
        </w:tc>
        <w:tc>
          <w:tcPr>
            <w:tcW w:w="396" w:type="pct"/>
          </w:tcPr>
          <w:p w:rsidR="00CC1F0E" w:rsidRPr="00223209" w:rsidRDefault="00CC1F0E" w:rsidP="00642FB6">
            <w:pPr>
              <w:jc w:val="both"/>
              <w:rPr>
                <w:rFonts w:ascii="Times New Roman" w:hAnsi="Times New Roman" w:cs="Times New Roman"/>
              </w:rPr>
            </w:pPr>
          </w:p>
        </w:tc>
        <w:tc>
          <w:tcPr>
            <w:tcW w:w="642"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500000</w:t>
            </w:r>
          </w:p>
        </w:tc>
        <w:tc>
          <w:tcPr>
            <w:tcW w:w="531" w:type="pct"/>
          </w:tcPr>
          <w:p w:rsidR="00CC1F0E" w:rsidRPr="00223209" w:rsidRDefault="00CC1F0E" w:rsidP="00642FB6">
            <w:pPr>
              <w:jc w:val="both"/>
              <w:rPr>
                <w:rFonts w:ascii="Times New Roman" w:hAnsi="Times New Roman" w:cs="Times New Roman"/>
              </w:rPr>
            </w:pPr>
          </w:p>
        </w:tc>
        <w:tc>
          <w:tcPr>
            <w:tcW w:w="857" w:type="pct"/>
          </w:tcPr>
          <w:p w:rsidR="00CC1F0E" w:rsidRPr="00223209" w:rsidRDefault="00CC1F0E" w:rsidP="00642FB6">
            <w:pPr>
              <w:jc w:val="both"/>
              <w:rPr>
                <w:rFonts w:ascii="Times New Roman" w:hAnsi="Times New Roman" w:cs="Times New Roman"/>
              </w:rPr>
            </w:pPr>
          </w:p>
        </w:tc>
        <w:tc>
          <w:tcPr>
            <w:tcW w:w="799" w:type="pct"/>
          </w:tcPr>
          <w:p w:rsidR="00CC1F0E" w:rsidRPr="00223209" w:rsidRDefault="00CC1F0E" w:rsidP="00642FB6">
            <w:pPr>
              <w:jc w:val="both"/>
              <w:rPr>
                <w:rFonts w:ascii="Times New Roman" w:hAnsi="Times New Roman" w:cs="Times New Roman"/>
              </w:rPr>
            </w:pPr>
          </w:p>
        </w:tc>
      </w:tr>
      <w:tr w:rsidR="00CC1F0E" w:rsidRPr="00223209" w:rsidTr="00642FB6">
        <w:tc>
          <w:tcPr>
            <w:tcW w:w="1354"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Получена выручка от покупателей на расчетный счет</w:t>
            </w:r>
          </w:p>
        </w:tc>
        <w:tc>
          <w:tcPr>
            <w:tcW w:w="421" w:type="pct"/>
          </w:tcPr>
          <w:p w:rsidR="00CC1F0E" w:rsidRPr="00223209" w:rsidRDefault="00CC1F0E" w:rsidP="00642FB6">
            <w:pPr>
              <w:jc w:val="both"/>
              <w:rPr>
                <w:rFonts w:ascii="Times New Roman" w:hAnsi="Times New Roman" w:cs="Times New Roman"/>
              </w:rPr>
            </w:pPr>
          </w:p>
        </w:tc>
        <w:tc>
          <w:tcPr>
            <w:tcW w:w="396" w:type="pct"/>
          </w:tcPr>
          <w:p w:rsidR="00CC1F0E" w:rsidRPr="00223209" w:rsidRDefault="00CC1F0E" w:rsidP="00642FB6">
            <w:pPr>
              <w:jc w:val="both"/>
              <w:rPr>
                <w:rFonts w:ascii="Times New Roman" w:hAnsi="Times New Roman" w:cs="Times New Roman"/>
              </w:rPr>
            </w:pPr>
          </w:p>
        </w:tc>
        <w:tc>
          <w:tcPr>
            <w:tcW w:w="642"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500000</w:t>
            </w:r>
          </w:p>
        </w:tc>
        <w:tc>
          <w:tcPr>
            <w:tcW w:w="531" w:type="pct"/>
          </w:tcPr>
          <w:p w:rsidR="00CC1F0E" w:rsidRPr="00223209" w:rsidRDefault="00CC1F0E" w:rsidP="00642FB6">
            <w:pPr>
              <w:jc w:val="both"/>
              <w:rPr>
                <w:rFonts w:ascii="Times New Roman" w:hAnsi="Times New Roman" w:cs="Times New Roman"/>
              </w:rPr>
            </w:pPr>
          </w:p>
        </w:tc>
        <w:tc>
          <w:tcPr>
            <w:tcW w:w="857" w:type="pct"/>
          </w:tcPr>
          <w:p w:rsidR="00CC1F0E" w:rsidRPr="00223209" w:rsidRDefault="00CC1F0E" w:rsidP="00642FB6">
            <w:pPr>
              <w:jc w:val="both"/>
              <w:rPr>
                <w:rFonts w:ascii="Times New Roman" w:hAnsi="Times New Roman" w:cs="Times New Roman"/>
              </w:rPr>
            </w:pPr>
          </w:p>
        </w:tc>
        <w:tc>
          <w:tcPr>
            <w:tcW w:w="799" w:type="pct"/>
          </w:tcPr>
          <w:p w:rsidR="00CC1F0E" w:rsidRPr="00223209" w:rsidRDefault="00CC1F0E" w:rsidP="00642FB6">
            <w:pPr>
              <w:jc w:val="both"/>
              <w:rPr>
                <w:rFonts w:ascii="Times New Roman" w:hAnsi="Times New Roman" w:cs="Times New Roman"/>
              </w:rPr>
            </w:pPr>
          </w:p>
        </w:tc>
      </w:tr>
      <w:tr w:rsidR="00CC1F0E" w:rsidRPr="00223209" w:rsidTr="00642FB6">
        <w:tc>
          <w:tcPr>
            <w:tcW w:w="1354"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Списывается себестоимость продаж</w:t>
            </w:r>
          </w:p>
        </w:tc>
        <w:tc>
          <w:tcPr>
            <w:tcW w:w="421" w:type="pct"/>
          </w:tcPr>
          <w:p w:rsidR="00CC1F0E" w:rsidRPr="00223209" w:rsidRDefault="00CC1F0E" w:rsidP="00642FB6">
            <w:pPr>
              <w:jc w:val="both"/>
              <w:rPr>
                <w:rFonts w:ascii="Times New Roman" w:hAnsi="Times New Roman" w:cs="Times New Roman"/>
              </w:rPr>
            </w:pPr>
          </w:p>
        </w:tc>
        <w:tc>
          <w:tcPr>
            <w:tcW w:w="396" w:type="pct"/>
          </w:tcPr>
          <w:p w:rsidR="00CC1F0E" w:rsidRPr="00223209" w:rsidRDefault="00CC1F0E" w:rsidP="00642FB6">
            <w:pPr>
              <w:jc w:val="both"/>
              <w:rPr>
                <w:rFonts w:ascii="Times New Roman" w:hAnsi="Times New Roman" w:cs="Times New Roman"/>
              </w:rPr>
            </w:pPr>
          </w:p>
        </w:tc>
        <w:tc>
          <w:tcPr>
            <w:tcW w:w="642"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420000</w:t>
            </w:r>
          </w:p>
        </w:tc>
        <w:tc>
          <w:tcPr>
            <w:tcW w:w="531" w:type="pct"/>
          </w:tcPr>
          <w:p w:rsidR="00CC1F0E" w:rsidRPr="00223209" w:rsidRDefault="00CC1F0E" w:rsidP="00642FB6">
            <w:pPr>
              <w:jc w:val="both"/>
              <w:rPr>
                <w:rFonts w:ascii="Times New Roman" w:hAnsi="Times New Roman" w:cs="Times New Roman"/>
              </w:rPr>
            </w:pPr>
          </w:p>
        </w:tc>
        <w:tc>
          <w:tcPr>
            <w:tcW w:w="857" w:type="pct"/>
          </w:tcPr>
          <w:p w:rsidR="00CC1F0E" w:rsidRPr="00223209" w:rsidRDefault="00CC1F0E" w:rsidP="00642FB6">
            <w:pPr>
              <w:jc w:val="both"/>
              <w:rPr>
                <w:rFonts w:ascii="Times New Roman" w:hAnsi="Times New Roman" w:cs="Times New Roman"/>
              </w:rPr>
            </w:pPr>
          </w:p>
        </w:tc>
        <w:tc>
          <w:tcPr>
            <w:tcW w:w="799" w:type="pct"/>
          </w:tcPr>
          <w:p w:rsidR="00CC1F0E" w:rsidRPr="00223209" w:rsidRDefault="00CC1F0E" w:rsidP="00642FB6">
            <w:pPr>
              <w:jc w:val="both"/>
              <w:rPr>
                <w:rFonts w:ascii="Times New Roman" w:hAnsi="Times New Roman" w:cs="Times New Roman"/>
              </w:rPr>
            </w:pPr>
          </w:p>
        </w:tc>
      </w:tr>
      <w:tr w:rsidR="00CC1F0E" w:rsidRPr="00223209" w:rsidTr="00642FB6">
        <w:tc>
          <w:tcPr>
            <w:tcW w:w="1354" w:type="pct"/>
          </w:tcPr>
          <w:p w:rsidR="00CC1F0E" w:rsidRPr="00223209" w:rsidRDefault="00CC1F0E" w:rsidP="00642FB6">
            <w:pPr>
              <w:jc w:val="both"/>
              <w:rPr>
                <w:rFonts w:ascii="Times New Roman" w:hAnsi="Times New Roman" w:cs="Times New Roman"/>
              </w:rPr>
            </w:pPr>
            <w:r w:rsidRPr="00223209">
              <w:rPr>
                <w:rFonts w:ascii="Times New Roman" w:hAnsi="Times New Roman" w:cs="Times New Roman"/>
              </w:rPr>
              <w:t>Определен финансовый результат от продаж(определить)</w:t>
            </w:r>
          </w:p>
        </w:tc>
        <w:tc>
          <w:tcPr>
            <w:tcW w:w="421" w:type="pct"/>
          </w:tcPr>
          <w:p w:rsidR="00CC1F0E" w:rsidRPr="00223209" w:rsidRDefault="00CC1F0E" w:rsidP="00642FB6">
            <w:pPr>
              <w:jc w:val="both"/>
              <w:rPr>
                <w:rFonts w:ascii="Times New Roman" w:hAnsi="Times New Roman" w:cs="Times New Roman"/>
              </w:rPr>
            </w:pPr>
          </w:p>
        </w:tc>
        <w:tc>
          <w:tcPr>
            <w:tcW w:w="396" w:type="pct"/>
          </w:tcPr>
          <w:p w:rsidR="00CC1F0E" w:rsidRPr="00223209" w:rsidRDefault="00CC1F0E" w:rsidP="00642FB6">
            <w:pPr>
              <w:jc w:val="both"/>
              <w:rPr>
                <w:rFonts w:ascii="Times New Roman" w:hAnsi="Times New Roman" w:cs="Times New Roman"/>
              </w:rPr>
            </w:pPr>
          </w:p>
        </w:tc>
        <w:tc>
          <w:tcPr>
            <w:tcW w:w="642" w:type="pct"/>
          </w:tcPr>
          <w:p w:rsidR="00CC1F0E" w:rsidRPr="00223209" w:rsidRDefault="00CC1F0E" w:rsidP="00642FB6">
            <w:pPr>
              <w:jc w:val="center"/>
              <w:rPr>
                <w:rFonts w:ascii="Times New Roman" w:hAnsi="Times New Roman" w:cs="Times New Roman"/>
              </w:rPr>
            </w:pPr>
            <w:r w:rsidRPr="00223209">
              <w:rPr>
                <w:rFonts w:ascii="Times New Roman" w:hAnsi="Times New Roman" w:cs="Times New Roman"/>
              </w:rPr>
              <w:t>?</w:t>
            </w:r>
          </w:p>
        </w:tc>
        <w:tc>
          <w:tcPr>
            <w:tcW w:w="531" w:type="pct"/>
          </w:tcPr>
          <w:p w:rsidR="00CC1F0E" w:rsidRPr="00223209" w:rsidRDefault="00CC1F0E" w:rsidP="00642FB6">
            <w:pPr>
              <w:jc w:val="both"/>
              <w:rPr>
                <w:rFonts w:ascii="Times New Roman" w:hAnsi="Times New Roman" w:cs="Times New Roman"/>
              </w:rPr>
            </w:pPr>
          </w:p>
        </w:tc>
        <w:tc>
          <w:tcPr>
            <w:tcW w:w="857" w:type="pct"/>
          </w:tcPr>
          <w:p w:rsidR="00CC1F0E" w:rsidRPr="00223209" w:rsidRDefault="00CC1F0E" w:rsidP="00642FB6">
            <w:pPr>
              <w:jc w:val="both"/>
              <w:rPr>
                <w:rFonts w:ascii="Times New Roman" w:hAnsi="Times New Roman" w:cs="Times New Roman"/>
              </w:rPr>
            </w:pPr>
          </w:p>
        </w:tc>
        <w:tc>
          <w:tcPr>
            <w:tcW w:w="799" w:type="pct"/>
          </w:tcPr>
          <w:p w:rsidR="00CC1F0E" w:rsidRPr="00223209" w:rsidRDefault="00CC1F0E" w:rsidP="00642FB6">
            <w:pPr>
              <w:jc w:val="both"/>
              <w:rPr>
                <w:rFonts w:ascii="Times New Roman" w:hAnsi="Times New Roman" w:cs="Times New Roman"/>
              </w:rPr>
            </w:pPr>
          </w:p>
        </w:tc>
      </w:tr>
    </w:tbl>
    <w:p w:rsidR="00CC1F0E" w:rsidRDefault="00CC1F0E" w:rsidP="00CC1F0E">
      <w:pPr>
        <w:spacing w:after="0" w:line="240" w:lineRule="auto"/>
        <w:jc w:val="both"/>
        <w:rPr>
          <w:rFonts w:ascii="Times New Roman" w:hAnsi="Times New Roman" w:cs="Times New Roman"/>
        </w:rPr>
      </w:pPr>
    </w:p>
    <w:p w:rsidR="00C67AC2" w:rsidRDefault="00C67AC2" w:rsidP="00CC1F0E">
      <w:pPr>
        <w:spacing w:after="0" w:line="240" w:lineRule="auto"/>
        <w:jc w:val="both"/>
        <w:rPr>
          <w:rFonts w:ascii="Times New Roman" w:hAnsi="Times New Roman" w:cs="Times New Roman"/>
        </w:rPr>
      </w:pPr>
    </w:p>
    <w:p w:rsidR="00C67AC2" w:rsidRPr="00223209" w:rsidRDefault="00C67AC2" w:rsidP="00CC1F0E">
      <w:pPr>
        <w:spacing w:after="0" w:line="240" w:lineRule="auto"/>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ПК-18 (Задача 3.5)</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Отразить на счетах бухгалтерского учета операции по формированию финансового результата организации за декабрь. Списать финансовый результат отчетного года.</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 xml:space="preserve">Остаток по счету 99 «Прибыли и убытки» (убыток) на 01.12. текущего года. 195 550 руб. </w:t>
      </w:r>
    </w:p>
    <w:p w:rsidR="00CC1F0E" w:rsidRPr="00223209" w:rsidRDefault="00CC1F0E" w:rsidP="00CC1F0E">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 за 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840"/>
        <w:gridCol w:w="840"/>
        <w:gridCol w:w="1259"/>
      </w:tblGrid>
      <w:tr w:rsidR="00CC1F0E" w:rsidRPr="00223209" w:rsidTr="00642FB6">
        <w:trPr>
          <w:cantSplit/>
          <w:trHeight w:val="278"/>
        </w:trPr>
        <w:tc>
          <w:tcPr>
            <w:tcW w:w="3473" w:type="pct"/>
            <w:vMerge w:val="restart"/>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72" w:type="pct"/>
            <w:gridSpan w:val="2"/>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654" w:type="pct"/>
            <w:vMerge w:val="restart"/>
          </w:tcPr>
          <w:p w:rsidR="00CC1F0E" w:rsidRPr="00223209" w:rsidRDefault="00CC1F0E" w:rsidP="00642FB6">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CC1F0E" w:rsidRPr="00223209" w:rsidTr="00642FB6">
        <w:trPr>
          <w:cantSplit/>
          <w:trHeight w:val="277"/>
        </w:trPr>
        <w:tc>
          <w:tcPr>
            <w:tcW w:w="3473" w:type="pct"/>
            <w:vMerge/>
          </w:tcPr>
          <w:p w:rsidR="00CC1F0E" w:rsidRPr="00223209" w:rsidRDefault="00CC1F0E" w:rsidP="00642FB6">
            <w:pPr>
              <w:spacing w:after="0" w:line="240" w:lineRule="auto"/>
              <w:jc w:val="both"/>
              <w:rPr>
                <w:rFonts w:ascii="Times New Roman" w:hAnsi="Times New Roman" w:cs="Times New Roman"/>
                <w:i/>
              </w:rPr>
            </w:pPr>
          </w:p>
        </w:tc>
        <w:tc>
          <w:tcPr>
            <w:tcW w:w="436" w:type="pct"/>
          </w:tcPr>
          <w:p w:rsidR="00CC1F0E" w:rsidRPr="00223209" w:rsidRDefault="00CC1F0E" w:rsidP="00642FB6">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Дт</w:t>
            </w:r>
            <w:proofErr w:type="spellEnd"/>
          </w:p>
        </w:tc>
        <w:tc>
          <w:tcPr>
            <w:tcW w:w="436" w:type="pct"/>
          </w:tcPr>
          <w:p w:rsidR="00CC1F0E" w:rsidRPr="00223209" w:rsidRDefault="00CC1F0E" w:rsidP="00642FB6">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Кт</w:t>
            </w:r>
            <w:proofErr w:type="spellEnd"/>
          </w:p>
        </w:tc>
        <w:tc>
          <w:tcPr>
            <w:tcW w:w="654" w:type="pct"/>
            <w:vMerge/>
          </w:tcPr>
          <w:p w:rsidR="00CC1F0E" w:rsidRPr="00223209" w:rsidRDefault="00CC1F0E" w:rsidP="00642FB6">
            <w:pPr>
              <w:spacing w:after="0" w:line="240" w:lineRule="auto"/>
              <w:jc w:val="both"/>
              <w:rPr>
                <w:rFonts w:ascii="Times New Roman" w:hAnsi="Times New Roman" w:cs="Times New Roman"/>
                <w:i/>
              </w:rPr>
            </w:pPr>
          </w:p>
        </w:tc>
      </w:tr>
      <w:tr w:rsidR="00CC1F0E" w:rsidRPr="00223209" w:rsidTr="00642FB6">
        <w:tc>
          <w:tcPr>
            <w:tcW w:w="3473"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Выявлен и списывается финансовый результат от продаж за декабрь текущего года (прибыль)</w:t>
            </w: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654" w:type="pct"/>
          </w:tcPr>
          <w:p w:rsidR="00CC1F0E" w:rsidRPr="00223209" w:rsidRDefault="00CC1F0E" w:rsidP="00642FB6">
            <w:pPr>
              <w:spacing w:after="0" w:line="240" w:lineRule="auto"/>
              <w:jc w:val="right"/>
              <w:rPr>
                <w:rFonts w:ascii="Times New Roman" w:hAnsi="Times New Roman" w:cs="Times New Roman"/>
              </w:rPr>
            </w:pPr>
            <w:r w:rsidRPr="00223209">
              <w:rPr>
                <w:rFonts w:ascii="Times New Roman" w:hAnsi="Times New Roman" w:cs="Times New Roman"/>
              </w:rPr>
              <w:t>280600</w:t>
            </w:r>
          </w:p>
        </w:tc>
      </w:tr>
      <w:tr w:rsidR="00CC1F0E" w:rsidRPr="00223209" w:rsidTr="00642FB6">
        <w:tc>
          <w:tcPr>
            <w:tcW w:w="3473"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Списывается сальдо прочих доходов и расходов (доходы за декабрь –609 000 руб., расходы – 405 000 руб.)</w:t>
            </w: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654" w:type="pct"/>
          </w:tcPr>
          <w:p w:rsidR="00CC1F0E" w:rsidRPr="00223209" w:rsidRDefault="00CC1F0E" w:rsidP="00642FB6">
            <w:pPr>
              <w:spacing w:after="0" w:line="240" w:lineRule="auto"/>
              <w:jc w:val="right"/>
              <w:rPr>
                <w:rFonts w:ascii="Times New Roman" w:hAnsi="Times New Roman" w:cs="Times New Roman"/>
              </w:rPr>
            </w:pPr>
          </w:p>
        </w:tc>
      </w:tr>
      <w:tr w:rsidR="00CC1F0E" w:rsidRPr="00223209" w:rsidTr="00642FB6">
        <w:tc>
          <w:tcPr>
            <w:tcW w:w="3473"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 xml:space="preserve">Начислен налог на прибыль </w:t>
            </w: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654" w:type="pct"/>
          </w:tcPr>
          <w:p w:rsidR="00CC1F0E" w:rsidRPr="00223209" w:rsidRDefault="00CC1F0E" w:rsidP="00642FB6">
            <w:pPr>
              <w:spacing w:after="0" w:line="240" w:lineRule="auto"/>
              <w:jc w:val="right"/>
              <w:rPr>
                <w:rFonts w:ascii="Times New Roman" w:hAnsi="Times New Roman" w:cs="Times New Roman"/>
              </w:rPr>
            </w:pPr>
            <w:r w:rsidRPr="00223209">
              <w:rPr>
                <w:rFonts w:ascii="Times New Roman" w:hAnsi="Times New Roman" w:cs="Times New Roman"/>
              </w:rPr>
              <w:t>37000</w:t>
            </w:r>
          </w:p>
        </w:tc>
      </w:tr>
      <w:tr w:rsidR="00CC1F0E" w:rsidRPr="00223209" w:rsidTr="00642FB6">
        <w:tc>
          <w:tcPr>
            <w:tcW w:w="3473"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Списывается финансовый результат отчетного года при реформации баланса</w:t>
            </w: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654" w:type="pct"/>
          </w:tcPr>
          <w:p w:rsidR="00CC1F0E" w:rsidRPr="00223209" w:rsidRDefault="00CC1F0E" w:rsidP="00642FB6">
            <w:pPr>
              <w:spacing w:after="0" w:line="240" w:lineRule="auto"/>
              <w:jc w:val="right"/>
              <w:rPr>
                <w:rFonts w:ascii="Times New Roman" w:hAnsi="Times New Roman" w:cs="Times New Roman"/>
              </w:rPr>
            </w:pPr>
          </w:p>
        </w:tc>
      </w:tr>
      <w:tr w:rsidR="00CC1F0E" w:rsidRPr="00223209" w:rsidTr="00642FB6">
        <w:tc>
          <w:tcPr>
            <w:tcW w:w="3473" w:type="pct"/>
          </w:tcPr>
          <w:p w:rsidR="00CC1F0E" w:rsidRPr="00223209" w:rsidRDefault="00CC1F0E" w:rsidP="00642FB6">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налог на прибыль</w:t>
            </w: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436" w:type="pct"/>
          </w:tcPr>
          <w:p w:rsidR="00CC1F0E" w:rsidRPr="00223209" w:rsidRDefault="00CC1F0E" w:rsidP="00642FB6">
            <w:pPr>
              <w:spacing w:after="0" w:line="240" w:lineRule="auto"/>
              <w:jc w:val="both"/>
              <w:rPr>
                <w:rFonts w:ascii="Times New Roman" w:hAnsi="Times New Roman" w:cs="Times New Roman"/>
              </w:rPr>
            </w:pPr>
          </w:p>
        </w:tc>
        <w:tc>
          <w:tcPr>
            <w:tcW w:w="654" w:type="pct"/>
          </w:tcPr>
          <w:p w:rsidR="00CC1F0E" w:rsidRPr="00223209" w:rsidRDefault="00CC1F0E" w:rsidP="00642FB6">
            <w:pPr>
              <w:spacing w:after="0" w:line="240" w:lineRule="auto"/>
              <w:jc w:val="right"/>
              <w:rPr>
                <w:rFonts w:ascii="Times New Roman" w:hAnsi="Times New Roman" w:cs="Times New Roman"/>
              </w:rPr>
            </w:pPr>
          </w:p>
        </w:tc>
      </w:tr>
    </w:tbl>
    <w:p w:rsidR="002A62FC" w:rsidRDefault="002A62FC" w:rsidP="00CC1F0E">
      <w:pPr>
        <w:widowControl w:val="0"/>
        <w:suppressAutoHyphens/>
        <w:spacing w:after="0" w:line="240" w:lineRule="auto"/>
        <w:jc w:val="center"/>
        <w:rPr>
          <w:rFonts w:ascii="Times New Roman" w:hAnsi="Times New Roman" w:cs="Times New Roman"/>
          <w:b/>
        </w:rPr>
      </w:pPr>
    </w:p>
    <w:p w:rsidR="00E00622" w:rsidRPr="002A62FC" w:rsidRDefault="00E00622" w:rsidP="00CC1F0E">
      <w:pPr>
        <w:widowControl w:val="0"/>
        <w:suppressAutoHyphens/>
        <w:spacing w:after="0" w:line="240" w:lineRule="auto"/>
        <w:jc w:val="center"/>
        <w:rPr>
          <w:rFonts w:ascii="Times New Roman" w:hAnsi="Times New Roman" w:cs="Times New Roman"/>
          <w:b/>
        </w:rPr>
      </w:pPr>
      <w:r w:rsidRPr="002A62FC">
        <w:rPr>
          <w:rFonts w:ascii="Times New Roman" w:hAnsi="Times New Roman" w:cs="Times New Roman"/>
          <w:b/>
        </w:rPr>
        <w:t>Задание 4</w:t>
      </w:r>
    </w:p>
    <w:p w:rsidR="00CC1F0E" w:rsidRPr="002A62FC" w:rsidRDefault="00CC1F0E" w:rsidP="00CC1F0E">
      <w:pPr>
        <w:widowControl w:val="0"/>
        <w:suppressAutoHyphens/>
        <w:spacing w:after="0" w:line="240" w:lineRule="auto"/>
        <w:jc w:val="center"/>
        <w:rPr>
          <w:rFonts w:ascii="Times New Roman" w:hAnsi="Times New Roman" w:cs="Times New Roman"/>
          <w:b/>
        </w:rPr>
      </w:pPr>
      <w:r w:rsidRPr="002A62FC">
        <w:rPr>
          <w:rFonts w:ascii="Times New Roman" w:hAnsi="Times New Roman" w:cs="Times New Roman"/>
          <w:b/>
        </w:rPr>
        <w:t>Задания по дисциплинам, формирующим общепрофессиональные и профессиональные компетенции (ОПК-4)</w:t>
      </w:r>
    </w:p>
    <w:p w:rsidR="00510180" w:rsidRPr="00510180" w:rsidRDefault="00510180" w:rsidP="00510180">
      <w:pPr>
        <w:ind w:firstLine="426"/>
        <w:jc w:val="both"/>
        <w:rPr>
          <w:rFonts w:ascii="Times New Roman" w:hAnsi="Times New Roman" w:cs="Times New Roman"/>
        </w:rPr>
      </w:pPr>
      <w:r w:rsidRPr="00510180">
        <w:rPr>
          <w:rFonts w:ascii="Times New Roman" w:hAnsi="Times New Roman" w:cs="Times New Roman"/>
        </w:rPr>
        <w:t>Исходная информация:</w:t>
      </w:r>
    </w:p>
    <w:p w:rsidR="00510180" w:rsidRPr="00510180" w:rsidRDefault="00510180" w:rsidP="00510180">
      <w:pPr>
        <w:ind w:firstLine="426"/>
        <w:jc w:val="both"/>
        <w:rPr>
          <w:rFonts w:ascii="Times New Roman" w:hAnsi="Times New Roman" w:cs="Times New Roman"/>
        </w:rPr>
      </w:pPr>
      <w:r w:rsidRPr="00510180">
        <w:rPr>
          <w:rFonts w:ascii="Times New Roman" w:hAnsi="Times New Roman" w:cs="Times New Roman"/>
        </w:rPr>
        <w:t xml:space="preserve">Добывающее предприятие «Сталь и сплав» работает на металлургическом рынке в одном из регионов и до недавнего времени практически не испытывало сильной конкуренции: невысокие цены, хорошее качество продукции и практически полное отсутствие аналогичных предприятий обеспечивали экономическую стабильность. Однако полученная недавно из достоверных источников информация свидетельствует о выходе в самое ближайшее время на этот же рынок двух иностранных компаний, выпускающих аналогичную продукцию по новейшим технологиям. Предполагается, что иностранные фирмы выйдут со своей продукцией на рынок уже через два месяца и, что вполне вероятно, начнут жесткую конкурентную борьбу с предприятием «Сталь и сплав». Несмотря на то что «Сталь и сплав» имеет долгосрочные договорные обязательства с потребителями, руководство компании понимает сложность ситуации и необходимость принятия срочных мер. Постепенно накопившиеся проблемы в организации, касающиеся непосредственно производственного процесса, периодически возникающие трудности в обеспечении работоспособности оборудования, появляющиеся недочеты в организации труда рабочих и ряд других могут в скором времени ощутимо сказаться на экономической стабильности фирмы и её вытеснении конкурентами с рынка данной продукции. </w:t>
      </w:r>
    </w:p>
    <w:p w:rsidR="00510180" w:rsidRPr="00510180" w:rsidRDefault="00510180" w:rsidP="00510180">
      <w:pPr>
        <w:ind w:firstLine="426"/>
        <w:jc w:val="both"/>
        <w:rPr>
          <w:rFonts w:ascii="Times New Roman" w:hAnsi="Times New Roman" w:cs="Times New Roman"/>
        </w:rPr>
      </w:pPr>
      <w:r w:rsidRPr="00510180">
        <w:rPr>
          <w:rFonts w:ascii="Times New Roman" w:hAnsi="Times New Roman" w:cs="Times New Roman"/>
        </w:rPr>
        <w:t>Вопросы:</w:t>
      </w:r>
    </w:p>
    <w:p w:rsidR="00510180" w:rsidRPr="00510180" w:rsidRDefault="00510180" w:rsidP="00510180">
      <w:pPr>
        <w:ind w:firstLine="426"/>
        <w:jc w:val="both"/>
        <w:rPr>
          <w:rFonts w:ascii="Times New Roman" w:hAnsi="Times New Roman" w:cs="Times New Roman"/>
        </w:rPr>
      </w:pPr>
      <w:r w:rsidRPr="00510180">
        <w:rPr>
          <w:rFonts w:ascii="Times New Roman" w:hAnsi="Times New Roman" w:cs="Times New Roman"/>
        </w:rPr>
        <w:t xml:space="preserve">1. Для данной ситуации сформулируйте основную проблему и составьте причинно-следственную цепь по форме: Симптом – Причина – Следствие. Сформулируйте второстепенные проблемы. Для выявленной основной проблемы предложите несколько вариантов организационно-управленческого решения. </w:t>
      </w:r>
    </w:p>
    <w:p w:rsidR="00510180" w:rsidRPr="00510180" w:rsidRDefault="00510180" w:rsidP="00510180">
      <w:pPr>
        <w:ind w:firstLine="426"/>
        <w:jc w:val="both"/>
        <w:rPr>
          <w:rFonts w:ascii="Times New Roman" w:hAnsi="Times New Roman" w:cs="Times New Roman"/>
        </w:rPr>
      </w:pPr>
      <w:r w:rsidRPr="00510180">
        <w:rPr>
          <w:rFonts w:ascii="Times New Roman" w:hAnsi="Times New Roman" w:cs="Times New Roman"/>
        </w:rPr>
        <w:t xml:space="preserve">2. Сформулируйте возможные риски и последствия реализации каждого из предложенных вами вариантов организационно-управленческого решения. Какие критерии социально-экономической эффективности можно использовать при выборе варианта управленческого решения? </w:t>
      </w:r>
    </w:p>
    <w:p w:rsidR="002A62FC" w:rsidRPr="00510180" w:rsidRDefault="00510180" w:rsidP="00510180">
      <w:pPr>
        <w:ind w:firstLine="426"/>
        <w:jc w:val="both"/>
        <w:rPr>
          <w:rFonts w:ascii="Times New Roman" w:hAnsi="Times New Roman" w:cs="Times New Roman"/>
          <w:bCs/>
        </w:rPr>
      </w:pPr>
      <w:r w:rsidRPr="00510180">
        <w:rPr>
          <w:rFonts w:ascii="Times New Roman" w:hAnsi="Times New Roman" w:cs="Times New Roman"/>
        </w:rPr>
        <w:t>3. Для выбранного варианта решения проблемы сформулируйте 2-3 конкретных мероприятия.</w:t>
      </w:r>
    </w:p>
    <w:p w:rsidR="002A62FC" w:rsidRDefault="002A62FC" w:rsidP="00CC1F0E">
      <w:pPr>
        <w:ind w:firstLine="426"/>
        <w:jc w:val="both"/>
        <w:rPr>
          <w:rFonts w:ascii="Times New Roman" w:hAnsi="Times New Roman" w:cs="Times New Roman"/>
          <w:bCs/>
          <w:sz w:val="24"/>
          <w:szCs w:val="24"/>
        </w:rPr>
      </w:pPr>
    </w:p>
    <w:p w:rsidR="00CC1F0E" w:rsidRDefault="00CC1F0E" w:rsidP="00C67AC2">
      <w:pPr>
        <w:ind w:firstLine="426"/>
        <w:jc w:val="both"/>
        <w:rPr>
          <w:rFonts w:ascii="Times New Roman" w:hAnsi="Times New Roman" w:cs="Times New Roman"/>
          <w:b/>
          <w:sz w:val="24"/>
          <w:szCs w:val="24"/>
        </w:rPr>
      </w:pPr>
    </w:p>
    <w:p w:rsidR="00CC1F0E" w:rsidRPr="00CC1F0E" w:rsidRDefault="00CC1F0E" w:rsidP="00CC1F0E">
      <w:pPr>
        <w:rPr>
          <w:rFonts w:ascii="Arial" w:eastAsia="Calibri" w:hAnsi="Arial" w:cs="Arial"/>
          <w:sz w:val="24"/>
          <w:szCs w:val="24"/>
        </w:rPr>
        <w:sectPr w:rsidR="00CC1F0E" w:rsidRPr="00CC1F0E" w:rsidSect="001C09E3">
          <w:pgSz w:w="11906" w:h="16838"/>
          <w:pgMar w:top="1134" w:right="567" w:bottom="1134" w:left="1701" w:header="709" w:footer="709" w:gutter="0"/>
          <w:cols w:space="708"/>
          <w:docGrid w:linePitch="360"/>
        </w:sectPr>
      </w:pPr>
    </w:p>
    <w:p w:rsidR="00BE0F52" w:rsidRPr="004C1174" w:rsidRDefault="00BE0F52" w:rsidP="00BE0F52">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t>5</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 для проведения защиты ВКР</w:t>
      </w:r>
    </w:p>
    <w:p w:rsidR="00BE0F52" w:rsidRDefault="00BE0F52" w:rsidP="00BE0F52">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5</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Описание критериев оценки ВКР с указанием оценочного средства</w:t>
      </w:r>
    </w:p>
    <w:tbl>
      <w:tblPr>
        <w:tblStyle w:val="a3"/>
        <w:tblW w:w="0" w:type="auto"/>
        <w:tblLook w:val="04A0" w:firstRow="1" w:lastRow="0" w:firstColumn="1" w:lastColumn="0" w:noHBand="0" w:noVBand="1"/>
      </w:tblPr>
      <w:tblGrid>
        <w:gridCol w:w="929"/>
        <w:gridCol w:w="2228"/>
        <w:gridCol w:w="3116"/>
        <w:gridCol w:w="2910"/>
        <w:gridCol w:w="2675"/>
        <w:gridCol w:w="1794"/>
        <w:gridCol w:w="908"/>
      </w:tblGrid>
      <w:tr w:rsidR="00BE0F52" w:rsidTr="00351BC3">
        <w:trPr>
          <w:tblHeader/>
        </w:trPr>
        <w:tc>
          <w:tcPr>
            <w:tcW w:w="0" w:type="auto"/>
            <w:vMerge w:val="restart"/>
          </w:tcPr>
          <w:p w:rsidR="00BE0F52" w:rsidRPr="0032720E" w:rsidRDefault="00BE0F52" w:rsidP="00351BC3">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 xml:space="preserve">Формулировка критерия оценки </w:t>
            </w:r>
            <w:proofErr w:type="spellStart"/>
            <w:r w:rsidRPr="0032720E">
              <w:rPr>
                <w:rFonts w:ascii="Times New Roman" w:eastAsia="Calibri" w:hAnsi="Times New Roman" w:cs="Times New Roman"/>
                <w:b/>
              </w:rPr>
              <w:t>сформированности</w:t>
            </w:r>
            <w:proofErr w:type="spellEnd"/>
            <w:r w:rsidRPr="0032720E">
              <w:rPr>
                <w:rFonts w:ascii="Times New Roman" w:eastAsia="Calibri" w:hAnsi="Times New Roman" w:cs="Times New Roman"/>
                <w:b/>
              </w:rPr>
              <w:t xml:space="preserve"> компетенции</w:t>
            </w:r>
          </w:p>
        </w:tc>
        <w:tc>
          <w:tcPr>
            <w:tcW w:w="0" w:type="auto"/>
            <w:gridSpan w:val="3"/>
          </w:tcPr>
          <w:p w:rsidR="00BE0F52" w:rsidRPr="002D38B5" w:rsidRDefault="00BE0F52" w:rsidP="00351BC3">
            <w:pPr>
              <w:widowControl w:val="0"/>
              <w:jc w:val="both"/>
              <w:rPr>
                <w:rFonts w:ascii="Times New Roman" w:eastAsia="Calibri" w:hAnsi="Times New Roman" w:cs="Times New Roman"/>
                <w:b/>
              </w:rPr>
            </w:pPr>
            <w:r w:rsidRPr="002D38B5">
              <w:rPr>
                <w:rFonts w:ascii="Times New Roman" w:eastAsia="Calibri" w:hAnsi="Times New Roman" w:cs="Times New Roman"/>
                <w:b/>
              </w:rPr>
              <w:t xml:space="preserve">Степень </w:t>
            </w:r>
            <w:proofErr w:type="spellStart"/>
            <w:r w:rsidRPr="002D38B5">
              <w:rPr>
                <w:rFonts w:ascii="Times New Roman" w:eastAsia="Calibri" w:hAnsi="Times New Roman" w:cs="Times New Roman"/>
                <w:b/>
              </w:rPr>
              <w:t>сформированности</w:t>
            </w:r>
            <w:proofErr w:type="spellEnd"/>
            <w:r w:rsidRPr="002D38B5">
              <w:rPr>
                <w:rFonts w:ascii="Times New Roman" w:eastAsia="Calibri" w:hAnsi="Times New Roman" w:cs="Times New Roman"/>
                <w:b/>
              </w:rPr>
              <w:t xml:space="preserve"> компетенции</w:t>
            </w:r>
          </w:p>
        </w:tc>
        <w:tc>
          <w:tcPr>
            <w:tcW w:w="0" w:type="auto"/>
            <w:vMerge w:val="restart"/>
          </w:tcPr>
          <w:p w:rsidR="00BE0F52" w:rsidRPr="0032720E" w:rsidRDefault="00BE0F52" w:rsidP="00351BC3">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BE0F52" w:rsidRPr="0032720E" w:rsidRDefault="00BE0F52" w:rsidP="00351BC3">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0" w:type="auto"/>
            <w:vMerge w:val="restart"/>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BE0F52" w:rsidTr="00351BC3">
        <w:trPr>
          <w:tblHeader/>
        </w:trPr>
        <w:tc>
          <w:tcPr>
            <w:tcW w:w="0" w:type="auto"/>
            <w:vMerge/>
          </w:tcPr>
          <w:p w:rsidR="00BE0F52" w:rsidRPr="0032720E" w:rsidRDefault="00BE0F52" w:rsidP="00351BC3">
            <w:pPr>
              <w:widowControl w:val="0"/>
              <w:jc w:val="both"/>
              <w:rPr>
                <w:rFonts w:ascii="Times New Roman" w:eastAsia="Calibri" w:hAnsi="Times New Roman" w:cs="Times New Roman"/>
              </w:rPr>
            </w:pPr>
          </w:p>
        </w:tc>
        <w:tc>
          <w:tcPr>
            <w:tcW w:w="0" w:type="auto"/>
            <w:vMerge/>
          </w:tcPr>
          <w:p w:rsidR="00BE0F52" w:rsidRPr="0032720E" w:rsidRDefault="00BE0F52" w:rsidP="00351BC3">
            <w:pPr>
              <w:widowControl w:val="0"/>
              <w:jc w:val="both"/>
              <w:rPr>
                <w:rFonts w:ascii="Times New Roman" w:eastAsia="Calibri" w:hAnsi="Times New Roman" w:cs="Times New Roman"/>
              </w:rPr>
            </w:pPr>
          </w:p>
        </w:tc>
        <w:tc>
          <w:tcPr>
            <w:tcW w:w="0" w:type="auto"/>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0" w:type="auto"/>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0" w:type="auto"/>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0" w:type="auto"/>
            <w:vMerge/>
          </w:tcPr>
          <w:p w:rsidR="00BE0F52" w:rsidRPr="0032720E" w:rsidRDefault="00BE0F52" w:rsidP="00351BC3">
            <w:pPr>
              <w:widowControl w:val="0"/>
              <w:jc w:val="both"/>
              <w:rPr>
                <w:rFonts w:ascii="Times New Roman" w:eastAsia="Calibri" w:hAnsi="Times New Roman" w:cs="Times New Roman"/>
              </w:rPr>
            </w:pPr>
          </w:p>
        </w:tc>
        <w:tc>
          <w:tcPr>
            <w:tcW w:w="0" w:type="auto"/>
            <w:vMerge/>
          </w:tcPr>
          <w:p w:rsidR="00BE0F52" w:rsidRPr="0032720E" w:rsidRDefault="00BE0F52" w:rsidP="00351BC3">
            <w:pPr>
              <w:widowControl w:val="0"/>
              <w:jc w:val="both"/>
              <w:rPr>
                <w:rFonts w:ascii="Times New Roman" w:eastAsia="Calibri" w:hAnsi="Times New Roman" w:cs="Times New Roman"/>
              </w:rPr>
            </w:pP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lang w:val="en-US"/>
              </w:rPr>
            </w:pPr>
            <w:r w:rsidRPr="0032720E">
              <w:rPr>
                <w:rFonts w:ascii="Times New Roman" w:eastAsia="Calibri" w:hAnsi="Times New Roman" w:cs="Times New Roman"/>
              </w:rPr>
              <w:t>ОК-</w:t>
            </w:r>
            <w:r w:rsidRPr="0032720E">
              <w:rPr>
                <w:rFonts w:ascii="Times New Roman" w:eastAsia="Calibri" w:hAnsi="Times New Roman" w:cs="Times New Roman"/>
                <w:lang w:val="en-US"/>
              </w:rPr>
              <w:t>3</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Использует экономические знания для анализа проблем по теме исследования</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анализирует различные подходы и делает обоснованные выводы</w:t>
            </w:r>
            <w:r w:rsidRPr="0032720E">
              <w:rPr>
                <w:rFonts w:ascii="Times New Roman" w:eastAsia="Calibri" w:hAnsi="Times New Roman" w:cs="Times New Roman"/>
              </w:rPr>
              <w:t xml:space="preserve"> </w:t>
            </w:r>
          </w:p>
        </w:tc>
        <w:tc>
          <w:tcPr>
            <w:tcW w:w="0" w:type="auto"/>
            <w:shd w:val="clear" w:color="auto" w:fill="auto"/>
          </w:tcPr>
          <w:p w:rsidR="00BE0F52" w:rsidRPr="0032720E" w:rsidRDefault="00BE0F52" w:rsidP="00351BC3">
            <w:pPr>
              <w:rPr>
                <w:rFonts w:ascii="Times New Roman"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сравнительный анализ источников и выводы отсутствуют</w:t>
            </w:r>
            <w:r w:rsidRPr="0032720E">
              <w:rPr>
                <w:rFonts w:ascii="Times New Roman" w:hAnsi="Times New Roman" w:cs="Times New Roman"/>
              </w:rPr>
              <w:t>.</w:t>
            </w:r>
          </w:p>
        </w:tc>
        <w:tc>
          <w:tcPr>
            <w:tcW w:w="0" w:type="auto"/>
            <w:shd w:val="clear" w:color="auto" w:fill="auto"/>
          </w:tcPr>
          <w:p w:rsidR="00BE0F52" w:rsidRPr="0032720E" w:rsidRDefault="00BE0F52" w:rsidP="00351BC3">
            <w:r w:rsidRPr="0032720E">
              <w:rPr>
                <w:rFonts w:ascii="Times New Roman" w:eastAsia="Calibri" w:hAnsi="Times New Roman" w:cs="Times New Roman"/>
              </w:rPr>
              <w:t>Не используются экономические знания для анализа проблем по теме исследования</w:t>
            </w:r>
          </w:p>
        </w:tc>
        <w:tc>
          <w:tcPr>
            <w:tcW w:w="0" w:type="auto"/>
            <w:shd w:val="clear" w:color="auto" w:fill="auto"/>
            <w:vAlign w:val="center"/>
          </w:tcPr>
          <w:p w:rsidR="00BE0F52" w:rsidRPr="0032720E" w:rsidRDefault="00BE0F52" w:rsidP="00351BC3">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(п.1.1 главы 1)</w:t>
            </w:r>
            <w:r w:rsidRPr="0032720E">
              <w:rPr>
                <w:rFonts w:ascii="Times New Roman" w:eastAsia="Calibri" w:hAnsi="Times New Roman" w:cs="Times New Roman"/>
                <w:color w:val="000000" w:themeColor="text1"/>
                <w:u w:val="single"/>
                <w:vertAlign w:val="superscript"/>
              </w:rPr>
              <w:footnoteReference w:id="3"/>
            </w:r>
          </w:p>
        </w:tc>
        <w:tc>
          <w:tcPr>
            <w:tcW w:w="0" w:type="auto"/>
          </w:tcPr>
          <w:p w:rsidR="00BE0F52" w:rsidRPr="0032720E" w:rsidRDefault="00BE0F52" w:rsidP="00351BC3">
            <w:pPr>
              <w:widowControl w:val="0"/>
              <w:jc w:val="both"/>
              <w:rPr>
                <w:rFonts w:ascii="Times New Roman" w:eastAsia="Calibri" w:hAnsi="Times New Roman" w:cs="Times New Roman"/>
              </w:rPr>
            </w:pPr>
            <w:r>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rPr>
            </w:pPr>
            <w:r w:rsidRPr="0032720E">
              <w:rPr>
                <w:rFonts w:ascii="Times New Roman" w:eastAsia="Calibri" w:hAnsi="Times New Roman" w:cs="Times New Roman"/>
              </w:rPr>
              <w:t>ОК-4</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Оформляет ВКР в соответствии со стандартом СТО ВГУЭС. </w:t>
            </w:r>
            <w:r w:rsidRPr="0032720E">
              <w:rPr>
                <w:rFonts w:ascii="Times New Roman" w:hAnsi="Times New Roman" w:cs="Times New Roman"/>
                <w:color w:val="000000" w:themeColor="text1"/>
              </w:rPr>
              <w:t>Реферирует работу на русском и иностранном языках.</w:t>
            </w:r>
          </w:p>
          <w:p w:rsidR="00BE0F52" w:rsidRPr="0032720E" w:rsidRDefault="00BE0F52" w:rsidP="00351BC3">
            <w:pPr>
              <w:widowControl w:val="0"/>
              <w:jc w:val="both"/>
              <w:rPr>
                <w:rFonts w:ascii="Times New Roman" w:eastAsia="Calibri" w:hAnsi="Times New Roman" w:cs="Times New Roman"/>
                <w:bCs/>
              </w:rPr>
            </w:pP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ВКР оформлена в соответствии со стандартом ВГУЭС. В аннотации на русском и иностранном языках грамотно изложено краткое содержание ВКР, отражающее проблематику, цели и задачи исследования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в соответствии со стандартом ВГУЭС. Реферат по ВКР составлен на русском и английском языках, где отсутствует связь между целью и задачами ВКР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не в соответствии со стандартом ВГУЭС. Структура и содержание реферата не соответствует требованиям выпускающей кафедры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u w:val="single"/>
              </w:rPr>
            </w:pPr>
            <w:r w:rsidRPr="0032720E">
              <w:rPr>
                <w:rFonts w:ascii="Times New Roman" w:eastAsia="Calibri" w:hAnsi="Times New Roman" w:cs="Times New Roman"/>
                <w:u w:val="single"/>
              </w:rPr>
              <w:t>ВКР (реферат)</w:t>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rPr>
            </w:pPr>
            <w:r w:rsidRPr="0032720E">
              <w:rPr>
                <w:rFonts w:ascii="Times New Roman" w:eastAsia="Calibri" w:hAnsi="Times New Roman" w:cs="Times New Roman"/>
              </w:rPr>
              <w:t>ОК-6</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Применяет положения нормативно-правовых документов, регулирующих правоотношения в процессе профессиональной деятельности, соответствующих решаемой профессиональной задаче.</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rPr>
              <w:t>Представил характеристику всех уровней нормативно-правового регулирования по теме исследования. Ориентируется в системе законодательства и нормативно-правовых актах, регулирующих сферу профессиональной деятельности. Применяет нормативно-правовые нормы и к задачам исследования</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Представил общий перечень нормативно-правовых актов без привязки к задачам исследования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В списке использованных источников и тексте работы не обозначены</w:t>
            </w:r>
            <w:r w:rsidRPr="0032720E">
              <w:rPr>
                <w:rFonts w:ascii="Times New Roman" w:hAnsi="Times New Roman" w:cs="Times New Roman"/>
                <w:color w:val="000000" w:themeColor="text1"/>
              </w:rPr>
              <w:t xml:space="preserve"> нормативно-правовые акты, регулирующие сферу профессиональной деятельности</w:t>
            </w:r>
          </w:p>
        </w:tc>
        <w:tc>
          <w:tcPr>
            <w:tcW w:w="0" w:type="auto"/>
            <w:shd w:val="clear" w:color="auto" w:fill="auto"/>
          </w:tcPr>
          <w:p w:rsidR="00BE0F52" w:rsidRPr="0032720E" w:rsidRDefault="00BE0F52" w:rsidP="00351BC3">
            <w:pPr>
              <w:jc w:val="center"/>
            </w:pPr>
            <w:r w:rsidRPr="0032720E">
              <w:rPr>
                <w:rFonts w:ascii="Times New Roman" w:eastAsia="Calibri" w:hAnsi="Times New Roman" w:cs="Times New Roman"/>
                <w:color w:val="000000" w:themeColor="text1"/>
                <w:u w:val="single"/>
              </w:rPr>
              <w:t>ВКР (п.1.2 главы 1,)</w:t>
            </w:r>
            <w:r w:rsidRPr="0032720E">
              <w:rPr>
                <w:rFonts w:ascii="Times New Roman" w:eastAsia="Calibri" w:hAnsi="Times New Roman" w:cs="Times New Roman"/>
                <w:color w:val="000000" w:themeColor="text1"/>
                <w:u w:val="single"/>
                <w:vertAlign w:val="superscript"/>
              </w:rPr>
              <w:footnoteReference w:id="4"/>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rPr>
            </w:pPr>
            <w:r w:rsidRPr="0032720E">
              <w:rPr>
                <w:rFonts w:ascii="Times New Roman" w:eastAsia="Calibri" w:hAnsi="Times New Roman" w:cs="Times New Roman"/>
              </w:rPr>
              <w:t>ОК-7</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Соблюдает календарные сроки написания ВКР. Демонстрирует самостоятельность при выполнении работы. Соблюдает требования к уровню оригинальности к тексту ВКР (с учетом цитирования).</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 xml:space="preserve">Календарный график работ по выполнению ВКР соблюдался. Работа полностью соответствует заданию. Уровень </w:t>
            </w:r>
            <w:proofErr w:type="spellStart"/>
            <w:r w:rsidRPr="0032720E">
              <w:rPr>
                <w:rFonts w:ascii="Times New Roman" w:eastAsia="Times New Roman" w:hAnsi="Times New Roman" w:cs="Times New Roman"/>
                <w:color w:val="000000"/>
                <w:lang w:eastAsia="ru-RU"/>
              </w:rPr>
              <w:t>Антиплагиата</w:t>
            </w:r>
            <w:proofErr w:type="spellEnd"/>
            <w:r w:rsidRPr="0032720E">
              <w:rPr>
                <w:rFonts w:ascii="Times New Roman" w:eastAsia="Times New Roman" w:hAnsi="Times New Roman" w:cs="Times New Roman"/>
                <w:color w:val="000000"/>
                <w:lang w:eastAsia="ru-RU"/>
              </w:rPr>
              <w:t xml:space="preserve"> соответствует требованиям выпускающей кафедры. Студент структурно организовывает самостоятельно собранный и проанализированный материал с учетом особенностей деятельности организации</w:t>
            </w: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 xml:space="preserve">Студент не способен к самостоятельному структурированию работы и к анализу собранного материала. Уровень </w:t>
            </w:r>
            <w:proofErr w:type="spellStart"/>
            <w:r w:rsidRPr="0032720E">
              <w:rPr>
                <w:rFonts w:ascii="Times New Roman" w:eastAsia="Times New Roman" w:hAnsi="Times New Roman" w:cs="Times New Roman"/>
                <w:color w:val="000000"/>
                <w:lang w:eastAsia="ru-RU"/>
              </w:rPr>
              <w:t>Антиплагиата</w:t>
            </w:r>
            <w:proofErr w:type="spellEnd"/>
            <w:r w:rsidRPr="0032720E">
              <w:rPr>
                <w:rFonts w:ascii="Times New Roman" w:eastAsia="Times New Roman" w:hAnsi="Times New Roman" w:cs="Times New Roman"/>
                <w:color w:val="000000"/>
                <w:lang w:eastAsia="ru-RU"/>
              </w:rPr>
              <w:t xml:space="preserve"> соответствует требованиям выпускающей кафедры.</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Разделы ВКР представлены к проверке с отклонением от сроков, указанных руководителем в календарном графике</w:t>
            </w: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Студент не способен к самостоятельному структурированию работы и к анализу собранного материала.</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Разделы ВКР представлены к проверке с нарушением сроков, указанных руководителем в календарном графике. Уровень </w:t>
            </w:r>
            <w:proofErr w:type="spellStart"/>
            <w:r w:rsidRPr="0032720E">
              <w:rPr>
                <w:rFonts w:ascii="Times New Roman" w:eastAsia="Times New Roman" w:hAnsi="Times New Roman" w:cs="Times New Roman"/>
                <w:color w:val="000000"/>
                <w:lang w:eastAsia="ru-RU"/>
              </w:rPr>
              <w:t>Антиплагиата</w:t>
            </w:r>
            <w:proofErr w:type="spellEnd"/>
            <w:r w:rsidRPr="0032720E">
              <w:rPr>
                <w:rFonts w:ascii="Times New Roman" w:eastAsia="Times New Roman" w:hAnsi="Times New Roman" w:cs="Times New Roman"/>
                <w:color w:val="000000"/>
                <w:lang w:eastAsia="ru-RU"/>
              </w:rPr>
              <w:t xml:space="preserve"> не соответствует требованиям выпускающей кафедры.</w:t>
            </w:r>
          </w:p>
        </w:tc>
        <w:tc>
          <w:tcPr>
            <w:tcW w:w="0" w:type="auto"/>
            <w:shd w:val="clear" w:color="auto" w:fill="auto"/>
          </w:tcPr>
          <w:p w:rsidR="00BE0F52" w:rsidRPr="0032720E" w:rsidRDefault="00BE0F52" w:rsidP="00351BC3">
            <w:pPr>
              <w:jc w:val="center"/>
            </w:pPr>
            <w:r w:rsidRPr="0032720E">
              <w:rPr>
                <w:rFonts w:ascii="Times New Roman" w:eastAsia="Calibri" w:hAnsi="Times New Roman" w:cs="Times New Roman"/>
                <w:color w:val="000000" w:themeColor="text1"/>
                <w:u w:val="single"/>
              </w:rPr>
              <w:t xml:space="preserve">ВКР (задание на бакалаврскую работу с календарным планом-графиком, введение, список источников Справка по </w:t>
            </w:r>
            <w:proofErr w:type="spellStart"/>
            <w:r w:rsidRPr="0032720E">
              <w:rPr>
                <w:rFonts w:ascii="Times New Roman" w:eastAsia="Calibri" w:hAnsi="Times New Roman" w:cs="Times New Roman"/>
                <w:color w:val="000000" w:themeColor="text1"/>
                <w:u w:val="single"/>
              </w:rPr>
              <w:t>Антиплагиату</w:t>
            </w:r>
            <w:proofErr w:type="spellEnd"/>
            <w:r w:rsidRPr="0032720E">
              <w:rPr>
                <w:rFonts w:ascii="Times New Roman" w:eastAsia="Calibri" w:hAnsi="Times New Roman" w:cs="Times New Roman"/>
                <w:color w:val="000000" w:themeColor="text1"/>
                <w:u w:val="single"/>
              </w:rPr>
              <w:t>)</w:t>
            </w:r>
            <w:r w:rsidRPr="0032720E">
              <w:rPr>
                <w:rFonts w:ascii="Times New Roman" w:eastAsia="Calibri" w:hAnsi="Times New Roman" w:cs="Times New Roman"/>
                <w:color w:val="000000" w:themeColor="text1"/>
                <w:u w:val="single"/>
                <w:vertAlign w:val="superscript"/>
              </w:rPr>
              <w:footnoteReference w:id="5"/>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ОПК-1</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bCs/>
              </w:rPr>
              <w:t>Проведен обзор литературных источников и составлен библиографический список на основе информационной и библиографической культуры.</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Список литературы в ВКР выполнен в полном соответствии с СТО ВГУЭС.</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В списке литературы присутствует не менее 30 актуальных источников. Соблюдаются правила </w:t>
            </w:r>
            <w:proofErr w:type="spellStart"/>
            <w:r w:rsidRPr="0032720E">
              <w:rPr>
                <w:rFonts w:ascii="Times New Roman" w:eastAsia="Calibri" w:hAnsi="Times New Roman" w:cs="Times New Roman"/>
              </w:rPr>
              <w:t>внутритекстового</w:t>
            </w:r>
            <w:proofErr w:type="spellEnd"/>
            <w:r w:rsidRPr="0032720E">
              <w:rPr>
                <w:rFonts w:ascii="Times New Roman" w:eastAsia="Calibri" w:hAnsi="Times New Roman" w:cs="Times New Roman"/>
              </w:rPr>
              <w:t xml:space="preserve"> цитирования.</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Работа оформлена с использованием программного обеспечения.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Список литературы в ВКР в соответствии с СТО ВГУЭС. Количество используемых источников по теме работы менее 30. В списке литературы имеются неактуальные источники. Соблюдаются правила </w:t>
            </w:r>
            <w:proofErr w:type="spellStart"/>
            <w:r w:rsidRPr="0032720E">
              <w:rPr>
                <w:rFonts w:ascii="Times New Roman" w:eastAsia="Calibri" w:hAnsi="Times New Roman" w:cs="Times New Roman"/>
              </w:rPr>
              <w:t>внутритекстового</w:t>
            </w:r>
            <w:proofErr w:type="spellEnd"/>
            <w:r w:rsidRPr="0032720E">
              <w:rPr>
                <w:rFonts w:ascii="Times New Roman" w:eastAsia="Calibri" w:hAnsi="Times New Roman" w:cs="Times New Roman"/>
              </w:rPr>
              <w:t xml:space="preserve"> цитирования. Работа оформлена с использованием программного обеспечения.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Список литературы в ВКР выполнен с нарушениями СТО ВГУЭС. Нарушены правила </w:t>
            </w:r>
            <w:proofErr w:type="spellStart"/>
            <w:r w:rsidRPr="0032720E">
              <w:rPr>
                <w:rFonts w:ascii="Times New Roman" w:eastAsia="Calibri" w:hAnsi="Times New Roman" w:cs="Times New Roman"/>
              </w:rPr>
              <w:t>внутритекстового</w:t>
            </w:r>
            <w:proofErr w:type="spellEnd"/>
            <w:r w:rsidRPr="0032720E">
              <w:rPr>
                <w:rFonts w:ascii="Times New Roman" w:eastAsia="Calibri" w:hAnsi="Times New Roman" w:cs="Times New Roman"/>
              </w:rPr>
              <w:t xml:space="preserve"> цитирования. Имеются ошибки в библиографическом оформлении источников. </w:t>
            </w:r>
          </w:p>
        </w:tc>
        <w:tc>
          <w:tcPr>
            <w:tcW w:w="0" w:type="auto"/>
            <w:shd w:val="clear" w:color="auto" w:fill="auto"/>
            <w:vAlign w:val="center"/>
          </w:tcPr>
          <w:p w:rsidR="00BE0F52" w:rsidRPr="0032720E" w:rsidRDefault="00BE0F52" w:rsidP="00351BC3">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список литературы</w:t>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ОПК-2</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Проведен сбор, анализ и обработка данных, необходимых для решения поставленных задач</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Количество и качество использованных источников и аналитических материалов соответствует поставленным задачам. Студент обработал и проанализировал в динамике не менее чем за три года основные показатели деятельности объекта исследования. Сделаны обоснованные выводы по результатам анализа.</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Количество использованных источников и аналитических материалов соответствует поставленным задачам. Студент обработал и проанализировал в динамике менее чем за три года основные показатели деятельности объекта исследования. Представленные выводы носят общий характер</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bCs/>
                <w:color w:val="000000"/>
                <w:lang w:eastAsia="ru-RU"/>
              </w:rPr>
              <w:t>Не проведен сбор, анализ и обработка данных, необходимых для решения поставленных задач</w:t>
            </w:r>
          </w:p>
        </w:tc>
        <w:tc>
          <w:tcPr>
            <w:tcW w:w="0" w:type="auto"/>
            <w:shd w:val="clear" w:color="auto" w:fill="auto"/>
            <w:vAlign w:val="center"/>
          </w:tcPr>
          <w:p w:rsidR="00BE0F52" w:rsidRPr="0032720E" w:rsidRDefault="00BE0F52" w:rsidP="00351BC3">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6"/>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ОПК-3</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Использованы инструментальные средства для обработки экономических данных в соответствии с поставленной задачей, проанализированы результаты расчетов и обоснованы полученные выводы</w:t>
            </w: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 сделаны обоснованные выводы.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w:t>
            </w:r>
            <w:r w:rsidRPr="0032720E">
              <w:rPr>
                <w:rFonts w:ascii="Times New Roman" w:eastAsia="Calibri" w:hAnsi="Times New Roman" w:cs="Times New Roman"/>
                <w:bCs/>
              </w:rPr>
              <w:t xml:space="preserve"> Сделаны необоснованные выводы.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color w:val="000000"/>
                <w:lang w:eastAsia="ru-RU"/>
              </w:rPr>
              <w:t>Не использованы инструментальные средства для обработки аналитических данных. Не сформированы таблицы и диаграммы в соответствии с задачами исследования</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7"/>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w:t>
            </w:r>
          </w:p>
        </w:tc>
        <w:tc>
          <w:tcPr>
            <w:tcW w:w="0" w:type="auto"/>
          </w:tcPr>
          <w:p w:rsidR="00BE0F52" w:rsidRPr="0032720E" w:rsidRDefault="00BE0F52" w:rsidP="00351BC3">
            <w:pPr>
              <w:rPr>
                <w:rFonts w:ascii="Times New Roman" w:hAnsi="Times New Roman" w:cs="Times New Roman"/>
              </w:rPr>
            </w:pPr>
            <w:r w:rsidRPr="0032720E">
              <w:rPr>
                <w:rFonts w:ascii="Times New Roman" w:hAnsi="Times New Roman" w:cs="Times New Roman"/>
              </w:rPr>
              <w:t>Собраны и проанализированы данные, необходимые для расчета показателей, характеризующих деятельность организаций</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Студент </w:t>
            </w:r>
            <w:r w:rsidRPr="0032720E">
              <w:rPr>
                <w:rFonts w:ascii="Times New Roman" w:eastAsia="Calibri" w:hAnsi="Times New Roman" w:cs="Times New Roman"/>
                <w:bCs/>
              </w:rPr>
              <w:t>собрал и проанализировал в ВКР исходные данные, необходимые для расчета экономических и социально-экономических показателей, характеризующих деятельность исследуемой организации. Сделанные выводы обоснованы.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Студент </w:t>
            </w:r>
            <w:r w:rsidRPr="0032720E">
              <w:rPr>
                <w:rFonts w:ascii="Times New Roman" w:eastAsia="Calibri" w:hAnsi="Times New Roman" w:cs="Times New Roman"/>
                <w:bCs/>
              </w:rPr>
              <w:t>собрал и проанализировал в ВКР исходные данные, необходимые для расчета экономических и социально-экономических показателей, характеризующих деятельность исследуемой организации. Сделанные выводы не обоснованы.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Студент не </w:t>
            </w:r>
            <w:r w:rsidRPr="0032720E">
              <w:rPr>
                <w:rFonts w:ascii="Times New Roman" w:eastAsia="Calibri" w:hAnsi="Times New Roman" w:cs="Times New Roman"/>
                <w:bCs/>
              </w:rPr>
              <w:t xml:space="preserve">собрал и не проанализировал в ВКР исходные данные, необходимые для расчета экономических и социально-экономических показателей, характеризующих деятельность исследуемой организации. </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8"/>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ПК-2</w:t>
            </w:r>
          </w:p>
        </w:tc>
        <w:tc>
          <w:tcPr>
            <w:tcW w:w="0" w:type="auto"/>
          </w:tcPr>
          <w:p w:rsidR="00BE0F52" w:rsidRPr="0032720E" w:rsidRDefault="00BE0F52" w:rsidP="00351BC3">
            <w:pPr>
              <w:rPr>
                <w:rFonts w:ascii="Times New Roman" w:hAnsi="Times New Roman" w:cs="Times New Roman"/>
              </w:rPr>
            </w:pPr>
            <w:r w:rsidRPr="0032720E">
              <w:rPr>
                <w:rFonts w:ascii="Times New Roman" w:hAnsi="Times New Roman" w:cs="Times New Roman"/>
              </w:rPr>
              <w:t>Рассчитаны показатели, характеризующие деятельность организаций</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Сформировал самостоятельно перечень и правильно рассчитал экономические и </w:t>
            </w:r>
            <w:r w:rsidRPr="0032720E">
              <w:rPr>
                <w:rFonts w:ascii="Times New Roman" w:eastAsia="Calibri" w:hAnsi="Times New Roman" w:cs="Times New Roman"/>
                <w:bCs/>
              </w:rPr>
              <w:t>социально-экономические показатели, характеризующих деятельность организации.</w:t>
            </w:r>
            <w:r w:rsidRPr="0032720E">
              <w:rPr>
                <w:rFonts w:ascii="Times New Roman" w:eastAsia="Calibri" w:hAnsi="Times New Roman" w:cs="Times New Roman"/>
              </w:rPr>
              <w:t xml:space="preserve"> Применил в работе типовые методики анализа </w:t>
            </w:r>
            <w:r w:rsidRPr="0032720E">
              <w:rPr>
                <w:rFonts w:ascii="Times New Roman" w:eastAsia="Calibri" w:hAnsi="Times New Roman" w:cs="Times New Roman"/>
                <w:bCs/>
              </w:rPr>
              <w:t>и продемонстрировал знание действующей нормативно-правовой базы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Сформировал, но не самостоятельно, перечень экономических и социально-экономических показателей характеризующие деятельность организации. В расчетах отдельных показателей имеются ошибки. </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Применил в работе типовые методики анализа и продемонстрировал поверхностное знание действующей нормативно-правовой базы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Не рассчитаны показатели, характеризующие деятельность организаций</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9"/>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ПК-3</w:t>
            </w:r>
          </w:p>
        </w:tc>
        <w:tc>
          <w:tcPr>
            <w:tcW w:w="0" w:type="auto"/>
          </w:tcPr>
          <w:p w:rsidR="00BE0F52" w:rsidRPr="0032720E" w:rsidRDefault="00BE0F52" w:rsidP="00351BC3">
            <w:pPr>
              <w:rPr>
                <w:rFonts w:ascii="Times New Roman" w:hAnsi="Times New Roman" w:cs="Times New Roman"/>
              </w:rPr>
            </w:pPr>
            <w:r w:rsidRPr="0032720E">
              <w:rPr>
                <w:rFonts w:ascii="Times New Roman" w:hAnsi="Times New Roman" w:cs="Times New Roman"/>
              </w:rPr>
              <w:t>Выполнены и обоснованы расчеты, необходимые для составления экономических разделов планов</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Выполнил в работе расчеты для составления экономических разделов планов. Выводы по расчетам обоснованы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Выполнил в работе расчеты для составления экономических разделов планов. Выводы по расчетам не обоснованы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Не выполнены и обоснованы расчеты, необходимые для составления экономических разделов планов</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10"/>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ПК-14</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документирования хозяйственных операций, отражает бухгалтерские записи по учету денежных средств на основе рабочего плана счетов бухгалтерского учета организации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практические аспекты организации синтетического и аналитического учета и документирования денежных средств в соответствии с задачей исследования.</w:t>
            </w:r>
            <w:r>
              <w:rPr>
                <w:rFonts w:ascii="Times New Roman" w:eastAsia="Calibri" w:hAnsi="Times New Roman" w:cs="Times New Roman"/>
              </w:rPr>
              <w:t xml:space="preserve"> Формирует бухгалтерские проводки по учету денежных средств.</w:t>
            </w:r>
            <w:r w:rsidRPr="0032720E">
              <w:rPr>
                <w:rFonts w:ascii="Times New Roman" w:eastAsia="Calibri" w:hAnsi="Times New Roman" w:cs="Times New Roman"/>
              </w:rPr>
              <w:t xml:space="preserve"> Делает выводы о соответствии ведения бухгалтерского учета действующему законодательству.</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Приводит в работе порядок документирования хозяйственных операций, </w:t>
            </w:r>
            <w:r>
              <w:rPr>
                <w:rFonts w:ascii="Times New Roman" w:eastAsia="Calibri" w:hAnsi="Times New Roman" w:cs="Times New Roman"/>
              </w:rPr>
              <w:t xml:space="preserve">формирует </w:t>
            </w:r>
            <w:r w:rsidRPr="0032720E">
              <w:rPr>
                <w:rFonts w:ascii="Times New Roman" w:eastAsia="Calibri" w:hAnsi="Times New Roman" w:cs="Times New Roman"/>
              </w:rPr>
              <w:t xml:space="preserve">бухгалтерские записи по </w:t>
            </w:r>
            <w:r>
              <w:rPr>
                <w:rFonts w:ascii="Times New Roman" w:eastAsia="Calibri" w:hAnsi="Times New Roman" w:cs="Times New Roman"/>
              </w:rPr>
              <w:t xml:space="preserve">синтетическому </w:t>
            </w:r>
            <w:r w:rsidRPr="0032720E">
              <w:rPr>
                <w:rFonts w:ascii="Times New Roman" w:eastAsia="Calibri" w:hAnsi="Times New Roman" w:cs="Times New Roman"/>
              </w:rPr>
              <w:t xml:space="preserve">учету денежных средств. Не дает характеристики аналитического учета денежных средств. Не делает выводы об организации бухгалтерского учета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корректно использует профессиональную терминологию, не отражает в работе элементы учетной политики в целях бухгалтерского учета, практические аспекты организации синтетического и аналитического учета и документирования денежных средств</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1"/>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ПК-15</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учета источников и порядок проведения инвентаризации имущества и финансовых обязательств организации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особенности проведения инвентаризации активов и финансовых обязательств и порядок урегулирования инвентаризационных разниц на основе действующего приказа по учетной политике</w:t>
            </w:r>
            <w:r>
              <w:rPr>
                <w:rFonts w:ascii="Times New Roman" w:eastAsia="Calibri" w:hAnsi="Times New Roman" w:cs="Times New Roman"/>
              </w:rPr>
              <w:t xml:space="preserve">. </w:t>
            </w:r>
            <w:r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Отразил в работе общие положения проведения инвентаризации активов и финансовых обязательств. Не отразил порядок урегулирования инвентаризационных разниц</w:t>
            </w:r>
            <w:r>
              <w:rPr>
                <w:rFonts w:ascii="Times New Roman" w:eastAsia="Calibri" w:hAnsi="Times New Roman" w:cs="Times New Roman"/>
              </w:rPr>
              <w:t xml:space="preserve">. </w:t>
            </w:r>
            <w:r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особенности проведения инвентаризации активов и финансовых обязательств и порядок урегулирования инвентаризационных разниц</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(пункт 2.1 главы 2)</w:t>
            </w:r>
            <w:r w:rsidRPr="0032720E">
              <w:rPr>
                <w:rFonts w:ascii="Times New Roman" w:eastAsia="Calibri" w:hAnsi="Times New Roman" w:cs="Times New Roman"/>
                <w:color w:val="000000" w:themeColor="text1"/>
                <w:u w:val="single"/>
                <w:vertAlign w:val="superscript"/>
              </w:rPr>
              <w:footnoteReference w:id="12"/>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ПК-16</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отражения в учете начисление и перечисление налогов и сборов в бюджеты различных уровней, страховых взносов - во внебюджетные фонды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Охарактеризовал существующую систему налогообложения, </w:t>
            </w:r>
            <w:r>
              <w:rPr>
                <w:rFonts w:ascii="Times New Roman" w:eastAsia="Calibri" w:hAnsi="Times New Roman" w:cs="Times New Roman"/>
              </w:rPr>
              <w:t>формирует</w:t>
            </w:r>
            <w:r w:rsidRPr="0032720E">
              <w:rPr>
                <w:rFonts w:ascii="Times New Roman" w:eastAsia="Calibri" w:hAnsi="Times New Roman" w:cs="Times New Roman"/>
              </w:rPr>
              <w:t xml:space="preserve"> бухгалтерские записи по начислению и перечислению налогов и сборов в бюджеты и внебюджетные фонды в соот</w:t>
            </w:r>
            <w:r>
              <w:rPr>
                <w:rFonts w:ascii="Times New Roman" w:eastAsia="Calibri" w:hAnsi="Times New Roman" w:cs="Times New Roman"/>
              </w:rPr>
              <w:t xml:space="preserve">ветствии с задачей исследования. </w:t>
            </w:r>
            <w:r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tcPr>
          <w:p w:rsidR="00BE0F52" w:rsidRPr="0032720E" w:rsidRDefault="00BE0F52" w:rsidP="00351BC3">
            <w:r>
              <w:rPr>
                <w:rFonts w:ascii="Times New Roman" w:eastAsia="Calibri" w:hAnsi="Times New Roman" w:cs="Times New Roman"/>
              </w:rPr>
              <w:t>О</w:t>
            </w:r>
            <w:r w:rsidRPr="0032720E">
              <w:rPr>
                <w:rFonts w:ascii="Times New Roman" w:eastAsia="Calibri" w:hAnsi="Times New Roman" w:cs="Times New Roman"/>
              </w:rPr>
              <w:t>характеризовал в работе сущес</w:t>
            </w:r>
            <w:r>
              <w:rPr>
                <w:rFonts w:ascii="Times New Roman" w:eastAsia="Calibri" w:hAnsi="Times New Roman" w:cs="Times New Roman"/>
              </w:rPr>
              <w:t>твующую систему налогообложения. Не</w:t>
            </w:r>
            <w:r w:rsidRPr="0032720E">
              <w:rPr>
                <w:rFonts w:ascii="Times New Roman" w:eastAsia="Calibri" w:hAnsi="Times New Roman" w:cs="Times New Roman"/>
              </w:rPr>
              <w:t xml:space="preserve"> привел бухгалтерские записи по начислению и перечислению налогов и сборов</w:t>
            </w:r>
            <w:r>
              <w:rPr>
                <w:rFonts w:ascii="Times New Roman" w:eastAsia="Calibri" w:hAnsi="Times New Roman" w:cs="Times New Roman"/>
              </w:rPr>
              <w:t xml:space="preserve"> в бюджеты и внебюджетные фонды. </w:t>
            </w:r>
            <w:r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tcPr>
          <w:p w:rsidR="00BE0F52" w:rsidRPr="0032720E" w:rsidRDefault="00BE0F52" w:rsidP="00351BC3">
            <w:r w:rsidRPr="0032720E">
              <w:rPr>
                <w:rFonts w:ascii="Times New Roman" w:eastAsia="Calibri" w:hAnsi="Times New Roman" w:cs="Times New Roman"/>
              </w:rPr>
              <w:t xml:space="preserve">Студент не указал в работе существующую систему налогообложения, не привел бухгалтерские записи по начислению и перечислению налогов и сборов в бюджеты и внебюджетные фонды </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3"/>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ПК-17</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на счетах бухгалтерского учета результаты хозяйственной деятельности организации; порядок составления форм бухгалтерской, статистической и налоговой отчетности</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Pr>
                <w:rFonts w:ascii="Times New Roman" w:eastAsia="Calibri" w:hAnsi="Times New Roman" w:cs="Times New Roman"/>
              </w:rPr>
              <w:t>Исследованы в работе</w:t>
            </w:r>
            <w:r w:rsidRPr="0032720E">
              <w:rPr>
                <w:rFonts w:ascii="Times New Roman" w:eastAsia="Calibri" w:hAnsi="Times New Roman" w:cs="Times New Roman"/>
              </w:rPr>
              <w:t xml:space="preserve"> практические аспекты отражения на счетах бухгалтерского учета результатов хозяйственной деятельности. </w:t>
            </w:r>
            <w:r w:rsidRPr="00D31C9A">
              <w:rPr>
                <w:rFonts w:ascii="Times New Roman" w:eastAsia="Calibri" w:hAnsi="Times New Roman" w:cs="Times New Roman"/>
                <w:bCs/>
              </w:rPr>
              <w:t xml:space="preserve">Выявлены особенности и установлено влияние </w:t>
            </w:r>
            <w:r>
              <w:rPr>
                <w:rFonts w:ascii="Times New Roman" w:eastAsia="Calibri" w:hAnsi="Times New Roman" w:cs="Times New Roman"/>
                <w:bCs/>
              </w:rPr>
              <w:t>основных</w:t>
            </w:r>
            <w:r w:rsidRPr="00D31C9A">
              <w:rPr>
                <w:rFonts w:ascii="Times New Roman" w:eastAsia="Calibri" w:hAnsi="Times New Roman" w:cs="Times New Roman"/>
                <w:bCs/>
              </w:rPr>
              <w:t xml:space="preserve"> принципов формирования учетной политики организации на </w:t>
            </w:r>
            <w:r w:rsidRPr="0032720E">
              <w:rPr>
                <w:rFonts w:ascii="Times New Roman" w:eastAsia="Calibri" w:hAnsi="Times New Roman" w:cs="Times New Roman"/>
              </w:rPr>
              <w:t>состав бухгалтерской, налоговой и статистической отчетности, порядок заполнения.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В работе приведено недостаточное количество практических примеров отражения на счетах бухгалтерского учета результатов хозяйственной деятельности. Перечислил состав бухгалтерской, налоговой и статистической отчетности без характеристики порядка заполнения.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состав бухгалтерской, налоговой и статистической отчетности, порядок и х заполнения. В работе не отражены практические аспекты отражения на счетах бухгалтерского учета результатов хозяйственной деятельности</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4"/>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ПК-18</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аспекты организации налогового учета объекта исследования на основании действующего приказа по учетной политике для целей налогового учета</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913BCB">
              <w:rPr>
                <w:rFonts w:ascii="Times New Roman" w:eastAsia="Calibri" w:hAnsi="Times New Roman" w:cs="Times New Roman"/>
                <w:bCs/>
              </w:rPr>
              <w:t xml:space="preserve">Выявлены особенности и установлено влияние </w:t>
            </w:r>
            <w:r>
              <w:rPr>
                <w:rFonts w:ascii="Times New Roman" w:eastAsia="Calibri" w:hAnsi="Times New Roman" w:cs="Times New Roman"/>
                <w:bCs/>
              </w:rPr>
              <w:t>основных</w:t>
            </w:r>
            <w:r w:rsidRPr="00913BCB">
              <w:rPr>
                <w:rFonts w:ascii="Times New Roman" w:eastAsia="Calibri" w:hAnsi="Times New Roman" w:cs="Times New Roman"/>
                <w:bCs/>
              </w:rPr>
              <w:t xml:space="preserve"> принципов формирования учетной политики организации </w:t>
            </w:r>
            <w:r>
              <w:rPr>
                <w:rFonts w:ascii="Times New Roman" w:eastAsia="Calibri" w:hAnsi="Times New Roman" w:cs="Times New Roman"/>
                <w:bCs/>
              </w:rPr>
              <w:t>для целей налогового учета. В работе отражены практические аспекты организации налогового учета и сделаны выводы об их соответствии действующему законодательству</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913BCB">
              <w:rPr>
                <w:rFonts w:ascii="Times New Roman" w:eastAsia="Calibri" w:hAnsi="Times New Roman" w:cs="Times New Roman"/>
                <w:bCs/>
              </w:rPr>
              <w:t>Возможное влияние учё</w:t>
            </w:r>
            <w:r>
              <w:rPr>
                <w:rFonts w:ascii="Times New Roman" w:eastAsia="Calibri" w:hAnsi="Times New Roman" w:cs="Times New Roman"/>
                <w:bCs/>
              </w:rPr>
              <w:t>т</w:t>
            </w:r>
            <w:r w:rsidRPr="00913BCB">
              <w:rPr>
                <w:rFonts w:ascii="Times New Roman" w:eastAsia="Calibri" w:hAnsi="Times New Roman" w:cs="Times New Roman"/>
                <w:bCs/>
              </w:rPr>
              <w:t>ной политики</w:t>
            </w:r>
            <w:r>
              <w:rPr>
                <w:rFonts w:ascii="Times New Roman" w:eastAsia="Calibri" w:hAnsi="Times New Roman" w:cs="Times New Roman"/>
                <w:bCs/>
              </w:rPr>
              <w:t xml:space="preserve"> для целей налогообложения</w:t>
            </w:r>
            <w:r w:rsidRPr="00913BCB">
              <w:rPr>
                <w:rFonts w:ascii="Times New Roman" w:eastAsia="Calibri" w:hAnsi="Times New Roman" w:cs="Times New Roman"/>
                <w:bCs/>
              </w:rPr>
              <w:t xml:space="preserve"> на предмет исследования выявлено только в теоретическом плане</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основные аспекты учетной политики в целях налогообложения</w:t>
            </w:r>
            <w:r>
              <w:rPr>
                <w:rFonts w:ascii="Times New Roman" w:eastAsia="Calibri" w:hAnsi="Times New Roman" w:cs="Times New Roman"/>
              </w:rPr>
              <w:t>. Не раскрыл организацию налогового учета</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5"/>
            </w:r>
          </w:p>
        </w:tc>
        <w:tc>
          <w:tcPr>
            <w:tcW w:w="0" w:type="auto"/>
          </w:tcPr>
          <w:p w:rsidR="00BE0F52" w:rsidRDefault="00BE0F52" w:rsidP="00351BC3">
            <w:r w:rsidRPr="00A35FC4">
              <w:rPr>
                <w:rFonts w:ascii="Times New Roman" w:eastAsia="Calibri" w:hAnsi="Times New Roman" w:cs="Times New Roman"/>
              </w:rPr>
              <w:t>Задание на ВКР</w:t>
            </w:r>
          </w:p>
        </w:tc>
      </w:tr>
    </w:tbl>
    <w:p w:rsidR="00BE0F52" w:rsidRDefault="00BE0F52" w:rsidP="00BE0F52">
      <w:pPr>
        <w:widowControl w:val="0"/>
        <w:spacing w:after="0" w:line="360" w:lineRule="auto"/>
        <w:jc w:val="both"/>
        <w:rPr>
          <w:rFonts w:ascii="Times New Roman" w:eastAsia="Calibri" w:hAnsi="Times New Roman" w:cs="Times New Roman"/>
          <w:sz w:val="24"/>
          <w:szCs w:val="24"/>
        </w:rPr>
      </w:pPr>
    </w:p>
    <w:p w:rsidR="00BE0F52" w:rsidRDefault="00BE0F52" w:rsidP="00BE0F5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E0F52" w:rsidRDefault="00BE0F52" w:rsidP="00BE0F52">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6</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Описание критериев оценки процедуры защиты ВКР с указанием оценочного средства</w:t>
      </w:r>
    </w:p>
    <w:tbl>
      <w:tblPr>
        <w:tblStyle w:val="a3"/>
        <w:tblW w:w="0" w:type="auto"/>
        <w:tblLook w:val="04A0" w:firstRow="1" w:lastRow="0" w:firstColumn="1" w:lastColumn="0" w:noHBand="0" w:noVBand="1"/>
      </w:tblPr>
      <w:tblGrid>
        <w:gridCol w:w="859"/>
        <w:gridCol w:w="2494"/>
        <w:gridCol w:w="3273"/>
        <w:gridCol w:w="2987"/>
        <w:gridCol w:w="2984"/>
        <w:gridCol w:w="997"/>
        <w:gridCol w:w="966"/>
      </w:tblGrid>
      <w:tr w:rsidR="00BE0F52" w:rsidTr="00351BC3">
        <w:trPr>
          <w:tblHeader/>
        </w:trPr>
        <w:tc>
          <w:tcPr>
            <w:tcW w:w="0" w:type="auto"/>
            <w:vMerge w:val="restart"/>
          </w:tcPr>
          <w:p w:rsidR="00BE0F52" w:rsidRPr="00BB0332" w:rsidRDefault="00BE0F52" w:rsidP="00351BC3">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Код </w:t>
            </w:r>
          </w:p>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контролируемой компетенции</w:t>
            </w:r>
          </w:p>
        </w:tc>
        <w:tc>
          <w:tcPr>
            <w:tcW w:w="0" w:type="auto"/>
            <w:vMerge w:val="restart"/>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 xml:space="preserve">Формулировка критерия оценки </w:t>
            </w:r>
            <w:proofErr w:type="spellStart"/>
            <w:r w:rsidRPr="00BB0332">
              <w:rPr>
                <w:rFonts w:ascii="Times New Roman" w:eastAsia="Calibri" w:hAnsi="Times New Roman" w:cs="Times New Roman"/>
                <w:b/>
              </w:rPr>
              <w:t>сформированности</w:t>
            </w:r>
            <w:proofErr w:type="spellEnd"/>
            <w:r w:rsidRPr="00BB0332">
              <w:rPr>
                <w:rFonts w:ascii="Times New Roman" w:eastAsia="Calibri" w:hAnsi="Times New Roman" w:cs="Times New Roman"/>
                <w:b/>
              </w:rPr>
              <w:t xml:space="preserve"> компетенции</w:t>
            </w:r>
          </w:p>
        </w:tc>
        <w:tc>
          <w:tcPr>
            <w:tcW w:w="0" w:type="auto"/>
            <w:gridSpan w:val="3"/>
          </w:tcPr>
          <w:p w:rsidR="00BE0F52" w:rsidRPr="002D38B5" w:rsidRDefault="00BE0F52" w:rsidP="00351BC3">
            <w:pPr>
              <w:widowControl w:val="0"/>
              <w:jc w:val="both"/>
              <w:rPr>
                <w:rFonts w:ascii="Times New Roman" w:eastAsia="Calibri" w:hAnsi="Times New Roman" w:cs="Times New Roman"/>
                <w:b/>
              </w:rPr>
            </w:pPr>
            <w:r w:rsidRPr="002D38B5">
              <w:rPr>
                <w:rFonts w:ascii="Times New Roman" w:eastAsia="Calibri" w:hAnsi="Times New Roman" w:cs="Times New Roman"/>
                <w:b/>
              </w:rPr>
              <w:t xml:space="preserve">Степень </w:t>
            </w:r>
            <w:proofErr w:type="spellStart"/>
            <w:r w:rsidRPr="002D38B5">
              <w:rPr>
                <w:rFonts w:ascii="Times New Roman" w:eastAsia="Calibri" w:hAnsi="Times New Roman" w:cs="Times New Roman"/>
                <w:b/>
              </w:rPr>
              <w:t>сформированности</w:t>
            </w:r>
            <w:proofErr w:type="spellEnd"/>
            <w:r w:rsidRPr="002D38B5">
              <w:rPr>
                <w:rFonts w:ascii="Times New Roman" w:eastAsia="Calibri" w:hAnsi="Times New Roman" w:cs="Times New Roman"/>
                <w:b/>
              </w:rPr>
              <w:t xml:space="preserve"> компетенции</w:t>
            </w:r>
          </w:p>
        </w:tc>
        <w:tc>
          <w:tcPr>
            <w:tcW w:w="0" w:type="auto"/>
            <w:vMerge w:val="restart"/>
          </w:tcPr>
          <w:p w:rsidR="00BE0F52" w:rsidRPr="00BB0332" w:rsidRDefault="00BE0F52" w:rsidP="00351BC3">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Наименование </w:t>
            </w:r>
          </w:p>
          <w:p w:rsidR="00BE0F52" w:rsidRPr="00BB0332" w:rsidRDefault="00BE0F52" w:rsidP="00351BC3">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оценочного </w:t>
            </w:r>
          </w:p>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средства</w:t>
            </w:r>
          </w:p>
        </w:tc>
        <w:tc>
          <w:tcPr>
            <w:tcW w:w="0" w:type="auto"/>
            <w:vMerge w:val="restart"/>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Представление в ФОС</w:t>
            </w:r>
          </w:p>
        </w:tc>
      </w:tr>
      <w:tr w:rsidR="00BE0F52" w:rsidTr="00351BC3">
        <w:trPr>
          <w:tblHeader/>
        </w:trPr>
        <w:tc>
          <w:tcPr>
            <w:tcW w:w="0" w:type="auto"/>
            <w:vMerge/>
          </w:tcPr>
          <w:p w:rsidR="00BE0F52" w:rsidRPr="00BB0332" w:rsidRDefault="00BE0F52" w:rsidP="00351BC3">
            <w:pPr>
              <w:widowControl w:val="0"/>
              <w:jc w:val="both"/>
              <w:rPr>
                <w:rFonts w:ascii="Times New Roman" w:eastAsia="Calibri" w:hAnsi="Times New Roman" w:cs="Times New Roman"/>
              </w:rPr>
            </w:pPr>
          </w:p>
        </w:tc>
        <w:tc>
          <w:tcPr>
            <w:tcW w:w="0" w:type="auto"/>
            <w:vMerge/>
          </w:tcPr>
          <w:p w:rsidR="00BE0F52" w:rsidRPr="00BB0332" w:rsidRDefault="00BE0F52" w:rsidP="00351BC3">
            <w:pPr>
              <w:widowControl w:val="0"/>
              <w:jc w:val="both"/>
              <w:rPr>
                <w:rFonts w:ascii="Times New Roman" w:eastAsia="Calibri" w:hAnsi="Times New Roman" w:cs="Times New Roman"/>
              </w:rPr>
            </w:pPr>
          </w:p>
        </w:tc>
        <w:tc>
          <w:tcPr>
            <w:tcW w:w="0" w:type="auto"/>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Базовый</w:t>
            </w:r>
          </w:p>
        </w:tc>
        <w:tc>
          <w:tcPr>
            <w:tcW w:w="0" w:type="auto"/>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Пороговый</w:t>
            </w:r>
          </w:p>
        </w:tc>
        <w:tc>
          <w:tcPr>
            <w:tcW w:w="0" w:type="auto"/>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Не достигает порогового значения</w:t>
            </w:r>
          </w:p>
        </w:tc>
        <w:tc>
          <w:tcPr>
            <w:tcW w:w="0" w:type="auto"/>
            <w:vMerge/>
          </w:tcPr>
          <w:p w:rsidR="00BE0F52" w:rsidRPr="00BB0332" w:rsidRDefault="00BE0F52" w:rsidP="00351BC3">
            <w:pPr>
              <w:widowControl w:val="0"/>
              <w:jc w:val="both"/>
              <w:rPr>
                <w:rFonts w:ascii="Times New Roman" w:eastAsia="Calibri" w:hAnsi="Times New Roman" w:cs="Times New Roman"/>
              </w:rPr>
            </w:pPr>
          </w:p>
        </w:tc>
        <w:tc>
          <w:tcPr>
            <w:tcW w:w="0" w:type="auto"/>
            <w:vMerge/>
          </w:tcPr>
          <w:p w:rsidR="00BE0F52" w:rsidRPr="00BB0332" w:rsidRDefault="00BE0F52" w:rsidP="00351BC3">
            <w:pPr>
              <w:widowControl w:val="0"/>
              <w:jc w:val="both"/>
              <w:rPr>
                <w:rFonts w:ascii="Times New Roman" w:eastAsia="Calibri" w:hAnsi="Times New Roman" w:cs="Times New Roman"/>
              </w:rPr>
            </w:pP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lang w:val="en-US"/>
              </w:rPr>
            </w:pPr>
            <w:r w:rsidRPr="00BB0332">
              <w:rPr>
                <w:rFonts w:ascii="Times New Roman" w:eastAsia="Calibri" w:hAnsi="Times New Roman" w:cs="Times New Roman"/>
              </w:rPr>
              <w:t>ОК-</w:t>
            </w:r>
            <w:r w:rsidRPr="00BB0332">
              <w:rPr>
                <w:rFonts w:ascii="Times New Roman" w:eastAsia="Calibri" w:hAnsi="Times New Roman" w:cs="Times New Roman"/>
                <w:lang w:val="en-US"/>
              </w:rPr>
              <w:t>3</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913BCB">
              <w:rPr>
                <w:rFonts w:ascii="Times New Roman" w:eastAsia="Calibri" w:hAnsi="Times New Roman" w:cs="Times New Roman"/>
              </w:rPr>
              <w:t xml:space="preserve">Использует </w:t>
            </w:r>
            <w:r>
              <w:rPr>
                <w:rFonts w:ascii="Times New Roman" w:eastAsia="Calibri" w:hAnsi="Times New Roman" w:cs="Times New Roman"/>
              </w:rPr>
              <w:t>профессиональную экономическую лексику</w:t>
            </w:r>
            <w:r w:rsidRPr="00BB0332">
              <w:rPr>
                <w:rFonts w:ascii="Times New Roman" w:eastAsia="Calibri" w:hAnsi="Times New Roman" w:cs="Times New Roman"/>
              </w:rPr>
              <w:t>, а также логику и конструкции базовых концепций экономической теории, при аргументации своей точки зрения во время защиты</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Студент уверенно и широко использует профессиональную экономическую лексику, демонстрирует знание экономической теории при аргументации своей точки зрения во время защиты</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Студент использует, в основном, общеупотребительную лексику, демонстрирует слабые знания экономической теории при аргументации своей точки зрения во время защиты. При этом, допускает ошибки в определении категорий</w:t>
            </w:r>
          </w:p>
        </w:tc>
        <w:tc>
          <w:tcPr>
            <w:tcW w:w="0" w:type="auto"/>
          </w:tcPr>
          <w:p w:rsidR="00BE0F52" w:rsidRPr="00BB0332" w:rsidRDefault="00BE0F52" w:rsidP="00351BC3">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 xml:space="preserve">Студент не использует в процессе защиты профессиональную лексику, демонстрирует отсутствие знаний экономической теории. </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E0F52" w:rsidRPr="00BB0332" w:rsidRDefault="00BE0F52" w:rsidP="00351BC3">
            <w:pPr>
              <w:widowControl w:val="0"/>
              <w:jc w:val="both"/>
              <w:rPr>
                <w:rFonts w:ascii="Times New Roman" w:eastAsia="Calibri" w:hAnsi="Times New Roman" w:cs="Times New Roman"/>
              </w:rPr>
            </w:pPr>
            <w:r>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ОК-4</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Полнота, корректность и быстрота ответов на вопросы членов ГЭК, этичность реакции на замечания, содержащиеся в вопросах.</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полно, корректно и быстро отвечает на вопросы членов ГЭК. Этично реагирует на замечания, содержащиеся в вопросах, уверенно поддерживает диалог с членами ГЭК  </w:t>
            </w:r>
          </w:p>
        </w:tc>
        <w:tc>
          <w:tcPr>
            <w:tcW w:w="0" w:type="auto"/>
            <w:shd w:val="clear" w:color="auto" w:fill="auto"/>
          </w:tcPr>
          <w:p w:rsidR="00BE0F52" w:rsidRPr="00BD7ECE"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 xml:space="preserve">Студент делает попытки отвечать на вопросы, слабо и/или нелогично аргументируя свою точку зрения. Выражает сомнения и проявляет видимую неуверенность в своих доводах. Достаточно напряженно </w:t>
            </w:r>
            <w:r>
              <w:rPr>
                <w:rFonts w:ascii="Times New Roman" w:eastAsia="Calibri" w:hAnsi="Times New Roman" w:cs="Times New Roman"/>
              </w:rPr>
              <w:t xml:space="preserve">реагирует на вопросы, с трудом </w:t>
            </w:r>
            <w:r w:rsidRPr="00BD7ECE">
              <w:rPr>
                <w:rFonts w:ascii="Times New Roman" w:eastAsia="Calibri" w:hAnsi="Times New Roman" w:cs="Times New Roman"/>
              </w:rPr>
              <w:t>поддерживает диалог с членами ГЭК</w:t>
            </w:r>
          </w:p>
        </w:tc>
        <w:tc>
          <w:tcPr>
            <w:tcW w:w="0" w:type="auto"/>
          </w:tcPr>
          <w:p w:rsidR="00BE0F52" w:rsidRPr="00BB0332" w:rsidRDefault="00BE0F52" w:rsidP="00351BC3">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Студент не отвечает на вопросы из-за неспособности аргументировать свою точку зрения. Проявляет видимую неуверенность в результатах своей ВКР. Напряженно реагирует на вопросы, не поддерживает диалог с членами ГЭК</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ОК-6</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Pr>
                <w:rFonts w:ascii="Times New Roman" w:eastAsia="Calibri" w:hAnsi="Times New Roman" w:cs="Times New Roman"/>
              </w:rPr>
              <w:t>Предъявляет понимание</w:t>
            </w:r>
            <w:r w:rsidRPr="00BB0332">
              <w:rPr>
                <w:rFonts w:ascii="Times New Roman" w:eastAsia="Calibri" w:hAnsi="Times New Roman" w:cs="Times New Roman"/>
              </w:rPr>
              <w:t xml:space="preserve"> нормативно-правовой базы по теме своего исследования</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Студент широко использует положения нормативно-правовой базы во время защиты, активно апеллирует к ним при аргументации своей точки зрения</w:t>
            </w:r>
          </w:p>
        </w:tc>
        <w:tc>
          <w:tcPr>
            <w:tcW w:w="0" w:type="auto"/>
            <w:shd w:val="clear" w:color="auto" w:fill="auto"/>
          </w:tcPr>
          <w:p w:rsidR="00BE0F52" w:rsidRPr="00BD7ECE"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Студент демонстрирует слабые знания положений нормативно-правовой документации во время защиты. При аргументации своей точки зрения в ответах на вопросы допускает существенные пробелы в правовых знаниях</w:t>
            </w:r>
          </w:p>
        </w:tc>
        <w:tc>
          <w:tcPr>
            <w:tcW w:w="0" w:type="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демонстрирует незнание положений нормативно-правовой документации по теме своего исследования, что отражается в неспособности ответить на соответствующие вопросы </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ОК-7</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 xml:space="preserve">Уровень структурированности и грамотности доклада. </w:t>
            </w:r>
            <w:r>
              <w:rPr>
                <w:rFonts w:ascii="Times New Roman" w:eastAsia="Calibri" w:hAnsi="Times New Roman" w:cs="Times New Roman"/>
              </w:rPr>
              <w:t>Соблюдение регламента</w:t>
            </w:r>
            <w:r w:rsidRPr="00BB0332">
              <w:rPr>
                <w:rFonts w:ascii="Times New Roman" w:eastAsia="Calibri" w:hAnsi="Times New Roman" w:cs="Times New Roman"/>
              </w:rPr>
              <w:t xml:space="preserve"> защиты ВКР</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Доклад студента хорошо структурирован, вычитан, информация представлена логично и наглядно. Время доклада не превышает регламент</w:t>
            </w:r>
          </w:p>
        </w:tc>
        <w:tc>
          <w:tcPr>
            <w:tcW w:w="0" w:type="auto"/>
            <w:shd w:val="clear" w:color="auto" w:fill="auto"/>
          </w:tcPr>
          <w:p w:rsidR="00BE0F52" w:rsidRPr="00BD7ECE"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Доклад студента соответствует теме ВКР, но при этом, информация слабо наглядна, плохо структурирована, слабо отражает результаты исследования. Доклад слишком затянут (либо мал) по времени, есть существенные ошибки, опечатки и/или неточности</w:t>
            </w:r>
          </w:p>
        </w:tc>
        <w:tc>
          <w:tcPr>
            <w:tcW w:w="0" w:type="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Доклад студента даже при соответствии теме ВКР не структурирован, информация слабо наглядна, либо наглядные пособия вообще отсутствуют. Доклад не отражает результаты исследования. Доклад не соответствует регламенту по времени, есть грубые ошибки, опечатки и/или неточности</w:t>
            </w:r>
          </w:p>
        </w:tc>
        <w:tc>
          <w:tcPr>
            <w:tcW w:w="0" w:type="auto"/>
            <w:shd w:val="clear" w:color="auto" w:fill="auto"/>
          </w:tcPr>
          <w:p w:rsidR="00BE0F52" w:rsidRPr="00BB0332" w:rsidRDefault="00BE0F52" w:rsidP="00351BC3">
            <w:pPr>
              <w:jc w:val="cente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ПК-2</w:t>
            </w:r>
          </w:p>
        </w:tc>
        <w:tc>
          <w:tcPr>
            <w:tcW w:w="0" w:type="auto"/>
          </w:tcPr>
          <w:p w:rsidR="00BE0F52" w:rsidRPr="00BB0332" w:rsidRDefault="00BE0F52" w:rsidP="00351BC3">
            <w:pPr>
              <w:rPr>
                <w:rFonts w:ascii="Times New Roman" w:hAnsi="Times New Roman" w:cs="Times New Roman"/>
              </w:rPr>
            </w:pPr>
            <w:r>
              <w:rPr>
                <w:rFonts w:ascii="Times New Roman" w:hAnsi="Times New Roman" w:cs="Times New Roman"/>
              </w:rPr>
              <w:t>Демонстрирует знание порядка расчета</w:t>
            </w:r>
            <w:r w:rsidRPr="00BB0332">
              <w:rPr>
                <w:rFonts w:ascii="Times New Roman" w:hAnsi="Times New Roman" w:cs="Times New Roman"/>
              </w:rPr>
              <w:t xml:space="preserve"> экономических и социально-экономических показателей, характеризующих деятельность хозяйствующих субъектов</w:t>
            </w:r>
            <w:r>
              <w:rPr>
                <w:rFonts w:ascii="Times New Roman" w:hAnsi="Times New Roman" w:cs="Times New Roman"/>
              </w:rPr>
              <w:t>. Интерпретирует результаты анализа</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D20AB8">
              <w:rPr>
                <w:rFonts w:ascii="Times New Roman" w:eastAsia="Times New Roman" w:hAnsi="Times New Roman" w:cs="Times New Roman"/>
                <w:color w:val="000000"/>
                <w:lang w:eastAsia="ru-RU"/>
              </w:rPr>
              <w:t xml:space="preserve">В докладе отражены в достаточном объеме результаты расчета экономических и социально-экономических показателей, характеризующих деятельность исследуемой организации. </w:t>
            </w:r>
            <w:r w:rsidRPr="00BB0B05">
              <w:rPr>
                <w:rFonts w:ascii="Times New Roman" w:eastAsia="Times New Roman" w:hAnsi="Times New Roman" w:cs="Times New Roman"/>
                <w:color w:val="000000"/>
                <w:lang w:eastAsia="ru-RU"/>
              </w:rPr>
              <w:t>Интерпретирует результаты анализа</w:t>
            </w:r>
            <w:r>
              <w:rPr>
                <w:rFonts w:ascii="Times New Roman" w:eastAsia="Times New Roman" w:hAnsi="Times New Roman" w:cs="Times New Roman"/>
                <w:color w:val="000000"/>
                <w:lang w:eastAsia="ru-RU"/>
              </w:rPr>
              <w:t>.</w:t>
            </w:r>
            <w:r w:rsidRPr="00BB0B05">
              <w:rPr>
                <w:rFonts w:ascii="Times New Roman" w:eastAsia="Times New Roman" w:hAnsi="Times New Roman" w:cs="Times New Roman"/>
                <w:color w:val="000000"/>
                <w:lang w:eastAsia="ru-RU"/>
              </w:rPr>
              <w:t xml:space="preserve"> </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D20AB8">
              <w:rPr>
                <w:rFonts w:ascii="Times New Roman" w:eastAsia="Calibri" w:hAnsi="Times New Roman" w:cs="Times New Roman"/>
              </w:rPr>
              <w:t xml:space="preserve">В докладе отражены результаты расчета экономических и социально-экономических показателей, характеризующих деятельность исследуемой организации. </w:t>
            </w:r>
            <w:r>
              <w:rPr>
                <w:rFonts w:ascii="Times New Roman" w:eastAsia="Calibri" w:hAnsi="Times New Roman" w:cs="Times New Roman"/>
              </w:rPr>
              <w:t xml:space="preserve">При ответе на вопрос представляет расчет, но не может объяснить значение расчета и сделать вывод </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расчета показателей, характеризующих деятельность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ПК-14</w:t>
            </w:r>
          </w:p>
        </w:tc>
        <w:tc>
          <w:tcPr>
            <w:tcW w:w="0" w:type="auto"/>
          </w:tcPr>
          <w:p w:rsidR="00BE0F52" w:rsidRPr="00BB0332" w:rsidRDefault="00BE0F52" w:rsidP="00351BC3">
            <w:pPr>
              <w:rPr>
                <w:rFonts w:ascii="Times New Roman" w:hAnsi="Times New Roman" w:cs="Times New Roman"/>
              </w:rPr>
            </w:pPr>
            <w:r>
              <w:rPr>
                <w:rFonts w:ascii="Times New Roman" w:hAnsi="Times New Roman" w:cs="Times New Roman"/>
              </w:rPr>
              <w:t xml:space="preserve">Представляет и </w:t>
            </w:r>
            <w:r w:rsidRPr="000256FC">
              <w:rPr>
                <w:rFonts w:ascii="Times New Roman" w:hAnsi="Times New Roman" w:cs="Times New Roman"/>
              </w:rPr>
              <w:t>аргументирует</w:t>
            </w:r>
            <w:r>
              <w:rPr>
                <w:rFonts w:ascii="Times New Roman" w:hAnsi="Times New Roman" w:cs="Times New Roman"/>
              </w:rPr>
              <w:t xml:space="preserve"> порядок</w:t>
            </w:r>
            <w:r w:rsidRPr="00BB0332">
              <w:rPr>
                <w:rFonts w:ascii="Times New Roman" w:hAnsi="Times New Roman" w:cs="Times New Roman"/>
              </w:rPr>
              <w:t xml:space="preserve"> документирования хозяйственных операций, учета денежных средств, разработки рабочего плана счетов бухгалтерского учета организации и формирования на его основе бухгалтерских проводок</w:t>
            </w:r>
            <w:r w:rsidRPr="00145A88">
              <w:rPr>
                <w:rFonts w:ascii="Times New Roman" w:eastAsia="Times New Roman" w:hAnsi="Times New Roman" w:cs="Times New Roman"/>
                <w:color w:val="000000"/>
                <w:lang w:eastAsia="ru-RU"/>
              </w:rPr>
              <w:t xml:space="preserve"> </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отражен </w:t>
            </w:r>
            <w:r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учета</w:t>
            </w:r>
            <w:r w:rsidRPr="00BB0332">
              <w:rPr>
                <w:rFonts w:ascii="Times New Roman" w:eastAsia="Times New Roman" w:hAnsi="Times New Roman" w:cs="Times New Roman"/>
                <w:color w:val="000000"/>
                <w:lang w:eastAsia="ru-RU"/>
              </w:rPr>
              <w:t xml:space="preserve"> и документир</w:t>
            </w:r>
            <w:r>
              <w:rPr>
                <w:rFonts w:ascii="Times New Roman" w:eastAsia="Times New Roman" w:hAnsi="Times New Roman" w:cs="Times New Roman"/>
                <w:color w:val="000000"/>
                <w:lang w:eastAsia="ru-RU"/>
              </w:rPr>
              <w:t>ования</w:t>
            </w:r>
            <w:r w:rsidRPr="00BB0332">
              <w:rPr>
                <w:rFonts w:ascii="Times New Roman" w:eastAsia="Times New Roman" w:hAnsi="Times New Roman" w:cs="Times New Roman"/>
                <w:color w:val="000000"/>
                <w:lang w:eastAsia="ru-RU"/>
              </w:rPr>
              <w:t xml:space="preserve"> денежных средств</w:t>
            </w:r>
            <w:r>
              <w:rPr>
                <w:rFonts w:ascii="Times New Roman" w:eastAsia="Times New Roman" w:hAnsi="Times New Roman" w:cs="Times New Roman"/>
                <w:color w:val="000000"/>
                <w:lang w:eastAsia="ru-RU"/>
              </w:rPr>
              <w:t xml:space="preserve"> в соответствии с задачами исследования.</w:t>
            </w:r>
            <w:r w:rsidRPr="00BB03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w:t>
            </w:r>
            <w:proofErr w:type="gramStart"/>
            <w:r>
              <w:rPr>
                <w:rFonts w:ascii="Times New Roman" w:eastAsia="Times New Roman" w:hAnsi="Times New Roman" w:cs="Times New Roman"/>
                <w:color w:val="000000"/>
                <w:lang w:eastAsia="ru-RU"/>
              </w:rPr>
              <w:t xml:space="preserve">РФ.  </w:t>
            </w:r>
            <w:proofErr w:type="gramEnd"/>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836B9">
              <w:rPr>
                <w:rFonts w:ascii="Times New Roman" w:eastAsia="Calibri" w:hAnsi="Times New Roman" w:cs="Times New Roman"/>
              </w:rPr>
              <w:t xml:space="preserve">В докладе отражен порядок учета и документирования денежных средств в соответствии с задачами исследования. </w:t>
            </w:r>
            <w:r>
              <w:rPr>
                <w:rFonts w:ascii="Times New Roman" w:eastAsia="Calibri" w:hAnsi="Times New Roman" w:cs="Times New Roman"/>
              </w:rPr>
              <w:t>Затрудняется</w:t>
            </w:r>
            <w:r w:rsidRPr="00B836B9">
              <w:rPr>
                <w:rFonts w:ascii="Times New Roman" w:eastAsia="Calibri" w:hAnsi="Times New Roman" w:cs="Times New Roman"/>
              </w:rPr>
              <w:t xml:space="preserve"> </w:t>
            </w:r>
            <w:r>
              <w:rPr>
                <w:rFonts w:ascii="Times New Roman" w:eastAsia="Calibri" w:hAnsi="Times New Roman" w:cs="Times New Roman"/>
              </w:rPr>
              <w:t>п</w:t>
            </w:r>
            <w:r w:rsidRPr="00B836B9">
              <w:rPr>
                <w:rFonts w:ascii="Times New Roman" w:eastAsia="Calibri" w:hAnsi="Times New Roman" w:cs="Times New Roman"/>
              </w:rPr>
              <w:t xml:space="preserve">ри ответе на вопросы </w:t>
            </w:r>
            <w:r>
              <w:rPr>
                <w:rFonts w:ascii="Times New Roman" w:eastAsia="Calibri" w:hAnsi="Times New Roman" w:cs="Times New Roman"/>
              </w:rPr>
              <w:t>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учету и документированию денежных средств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ПК-15</w:t>
            </w:r>
          </w:p>
        </w:tc>
        <w:tc>
          <w:tcPr>
            <w:tcW w:w="0" w:type="auto"/>
          </w:tcPr>
          <w:p w:rsidR="00BE0F52" w:rsidRPr="00BB0332" w:rsidRDefault="00BE0F52" w:rsidP="00351BC3">
            <w:pPr>
              <w:rPr>
                <w:rFonts w:ascii="Times New Roman" w:hAnsi="Times New Roman" w:cs="Times New Roman"/>
              </w:rPr>
            </w:pPr>
            <w:r>
              <w:rPr>
                <w:rFonts w:ascii="Times New Roman" w:hAnsi="Times New Roman" w:cs="Times New Roman"/>
              </w:rPr>
              <w:t>Представляет и аргументирует порядок</w:t>
            </w:r>
            <w:r w:rsidRPr="00BB0332">
              <w:rPr>
                <w:rFonts w:ascii="Times New Roman" w:hAnsi="Times New Roman" w:cs="Times New Roman"/>
              </w:rPr>
              <w:t xml:space="preserve"> формирования бухгалтерских проводок по учету источников и итогам инвентаризации и финансовых обязательств организации</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отражен </w:t>
            </w:r>
            <w:r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w:t>
            </w:r>
            <w:r w:rsidRPr="00BB0332">
              <w:rPr>
                <w:rFonts w:ascii="Times New Roman" w:eastAsia="Times New Roman" w:hAnsi="Times New Roman" w:cs="Times New Roman"/>
                <w:color w:val="000000"/>
                <w:lang w:eastAsia="ru-RU"/>
              </w:rPr>
              <w:t>проведения инвентаризации имущества и обязательств, принятому в объекте исследования</w:t>
            </w:r>
            <w:r>
              <w:rPr>
                <w:rFonts w:ascii="Times New Roman" w:eastAsia="Times New Roman" w:hAnsi="Times New Roman" w:cs="Times New Roman"/>
                <w:color w:val="000000"/>
                <w:lang w:eastAsia="ru-RU"/>
              </w:rPr>
              <w:t xml:space="preserve"> в соответствии с задачами исследования.</w:t>
            </w:r>
            <w:r w:rsidRPr="00BB0332">
              <w:rPr>
                <w:rFonts w:ascii="Times New Roman" w:eastAsia="Times New Roman" w:hAnsi="Times New Roman" w:cs="Times New Roman"/>
                <w:color w:val="000000"/>
                <w:lang w:eastAsia="ru-RU"/>
              </w:rPr>
              <w:t xml:space="preserve"> </w:t>
            </w:r>
            <w:r w:rsidRPr="00B836B9">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проведения инвентаризации имущества и обязательств, принятому в объекте исследования в соответствии с задачами исследования.</w:t>
            </w:r>
          </w:p>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проведения инвентаризации имущества и обязательств, принятому в объекте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ПК-16</w:t>
            </w:r>
          </w:p>
        </w:tc>
        <w:tc>
          <w:tcPr>
            <w:tcW w:w="0" w:type="auto"/>
          </w:tcPr>
          <w:p w:rsidR="00BE0F52" w:rsidRPr="00BB0332" w:rsidRDefault="00BE0F52" w:rsidP="00351BC3">
            <w:pPr>
              <w:rPr>
                <w:rFonts w:ascii="Times New Roman" w:hAnsi="Times New Roman" w:cs="Times New Roman"/>
              </w:rPr>
            </w:pPr>
            <w:r w:rsidRPr="000256FC">
              <w:rPr>
                <w:rFonts w:ascii="Times New Roman" w:hAnsi="Times New Roman" w:cs="Times New Roman"/>
              </w:rPr>
              <w:t>Представляет и аргументирует</w:t>
            </w:r>
            <w:r>
              <w:rPr>
                <w:rFonts w:ascii="Times New Roman" w:hAnsi="Times New Roman" w:cs="Times New Roman"/>
              </w:rPr>
              <w:t xml:space="preserve"> порядок</w:t>
            </w:r>
            <w:r w:rsidRPr="00BB0332">
              <w:rPr>
                <w:rFonts w:ascii="Times New Roman" w:hAnsi="Times New Roman" w:cs="Times New Roman"/>
              </w:rPr>
              <w:t xml:space="preserve"> формирования бухгалтерских проводок по начислению и перечислению налогов и сборов в бюджеты различных уровней, а также страховых взносов</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В докладе отражен порядок</w:t>
            </w:r>
            <w:r w:rsidRPr="00BB0332">
              <w:rPr>
                <w:rFonts w:ascii="Times New Roman" w:eastAsia="Times New Roman" w:hAnsi="Times New Roman" w:cs="Times New Roman"/>
                <w:color w:val="000000"/>
                <w:lang w:eastAsia="ru-RU"/>
              </w:rPr>
              <w:t xml:space="preserve"> начисления и перечисления налогов и сборов в бюджет и внебюджетные фонды у объекта исследования</w:t>
            </w:r>
            <w:r>
              <w:rPr>
                <w:rFonts w:ascii="Times New Roman" w:eastAsia="Times New Roman" w:hAnsi="Times New Roman" w:cs="Times New Roman"/>
                <w:color w:val="000000"/>
                <w:lang w:eastAsia="ru-RU"/>
              </w:rPr>
              <w:t xml:space="preserve"> в соответствии с поставленными задачами.</w:t>
            </w:r>
            <w:r w:rsidRPr="00BB0332">
              <w:rPr>
                <w:rFonts w:ascii="Times New Roman" w:eastAsia="Times New Roman" w:hAnsi="Times New Roman" w:cs="Times New Roman"/>
                <w:color w:val="000000"/>
                <w:lang w:eastAsia="ru-RU"/>
              </w:rPr>
              <w:t xml:space="preserve"> </w:t>
            </w:r>
            <w:r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начисления и перечисления налогов и сборов в бюджет и внебюджетные фонды у объекта исследования</w:t>
            </w:r>
            <w:r w:rsidRPr="00BB0B05">
              <w:rPr>
                <w:rFonts w:ascii="Times New Roman" w:eastAsia="Times New Roman" w:hAnsi="Times New Roman" w:cs="Times New Roman"/>
                <w:color w:val="000000"/>
                <w:lang w:eastAsia="ru-RU"/>
              </w:rPr>
              <w:t xml:space="preserve"> </w:t>
            </w:r>
            <w:r w:rsidRPr="00BB0B05">
              <w:rPr>
                <w:rFonts w:ascii="Times New Roman" w:eastAsia="Calibri" w:hAnsi="Times New Roman" w:cs="Times New Roman"/>
              </w:rPr>
              <w:t>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начисления и перечисления налогов и сборов в бюджет и внебюджетные фонды у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ПК-17</w:t>
            </w:r>
          </w:p>
        </w:tc>
        <w:tc>
          <w:tcPr>
            <w:tcW w:w="0" w:type="auto"/>
          </w:tcPr>
          <w:p w:rsidR="00BE0F52" w:rsidRPr="00BB0332" w:rsidRDefault="00BE0F52" w:rsidP="00351BC3">
            <w:pPr>
              <w:rPr>
                <w:rFonts w:ascii="Times New Roman" w:hAnsi="Times New Roman" w:cs="Times New Roman"/>
              </w:rPr>
            </w:pPr>
            <w:r w:rsidRPr="000256FC">
              <w:rPr>
                <w:rFonts w:ascii="Times New Roman" w:hAnsi="Times New Roman" w:cs="Times New Roman"/>
              </w:rPr>
              <w:t>Представляет и аргументирует</w:t>
            </w:r>
            <w:r>
              <w:rPr>
                <w:rFonts w:ascii="Times New Roman" w:hAnsi="Times New Roman" w:cs="Times New Roman"/>
              </w:rPr>
              <w:t xml:space="preserve"> порядок</w:t>
            </w:r>
            <w:r w:rsidRPr="00BB0332">
              <w:rPr>
                <w:rFonts w:ascii="Times New Roman" w:hAnsi="Times New Roman" w:cs="Times New Roman"/>
              </w:rPr>
              <w:t xml:space="preserve"> отражения на счетах бухгалтерского учета результатов хозяйственной деятельности организации; составления форм бухгалтерской, статистической и налоговой отчетности</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В докладе отражен порядок</w:t>
            </w:r>
            <w:r w:rsidRPr="00BB03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формирования</w:t>
            </w:r>
            <w:r w:rsidRPr="00BB0332">
              <w:rPr>
                <w:rFonts w:ascii="Times New Roman" w:eastAsia="Times New Roman" w:hAnsi="Times New Roman" w:cs="Times New Roman"/>
                <w:color w:val="000000"/>
                <w:lang w:eastAsia="ru-RU"/>
              </w:rPr>
              <w:t xml:space="preserve"> результатов хозяйственной деятельности объекта исследования</w:t>
            </w:r>
            <w:r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Pr="00BB0332">
              <w:rPr>
                <w:rFonts w:ascii="Times New Roman" w:eastAsia="Times New Roman" w:hAnsi="Times New Roman" w:cs="Times New Roman"/>
                <w:color w:val="000000"/>
                <w:lang w:eastAsia="ru-RU"/>
              </w:rPr>
              <w:t xml:space="preserve"> </w:t>
            </w:r>
            <w:r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формирования результатов хозяйственной деятельности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отражению в учете результатов хозяйственной деятельности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ПК-18</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0256FC">
              <w:rPr>
                <w:rFonts w:ascii="Times New Roman" w:eastAsia="Calibri" w:hAnsi="Times New Roman" w:cs="Times New Roman"/>
                <w:bCs/>
              </w:rPr>
              <w:t>Представляет и аргументирует</w:t>
            </w:r>
            <w:r>
              <w:rPr>
                <w:rFonts w:ascii="Times New Roman" w:eastAsia="Calibri" w:hAnsi="Times New Roman" w:cs="Times New Roman"/>
                <w:bCs/>
              </w:rPr>
              <w:t xml:space="preserve"> порядок</w:t>
            </w:r>
            <w:r w:rsidRPr="00C6586D">
              <w:rPr>
                <w:rFonts w:ascii="Times New Roman" w:eastAsia="Calibri" w:hAnsi="Times New Roman" w:cs="Times New Roman"/>
                <w:bCs/>
              </w:rPr>
              <w:t xml:space="preserve"> </w:t>
            </w:r>
            <w:r w:rsidRPr="00BB0332">
              <w:rPr>
                <w:rFonts w:ascii="Times New Roman" w:eastAsia="Calibri" w:hAnsi="Times New Roman" w:cs="Times New Roman"/>
                <w:bCs/>
              </w:rPr>
              <w:t>организации налогового учета и налогового планирования организации</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 xml:space="preserve">В докладе отражен порядок </w:t>
            </w:r>
            <w:r w:rsidRPr="00BB0332">
              <w:rPr>
                <w:rFonts w:ascii="Times New Roman" w:eastAsia="Times New Roman" w:hAnsi="Times New Roman" w:cs="Times New Roman"/>
                <w:color w:val="000000"/>
                <w:lang w:eastAsia="ru-RU"/>
              </w:rPr>
              <w:t>организации налогового учета у объекта исследования</w:t>
            </w:r>
            <w:r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Pr="00BB0332">
              <w:rPr>
                <w:rFonts w:ascii="Times New Roman" w:eastAsia="Times New Roman" w:hAnsi="Times New Roman" w:cs="Times New Roman"/>
                <w:color w:val="000000"/>
                <w:lang w:eastAsia="ru-RU"/>
              </w:rPr>
              <w:t xml:space="preserve"> </w:t>
            </w:r>
            <w:r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организации налогового учета у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организации налогового учета у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bl>
    <w:p w:rsidR="00BE0F52" w:rsidRDefault="00BE0F52" w:rsidP="00BE0F52">
      <w:pPr>
        <w:widowControl w:val="0"/>
        <w:spacing w:after="0" w:line="360" w:lineRule="auto"/>
        <w:jc w:val="both"/>
        <w:rPr>
          <w:rFonts w:ascii="Times New Roman" w:eastAsia="Calibri" w:hAnsi="Times New Roman" w:cs="Times New Roman"/>
          <w:sz w:val="24"/>
          <w:szCs w:val="24"/>
        </w:rPr>
      </w:pPr>
    </w:p>
    <w:p w:rsidR="00BE0F52" w:rsidRDefault="00BE0F52" w:rsidP="00BE0F52">
      <w:pPr>
        <w:spacing w:after="0" w:line="240" w:lineRule="auto"/>
        <w:jc w:val="both"/>
        <w:rPr>
          <w:rFonts w:ascii="Times New Roman" w:hAnsi="Times New Roman" w:cs="Times New Roman"/>
          <w:sz w:val="24"/>
          <w:szCs w:val="24"/>
        </w:rPr>
        <w:sectPr w:rsidR="00BE0F52" w:rsidSect="002F3213">
          <w:pgSz w:w="16838" w:h="11906" w:orient="landscape"/>
          <w:pgMar w:top="1701" w:right="1134" w:bottom="567" w:left="1134" w:header="709" w:footer="709" w:gutter="0"/>
          <w:cols w:space="708"/>
          <w:docGrid w:linePitch="360"/>
        </w:sectPr>
      </w:pPr>
    </w:p>
    <w:p w:rsidR="00BE0F52" w:rsidRPr="0087194D" w:rsidRDefault="00BE0F52" w:rsidP="00BE0F52">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t>6</w:t>
      </w:r>
      <w:r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(защита ВКР) </w:t>
      </w:r>
    </w:p>
    <w:p w:rsidR="00BE0F52" w:rsidRDefault="00BE0F52" w:rsidP="00BE0F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529A6">
        <w:rPr>
          <w:rFonts w:ascii="Times New Roman" w:hAnsi="Times New Roman" w:cs="Times New Roman"/>
          <w:sz w:val="24"/>
          <w:szCs w:val="24"/>
        </w:rPr>
        <w:t xml:space="preserve">ес каждого </w:t>
      </w:r>
      <w:r>
        <w:rPr>
          <w:rFonts w:ascii="Times New Roman" w:hAnsi="Times New Roman" w:cs="Times New Roman"/>
          <w:sz w:val="24"/>
          <w:szCs w:val="24"/>
        </w:rPr>
        <w:t xml:space="preserve">элемента задания на ВКР </w:t>
      </w:r>
      <w:r w:rsidRPr="002529A6">
        <w:rPr>
          <w:rFonts w:ascii="Times New Roman" w:hAnsi="Times New Roman" w:cs="Times New Roman"/>
          <w:sz w:val="24"/>
          <w:szCs w:val="24"/>
        </w:rPr>
        <w:t>распределен следующим образом</w:t>
      </w:r>
      <w:r>
        <w:rPr>
          <w:rFonts w:ascii="Times New Roman" w:hAnsi="Times New Roman" w:cs="Times New Roman"/>
          <w:sz w:val="24"/>
          <w:szCs w:val="24"/>
        </w:rPr>
        <w:t xml:space="preserve"> (таблица 7)</w:t>
      </w:r>
      <w:r w:rsidRPr="002529A6">
        <w:rPr>
          <w:rFonts w:ascii="Times New Roman" w:hAnsi="Times New Roman" w:cs="Times New Roman"/>
          <w:sz w:val="24"/>
          <w:szCs w:val="24"/>
        </w:rPr>
        <w:t xml:space="preserve">: </w:t>
      </w:r>
    </w:p>
    <w:p w:rsidR="00BE0F52" w:rsidRDefault="00BE0F52" w:rsidP="00BE0F52">
      <w:pPr>
        <w:spacing w:after="0" w:line="360" w:lineRule="auto"/>
        <w:jc w:val="both"/>
        <w:rPr>
          <w:rFonts w:ascii="Times New Roman" w:hAnsi="Times New Roman" w:cs="Times New Roman"/>
          <w:sz w:val="24"/>
          <w:szCs w:val="24"/>
        </w:rPr>
      </w:pPr>
      <w:r w:rsidRPr="005B6894">
        <w:rPr>
          <w:rFonts w:ascii="Times New Roman" w:hAnsi="Times New Roman" w:cs="Times New Roman"/>
          <w:sz w:val="24"/>
          <w:szCs w:val="24"/>
        </w:rPr>
        <w:t>Таблица 7 – Распределение баллов в рамках подготовки ВКР</w:t>
      </w:r>
      <w:r w:rsidRPr="005B6894">
        <w:rPr>
          <w:rStyle w:val="ab"/>
          <w:rFonts w:ascii="Times New Roman" w:hAnsi="Times New Roman" w:cs="Times New Roman"/>
          <w:sz w:val="24"/>
          <w:szCs w:val="24"/>
        </w:rPr>
        <w:footnoteReference w:id="16"/>
      </w:r>
    </w:p>
    <w:tbl>
      <w:tblPr>
        <w:tblStyle w:val="a3"/>
        <w:tblW w:w="0" w:type="auto"/>
        <w:tblLook w:val="04A0" w:firstRow="1" w:lastRow="0" w:firstColumn="1" w:lastColumn="0" w:noHBand="0" w:noVBand="1"/>
      </w:tblPr>
      <w:tblGrid>
        <w:gridCol w:w="1822"/>
        <w:gridCol w:w="2824"/>
        <w:gridCol w:w="2688"/>
        <w:gridCol w:w="2294"/>
      </w:tblGrid>
      <w:tr w:rsidR="00BE0F52" w:rsidRPr="002D38B5" w:rsidTr="00BE0F52">
        <w:tc>
          <w:tcPr>
            <w:tcW w:w="1887" w:type="dxa"/>
            <w:vMerge w:val="restart"/>
          </w:tcPr>
          <w:p w:rsidR="00BE0F52" w:rsidRPr="002D38B5" w:rsidRDefault="00BE0F52" w:rsidP="00351BC3">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7967" w:type="dxa"/>
            <w:gridSpan w:val="3"/>
          </w:tcPr>
          <w:p w:rsidR="00BE0F52" w:rsidRPr="002D38B5" w:rsidRDefault="00BE0F52" w:rsidP="00351BC3">
            <w:pPr>
              <w:jc w:val="center"/>
              <w:rPr>
                <w:rFonts w:ascii="Times New Roman" w:hAnsi="Times New Roman" w:cs="Times New Roman"/>
                <w:b/>
              </w:rPr>
            </w:pPr>
            <w:r w:rsidRPr="002D38B5">
              <w:rPr>
                <w:rFonts w:ascii="Times New Roman" w:hAnsi="Times New Roman" w:cs="Times New Roman"/>
                <w:b/>
              </w:rPr>
              <w:t xml:space="preserve">Степень </w:t>
            </w:r>
            <w:proofErr w:type="spellStart"/>
            <w:r w:rsidRPr="002D38B5">
              <w:rPr>
                <w:rFonts w:ascii="Times New Roman" w:hAnsi="Times New Roman" w:cs="Times New Roman"/>
                <w:b/>
              </w:rPr>
              <w:t>сформированности</w:t>
            </w:r>
            <w:proofErr w:type="spellEnd"/>
            <w:r w:rsidRPr="002D38B5">
              <w:rPr>
                <w:rFonts w:ascii="Times New Roman" w:hAnsi="Times New Roman" w:cs="Times New Roman"/>
                <w:b/>
              </w:rPr>
              <w:t xml:space="preserve"> компетенции, балл</w:t>
            </w:r>
          </w:p>
        </w:tc>
      </w:tr>
      <w:tr w:rsidR="00BE0F52" w:rsidRPr="002D38B5" w:rsidTr="00351BC3">
        <w:tc>
          <w:tcPr>
            <w:tcW w:w="1413" w:type="dxa"/>
            <w:vMerge/>
          </w:tcPr>
          <w:p w:rsidR="00BE0F52" w:rsidRPr="002D38B5" w:rsidRDefault="00BE0F52" w:rsidP="00351BC3">
            <w:pPr>
              <w:jc w:val="both"/>
              <w:rPr>
                <w:rFonts w:ascii="Times New Roman" w:hAnsi="Times New Roman" w:cs="Times New Roman"/>
                <w:b/>
              </w:rPr>
            </w:pPr>
          </w:p>
        </w:tc>
        <w:tc>
          <w:tcPr>
            <w:tcW w:w="2977"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ОПК-1</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ОПК-2</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ОПК-3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ПК-15</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Default="00BE0F52" w:rsidP="00351BC3">
            <w:pPr>
              <w:jc w:val="center"/>
            </w:pPr>
            <w: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ПК-16</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Default="00BE0F52" w:rsidP="00351BC3">
            <w:pPr>
              <w:jc w:val="center"/>
            </w:pPr>
            <w: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ПК-17</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Default="00BE0F52" w:rsidP="00351BC3">
            <w:pPr>
              <w:jc w:val="center"/>
            </w:pPr>
            <w: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ПК-18</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40</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15</w:t>
            </w:r>
          </w:p>
        </w:tc>
      </w:tr>
    </w:tbl>
    <w:p w:rsidR="00BE0F52" w:rsidRDefault="00BE0F52" w:rsidP="00BE0F52">
      <w:pPr>
        <w:spacing w:after="0" w:line="360" w:lineRule="auto"/>
        <w:ind w:firstLine="709"/>
        <w:jc w:val="both"/>
        <w:rPr>
          <w:rFonts w:ascii="Times New Roman" w:hAnsi="Times New Roman"/>
          <w:sz w:val="24"/>
          <w:highlight w:val="yellow"/>
        </w:rPr>
      </w:pPr>
    </w:p>
    <w:p w:rsidR="00BE0F52" w:rsidRDefault="00BE0F52" w:rsidP="00BE0F52">
      <w:pPr>
        <w:spacing w:after="0" w:line="360" w:lineRule="auto"/>
        <w:ind w:firstLine="709"/>
        <w:jc w:val="both"/>
        <w:rPr>
          <w:rFonts w:ascii="Times New Roman" w:hAnsi="Times New Roman"/>
          <w:sz w:val="24"/>
        </w:rPr>
      </w:pPr>
      <w:r w:rsidRPr="00204641">
        <w:rPr>
          <w:rFonts w:ascii="Times New Roman" w:hAnsi="Times New Roman"/>
          <w:sz w:val="24"/>
        </w:rPr>
        <w:t>Оценка компетенций, отнесенных к ВКР отражается в отзыве руководителя ВКР.</w:t>
      </w:r>
      <w:r>
        <w:rPr>
          <w:rFonts w:ascii="Times New Roman" w:hAnsi="Times New Roman"/>
          <w:sz w:val="24"/>
        </w:rPr>
        <w:t xml:space="preserve"> </w:t>
      </w:r>
    </w:p>
    <w:p w:rsidR="00BE0F52" w:rsidRDefault="00BE0F52" w:rsidP="00BE0F52">
      <w:pPr>
        <w:spacing w:after="0" w:line="360" w:lineRule="auto"/>
        <w:ind w:firstLine="709"/>
        <w:jc w:val="both"/>
        <w:rPr>
          <w:rFonts w:ascii="Times New Roman" w:hAnsi="Times New Roman"/>
          <w:sz w:val="24"/>
        </w:rPr>
      </w:pPr>
      <w:r w:rsidRPr="0050708B">
        <w:rPr>
          <w:rFonts w:ascii="Times New Roman" w:hAnsi="Times New Roman" w:cs="Times New Roman"/>
          <w:sz w:val="24"/>
          <w:szCs w:val="24"/>
        </w:rPr>
        <w:t>Таблица 8 – Распределение баллов в рамках защиты ВКР</w:t>
      </w:r>
    </w:p>
    <w:tbl>
      <w:tblPr>
        <w:tblStyle w:val="a3"/>
        <w:tblW w:w="0" w:type="auto"/>
        <w:tblLook w:val="04A0" w:firstRow="1" w:lastRow="0" w:firstColumn="1" w:lastColumn="0" w:noHBand="0" w:noVBand="1"/>
      </w:tblPr>
      <w:tblGrid>
        <w:gridCol w:w="1822"/>
        <w:gridCol w:w="2824"/>
        <w:gridCol w:w="2688"/>
        <w:gridCol w:w="2294"/>
      </w:tblGrid>
      <w:tr w:rsidR="00BE0F52" w:rsidRPr="002D38B5" w:rsidTr="00BE0F52">
        <w:tc>
          <w:tcPr>
            <w:tcW w:w="1887" w:type="dxa"/>
            <w:vMerge w:val="restart"/>
          </w:tcPr>
          <w:p w:rsidR="00BE0F52" w:rsidRPr="002D38B5" w:rsidRDefault="00BE0F52" w:rsidP="00351BC3">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7967" w:type="dxa"/>
            <w:gridSpan w:val="3"/>
          </w:tcPr>
          <w:p w:rsidR="00BE0F52" w:rsidRPr="002D38B5" w:rsidRDefault="00BE0F52" w:rsidP="00351BC3">
            <w:pPr>
              <w:jc w:val="center"/>
              <w:rPr>
                <w:rFonts w:ascii="Times New Roman" w:hAnsi="Times New Roman" w:cs="Times New Roman"/>
                <w:b/>
              </w:rPr>
            </w:pPr>
            <w:r w:rsidRPr="002D38B5">
              <w:rPr>
                <w:rFonts w:ascii="Times New Roman" w:hAnsi="Times New Roman" w:cs="Times New Roman"/>
                <w:b/>
              </w:rPr>
              <w:t xml:space="preserve">Степень </w:t>
            </w:r>
            <w:proofErr w:type="spellStart"/>
            <w:r w:rsidRPr="002D38B5">
              <w:rPr>
                <w:rFonts w:ascii="Times New Roman" w:hAnsi="Times New Roman" w:cs="Times New Roman"/>
                <w:b/>
              </w:rPr>
              <w:t>сформированности</w:t>
            </w:r>
            <w:proofErr w:type="spellEnd"/>
            <w:r w:rsidRPr="002D38B5">
              <w:rPr>
                <w:rFonts w:ascii="Times New Roman" w:hAnsi="Times New Roman" w:cs="Times New Roman"/>
                <w:b/>
              </w:rPr>
              <w:t xml:space="preserve"> компетенции, балл</w:t>
            </w:r>
          </w:p>
        </w:tc>
      </w:tr>
      <w:tr w:rsidR="00BE0F52" w:rsidRPr="002D38B5" w:rsidTr="00351BC3">
        <w:tc>
          <w:tcPr>
            <w:tcW w:w="1413" w:type="dxa"/>
            <w:vMerge/>
          </w:tcPr>
          <w:p w:rsidR="00BE0F52" w:rsidRPr="002D38B5" w:rsidRDefault="00BE0F52" w:rsidP="00351BC3">
            <w:pPr>
              <w:jc w:val="both"/>
              <w:rPr>
                <w:rFonts w:ascii="Times New Roman" w:hAnsi="Times New Roman" w:cs="Times New Roman"/>
                <w:b/>
              </w:rPr>
            </w:pPr>
          </w:p>
        </w:tc>
        <w:tc>
          <w:tcPr>
            <w:tcW w:w="2977"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ПК-15</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ПК-16</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ПК-17</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ПК-18</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35</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10</w:t>
            </w:r>
          </w:p>
        </w:tc>
      </w:tr>
    </w:tbl>
    <w:p w:rsidR="00BE0F52" w:rsidRDefault="00BE0F52" w:rsidP="00BE0F52">
      <w:pPr>
        <w:spacing w:after="0" w:line="360" w:lineRule="auto"/>
        <w:jc w:val="both"/>
        <w:rPr>
          <w:rFonts w:ascii="Times New Roman" w:hAnsi="Times New Roman" w:cs="Times New Roman"/>
          <w:sz w:val="24"/>
          <w:szCs w:val="24"/>
        </w:rPr>
      </w:pPr>
    </w:p>
    <w:p w:rsidR="00BE0F52" w:rsidRDefault="00BE0F52" w:rsidP="00BE0F52">
      <w:pPr>
        <w:spacing w:after="0" w:line="240" w:lineRule="auto"/>
        <w:ind w:firstLine="709"/>
        <w:jc w:val="both"/>
        <w:rPr>
          <w:rFonts w:ascii="Times New Roman" w:hAnsi="Times New Roman"/>
          <w:sz w:val="24"/>
        </w:rPr>
      </w:pPr>
      <w:r>
        <w:rPr>
          <w:rStyle w:val="fontstyle01"/>
        </w:rPr>
        <w:t>На основании критериев, приведенных в табл. 6 каждый член ГЭК выставляет выпускнику общую экспертную оценку.</w:t>
      </w:r>
      <w:r>
        <w:t xml:space="preserve"> </w:t>
      </w:r>
      <w:r w:rsidRPr="00810354">
        <w:rPr>
          <w:rFonts w:ascii="Times New Roman" w:hAnsi="Times New Roman"/>
          <w:sz w:val="24"/>
        </w:rPr>
        <w:t xml:space="preserve">Сумма баллов, набранных студентом </w:t>
      </w:r>
      <w:r>
        <w:rPr>
          <w:rFonts w:ascii="Times New Roman" w:hAnsi="Times New Roman"/>
          <w:sz w:val="24"/>
        </w:rPr>
        <w:t xml:space="preserve">в ходе защиты ВКР, </w:t>
      </w:r>
      <w:r w:rsidRPr="00810354">
        <w:rPr>
          <w:rFonts w:ascii="Times New Roman" w:hAnsi="Times New Roman"/>
          <w:sz w:val="24"/>
        </w:rPr>
        <w:t>переводится в оценку в соответствии с таблицей</w:t>
      </w:r>
      <w:r>
        <w:rPr>
          <w:rFonts w:ascii="Times New Roman" w:hAnsi="Times New Roman"/>
          <w:sz w:val="24"/>
        </w:rPr>
        <w:t xml:space="preserve"> 9</w:t>
      </w:r>
      <w:r w:rsidRPr="00810354">
        <w:rPr>
          <w:rFonts w:ascii="Times New Roman" w:hAnsi="Times New Roman"/>
          <w:sz w:val="24"/>
        </w:rPr>
        <w:t>.</w:t>
      </w:r>
    </w:p>
    <w:p w:rsidR="00BE0F52" w:rsidRDefault="00BE0F52" w:rsidP="00BE0F52">
      <w:pPr>
        <w:pStyle w:val="af9"/>
        <w:spacing w:after="0" w:line="240" w:lineRule="auto"/>
        <w:ind w:firstLine="709"/>
        <w:jc w:val="both"/>
        <w:rPr>
          <w:rStyle w:val="fontstyle01"/>
        </w:rPr>
      </w:pPr>
      <w:r w:rsidRPr="00DC7AC9">
        <w:rPr>
          <w:rStyle w:val="fontstyle01"/>
        </w:rPr>
        <w:t xml:space="preserve">Итоговая оценка выставляется студенту </w:t>
      </w:r>
      <w:r>
        <w:rPr>
          <w:rStyle w:val="fontstyle01"/>
        </w:rPr>
        <w:t>государственной экзаменационной комиссией на основании защиты ВКР и оценки материалов, предоставленных руководителем ВКР в форме отзыва.</w:t>
      </w:r>
    </w:p>
    <w:p w:rsidR="00BE0F52" w:rsidRPr="00DC7AC9" w:rsidRDefault="00BE0F52" w:rsidP="00BE0F52">
      <w:pPr>
        <w:pStyle w:val="af9"/>
        <w:spacing w:after="0" w:line="240" w:lineRule="auto"/>
        <w:ind w:firstLine="709"/>
        <w:jc w:val="both"/>
        <w:rPr>
          <w:rStyle w:val="fontstyle01"/>
        </w:rPr>
      </w:pPr>
    </w:p>
    <w:p w:rsidR="00BE0F52" w:rsidRDefault="00BE0F52" w:rsidP="00BE0F52">
      <w:pPr>
        <w:spacing w:after="0" w:line="240" w:lineRule="auto"/>
        <w:jc w:val="both"/>
        <w:rPr>
          <w:rFonts w:ascii="Times New Roman" w:hAnsi="Times New Roman"/>
          <w:sz w:val="24"/>
        </w:rPr>
      </w:pPr>
      <w:r>
        <w:rPr>
          <w:rFonts w:ascii="Times New Roman" w:hAnsi="Times New Roman"/>
          <w:sz w:val="24"/>
        </w:rPr>
        <w:t>Таблица 9 -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02"/>
        <w:gridCol w:w="6358"/>
      </w:tblGrid>
      <w:tr w:rsidR="00BE0F52" w:rsidRPr="002D38B5" w:rsidTr="00351BC3">
        <w:trPr>
          <w:trHeight w:val="1022"/>
        </w:trPr>
        <w:tc>
          <w:tcPr>
            <w:tcW w:w="814" w:type="pct"/>
            <w:vAlign w:val="center"/>
          </w:tcPr>
          <w:p w:rsidR="00BE0F52" w:rsidRPr="002D38B5" w:rsidRDefault="00BE0F52" w:rsidP="00351BC3">
            <w:pPr>
              <w:shd w:val="clear" w:color="auto" w:fill="FFFFFF"/>
              <w:spacing w:after="0" w:line="240" w:lineRule="auto"/>
              <w:jc w:val="center"/>
              <w:rPr>
                <w:rFonts w:ascii="Times New Roman" w:hAnsi="Times New Roman"/>
                <w:b/>
                <w:sz w:val="20"/>
                <w:szCs w:val="20"/>
              </w:rPr>
            </w:pPr>
            <w:r w:rsidRPr="002D38B5">
              <w:rPr>
                <w:rFonts w:ascii="Times New Roman" w:hAnsi="Times New Roman"/>
                <w:b/>
                <w:color w:val="000000"/>
                <w:sz w:val="20"/>
                <w:szCs w:val="20"/>
              </w:rPr>
              <w:t>Сумма баллов</w:t>
            </w:r>
          </w:p>
          <w:p w:rsidR="00BE0F52" w:rsidRPr="002D38B5" w:rsidRDefault="00BE0F52" w:rsidP="00351BC3">
            <w:pPr>
              <w:spacing w:after="0" w:line="240" w:lineRule="auto"/>
              <w:jc w:val="center"/>
              <w:rPr>
                <w:rFonts w:ascii="Times New Roman" w:hAnsi="Times New Roman"/>
                <w:b/>
                <w:color w:val="000000"/>
                <w:sz w:val="20"/>
                <w:szCs w:val="20"/>
              </w:rPr>
            </w:pPr>
            <w:r w:rsidRPr="002D38B5">
              <w:rPr>
                <w:rFonts w:ascii="Times New Roman" w:hAnsi="Times New Roman"/>
                <w:b/>
                <w:color w:val="000000"/>
                <w:sz w:val="20"/>
                <w:szCs w:val="20"/>
              </w:rPr>
              <w:t>по дисциплине</w:t>
            </w:r>
          </w:p>
        </w:tc>
        <w:tc>
          <w:tcPr>
            <w:tcW w:w="884" w:type="pct"/>
            <w:vAlign w:val="center"/>
          </w:tcPr>
          <w:p w:rsidR="00BE0F52" w:rsidRPr="002D38B5" w:rsidRDefault="00BE0F52" w:rsidP="00351BC3">
            <w:pPr>
              <w:spacing w:after="0" w:line="240" w:lineRule="auto"/>
              <w:jc w:val="center"/>
              <w:rPr>
                <w:rFonts w:ascii="Times New Roman" w:hAnsi="Times New Roman"/>
                <w:b/>
                <w:sz w:val="20"/>
                <w:szCs w:val="20"/>
              </w:rPr>
            </w:pPr>
            <w:r w:rsidRPr="002D38B5">
              <w:rPr>
                <w:rFonts w:ascii="Times New Roman" w:hAnsi="Times New Roman"/>
                <w:b/>
                <w:sz w:val="20"/>
                <w:szCs w:val="20"/>
              </w:rPr>
              <w:t>Оценка по защите ВКР</w:t>
            </w:r>
          </w:p>
        </w:tc>
        <w:tc>
          <w:tcPr>
            <w:tcW w:w="3302" w:type="pct"/>
            <w:vAlign w:val="center"/>
          </w:tcPr>
          <w:p w:rsidR="00BE0F52" w:rsidRPr="002D38B5" w:rsidRDefault="00BE0F52" w:rsidP="00351BC3">
            <w:pPr>
              <w:spacing w:after="0" w:line="240" w:lineRule="auto"/>
              <w:jc w:val="center"/>
              <w:rPr>
                <w:rFonts w:ascii="Times New Roman" w:hAnsi="Times New Roman"/>
                <w:b/>
                <w:sz w:val="20"/>
                <w:szCs w:val="20"/>
              </w:rPr>
            </w:pPr>
            <w:r w:rsidRPr="002D38B5">
              <w:rPr>
                <w:rFonts w:ascii="Times New Roman" w:hAnsi="Times New Roman"/>
                <w:b/>
                <w:sz w:val="20"/>
                <w:szCs w:val="20"/>
              </w:rPr>
              <w:t xml:space="preserve">Характеристика качества </w:t>
            </w:r>
            <w:proofErr w:type="spellStart"/>
            <w:r w:rsidRPr="002D38B5">
              <w:rPr>
                <w:rFonts w:ascii="Times New Roman" w:hAnsi="Times New Roman"/>
                <w:b/>
                <w:sz w:val="20"/>
                <w:szCs w:val="20"/>
              </w:rPr>
              <w:t>сформированности</w:t>
            </w:r>
            <w:proofErr w:type="spellEnd"/>
            <w:r w:rsidRPr="002D38B5">
              <w:rPr>
                <w:rFonts w:ascii="Times New Roman" w:hAnsi="Times New Roman"/>
                <w:b/>
                <w:sz w:val="20"/>
                <w:szCs w:val="20"/>
              </w:rPr>
              <w:t xml:space="preserve"> компетенции</w:t>
            </w:r>
          </w:p>
        </w:tc>
      </w:tr>
      <w:tr w:rsidR="00BE0F52" w:rsidRPr="001C09E3" w:rsidTr="00351BC3">
        <w:tc>
          <w:tcPr>
            <w:tcW w:w="81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302" w:type="pct"/>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полную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p>
        </w:tc>
      </w:tr>
      <w:tr w:rsidR="00BE0F52" w:rsidRPr="001C09E3" w:rsidTr="00351BC3">
        <w:tc>
          <w:tcPr>
            <w:tcW w:w="814" w:type="pct"/>
            <w:tcBorders>
              <w:top w:val="single" w:sz="4" w:space="0" w:color="auto"/>
              <w:left w:val="single" w:sz="4" w:space="0" w:color="auto"/>
              <w:bottom w:val="single" w:sz="4" w:space="0" w:color="auto"/>
              <w:right w:val="single" w:sz="4" w:space="0" w:color="auto"/>
            </w:tcBorders>
            <w:vAlign w:val="center"/>
          </w:tcPr>
          <w:p w:rsidR="00BE0F52" w:rsidRPr="001C09E3" w:rsidRDefault="00BE0F52" w:rsidP="00351BC3">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4" w:type="pct"/>
            <w:tcBorders>
              <w:top w:val="single" w:sz="4" w:space="0" w:color="auto"/>
              <w:left w:val="single" w:sz="4" w:space="0" w:color="auto"/>
              <w:bottom w:val="single" w:sz="4" w:space="0" w:color="auto"/>
              <w:right w:val="single" w:sz="4" w:space="0" w:color="auto"/>
            </w:tcBorders>
            <w:vAlign w:val="center"/>
          </w:tcPr>
          <w:p w:rsidR="00BE0F52" w:rsidRPr="001C09E3" w:rsidRDefault="00BE0F52" w:rsidP="00351BC3">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302" w:type="pct"/>
            <w:tcBorders>
              <w:top w:val="single" w:sz="4" w:space="0" w:color="auto"/>
              <w:left w:val="single" w:sz="4" w:space="0" w:color="auto"/>
              <w:bottom w:val="single" w:sz="4" w:space="0" w:color="auto"/>
              <w:right w:val="single" w:sz="4" w:space="0" w:color="auto"/>
            </w:tcBorders>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большинства (более 50%) компетенций, заявленных в ОПОП: показывает систематическое и глубокое знание программного материала, но допускаются незначительные ошибки, неточности, затруднения при аналитических операциях, переносе результатов обучения на новые, нестандартные ситуации. </w:t>
            </w:r>
          </w:p>
        </w:tc>
      </w:tr>
      <w:tr w:rsidR="00BE0F52" w:rsidRPr="001C09E3" w:rsidTr="00351BC3">
        <w:tc>
          <w:tcPr>
            <w:tcW w:w="81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302" w:type="pct"/>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BE0F52" w:rsidRPr="001C09E3" w:rsidTr="00351BC3">
        <w:tc>
          <w:tcPr>
            <w:tcW w:w="81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0 до 60</w:t>
            </w:r>
          </w:p>
        </w:tc>
        <w:tc>
          <w:tcPr>
            <w:tcW w:w="88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302" w:type="pct"/>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BE0F52" w:rsidRDefault="00BE0F52" w:rsidP="00BE0F52">
      <w:pPr>
        <w:rPr>
          <w:rFonts w:ascii="Times New Roman" w:hAnsi="Times New Roman" w:cs="Times New Roman"/>
          <w:color w:val="C00000"/>
          <w:sz w:val="24"/>
          <w:szCs w:val="24"/>
        </w:rPr>
      </w:pPr>
      <w:r>
        <w:rPr>
          <w:rFonts w:ascii="Times New Roman" w:hAnsi="Times New Roman" w:cs="Times New Roman"/>
          <w:color w:val="C00000"/>
          <w:sz w:val="24"/>
          <w:szCs w:val="24"/>
        </w:rPr>
        <w:br w:type="page"/>
      </w:r>
    </w:p>
    <w:p w:rsidR="00BE0F52" w:rsidRPr="003E7E3A" w:rsidRDefault="00BE0F52" w:rsidP="00BE0F52">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t>7</w:t>
      </w:r>
      <w:r w:rsidRPr="003E7E3A">
        <w:rPr>
          <w:rFonts w:ascii="Arial" w:eastAsia="Calibri" w:hAnsi="Arial" w:cs="Arial"/>
          <w:b/>
          <w:sz w:val="24"/>
          <w:szCs w:val="24"/>
        </w:rPr>
        <w:t xml:space="preserve"> </w:t>
      </w:r>
      <w:r>
        <w:rPr>
          <w:rFonts w:ascii="Arial" w:eastAsia="Calibri" w:hAnsi="Arial" w:cs="Arial"/>
          <w:b/>
          <w:sz w:val="24"/>
          <w:szCs w:val="24"/>
        </w:rPr>
        <w:t>Пример задания на ВКР (типовое)</w:t>
      </w:r>
    </w:p>
    <w:p w:rsidR="00BE0F52" w:rsidRDefault="00BE0F52" w:rsidP="00BE0F52">
      <w:pPr>
        <w:spacing w:after="0" w:line="240" w:lineRule="auto"/>
        <w:jc w:val="center"/>
        <w:rPr>
          <w:rFonts w:ascii="Times New Roman" w:hAnsi="Times New Roman" w:cs="Times New Roman"/>
          <w:sz w:val="24"/>
          <w:szCs w:val="24"/>
        </w:rPr>
      </w:pP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МИНИСТЕРСТВО НАУКИ И ВЫСШЕГО ОБРАЗОВАНИЯ РОССИЙСКОЙ ФЕДЕРАЦИИ</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 xml:space="preserve">ФЕДЕРАЛЬНОЕ ГОСУДАРСТВЕННОЕ БЮДЖЕТНОЕ ОБРАЗОВАТЕЛЬНОЕ </w:t>
      </w:r>
      <w:r>
        <w:rPr>
          <w:rFonts w:ascii="Times New Roman" w:hAnsi="Times New Roman" w:cs="Times New Roman"/>
          <w:sz w:val="24"/>
          <w:szCs w:val="24"/>
        </w:rPr>
        <w:t xml:space="preserve">             </w:t>
      </w:r>
      <w:r w:rsidRPr="005466C0">
        <w:rPr>
          <w:rFonts w:ascii="Times New Roman" w:hAnsi="Times New Roman" w:cs="Times New Roman"/>
          <w:sz w:val="24"/>
          <w:szCs w:val="24"/>
        </w:rPr>
        <w:t>УЧРЕЖДЕНИЕ ВЫСШЕГО ОБРАЗОВАНИЯ</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«ВЛАДИВОСТОКСКИЙ ГОСУДАРСТВЕННЫЙ УНИВЕРСИТЕТ</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ЭКОНОМИКИ И СЕРВИСА»</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КАФЕДРА ЭКОНОМИКИ И УПРАВЛЕНИЯ</w:t>
      </w:r>
    </w:p>
    <w:p w:rsidR="00BE0F52" w:rsidRPr="005466C0" w:rsidRDefault="00BE0F52" w:rsidP="00BE0F52">
      <w:pPr>
        <w:spacing w:after="0" w:line="240" w:lineRule="auto"/>
        <w:jc w:val="both"/>
        <w:rPr>
          <w:rFonts w:ascii="Times New Roman" w:hAnsi="Times New Roman" w:cs="Times New Roman"/>
          <w:sz w:val="24"/>
          <w:szCs w:val="24"/>
        </w:rPr>
      </w:pPr>
    </w:p>
    <w:p w:rsidR="00BE0F52" w:rsidRPr="005466C0" w:rsidRDefault="00BE0F52" w:rsidP="00BE0F52">
      <w:pPr>
        <w:spacing w:after="0" w:line="240" w:lineRule="auto"/>
        <w:jc w:val="both"/>
        <w:rPr>
          <w:rFonts w:ascii="Times New Roman" w:hAnsi="Times New Roman" w:cs="Times New Roman"/>
          <w:sz w:val="24"/>
          <w:szCs w:val="24"/>
        </w:rPr>
      </w:pP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ЗАДАНИЕ</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на бакалаврскую работу</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sz w:val="24"/>
          <w:szCs w:val="24"/>
        </w:rPr>
        <w:t xml:space="preserve">Студент: </w:t>
      </w:r>
      <w:r w:rsidRPr="005466C0">
        <w:rPr>
          <w:rFonts w:ascii="Times New Roman" w:hAnsi="Times New Roman" w:cs="Times New Roman"/>
          <w:b/>
          <w:sz w:val="24"/>
          <w:szCs w:val="24"/>
        </w:rPr>
        <w:t xml:space="preserve">Иванов И. И. </w:t>
      </w:r>
    </w:p>
    <w:p w:rsidR="00BE0F52" w:rsidRPr="005466C0" w:rsidRDefault="006D0AD3" w:rsidP="00BE0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ЗБЭУ-18</w:t>
      </w:r>
      <w:r w:rsidR="00BE0F52" w:rsidRPr="005466C0">
        <w:rPr>
          <w:rFonts w:ascii="Times New Roman" w:hAnsi="Times New Roman" w:cs="Times New Roman"/>
          <w:sz w:val="24"/>
          <w:szCs w:val="24"/>
        </w:rPr>
        <w:t>-БУ</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Тема ВКР Тема исследования на примере ООО «Ромашка», г. Владивосток</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Утверждена приказом по университету № _____ от «_____» _______________20__ г.</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Срок сдачи ВКР на кафедру: ___________ 20__ г.</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Содержание ВКР: </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Введение</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sz w:val="24"/>
          <w:szCs w:val="24"/>
        </w:rPr>
        <w:t>Раскрыть актуальность темы исследования, цель и задачи работы, предмет и объект исследования, теоретическую и практическую базу исследования; значимость работы; структуру ВКР (ОК-7)</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1 Теоретические основы и экономическая сущность предмета исследования: </w:t>
      </w:r>
      <w:r w:rsidRPr="005466C0">
        <w:rPr>
          <w:rFonts w:ascii="Times New Roman" w:hAnsi="Times New Roman" w:cs="Times New Roman"/>
          <w:bCs/>
          <w:sz w:val="24"/>
          <w:szCs w:val="24"/>
        </w:rPr>
        <w:t>понятие, сущность предмета исследования (ОК-3); нормативно-правовое регулирование предмета исследования (ОК-6)</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2 Действующая практика учета, контроля, анализа (в соответствии с темой исследования ВКР) предмета исследования </w:t>
      </w:r>
    </w:p>
    <w:p w:rsidR="00BE0F52" w:rsidRPr="005466C0" w:rsidRDefault="00BE0F52" w:rsidP="00BE0F52">
      <w:pPr>
        <w:spacing w:after="0" w:line="240" w:lineRule="auto"/>
        <w:jc w:val="both"/>
        <w:rPr>
          <w:rFonts w:ascii="Times New Roman" w:hAnsi="Times New Roman" w:cs="Times New Roman"/>
          <w:bCs/>
          <w:iCs/>
          <w:sz w:val="24"/>
          <w:szCs w:val="24"/>
        </w:rPr>
      </w:pPr>
      <w:r w:rsidRPr="005466C0">
        <w:rPr>
          <w:rFonts w:ascii="Times New Roman" w:hAnsi="Times New Roman" w:cs="Times New Roman"/>
          <w:sz w:val="24"/>
          <w:szCs w:val="24"/>
        </w:rPr>
        <w:t xml:space="preserve">особенности деятельности исследуемой организации, анализ основных показателей (ОПК-2, ПК-1, ПК-2, ПК-3), с обязательным составлением диаграммы (ОПК-3), отражение основных элементов учетной политики (с обязательным рассмотрением порядка проведения инвентаризации ПК-15); далее рассматривается практика учета, контроля, анализа предмета исследования, в соответствии с выбранной темой </w:t>
      </w:r>
      <w:r w:rsidRPr="005466C0">
        <w:rPr>
          <w:rFonts w:ascii="Times New Roman" w:hAnsi="Times New Roman" w:cs="Times New Roman"/>
          <w:bCs/>
          <w:sz w:val="24"/>
          <w:szCs w:val="24"/>
        </w:rPr>
        <w:t>(ПК-14, ПК-16, ПК-17, ПК-18)</w:t>
      </w:r>
      <w:r w:rsidRPr="005466C0">
        <w:rPr>
          <w:rFonts w:ascii="Times New Roman" w:hAnsi="Times New Roman" w:cs="Times New Roman"/>
          <w:sz w:val="24"/>
          <w:szCs w:val="24"/>
        </w:rPr>
        <w:t>.</w:t>
      </w:r>
    </w:p>
    <w:p w:rsidR="00BE0F52" w:rsidRPr="005466C0" w:rsidRDefault="006D0AD3" w:rsidP="00BE0F5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Заключение</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bCs/>
          <w:sz w:val="24"/>
          <w:szCs w:val="24"/>
        </w:rPr>
        <w:t xml:space="preserve">Выводы по результатам исследования </w:t>
      </w:r>
    </w:p>
    <w:p w:rsidR="00BE0F52" w:rsidRPr="005466C0" w:rsidRDefault="00BE0F52" w:rsidP="00BE0F52">
      <w:pPr>
        <w:spacing w:after="0" w:line="240" w:lineRule="auto"/>
        <w:jc w:val="both"/>
        <w:rPr>
          <w:rFonts w:ascii="Times New Roman" w:hAnsi="Times New Roman" w:cs="Times New Roman"/>
          <w:b/>
          <w:bCs/>
          <w:sz w:val="24"/>
          <w:szCs w:val="24"/>
        </w:rPr>
      </w:pPr>
      <w:r w:rsidRPr="005466C0">
        <w:rPr>
          <w:rFonts w:ascii="Times New Roman" w:hAnsi="Times New Roman" w:cs="Times New Roman"/>
          <w:b/>
          <w:bCs/>
          <w:sz w:val="24"/>
          <w:szCs w:val="24"/>
        </w:rPr>
        <w:t xml:space="preserve">Список литературы для ВКР </w:t>
      </w:r>
      <w:r w:rsidRPr="005466C0">
        <w:rPr>
          <w:rFonts w:ascii="Times New Roman" w:hAnsi="Times New Roman" w:cs="Times New Roman"/>
          <w:bCs/>
          <w:sz w:val="24"/>
          <w:szCs w:val="24"/>
        </w:rPr>
        <w:t>(ОПК-1)</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Календарный график работ. </w:t>
      </w:r>
      <w:r w:rsidRPr="005466C0">
        <w:rPr>
          <w:rFonts w:ascii="Times New Roman" w:hAnsi="Times New Roman" w:cs="Times New Roman"/>
          <w:sz w:val="24"/>
          <w:szCs w:val="24"/>
        </w:rPr>
        <w:t>(ОК-7)</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Введение _____________ 20__ г. </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Первая глава: __________ 20__ г.</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Вторая глава: _____________ 20__ г.</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Заключение: ________________ 20__ г.</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b/>
          <w:sz w:val="24"/>
          <w:szCs w:val="24"/>
        </w:rPr>
        <w:t xml:space="preserve">Реферат на английском и русском языках </w:t>
      </w:r>
      <w:r w:rsidRPr="005466C0">
        <w:rPr>
          <w:rFonts w:ascii="Times New Roman" w:hAnsi="Times New Roman" w:cs="Times New Roman"/>
          <w:sz w:val="24"/>
          <w:szCs w:val="24"/>
        </w:rPr>
        <w:t>(ОК-4)</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Консультант по </w:t>
      </w:r>
      <w:proofErr w:type="spellStart"/>
      <w:r w:rsidRPr="005466C0">
        <w:rPr>
          <w:rFonts w:ascii="Times New Roman" w:hAnsi="Times New Roman" w:cs="Times New Roman"/>
          <w:b/>
          <w:sz w:val="24"/>
          <w:szCs w:val="24"/>
        </w:rPr>
        <w:t>нормоконтролю</w:t>
      </w:r>
      <w:proofErr w:type="spellEnd"/>
      <w:r w:rsidRPr="005466C0">
        <w:rPr>
          <w:rFonts w:ascii="Times New Roman" w:hAnsi="Times New Roman" w:cs="Times New Roman"/>
          <w:b/>
          <w:sz w:val="24"/>
          <w:szCs w:val="24"/>
        </w:rPr>
        <w:t xml:space="preserve"> – ФИО</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Время консультаций по графику телефон, электронная почта руководите</w:t>
      </w:r>
      <w:r w:rsidR="006D0AD3">
        <w:rPr>
          <w:rFonts w:ascii="Times New Roman" w:hAnsi="Times New Roman" w:cs="Times New Roman"/>
          <w:sz w:val="24"/>
          <w:szCs w:val="24"/>
        </w:rPr>
        <w:t>ля (указать обязательно)</w:t>
      </w:r>
      <w:bookmarkStart w:id="0" w:name="_GoBack"/>
      <w:bookmarkEnd w:id="0"/>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Дата выдачи задания: </w:t>
      </w:r>
    </w:p>
    <w:p w:rsidR="00BE0F52" w:rsidRPr="005466C0" w:rsidRDefault="00BE0F52" w:rsidP="00BE0F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Руководитель ВКР</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Степень, звание, должность                                                                    ФИО </w:t>
      </w:r>
    </w:p>
    <w:p w:rsidR="00BE0F52" w:rsidRDefault="00BE0F52" w:rsidP="00BE0F52">
      <w:pPr>
        <w:spacing w:after="0" w:line="240" w:lineRule="auto"/>
        <w:jc w:val="both"/>
        <w:rPr>
          <w:rFonts w:ascii="Times New Roman" w:hAnsi="Times New Roman" w:cs="Times New Roman"/>
          <w:sz w:val="24"/>
          <w:szCs w:val="24"/>
        </w:rPr>
      </w:pPr>
    </w:p>
    <w:p w:rsidR="00BE0F52" w:rsidRPr="005466C0" w:rsidRDefault="00BE0F52" w:rsidP="00BE0F52">
      <w:pPr>
        <w:spacing w:after="0" w:line="240" w:lineRule="auto"/>
        <w:jc w:val="both"/>
        <w:rPr>
          <w:rFonts w:ascii="Times New Roman" w:hAnsi="Times New Roman" w:cs="Times New Roman"/>
          <w:color w:val="C00000"/>
          <w:sz w:val="24"/>
          <w:szCs w:val="24"/>
        </w:rPr>
      </w:pPr>
      <w:r w:rsidRPr="005466C0">
        <w:rPr>
          <w:rFonts w:ascii="Times New Roman" w:hAnsi="Times New Roman" w:cs="Times New Roman"/>
          <w:sz w:val="24"/>
          <w:szCs w:val="24"/>
        </w:rPr>
        <w:t xml:space="preserve">Задание </w:t>
      </w:r>
      <w:proofErr w:type="gramStart"/>
      <w:r w:rsidRPr="005466C0">
        <w:rPr>
          <w:rFonts w:ascii="Times New Roman" w:hAnsi="Times New Roman" w:cs="Times New Roman"/>
          <w:sz w:val="24"/>
          <w:szCs w:val="24"/>
        </w:rPr>
        <w:t xml:space="preserve">получил:   </w:t>
      </w:r>
      <w:proofErr w:type="gramEnd"/>
      <w:r w:rsidRPr="005466C0">
        <w:rPr>
          <w:rFonts w:ascii="Times New Roman" w:hAnsi="Times New Roman" w:cs="Times New Roman"/>
          <w:sz w:val="24"/>
          <w:szCs w:val="24"/>
        </w:rPr>
        <w:t xml:space="preserve">                                                                                   ФИО</w:t>
      </w:r>
      <w:r w:rsidRPr="005466C0">
        <w:rPr>
          <w:rFonts w:ascii="Times New Roman" w:hAnsi="Times New Roman" w:cs="Times New Roman"/>
          <w:color w:val="C00000"/>
          <w:sz w:val="24"/>
          <w:szCs w:val="24"/>
        </w:rPr>
        <w:t xml:space="preserve"> </w:t>
      </w:r>
    </w:p>
    <w:p w:rsidR="00BE0F52" w:rsidRDefault="00BE0F52" w:rsidP="00BE0F52">
      <w:pPr>
        <w:spacing w:after="0" w:line="240" w:lineRule="auto"/>
        <w:jc w:val="both"/>
        <w:rPr>
          <w:rFonts w:ascii="Times New Roman" w:hAnsi="Times New Roman" w:cs="Times New Roman"/>
          <w:color w:val="C00000"/>
          <w:sz w:val="24"/>
          <w:szCs w:val="24"/>
        </w:rPr>
      </w:pPr>
    </w:p>
    <w:p w:rsidR="00BE0F52" w:rsidRDefault="00BE0F52" w:rsidP="00BE0F52">
      <w:pPr>
        <w:rPr>
          <w:rFonts w:ascii="Arial" w:eastAsia="Calibri" w:hAnsi="Arial" w:cs="Arial"/>
          <w:b/>
          <w:sz w:val="24"/>
          <w:szCs w:val="24"/>
        </w:rPr>
      </w:pPr>
      <w:r>
        <w:rPr>
          <w:rFonts w:ascii="Arial" w:eastAsia="Calibri" w:hAnsi="Arial" w:cs="Arial"/>
          <w:b/>
          <w:sz w:val="24"/>
          <w:szCs w:val="24"/>
        </w:rPr>
        <w:br w:type="page"/>
      </w:r>
    </w:p>
    <w:p w:rsidR="00BE0F52" w:rsidRDefault="00BE0F52" w:rsidP="00BE0F52">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t>8</w:t>
      </w:r>
      <w:r w:rsidRPr="003E7E3A">
        <w:rPr>
          <w:rFonts w:ascii="Arial" w:eastAsia="Calibri" w:hAnsi="Arial" w:cs="Arial"/>
          <w:b/>
          <w:sz w:val="24"/>
          <w:szCs w:val="24"/>
        </w:rPr>
        <w:t xml:space="preserve"> </w:t>
      </w:r>
      <w:r>
        <w:rPr>
          <w:rFonts w:ascii="Arial" w:eastAsia="Calibri" w:hAnsi="Arial" w:cs="Arial"/>
          <w:b/>
          <w:sz w:val="24"/>
          <w:szCs w:val="24"/>
        </w:rPr>
        <w:t>Пример оценочного листа на защиту ВКР</w:t>
      </w:r>
    </w:p>
    <w:p w:rsidR="00BE0F52" w:rsidRPr="00194F63" w:rsidRDefault="00BE0F52" w:rsidP="00BE0F52">
      <w:pPr>
        <w:spacing w:before="240" w:after="120" w:line="240" w:lineRule="auto"/>
        <w:jc w:val="both"/>
        <w:rPr>
          <w:rFonts w:ascii="Arial" w:eastAsia="Calibri" w:hAnsi="Arial" w:cs="Arial"/>
          <w:b/>
          <w:sz w:val="24"/>
          <w:szCs w:val="24"/>
        </w:rPr>
      </w:pPr>
      <w:r>
        <w:rPr>
          <w:rFonts w:ascii="Times New Roman" w:hAnsi="Times New Roman" w:cs="Times New Roman"/>
          <w:sz w:val="24"/>
          <w:szCs w:val="24"/>
        </w:rPr>
        <w:t xml:space="preserve">Таблица </w:t>
      </w:r>
      <w:r w:rsidRPr="00C9754D">
        <w:rPr>
          <w:rFonts w:ascii="Times New Roman" w:hAnsi="Times New Roman" w:cs="Times New Roman"/>
          <w:sz w:val="24"/>
          <w:szCs w:val="24"/>
        </w:rPr>
        <w:t>10</w:t>
      </w:r>
      <w:r w:rsidRPr="00194F63">
        <w:rPr>
          <w:rFonts w:ascii="Times New Roman" w:hAnsi="Times New Roman" w:cs="Times New Roman"/>
          <w:sz w:val="24"/>
          <w:szCs w:val="24"/>
        </w:rPr>
        <w:t xml:space="preserve"> – Оценочный лист на защиту ВКР</w:t>
      </w:r>
    </w:p>
    <w:tbl>
      <w:tblPr>
        <w:tblStyle w:val="a3"/>
        <w:tblW w:w="5000" w:type="pct"/>
        <w:tblLook w:val="04A0" w:firstRow="1" w:lastRow="0" w:firstColumn="1" w:lastColumn="0" w:noHBand="0" w:noVBand="1"/>
      </w:tblPr>
      <w:tblGrid>
        <w:gridCol w:w="5226"/>
        <w:gridCol w:w="1315"/>
        <w:gridCol w:w="1481"/>
        <w:gridCol w:w="1606"/>
      </w:tblGrid>
      <w:tr w:rsidR="00BE0F52" w:rsidRPr="00BB0332" w:rsidTr="00351BC3">
        <w:trPr>
          <w:trHeight w:val="454"/>
        </w:trPr>
        <w:tc>
          <w:tcPr>
            <w:tcW w:w="2714" w:type="pct"/>
            <w:vAlign w:val="center"/>
          </w:tcPr>
          <w:p w:rsidR="00BE0F52" w:rsidRPr="00BB0332" w:rsidRDefault="00BE0F52" w:rsidP="00351BC3">
            <w:pPr>
              <w:tabs>
                <w:tab w:val="left" w:pos="3466"/>
                <w:tab w:val="center" w:pos="4819"/>
              </w:tabs>
              <w:jc w:val="center"/>
              <w:rPr>
                <w:rFonts w:ascii="Times New Roman" w:hAnsi="Times New Roman" w:cs="Times New Roman"/>
                <w:b/>
              </w:rPr>
            </w:pPr>
            <w:r w:rsidRPr="00BB0332">
              <w:rPr>
                <w:rFonts w:ascii="Times New Roman" w:hAnsi="Times New Roman" w:cs="Times New Roman"/>
                <w:b/>
              </w:rPr>
              <w:t>Показатель</w:t>
            </w:r>
          </w:p>
        </w:tc>
        <w:tc>
          <w:tcPr>
            <w:tcW w:w="683" w:type="pct"/>
            <w:shd w:val="clear" w:color="auto" w:fill="auto"/>
            <w:vAlign w:val="center"/>
          </w:tcPr>
          <w:p w:rsidR="00BE0F52" w:rsidRPr="00BB0332" w:rsidRDefault="00BE0F52" w:rsidP="00351BC3">
            <w:pPr>
              <w:widowControl w:val="0"/>
              <w:jc w:val="center"/>
              <w:rPr>
                <w:rFonts w:ascii="Times New Roman" w:eastAsia="Calibri" w:hAnsi="Times New Roman" w:cs="Times New Roman"/>
                <w:b/>
              </w:rPr>
            </w:pPr>
            <w:r w:rsidRPr="00BB0332">
              <w:rPr>
                <w:rFonts w:ascii="Times New Roman" w:eastAsia="Calibri" w:hAnsi="Times New Roman" w:cs="Times New Roman"/>
                <w:b/>
              </w:rPr>
              <w:t>Базовый</w:t>
            </w:r>
          </w:p>
        </w:tc>
        <w:tc>
          <w:tcPr>
            <w:tcW w:w="769" w:type="pct"/>
            <w:shd w:val="clear" w:color="auto" w:fill="auto"/>
            <w:vAlign w:val="center"/>
          </w:tcPr>
          <w:p w:rsidR="00BE0F52" w:rsidRPr="00BB0332" w:rsidRDefault="00BE0F52" w:rsidP="00351BC3">
            <w:pPr>
              <w:widowControl w:val="0"/>
              <w:jc w:val="center"/>
              <w:rPr>
                <w:rFonts w:ascii="Times New Roman" w:eastAsia="Calibri" w:hAnsi="Times New Roman" w:cs="Times New Roman"/>
                <w:b/>
              </w:rPr>
            </w:pPr>
            <w:r w:rsidRPr="00BB0332">
              <w:rPr>
                <w:rFonts w:ascii="Times New Roman" w:eastAsia="Calibri" w:hAnsi="Times New Roman" w:cs="Times New Roman"/>
                <w:b/>
              </w:rPr>
              <w:t>Пороговый</w:t>
            </w:r>
          </w:p>
        </w:tc>
        <w:tc>
          <w:tcPr>
            <w:tcW w:w="834" w:type="pct"/>
            <w:vAlign w:val="center"/>
          </w:tcPr>
          <w:p w:rsidR="00BE0F52" w:rsidRPr="00BB0332" w:rsidRDefault="00BE0F52" w:rsidP="00351BC3">
            <w:pPr>
              <w:widowControl w:val="0"/>
              <w:jc w:val="center"/>
              <w:rPr>
                <w:rFonts w:ascii="Times New Roman" w:eastAsia="Calibri" w:hAnsi="Times New Roman" w:cs="Times New Roman"/>
                <w:b/>
              </w:rPr>
            </w:pPr>
            <w:r w:rsidRPr="00BB0332">
              <w:rPr>
                <w:rFonts w:ascii="Times New Roman" w:eastAsia="Calibri" w:hAnsi="Times New Roman" w:cs="Times New Roman"/>
                <w:b/>
              </w:rPr>
              <w:t>Не достигает порогового значения</w:t>
            </w: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lang w:val="ru-RU"/>
              </w:rPr>
            </w:pPr>
            <w:r w:rsidRPr="000F3D63">
              <w:rPr>
                <w:rFonts w:ascii="Times New Roman" w:hAnsi="Times New Roman" w:cs="Times New Roman"/>
                <w:i/>
                <w:lang w:val="ru-RU"/>
              </w:rPr>
              <w:t>Качество доклада на заседании ГЭК</w:t>
            </w:r>
            <w:r w:rsidRPr="00BB0332">
              <w:rPr>
                <w:rFonts w:ascii="Times New Roman" w:hAnsi="Times New Roman" w:cs="Times New Roman"/>
                <w:lang w:val="ru-RU"/>
              </w:rPr>
              <w:t>:</w:t>
            </w:r>
            <w:r w:rsidRPr="00BB0332">
              <w:rPr>
                <w:rStyle w:val="ab"/>
                <w:rFonts w:ascii="Times New Roman" w:hAnsi="Times New Roman" w:cs="Times New Roman"/>
                <w:lang w:val="ru-RU"/>
              </w:rPr>
              <w:footnoteReference w:id="17"/>
            </w:r>
          </w:p>
        </w:tc>
        <w:tc>
          <w:tcPr>
            <w:tcW w:w="683" w:type="pct"/>
            <w:vAlign w:val="center"/>
          </w:tcPr>
          <w:p w:rsidR="00BE0F52" w:rsidRPr="00BB0332" w:rsidRDefault="00BE0F52" w:rsidP="00351BC3">
            <w:pPr>
              <w:jc w:val="center"/>
              <w:rPr>
                <w:rFonts w:ascii="Times New Roman" w:hAnsi="Times New Roman" w:cs="Times New Roman"/>
              </w:rPr>
            </w:pPr>
          </w:p>
        </w:tc>
        <w:tc>
          <w:tcPr>
            <w:tcW w:w="769" w:type="pct"/>
            <w:vAlign w:val="center"/>
          </w:tcPr>
          <w:p w:rsidR="00BE0F52" w:rsidRPr="00BB0332" w:rsidRDefault="00BE0F52" w:rsidP="00351BC3">
            <w:pPr>
              <w:jc w:val="center"/>
              <w:rPr>
                <w:rFonts w:ascii="Times New Roman" w:hAnsi="Times New Roman" w:cs="Times New Roman"/>
              </w:rPr>
            </w:pPr>
          </w:p>
        </w:tc>
        <w:tc>
          <w:tcPr>
            <w:tcW w:w="834" w:type="pct"/>
            <w:vAlign w:val="center"/>
          </w:tcPr>
          <w:p w:rsidR="00BE0F52" w:rsidRPr="00BB0332" w:rsidRDefault="00BE0F52" w:rsidP="00351BC3">
            <w:pPr>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lang w:val="ru-RU"/>
              </w:rPr>
            </w:pPr>
            <w:r w:rsidRPr="00BB0332">
              <w:rPr>
                <w:rFonts w:ascii="Times New Roman" w:hAnsi="Times New Roman" w:cs="Times New Roman"/>
                <w:bCs/>
                <w:lang w:val="ru-RU"/>
              </w:rPr>
              <w:t>Правильность и аргументированность ответов на вопросы, отражающие общеэкономическую подготовку студента</w:t>
            </w:r>
            <w:r w:rsidRPr="00BB0332">
              <w:rPr>
                <w:rFonts w:ascii="Times New Roman" w:hAnsi="Times New Roman" w:cs="Times New Roman"/>
                <w:lang w:val="ru-RU"/>
              </w:rPr>
              <w:t xml:space="preserve"> (ОК-3)</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sidRPr="00BB0332">
              <w:rPr>
                <w:rFonts w:ascii="Times New Roman" w:hAnsi="Times New Roman" w:cs="Times New Roman"/>
                <w:bCs/>
                <w:lang w:val="ru-RU"/>
              </w:rPr>
              <w:t>Полнота, корректность и быстрота ответов на вопросы членов ГЭК, этичность реакции на замечания, содержащиеся в вопросах (ОК-4)</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sidRPr="00BB0332">
              <w:rPr>
                <w:rFonts w:ascii="Times New Roman" w:hAnsi="Times New Roman" w:cs="Times New Roman"/>
                <w:bCs/>
                <w:lang w:val="ru-RU"/>
              </w:rPr>
              <w:t>Уровень знаний и широта использования нормативно-правовой базы по теме своего исследования (ОК-6)</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Pr>
                <w:rFonts w:ascii="Times New Roman" w:hAnsi="Times New Roman" w:cs="Times New Roman"/>
                <w:bCs/>
                <w:lang w:val="ru-RU"/>
              </w:rPr>
              <w:t>Структурированность и грамотность</w:t>
            </w:r>
            <w:r w:rsidRPr="00BB0332">
              <w:rPr>
                <w:rFonts w:ascii="Times New Roman" w:hAnsi="Times New Roman" w:cs="Times New Roman"/>
                <w:bCs/>
                <w:lang w:val="ru-RU"/>
              </w:rPr>
              <w:t xml:space="preserve"> доклада. </w:t>
            </w:r>
            <w:r>
              <w:rPr>
                <w:rFonts w:ascii="Times New Roman" w:hAnsi="Times New Roman" w:cs="Times New Roman"/>
                <w:bCs/>
                <w:lang w:val="ru-RU"/>
              </w:rPr>
              <w:t>Соответствие</w:t>
            </w:r>
            <w:r w:rsidRPr="00BB0332">
              <w:rPr>
                <w:rFonts w:ascii="Times New Roman" w:hAnsi="Times New Roman" w:cs="Times New Roman"/>
                <w:bCs/>
                <w:lang w:val="ru-RU"/>
              </w:rPr>
              <w:t xml:space="preserve"> регламенту защиты ВКР (ОК-7)</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sidRPr="00BB0332">
              <w:rPr>
                <w:rFonts w:ascii="Times New Roman" w:hAnsi="Times New Roman" w:cs="Times New Roman"/>
                <w:bCs/>
                <w:lang w:val="ru-RU"/>
              </w:rPr>
              <w:t>Правильность и аргументированность ответов по сбору и методике расчета основных показателей, характеризующих деятельность хозяйствующих субъектов (ПК-2)</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333"/>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rPr>
              <w:t>Знание плана счетов</w:t>
            </w:r>
            <w:r>
              <w:rPr>
                <w:rFonts w:ascii="Times New Roman" w:hAnsi="Times New Roman" w:cs="Times New Roman"/>
              </w:rPr>
              <w:t>, в том числе по учету денежных средств и порядка документирования фактов хозяйственной деятельности</w:t>
            </w:r>
            <w:r w:rsidRPr="007258C5">
              <w:rPr>
                <w:rFonts w:ascii="Times New Roman" w:hAnsi="Times New Roman" w:cs="Times New Roman"/>
              </w:rPr>
              <w:t xml:space="preserve"> </w:t>
            </w:r>
            <w:r>
              <w:rPr>
                <w:rFonts w:ascii="Times New Roman" w:hAnsi="Times New Roman" w:cs="Times New Roman"/>
              </w:rPr>
              <w:t>в рамках темы исследования*</w:t>
            </w:r>
            <w:r w:rsidRPr="00BB0332">
              <w:rPr>
                <w:rFonts w:ascii="Times New Roman" w:hAnsi="Times New Roman" w:cs="Times New Roman"/>
              </w:rPr>
              <w:t xml:space="preserve"> (ПК-14)</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порядку проведения инвентаризации (или наличие в РМ)</w:t>
            </w:r>
            <w:r w:rsidRPr="007258C5">
              <w:rPr>
                <w:rFonts w:ascii="Times New Roman" w:hAnsi="Times New Roman" w:cs="Times New Roman"/>
              </w:rPr>
              <w:t xml:space="preserve"> в рамках темы исследования</w:t>
            </w:r>
            <w:r>
              <w:rPr>
                <w:rFonts w:ascii="Times New Roman" w:hAnsi="Times New Roman" w:cs="Times New Roman"/>
              </w:rPr>
              <w:t>*</w:t>
            </w:r>
            <w:r w:rsidRPr="00BB0332">
              <w:rPr>
                <w:rFonts w:ascii="Times New Roman" w:hAnsi="Times New Roman" w:cs="Times New Roman"/>
              </w:rPr>
              <w:t xml:space="preserve"> (ПК-15)</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bCs/>
              </w:rPr>
              <w:t xml:space="preserve">Правильность и аргументированность ответов по </w:t>
            </w:r>
            <w:r w:rsidRPr="00BB0332">
              <w:rPr>
                <w:rFonts w:ascii="Times New Roman" w:hAnsi="Times New Roman" w:cs="Times New Roman"/>
              </w:rPr>
              <w:t>учету налогов и сборов (или наличие в РМ)</w:t>
            </w:r>
            <w:r w:rsidRPr="007258C5">
              <w:rPr>
                <w:rFonts w:ascii="Times New Roman" w:hAnsi="Times New Roman" w:cs="Times New Roman"/>
              </w:rPr>
              <w:t xml:space="preserve"> в рамках темы исследования</w:t>
            </w:r>
            <w:r>
              <w:rPr>
                <w:rFonts w:ascii="Times New Roman" w:hAnsi="Times New Roman" w:cs="Times New Roman"/>
              </w:rPr>
              <w:t>*</w:t>
            </w:r>
            <w:r w:rsidRPr="00BB0332">
              <w:rPr>
                <w:rFonts w:ascii="Times New Roman" w:hAnsi="Times New Roman" w:cs="Times New Roman"/>
              </w:rPr>
              <w:t xml:space="preserve"> (ПК-16)</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отражению в учете и отчетности результатов хозяйственной деятельности (или наличие в РМ)</w:t>
            </w:r>
            <w:r w:rsidRPr="007258C5">
              <w:rPr>
                <w:rFonts w:ascii="Times New Roman" w:hAnsi="Times New Roman" w:cs="Times New Roman"/>
              </w:rPr>
              <w:t xml:space="preserve"> в рамках темы исследования</w:t>
            </w:r>
            <w:r>
              <w:rPr>
                <w:rFonts w:ascii="Times New Roman" w:hAnsi="Times New Roman" w:cs="Times New Roman"/>
              </w:rPr>
              <w:t>*</w:t>
            </w:r>
            <w:r w:rsidRPr="00BB0332">
              <w:rPr>
                <w:rFonts w:ascii="Times New Roman" w:hAnsi="Times New Roman" w:cs="Times New Roman"/>
              </w:rPr>
              <w:t xml:space="preserve"> (ПК-17)</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bCs/>
              </w:rPr>
              <w:t>Правильность и аргументированность ответов по организации налогового учета и налогового планирования организации (или наличие в РМ)</w:t>
            </w:r>
            <w:r w:rsidRPr="007258C5">
              <w:rPr>
                <w:rFonts w:ascii="Times New Roman" w:hAnsi="Times New Roman" w:cs="Times New Roman"/>
              </w:rPr>
              <w:t xml:space="preserve"> </w:t>
            </w:r>
            <w:r w:rsidRPr="007258C5">
              <w:rPr>
                <w:rFonts w:ascii="Times New Roman" w:eastAsia="Calibri" w:hAnsi="Times New Roman" w:cs="Times New Roman"/>
                <w:bCs/>
              </w:rPr>
              <w:t>в рамках темы исследования</w:t>
            </w:r>
            <w:r>
              <w:rPr>
                <w:rFonts w:ascii="Times New Roman" w:eastAsia="Calibri" w:hAnsi="Times New Roman" w:cs="Times New Roman"/>
                <w:bCs/>
              </w:rPr>
              <w:t>*</w:t>
            </w:r>
            <w:r w:rsidRPr="00BB0332">
              <w:rPr>
                <w:rFonts w:ascii="Times New Roman" w:eastAsia="Calibri" w:hAnsi="Times New Roman" w:cs="Times New Roman"/>
                <w:bCs/>
              </w:rPr>
              <w:t xml:space="preserve"> (ПК-18)</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bl>
    <w:p w:rsidR="00BE0F52" w:rsidRPr="007258C5" w:rsidRDefault="00BE0F52" w:rsidP="00BE0F52">
      <w:pPr>
        <w:ind w:left="360"/>
        <w:rPr>
          <w:rFonts w:ascii="Times New Roman" w:hAnsi="Times New Roman" w:cs="Times New Roman"/>
          <w:sz w:val="24"/>
          <w:szCs w:val="24"/>
        </w:rPr>
      </w:pPr>
      <w:r>
        <w:rPr>
          <w:rFonts w:ascii="Times New Roman" w:hAnsi="Times New Roman" w:cs="Times New Roman"/>
          <w:sz w:val="24"/>
          <w:szCs w:val="24"/>
          <w:highlight w:val="lightGray"/>
        </w:rPr>
        <w:t>*</w:t>
      </w:r>
      <w:r w:rsidRPr="007258C5">
        <w:rPr>
          <w:rFonts w:ascii="Times New Roman" w:hAnsi="Times New Roman" w:cs="Times New Roman"/>
          <w:sz w:val="24"/>
          <w:szCs w:val="24"/>
        </w:rPr>
        <w:t>- сте</w:t>
      </w:r>
      <w:r>
        <w:rPr>
          <w:rFonts w:ascii="Times New Roman" w:hAnsi="Times New Roman" w:cs="Times New Roman"/>
          <w:sz w:val="24"/>
          <w:szCs w:val="24"/>
        </w:rPr>
        <w:t xml:space="preserve">пень достаточности исследования определяется темой ВКР. </w:t>
      </w:r>
    </w:p>
    <w:p w:rsidR="00D22C18" w:rsidRPr="00265977" w:rsidRDefault="00D22C18" w:rsidP="00BE0F52">
      <w:pPr>
        <w:tabs>
          <w:tab w:val="left" w:pos="1276"/>
        </w:tabs>
        <w:spacing w:before="120" w:after="120" w:line="240" w:lineRule="auto"/>
        <w:ind w:left="1276" w:hanging="567"/>
        <w:rPr>
          <w:rFonts w:ascii="Times New Roman" w:hAnsi="Times New Roman" w:cs="Times New Roman"/>
          <w:sz w:val="24"/>
          <w:szCs w:val="24"/>
        </w:rPr>
      </w:pPr>
    </w:p>
    <w:sectPr w:rsidR="00D22C18" w:rsidRPr="00265977" w:rsidSect="007505D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2E" w:rsidRDefault="00E1072E" w:rsidP="00C8013F">
      <w:pPr>
        <w:spacing w:after="0" w:line="240" w:lineRule="auto"/>
      </w:pPr>
      <w:r>
        <w:separator/>
      </w:r>
    </w:p>
  </w:endnote>
  <w:endnote w:type="continuationSeparator" w:id="0">
    <w:p w:rsidR="00E1072E" w:rsidRDefault="00E1072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2E" w:rsidRDefault="00E1072E" w:rsidP="00C8013F">
      <w:pPr>
        <w:spacing w:after="0" w:line="240" w:lineRule="auto"/>
      </w:pPr>
      <w:r>
        <w:separator/>
      </w:r>
    </w:p>
  </w:footnote>
  <w:footnote w:type="continuationSeparator" w:id="0">
    <w:p w:rsidR="00E1072E" w:rsidRDefault="00E1072E" w:rsidP="00C8013F">
      <w:pPr>
        <w:spacing w:after="0" w:line="240" w:lineRule="auto"/>
      </w:pPr>
      <w:r>
        <w:continuationSeparator/>
      </w:r>
    </w:p>
  </w:footnote>
  <w:footnote w:id="1">
    <w:p w:rsidR="009A11ED" w:rsidRPr="002C067A" w:rsidRDefault="009A11ED" w:rsidP="00CC1F0E">
      <w:pPr>
        <w:pStyle w:val="a9"/>
      </w:pPr>
      <w:r>
        <w:rPr>
          <w:rStyle w:val="ab"/>
        </w:rPr>
        <w:footnoteRef/>
      </w:r>
      <w:r>
        <w:t xml:space="preserve"> Каждый элемент должен отражать 1 компетенцию</w:t>
      </w:r>
    </w:p>
  </w:footnote>
  <w:footnote w:id="2">
    <w:p w:rsidR="009A11ED" w:rsidRDefault="009A11ED" w:rsidP="00CC1F0E">
      <w:pPr>
        <w:pStyle w:val="a9"/>
      </w:pPr>
      <w:r>
        <w:rPr>
          <w:rStyle w:val="ab"/>
        </w:rPr>
        <w:footnoteRef/>
      </w:r>
      <w:r>
        <w:t xml:space="preserve"> Приведен пример. Тестирование может быть бланковое или компьютерное.</w:t>
      </w:r>
    </w:p>
  </w:footnote>
  <w:footnote w:id="3">
    <w:p w:rsidR="009A11ED" w:rsidRDefault="009A11ED" w:rsidP="00BE0F52">
      <w:pPr>
        <w:pStyle w:val="a9"/>
      </w:pPr>
      <w:r>
        <w:rPr>
          <w:rStyle w:val="ab"/>
        </w:rPr>
        <w:footnoteRef/>
      </w:r>
      <w:r>
        <w:t xml:space="preserve"> Указать часть ВКР в которой отражена компетенция</w:t>
      </w:r>
    </w:p>
  </w:footnote>
  <w:footnote w:id="4">
    <w:p w:rsidR="009A11ED" w:rsidRDefault="009A11ED" w:rsidP="00BE0F52">
      <w:pPr>
        <w:pStyle w:val="a9"/>
      </w:pPr>
      <w:r>
        <w:rPr>
          <w:rStyle w:val="ab"/>
        </w:rPr>
        <w:footnoteRef/>
      </w:r>
      <w:r>
        <w:t xml:space="preserve"> Указать часть ВКР в которой отражена компетенция</w:t>
      </w:r>
    </w:p>
  </w:footnote>
  <w:footnote w:id="5">
    <w:p w:rsidR="009A11ED" w:rsidRDefault="009A11ED" w:rsidP="00BE0F52">
      <w:pPr>
        <w:pStyle w:val="a9"/>
      </w:pPr>
      <w:r>
        <w:rPr>
          <w:rStyle w:val="ab"/>
        </w:rPr>
        <w:footnoteRef/>
      </w:r>
      <w:r>
        <w:t xml:space="preserve"> Указать часть ВКР в которой отражена компетенция</w:t>
      </w:r>
    </w:p>
  </w:footnote>
  <w:footnote w:id="6">
    <w:p w:rsidR="009A11ED" w:rsidRDefault="009A11ED" w:rsidP="00BE0F52">
      <w:pPr>
        <w:pStyle w:val="a9"/>
      </w:pPr>
      <w:r>
        <w:rPr>
          <w:rStyle w:val="ab"/>
        </w:rPr>
        <w:footnoteRef/>
      </w:r>
      <w:r>
        <w:t xml:space="preserve"> Указать часть ВКР в которой отражена компетенция</w:t>
      </w:r>
    </w:p>
  </w:footnote>
  <w:footnote w:id="7">
    <w:p w:rsidR="009A11ED" w:rsidRDefault="009A11ED" w:rsidP="00BE0F52">
      <w:pPr>
        <w:pStyle w:val="a9"/>
      </w:pPr>
      <w:r>
        <w:rPr>
          <w:rStyle w:val="ab"/>
        </w:rPr>
        <w:footnoteRef/>
      </w:r>
      <w:r>
        <w:t xml:space="preserve"> Указать часть ВКР в которой отражена компетенция</w:t>
      </w:r>
    </w:p>
  </w:footnote>
  <w:footnote w:id="8">
    <w:p w:rsidR="009A11ED" w:rsidRDefault="009A11ED" w:rsidP="00BE0F52">
      <w:pPr>
        <w:pStyle w:val="a9"/>
      </w:pPr>
      <w:r>
        <w:rPr>
          <w:rStyle w:val="ab"/>
        </w:rPr>
        <w:footnoteRef/>
      </w:r>
      <w:r>
        <w:t xml:space="preserve"> Указать часть ВКР в которой отражена компетенция</w:t>
      </w:r>
    </w:p>
  </w:footnote>
  <w:footnote w:id="9">
    <w:p w:rsidR="009A11ED" w:rsidRDefault="009A11ED" w:rsidP="00BE0F52">
      <w:pPr>
        <w:pStyle w:val="a9"/>
      </w:pPr>
      <w:r>
        <w:rPr>
          <w:rStyle w:val="ab"/>
        </w:rPr>
        <w:footnoteRef/>
      </w:r>
      <w:r>
        <w:t xml:space="preserve"> Указать часть ВКР в которой отражена компетенция</w:t>
      </w:r>
    </w:p>
  </w:footnote>
  <w:footnote w:id="10">
    <w:p w:rsidR="009A11ED" w:rsidRDefault="009A11ED" w:rsidP="00BE0F52">
      <w:pPr>
        <w:pStyle w:val="a9"/>
      </w:pPr>
      <w:r>
        <w:rPr>
          <w:rStyle w:val="ab"/>
        </w:rPr>
        <w:footnoteRef/>
      </w:r>
      <w:r>
        <w:t xml:space="preserve"> Указать часть ВКР в которой отражена компетенция</w:t>
      </w:r>
    </w:p>
  </w:footnote>
  <w:footnote w:id="11">
    <w:p w:rsidR="009A11ED" w:rsidRDefault="009A11ED" w:rsidP="00BE0F52">
      <w:pPr>
        <w:pStyle w:val="a9"/>
      </w:pPr>
      <w:r>
        <w:rPr>
          <w:rStyle w:val="ab"/>
        </w:rPr>
        <w:footnoteRef/>
      </w:r>
      <w:r>
        <w:t xml:space="preserve"> Указать часть ВКР в которой отражена компетенция</w:t>
      </w:r>
    </w:p>
  </w:footnote>
  <w:footnote w:id="12">
    <w:p w:rsidR="009A11ED" w:rsidRDefault="009A11ED" w:rsidP="00BE0F52">
      <w:pPr>
        <w:pStyle w:val="a9"/>
      </w:pPr>
      <w:r>
        <w:rPr>
          <w:rStyle w:val="ab"/>
        </w:rPr>
        <w:footnoteRef/>
      </w:r>
      <w:r>
        <w:t xml:space="preserve"> Указать часть ВКР в которой отражена компетенция</w:t>
      </w:r>
    </w:p>
  </w:footnote>
  <w:footnote w:id="13">
    <w:p w:rsidR="009A11ED" w:rsidRDefault="009A11ED" w:rsidP="00BE0F52">
      <w:pPr>
        <w:pStyle w:val="a9"/>
      </w:pPr>
      <w:r>
        <w:rPr>
          <w:rStyle w:val="ab"/>
        </w:rPr>
        <w:footnoteRef/>
      </w:r>
      <w:r>
        <w:t xml:space="preserve"> Указать часть ВКР в которой отражена компетенция</w:t>
      </w:r>
    </w:p>
  </w:footnote>
  <w:footnote w:id="14">
    <w:p w:rsidR="009A11ED" w:rsidRDefault="009A11ED" w:rsidP="00BE0F52">
      <w:pPr>
        <w:pStyle w:val="a9"/>
      </w:pPr>
      <w:r>
        <w:rPr>
          <w:rStyle w:val="ab"/>
        </w:rPr>
        <w:footnoteRef/>
      </w:r>
      <w:r>
        <w:t xml:space="preserve"> Указать часть ВКР в которой отражена компетенция</w:t>
      </w:r>
    </w:p>
  </w:footnote>
  <w:footnote w:id="15">
    <w:p w:rsidR="009A11ED" w:rsidRDefault="009A11ED" w:rsidP="00BE0F52">
      <w:pPr>
        <w:pStyle w:val="a9"/>
      </w:pPr>
      <w:r>
        <w:rPr>
          <w:rStyle w:val="ab"/>
        </w:rPr>
        <w:footnoteRef/>
      </w:r>
      <w:r>
        <w:t xml:space="preserve"> Указать часть ВКР в которой отражена компетенция</w:t>
      </w:r>
    </w:p>
  </w:footnote>
  <w:footnote w:id="16">
    <w:p w:rsidR="009A11ED" w:rsidRDefault="009A11ED" w:rsidP="00BE0F52">
      <w:pPr>
        <w:pStyle w:val="a9"/>
      </w:pPr>
      <w:r>
        <w:rPr>
          <w:rStyle w:val="ab"/>
        </w:rPr>
        <w:footnoteRef/>
      </w:r>
      <w:r>
        <w:t xml:space="preserve"> Баллы нужно распределить между ВКР и процедурой защиты ВКР.</w:t>
      </w:r>
    </w:p>
  </w:footnote>
  <w:footnote w:id="17">
    <w:p w:rsidR="009A11ED" w:rsidRDefault="009A11ED" w:rsidP="00BE0F52">
      <w:pPr>
        <w:pStyle w:val="a9"/>
      </w:pPr>
      <w:r>
        <w:rPr>
          <w:rStyle w:val="ab"/>
        </w:rPr>
        <w:footnoteRef/>
      </w:r>
      <w:r>
        <w:t xml:space="preserve"> Сформулировать простые и краткие критерии для комиссии на основе критериев таблицы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E6BEFA"/>
    <w:lvl w:ilvl="0">
      <w:numFmt w:val="bullet"/>
      <w:lvlText w:val="*"/>
      <w:lvlJc w:val="left"/>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4" w15:restartNumberingAfterBreak="0">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5" w15:restartNumberingAfterBreak="0">
    <w:nsid w:val="00000007"/>
    <w:multiLevelType w:val="singleLevel"/>
    <w:tmpl w:val="00000007"/>
    <w:name w:val="WW8Num22"/>
    <w:lvl w:ilvl="0">
      <w:start w:val="1"/>
      <w:numFmt w:val="decimal"/>
      <w:lvlText w:val="%1."/>
      <w:lvlJc w:val="left"/>
      <w:pPr>
        <w:tabs>
          <w:tab w:val="num" w:pos="0"/>
        </w:tabs>
        <w:ind w:left="720" w:hanging="360"/>
      </w:pPr>
    </w:lvl>
  </w:abstractNum>
  <w:abstractNum w:abstractNumId="6" w15:restartNumberingAfterBreak="0">
    <w:nsid w:val="0A842034"/>
    <w:multiLevelType w:val="multilevel"/>
    <w:tmpl w:val="65B0AF8A"/>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7" w15:restartNumberingAfterBreak="0">
    <w:nsid w:val="0D35631F"/>
    <w:multiLevelType w:val="hybridMultilevel"/>
    <w:tmpl w:val="72B61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FC6D40"/>
    <w:multiLevelType w:val="hybridMultilevel"/>
    <w:tmpl w:val="1B783E4E"/>
    <w:lvl w:ilvl="0" w:tplc="E9309630">
      <w:start w:val="1"/>
      <w:numFmt w:val="decimal"/>
      <w:lvlText w:val="%1."/>
      <w:legacy w:legacy="1" w:legacySpace="0" w:legacyIndent="21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0661B3"/>
    <w:multiLevelType w:val="hybridMultilevel"/>
    <w:tmpl w:val="AC26BAC6"/>
    <w:lvl w:ilvl="0" w:tplc="C4EE6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FE72FD"/>
    <w:multiLevelType w:val="hybridMultilevel"/>
    <w:tmpl w:val="E788DF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17653783"/>
    <w:multiLevelType w:val="hybridMultilevel"/>
    <w:tmpl w:val="7124DE72"/>
    <w:lvl w:ilvl="0" w:tplc="F202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170D88"/>
    <w:multiLevelType w:val="hybridMultilevel"/>
    <w:tmpl w:val="9992DB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4058D2"/>
    <w:multiLevelType w:val="hybridMultilevel"/>
    <w:tmpl w:val="8CC006AA"/>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225A21F3"/>
    <w:multiLevelType w:val="singleLevel"/>
    <w:tmpl w:val="D6120E76"/>
    <w:lvl w:ilvl="0">
      <w:start w:val="1"/>
      <w:numFmt w:val="decimal"/>
      <w:lvlText w:val="%1."/>
      <w:legacy w:legacy="1" w:legacySpace="0" w:legacyIndent="256"/>
      <w:lvlJc w:val="left"/>
      <w:rPr>
        <w:rFonts w:ascii="Times New Roman" w:hAnsi="Times New Roman" w:cs="Times New Roman" w:hint="default"/>
      </w:rPr>
    </w:lvl>
  </w:abstractNum>
  <w:abstractNum w:abstractNumId="15" w15:restartNumberingAfterBreak="0">
    <w:nsid w:val="22E552BF"/>
    <w:multiLevelType w:val="hybridMultilevel"/>
    <w:tmpl w:val="86167D9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23D4319E"/>
    <w:multiLevelType w:val="hybridMultilevel"/>
    <w:tmpl w:val="75B2C0FA"/>
    <w:lvl w:ilvl="0" w:tplc="826281F0">
      <w:start w:val="1"/>
      <w:numFmt w:val="bullet"/>
      <w:lvlText w:val=""/>
      <w:lvlJc w:val="left"/>
      <w:pPr>
        <w:tabs>
          <w:tab w:val="num" w:pos="567"/>
        </w:tabs>
        <w:ind w:left="0"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955A0"/>
    <w:multiLevelType w:val="hybridMultilevel"/>
    <w:tmpl w:val="2E62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9F7B62"/>
    <w:multiLevelType w:val="multilevel"/>
    <w:tmpl w:val="2F6484A4"/>
    <w:lvl w:ilvl="0">
      <w:start w:val="1"/>
      <w:numFmt w:val="decimal"/>
      <w:lvlText w:val="%1."/>
      <w:lvlJc w:val="left"/>
      <w:pPr>
        <w:ind w:left="720" w:hanging="360"/>
      </w:pPr>
    </w:lvl>
    <w:lvl w:ilvl="1">
      <w:start w:val="1"/>
      <w:numFmt w:val="decimal"/>
      <w:isLgl/>
      <w:lvlText w:val="%1.%2"/>
      <w:lvlJc w:val="left"/>
      <w:pPr>
        <w:ind w:left="1635" w:hanging="36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1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19" w15:restartNumberingAfterBreak="0">
    <w:nsid w:val="2B162942"/>
    <w:multiLevelType w:val="hybridMultilevel"/>
    <w:tmpl w:val="56E8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876B9D"/>
    <w:multiLevelType w:val="multilevel"/>
    <w:tmpl w:val="EAE60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67"/>
        </w:tabs>
        <w:ind w:left="0" w:firstLine="567"/>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6B4888"/>
    <w:multiLevelType w:val="hybridMultilevel"/>
    <w:tmpl w:val="6C8494C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3F441B"/>
    <w:multiLevelType w:val="hybridMultilevel"/>
    <w:tmpl w:val="861E9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7822C2D"/>
    <w:multiLevelType w:val="hybridMultilevel"/>
    <w:tmpl w:val="F05463CA"/>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39E00D85"/>
    <w:multiLevelType w:val="hybridMultilevel"/>
    <w:tmpl w:val="6378917A"/>
    <w:lvl w:ilvl="0" w:tplc="5A3AF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C3139E"/>
    <w:multiLevelType w:val="hybridMultilevel"/>
    <w:tmpl w:val="982691C4"/>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9FF0E66"/>
    <w:multiLevelType w:val="hybridMultilevel"/>
    <w:tmpl w:val="81A62534"/>
    <w:lvl w:ilvl="0" w:tplc="AB348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3E0471"/>
    <w:multiLevelType w:val="hybridMultilevel"/>
    <w:tmpl w:val="1FD4546A"/>
    <w:lvl w:ilvl="0" w:tplc="30D009E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EE74F5"/>
    <w:multiLevelType w:val="hybridMultilevel"/>
    <w:tmpl w:val="56E8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2B74EA"/>
    <w:multiLevelType w:val="hybridMultilevel"/>
    <w:tmpl w:val="57E09462"/>
    <w:lvl w:ilvl="0" w:tplc="384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7A4FF4"/>
    <w:multiLevelType w:val="hybridMultilevel"/>
    <w:tmpl w:val="0B343DAC"/>
    <w:lvl w:ilvl="0" w:tplc="DCE4AEB6">
      <w:start w:val="22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54070F"/>
    <w:multiLevelType w:val="multilevel"/>
    <w:tmpl w:val="D746207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3" w15:restartNumberingAfterBreak="0">
    <w:nsid w:val="5F994DC4"/>
    <w:multiLevelType w:val="hybridMultilevel"/>
    <w:tmpl w:val="AEA8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1004AA"/>
    <w:multiLevelType w:val="hybridMultilevel"/>
    <w:tmpl w:val="5D1431A2"/>
    <w:lvl w:ilvl="0" w:tplc="77C439C4">
      <w:start w:val="65535"/>
      <w:numFmt w:val="bullet"/>
      <w:lvlText w:val="•"/>
      <w:lvlJc w:val="left"/>
      <w:pPr>
        <w:ind w:left="10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0AB55DD"/>
    <w:multiLevelType w:val="hybridMultilevel"/>
    <w:tmpl w:val="FFEA63CC"/>
    <w:lvl w:ilvl="0" w:tplc="BE627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A05535"/>
    <w:multiLevelType w:val="hybridMultilevel"/>
    <w:tmpl w:val="2356F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7C227C"/>
    <w:multiLevelType w:val="hybridMultilevel"/>
    <w:tmpl w:val="9BB8732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7F44FF8"/>
    <w:multiLevelType w:val="hybridMultilevel"/>
    <w:tmpl w:val="56E8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071392"/>
    <w:multiLevelType w:val="multilevel"/>
    <w:tmpl w:val="0658CDCC"/>
    <w:lvl w:ilvl="0">
      <w:start w:val="2"/>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0" w15:restartNumberingAfterBreak="0">
    <w:nsid w:val="6C0C6882"/>
    <w:multiLevelType w:val="hybridMultilevel"/>
    <w:tmpl w:val="F332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0D5BD6"/>
    <w:multiLevelType w:val="hybridMultilevel"/>
    <w:tmpl w:val="1E609E1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2C70352"/>
    <w:multiLevelType w:val="multilevel"/>
    <w:tmpl w:val="1F8E0A6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3" w15:restartNumberingAfterBreak="0">
    <w:nsid w:val="75284595"/>
    <w:multiLevelType w:val="hybridMultilevel"/>
    <w:tmpl w:val="68D29FAA"/>
    <w:lvl w:ilvl="0" w:tplc="636CA4EA">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15:restartNumberingAfterBreak="0">
    <w:nsid w:val="78B345FB"/>
    <w:multiLevelType w:val="hybridMultilevel"/>
    <w:tmpl w:val="076AB108"/>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3"/>
  </w:num>
  <w:num w:numId="3">
    <w:abstractNumId w:val="4"/>
  </w:num>
  <w:num w:numId="4">
    <w:abstractNumId w:val="1"/>
  </w:num>
  <w:num w:numId="5">
    <w:abstractNumId w:val="2"/>
  </w:num>
  <w:num w:numId="6">
    <w:abstractNumId w:val="3"/>
  </w:num>
  <w:num w:numId="7">
    <w:abstractNumId w:val="0"/>
    <w:lvlOverride w:ilvl="0">
      <w:lvl w:ilvl="0">
        <w:numFmt w:val="bullet"/>
        <w:lvlText w:val="•"/>
        <w:legacy w:legacy="1" w:legacySpace="0" w:legacyIndent="230"/>
        <w:lvlJc w:val="left"/>
        <w:pPr>
          <w:ind w:left="0" w:firstLine="720"/>
        </w:pPr>
        <w:rPr>
          <w:rFonts w:ascii="Times New Roman" w:hAnsi="Times New Roman" w:cs="Times New Roman" w:hint="default"/>
        </w:rPr>
      </w:lvl>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50"/>
        <w:lvlJc w:val="left"/>
        <w:pPr>
          <w:ind w:left="0" w:firstLine="720"/>
        </w:pPr>
        <w:rPr>
          <w:rFonts w:ascii="Times New Roman" w:hAnsi="Times New Roman" w:cs="Times New Roman" w:hint="default"/>
        </w:rPr>
      </w:lvl>
    </w:lvlOverride>
  </w:num>
  <w:num w:numId="10">
    <w:abstractNumId w:val="28"/>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10"/>
  </w:num>
  <w:num w:numId="15">
    <w:abstractNumId w:val="12"/>
  </w:num>
  <w:num w:numId="16">
    <w:abstractNumId w:val="37"/>
  </w:num>
  <w:num w:numId="17">
    <w:abstractNumId w:val="16"/>
  </w:num>
  <w:num w:numId="18">
    <w:abstractNumId w:val="20"/>
  </w:num>
  <w:num w:numId="19">
    <w:abstractNumId w:val="8"/>
  </w:num>
  <w:num w:numId="20">
    <w:abstractNumId w:val="43"/>
  </w:num>
  <w:num w:numId="21">
    <w:abstractNumId w:val="17"/>
  </w:num>
  <w:num w:numId="22">
    <w:abstractNumId w:val="30"/>
  </w:num>
  <w:num w:numId="23">
    <w:abstractNumId w:val="9"/>
  </w:num>
  <w:num w:numId="24">
    <w:abstractNumId w:val="11"/>
  </w:num>
  <w:num w:numId="25">
    <w:abstractNumId w:val="27"/>
  </w:num>
  <w:num w:numId="26">
    <w:abstractNumId w:val="35"/>
  </w:num>
  <w:num w:numId="27">
    <w:abstractNumId w:val="26"/>
  </w:num>
  <w:num w:numId="28">
    <w:abstractNumId w:val="38"/>
  </w:num>
  <w:num w:numId="29">
    <w:abstractNumId w:val="29"/>
  </w:num>
  <w:num w:numId="30">
    <w:abstractNumId w:val="19"/>
  </w:num>
  <w:num w:numId="31">
    <w:abstractNumId w:val="18"/>
  </w:num>
  <w:num w:numId="32">
    <w:abstractNumId w:val="39"/>
  </w:num>
  <w:num w:numId="33">
    <w:abstractNumId w:val="13"/>
  </w:num>
  <w:num w:numId="34">
    <w:abstractNumId w:val="25"/>
  </w:num>
  <w:num w:numId="35">
    <w:abstractNumId w:val="2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2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47FD"/>
    <w:rsid w:val="000108AE"/>
    <w:rsid w:val="0001143B"/>
    <w:rsid w:val="0002138D"/>
    <w:rsid w:val="000225E8"/>
    <w:rsid w:val="00022DD3"/>
    <w:rsid w:val="0002354F"/>
    <w:rsid w:val="00027E4D"/>
    <w:rsid w:val="000327A9"/>
    <w:rsid w:val="00036155"/>
    <w:rsid w:val="00036EE4"/>
    <w:rsid w:val="00054CAD"/>
    <w:rsid w:val="00057E53"/>
    <w:rsid w:val="00065453"/>
    <w:rsid w:val="00065661"/>
    <w:rsid w:val="000673DA"/>
    <w:rsid w:val="000717AD"/>
    <w:rsid w:val="00071DFF"/>
    <w:rsid w:val="00073C7F"/>
    <w:rsid w:val="00074537"/>
    <w:rsid w:val="0007693E"/>
    <w:rsid w:val="00081A35"/>
    <w:rsid w:val="00082B87"/>
    <w:rsid w:val="00087AC7"/>
    <w:rsid w:val="00092B4C"/>
    <w:rsid w:val="00092B6F"/>
    <w:rsid w:val="000A08FD"/>
    <w:rsid w:val="000A18A4"/>
    <w:rsid w:val="000A264D"/>
    <w:rsid w:val="000A6567"/>
    <w:rsid w:val="000B02DC"/>
    <w:rsid w:val="000B35AA"/>
    <w:rsid w:val="000C14DB"/>
    <w:rsid w:val="000C365E"/>
    <w:rsid w:val="000C4C20"/>
    <w:rsid w:val="000C4D40"/>
    <w:rsid w:val="000C5304"/>
    <w:rsid w:val="000C58B2"/>
    <w:rsid w:val="000D38C0"/>
    <w:rsid w:val="000D5793"/>
    <w:rsid w:val="000D771C"/>
    <w:rsid w:val="000E74A6"/>
    <w:rsid w:val="000F7535"/>
    <w:rsid w:val="00100133"/>
    <w:rsid w:val="0010045C"/>
    <w:rsid w:val="00100AC3"/>
    <w:rsid w:val="00103731"/>
    <w:rsid w:val="00104729"/>
    <w:rsid w:val="001048DA"/>
    <w:rsid w:val="00105D0E"/>
    <w:rsid w:val="001108DC"/>
    <w:rsid w:val="001125F4"/>
    <w:rsid w:val="001156BB"/>
    <w:rsid w:val="00117AA8"/>
    <w:rsid w:val="00117BCC"/>
    <w:rsid w:val="00123724"/>
    <w:rsid w:val="00126E2F"/>
    <w:rsid w:val="0012736A"/>
    <w:rsid w:val="00127AF8"/>
    <w:rsid w:val="00135919"/>
    <w:rsid w:val="00135AB1"/>
    <w:rsid w:val="00135E8F"/>
    <w:rsid w:val="001366DB"/>
    <w:rsid w:val="001401E1"/>
    <w:rsid w:val="00140759"/>
    <w:rsid w:val="001431E6"/>
    <w:rsid w:val="00144349"/>
    <w:rsid w:val="001458E8"/>
    <w:rsid w:val="00145A9F"/>
    <w:rsid w:val="00150428"/>
    <w:rsid w:val="00151604"/>
    <w:rsid w:val="001519F7"/>
    <w:rsid w:val="00154975"/>
    <w:rsid w:val="00154F3A"/>
    <w:rsid w:val="00160E31"/>
    <w:rsid w:val="00162D3E"/>
    <w:rsid w:val="001637E8"/>
    <w:rsid w:val="00167DDE"/>
    <w:rsid w:val="001700B4"/>
    <w:rsid w:val="00171707"/>
    <w:rsid w:val="00173379"/>
    <w:rsid w:val="00181A1F"/>
    <w:rsid w:val="0019201A"/>
    <w:rsid w:val="00194F63"/>
    <w:rsid w:val="00195D8C"/>
    <w:rsid w:val="001961CF"/>
    <w:rsid w:val="00197C32"/>
    <w:rsid w:val="001A3D29"/>
    <w:rsid w:val="001A3D4A"/>
    <w:rsid w:val="001A40E6"/>
    <w:rsid w:val="001A5777"/>
    <w:rsid w:val="001A5C71"/>
    <w:rsid w:val="001A616F"/>
    <w:rsid w:val="001B460A"/>
    <w:rsid w:val="001B4AB2"/>
    <w:rsid w:val="001B5F9F"/>
    <w:rsid w:val="001C09E3"/>
    <w:rsid w:val="001C0C0A"/>
    <w:rsid w:val="001C22C7"/>
    <w:rsid w:val="001C3640"/>
    <w:rsid w:val="001C38C4"/>
    <w:rsid w:val="001C4C0E"/>
    <w:rsid w:val="001C5396"/>
    <w:rsid w:val="001D01A5"/>
    <w:rsid w:val="001D286C"/>
    <w:rsid w:val="001D4B23"/>
    <w:rsid w:val="001D4CFF"/>
    <w:rsid w:val="001D5270"/>
    <w:rsid w:val="001D768A"/>
    <w:rsid w:val="001E2BA7"/>
    <w:rsid w:val="001E3764"/>
    <w:rsid w:val="001E3FED"/>
    <w:rsid w:val="001E4534"/>
    <w:rsid w:val="001E7320"/>
    <w:rsid w:val="001E7BBC"/>
    <w:rsid w:val="001F3A67"/>
    <w:rsid w:val="001F5A10"/>
    <w:rsid w:val="001F6E8B"/>
    <w:rsid w:val="002009B4"/>
    <w:rsid w:val="00200DBB"/>
    <w:rsid w:val="00203DF2"/>
    <w:rsid w:val="00210431"/>
    <w:rsid w:val="002115AE"/>
    <w:rsid w:val="00214432"/>
    <w:rsid w:val="002175E5"/>
    <w:rsid w:val="0021772E"/>
    <w:rsid w:val="00231355"/>
    <w:rsid w:val="00231810"/>
    <w:rsid w:val="00236F7A"/>
    <w:rsid w:val="00240DF2"/>
    <w:rsid w:val="00243DE1"/>
    <w:rsid w:val="00247D97"/>
    <w:rsid w:val="002529A6"/>
    <w:rsid w:val="00255288"/>
    <w:rsid w:val="0026008A"/>
    <w:rsid w:val="00260536"/>
    <w:rsid w:val="002631CB"/>
    <w:rsid w:val="00265977"/>
    <w:rsid w:val="00266B5E"/>
    <w:rsid w:val="002764BD"/>
    <w:rsid w:val="00277458"/>
    <w:rsid w:val="00283D45"/>
    <w:rsid w:val="002906CC"/>
    <w:rsid w:val="002909DA"/>
    <w:rsid w:val="002925CC"/>
    <w:rsid w:val="0029448F"/>
    <w:rsid w:val="002A2EF2"/>
    <w:rsid w:val="002A3241"/>
    <w:rsid w:val="002A34D1"/>
    <w:rsid w:val="002A3678"/>
    <w:rsid w:val="002A3D84"/>
    <w:rsid w:val="002A62FC"/>
    <w:rsid w:val="002B2DCA"/>
    <w:rsid w:val="002C067A"/>
    <w:rsid w:val="002C09E3"/>
    <w:rsid w:val="002C199C"/>
    <w:rsid w:val="002C1F47"/>
    <w:rsid w:val="002C35AF"/>
    <w:rsid w:val="002C48C3"/>
    <w:rsid w:val="002C5BA0"/>
    <w:rsid w:val="002D00DB"/>
    <w:rsid w:val="002D08CB"/>
    <w:rsid w:val="002D34D3"/>
    <w:rsid w:val="002D39A0"/>
    <w:rsid w:val="002D5AE8"/>
    <w:rsid w:val="002E1C72"/>
    <w:rsid w:val="002E26A3"/>
    <w:rsid w:val="002E2E88"/>
    <w:rsid w:val="002E361B"/>
    <w:rsid w:val="002E61C6"/>
    <w:rsid w:val="002F0C23"/>
    <w:rsid w:val="002F3213"/>
    <w:rsid w:val="002F7B34"/>
    <w:rsid w:val="003103E2"/>
    <w:rsid w:val="00311C53"/>
    <w:rsid w:val="00312030"/>
    <w:rsid w:val="00313830"/>
    <w:rsid w:val="003158C4"/>
    <w:rsid w:val="00316FD2"/>
    <w:rsid w:val="003176A2"/>
    <w:rsid w:val="00317AE1"/>
    <w:rsid w:val="003205C2"/>
    <w:rsid w:val="00323EA0"/>
    <w:rsid w:val="00325C47"/>
    <w:rsid w:val="003273F9"/>
    <w:rsid w:val="00327402"/>
    <w:rsid w:val="00332AB1"/>
    <w:rsid w:val="00333806"/>
    <w:rsid w:val="00333F02"/>
    <w:rsid w:val="003367A4"/>
    <w:rsid w:val="00337399"/>
    <w:rsid w:val="00340ABB"/>
    <w:rsid w:val="0034194A"/>
    <w:rsid w:val="0034762A"/>
    <w:rsid w:val="00347AF0"/>
    <w:rsid w:val="00351691"/>
    <w:rsid w:val="00351BC3"/>
    <w:rsid w:val="00354B46"/>
    <w:rsid w:val="003554EF"/>
    <w:rsid w:val="00357427"/>
    <w:rsid w:val="00361F7E"/>
    <w:rsid w:val="003625DB"/>
    <w:rsid w:val="00386564"/>
    <w:rsid w:val="00387FF3"/>
    <w:rsid w:val="00391097"/>
    <w:rsid w:val="00396D48"/>
    <w:rsid w:val="003979B9"/>
    <w:rsid w:val="003A0E04"/>
    <w:rsid w:val="003A42F7"/>
    <w:rsid w:val="003A7B9A"/>
    <w:rsid w:val="003B3B6C"/>
    <w:rsid w:val="003B40B3"/>
    <w:rsid w:val="003B4D4B"/>
    <w:rsid w:val="003B54B3"/>
    <w:rsid w:val="003B65F1"/>
    <w:rsid w:val="003B753E"/>
    <w:rsid w:val="003C0E78"/>
    <w:rsid w:val="003C280D"/>
    <w:rsid w:val="003C2F8B"/>
    <w:rsid w:val="003C39EA"/>
    <w:rsid w:val="003C6B24"/>
    <w:rsid w:val="003D210C"/>
    <w:rsid w:val="003D4727"/>
    <w:rsid w:val="003D526E"/>
    <w:rsid w:val="003D7620"/>
    <w:rsid w:val="003E1248"/>
    <w:rsid w:val="003E3453"/>
    <w:rsid w:val="003E379E"/>
    <w:rsid w:val="003E7E3A"/>
    <w:rsid w:val="003E7FB3"/>
    <w:rsid w:val="003F0AE5"/>
    <w:rsid w:val="003F142D"/>
    <w:rsid w:val="003F1C4C"/>
    <w:rsid w:val="003F3550"/>
    <w:rsid w:val="003F5D1B"/>
    <w:rsid w:val="003F6171"/>
    <w:rsid w:val="00400B78"/>
    <w:rsid w:val="00401366"/>
    <w:rsid w:val="0040270A"/>
    <w:rsid w:val="00405A40"/>
    <w:rsid w:val="00406049"/>
    <w:rsid w:val="00411E0C"/>
    <w:rsid w:val="00416224"/>
    <w:rsid w:val="004209DA"/>
    <w:rsid w:val="004224DD"/>
    <w:rsid w:val="0042436B"/>
    <w:rsid w:val="00426567"/>
    <w:rsid w:val="004360A2"/>
    <w:rsid w:val="00437C72"/>
    <w:rsid w:val="0044636E"/>
    <w:rsid w:val="00457190"/>
    <w:rsid w:val="00457ABC"/>
    <w:rsid w:val="00460694"/>
    <w:rsid w:val="00462199"/>
    <w:rsid w:val="0046698B"/>
    <w:rsid w:val="00467606"/>
    <w:rsid w:val="004702CB"/>
    <w:rsid w:val="00471FEE"/>
    <w:rsid w:val="004757FB"/>
    <w:rsid w:val="00484A39"/>
    <w:rsid w:val="00485D1C"/>
    <w:rsid w:val="00490F1B"/>
    <w:rsid w:val="0049392E"/>
    <w:rsid w:val="0049553D"/>
    <w:rsid w:val="00496E61"/>
    <w:rsid w:val="00497CE6"/>
    <w:rsid w:val="004A1090"/>
    <w:rsid w:val="004A3721"/>
    <w:rsid w:val="004A41A1"/>
    <w:rsid w:val="004B6071"/>
    <w:rsid w:val="004C1174"/>
    <w:rsid w:val="004C1C02"/>
    <w:rsid w:val="004C400A"/>
    <w:rsid w:val="004C471A"/>
    <w:rsid w:val="004C513E"/>
    <w:rsid w:val="004C6D1B"/>
    <w:rsid w:val="004C7255"/>
    <w:rsid w:val="004D173E"/>
    <w:rsid w:val="004D1D71"/>
    <w:rsid w:val="004D53B9"/>
    <w:rsid w:val="004E0B91"/>
    <w:rsid w:val="004E1D22"/>
    <w:rsid w:val="004E216C"/>
    <w:rsid w:val="004E2EAA"/>
    <w:rsid w:val="004E471F"/>
    <w:rsid w:val="004E50D3"/>
    <w:rsid w:val="004E6B78"/>
    <w:rsid w:val="004F1C1D"/>
    <w:rsid w:val="004F21BF"/>
    <w:rsid w:val="004F2803"/>
    <w:rsid w:val="004F79E0"/>
    <w:rsid w:val="00500AB3"/>
    <w:rsid w:val="00502DBE"/>
    <w:rsid w:val="00510180"/>
    <w:rsid w:val="00512CF0"/>
    <w:rsid w:val="005132BA"/>
    <w:rsid w:val="00513515"/>
    <w:rsid w:val="00516CF5"/>
    <w:rsid w:val="0052134E"/>
    <w:rsid w:val="00526774"/>
    <w:rsid w:val="0053190D"/>
    <w:rsid w:val="00533A8A"/>
    <w:rsid w:val="005360F8"/>
    <w:rsid w:val="0053690D"/>
    <w:rsid w:val="00536970"/>
    <w:rsid w:val="00540C10"/>
    <w:rsid w:val="00543897"/>
    <w:rsid w:val="00544A42"/>
    <w:rsid w:val="005466C0"/>
    <w:rsid w:val="00547663"/>
    <w:rsid w:val="0055227F"/>
    <w:rsid w:val="00552F6D"/>
    <w:rsid w:val="00553120"/>
    <w:rsid w:val="005534CB"/>
    <w:rsid w:val="005548F2"/>
    <w:rsid w:val="00555F3B"/>
    <w:rsid w:val="00557C87"/>
    <w:rsid w:val="00562078"/>
    <w:rsid w:val="00562B69"/>
    <w:rsid w:val="00563347"/>
    <w:rsid w:val="00564048"/>
    <w:rsid w:val="00564F87"/>
    <w:rsid w:val="00570C05"/>
    <w:rsid w:val="00572DC6"/>
    <w:rsid w:val="0057643F"/>
    <w:rsid w:val="00576DD0"/>
    <w:rsid w:val="00576E0C"/>
    <w:rsid w:val="00580324"/>
    <w:rsid w:val="00580C14"/>
    <w:rsid w:val="00584CC8"/>
    <w:rsid w:val="005854BE"/>
    <w:rsid w:val="005864D8"/>
    <w:rsid w:val="0058757D"/>
    <w:rsid w:val="00587EAB"/>
    <w:rsid w:val="00592BBA"/>
    <w:rsid w:val="00592F5B"/>
    <w:rsid w:val="005931E6"/>
    <w:rsid w:val="005932DB"/>
    <w:rsid w:val="00594670"/>
    <w:rsid w:val="00594901"/>
    <w:rsid w:val="00595998"/>
    <w:rsid w:val="005A006A"/>
    <w:rsid w:val="005A16AB"/>
    <w:rsid w:val="005A7ADE"/>
    <w:rsid w:val="005A7AEE"/>
    <w:rsid w:val="005B07FD"/>
    <w:rsid w:val="005B094A"/>
    <w:rsid w:val="005B72AA"/>
    <w:rsid w:val="005E19A2"/>
    <w:rsid w:val="005E2BD1"/>
    <w:rsid w:val="005E480F"/>
    <w:rsid w:val="005F16CE"/>
    <w:rsid w:val="00600D94"/>
    <w:rsid w:val="00604146"/>
    <w:rsid w:val="00605D4F"/>
    <w:rsid w:val="0060645D"/>
    <w:rsid w:val="00607507"/>
    <w:rsid w:val="006077A2"/>
    <w:rsid w:val="00613F6F"/>
    <w:rsid w:val="0061431F"/>
    <w:rsid w:val="006218AE"/>
    <w:rsid w:val="00624EB5"/>
    <w:rsid w:val="006250FC"/>
    <w:rsid w:val="00627B28"/>
    <w:rsid w:val="006331CD"/>
    <w:rsid w:val="00635AE6"/>
    <w:rsid w:val="00637744"/>
    <w:rsid w:val="00642184"/>
    <w:rsid w:val="00642FB6"/>
    <w:rsid w:val="0064761E"/>
    <w:rsid w:val="00650867"/>
    <w:rsid w:val="006560AD"/>
    <w:rsid w:val="006574B8"/>
    <w:rsid w:val="006638B9"/>
    <w:rsid w:val="00666A5A"/>
    <w:rsid w:val="006708B6"/>
    <w:rsid w:val="006743D7"/>
    <w:rsid w:val="006746E3"/>
    <w:rsid w:val="006760C4"/>
    <w:rsid w:val="0068135D"/>
    <w:rsid w:val="00687A5C"/>
    <w:rsid w:val="00691FF5"/>
    <w:rsid w:val="00694888"/>
    <w:rsid w:val="006953AF"/>
    <w:rsid w:val="00695C73"/>
    <w:rsid w:val="00697577"/>
    <w:rsid w:val="006A2950"/>
    <w:rsid w:val="006A454A"/>
    <w:rsid w:val="006A52F3"/>
    <w:rsid w:val="006B0294"/>
    <w:rsid w:val="006B301A"/>
    <w:rsid w:val="006B4A0E"/>
    <w:rsid w:val="006B5AB5"/>
    <w:rsid w:val="006B62C8"/>
    <w:rsid w:val="006C027A"/>
    <w:rsid w:val="006C4032"/>
    <w:rsid w:val="006C5759"/>
    <w:rsid w:val="006D09A5"/>
    <w:rsid w:val="006D0AD3"/>
    <w:rsid w:val="006D4251"/>
    <w:rsid w:val="006D5DF8"/>
    <w:rsid w:val="006D6659"/>
    <w:rsid w:val="006D6ADC"/>
    <w:rsid w:val="006E0997"/>
    <w:rsid w:val="006E1120"/>
    <w:rsid w:val="006E1513"/>
    <w:rsid w:val="006E3E94"/>
    <w:rsid w:val="006F0619"/>
    <w:rsid w:val="00700E17"/>
    <w:rsid w:val="00700F0A"/>
    <w:rsid w:val="00701775"/>
    <w:rsid w:val="007059F3"/>
    <w:rsid w:val="007103F0"/>
    <w:rsid w:val="00710EE4"/>
    <w:rsid w:val="0071273A"/>
    <w:rsid w:val="007142CC"/>
    <w:rsid w:val="0071501F"/>
    <w:rsid w:val="007150EF"/>
    <w:rsid w:val="00716682"/>
    <w:rsid w:val="0072029C"/>
    <w:rsid w:val="00721C93"/>
    <w:rsid w:val="0073174C"/>
    <w:rsid w:val="007330B8"/>
    <w:rsid w:val="00740687"/>
    <w:rsid w:val="0074460F"/>
    <w:rsid w:val="00744AB3"/>
    <w:rsid w:val="00745057"/>
    <w:rsid w:val="007505DF"/>
    <w:rsid w:val="007556C6"/>
    <w:rsid w:val="00756959"/>
    <w:rsid w:val="00762368"/>
    <w:rsid w:val="00763614"/>
    <w:rsid w:val="00764D5E"/>
    <w:rsid w:val="00765A7D"/>
    <w:rsid w:val="007662CC"/>
    <w:rsid w:val="00766595"/>
    <w:rsid w:val="00766CA0"/>
    <w:rsid w:val="00766E0F"/>
    <w:rsid w:val="00772872"/>
    <w:rsid w:val="00773066"/>
    <w:rsid w:val="00773E11"/>
    <w:rsid w:val="00774554"/>
    <w:rsid w:val="0077735D"/>
    <w:rsid w:val="007773D7"/>
    <w:rsid w:val="007818DC"/>
    <w:rsid w:val="00783E73"/>
    <w:rsid w:val="00790613"/>
    <w:rsid w:val="007908DE"/>
    <w:rsid w:val="00794292"/>
    <w:rsid w:val="00794F78"/>
    <w:rsid w:val="007963E0"/>
    <w:rsid w:val="007964F1"/>
    <w:rsid w:val="00796EE3"/>
    <w:rsid w:val="007A0F19"/>
    <w:rsid w:val="007A2E63"/>
    <w:rsid w:val="007A5EAC"/>
    <w:rsid w:val="007A68BF"/>
    <w:rsid w:val="007B0CA5"/>
    <w:rsid w:val="007B3B47"/>
    <w:rsid w:val="007B6CEF"/>
    <w:rsid w:val="007B7235"/>
    <w:rsid w:val="007C3653"/>
    <w:rsid w:val="007C409A"/>
    <w:rsid w:val="007C4F74"/>
    <w:rsid w:val="007C5040"/>
    <w:rsid w:val="007C696E"/>
    <w:rsid w:val="007C7C5D"/>
    <w:rsid w:val="007D0109"/>
    <w:rsid w:val="007D3DDF"/>
    <w:rsid w:val="007E7127"/>
    <w:rsid w:val="007F08C5"/>
    <w:rsid w:val="007F1A90"/>
    <w:rsid w:val="007F52FC"/>
    <w:rsid w:val="007F678C"/>
    <w:rsid w:val="007F74AC"/>
    <w:rsid w:val="007F75DC"/>
    <w:rsid w:val="00801A9D"/>
    <w:rsid w:val="00802552"/>
    <w:rsid w:val="00802B6E"/>
    <w:rsid w:val="00805AAC"/>
    <w:rsid w:val="00810354"/>
    <w:rsid w:val="00810AA1"/>
    <w:rsid w:val="00812B05"/>
    <w:rsid w:val="008153B3"/>
    <w:rsid w:val="008158FF"/>
    <w:rsid w:val="00816E5B"/>
    <w:rsid w:val="00821852"/>
    <w:rsid w:val="00822000"/>
    <w:rsid w:val="0082692E"/>
    <w:rsid w:val="00827C1C"/>
    <w:rsid w:val="00827C28"/>
    <w:rsid w:val="008312BE"/>
    <w:rsid w:val="008346C6"/>
    <w:rsid w:val="00837E2C"/>
    <w:rsid w:val="008416B9"/>
    <w:rsid w:val="0084269C"/>
    <w:rsid w:val="00845E07"/>
    <w:rsid w:val="00846A06"/>
    <w:rsid w:val="008473FF"/>
    <w:rsid w:val="0084785C"/>
    <w:rsid w:val="008501CF"/>
    <w:rsid w:val="00852325"/>
    <w:rsid w:val="00852AB7"/>
    <w:rsid w:val="00853F35"/>
    <w:rsid w:val="00854307"/>
    <w:rsid w:val="00860008"/>
    <w:rsid w:val="00860D20"/>
    <w:rsid w:val="0086130F"/>
    <w:rsid w:val="008671BD"/>
    <w:rsid w:val="00870D94"/>
    <w:rsid w:val="0087194D"/>
    <w:rsid w:val="00875245"/>
    <w:rsid w:val="00876DAC"/>
    <w:rsid w:val="00877003"/>
    <w:rsid w:val="008878C3"/>
    <w:rsid w:val="00887EE2"/>
    <w:rsid w:val="0089154D"/>
    <w:rsid w:val="008918DF"/>
    <w:rsid w:val="0089230F"/>
    <w:rsid w:val="00896985"/>
    <w:rsid w:val="008A1C89"/>
    <w:rsid w:val="008A7B90"/>
    <w:rsid w:val="008B7010"/>
    <w:rsid w:val="008C2968"/>
    <w:rsid w:val="008C2A9A"/>
    <w:rsid w:val="008C4C7A"/>
    <w:rsid w:val="008C59DB"/>
    <w:rsid w:val="008D3DB5"/>
    <w:rsid w:val="008D45CE"/>
    <w:rsid w:val="008E04AA"/>
    <w:rsid w:val="008E5CE2"/>
    <w:rsid w:val="008E6B09"/>
    <w:rsid w:val="008E7165"/>
    <w:rsid w:val="008F130D"/>
    <w:rsid w:val="008F24C2"/>
    <w:rsid w:val="008F3B11"/>
    <w:rsid w:val="008F3F9E"/>
    <w:rsid w:val="008F4D11"/>
    <w:rsid w:val="008F5043"/>
    <w:rsid w:val="008F614F"/>
    <w:rsid w:val="00902458"/>
    <w:rsid w:val="00902B6B"/>
    <w:rsid w:val="009076D4"/>
    <w:rsid w:val="009103D0"/>
    <w:rsid w:val="009129B2"/>
    <w:rsid w:val="00912E4B"/>
    <w:rsid w:val="009135C0"/>
    <w:rsid w:val="009142DD"/>
    <w:rsid w:val="00915E5E"/>
    <w:rsid w:val="00922A42"/>
    <w:rsid w:val="00924005"/>
    <w:rsid w:val="009276DE"/>
    <w:rsid w:val="00930DAE"/>
    <w:rsid w:val="00934861"/>
    <w:rsid w:val="009413B5"/>
    <w:rsid w:val="009468DA"/>
    <w:rsid w:val="00952719"/>
    <w:rsid w:val="009558FD"/>
    <w:rsid w:val="00960790"/>
    <w:rsid w:val="00963375"/>
    <w:rsid w:val="009817F1"/>
    <w:rsid w:val="00981BEB"/>
    <w:rsid w:val="00983248"/>
    <w:rsid w:val="00983783"/>
    <w:rsid w:val="00983A6C"/>
    <w:rsid w:val="00984977"/>
    <w:rsid w:val="00987857"/>
    <w:rsid w:val="009909F1"/>
    <w:rsid w:val="00990DCE"/>
    <w:rsid w:val="009916D5"/>
    <w:rsid w:val="009A11ED"/>
    <w:rsid w:val="009A2215"/>
    <w:rsid w:val="009A5828"/>
    <w:rsid w:val="009B1397"/>
    <w:rsid w:val="009B14A3"/>
    <w:rsid w:val="009B6591"/>
    <w:rsid w:val="009C1E94"/>
    <w:rsid w:val="009C5C7B"/>
    <w:rsid w:val="009D0F0E"/>
    <w:rsid w:val="009D472F"/>
    <w:rsid w:val="009E0836"/>
    <w:rsid w:val="009E4A5C"/>
    <w:rsid w:val="009E7039"/>
    <w:rsid w:val="009F0AAB"/>
    <w:rsid w:val="00A00543"/>
    <w:rsid w:val="00A10ACC"/>
    <w:rsid w:val="00A12C27"/>
    <w:rsid w:val="00A13B28"/>
    <w:rsid w:val="00A14068"/>
    <w:rsid w:val="00A14970"/>
    <w:rsid w:val="00A159AC"/>
    <w:rsid w:val="00A179A9"/>
    <w:rsid w:val="00A179C6"/>
    <w:rsid w:val="00A209C2"/>
    <w:rsid w:val="00A236B9"/>
    <w:rsid w:val="00A266E1"/>
    <w:rsid w:val="00A31F35"/>
    <w:rsid w:val="00A36923"/>
    <w:rsid w:val="00A37B43"/>
    <w:rsid w:val="00A4115D"/>
    <w:rsid w:val="00A41EFB"/>
    <w:rsid w:val="00A47AF2"/>
    <w:rsid w:val="00A51BD0"/>
    <w:rsid w:val="00A558A6"/>
    <w:rsid w:val="00A5630D"/>
    <w:rsid w:val="00A56B37"/>
    <w:rsid w:val="00A56C08"/>
    <w:rsid w:val="00A57C71"/>
    <w:rsid w:val="00A65526"/>
    <w:rsid w:val="00A675A2"/>
    <w:rsid w:val="00A6789E"/>
    <w:rsid w:val="00A73602"/>
    <w:rsid w:val="00A74FF2"/>
    <w:rsid w:val="00A77C98"/>
    <w:rsid w:val="00A81E11"/>
    <w:rsid w:val="00A84585"/>
    <w:rsid w:val="00A913C6"/>
    <w:rsid w:val="00A92DE8"/>
    <w:rsid w:val="00A932C5"/>
    <w:rsid w:val="00A96B40"/>
    <w:rsid w:val="00AA0623"/>
    <w:rsid w:val="00AA4702"/>
    <w:rsid w:val="00AA7DC7"/>
    <w:rsid w:val="00AB0F7B"/>
    <w:rsid w:val="00AB69A9"/>
    <w:rsid w:val="00AB6BCC"/>
    <w:rsid w:val="00AC0E91"/>
    <w:rsid w:val="00AC1DBE"/>
    <w:rsid w:val="00AC2374"/>
    <w:rsid w:val="00AC7088"/>
    <w:rsid w:val="00AD1288"/>
    <w:rsid w:val="00AD19E0"/>
    <w:rsid w:val="00AD6807"/>
    <w:rsid w:val="00AE1A78"/>
    <w:rsid w:val="00AE2BBB"/>
    <w:rsid w:val="00AE3AC6"/>
    <w:rsid w:val="00AE4027"/>
    <w:rsid w:val="00AE70DF"/>
    <w:rsid w:val="00AE7BEE"/>
    <w:rsid w:val="00B00A66"/>
    <w:rsid w:val="00B00FA0"/>
    <w:rsid w:val="00B01246"/>
    <w:rsid w:val="00B02CA8"/>
    <w:rsid w:val="00B07946"/>
    <w:rsid w:val="00B13B17"/>
    <w:rsid w:val="00B14E93"/>
    <w:rsid w:val="00B20F4B"/>
    <w:rsid w:val="00B30CFF"/>
    <w:rsid w:val="00B311BE"/>
    <w:rsid w:val="00B3166F"/>
    <w:rsid w:val="00B32D17"/>
    <w:rsid w:val="00B3338B"/>
    <w:rsid w:val="00B33B6B"/>
    <w:rsid w:val="00B34097"/>
    <w:rsid w:val="00B34B35"/>
    <w:rsid w:val="00B34E6A"/>
    <w:rsid w:val="00B36759"/>
    <w:rsid w:val="00B36EFE"/>
    <w:rsid w:val="00B405CF"/>
    <w:rsid w:val="00B4092C"/>
    <w:rsid w:val="00B414DB"/>
    <w:rsid w:val="00B41846"/>
    <w:rsid w:val="00B422E8"/>
    <w:rsid w:val="00B4261F"/>
    <w:rsid w:val="00B46AAC"/>
    <w:rsid w:val="00B46B40"/>
    <w:rsid w:val="00B47CF4"/>
    <w:rsid w:val="00B51A17"/>
    <w:rsid w:val="00B532A3"/>
    <w:rsid w:val="00B611C0"/>
    <w:rsid w:val="00B6503A"/>
    <w:rsid w:val="00B65F66"/>
    <w:rsid w:val="00B66085"/>
    <w:rsid w:val="00B66173"/>
    <w:rsid w:val="00B67479"/>
    <w:rsid w:val="00B75700"/>
    <w:rsid w:val="00B76C0E"/>
    <w:rsid w:val="00B82CA6"/>
    <w:rsid w:val="00B90D80"/>
    <w:rsid w:val="00B91098"/>
    <w:rsid w:val="00B91763"/>
    <w:rsid w:val="00B9250D"/>
    <w:rsid w:val="00B932F0"/>
    <w:rsid w:val="00B96797"/>
    <w:rsid w:val="00B96C64"/>
    <w:rsid w:val="00B976AA"/>
    <w:rsid w:val="00BA083E"/>
    <w:rsid w:val="00BA1336"/>
    <w:rsid w:val="00BA154F"/>
    <w:rsid w:val="00BA31EA"/>
    <w:rsid w:val="00BA34D0"/>
    <w:rsid w:val="00BA35D8"/>
    <w:rsid w:val="00BA50F4"/>
    <w:rsid w:val="00BA7D7F"/>
    <w:rsid w:val="00BB00E3"/>
    <w:rsid w:val="00BB66F3"/>
    <w:rsid w:val="00BB69FA"/>
    <w:rsid w:val="00BB76E3"/>
    <w:rsid w:val="00BB7F1D"/>
    <w:rsid w:val="00BC1669"/>
    <w:rsid w:val="00BC1E19"/>
    <w:rsid w:val="00BC1E81"/>
    <w:rsid w:val="00BC24E1"/>
    <w:rsid w:val="00BC3CFE"/>
    <w:rsid w:val="00BC65E2"/>
    <w:rsid w:val="00BC7214"/>
    <w:rsid w:val="00BD4419"/>
    <w:rsid w:val="00BD4884"/>
    <w:rsid w:val="00BD64E1"/>
    <w:rsid w:val="00BE0B73"/>
    <w:rsid w:val="00BE0F52"/>
    <w:rsid w:val="00BE4043"/>
    <w:rsid w:val="00BE66A8"/>
    <w:rsid w:val="00BE76C3"/>
    <w:rsid w:val="00BF2B17"/>
    <w:rsid w:val="00BF415B"/>
    <w:rsid w:val="00C0169A"/>
    <w:rsid w:val="00C03729"/>
    <w:rsid w:val="00C056D6"/>
    <w:rsid w:val="00C05E7B"/>
    <w:rsid w:val="00C12F69"/>
    <w:rsid w:val="00C201AF"/>
    <w:rsid w:val="00C22F01"/>
    <w:rsid w:val="00C25567"/>
    <w:rsid w:val="00C343B1"/>
    <w:rsid w:val="00C35197"/>
    <w:rsid w:val="00C36A86"/>
    <w:rsid w:val="00C36E1B"/>
    <w:rsid w:val="00C36E21"/>
    <w:rsid w:val="00C405DA"/>
    <w:rsid w:val="00C408A7"/>
    <w:rsid w:val="00C432EB"/>
    <w:rsid w:val="00C454D9"/>
    <w:rsid w:val="00C46C44"/>
    <w:rsid w:val="00C47641"/>
    <w:rsid w:val="00C529E2"/>
    <w:rsid w:val="00C55FB0"/>
    <w:rsid w:val="00C67AC2"/>
    <w:rsid w:val="00C74081"/>
    <w:rsid w:val="00C765D2"/>
    <w:rsid w:val="00C76852"/>
    <w:rsid w:val="00C76DF9"/>
    <w:rsid w:val="00C8013F"/>
    <w:rsid w:val="00C8230A"/>
    <w:rsid w:val="00C82E13"/>
    <w:rsid w:val="00C86283"/>
    <w:rsid w:val="00C949A4"/>
    <w:rsid w:val="00C9754D"/>
    <w:rsid w:val="00CA2B6B"/>
    <w:rsid w:val="00CA3D69"/>
    <w:rsid w:val="00CA54C7"/>
    <w:rsid w:val="00CA61A8"/>
    <w:rsid w:val="00CA7764"/>
    <w:rsid w:val="00CB2106"/>
    <w:rsid w:val="00CB361A"/>
    <w:rsid w:val="00CB719C"/>
    <w:rsid w:val="00CC1F0E"/>
    <w:rsid w:val="00CC2639"/>
    <w:rsid w:val="00CD1061"/>
    <w:rsid w:val="00CD2E53"/>
    <w:rsid w:val="00CD2F85"/>
    <w:rsid w:val="00CD7411"/>
    <w:rsid w:val="00CE054C"/>
    <w:rsid w:val="00CE1365"/>
    <w:rsid w:val="00CE2232"/>
    <w:rsid w:val="00CE5125"/>
    <w:rsid w:val="00CE7B93"/>
    <w:rsid w:val="00CF29C7"/>
    <w:rsid w:val="00CF5138"/>
    <w:rsid w:val="00CF663A"/>
    <w:rsid w:val="00CF6D3D"/>
    <w:rsid w:val="00D049F6"/>
    <w:rsid w:val="00D06068"/>
    <w:rsid w:val="00D06866"/>
    <w:rsid w:val="00D06E1E"/>
    <w:rsid w:val="00D104DF"/>
    <w:rsid w:val="00D14B40"/>
    <w:rsid w:val="00D15D6C"/>
    <w:rsid w:val="00D22C18"/>
    <w:rsid w:val="00D27F9B"/>
    <w:rsid w:val="00D27FC3"/>
    <w:rsid w:val="00D326A4"/>
    <w:rsid w:val="00D335B2"/>
    <w:rsid w:val="00D40654"/>
    <w:rsid w:val="00D46256"/>
    <w:rsid w:val="00D47FF9"/>
    <w:rsid w:val="00D53DE6"/>
    <w:rsid w:val="00D54CB9"/>
    <w:rsid w:val="00D60A12"/>
    <w:rsid w:val="00D617F3"/>
    <w:rsid w:val="00D61EEA"/>
    <w:rsid w:val="00D66069"/>
    <w:rsid w:val="00D67A0F"/>
    <w:rsid w:val="00D713E0"/>
    <w:rsid w:val="00D717E1"/>
    <w:rsid w:val="00D727B0"/>
    <w:rsid w:val="00D74CB9"/>
    <w:rsid w:val="00D74D4F"/>
    <w:rsid w:val="00D770A6"/>
    <w:rsid w:val="00D80F78"/>
    <w:rsid w:val="00D82E65"/>
    <w:rsid w:val="00D85C6A"/>
    <w:rsid w:val="00D90540"/>
    <w:rsid w:val="00D91043"/>
    <w:rsid w:val="00D92444"/>
    <w:rsid w:val="00D93980"/>
    <w:rsid w:val="00D9712C"/>
    <w:rsid w:val="00DA0882"/>
    <w:rsid w:val="00DA4043"/>
    <w:rsid w:val="00DA4B06"/>
    <w:rsid w:val="00DA67EC"/>
    <w:rsid w:val="00DA6A2F"/>
    <w:rsid w:val="00DA7A2E"/>
    <w:rsid w:val="00DA7C62"/>
    <w:rsid w:val="00DA7CC0"/>
    <w:rsid w:val="00DB0D39"/>
    <w:rsid w:val="00DB3A89"/>
    <w:rsid w:val="00DB4633"/>
    <w:rsid w:val="00DB5F3B"/>
    <w:rsid w:val="00DB7770"/>
    <w:rsid w:val="00DB7A12"/>
    <w:rsid w:val="00DC08C8"/>
    <w:rsid w:val="00DC4D62"/>
    <w:rsid w:val="00DC7AC9"/>
    <w:rsid w:val="00DD3CCF"/>
    <w:rsid w:val="00DD6332"/>
    <w:rsid w:val="00DD77A1"/>
    <w:rsid w:val="00DE28B7"/>
    <w:rsid w:val="00DE54F1"/>
    <w:rsid w:val="00DE7493"/>
    <w:rsid w:val="00DE7B89"/>
    <w:rsid w:val="00DF2861"/>
    <w:rsid w:val="00DF363B"/>
    <w:rsid w:val="00DF6DDA"/>
    <w:rsid w:val="00DF6FD4"/>
    <w:rsid w:val="00E00622"/>
    <w:rsid w:val="00E02153"/>
    <w:rsid w:val="00E1072E"/>
    <w:rsid w:val="00E10E3C"/>
    <w:rsid w:val="00E1137E"/>
    <w:rsid w:val="00E1264A"/>
    <w:rsid w:val="00E129F7"/>
    <w:rsid w:val="00E13CC7"/>
    <w:rsid w:val="00E17540"/>
    <w:rsid w:val="00E17D02"/>
    <w:rsid w:val="00E21225"/>
    <w:rsid w:val="00E231C9"/>
    <w:rsid w:val="00E25D6F"/>
    <w:rsid w:val="00E25F9F"/>
    <w:rsid w:val="00E2604B"/>
    <w:rsid w:val="00E2665D"/>
    <w:rsid w:val="00E27485"/>
    <w:rsid w:val="00E27BB5"/>
    <w:rsid w:val="00E3564B"/>
    <w:rsid w:val="00E36562"/>
    <w:rsid w:val="00E434A7"/>
    <w:rsid w:val="00E43932"/>
    <w:rsid w:val="00E46F41"/>
    <w:rsid w:val="00E520EF"/>
    <w:rsid w:val="00E522C5"/>
    <w:rsid w:val="00E538FD"/>
    <w:rsid w:val="00E5423B"/>
    <w:rsid w:val="00E54EB1"/>
    <w:rsid w:val="00E6160C"/>
    <w:rsid w:val="00E61905"/>
    <w:rsid w:val="00E624A5"/>
    <w:rsid w:val="00E62EDC"/>
    <w:rsid w:val="00E7092C"/>
    <w:rsid w:val="00E77E50"/>
    <w:rsid w:val="00E80F12"/>
    <w:rsid w:val="00E817AD"/>
    <w:rsid w:val="00E83403"/>
    <w:rsid w:val="00E84BA4"/>
    <w:rsid w:val="00E861CC"/>
    <w:rsid w:val="00E9001A"/>
    <w:rsid w:val="00E9056A"/>
    <w:rsid w:val="00E93A58"/>
    <w:rsid w:val="00E9560E"/>
    <w:rsid w:val="00E958FC"/>
    <w:rsid w:val="00EA233A"/>
    <w:rsid w:val="00EA2D70"/>
    <w:rsid w:val="00EA60EE"/>
    <w:rsid w:val="00EA7FCF"/>
    <w:rsid w:val="00EB1895"/>
    <w:rsid w:val="00EB3D9B"/>
    <w:rsid w:val="00EB5C25"/>
    <w:rsid w:val="00EB62C8"/>
    <w:rsid w:val="00EC0898"/>
    <w:rsid w:val="00EC1A03"/>
    <w:rsid w:val="00EC4560"/>
    <w:rsid w:val="00EC5823"/>
    <w:rsid w:val="00ED0031"/>
    <w:rsid w:val="00ED6F52"/>
    <w:rsid w:val="00ED744C"/>
    <w:rsid w:val="00ED75E7"/>
    <w:rsid w:val="00EE167D"/>
    <w:rsid w:val="00EE2833"/>
    <w:rsid w:val="00EE3228"/>
    <w:rsid w:val="00EE3F23"/>
    <w:rsid w:val="00EE61AD"/>
    <w:rsid w:val="00EE7500"/>
    <w:rsid w:val="00EF13B5"/>
    <w:rsid w:val="00EF18BE"/>
    <w:rsid w:val="00EF1E1F"/>
    <w:rsid w:val="00EF412A"/>
    <w:rsid w:val="00EF4DDF"/>
    <w:rsid w:val="00EF7B92"/>
    <w:rsid w:val="00F0048C"/>
    <w:rsid w:val="00F025BD"/>
    <w:rsid w:val="00F0756A"/>
    <w:rsid w:val="00F131A6"/>
    <w:rsid w:val="00F13F9F"/>
    <w:rsid w:val="00F15297"/>
    <w:rsid w:val="00F17A7B"/>
    <w:rsid w:val="00F22536"/>
    <w:rsid w:val="00F23C7D"/>
    <w:rsid w:val="00F25CE5"/>
    <w:rsid w:val="00F26B0E"/>
    <w:rsid w:val="00F30020"/>
    <w:rsid w:val="00F30E10"/>
    <w:rsid w:val="00F32552"/>
    <w:rsid w:val="00F3490A"/>
    <w:rsid w:val="00F353DB"/>
    <w:rsid w:val="00F36D4A"/>
    <w:rsid w:val="00F40752"/>
    <w:rsid w:val="00F424CB"/>
    <w:rsid w:val="00F45885"/>
    <w:rsid w:val="00F54583"/>
    <w:rsid w:val="00F608F9"/>
    <w:rsid w:val="00F6184A"/>
    <w:rsid w:val="00F634D1"/>
    <w:rsid w:val="00F65EAD"/>
    <w:rsid w:val="00F76EA4"/>
    <w:rsid w:val="00F77102"/>
    <w:rsid w:val="00F87351"/>
    <w:rsid w:val="00F87AA6"/>
    <w:rsid w:val="00F93EC6"/>
    <w:rsid w:val="00F942FC"/>
    <w:rsid w:val="00FA0AF2"/>
    <w:rsid w:val="00FA0B8F"/>
    <w:rsid w:val="00FA0B98"/>
    <w:rsid w:val="00FA22A9"/>
    <w:rsid w:val="00FA31D3"/>
    <w:rsid w:val="00FA430A"/>
    <w:rsid w:val="00FA5A28"/>
    <w:rsid w:val="00FA7156"/>
    <w:rsid w:val="00FA729B"/>
    <w:rsid w:val="00FB02DA"/>
    <w:rsid w:val="00FB0C35"/>
    <w:rsid w:val="00FB354F"/>
    <w:rsid w:val="00FB6C8F"/>
    <w:rsid w:val="00FC190B"/>
    <w:rsid w:val="00FC5456"/>
    <w:rsid w:val="00FD354A"/>
    <w:rsid w:val="00FD3F00"/>
    <w:rsid w:val="00FE2739"/>
    <w:rsid w:val="00FE5B98"/>
    <w:rsid w:val="00FF044E"/>
    <w:rsid w:val="00FF1577"/>
    <w:rsid w:val="00FF1EC9"/>
    <w:rsid w:val="00FF3035"/>
    <w:rsid w:val="00FF4492"/>
    <w:rsid w:val="00FF5966"/>
    <w:rsid w:val="00FF64A7"/>
    <w:rsid w:val="00FF65C3"/>
    <w:rsid w:val="00FF6A58"/>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CD875-04A7-42F6-AD08-4963225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B5"/>
  </w:style>
  <w:style w:type="paragraph" w:styleId="2">
    <w:name w:val="heading 2"/>
    <w:basedOn w:val="a"/>
    <w:link w:val="20"/>
    <w:uiPriority w:val="9"/>
    <w:qFormat/>
    <w:rsid w:val="00B13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2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0">
    <w:name w:val="Заголовок 2 Знак"/>
    <w:basedOn w:val="a0"/>
    <w:link w:val="2"/>
    <w:uiPriority w:val="9"/>
    <w:rsid w:val="00B13B1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13B17"/>
  </w:style>
  <w:style w:type="table" w:customStyle="1" w:styleId="10">
    <w:name w:val="Сетка таблицы1"/>
    <w:basedOn w:val="a1"/>
    <w:next w:val="a3"/>
    <w:uiPriority w:val="39"/>
    <w:rsid w:val="00B1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шрифт"/>
    <w:rsid w:val="00B13B17"/>
  </w:style>
  <w:style w:type="character" w:customStyle="1" w:styleId="FontStyle214">
    <w:name w:val="Font Style214"/>
    <w:rsid w:val="00B13B17"/>
    <w:rPr>
      <w:rFonts w:ascii="Times New Roman" w:hAnsi="Times New Roman" w:cs="Times New Roman"/>
      <w:sz w:val="20"/>
      <w:szCs w:val="20"/>
    </w:rPr>
  </w:style>
  <w:style w:type="paragraph" w:styleId="af">
    <w:name w:val="Body Text Indent"/>
    <w:basedOn w:val="a"/>
    <w:link w:val="af0"/>
    <w:rsid w:val="00B13B17"/>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B13B17"/>
    <w:rPr>
      <w:rFonts w:ascii="Times New Roman" w:eastAsia="Times New Roman" w:hAnsi="Times New Roman" w:cs="Times New Roman"/>
      <w:sz w:val="24"/>
      <w:szCs w:val="24"/>
      <w:lang w:eastAsia="ar-SA"/>
    </w:rPr>
  </w:style>
  <w:style w:type="paragraph" w:styleId="af1">
    <w:name w:val="No Spacing"/>
    <w:qFormat/>
    <w:rsid w:val="00B13B17"/>
    <w:pPr>
      <w:suppressAutoHyphens/>
      <w:spacing w:after="0" w:line="240" w:lineRule="auto"/>
    </w:pPr>
    <w:rPr>
      <w:rFonts w:ascii="Calibri" w:eastAsia="Calibri" w:hAnsi="Calibri" w:cs="Times New Roman"/>
      <w:lang w:eastAsia="ar-SA"/>
    </w:rPr>
  </w:style>
  <w:style w:type="paragraph" w:customStyle="1" w:styleId="11">
    <w:name w:val="Абзац списка1"/>
    <w:basedOn w:val="a"/>
    <w:rsid w:val="00B13B17"/>
    <w:pPr>
      <w:spacing w:after="200" w:line="276" w:lineRule="auto"/>
      <w:ind w:left="720"/>
    </w:pPr>
    <w:rPr>
      <w:rFonts w:ascii="Calibri" w:eastAsia="Times New Roman" w:hAnsi="Calibri" w:cs="Times New Roman"/>
      <w:lang w:eastAsia="ar-SA"/>
    </w:rPr>
  </w:style>
  <w:style w:type="paragraph" w:customStyle="1" w:styleId="FR4">
    <w:name w:val="FR4"/>
    <w:rsid w:val="00B13B17"/>
    <w:pPr>
      <w:widowControl w:val="0"/>
      <w:spacing w:after="0" w:line="240" w:lineRule="auto"/>
      <w:ind w:firstLine="340"/>
      <w:jc w:val="center"/>
    </w:pPr>
    <w:rPr>
      <w:rFonts w:ascii="Times New Roman" w:eastAsia="Times New Roman" w:hAnsi="Times New Roman" w:cs="Times New Roman"/>
      <w:b/>
      <w:snapToGrid w:val="0"/>
      <w:sz w:val="26"/>
      <w:szCs w:val="20"/>
      <w:lang w:eastAsia="ru-RU"/>
    </w:rPr>
  </w:style>
  <w:style w:type="paragraph" w:styleId="af2">
    <w:name w:val="Normal (Web)"/>
    <w:basedOn w:val="a"/>
    <w:uiPriority w:val="99"/>
    <w:semiHidden/>
    <w:unhideWhenUsed/>
    <w:rsid w:val="00B1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qFormat/>
    <w:rsid w:val="00B13B17"/>
    <w:pPr>
      <w:spacing w:after="60" w:line="240" w:lineRule="auto"/>
      <w:jc w:val="center"/>
    </w:pPr>
    <w:rPr>
      <w:rFonts w:ascii="Cambria" w:eastAsia="Times New Roman" w:hAnsi="Cambria" w:cs="Times New Roman"/>
      <w:sz w:val="24"/>
      <w:szCs w:val="24"/>
      <w:lang w:eastAsia="ar-SA"/>
    </w:rPr>
  </w:style>
  <w:style w:type="character" w:customStyle="1" w:styleId="af4">
    <w:name w:val="Подзаголовок Знак"/>
    <w:basedOn w:val="a0"/>
    <w:link w:val="af3"/>
    <w:rsid w:val="00B13B17"/>
    <w:rPr>
      <w:rFonts w:ascii="Cambria" w:eastAsia="Times New Roman" w:hAnsi="Cambria" w:cs="Times New Roman"/>
      <w:sz w:val="24"/>
      <w:szCs w:val="24"/>
      <w:lang w:eastAsia="ar-SA"/>
    </w:rPr>
  </w:style>
  <w:style w:type="character" w:customStyle="1" w:styleId="21">
    <w:name w:val="Основной текст (2)_"/>
    <w:basedOn w:val="a0"/>
    <w:link w:val="22"/>
    <w:rsid w:val="00B13B1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13B17"/>
    <w:pPr>
      <w:shd w:val="clear" w:color="auto" w:fill="FFFFFF"/>
      <w:spacing w:after="0" w:line="221" w:lineRule="exact"/>
      <w:ind w:hanging="1220"/>
      <w:jc w:val="both"/>
    </w:pPr>
    <w:rPr>
      <w:rFonts w:ascii="Times New Roman" w:eastAsia="Times New Roman" w:hAnsi="Times New Roman" w:cs="Times New Roman"/>
      <w:sz w:val="18"/>
      <w:szCs w:val="18"/>
    </w:rPr>
  </w:style>
  <w:style w:type="character" w:customStyle="1" w:styleId="FontStyle14">
    <w:name w:val="Font Style14"/>
    <w:basedOn w:val="a0"/>
    <w:uiPriority w:val="99"/>
    <w:rsid w:val="00B13B17"/>
    <w:rPr>
      <w:rFonts w:ascii="Times New Roman" w:hAnsi="Times New Roman" w:cs="Times New Roman"/>
      <w:sz w:val="20"/>
      <w:szCs w:val="20"/>
    </w:rPr>
  </w:style>
  <w:style w:type="paragraph" w:customStyle="1" w:styleId="Style1">
    <w:name w:val="Style1"/>
    <w:basedOn w:val="a"/>
    <w:uiPriority w:val="99"/>
    <w:rsid w:val="00B13B17"/>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13B17"/>
    <w:rPr>
      <w:rFonts w:ascii="Times New Roman" w:hAnsi="Times New Roman" w:cs="Times New Roman"/>
      <w:i/>
      <w:iCs/>
      <w:sz w:val="20"/>
      <w:szCs w:val="20"/>
    </w:rPr>
  </w:style>
  <w:style w:type="paragraph" w:customStyle="1" w:styleId="Style3">
    <w:name w:val="Style3"/>
    <w:basedOn w:val="a"/>
    <w:uiPriority w:val="99"/>
    <w:rsid w:val="00B13B17"/>
    <w:pPr>
      <w:widowControl w:val="0"/>
      <w:autoSpaceDE w:val="0"/>
      <w:autoSpaceDN w:val="0"/>
      <w:adjustRightInd w:val="0"/>
      <w:spacing w:after="0" w:line="244" w:lineRule="exact"/>
      <w:ind w:hanging="24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13B17"/>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13B17"/>
    <w:pPr>
      <w:widowControl w:val="0"/>
      <w:autoSpaceDE w:val="0"/>
      <w:autoSpaceDN w:val="0"/>
      <w:adjustRightInd w:val="0"/>
      <w:spacing w:after="0" w:line="235" w:lineRule="exact"/>
      <w:ind w:firstLine="302"/>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13B17"/>
    <w:rPr>
      <w:rFonts w:ascii="Times New Roman" w:hAnsi="Times New Roman" w:cs="Times New Roman"/>
      <w:sz w:val="18"/>
      <w:szCs w:val="18"/>
    </w:rPr>
  </w:style>
  <w:style w:type="paragraph" w:customStyle="1" w:styleId="Style9">
    <w:name w:val="Style9"/>
    <w:basedOn w:val="a"/>
    <w:uiPriority w:val="99"/>
    <w:rsid w:val="00B13B17"/>
    <w:pPr>
      <w:widowControl w:val="0"/>
      <w:autoSpaceDE w:val="0"/>
      <w:autoSpaceDN w:val="0"/>
      <w:adjustRightInd w:val="0"/>
      <w:spacing w:after="0" w:line="174"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13B17"/>
    <w:rPr>
      <w:rFonts w:ascii="Arial" w:hAnsi="Arial" w:cs="Arial"/>
      <w:sz w:val="14"/>
      <w:szCs w:val="14"/>
    </w:rPr>
  </w:style>
  <w:style w:type="paragraph" w:customStyle="1" w:styleId="23">
    <w:name w:val="Обычный2"/>
    <w:rsid w:val="00B13B17"/>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12">
    <w:name w:val="Заголовок №1_"/>
    <w:basedOn w:val="a0"/>
    <w:link w:val="13"/>
    <w:rsid w:val="00B13B17"/>
    <w:rPr>
      <w:rFonts w:ascii="Times New Roman" w:eastAsia="Times New Roman" w:hAnsi="Times New Roman" w:cs="Times New Roman"/>
      <w:b/>
      <w:caps/>
      <w:color w:val="000000"/>
      <w:szCs w:val="13"/>
      <w:shd w:val="clear" w:color="auto" w:fill="FFFFFF"/>
      <w:lang w:val="en-US"/>
    </w:rPr>
  </w:style>
  <w:style w:type="paragraph" w:customStyle="1" w:styleId="13">
    <w:name w:val="Заголовок №1"/>
    <w:basedOn w:val="a"/>
    <w:link w:val="12"/>
    <w:rsid w:val="00B13B17"/>
    <w:pPr>
      <w:shd w:val="clear" w:color="auto" w:fill="FFFFFF"/>
      <w:spacing w:after="0" w:line="240" w:lineRule="auto"/>
      <w:jc w:val="center"/>
    </w:pPr>
    <w:rPr>
      <w:rFonts w:ascii="Times New Roman" w:eastAsia="Times New Roman" w:hAnsi="Times New Roman" w:cs="Times New Roman"/>
      <w:b/>
      <w:caps/>
      <w:color w:val="000000"/>
      <w:szCs w:val="13"/>
      <w:lang w:val="en-US"/>
    </w:rPr>
  </w:style>
  <w:style w:type="paragraph" w:customStyle="1" w:styleId="FR1">
    <w:name w:val="FR1"/>
    <w:rsid w:val="00B13B17"/>
    <w:pPr>
      <w:widowControl w:val="0"/>
      <w:spacing w:after="0" w:line="240" w:lineRule="auto"/>
    </w:pPr>
    <w:rPr>
      <w:rFonts w:ascii="Arial" w:eastAsia="Times New Roman" w:hAnsi="Arial" w:cs="Times New Roman"/>
      <w:snapToGrid w:val="0"/>
      <w:sz w:val="24"/>
      <w:szCs w:val="20"/>
      <w:lang w:eastAsia="ru-RU"/>
    </w:rPr>
  </w:style>
  <w:style w:type="paragraph" w:customStyle="1" w:styleId="af5">
    <w:name w:val="Нормальный"/>
    <w:basedOn w:val="a"/>
    <w:rsid w:val="00B13B17"/>
    <w:pPr>
      <w:suppressAutoHyphens/>
      <w:spacing w:after="0" w:line="250" w:lineRule="exact"/>
      <w:ind w:firstLine="397"/>
      <w:jc w:val="both"/>
    </w:pPr>
    <w:rPr>
      <w:rFonts w:ascii="Times New Roman" w:eastAsia="Times New Roman" w:hAnsi="Times New Roman" w:cs="Calibri"/>
      <w:sz w:val="20"/>
      <w:szCs w:val="20"/>
      <w:lang w:eastAsia="ar-SA"/>
    </w:rPr>
  </w:style>
  <w:style w:type="character" w:customStyle="1" w:styleId="af6">
    <w:name w:val="Основной текст_"/>
    <w:basedOn w:val="a0"/>
    <w:link w:val="24"/>
    <w:locked/>
    <w:rsid w:val="002764BD"/>
    <w:rPr>
      <w:spacing w:val="2"/>
      <w:shd w:val="clear" w:color="auto" w:fill="FFFFFF"/>
    </w:rPr>
  </w:style>
  <w:style w:type="paragraph" w:customStyle="1" w:styleId="24">
    <w:name w:val="Основной текст2"/>
    <w:basedOn w:val="a"/>
    <w:link w:val="af6"/>
    <w:rsid w:val="002764BD"/>
    <w:pPr>
      <w:widowControl w:val="0"/>
      <w:shd w:val="clear" w:color="auto" w:fill="FFFFFF"/>
      <w:spacing w:after="180" w:line="240" w:lineRule="atLeast"/>
      <w:jc w:val="both"/>
    </w:pPr>
    <w:rPr>
      <w:spacing w:val="2"/>
    </w:rPr>
  </w:style>
  <w:style w:type="character" w:customStyle="1" w:styleId="30">
    <w:name w:val="Заголовок 3 Знак"/>
    <w:basedOn w:val="a0"/>
    <w:link w:val="3"/>
    <w:uiPriority w:val="9"/>
    <w:semiHidden/>
    <w:rsid w:val="00D22C18"/>
    <w:rPr>
      <w:rFonts w:asciiTheme="majorHAnsi" w:eastAsiaTheme="majorEastAsia" w:hAnsiTheme="majorHAnsi" w:cstheme="majorBidi"/>
      <w:color w:val="1F4D78" w:themeColor="accent1" w:themeShade="7F"/>
      <w:sz w:val="24"/>
      <w:szCs w:val="24"/>
    </w:rPr>
  </w:style>
  <w:style w:type="paragraph" w:customStyle="1" w:styleId="100">
    <w:name w:val="абзац10"/>
    <w:basedOn w:val="a"/>
    <w:rsid w:val="00054CAD"/>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21130">
    <w:name w:val="Заголовок 2_11_перед30"/>
    <w:basedOn w:val="a"/>
    <w:rsid w:val="00054CAD"/>
    <w:pPr>
      <w:keepNext/>
      <w:tabs>
        <w:tab w:val="num" w:pos="0"/>
      </w:tabs>
      <w:suppressAutoHyphens/>
      <w:spacing w:before="600" w:after="240" w:line="240" w:lineRule="auto"/>
      <w:jc w:val="center"/>
      <w:outlineLvl w:val="1"/>
    </w:pPr>
    <w:rPr>
      <w:rFonts w:ascii="Arial" w:eastAsia="Times New Roman" w:hAnsi="Arial" w:cs="Times New Roman"/>
      <w:b/>
      <w:szCs w:val="29"/>
      <w:lang w:eastAsia="ar-SA"/>
    </w:rPr>
  </w:style>
  <w:style w:type="paragraph" w:customStyle="1" w:styleId="Default">
    <w:name w:val="Default"/>
    <w:rsid w:val="006218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CA7764"/>
    <w:rPr>
      <w:color w:val="0000FF"/>
      <w:u w:val="single"/>
    </w:rPr>
  </w:style>
  <w:style w:type="paragraph" w:customStyle="1" w:styleId="af8">
    <w:name w:val="Для таблиц"/>
    <w:basedOn w:val="a"/>
    <w:rsid w:val="002D39A0"/>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50867"/>
    <w:rPr>
      <w:color w:val="605E5C"/>
      <w:shd w:val="clear" w:color="auto" w:fill="E1DFDD"/>
    </w:rPr>
  </w:style>
  <w:style w:type="character" w:customStyle="1" w:styleId="fontstyle01">
    <w:name w:val="fontstyle01"/>
    <w:basedOn w:val="a0"/>
    <w:rsid w:val="000327A9"/>
    <w:rPr>
      <w:rFonts w:ascii="Times New Roman" w:hAnsi="Times New Roman" w:cs="Times New Roman" w:hint="default"/>
      <w:b w:val="0"/>
      <w:bCs w:val="0"/>
      <w:i w:val="0"/>
      <w:iCs w:val="0"/>
      <w:color w:val="000000"/>
      <w:sz w:val="24"/>
      <w:szCs w:val="24"/>
    </w:rPr>
  </w:style>
  <w:style w:type="paragraph" w:styleId="af9">
    <w:name w:val="Body Text"/>
    <w:basedOn w:val="a"/>
    <w:link w:val="afa"/>
    <w:uiPriority w:val="99"/>
    <w:unhideWhenUsed/>
    <w:rsid w:val="00710EE4"/>
    <w:pPr>
      <w:spacing w:after="120"/>
    </w:pPr>
  </w:style>
  <w:style w:type="character" w:customStyle="1" w:styleId="afa">
    <w:name w:val="Основной текст Знак"/>
    <w:basedOn w:val="a0"/>
    <w:link w:val="af9"/>
    <w:uiPriority w:val="99"/>
    <w:rsid w:val="00710EE4"/>
  </w:style>
  <w:style w:type="paragraph" w:customStyle="1" w:styleId="TableParagraph">
    <w:name w:val="Table Paragraph"/>
    <w:basedOn w:val="a"/>
    <w:uiPriority w:val="1"/>
    <w:qFormat/>
    <w:rsid w:val="00194F63"/>
    <w:pPr>
      <w:widowControl w:val="0"/>
      <w:spacing w:after="0" w:line="240" w:lineRule="auto"/>
      <w:ind w:left="103"/>
    </w:pPr>
    <w:rPr>
      <w:rFonts w:ascii="Arial" w:eastAsia="Arial" w:hAnsi="Arial" w:cs="Arial"/>
      <w:lang w:val="en-US"/>
    </w:rPr>
  </w:style>
  <w:style w:type="table" w:customStyle="1" w:styleId="25">
    <w:name w:val="Сетка таблицы2"/>
    <w:basedOn w:val="a1"/>
    <w:next w:val="a3"/>
    <w:rsid w:val="0032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F30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0E10"/>
  </w:style>
  <w:style w:type="paragraph" w:customStyle="1" w:styleId="ConsCell">
    <w:name w:val="ConsCell"/>
    <w:rsid w:val="005A00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customStyle="1" w:styleId="31">
    <w:name w:val="Сетка таблицы3"/>
    <w:basedOn w:val="a1"/>
    <w:next w:val="a3"/>
    <w:uiPriority w:val="39"/>
    <w:rsid w:val="00C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CC1F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7662">
      <w:bodyDiv w:val="1"/>
      <w:marLeft w:val="0"/>
      <w:marRight w:val="0"/>
      <w:marTop w:val="0"/>
      <w:marBottom w:val="0"/>
      <w:divBdr>
        <w:top w:val="none" w:sz="0" w:space="0" w:color="auto"/>
        <w:left w:val="none" w:sz="0" w:space="0" w:color="auto"/>
        <w:bottom w:val="none" w:sz="0" w:space="0" w:color="auto"/>
        <w:right w:val="none" w:sz="0" w:space="0" w:color="auto"/>
      </w:divBdr>
    </w:div>
    <w:div w:id="232744578">
      <w:bodyDiv w:val="1"/>
      <w:marLeft w:val="0"/>
      <w:marRight w:val="0"/>
      <w:marTop w:val="0"/>
      <w:marBottom w:val="0"/>
      <w:divBdr>
        <w:top w:val="none" w:sz="0" w:space="0" w:color="auto"/>
        <w:left w:val="none" w:sz="0" w:space="0" w:color="auto"/>
        <w:bottom w:val="none" w:sz="0" w:space="0" w:color="auto"/>
        <w:right w:val="none" w:sz="0" w:space="0" w:color="auto"/>
      </w:divBdr>
      <w:divsChild>
        <w:div w:id="298265930">
          <w:marLeft w:val="0"/>
          <w:marRight w:val="0"/>
          <w:marTop w:val="0"/>
          <w:marBottom w:val="0"/>
          <w:divBdr>
            <w:top w:val="none" w:sz="0" w:space="0" w:color="auto"/>
            <w:left w:val="none" w:sz="0" w:space="0" w:color="auto"/>
            <w:bottom w:val="none" w:sz="0" w:space="0" w:color="auto"/>
            <w:right w:val="none" w:sz="0" w:space="0" w:color="auto"/>
          </w:divBdr>
          <w:divsChild>
            <w:div w:id="416439917">
              <w:marLeft w:val="0"/>
              <w:marRight w:val="0"/>
              <w:marTop w:val="0"/>
              <w:marBottom w:val="0"/>
              <w:divBdr>
                <w:top w:val="none" w:sz="0" w:space="0" w:color="auto"/>
                <w:left w:val="none" w:sz="0" w:space="0" w:color="auto"/>
                <w:bottom w:val="none" w:sz="0" w:space="0" w:color="auto"/>
                <w:right w:val="none" w:sz="0" w:space="0" w:color="auto"/>
              </w:divBdr>
              <w:divsChild>
                <w:div w:id="696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2700192">
      <w:bodyDiv w:val="1"/>
      <w:marLeft w:val="0"/>
      <w:marRight w:val="0"/>
      <w:marTop w:val="0"/>
      <w:marBottom w:val="0"/>
      <w:divBdr>
        <w:top w:val="none" w:sz="0" w:space="0" w:color="auto"/>
        <w:left w:val="none" w:sz="0" w:space="0" w:color="auto"/>
        <w:bottom w:val="none" w:sz="0" w:space="0" w:color="auto"/>
        <w:right w:val="none" w:sz="0" w:space="0" w:color="auto"/>
      </w:divBdr>
    </w:div>
    <w:div w:id="811606040">
      <w:bodyDiv w:val="1"/>
      <w:marLeft w:val="0"/>
      <w:marRight w:val="0"/>
      <w:marTop w:val="0"/>
      <w:marBottom w:val="0"/>
      <w:divBdr>
        <w:top w:val="none" w:sz="0" w:space="0" w:color="auto"/>
        <w:left w:val="none" w:sz="0" w:space="0" w:color="auto"/>
        <w:bottom w:val="none" w:sz="0" w:space="0" w:color="auto"/>
        <w:right w:val="none" w:sz="0" w:space="0" w:color="auto"/>
      </w:divBdr>
    </w:div>
    <w:div w:id="880092399">
      <w:bodyDiv w:val="1"/>
      <w:marLeft w:val="0"/>
      <w:marRight w:val="0"/>
      <w:marTop w:val="0"/>
      <w:marBottom w:val="0"/>
      <w:divBdr>
        <w:top w:val="none" w:sz="0" w:space="0" w:color="auto"/>
        <w:left w:val="none" w:sz="0" w:space="0" w:color="auto"/>
        <w:bottom w:val="none" w:sz="0" w:space="0" w:color="auto"/>
        <w:right w:val="none" w:sz="0" w:space="0" w:color="auto"/>
      </w:divBdr>
    </w:div>
    <w:div w:id="889657866">
      <w:bodyDiv w:val="1"/>
      <w:marLeft w:val="0"/>
      <w:marRight w:val="0"/>
      <w:marTop w:val="0"/>
      <w:marBottom w:val="0"/>
      <w:divBdr>
        <w:top w:val="none" w:sz="0" w:space="0" w:color="auto"/>
        <w:left w:val="none" w:sz="0" w:space="0" w:color="auto"/>
        <w:bottom w:val="none" w:sz="0" w:space="0" w:color="auto"/>
        <w:right w:val="none" w:sz="0" w:space="0" w:color="auto"/>
      </w:divBdr>
    </w:div>
    <w:div w:id="1335955754">
      <w:bodyDiv w:val="1"/>
      <w:marLeft w:val="0"/>
      <w:marRight w:val="0"/>
      <w:marTop w:val="0"/>
      <w:marBottom w:val="0"/>
      <w:divBdr>
        <w:top w:val="none" w:sz="0" w:space="0" w:color="auto"/>
        <w:left w:val="none" w:sz="0" w:space="0" w:color="auto"/>
        <w:bottom w:val="none" w:sz="0" w:space="0" w:color="auto"/>
        <w:right w:val="none" w:sz="0" w:space="0" w:color="auto"/>
      </w:divBdr>
    </w:div>
    <w:div w:id="1547521925">
      <w:bodyDiv w:val="1"/>
      <w:marLeft w:val="0"/>
      <w:marRight w:val="0"/>
      <w:marTop w:val="0"/>
      <w:marBottom w:val="0"/>
      <w:divBdr>
        <w:top w:val="none" w:sz="0" w:space="0" w:color="auto"/>
        <w:left w:val="none" w:sz="0" w:space="0" w:color="auto"/>
        <w:bottom w:val="none" w:sz="0" w:space="0" w:color="auto"/>
        <w:right w:val="none" w:sz="0" w:space="0" w:color="auto"/>
      </w:divBdr>
    </w:div>
    <w:div w:id="1662269406">
      <w:bodyDiv w:val="1"/>
      <w:marLeft w:val="0"/>
      <w:marRight w:val="0"/>
      <w:marTop w:val="0"/>
      <w:marBottom w:val="0"/>
      <w:divBdr>
        <w:top w:val="none" w:sz="0" w:space="0" w:color="auto"/>
        <w:left w:val="none" w:sz="0" w:space="0" w:color="auto"/>
        <w:bottom w:val="none" w:sz="0" w:space="0" w:color="auto"/>
        <w:right w:val="none" w:sz="0" w:space="0" w:color="auto"/>
      </w:divBdr>
    </w:div>
    <w:div w:id="1757247363">
      <w:bodyDiv w:val="1"/>
      <w:marLeft w:val="0"/>
      <w:marRight w:val="0"/>
      <w:marTop w:val="0"/>
      <w:marBottom w:val="0"/>
      <w:divBdr>
        <w:top w:val="none" w:sz="0" w:space="0" w:color="auto"/>
        <w:left w:val="none" w:sz="0" w:space="0" w:color="auto"/>
        <w:bottom w:val="none" w:sz="0" w:space="0" w:color="auto"/>
        <w:right w:val="none" w:sz="0" w:space="0" w:color="auto"/>
      </w:divBdr>
    </w:div>
    <w:div w:id="1827743447">
      <w:bodyDiv w:val="1"/>
      <w:marLeft w:val="0"/>
      <w:marRight w:val="0"/>
      <w:marTop w:val="0"/>
      <w:marBottom w:val="0"/>
      <w:divBdr>
        <w:top w:val="none" w:sz="0" w:space="0" w:color="auto"/>
        <w:left w:val="none" w:sz="0" w:space="0" w:color="auto"/>
        <w:bottom w:val="none" w:sz="0" w:space="0" w:color="auto"/>
        <w:right w:val="none" w:sz="0" w:space="0" w:color="auto"/>
      </w:divBdr>
    </w:div>
    <w:div w:id="1924559778">
      <w:bodyDiv w:val="1"/>
      <w:marLeft w:val="0"/>
      <w:marRight w:val="0"/>
      <w:marTop w:val="0"/>
      <w:marBottom w:val="0"/>
      <w:divBdr>
        <w:top w:val="none" w:sz="0" w:space="0" w:color="auto"/>
        <w:left w:val="none" w:sz="0" w:space="0" w:color="auto"/>
        <w:bottom w:val="none" w:sz="0" w:space="0" w:color="auto"/>
        <w:right w:val="none" w:sz="0" w:space="0" w:color="auto"/>
      </w:divBdr>
    </w:div>
    <w:div w:id="1941714191">
      <w:bodyDiv w:val="1"/>
      <w:marLeft w:val="0"/>
      <w:marRight w:val="0"/>
      <w:marTop w:val="0"/>
      <w:marBottom w:val="0"/>
      <w:divBdr>
        <w:top w:val="none" w:sz="0" w:space="0" w:color="auto"/>
        <w:left w:val="none" w:sz="0" w:space="0" w:color="auto"/>
        <w:bottom w:val="none" w:sz="0" w:space="0" w:color="auto"/>
        <w:right w:val="none" w:sz="0" w:space="0" w:color="auto"/>
      </w:divBdr>
    </w:div>
    <w:div w:id="2030794477">
      <w:bodyDiv w:val="1"/>
      <w:marLeft w:val="0"/>
      <w:marRight w:val="0"/>
      <w:marTop w:val="0"/>
      <w:marBottom w:val="0"/>
      <w:divBdr>
        <w:top w:val="none" w:sz="0" w:space="0" w:color="auto"/>
        <w:left w:val="none" w:sz="0" w:space="0" w:color="auto"/>
        <w:bottom w:val="none" w:sz="0" w:space="0" w:color="auto"/>
        <w:right w:val="none" w:sz="0" w:space="0" w:color="auto"/>
      </w:divBdr>
    </w:div>
    <w:div w:id="2104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C350-4EAB-4575-B2E2-B730ED64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7695</Words>
  <Characters>43867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Горин Алексей</dc:creator>
  <cp:lastModifiedBy>Бубновская Татьяна</cp:lastModifiedBy>
  <cp:revision>2</cp:revision>
  <cp:lastPrinted>2020-03-24T04:03:00Z</cp:lastPrinted>
  <dcterms:created xsi:type="dcterms:W3CDTF">2021-07-07T06:59:00Z</dcterms:created>
  <dcterms:modified xsi:type="dcterms:W3CDTF">2021-07-07T06:59:00Z</dcterms:modified>
</cp:coreProperties>
</file>