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0CD" w:rsidRPr="005D43F0" w:rsidRDefault="00A470CD" w:rsidP="00547444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D43F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МИНИСТЕРСТВО ОБРАЗОВАНИЯ И НАУКИ РОССИЙСКОЙ ФЕДЕРАЦИИ</w:t>
      </w:r>
    </w:p>
    <w:p w:rsidR="00A470CD" w:rsidRPr="005D43F0" w:rsidRDefault="00A470CD" w:rsidP="00547444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D43F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ВЛАДИВОСТОКСКИЙ ГОСУДАРСТВЕННЫЙ УНИВЕРСИТЕТ ЭКОНОМИКИ И СЕРВИСА</w:t>
      </w:r>
    </w:p>
    <w:p w:rsidR="00A470CD" w:rsidRPr="005D43F0" w:rsidRDefault="00A470CD" w:rsidP="00547444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D43F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ИНСТИТУТ МЕЖДУНАРОДНОГО БИЗНЕСА И ЭКОНОМИКИ</w:t>
      </w:r>
    </w:p>
    <w:p w:rsidR="00A470CD" w:rsidRPr="005D43F0" w:rsidRDefault="00A470CD" w:rsidP="00547444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D43F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КАФЕДРА МАРКЕТИНГА И КОММЕРЦИИ</w:t>
      </w:r>
    </w:p>
    <w:p w:rsidR="00A470CD" w:rsidRDefault="00A470CD" w:rsidP="005474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43F0" w:rsidRDefault="005D43F0" w:rsidP="005474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43F0" w:rsidRDefault="005D43F0" w:rsidP="005474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43F0" w:rsidRDefault="005D43F0" w:rsidP="005474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43F0" w:rsidRDefault="005D43F0" w:rsidP="005474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43F0" w:rsidRDefault="005D43F0" w:rsidP="005474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D43F0" w:rsidRPr="005D43F0" w:rsidRDefault="005D43F0" w:rsidP="005474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547444">
      <w:pPr>
        <w:spacing w:before="120" w:after="120" w:line="360" w:lineRule="auto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5D43F0">
        <w:rPr>
          <w:rFonts w:ascii="Times New Roman" w:hAnsi="Times New Roman" w:cs="Times New Roman"/>
          <w:b/>
          <w:sz w:val="32"/>
          <w:szCs w:val="32"/>
        </w:rPr>
        <w:t>ТЕХНОЛОГИЯ МЕЖДУНАРОДНЫХ КОММЕРЧЕСКИХ ОПЕРАЦИЙ</w:t>
      </w:r>
    </w:p>
    <w:p w:rsidR="00A470CD" w:rsidRPr="005D43F0" w:rsidRDefault="00A470CD" w:rsidP="00547444">
      <w:pPr>
        <w:jc w:val="center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Рабочая программа учебной дисциплины</w:t>
      </w:r>
    </w:p>
    <w:p w:rsidR="00A470CD" w:rsidRPr="005D43F0" w:rsidRDefault="00A470CD" w:rsidP="00547444">
      <w:pPr>
        <w:spacing w:before="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70CD" w:rsidRPr="005D43F0" w:rsidRDefault="00A470CD" w:rsidP="00547444">
      <w:pPr>
        <w:spacing w:before="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ОСНОВНАЯ ОБРАЗОВАТЕЛЬНАЯ ПРОГРАММА</w:t>
      </w:r>
    </w:p>
    <w:p w:rsidR="00A470CD" w:rsidRPr="005D43F0" w:rsidRDefault="00A470CD" w:rsidP="00547444">
      <w:pPr>
        <w:jc w:val="center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Cs/>
          <w:sz w:val="24"/>
          <w:szCs w:val="24"/>
        </w:rPr>
        <w:t>Направление</w:t>
      </w:r>
      <w:r w:rsidRPr="005D43F0">
        <w:rPr>
          <w:rFonts w:ascii="Times New Roman" w:hAnsi="Times New Roman" w:cs="Times New Roman"/>
          <w:sz w:val="24"/>
          <w:szCs w:val="24"/>
        </w:rPr>
        <w:t xml:space="preserve"> 100700.68 Торговое дело</w:t>
      </w:r>
    </w:p>
    <w:p w:rsidR="00A470CD" w:rsidRPr="005D43F0" w:rsidRDefault="00A470CD" w:rsidP="00547444">
      <w:pPr>
        <w:jc w:val="center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Международная торговля</w:t>
      </w:r>
    </w:p>
    <w:p w:rsidR="00A470CD" w:rsidRPr="005D43F0" w:rsidRDefault="00A470CD" w:rsidP="005474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2DDF" w:rsidRPr="005D43F0" w:rsidRDefault="002F2DDF" w:rsidP="005474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2DDF" w:rsidRPr="005D43F0" w:rsidRDefault="002F2DDF" w:rsidP="005474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5474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547444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547444">
      <w:pPr>
        <w:jc w:val="center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Владивосток</w:t>
      </w:r>
    </w:p>
    <w:p w:rsidR="00A470CD" w:rsidRPr="005D43F0" w:rsidRDefault="00273F41" w:rsidP="0054744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2013</w:t>
      </w:r>
    </w:p>
    <w:p w:rsidR="00A470CD" w:rsidRPr="005D43F0" w:rsidRDefault="00A470CD" w:rsidP="004007A0">
      <w:pPr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lastRenderedPageBreak/>
        <w:t>ББК</w:t>
      </w:r>
    </w:p>
    <w:p w:rsidR="00A470CD" w:rsidRPr="005D43F0" w:rsidRDefault="00A470CD" w:rsidP="004007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4007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4007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4007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4007A0">
      <w:pPr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5D43F0">
        <w:rPr>
          <w:rFonts w:ascii="Times New Roman" w:hAnsi="Times New Roman" w:cs="Times New Roman"/>
          <w:sz w:val="24"/>
          <w:szCs w:val="24"/>
        </w:rPr>
        <w:t>Рабочая программа учебной дисциплины «</w:t>
      </w:r>
      <w:r w:rsidRPr="005D43F0">
        <w:rPr>
          <w:rFonts w:ascii="Times New Roman" w:hAnsi="Times New Roman" w:cs="Times New Roman"/>
          <w:bCs/>
          <w:sz w:val="24"/>
          <w:szCs w:val="24"/>
        </w:rPr>
        <w:t>Технология международных коммерческих операций</w:t>
      </w:r>
      <w:r w:rsidRPr="005D43F0">
        <w:rPr>
          <w:rFonts w:ascii="Times New Roman" w:hAnsi="Times New Roman" w:cs="Times New Roman"/>
          <w:sz w:val="24"/>
          <w:szCs w:val="24"/>
        </w:rPr>
        <w:t xml:space="preserve">» </w:t>
      </w:r>
      <w:r w:rsidRPr="005D43F0">
        <w:rPr>
          <w:rFonts w:ascii="Times New Roman" w:hAnsi="Times New Roman" w:cs="Times New Roman"/>
          <w:sz w:val="24"/>
          <w:szCs w:val="24"/>
          <w:lang w:eastAsia="ar-SA"/>
        </w:rPr>
        <w:t xml:space="preserve">составлена в соответствии с требованиями ООП: </w:t>
      </w:r>
      <w:r w:rsidRPr="005D43F0">
        <w:rPr>
          <w:rFonts w:ascii="Times New Roman" w:hAnsi="Times New Roman" w:cs="Times New Roman"/>
          <w:sz w:val="24"/>
          <w:szCs w:val="24"/>
        </w:rPr>
        <w:t xml:space="preserve">100700.68 Торговое дело </w:t>
      </w:r>
      <w:r w:rsidRPr="005D43F0">
        <w:rPr>
          <w:rFonts w:ascii="Times New Roman" w:hAnsi="Times New Roman" w:cs="Times New Roman"/>
          <w:sz w:val="24"/>
          <w:szCs w:val="24"/>
          <w:lang w:eastAsia="ar-SA"/>
        </w:rPr>
        <w:t xml:space="preserve">на базе ФГОС ВПО. </w:t>
      </w:r>
    </w:p>
    <w:p w:rsidR="00A470CD" w:rsidRPr="005D43F0" w:rsidRDefault="00A470CD" w:rsidP="004007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4007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4007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70CD" w:rsidRPr="005D43F0" w:rsidRDefault="00A470CD" w:rsidP="004007A0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Составитель: Сидоров В.П., канд. </w:t>
      </w:r>
      <w:proofErr w:type="spellStart"/>
      <w:r w:rsidRPr="005D43F0">
        <w:rPr>
          <w:rFonts w:ascii="Times New Roman" w:hAnsi="Times New Roman" w:cs="Times New Roman"/>
          <w:sz w:val="24"/>
          <w:szCs w:val="24"/>
        </w:rPr>
        <w:t>экон</w:t>
      </w:r>
      <w:proofErr w:type="spellEnd"/>
      <w:r w:rsidRPr="005D43F0">
        <w:rPr>
          <w:rFonts w:ascii="Times New Roman" w:hAnsi="Times New Roman" w:cs="Times New Roman"/>
          <w:sz w:val="24"/>
          <w:szCs w:val="24"/>
        </w:rPr>
        <w:t>. наук, доцент кафедры маркетинга и коммерции</w:t>
      </w:r>
    </w:p>
    <w:p w:rsidR="00835BF7" w:rsidRDefault="00835BF7" w:rsidP="00835BF7">
      <w:pPr>
        <w:jc w:val="both"/>
        <w:rPr>
          <w:rFonts w:ascii="Times New Roman" w:hAnsi="Times New Roman"/>
          <w:spacing w:val="8"/>
          <w:sz w:val="24"/>
          <w:szCs w:val="24"/>
          <w:lang w:eastAsia="ar-SA"/>
        </w:rPr>
      </w:pPr>
      <w:r w:rsidRPr="00296E7C">
        <w:rPr>
          <w:rFonts w:ascii="Times New Roman" w:hAnsi="Times New Roman"/>
          <w:spacing w:val="8"/>
          <w:sz w:val="24"/>
          <w:szCs w:val="24"/>
          <w:lang w:eastAsia="ar-SA"/>
        </w:rPr>
        <w:t>Ут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>верждена на заседании кафедры МК</w:t>
      </w:r>
      <w:r w:rsidRPr="00296E7C">
        <w:rPr>
          <w:rFonts w:ascii="Times New Roman" w:hAnsi="Times New Roman"/>
          <w:spacing w:val="8"/>
          <w:sz w:val="24"/>
          <w:szCs w:val="24"/>
          <w:lang w:eastAsia="ar-SA"/>
        </w:rPr>
        <w:t xml:space="preserve"> от 1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>5</w:t>
      </w:r>
      <w:r w:rsidRPr="00296E7C">
        <w:rPr>
          <w:rFonts w:ascii="Times New Roman" w:hAnsi="Times New Roman"/>
          <w:spacing w:val="8"/>
          <w:sz w:val="24"/>
          <w:szCs w:val="24"/>
          <w:lang w:eastAsia="ar-SA"/>
        </w:rPr>
        <w:t>.0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>5</w:t>
      </w:r>
      <w:r w:rsidRPr="00296E7C">
        <w:rPr>
          <w:rFonts w:ascii="Times New Roman" w:hAnsi="Times New Roman"/>
          <w:spacing w:val="8"/>
          <w:sz w:val="24"/>
          <w:szCs w:val="24"/>
          <w:lang w:eastAsia="ar-SA"/>
        </w:rPr>
        <w:t>.201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>3г., протокол № 9, редакция 2013г.</w:t>
      </w:r>
    </w:p>
    <w:p w:rsidR="00835BF7" w:rsidRPr="00296E7C" w:rsidRDefault="00835BF7" w:rsidP="00835BF7">
      <w:pPr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96E7C">
        <w:rPr>
          <w:rFonts w:ascii="Times New Roman" w:hAnsi="Times New Roman"/>
          <w:sz w:val="24"/>
          <w:szCs w:val="24"/>
          <w:lang w:eastAsia="ar-SA"/>
        </w:rPr>
        <w:t>Рекомендована</w:t>
      </w:r>
      <w:proofErr w:type="gramEnd"/>
      <w:r w:rsidRPr="00296E7C">
        <w:rPr>
          <w:rFonts w:ascii="Times New Roman" w:hAnsi="Times New Roman"/>
          <w:sz w:val="24"/>
          <w:szCs w:val="24"/>
          <w:lang w:eastAsia="ar-SA"/>
        </w:rPr>
        <w:t xml:space="preserve"> к изданию учебно-методической комиссией Института международ</w:t>
      </w:r>
      <w:r>
        <w:rPr>
          <w:rFonts w:ascii="Times New Roman" w:hAnsi="Times New Roman"/>
          <w:sz w:val="24"/>
          <w:szCs w:val="24"/>
          <w:lang w:eastAsia="ar-SA"/>
        </w:rPr>
        <w:t>ного бизнеса и экономики ВГУЭС, протокол № 6 от 23. 06. 2011г.</w:t>
      </w:r>
    </w:p>
    <w:p w:rsidR="002F2DDF" w:rsidRPr="005D43F0" w:rsidRDefault="002F2DDF" w:rsidP="004007A0">
      <w:pPr>
        <w:pStyle w:val="2"/>
        <w:ind w:left="0"/>
        <w:jc w:val="right"/>
        <w:rPr>
          <w:sz w:val="24"/>
          <w:szCs w:val="24"/>
        </w:rPr>
      </w:pPr>
    </w:p>
    <w:p w:rsidR="002F2DDF" w:rsidRPr="005D43F0" w:rsidRDefault="002F2DDF" w:rsidP="004007A0">
      <w:pPr>
        <w:pStyle w:val="2"/>
        <w:ind w:left="0"/>
        <w:jc w:val="right"/>
        <w:rPr>
          <w:sz w:val="24"/>
          <w:szCs w:val="24"/>
        </w:rPr>
      </w:pPr>
    </w:p>
    <w:p w:rsidR="002F2DDF" w:rsidRPr="005D43F0" w:rsidRDefault="002F2DDF" w:rsidP="004007A0">
      <w:pPr>
        <w:pStyle w:val="2"/>
        <w:ind w:left="0"/>
        <w:jc w:val="right"/>
        <w:rPr>
          <w:sz w:val="24"/>
          <w:szCs w:val="24"/>
        </w:rPr>
      </w:pPr>
    </w:p>
    <w:p w:rsidR="002F2DDF" w:rsidRDefault="002F2DDF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5D43F0" w:rsidRPr="005D43F0" w:rsidRDefault="005D43F0" w:rsidP="004007A0">
      <w:pPr>
        <w:pStyle w:val="2"/>
        <w:ind w:left="0"/>
        <w:jc w:val="right"/>
        <w:rPr>
          <w:sz w:val="24"/>
          <w:szCs w:val="24"/>
        </w:rPr>
      </w:pPr>
    </w:p>
    <w:p w:rsidR="002F2DDF" w:rsidRPr="005D43F0" w:rsidRDefault="002F2DDF" w:rsidP="004007A0">
      <w:pPr>
        <w:pStyle w:val="2"/>
        <w:ind w:left="0"/>
        <w:jc w:val="right"/>
        <w:rPr>
          <w:sz w:val="24"/>
          <w:szCs w:val="24"/>
        </w:rPr>
      </w:pPr>
    </w:p>
    <w:p w:rsidR="002F2DDF" w:rsidRPr="005D43F0" w:rsidRDefault="002F2DDF" w:rsidP="004007A0">
      <w:pPr>
        <w:pStyle w:val="2"/>
        <w:ind w:left="0"/>
        <w:jc w:val="right"/>
        <w:rPr>
          <w:sz w:val="24"/>
          <w:szCs w:val="24"/>
        </w:rPr>
      </w:pPr>
    </w:p>
    <w:p w:rsidR="002F2DDF" w:rsidRPr="005D43F0" w:rsidRDefault="002F2DDF" w:rsidP="004007A0">
      <w:pPr>
        <w:pStyle w:val="2"/>
        <w:ind w:left="0"/>
        <w:jc w:val="right"/>
        <w:rPr>
          <w:sz w:val="24"/>
          <w:szCs w:val="24"/>
        </w:rPr>
      </w:pPr>
    </w:p>
    <w:p w:rsidR="002F2DDF" w:rsidRPr="005D43F0" w:rsidRDefault="002F2DDF" w:rsidP="004007A0">
      <w:pPr>
        <w:pStyle w:val="2"/>
        <w:ind w:left="0"/>
        <w:jc w:val="right"/>
        <w:rPr>
          <w:sz w:val="24"/>
          <w:szCs w:val="24"/>
        </w:rPr>
      </w:pPr>
    </w:p>
    <w:p w:rsidR="00A470CD" w:rsidRPr="005D43F0" w:rsidRDefault="00A470CD" w:rsidP="004007A0">
      <w:pPr>
        <w:pStyle w:val="2"/>
        <w:ind w:left="0"/>
        <w:jc w:val="right"/>
        <w:rPr>
          <w:sz w:val="24"/>
          <w:szCs w:val="24"/>
        </w:rPr>
      </w:pPr>
      <w:r w:rsidRPr="005D43F0">
        <w:rPr>
          <w:sz w:val="24"/>
          <w:szCs w:val="24"/>
        </w:rPr>
        <w:t xml:space="preserve">Издательство </w:t>
      </w:r>
      <w:proofErr w:type="gramStart"/>
      <w:r w:rsidRPr="005D43F0">
        <w:rPr>
          <w:sz w:val="24"/>
          <w:szCs w:val="24"/>
        </w:rPr>
        <w:t>Владивостокского</w:t>
      </w:r>
      <w:proofErr w:type="gramEnd"/>
    </w:p>
    <w:p w:rsidR="00A470CD" w:rsidRPr="005D43F0" w:rsidRDefault="00A470CD" w:rsidP="004007A0">
      <w:pPr>
        <w:pStyle w:val="2"/>
        <w:ind w:left="0"/>
        <w:jc w:val="right"/>
        <w:rPr>
          <w:sz w:val="24"/>
          <w:szCs w:val="24"/>
        </w:rPr>
      </w:pPr>
      <w:r w:rsidRPr="005D43F0">
        <w:rPr>
          <w:sz w:val="24"/>
          <w:szCs w:val="24"/>
        </w:rPr>
        <w:t xml:space="preserve"> государственного университета </w:t>
      </w:r>
    </w:p>
    <w:p w:rsidR="00A470CD" w:rsidRPr="005D43F0" w:rsidRDefault="006A5ED7" w:rsidP="004007A0">
      <w:pPr>
        <w:pStyle w:val="2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>экономики и сервиса, 2013</w:t>
      </w:r>
    </w:p>
    <w:p w:rsidR="00A470CD" w:rsidRPr="005D43F0" w:rsidRDefault="00A470CD" w:rsidP="004007A0">
      <w:pPr>
        <w:jc w:val="right"/>
        <w:rPr>
          <w:rFonts w:ascii="Times New Roman" w:hAnsi="Times New Roman" w:cs="Times New Roman"/>
          <w:bCs/>
          <w:kern w:val="32"/>
          <w:sz w:val="24"/>
          <w:szCs w:val="24"/>
        </w:rPr>
        <w:sectPr w:rsidR="00A470CD" w:rsidRPr="005D43F0" w:rsidSect="005D43F0">
          <w:pgSz w:w="11907" w:h="16840" w:code="9"/>
          <w:pgMar w:top="1134" w:right="851" w:bottom="1134" w:left="1134" w:header="737" w:footer="1985" w:gutter="0"/>
          <w:pgNumType w:start="4"/>
          <w:cols w:space="720"/>
        </w:sectPr>
      </w:pPr>
    </w:p>
    <w:p w:rsidR="00A470CD" w:rsidRPr="005D43F0" w:rsidRDefault="00A470CD" w:rsidP="005D43F0">
      <w:pPr>
        <w:keepNext/>
        <w:widowControl w:val="0"/>
        <w:spacing w:after="240" w:line="240" w:lineRule="auto"/>
        <w:ind w:firstLine="709"/>
        <w:jc w:val="center"/>
        <w:rPr>
          <w:rFonts w:ascii="Arial" w:hAnsi="Arial" w:cs="Arial"/>
          <w:b/>
          <w:bCs/>
          <w:kern w:val="32"/>
          <w:sz w:val="28"/>
          <w:szCs w:val="28"/>
        </w:rPr>
      </w:pPr>
      <w:bookmarkStart w:id="0" w:name="_Toc234575370"/>
      <w:bookmarkStart w:id="1" w:name="_Toc534930686"/>
      <w:bookmarkStart w:id="2" w:name="_Toc231361568"/>
      <w:bookmarkStart w:id="3" w:name="_Toc324800072"/>
      <w:bookmarkStart w:id="4" w:name="_Toc234575658"/>
      <w:r w:rsidRPr="005D43F0">
        <w:rPr>
          <w:rFonts w:ascii="Arial" w:hAnsi="Arial" w:cs="Arial"/>
          <w:b/>
          <w:bCs/>
          <w:kern w:val="32"/>
          <w:sz w:val="28"/>
          <w:szCs w:val="28"/>
        </w:rPr>
        <w:lastRenderedPageBreak/>
        <w:t>ВВЕДЕНИЕ</w:t>
      </w:r>
      <w:bookmarkEnd w:id="0"/>
      <w:bookmarkEnd w:id="1"/>
      <w:bookmarkEnd w:id="2"/>
      <w:bookmarkEnd w:id="3"/>
      <w:bookmarkEnd w:id="4"/>
    </w:p>
    <w:p w:rsidR="00644466" w:rsidRPr="005D43F0" w:rsidRDefault="00644466" w:rsidP="005D43F0">
      <w:pPr>
        <w:tabs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Учебная программа дисциплины «Технология международных коммерческих операций» составлена для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слушателей магистратуры направления «</w:t>
      </w:r>
      <w:r w:rsidR="002F2DDF" w:rsidRPr="005D43F0">
        <w:rPr>
          <w:rFonts w:ascii="Times New Roman" w:hAnsi="Times New Roman" w:cs="Times New Roman"/>
          <w:spacing w:val="-1"/>
          <w:sz w:val="24"/>
          <w:szCs w:val="24"/>
        </w:rPr>
        <w:t>Торговое дело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2F2DDF"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В программе предложено десять наиболее </w:t>
      </w:r>
      <w:r w:rsidRPr="005D43F0">
        <w:rPr>
          <w:rFonts w:ascii="Times New Roman" w:hAnsi="Times New Roman" w:cs="Times New Roman"/>
          <w:sz w:val="24"/>
          <w:szCs w:val="24"/>
        </w:rPr>
        <w:t>значимых, по мнению автора, тем, которые освещают вопросы органи</w:t>
      </w:r>
      <w:r w:rsidRPr="005D43F0">
        <w:rPr>
          <w:rFonts w:ascii="Times New Roman" w:hAnsi="Times New Roman" w:cs="Times New Roman"/>
          <w:sz w:val="24"/>
          <w:szCs w:val="24"/>
        </w:rPr>
        <w:softHyphen/>
        <w:t xml:space="preserve">зации внешнеторговых операций и техники их осуществления. </w:t>
      </w:r>
    </w:p>
    <w:p w:rsidR="00644466" w:rsidRPr="005D43F0" w:rsidRDefault="00644466" w:rsidP="005D43F0">
      <w:pPr>
        <w:tabs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 рас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крытии каждой международной коммерческой операции внимание </w:t>
      </w:r>
      <w:proofErr w:type="gramStart"/>
      <w:r w:rsidRPr="005D43F0">
        <w:rPr>
          <w:rFonts w:ascii="Times New Roman" w:hAnsi="Times New Roman" w:cs="Times New Roman"/>
          <w:spacing w:val="-1"/>
          <w:sz w:val="24"/>
          <w:szCs w:val="24"/>
        </w:rPr>
        <w:t>уделяется</w:t>
      </w:r>
      <w:proofErr w:type="gramEnd"/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 прежде всего сущности и специфическим особенностям её осуществления, по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скольку техника их осуществления и инструментарий отличны от ана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логичных торговых операций на внутреннем рынке. Большое внимание </w:t>
      </w:r>
      <w:r w:rsidRPr="005D43F0">
        <w:rPr>
          <w:rFonts w:ascii="Times New Roman" w:hAnsi="Times New Roman" w:cs="Times New Roman"/>
          <w:sz w:val="24"/>
          <w:szCs w:val="24"/>
        </w:rPr>
        <w:t xml:space="preserve">уделяется структуре и содержанию внешнеторгового контракта, в том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числе и контракта купли-продажи товаров. Предполагается подробное </w:t>
      </w:r>
      <w:r w:rsidRPr="005D43F0">
        <w:rPr>
          <w:rFonts w:ascii="Times New Roman" w:hAnsi="Times New Roman" w:cs="Times New Roman"/>
          <w:sz w:val="24"/>
          <w:szCs w:val="24"/>
        </w:rPr>
        <w:t>освещение каждого пункта контракта и организации работы по его ис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полнению. </w:t>
      </w:r>
    </w:p>
    <w:p w:rsidR="00644466" w:rsidRPr="005D43F0" w:rsidRDefault="00644466" w:rsidP="005D43F0">
      <w:pPr>
        <w:tabs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Для тех, кто только начал или планирует начать свою дея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тельность на поприще внешней торговли, особо выделяется необходи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мость ознакомления с типичными ошибками, допускаемыми при за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ключении международных контрактов купли-продажи. </w:t>
      </w:r>
    </w:p>
    <w:p w:rsidR="00644466" w:rsidRPr="005D43F0" w:rsidRDefault="00644466" w:rsidP="005D43F0">
      <w:pPr>
        <w:tabs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Уделяется вни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 xml:space="preserve">мание раскрытию специфики внешнеторговых контрактов по каждому виду сделки, будь то поставки сырья и материалов, продовольствия,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поставки комплектного оборудования, товарообменной торговли, про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 xml:space="preserve">дажа лицензий и товарных знаков, международная торговля услугами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или арендные операции. В </w:t>
      </w:r>
      <w:proofErr w:type="gramStart"/>
      <w:r w:rsidRPr="005D43F0">
        <w:rPr>
          <w:rFonts w:ascii="Times New Roman" w:hAnsi="Times New Roman" w:cs="Times New Roman"/>
          <w:spacing w:val="-1"/>
          <w:sz w:val="24"/>
          <w:szCs w:val="24"/>
        </w:rPr>
        <w:t>разделе, посвященном изучению технологии междунар</w:t>
      </w:r>
      <w:r w:rsidRPr="005D43F0">
        <w:rPr>
          <w:rFonts w:ascii="Times New Roman" w:hAnsi="Times New Roman" w:cs="Times New Roman"/>
          <w:sz w:val="24"/>
          <w:szCs w:val="24"/>
        </w:rPr>
        <w:t>одных операций по торговле услугами предполагается</w:t>
      </w:r>
      <w:proofErr w:type="gramEnd"/>
      <w:r w:rsidRPr="005D43F0">
        <w:rPr>
          <w:rFonts w:ascii="Times New Roman" w:hAnsi="Times New Roman" w:cs="Times New Roman"/>
          <w:sz w:val="24"/>
          <w:szCs w:val="24"/>
        </w:rPr>
        <w:t xml:space="preserve"> подробное изучение опера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ций по видам услуг. Это транспортные услуги, услуги по международ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ному туризму, арендные услуги, услуги по страхованию. Отдельно предполагается рассмотреть </w:t>
      </w:r>
      <w:r w:rsidRPr="005D43F0">
        <w:rPr>
          <w:rFonts w:ascii="Times New Roman" w:hAnsi="Times New Roman" w:cs="Times New Roman"/>
          <w:sz w:val="24"/>
          <w:szCs w:val="24"/>
        </w:rPr>
        <w:t>нормативную базу международной торговли услугами и международ</w:t>
      </w:r>
      <w:r w:rsidRPr="005D43F0">
        <w:rPr>
          <w:rFonts w:ascii="Times New Roman" w:hAnsi="Times New Roman" w:cs="Times New Roman"/>
          <w:sz w:val="24"/>
          <w:szCs w:val="24"/>
        </w:rPr>
        <w:softHyphen/>
        <w:t xml:space="preserve">ные торговые соглашения об услугах. </w:t>
      </w:r>
    </w:p>
    <w:p w:rsidR="002F2DDF" w:rsidRPr="005D43F0" w:rsidRDefault="00644466" w:rsidP="005D43F0">
      <w:pPr>
        <w:tabs>
          <w:tab w:val="left" w:pos="666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Предлагается </w:t>
      </w:r>
      <w:proofErr w:type="gramStart"/>
      <w:r w:rsidRPr="005D43F0">
        <w:rPr>
          <w:rFonts w:ascii="Times New Roman" w:hAnsi="Times New Roman" w:cs="Times New Roman"/>
          <w:sz w:val="24"/>
          <w:szCs w:val="24"/>
        </w:rPr>
        <w:t>тематика</w:t>
      </w:r>
      <w:proofErr w:type="gramEnd"/>
      <w:r w:rsidRPr="005D43F0">
        <w:rPr>
          <w:rFonts w:ascii="Times New Roman" w:hAnsi="Times New Roman" w:cs="Times New Roman"/>
          <w:sz w:val="24"/>
          <w:szCs w:val="24"/>
        </w:rPr>
        <w:t xml:space="preserve"> и освещаются некоторые методические вопросы написания самостоятельных работ магистрантов с учётом проблем развития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внешней торговли России в настоящее время. Уделено внимание усиле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нию контроля над качеством усвоения материала магистрантами. С этой целью предлагается тематика контрольных работ и рефератов. В заключение предлагаются вопросы для самоконтроля, на основе которых составлены экзаменационные тесты.</w:t>
      </w:r>
    </w:p>
    <w:p w:rsidR="002F2DDF" w:rsidRPr="005D43F0" w:rsidRDefault="002F2DDF" w:rsidP="005D43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br w:type="page"/>
      </w:r>
    </w:p>
    <w:p w:rsidR="00A470CD" w:rsidRPr="005D43F0" w:rsidRDefault="00A470CD" w:rsidP="005D43F0">
      <w:pPr>
        <w:keepNext/>
        <w:widowControl w:val="0"/>
        <w:numPr>
          <w:ilvl w:val="0"/>
          <w:numId w:val="1"/>
        </w:numPr>
        <w:spacing w:after="24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bookmarkStart w:id="5" w:name="_Toc234575659"/>
      <w:bookmarkStart w:id="6" w:name="_Toc234575371"/>
      <w:bookmarkStart w:id="7" w:name="_Toc534930687"/>
      <w:bookmarkStart w:id="8" w:name="_Toc231361569"/>
      <w:r w:rsidRPr="005D43F0">
        <w:rPr>
          <w:rFonts w:ascii="Arial" w:hAnsi="Arial" w:cs="Arial"/>
          <w:b/>
          <w:bCs/>
          <w:kern w:val="32"/>
          <w:sz w:val="28"/>
          <w:szCs w:val="28"/>
        </w:rPr>
        <w:lastRenderedPageBreak/>
        <w:t>ОРГАНИЗАЦИОННО-МЕТОДИЧЕСКИЕ</w:t>
      </w:r>
      <w:r w:rsidR="005D43F0" w:rsidRPr="005D43F0">
        <w:rPr>
          <w:rFonts w:ascii="Arial" w:hAnsi="Arial" w:cs="Arial"/>
          <w:b/>
          <w:bCs/>
          <w:kern w:val="32"/>
          <w:sz w:val="28"/>
          <w:szCs w:val="28"/>
        </w:rPr>
        <w:t xml:space="preserve"> </w:t>
      </w:r>
      <w:r w:rsidRPr="005D43F0">
        <w:rPr>
          <w:rFonts w:ascii="Arial" w:hAnsi="Arial" w:cs="Arial"/>
          <w:b/>
          <w:bCs/>
          <w:kern w:val="32"/>
          <w:sz w:val="28"/>
          <w:szCs w:val="28"/>
        </w:rPr>
        <w:t>УКАЗАНИЯ</w:t>
      </w:r>
    </w:p>
    <w:p w:rsidR="00A470CD" w:rsidRPr="005D43F0" w:rsidRDefault="00A470CD" w:rsidP="005D43F0">
      <w:pPr>
        <w:spacing w:after="120" w:line="240" w:lineRule="auto"/>
        <w:ind w:right="397"/>
        <w:jc w:val="both"/>
        <w:rPr>
          <w:rFonts w:ascii="Arial" w:eastAsia="Times New Roman" w:hAnsi="Arial" w:cs="Arial"/>
          <w:b/>
          <w:sz w:val="24"/>
          <w:szCs w:val="24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1.1 Цели освоения учебной дисциплины</w:t>
      </w:r>
    </w:p>
    <w:p w:rsidR="00644466" w:rsidRPr="005D43F0" w:rsidRDefault="00644466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Целью дисциплины «Технология международных коммерческих операций» является введение слушателей в сферу внешнеэкономической деятельности: ознакомление их с основными видами внешнеэкономических сделок, особенностями организации внешней торговли основными группами товаров и услуг, коммерческими методами и техникой осуществления внешнеэкономической деятельности. Важное место в дисциплине отводится структуре и содержанию внешнеторгового контракта, процедуре и  подготовке переговоров по заключению внешнеторговых сделок.</w:t>
      </w:r>
    </w:p>
    <w:p w:rsidR="00644466" w:rsidRPr="005D43F0" w:rsidRDefault="00644466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Для достижения данной цели ставятся следующие задачи: </w:t>
      </w:r>
    </w:p>
    <w:p w:rsidR="00644466" w:rsidRPr="005D43F0" w:rsidRDefault="002F2DDF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- </w:t>
      </w:r>
      <w:r w:rsidR="00644466" w:rsidRPr="005D43F0">
        <w:rPr>
          <w:rFonts w:ascii="Times New Roman" w:hAnsi="Times New Roman" w:cs="Times New Roman"/>
          <w:sz w:val="24"/>
          <w:szCs w:val="24"/>
        </w:rPr>
        <w:t>освоение теории и практики осуществления коммерческих операций в целях квалифицированного решения вопросов, стоящих перед российскими предпринимателями на внешнем рынке;</w:t>
      </w:r>
    </w:p>
    <w:p w:rsidR="00644466" w:rsidRPr="005D43F0" w:rsidRDefault="002F2DDF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- </w:t>
      </w:r>
      <w:r w:rsidR="00644466" w:rsidRPr="005D43F0">
        <w:rPr>
          <w:rFonts w:ascii="Times New Roman" w:hAnsi="Times New Roman" w:cs="Times New Roman"/>
          <w:sz w:val="24"/>
          <w:szCs w:val="24"/>
        </w:rPr>
        <w:t>изучение основных форм внешней торговли и видов внешнеторговых операций;</w:t>
      </w:r>
    </w:p>
    <w:p w:rsidR="00644466" w:rsidRPr="005D43F0" w:rsidRDefault="002F2DDF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- </w:t>
      </w:r>
      <w:r w:rsidR="00644466" w:rsidRPr="005D43F0">
        <w:rPr>
          <w:rFonts w:ascii="Times New Roman" w:hAnsi="Times New Roman" w:cs="Times New Roman"/>
          <w:sz w:val="24"/>
          <w:szCs w:val="24"/>
        </w:rPr>
        <w:t>изучение субъектов международных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</w:t>
      </w:r>
      <w:r w:rsidR="00644466" w:rsidRPr="005D43F0">
        <w:rPr>
          <w:rFonts w:ascii="Times New Roman" w:hAnsi="Times New Roman" w:cs="Times New Roman"/>
          <w:sz w:val="24"/>
          <w:szCs w:val="24"/>
        </w:rPr>
        <w:t>;</w:t>
      </w:r>
    </w:p>
    <w:p w:rsidR="00644466" w:rsidRPr="005D43F0" w:rsidRDefault="002F2DDF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- </w:t>
      </w:r>
      <w:r w:rsidR="00644466" w:rsidRPr="005D43F0">
        <w:rPr>
          <w:rFonts w:ascii="Times New Roman" w:hAnsi="Times New Roman" w:cs="Times New Roman"/>
          <w:sz w:val="24"/>
          <w:szCs w:val="24"/>
        </w:rPr>
        <w:t>изучение специфики международ</w:t>
      </w:r>
      <w:r w:rsidR="00644466" w:rsidRPr="005D43F0">
        <w:rPr>
          <w:rFonts w:ascii="Times New Roman" w:hAnsi="Times New Roman" w:cs="Times New Roman"/>
          <w:sz w:val="24"/>
          <w:szCs w:val="24"/>
        </w:rPr>
        <w:softHyphen/>
        <w:t>ной торговли сырьевыми товарами, готовой продукцией, результатами интеллекту</w:t>
      </w:r>
      <w:r w:rsidRPr="005D43F0">
        <w:rPr>
          <w:rFonts w:ascii="Times New Roman" w:hAnsi="Times New Roman" w:cs="Times New Roman"/>
          <w:sz w:val="24"/>
          <w:szCs w:val="24"/>
        </w:rPr>
        <w:t>альной деятельности и услугами;</w:t>
      </w:r>
    </w:p>
    <w:p w:rsidR="00644466" w:rsidRPr="005D43F0" w:rsidRDefault="002F2DDF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644466" w:rsidRPr="005D43F0">
        <w:rPr>
          <w:rFonts w:ascii="Times New Roman" w:hAnsi="Times New Roman" w:cs="Times New Roman"/>
          <w:sz w:val="24"/>
          <w:szCs w:val="24"/>
        </w:rPr>
        <w:t>избежание</w:t>
      </w:r>
      <w:proofErr w:type="gramEnd"/>
      <w:r w:rsidR="00644466" w:rsidRPr="005D43F0">
        <w:rPr>
          <w:rFonts w:ascii="Times New Roman" w:hAnsi="Times New Roman" w:cs="Times New Roman"/>
          <w:sz w:val="24"/>
          <w:szCs w:val="24"/>
        </w:rPr>
        <w:t xml:space="preserve"> ошибок в этой сфере деятельности и повышения эффективности их внешнеэкономических операций.</w:t>
      </w:r>
    </w:p>
    <w:p w:rsidR="00644466" w:rsidRPr="005D43F0" w:rsidRDefault="00644466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Дисциплина предназначена для слушателей, изучающих международные экономические отношения. Ее особенностью является рассмотрение этих отношений на коммерческом уровне, т.е. принципов и механизма реализации коммерческой деятельности хозяйствующих субъектов, находящихся на территориях разных государств и, в частности, коммерческой деятельности российских организаций с зарубежными контрагентами.</w:t>
      </w:r>
    </w:p>
    <w:p w:rsidR="00644466" w:rsidRPr="005D43F0" w:rsidRDefault="00644466" w:rsidP="002F2DDF">
      <w:pPr>
        <w:tabs>
          <w:tab w:val="left" w:pos="6663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Особое внимание уделяется задаче изучения структуры и содержания внешнеторгового контракта.</w:t>
      </w:r>
    </w:p>
    <w:p w:rsidR="00A470CD" w:rsidRPr="005D43F0" w:rsidRDefault="00A470CD" w:rsidP="00A470CD">
      <w:pPr>
        <w:ind w:left="-567" w:right="397"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470CD" w:rsidRPr="005D43F0" w:rsidRDefault="00A470CD" w:rsidP="005D43F0">
      <w:pPr>
        <w:spacing w:after="120" w:line="240" w:lineRule="auto"/>
        <w:ind w:right="397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1.2 Место учебной дисциплины в структуре ООП (связь с другими дисциплинами)</w:t>
      </w:r>
    </w:p>
    <w:p w:rsidR="00E44D7E" w:rsidRPr="005D43F0" w:rsidRDefault="00A470CD" w:rsidP="002F2DD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>В соответствии с утвержденным учебным  планом дисциплина «</w:t>
      </w:r>
      <w:r w:rsidR="00644466" w:rsidRPr="005D43F0">
        <w:rPr>
          <w:spacing w:val="-1"/>
          <w:sz w:val="24"/>
          <w:szCs w:val="24"/>
        </w:rPr>
        <w:t>Технология международных коммерческих</w:t>
      </w:r>
      <w:r w:rsidR="00644466" w:rsidRPr="005D43F0">
        <w:rPr>
          <w:sz w:val="24"/>
          <w:szCs w:val="24"/>
        </w:rPr>
        <w:t xml:space="preserve"> операций</w:t>
      </w:r>
      <w:r w:rsidR="002F2DDF" w:rsidRPr="005D43F0">
        <w:rPr>
          <w:sz w:val="24"/>
          <w:szCs w:val="24"/>
        </w:rPr>
        <w:t>» входит в вариативную часть профессионального</w:t>
      </w:r>
      <w:r w:rsidRPr="005D43F0">
        <w:rPr>
          <w:sz w:val="24"/>
          <w:szCs w:val="24"/>
        </w:rPr>
        <w:t xml:space="preserve"> цикла (М.</w:t>
      </w:r>
      <w:r w:rsidR="002F2DDF" w:rsidRPr="005D43F0">
        <w:rPr>
          <w:sz w:val="24"/>
          <w:szCs w:val="24"/>
        </w:rPr>
        <w:t>2</w:t>
      </w:r>
      <w:r w:rsidRPr="005D43F0">
        <w:rPr>
          <w:sz w:val="24"/>
          <w:szCs w:val="24"/>
        </w:rPr>
        <w:t>) дисциплин ООП ВПО.</w:t>
      </w:r>
    </w:p>
    <w:p w:rsidR="00E44D7E" w:rsidRPr="005D43F0" w:rsidRDefault="00E44D7E" w:rsidP="002F2DDF">
      <w:pPr>
        <w:pStyle w:val="a9"/>
        <w:ind w:firstLine="397"/>
        <w:rPr>
          <w:spacing w:val="-4"/>
          <w:sz w:val="24"/>
          <w:szCs w:val="24"/>
        </w:rPr>
      </w:pPr>
      <w:r w:rsidRPr="005D43F0">
        <w:rPr>
          <w:sz w:val="24"/>
          <w:szCs w:val="24"/>
        </w:rPr>
        <w:t>Дисциплина «</w:t>
      </w:r>
      <w:r w:rsidRPr="005D43F0">
        <w:rPr>
          <w:spacing w:val="-1"/>
          <w:sz w:val="24"/>
          <w:szCs w:val="24"/>
        </w:rPr>
        <w:t>Технология международных коммерческих</w:t>
      </w:r>
      <w:r w:rsidRPr="005D43F0">
        <w:rPr>
          <w:sz w:val="24"/>
          <w:szCs w:val="24"/>
        </w:rPr>
        <w:t xml:space="preserve"> операций» </w:t>
      </w:r>
      <w:r w:rsidRPr="005D43F0">
        <w:rPr>
          <w:spacing w:val="-4"/>
          <w:sz w:val="24"/>
          <w:szCs w:val="24"/>
        </w:rPr>
        <w:t xml:space="preserve">имеет логическую и содержательно-методическую взаимосвязь с дисциплинами: </w:t>
      </w:r>
    </w:p>
    <w:p w:rsidR="00A470CD" w:rsidRPr="005D43F0" w:rsidRDefault="00A470CD" w:rsidP="002F2DDF">
      <w:pPr>
        <w:pStyle w:val="a9"/>
        <w:numPr>
          <w:ilvl w:val="0"/>
          <w:numId w:val="24"/>
        </w:numPr>
        <w:ind w:left="0" w:firstLine="397"/>
        <w:rPr>
          <w:sz w:val="24"/>
          <w:szCs w:val="24"/>
        </w:rPr>
      </w:pPr>
      <w:r w:rsidRPr="005D43F0">
        <w:rPr>
          <w:sz w:val="24"/>
          <w:szCs w:val="24"/>
        </w:rPr>
        <w:t>Экономическая теория.</w:t>
      </w:r>
    </w:p>
    <w:p w:rsidR="00A470CD" w:rsidRPr="005D43F0" w:rsidRDefault="00644466" w:rsidP="002F2DDF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Международная коммерческая деятельность</w:t>
      </w:r>
      <w:r w:rsidR="00A470CD" w:rsidRPr="005D43F0">
        <w:rPr>
          <w:rFonts w:ascii="Times New Roman" w:hAnsi="Times New Roman" w:cs="Times New Roman"/>
          <w:sz w:val="24"/>
          <w:szCs w:val="24"/>
        </w:rPr>
        <w:t>.</w:t>
      </w:r>
    </w:p>
    <w:p w:rsidR="00A470CD" w:rsidRPr="005D43F0" w:rsidRDefault="00A470CD" w:rsidP="002F2DDF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Маркетинговые исследования</w:t>
      </w:r>
    </w:p>
    <w:p w:rsidR="00A470CD" w:rsidRPr="005D43F0" w:rsidRDefault="00A470CD" w:rsidP="002F2DDF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Основы коммерческой деятельности</w:t>
      </w:r>
    </w:p>
    <w:p w:rsidR="00A470CD" w:rsidRPr="005D43F0" w:rsidRDefault="00A470CD" w:rsidP="002F2DDF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Организация коммерции по отраслям и сферам применения.</w:t>
      </w:r>
    </w:p>
    <w:p w:rsidR="00A470CD" w:rsidRPr="005D43F0" w:rsidRDefault="00A470CD" w:rsidP="002F2DD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Освоение данной дисциплины необходимо </w:t>
      </w:r>
      <w:r w:rsidR="00E44D7E" w:rsidRPr="005D43F0">
        <w:rPr>
          <w:rFonts w:ascii="Times New Roman" w:hAnsi="Times New Roman" w:cs="Times New Roman"/>
          <w:sz w:val="24"/>
          <w:szCs w:val="24"/>
        </w:rPr>
        <w:t>магистранту</w:t>
      </w:r>
      <w:r w:rsidRPr="005D43F0">
        <w:rPr>
          <w:rFonts w:ascii="Times New Roman" w:hAnsi="Times New Roman" w:cs="Times New Roman"/>
          <w:sz w:val="24"/>
          <w:szCs w:val="24"/>
        </w:rPr>
        <w:t xml:space="preserve"> для успешного освоения следующих дисциплин (модулей), прохождения практик ООП по данному направлению подготовки: </w:t>
      </w:r>
    </w:p>
    <w:p w:rsidR="00A470CD" w:rsidRPr="005D43F0" w:rsidRDefault="00E44D7E" w:rsidP="002F2DDF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Экономика и организация лизинга</w:t>
      </w:r>
    </w:p>
    <w:p w:rsidR="00A470CD" w:rsidRPr="005D43F0" w:rsidRDefault="00E44D7E" w:rsidP="002F2DDF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Государственное регулирование </w:t>
      </w:r>
      <w:r w:rsidR="00B47523" w:rsidRPr="005D43F0">
        <w:rPr>
          <w:rFonts w:ascii="Times New Roman" w:hAnsi="Times New Roman" w:cs="Times New Roman"/>
          <w:sz w:val="24"/>
          <w:szCs w:val="24"/>
        </w:rPr>
        <w:t>международной торговли в Российской федерации</w:t>
      </w:r>
    </w:p>
    <w:p w:rsidR="00A470CD" w:rsidRPr="005D43F0" w:rsidRDefault="00A470CD" w:rsidP="002F2DDF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Научно-исследовательская практика в семестре.</w:t>
      </w:r>
    </w:p>
    <w:p w:rsidR="00A470CD" w:rsidRPr="005D43F0" w:rsidRDefault="00A470CD" w:rsidP="002F2DDF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Подготовка выпускной квалификационной работы.</w:t>
      </w:r>
    </w:p>
    <w:p w:rsidR="00B47523" w:rsidRPr="005D43F0" w:rsidRDefault="00B47523" w:rsidP="002F2DDF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5D43F0" w:rsidRDefault="005D43F0" w:rsidP="005D43F0">
      <w:pPr>
        <w:spacing w:after="120" w:line="240" w:lineRule="auto"/>
        <w:ind w:right="397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882F55" w:rsidRPr="005D43F0" w:rsidRDefault="00882F55" w:rsidP="005D43F0">
      <w:pPr>
        <w:spacing w:after="120" w:line="240" w:lineRule="auto"/>
        <w:ind w:right="397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proofErr w:type="gramStart"/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lastRenderedPageBreak/>
        <w:t xml:space="preserve">1.3 Компетенции обучающегося, формируемые в результате освоения учебной дисциплины </w:t>
      </w:r>
      <w:proofErr w:type="gramEnd"/>
    </w:p>
    <w:p w:rsidR="005D43F0" w:rsidRPr="005D43F0" w:rsidRDefault="005D43F0" w:rsidP="005D43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Выпускник должен обладать следующими компетенциями:</w:t>
      </w:r>
    </w:p>
    <w:p w:rsidR="00882F55" w:rsidRPr="005D43F0" w:rsidRDefault="00882F55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ПК-2 –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готовность выявлять и оценивать риски в профессиональной деятельности;</w:t>
      </w:r>
    </w:p>
    <w:p w:rsidR="00882F55" w:rsidRDefault="00882F55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ПК-3 - </w:t>
      </w:r>
      <w:r w:rsidR="005044CE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пособность выбирать инновационные системы закупок и продаж товаров.</w:t>
      </w:r>
    </w:p>
    <w:p w:rsidR="005D43F0" w:rsidRDefault="005D43F0" w:rsidP="005D43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5D43F0" w:rsidRPr="005D43F0" w:rsidRDefault="005D43F0" w:rsidP="005D43F0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Таблица - Формируемые знания, умения, владения</w:t>
      </w:r>
    </w:p>
    <w:p w:rsidR="00882F55" w:rsidRPr="005D43F0" w:rsidRDefault="00882F55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75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698"/>
        <w:gridCol w:w="6240"/>
      </w:tblGrid>
      <w:tr w:rsidR="005D43F0" w:rsidRPr="005D43F0" w:rsidTr="005D43F0">
        <w:trPr>
          <w:trHeight w:val="293"/>
        </w:trPr>
        <w:tc>
          <w:tcPr>
            <w:tcW w:w="882" w:type="pct"/>
            <w:vAlign w:val="center"/>
          </w:tcPr>
          <w:p w:rsidR="005D43F0" w:rsidRPr="005D43F0" w:rsidRDefault="005D43F0" w:rsidP="005D43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>Компетенции</w:t>
            </w:r>
          </w:p>
        </w:tc>
        <w:tc>
          <w:tcPr>
            <w:tcW w:w="4118" w:type="pct"/>
            <w:gridSpan w:val="2"/>
          </w:tcPr>
          <w:p w:rsidR="005D43F0" w:rsidRPr="005D43F0" w:rsidRDefault="005D43F0" w:rsidP="005D43F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>Знания/ умения/ владения (ЗУВ)</w:t>
            </w:r>
          </w:p>
        </w:tc>
      </w:tr>
      <w:tr w:rsidR="005D43F0" w:rsidRPr="005D43F0" w:rsidTr="005D43F0">
        <w:trPr>
          <w:trHeight w:val="293"/>
        </w:trPr>
        <w:tc>
          <w:tcPr>
            <w:tcW w:w="882" w:type="pct"/>
            <w:vMerge w:val="restart"/>
            <w:vAlign w:val="center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>ПК-2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 xml:space="preserve">Знания: </w:t>
            </w:r>
          </w:p>
        </w:tc>
        <w:tc>
          <w:tcPr>
            <w:tcW w:w="3237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Pr="005D43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основные виды рисков в профессиональной деятельности;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методы выявления вероятности рисков и методику их оценки</w:t>
            </w:r>
          </w:p>
        </w:tc>
      </w:tr>
      <w:tr w:rsidR="005D43F0" w:rsidRPr="005D43F0" w:rsidTr="005D43F0">
        <w:trPr>
          <w:trHeight w:val="256"/>
        </w:trPr>
        <w:tc>
          <w:tcPr>
            <w:tcW w:w="882" w:type="pct"/>
            <w:vMerge/>
            <w:vAlign w:val="center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 xml:space="preserve">Умения: </w:t>
            </w:r>
          </w:p>
        </w:tc>
        <w:tc>
          <w:tcPr>
            <w:tcW w:w="3237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выявлять риски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рассчитываться по сделкам с учетом минимальных рисков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анализировать риски и снижать вероятность рисков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-страховать риски в профессиональной деятельности</w:t>
            </w:r>
          </w:p>
        </w:tc>
      </w:tr>
      <w:tr w:rsidR="005D43F0" w:rsidRPr="005D43F0" w:rsidTr="005D43F0">
        <w:trPr>
          <w:trHeight w:val="203"/>
        </w:trPr>
        <w:tc>
          <w:tcPr>
            <w:tcW w:w="882" w:type="pct"/>
            <w:vMerge/>
            <w:vAlign w:val="center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 xml:space="preserve">Владение: </w:t>
            </w:r>
          </w:p>
        </w:tc>
        <w:tc>
          <w:tcPr>
            <w:tcW w:w="3237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D43F0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методами оценки рисков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инструментарием для прогнозирования коммерческих рисков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навыками подсчета потерь от различных видов рисков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опытом страхования коммерческих рисков</w:t>
            </w:r>
          </w:p>
        </w:tc>
      </w:tr>
      <w:tr w:rsidR="005D43F0" w:rsidRPr="005D43F0" w:rsidTr="005D43F0">
        <w:trPr>
          <w:trHeight w:val="166"/>
        </w:trPr>
        <w:tc>
          <w:tcPr>
            <w:tcW w:w="882" w:type="pct"/>
            <w:vMerge w:val="restart"/>
            <w:vAlign w:val="center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>ПК-3</w:t>
            </w:r>
          </w:p>
        </w:tc>
        <w:tc>
          <w:tcPr>
            <w:tcW w:w="881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 xml:space="preserve">Знания: </w:t>
            </w:r>
          </w:p>
        </w:tc>
        <w:tc>
          <w:tcPr>
            <w:tcW w:w="3237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инновационные направления развития системы закупок и продаж товаров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средства и методы, необходимые для их реализации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методику оценки эффективности их внедрения в работу торгового предприятия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методы разработки и реализации бизнес – процессов по внедрению новых систем закупок или продаж</w:t>
            </w:r>
          </w:p>
        </w:tc>
      </w:tr>
      <w:tr w:rsidR="005D43F0" w:rsidRPr="005D43F0" w:rsidTr="005D43F0">
        <w:trPr>
          <w:trHeight w:val="128"/>
        </w:trPr>
        <w:tc>
          <w:tcPr>
            <w:tcW w:w="882" w:type="pct"/>
            <w:vMerge/>
            <w:vAlign w:val="center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 xml:space="preserve">Умения: </w:t>
            </w:r>
          </w:p>
        </w:tc>
        <w:tc>
          <w:tcPr>
            <w:tcW w:w="3237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самостоятельно выбирать из потока инноваций в сфере закупок и продаж те, которые соответствуют товарному профилю  и организационной структуре коммерческого процесса торгового предприятия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выбирать средства и методы по внедрению инновации в торгово-технологический процесс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оценивать экономический эффект и организационную целесообразность нововведения.</w:t>
            </w:r>
          </w:p>
        </w:tc>
      </w:tr>
      <w:tr w:rsidR="005D43F0" w:rsidRPr="005D43F0" w:rsidTr="005D43F0">
        <w:trPr>
          <w:trHeight w:val="20"/>
        </w:trPr>
        <w:tc>
          <w:tcPr>
            <w:tcW w:w="882" w:type="pct"/>
            <w:vMerge/>
            <w:vAlign w:val="center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1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43F0">
              <w:rPr>
                <w:rFonts w:ascii="Times New Roman" w:hAnsi="Times New Roman"/>
                <w:sz w:val="24"/>
                <w:szCs w:val="24"/>
              </w:rPr>
              <w:t xml:space="preserve">Владение: </w:t>
            </w:r>
          </w:p>
        </w:tc>
        <w:tc>
          <w:tcPr>
            <w:tcW w:w="3237" w:type="pct"/>
          </w:tcPr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 xml:space="preserve">- владеть информацией о  новых подходах к организации процессов закупки и продажи товаров, в </w:t>
            </w:r>
            <w:proofErr w:type="spellStart"/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т.ч</w:t>
            </w:r>
            <w:proofErr w:type="spellEnd"/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. при организации международных коммерческих операций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механизмом внедрения инноваций в процессы закупок и продаж</w:t>
            </w:r>
          </w:p>
          <w:p w:rsidR="00882F55" w:rsidRPr="005D43F0" w:rsidRDefault="00882F55" w:rsidP="00882F55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D43F0">
              <w:rPr>
                <w:rFonts w:ascii="Times New Roman" w:hAnsi="Times New Roman"/>
                <w:i/>
                <w:sz w:val="24"/>
                <w:szCs w:val="24"/>
              </w:rPr>
              <w:t>- методикой оценки экономической и организационной целесообразности нововведения</w:t>
            </w:r>
          </w:p>
        </w:tc>
      </w:tr>
    </w:tbl>
    <w:p w:rsidR="00882F55" w:rsidRPr="005D43F0" w:rsidRDefault="00882F55" w:rsidP="00882F55">
      <w:pPr>
        <w:spacing w:after="0" w:line="240" w:lineRule="auto"/>
        <w:ind w:firstLine="39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470CD" w:rsidRPr="005D43F0" w:rsidRDefault="00A470CD" w:rsidP="00882F55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1.4 Основные виды занятий и особенности их проведения</w:t>
      </w:r>
    </w:p>
    <w:p w:rsidR="00A470CD" w:rsidRPr="005D43F0" w:rsidRDefault="00A470CD" w:rsidP="00882F55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Курс читается для магистрантов </w:t>
      </w:r>
      <w:r w:rsidR="00B47523" w:rsidRPr="005D43F0">
        <w:rPr>
          <w:sz w:val="24"/>
          <w:szCs w:val="24"/>
        </w:rPr>
        <w:t>второго</w:t>
      </w:r>
      <w:r w:rsidRPr="005D43F0">
        <w:rPr>
          <w:sz w:val="24"/>
          <w:szCs w:val="24"/>
        </w:rPr>
        <w:t xml:space="preserve"> курса в объеме 3 зачетных единиц или 108 академических часов, из которых 24 часа составляет аудиторная нагрузка, 48 часов - самостоятельная работа. Аудиторная нагрузка включает </w:t>
      </w:r>
      <w:r w:rsidR="00B47523" w:rsidRPr="005D43F0">
        <w:rPr>
          <w:sz w:val="24"/>
          <w:szCs w:val="24"/>
        </w:rPr>
        <w:t>4</w:t>
      </w:r>
      <w:r w:rsidRPr="005D43F0">
        <w:rPr>
          <w:sz w:val="24"/>
          <w:szCs w:val="24"/>
        </w:rPr>
        <w:t xml:space="preserve"> час</w:t>
      </w:r>
      <w:r w:rsidR="00B47523" w:rsidRPr="005D43F0">
        <w:rPr>
          <w:sz w:val="24"/>
          <w:szCs w:val="24"/>
        </w:rPr>
        <w:t>а</w:t>
      </w:r>
      <w:r w:rsidRPr="005D43F0">
        <w:rPr>
          <w:sz w:val="24"/>
          <w:szCs w:val="24"/>
        </w:rPr>
        <w:t xml:space="preserve"> лекций и </w:t>
      </w:r>
      <w:r w:rsidR="00B47523" w:rsidRPr="005D43F0">
        <w:rPr>
          <w:sz w:val="24"/>
          <w:szCs w:val="24"/>
        </w:rPr>
        <w:t>20</w:t>
      </w:r>
      <w:r w:rsidRPr="005D43F0">
        <w:rPr>
          <w:sz w:val="24"/>
          <w:szCs w:val="24"/>
        </w:rPr>
        <w:t xml:space="preserve"> часов практических занятий</w:t>
      </w:r>
      <w:r w:rsidRPr="005D43F0">
        <w:rPr>
          <w:color w:val="000000"/>
          <w:sz w:val="24"/>
          <w:szCs w:val="24"/>
          <w:lang w:eastAsia="en-US"/>
        </w:rPr>
        <w:t xml:space="preserve">, </w:t>
      </w:r>
      <w:proofErr w:type="gramStart"/>
      <w:r w:rsidRPr="005D43F0">
        <w:rPr>
          <w:color w:val="000000"/>
          <w:sz w:val="24"/>
          <w:szCs w:val="24"/>
          <w:lang w:eastAsia="en-US"/>
        </w:rPr>
        <w:t>обеспечивающие</w:t>
      </w:r>
      <w:proofErr w:type="gramEnd"/>
      <w:r w:rsidRPr="005D43F0">
        <w:rPr>
          <w:color w:val="000000"/>
          <w:sz w:val="24"/>
          <w:szCs w:val="24"/>
          <w:lang w:eastAsia="en-US"/>
        </w:rPr>
        <w:t xml:space="preserve"> выработку практических умений и владений у </w:t>
      </w:r>
      <w:r w:rsidR="00B47523" w:rsidRPr="005D43F0">
        <w:rPr>
          <w:color w:val="000000"/>
          <w:sz w:val="24"/>
          <w:szCs w:val="24"/>
          <w:lang w:eastAsia="en-US"/>
        </w:rPr>
        <w:t>магистрантов</w:t>
      </w:r>
      <w:r w:rsidRPr="005D43F0">
        <w:rPr>
          <w:color w:val="000000"/>
          <w:sz w:val="24"/>
          <w:szCs w:val="24"/>
          <w:lang w:eastAsia="en-US"/>
        </w:rPr>
        <w:t>. Промежуточная аттестация проводится в форме экзамена по дисциплине.</w:t>
      </w:r>
    </w:p>
    <w:p w:rsidR="00A470CD" w:rsidRPr="005D43F0" w:rsidRDefault="00A470CD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lastRenderedPageBreak/>
        <w:t xml:space="preserve">Для реализации </w:t>
      </w:r>
      <w:proofErr w:type="spellStart"/>
      <w:r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компетентностного</w:t>
      </w:r>
      <w:proofErr w:type="spellEnd"/>
      <w:r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подхода в рамках лабораторных занятий предусмотрены такие виды активных и интерактивных форм проведения занятий как решение кейсов, групповые научные дискуссии, обсуждение и оценка результатов работы исследовательских групп.</w:t>
      </w:r>
    </w:p>
    <w:p w:rsidR="00A470CD" w:rsidRPr="005D43F0" w:rsidRDefault="00A470CD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Самостоятельная работа </w:t>
      </w:r>
      <w:r w:rsidR="00B47523"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слушателя</w:t>
      </w:r>
      <w:r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необходима для закрепления теоретического материала и подготовки к различным формам проведения практических занятий. СРС может осуществляться в виде таких форм как сравнительный анализ нескольких авторских точек зрения по исследуемому вопросу, аналитический обзор по заданной тематике, составления презентаций по одной из тем дисциплины, рецензирования работ своих коллег и т.д.</w:t>
      </w:r>
    </w:p>
    <w:p w:rsidR="00A470CD" w:rsidRPr="005D43F0" w:rsidRDefault="00A470CD" w:rsidP="00A470CD">
      <w:pPr>
        <w:ind w:left="-567" w:right="39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70CD" w:rsidRPr="005D43F0" w:rsidRDefault="00A470CD" w:rsidP="005044CE">
      <w:pPr>
        <w:spacing w:after="240" w:line="24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1.5 Виды контроля и отчетности по дисциплине</w:t>
      </w:r>
    </w:p>
    <w:p w:rsidR="00A470CD" w:rsidRPr="005D43F0" w:rsidRDefault="00A470CD" w:rsidP="00882F55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Контроль успеваемости магистрантов осуществляется в соответствии с рейтинговой системой оценки знаний студентов (магистрантов).</w:t>
      </w:r>
    </w:p>
    <w:p w:rsidR="00A470CD" w:rsidRPr="005D43F0" w:rsidRDefault="00A470CD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>Оценочные фонды включают: контрольные и типовые ситуационные задания для аудиторных и внеаудиторных занятий, тесты для бланкового тестирования.</w:t>
      </w:r>
    </w:p>
    <w:p w:rsidR="00A470CD" w:rsidRPr="005D43F0" w:rsidRDefault="00A470CD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>В течение периода обучения предполагаются следующие виды контроля:</w:t>
      </w:r>
    </w:p>
    <w:p w:rsidR="00A470CD" w:rsidRPr="005D43F0" w:rsidRDefault="00A470CD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Pr="005D43F0">
        <w:rPr>
          <w:rFonts w:ascii="Times New Roman" w:hAnsi="Times New Roman" w:cs="Times New Roman"/>
          <w:iCs/>
          <w:sz w:val="24"/>
          <w:szCs w:val="24"/>
          <w:lang w:eastAsia="en-US"/>
        </w:rPr>
        <w:t>текущий контроль</w:t>
      </w: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, предусматривающий контроль индивидуальных знаний студентов в рамках аудиторных занятий. Видами текущего контроля в рамках дисциплины выступают комплексные задания, </w:t>
      </w:r>
      <w:r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включающих </w:t>
      </w:r>
      <w:r w:rsidRPr="005D43F0">
        <w:rPr>
          <w:rFonts w:ascii="Times New Roman" w:hAnsi="Times New Roman" w:cs="Times New Roman"/>
          <w:iCs/>
          <w:color w:val="000000"/>
          <w:sz w:val="24"/>
          <w:szCs w:val="24"/>
          <w:lang w:eastAsia="en-US"/>
        </w:rPr>
        <w:t>бланковое тестирование, ситуационные задания</w:t>
      </w: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, опросы и дискуссии по основным моментам изучаемой темы. Текущий контроль осуществляется посредством индивидуальных и групповых методов оценки и </w:t>
      </w:r>
      <w:proofErr w:type="spellStart"/>
      <w:r w:rsidRPr="005D43F0">
        <w:rPr>
          <w:rFonts w:ascii="Times New Roman" w:hAnsi="Times New Roman" w:cs="Times New Roman"/>
          <w:sz w:val="24"/>
          <w:szCs w:val="24"/>
          <w:lang w:eastAsia="en-US"/>
        </w:rPr>
        <w:t>взаимооценки</w:t>
      </w:r>
      <w:proofErr w:type="spellEnd"/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: рецензирование студентами работ друг друга; оппонирование студентами, проектов, исследовательских работ; экспертные оценки группами, состоящими из студентов, преподавателей и работодателей </w:t>
      </w:r>
    </w:p>
    <w:p w:rsidR="00A470CD" w:rsidRPr="005D43F0" w:rsidRDefault="00A470CD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Pr="005D43F0">
        <w:rPr>
          <w:rFonts w:ascii="Times New Roman" w:hAnsi="Times New Roman" w:cs="Times New Roman"/>
          <w:iCs/>
          <w:sz w:val="24"/>
          <w:szCs w:val="24"/>
          <w:lang w:eastAsia="en-US"/>
        </w:rPr>
        <w:t xml:space="preserve">промежуточный контроль </w:t>
      </w:r>
      <w:r w:rsidRPr="005D43F0">
        <w:rPr>
          <w:rFonts w:ascii="Times New Roman" w:hAnsi="Times New Roman" w:cs="Times New Roman"/>
          <w:sz w:val="24"/>
          <w:szCs w:val="24"/>
          <w:lang w:eastAsia="en-US"/>
        </w:rPr>
        <w:t>в виде экзамена, к которому допускаются студенты, освоившие в полном объеме материал дисциплины и успешно прошедшие текущий контроль.</w:t>
      </w:r>
    </w:p>
    <w:p w:rsidR="00A470CD" w:rsidRPr="005D43F0" w:rsidRDefault="00A470CD" w:rsidP="00882F55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Все виды контроля осуществляются в соответствии с </w:t>
      </w:r>
      <w:r w:rsidRPr="005D43F0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действующей системой оценки успеваемости студентов во ВГУЭС.</w:t>
      </w:r>
    </w:p>
    <w:p w:rsidR="00A470CD" w:rsidRPr="005D43F0" w:rsidRDefault="00A470CD" w:rsidP="00A470CD">
      <w:pPr>
        <w:ind w:left="-567" w:right="39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70CD" w:rsidRPr="005044CE" w:rsidRDefault="00A470CD" w:rsidP="00882F55">
      <w:pPr>
        <w:keepNext/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 w:rsidRPr="005044CE">
        <w:rPr>
          <w:rFonts w:ascii="Arial" w:hAnsi="Arial" w:cs="Arial"/>
          <w:b/>
          <w:bCs/>
          <w:kern w:val="32"/>
          <w:sz w:val="28"/>
          <w:szCs w:val="28"/>
        </w:rPr>
        <w:t>СТРУКТУРА И</w:t>
      </w:r>
      <w:r w:rsidR="005044CE">
        <w:rPr>
          <w:rFonts w:ascii="Arial" w:hAnsi="Arial" w:cs="Arial"/>
          <w:b/>
          <w:bCs/>
          <w:kern w:val="32"/>
          <w:sz w:val="28"/>
          <w:szCs w:val="28"/>
        </w:rPr>
        <w:t xml:space="preserve"> СОДЕРЖАНИЕ УЧЕБНОЙ </w:t>
      </w:r>
      <w:r w:rsidRPr="005044CE">
        <w:rPr>
          <w:rFonts w:ascii="Arial" w:hAnsi="Arial" w:cs="Arial"/>
          <w:b/>
          <w:bCs/>
          <w:kern w:val="32"/>
          <w:sz w:val="28"/>
          <w:szCs w:val="28"/>
        </w:rPr>
        <w:t>ДИСЦИПЛИНЫ</w:t>
      </w:r>
    </w:p>
    <w:p w:rsidR="00A470CD" w:rsidRPr="005D43F0" w:rsidRDefault="00A470CD" w:rsidP="00A470CD">
      <w:pPr>
        <w:keepNext/>
        <w:widowControl w:val="0"/>
        <w:ind w:left="-567" w:right="397"/>
        <w:jc w:val="both"/>
        <w:outlineLvl w:val="0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</w:p>
    <w:p w:rsidR="00A470CD" w:rsidRPr="005D43F0" w:rsidRDefault="00A470CD" w:rsidP="005044CE">
      <w:pPr>
        <w:spacing w:after="240" w:line="24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9" w:name="_Toc339297031"/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2.1 Темы лекций</w:t>
      </w:r>
      <w:bookmarkEnd w:id="9"/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ab/>
      </w:r>
    </w:p>
    <w:p w:rsidR="00A470CD" w:rsidRPr="005D43F0" w:rsidRDefault="00A470CD" w:rsidP="005044CE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Лекционный материал состоит из 4 тем и включает ключевые вопросы предметной области и анализ зарубежного и отечественного опыта исследования </w:t>
      </w:r>
      <w:r w:rsidR="00FF266C" w:rsidRPr="005D43F0">
        <w:rPr>
          <w:sz w:val="24"/>
          <w:szCs w:val="24"/>
        </w:rPr>
        <w:t xml:space="preserve">международных </w:t>
      </w:r>
      <w:r w:rsidRPr="005D43F0">
        <w:rPr>
          <w:sz w:val="24"/>
          <w:szCs w:val="24"/>
        </w:rPr>
        <w:t>коммерческ</w:t>
      </w:r>
      <w:r w:rsidR="00FF266C" w:rsidRPr="005D43F0">
        <w:rPr>
          <w:sz w:val="24"/>
          <w:szCs w:val="24"/>
        </w:rPr>
        <w:t>их</w:t>
      </w:r>
      <w:r w:rsidRPr="005D43F0">
        <w:rPr>
          <w:sz w:val="24"/>
          <w:szCs w:val="24"/>
        </w:rPr>
        <w:t xml:space="preserve"> </w:t>
      </w:r>
      <w:r w:rsidR="00FF266C" w:rsidRPr="005D43F0">
        <w:rPr>
          <w:sz w:val="24"/>
          <w:szCs w:val="24"/>
        </w:rPr>
        <w:t>операций</w:t>
      </w:r>
      <w:r w:rsidRPr="005D43F0">
        <w:rPr>
          <w:sz w:val="24"/>
          <w:szCs w:val="24"/>
        </w:rPr>
        <w:t xml:space="preserve">. </w:t>
      </w:r>
    </w:p>
    <w:p w:rsidR="00FF266C" w:rsidRPr="005D43F0" w:rsidRDefault="00FF266C" w:rsidP="005044CE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sz w:val="24"/>
          <w:szCs w:val="24"/>
        </w:rPr>
        <w:t xml:space="preserve">Тема 1. Сущность и особенности </w:t>
      </w: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>международных коммерческих</w:t>
      </w:r>
      <w:r w:rsidRPr="005D43F0">
        <w:rPr>
          <w:rFonts w:ascii="Times New Roman" w:hAnsi="Times New Roman" w:cs="Times New Roman"/>
          <w:b/>
          <w:sz w:val="24"/>
          <w:szCs w:val="24"/>
        </w:rPr>
        <w:t xml:space="preserve"> операций</w:t>
      </w:r>
      <w:r w:rsidRPr="005D43F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FF266C" w:rsidRPr="005D43F0" w:rsidRDefault="00FF266C" w:rsidP="005044CE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Виды международных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. Экспортные операции. Реэкс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портные операции. Импортные операции. Реимпортные операции. </w:t>
      </w:r>
      <w:r w:rsidRPr="005D43F0">
        <w:rPr>
          <w:rFonts w:ascii="Times New Roman" w:hAnsi="Times New Roman" w:cs="Times New Roman"/>
          <w:sz w:val="24"/>
          <w:szCs w:val="24"/>
        </w:rPr>
        <w:t xml:space="preserve">Классификация внешнеторговых операций. Методы осуществления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внешнеторговых операций. Прямой метод. Характерные особенности прямых связей. Косвенный метод. Характерные особенности косвенно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 xml:space="preserve">го метода. Порядок осуществления внешнеторговых операций. Общие принципы товарообменной торговли. Встречная торговля.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Основные условия осуществления операций по встречной торговле. Особенности бартерных операций. Меры защиты при проведении бар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терных операций. Компенсационные операции. Простые компенсаци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онные соглашения. Сложные компенсационные соглашения. Операции на давальческом сырье (</w:t>
      </w:r>
      <w:proofErr w:type="spellStart"/>
      <w:r w:rsidRPr="005D43F0">
        <w:rPr>
          <w:rFonts w:ascii="Times New Roman" w:hAnsi="Times New Roman" w:cs="Times New Roman"/>
          <w:sz w:val="24"/>
          <w:szCs w:val="24"/>
        </w:rPr>
        <w:t>толлинг</w:t>
      </w:r>
      <w:proofErr w:type="spellEnd"/>
      <w:r w:rsidRPr="005D43F0">
        <w:rPr>
          <w:rFonts w:ascii="Times New Roman" w:hAnsi="Times New Roman" w:cs="Times New Roman"/>
          <w:sz w:val="24"/>
          <w:szCs w:val="24"/>
        </w:rPr>
        <w:t>). Выкуп устаревшей продукции.</w:t>
      </w:r>
    </w:p>
    <w:p w:rsidR="00FF266C" w:rsidRPr="005D43F0" w:rsidRDefault="00FF266C" w:rsidP="005044CE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>Тема 2. Содержание  внешнеторгового контракта купли продажи товаров.</w:t>
      </w:r>
    </w:p>
    <w:p w:rsidR="00FF266C" w:rsidRPr="005D43F0" w:rsidRDefault="00FF266C" w:rsidP="005044CE">
      <w:pPr>
        <w:pStyle w:val="aa"/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pacing w:val="-3"/>
          <w:sz w:val="24"/>
          <w:szCs w:val="24"/>
        </w:rPr>
        <w:t>Правовой режим внешнеторговых сделок. Типовые контракты и со</w:t>
      </w:r>
      <w:r w:rsidRPr="005D43F0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глашения об общих условиях поставок. Толкование контракта купли-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продажи. Исполнение контракта купли-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lastRenderedPageBreak/>
        <w:t xml:space="preserve">продажи. Этапы исполнения </w:t>
      </w:r>
      <w:r w:rsidRPr="005D43F0">
        <w:rPr>
          <w:rFonts w:ascii="Times New Roman" w:hAnsi="Times New Roman" w:cs="Times New Roman"/>
          <w:sz w:val="24"/>
          <w:szCs w:val="24"/>
        </w:rPr>
        <w:t>контракта. Определение сторон. Предмет контракта. Цена и общая сумма кон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тракта. Виды цен. Уровень цен и виды скидок. Базисные условия поставки. Содержание «</w:t>
      </w:r>
      <w:proofErr w:type="spellStart"/>
      <w:r w:rsidRPr="005D43F0">
        <w:rPr>
          <w:rFonts w:ascii="Times New Roman" w:hAnsi="Times New Roman" w:cs="Times New Roman"/>
          <w:sz w:val="24"/>
          <w:szCs w:val="24"/>
        </w:rPr>
        <w:t>Инкотермс</w:t>
      </w:r>
      <w:proofErr w:type="spellEnd"/>
      <w:r w:rsidRPr="005D43F0">
        <w:rPr>
          <w:rFonts w:ascii="Times New Roman" w:hAnsi="Times New Roman" w:cs="Times New Roman"/>
          <w:sz w:val="24"/>
          <w:szCs w:val="24"/>
        </w:rPr>
        <w:t>» в редакции  2010 г. Сроки поставки товаров. Условия платежей. Упаковка и маркировка. Извещение о ходе исполне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ния обязательств. Переход права собственности и рисков. Гарантии ка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чества товара и его проверка. Выборочный контроль. Приёмка товара. Гарантийные испытания. Претензии. Защита интересов продавца. Защи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та интересов покупателя. Защита сторон от нарушения платёжных обя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зательств. Возмещение убытков взыскание неустоек. Транспортное </w:t>
      </w:r>
      <w:r w:rsidRPr="005D43F0">
        <w:rPr>
          <w:rFonts w:ascii="Times New Roman" w:hAnsi="Times New Roman" w:cs="Times New Roman"/>
          <w:sz w:val="24"/>
          <w:szCs w:val="24"/>
        </w:rPr>
        <w:t>страхование. Форс-мажорные обстоятельства. Изменение и расторжение контракта. Арбитражные разбирательства сторон. Реквизиты контрак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тов. Типичные ошибки при заключении и исполнении внешнеторговых контрактов.</w:t>
      </w:r>
    </w:p>
    <w:p w:rsidR="006D79B7" w:rsidRPr="005D43F0" w:rsidRDefault="006D79B7" w:rsidP="005044CE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3"/>
          <w:sz w:val="24"/>
          <w:szCs w:val="24"/>
        </w:rPr>
      </w:pP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 xml:space="preserve">Тема 3. </w:t>
      </w: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Технология </w:t>
      </w: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 xml:space="preserve">международных операций по торговле </w:t>
      </w:r>
      <w:r w:rsidRPr="005D43F0">
        <w:rPr>
          <w:rFonts w:ascii="Times New Roman" w:hAnsi="Times New Roman" w:cs="Times New Roman"/>
          <w:b/>
          <w:sz w:val="24"/>
          <w:szCs w:val="24"/>
        </w:rPr>
        <w:t xml:space="preserve">лицензиями, «ноу-хау» </w:t>
      </w:r>
      <w:r w:rsidRPr="005D43F0">
        <w:rPr>
          <w:rFonts w:ascii="Times New Roman" w:hAnsi="Times New Roman" w:cs="Times New Roman"/>
          <w:b/>
          <w:noProof/>
          <w:sz w:val="24"/>
          <w:szCs w:val="24"/>
        </w:rPr>
        <w:t>и товарными знаками. Сущность и виды международного франчайзинга.</w:t>
      </w:r>
    </w:p>
    <w:p w:rsidR="006D79B7" w:rsidRPr="005D43F0" w:rsidRDefault="006D79B7" w:rsidP="005044CE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Лицензионная торговля: основные понятия и термины. Организа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ция лицензионной торговли. Виды лицензий. Лицензионное соглашение. Основные требования к объекту лицензии. Цена лицензии. Лицензионные платежи: периодиче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ские платежи (роялти), единовременные (паушальные) платежи, комби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нированные платежи. Международное лицензионное соглашение. Обя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зательства и ответственность сторон лицензионного соглашения. Тор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говля товарными знаками. Франчайзинг. Использование наименования </w:t>
      </w:r>
      <w:r w:rsidRPr="005D43F0">
        <w:rPr>
          <w:rFonts w:ascii="Times New Roman" w:hAnsi="Times New Roman" w:cs="Times New Roman"/>
          <w:sz w:val="24"/>
          <w:szCs w:val="24"/>
        </w:rPr>
        <w:t>места происхождения товара.</w:t>
      </w:r>
    </w:p>
    <w:p w:rsidR="006D79B7" w:rsidRPr="005D43F0" w:rsidRDefault="006D79B7" w:rsidP="005044CE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 xml:space="preserve">Тема 4. </w:t>
      </w: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Технология операций по </w:t>
      </w: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>международной торговле услугами.</w:t>
      </w:r>
    </w:p>
    <w:p w:rsidR="006D79B7" w:rsidRPr="005D43F0" w:rsidRDefault="006D79B7" w:rsidP="005044CE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Услуги во внешнеэкономической деятельности. Услуги во внешне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торговом   контракте   купли-продажи.   Международные  соглашения   в сфере услуг. Виды торговли услугами. Роль и значение торговли услугами в экономике развитых стран. Сущность и значение международного туризма. Содержание и ви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ды международного туризма. Особенности организации международно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го туризма. Агентское соглашение как способ разрешения противоречий </w:t>
      </w:r>
      <w:r w:rsidRPr="005D43F0">
        <w:rPr>
          <w:rFonts w:ascii="Times New Roman" w:hAnsi="Times New Roman" w:cs="Times New Roman"/>
          <w:sz w:val="24"/>
          <w:szCs w:val="24"/>
        </w:rPr>
        <w:t>в сфере туристических услуг. Договор франшизы в сфере торговли ту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ристическими услугами. Россия на международном рынке туристиче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ских услуг.</w:t>
      </w:r>
    </w:p>
    <w:p w:rsidR="00A470CD" w:rsidRPr="005D43F0" w:rsidRDefault="00A470CD" w:rsidP="00A470CD">
      <w:pPr>
        <w:pStyle w:val="a9"/>
        <w:ind w:left="-567" w:right="397" w:firstLine="397"/>
        <w:rPr>
          <w:sz w:val="24"/>
          <w:szCs w:val="24"/>
        </w:rPr>
      </w:pPr>
    </w:p>
    <w:p w:rsidR="00A470CD" w:rsidRPr="005D43F0" w:rsidRDefault="00A470CD" w:rsidP="005044CE">
      <w:pPr>
        <w:ind w:left="-567" w:right="397" w:firstLine="426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10" w:name="_Toc339297032"/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2.2 Перечень тем практических занятий</w:t>
      </w:r>
      <w:bookmarkEnd w:id="10"/>
    </w:p>
    <w:p w:rsidR="00A470CD" w:rsidRPr="005D43F0" w:rsidRDefault="00A470CD" w:rsidP="00C06CBF">
      <w:pPr>
        <w:tabs>
          <w:tab w:val="left" w:pos="993"/>
        </w:tabs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color w:val="000000"/>
          <w:sz w:val="24"/>
          <w:szCs w:val="24"/>
        </w:rPr>
        <w:t>Практические занятия в рамках данной дисциплины являются самостоятельной формой освоения учебного материала, то есть им не предшествует чтение лекций по заданной тематике. В связи с этим каждую практическую работу студенты должны выполнять на основе самостоятельного ознакомления с материалом по рекомендованному списку информационных источников.</w:t>
      </w:r>
    </w:p>
    <w:p w:rsidR="00A470CD" w:rsidRPr="005D43F0" w:rsidRDefault="00A470CD" w:rsidP="00C06CBF">
      <w:pPr>
        <w:tabs>
          <w:tab w:val="left" w:pos="993"/>
        </w:tabs>
        <w:spacing w:after="0" w:line="240" w:lineRule="auto"/>
        <w:ind w:firstLine="397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Практические работы по дисциплине представляют собой комплексные практикумы. Они включают в себя </w:t>
      </w:r>
      <w:r w:rsidRPr="005D43F0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бланковое тестирование, решение кейсов и выполнение студентами научного проекта, тема которого выбирается самостоятельно.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Разнообразная по тематике и методике выполнения подборка заданий на практических занятиях  позволяет студентам приобрести навыки анализа определенных коммерческих процессов и явлений, выявления коммерческих проблем предприятия и принятия управленческих решений по совершенствованию коммерческой деятельности.</w:t>
      </w:r>
    </w:p>
    <w:p w:rsidR="006D79B7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Практикум 1. </w:t>
      </w:r>
      <w:r w:rsidR="006D79B7" w:rsidRPr="005D43F0">
        <w:rPr>
          <w:rFonts w:ascii="Times New Roman" w:hAnsi="Times New Roman" w:cs="Times New Roman"/>
          <w:b/>
          <w:bCs/>
          <w:sz w:val="24"/>
          <w:szCs w:val="24"/>
        </w:rPr>
        <w:t xml:space="preserve">Сущность и особенности </w:t>
      </w:r>
      <w:r w:rsidR="006D79B7" w:rsidRPr="005D43F0">
        <w:rPr>
          <w:rFonts w:ascii="Times New Roman" w:hAnsi="Times New Roman" w:cs="Times New Roman"/>
          <w:b/>
          <w:spacing w:val="-1"/>
          <w:sz w:val="24"/>
          <w:szCs w:val="24"/>
        </w:rPr>
        <w:t>международных коммерческих</w:t>
      </w:r>
      <w:r w:rsidR="006D79B7" w:rsidRPr="005D43F0">
        <w:rPr>
          <w:rFonts w:ascii="Times New Roman" w:hAnsi="Times New Roman" w:cs="Times New Roman"/>
          <w:b/>
          <w:sz w:val="24"/>
          <w:szCs w:val="24"/>
        </w:rPr>
        <w:t xml:space="preserve"> операций</w:t>
      </w:r>
      <w:r w:rsidR="006D79B7" w:rsidRPr="005D43F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470CD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Практикум включает защиту исследовательских проектов, содержащих материалы по </w:t>
      </w:r>
      <w:r w:rsidR="006D79B7" w:rsidRPr="005D43F0">
        <w:rPr>
          <w:sz w:val="24"/>
          <w:szCs w:val="24"/>
        </w:rPr>
        <w:t>реализации внешнеторговых операций</w:t>
      </w:r>
      <w:r w:rsidRPr="005D43F0">
        <w:rPr>
          <w:sz w:val="24"/>
          <w:szCs w:val="24"/>
        </w:rPr>
        <w:t>, выполненных по предложенной ведущим преподавателем схеме.</w:t>
      </w:r>
    </w:p>
    <w:p w:rsidR="006D79B7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Практикум 2. </w:t>
      </w:r>
      <w:r w:rsidR="006D79B7" w:rsidRPr="005D43F0">
        <w:rPr>
          <w:rFonts w:ascii="Times New Roman" w:hAnsi="Times New Roman" w:cs="Times New Roman"/>
          <w:b/>
          <w:spacing w:val="-1"/>
          <w:sz w:val="24"/>
          <w:szCs w:val="24"/>
        </w:rPr>
        <w:t>Классификация субъектов международных коммерческих</w:t>
      </w:r>
      <w:r w:rsidR="006D79B7" w:rsidRPr="005D43F0">
        <w:rPr>
          <w:rFonts w:ascii="Times New Roman" w:hAnsi="Times New Roman" w:cs="Times New Roman"/>
          <w:b/>
          <w:sz w:val="24"/>
          <w:szCs w:val="24"/>
        </w:rPr>
        <w:t xml:space="preserve"> операций</w:t>
      </w:r>
      <w:r w:rsidR="006D79B7" w:rsidRPr="005D43F0">
        <w:rPr>
          <w:rFonts w:ascii="Times New Roman" w:hAnsi="Times New Roman" w:cs="Times New Roman"/>
          <w:b/>
          <w:spacing w:val="-1"/>
          <w:sz w:val="24"/>
          <w:szCs w:val="24"/>
        </w:rPr>
        <w:t>.</w:t>
      </w:r>
    </w:p>
    <w:p w:rsidR="00A470CD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>Практикум включает бланковое тестирование по теме и ситуационное задание.</w:t>
      </w:r>
    </w:p>
    <w:p w:rsidR="006D79B7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Практикум 3. </w:t>
      </w:r>
      <w:r w:rsidR="006D79B7" w:rsidRPr="005D43F0">
        <w:rPr>
          <w:rFonts w:ascii="Times New Roman" w:hAnsi="Times New Roman" w:cs="Times New Roman"/>
          <w:b/>
          <w:spacing w:val="-1"/>
          <w:sz w:val="24"/>
          <w:szCs w:val="24"/>
        </w:rPr>
        <w:t>Содержание  внешнеторгового контракта купли продажи товаров.</w:t>
      </w:r>
    </w:p>
    <w:p w:rsidR="00A470CD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Практикум включает бланковое тестирование по теме и ситуационное задание по анализу </w:t>
      </w:r>
      <w:r w:rsidR="00797B17" w:rsidRPr="005D43F0">
        <w:rPr>
          <w:sz w:val="24"/>
          <w:szCs w:val="24"/>
        </w:rPr>
        <w:t>процесса заключения и исполнения внешнеторгового контракта</w:t>
      </w:r>
      <w:r w:rsidRPr="005D43F0">
        <w:rPr>
          <w:sz w:val="24"/>
          <w:szCs w:val="24"/>
        </w:rPr>
        <w:t>.</w:t>
      </w:r>
    </w:p>
    <w:p w:rsidR="00797B17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Практикум 4. Экономический анализ </w:t>
      </w:r>
      <w:r w:rsidR="00797B17" w:rsidRPr="005D43F0">
        <w:rPr>
          <w:rFonts w:ascii="Times New Roman" w:hAnsi="Times New Roman" w:cs="Times New Roman"/>
          <w:b/>
          <w:sz w:val="24"/>
          <w:szCs w:val="24"/>
        </w:rPr>
        <w:t>применения Базисных условий поставки. Содержание «</w:t>
      </w:r>
      <w:proofErr w:type="spellStart"/>
      <w:r w:rsidR="00797B17" w:rsidRPr="005D43F0">
        <w:rPr>
          <w:rFonts w:ascii="Times New Roman" w:hAnsi="Times New Roman" w:cs="Times New Roman"/>
          <w:b/>
          <w:sz w:val="24"/>
          <w:szCs w:val="24"/>
        </w:rPr>
        <w:t>Инкотермс</w:t>
      </w:r>
      <w:proofErr w:type="spellEnd"/>
      <w:r w:rsidR="00797B17" w:rsidRPr="005D43F0">
        <w:rPr>
          <w:rFonts w:ascii="Times New Roman" w:hAnsi="Times New Roman" w:cs="Times New Roman"/>
          <w:b/>
          <w:sz w:val="24"/>
          <w:szCs w:val="24"/>
        </w:rPr>
        <w:t>» в редакции  2010 г.</w:t>
      </w:r>
    </w:p>
    <w:p w:rsidR="00A470CD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Практикум включает бланковое тестирование по теме и решение задач по </w:t>
      </w:r>
      <w:r w:rsidR="00797B17" w:rsidRPr="005D43F0">
        <w:rPr>
          <w:sz w:val="24"/>
          <w:szCs w:val="24"/>
        </w:rPr>
        <w:t>анализу ситуаций применения правил «</w:t>
      </w:r>
      <w:proofErr w:type="spellStart"/>
      <w:r w:rsidR="00797B17" w:rsidRPr="005D43F0">
        <w:rPr>
          <w:sz w:val="24"/>
          <w:szCs w:val="24"/>
        </w:rPr>
        <w:t>Инкотермс</w:t>
      </w:r>
      <w:proofErr w:type="spellEnd"/>
      <w:r w:rsidR="00797B17" w:rsidRPr="005D43F0">
        <w:rPr>
          <w:sz w:val="24"/>
          <w:szCs w:val="24"/>
        </w:rPr>
        <w:t>» в редакции  2010 г.</w:t>
      </w:r>
    </w:p>
    <w:p w:rsidR="00797B17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Практикум 5. </w:t>
      </w:r>
      <w:r w:rsidR="00797B17" w:rsidRPr="005D43F0">
        <w:rPr>
          <w:rFonts w:ascii="Times New Roman" w:hAnsi="Times New Roman" w:cs="Times New Roman"/>
          <w:b/>
          <w:spacing w:val="-12"/>
          <w:sz w:val="24"/>
          <w:szCs w:val="24"/>
        </w:rPr>
        <w:t xml:space="preserve">Технология операций по </w:t>
      </w:r>
      <w:r w:rsidR="00797B17" w:rsidRPr="005D43F0">
        <w:rPr>
          <w:rFonts w:ascii="Times New Roman" w:hAnsi="Times New Roman" w:cs="Times New Roman"/>
          <w:b/>
          <w:sz w:val="24"/>
          <w:szCs w:val="24"/>
        </w:rPr>
        <w:t xml:space="preserve">  международной торговле сырьевыми то</w:t>
      </w:r>
      <w:r w:rsidR="00797B17" w:rsidRPr="005D43F0">
        <w:rPr>
          <w:rFonts w:ascii="Times New Roman" w:hAnsi="Times New Roman" w:cs="Times New Roman"/>
          <w:b/>
          <w:sz w:val="24"/>
          <w:szCs w:val="24"/>
        </w:rPr>
        <w:softHyphen/>
        <w:t>варами.</w:t>
      </w:r>
    </w:p>
    <w:p w:rsidR="00A470CD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Практикум включает бланковое тестирование по теме и разработку </w:t>
      </w:r>
      <w:r w:rsidR="00797B17" w:rsidRPr="005D43F0">
        <w:rPr>
          <w:sz w:val="24"/>
          <w:szCs w:val="24"/>
        </w:rPr>
        <w:t>международного контракта по купле-продаже сырьевых товаров</w:t>
      </w:r>
      <w:r w:rsidRPr="005D43F0">
        <w:rPr>
          <w:sz w:val="24"/>
          <w:szCs w:val="24"/>
        </w:rPr>
        <w:t>.</w:t>
      </w:r>
    </w:p>
    <w:p w:rsidR="00797B17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Практикум 6. </w:t>
      </w:r>
      <w:r w:rsidR="00797B17" w:rsidRPr="005D43F0">
        <w:rPr>
          <w:rFonts w:ascii="Times New Roman" w:hAnsi="Times New Roman" w:cs="Times New Roman"/>
          <w:b/>
          <w:sz w:val="24"/>
          <w:szCs w:val="24"/>
        </w:rPr>
        <w:t>Технология операций по международной товарообменной торгов</w:t>
      </w:r>
      <w:r w:rsidR="00797B17" w:rsidRPr="005D43F0">
        <w:rPr>
          <w:rFonts w:ascii="Times New Roman" w:hAnsi="Times New Roman" w:cs="Times New Roman"/>
          <w:b/>
          <w:sz w:val="24"/>
          <w:szCs w:val="24"/>
        </w:rPr>
        <w:softHyphen/>
        <w:t>ле.</w:t>
      </w:r>
    </w:p>
    <w:p w:rsidR="00A470CD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Практикум включает бланковое тестирование по теме и </w:t>
      </w:r>
      <w:r w:rsidR="00CE0A21" w:rsidRPr="005D43F0">
        <w:rPr>
          <w:sz w:val="24"/>
          <w:szCs w:val="24"/>
        </w:rPr>
        <w:t>обсуждение исследовательских работ по развитию международных товарообменных операций</w:t>
      </w:r>
    </w:p>
    <w:p w:rsidR="00CE0A21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3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Практикум 7. </w:t>
      </w:r>
      <w:r w:rsidR="00CE0A21" w:rsidRPr="005D43F0">
        <w:rPr>
          <w:rFonts w:ascii="Times New Roman" w:hAnsi="Times New Roman" w:cs="Times New Roman"/>
          <w:b/>
          <w:sz w:val="24"/>
          <w:szCs w:val="24"/>
        </w:rPr>
        <w:t xml:space="preserve">Технология </w:t>
      </w:r>
      <w:r w:rsidR="00CE0A21" w:rsidRPr="005D43F0">
        <w:rPr>
          <w:rFonts w:ascii="Times New Roman" w:hAnsi="Times New Roman" w:cs="Times New Roman"/>
          <w:b/>
          <w:spacing w:val="-1"/>
          <w:sz w:val="24"/>
          <w:szCs w:val="24"/>
        </w:rPr>
        <w:t xml:space="preserve">международных операций по торговле </w:t>
      </w:r>
      <w:r w:rsidR="00CE0A21" w:rsidRPr="005D43F0">
        <w:rPr>
          <w:rFonts w:ascii="Times New Roman" w:hAnsi="Times New Roman" w:cs="Times New Roman"/>
          <w:b/>
          <w:sz w:val="24"/>
          <w:szCs w:val="24"/>
        </w:rPr>
        <w:t xml:space="preserve">лицензиями, «ноу-хау» </w:t>
      </w:r>
      <w:r w:rsidR="00CE0A21" w:rsidRPr="005D43F0">
        <w:rPr>
          <w:rFonts w:ascii="Times New Roman" w:hAnsi="Times New Roman" w:cs="Times New Roman"/>
          <w:b/>
          <w:noProof/>
          <w:sz w:val="24"/>
          <w:szCs w:val="24"/>
        </w:rPr>
        <w:t>и товарными знаками. Сущность и виды международного франчайзинга.</w:t>
      </w:r>
    </w:p>
    <w:p w:rsidR="00CE0A21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Практикум включает бланковое тестирование по теме, анализ </w:t>
      </w:r>
      <w:r w:rsidR="00CE0A21" w:rsidRPr="005D43F0">
        <w:rPr>
          <w:sz w:val="24"/>
          <w:szCs w:val="24"/>
        </w:rPr>
        <w:t>наиболее известных международных франшиз</w:t>
      </w:r>
      <w:r w:rsidRPr="005D43F0">
        <w:rPr>
          <w:sz w:val="24"/>
          <w:szCs w:val="24"/>
        </w:rPr>
        <w:t xml:space="preserve">. </w:t>
      </w:r>
    </w:p>
    <w:p w:rsidR="00CE0A21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Практикум 8. </w:t>
      </w:r>
      <w:r w:rsidR="00CE0A21" w:rsidRPr="005D43F0">
        <w:rPr>
          <w:rFonts w:ascii="Times New Roman" w:hAnsi="Times New Roman" w:cs="Times New Roman"/>
          <w:b/>
          <w:sz w:val="24"/>
          <w:szCs w:val="24"/>
        </w:rPr>
        <w:t xml:space="preserve">Технология операций по </w:t>
      </w:r>
      <w:r w:rsidR="00CE0A21" w:rsidRPr="005D43F0">
        <w:rPr>
          <w:rFonts w:ascii="Times New Roman" w:hAnsi="Times New Roman" w:cs="Times New Roman"/>
          <w:b/>
          <w:spacing w:val="-1"/>
          <w:sz w:val="24"/>
          <w:szCs w:val="24"/>
        </w:rPr>
        <w:t>международной торговле услугами.</w:t>
      </w:r>
    </w:p>
    <w:p w:rsidR="00A470CD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Практикум включает бланковое тестирование по теме, </w:t>
      </w:r>
      <w:r w:rsidR="00CE0A21" w:rsidRPr="005D43F0">
        <w:rPr>
          <w:sz w:val="24"/>
          <w:szCs w:val="24"/>
        </w:rPr>
        <w:t>анализ развития международной торговли услугами и роли России в этой торговле</w:t>
      </w:r>
    </w:p>
    <w:p w:rsidR="00CE0A21" w:rsidRPr="005D43F0" w:rsidRDefault="00CE0A21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Практикум 9. Технология м</w:t>
      </w: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>еждународных лизинговых операций.</w:t>
      </w:r>
    </w:p>
    <w:p w:rsidR="00A470CD" w:rsidRPr="005D43F0" w:rsidRDefault="00CE0A21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>Практикум включает бланковое тестирование по теме, анализ развития международного лизинга.</w:t>
      </w:r>
    </w:p>
    <w:p w:rsidR="00CE0A21" w:rsidRPr="005D43F0" w:rsidRDefault="00CE0A21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Практикум 10. Технология операций по </w:t>
      </w: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>международному страхованию.</w:t>
      </w:r>
    </w:p>
    <w:p w:rsidR="00CE0A21" w:rsidRPr="005D43F0" w:rsidRDefault="00CE0A21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>Практикум включает бланковое тестирование по теме, анализ развития основных видов страховых операций</w:t>
      </w:r>
    </w:p>
    <w:p w:rsidR="00CE0A21" w:rsidRPr="005D43F0" w:rsidRDefault="00CE0A21" w:rsidP="00A470CD">
      <w:pPr>
        <w:ind w:left="-567" w:right="397"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A470CD" w:rsidRPr="005D43F0" w:rsidRDefault="00A470CD" w:rsidP="005044CE">
      <w:pPr>
        <w:spacing w:after="120" w:line="24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 xml:space="preserve">2.3 Самостоятельная работа </w:t>
      </w:r>
      <w:r w:rsidR="005044CE">
        <w:rPr>
          <w:rFonts w:ascii="Arial" w:eastAsia="Calibri" w:hAnsi="Arial" w:cs="Arial"/>
          <w:b/>
          <w:sz w:val="24"/>
          <w:szCs w:val="24"/>
          <w:lang w:eastAsia="en-US"/>
        </w:rPr>
        <w:t>студентов</w:t>
      </w:r>
    </w:p>
    <w:p w:rsidR="00A470CD" w:rsidRPr="005D43F0" w:rsidRDefault="00A470CD" w:rsidP="00C06CB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Самостоятельная работа </w:t>
      </w:r>
      <w:r w:rsidR="00C75D08" w:rsidRPr="005D43F0">
        <w:rPr>
          <w:rFonts w:ascii="Times New Roman" w:hAnsi="Times New Roman" w:cs="Times New Roman"/>
          <w:sz w:val="24"/>
          <w:szCs w:val="24"/>
          <w:lang w:eastAsia="en-US"/>
        </w:rPr>
        <w:t>слушателей</w:t>
      </w: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 (СРС) — это учебная и научная работа, которую они совершают без непосредственной помощи и указаний преподавателя, руководствуясь сформировавшимися ранее представлениями о порядке и правильности выполнения работ. Цель СРС в процессе обучения заключается как в усвоении знаний, так и в формировании умений и навыков по их использованию на новом учебном материале. </w:t>
      </w:r>
    </w:p>
    <w:p w:rsidR="00A470CD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>Формы организации самостоятельной работы студентов в рамках дисциплины:</w:t>
      </w:r>
    </w:p>
    <w:p w:rsidR="00A470CD" w:rsidRPr="005D43F0" w:rsidRDefault="00A470CD" w:rsidP="00C06CBF">
      <w:pPr>
        <w:numPr>
          <w:ilvl w:val="0"/>
          <w:numId w:val="5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>сравнительный анализ нескольких авторских точек зрения по исследуемому вопросу с целью выполнения предусмотренных дисциплиной практических заданий;</w:t>
      </w:r>
    </w:p>
    <w:p w:rsidR="00A470CD" w:rsidRPr="005D43F0" w:rsidRDefault="00A470CD" w:rsidP="00C06CBF">
      <w:pPr>
        <w:numPr>
          <w:ilvl w:val="0"/>
          <w:numId w:val="5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>аналитический обзор по заданной преподавателем тематике или теме, выбранной студентом самостоятельно;</w:t>
      </w:r>
    </w:p>
    <w:p w:rsidR="00A470CD" w:rsidRPr="005D43F0" w:rsidRDefault="00A470CD" w:rsidP="00C06CBF">
      <w:pPr>
        <w:numPr>
          <w:ilvl w:val="0"/>
          <w:numId w:val="5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>составление кейсов и/или презентаций по одной из тем в рамках дисциплины;</w:t>
      </w:r>
    </w:p>
    <w:p w:rsidR="00A470CD" w:rsidRPr="005D43F0" w:rsidRDefault="00A470CD" w:rsidP="00C06CBF">
      <w:pPr>
        <w:numPr>
          <w:ilvl w:val="0"/>
          <w:numId w:val="5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рецензирование и оппонирование студентами научных и лабораторных </w:t>
      </w:r>
      <w:r w:rsidR="00C06CBF" w:rsidRPr="005D43F0">
        <w:rPr>
          <w:rFonts w:ascii="Times New Roman" w:hAnsi="Times New Roman" w:cs="Times New Roman"/>
          <w:sz w:val="24"/>
          <w:szCs w:val="24"/>
          <w:lang w:eastAsia="en-US"/>
        </w:rPr>
        <w:t>(практических) работ друг друга.</w:t>
      </w:r>
    </w:p>
    <w:p w:rsidR="00A470CD" w:rsidRPr="005D43F0" w:rsidRDefault="00A470CD" w:rsidP="00A470CD">
      <w:pPr>
        <w:pStyle w:val="a9"/>
        <w:ind w:left="-567" w:right="397" w:firstLine="397"/>
        <w:rPr>
          <w:b/>
          <w:sz w:val="24"/>
          <w:szCs w:val="24"/>
        </w:rPr>
      </w:pPr>
    </w:p>
    <w:p w:rsidR="00A470CD" w:rsidRPr="005044CE" w:rsidRDefault="00A470CD" w:rsidP="00C06CBF">
      <w:pPr>
        <w:keepNext/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Arial" w:hAnsi="Arial" w:cs="Arial"/>
          <w:b/>
          <w:bCs/>
          <w:kern w:val="32"/>
          <w:sz w:val="28"/>
          <w:szCs w:val="28"/>
        </w:rPr>
      </w:pPr>
      <w:bookmarkStart w:id="11" w:name="_Toc324800075"/>
      <w:r w:rsidRPr="005044CE">
        <w:rPr>
          <w:rFonts w:ascii="Arial" w:hAnsi="Arial" w:cs="Arial"/>
          <w:b/>
          <w:bCs/>
          <w:kern w:val="32"/>
          <w:sz w:val="28"/>
          <w:szCs w:val="28"/>
        </w:rPr>
        <w:t>ОБРАЗОВАТЕЛЬНЫЕ ТЕХНОЛОГИИ</w:t>
      </w:r>
      <w:bookmarkEnd w:id="11"/>
    </w:p>
    <w:p w:rsidR="00A470CD" w:rsidRPr="005D43F0" w:rsidRDefault="00A470CD" w:rsidP="00C06CBF">
      <w:pPr>
        <w:pStyle w:val="a9"/>
        <w:ind w:firstLine="0"/>
        <w:jc w:val="center"/>
        <w:rPr>
          <w:sz w:val="24"/>
          <w:szCs w:val="24"/>
        </w:rPr>
      </w:pPr>
    </w:p>
    <w:p w:rsidR="00A470CD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В соответствии с ФГОС в рамках дисциплины предусмотрены инновационные технологии обучения: </w:t>
      </w:r>
    </w:p>
    <w:p w:rsidR="00A470CD" w:rsidRPr="005D43F0" w:rsidRDefault="00C06CBF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="00A470CD"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активные (проблемные) лекции, </w:t>
      </w:r>
    </w:p>
    <w:p w:rsidR="00A470CD" w:rsidRPr="005D43F0" w:rsidRDefault="00C06CBF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="00A470CD"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тематические групповые дискуссии на основе подготовленных студентами исследовательских проектов; </w:t>
      </w:r>
    </w:p>
    <w:p w:rsidR="00A470CD" w:rsidRPr="005D43F0" w:rsidRDefault="00C06CBF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="00A470CD"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подготовка презентаций; </w:t>
      </w:r>
    </w:p>
    <w:p w:rsidR="00A470CD" w:rsidRPr="005D43F0" w:rsidRDefault="00C06CBF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D43F0">
        <w:rPr>
          <w:rFonts w:ascii="Times New Roman" w:hAnsi="Times New Roman" w:cs="Times New Roman"/>
          <w:sz w:val="24"/>
          <w:szCs w:val="24"/>
          <w:lang w:eastAsia="en-US"/>
        </w:rPr>
        <w:t xml:space="preserve">- </w:t>
      </w:r>
      <w:r w:rsidR="00A470CD" w:rsidRPr="005D43F0">
        <w:rPr>
          <w:rFonts w:ascii="Times New Roman" w:hAnsi="Times New Roman" w:cs="Times New Roman"/>
          <w:sz w:val="24"/>
          <w:szCs w:val="24"/>
          <w:lang w:eastAsia="en-US"/>
        </w:rPr>
        <w:t>анализ деловых ситуаций на основе кейс-метода.</w:t>
      </w:r>
    </w:p>
    <w:p w:rsidR="00A470CD" w:rsidRDefault="00A470CD" w:rsidP="00C75D08">
      <w:pPr>
        <w:pStyle w:val="a9"/>
        <w:ind w:left="-567" w:right="397" w:firstLine="397"/>
        <w:rPr>
          <w:sz w:val="24"/>
          <w:szCs w:val="24"/>
        </w:rPr>
      </w:pPr>
    </w:p>
    <w:p w:rsidR="005044CE" w:rsidRPr="005D43F0" w:rsidRDefault="005044CE" w:rsidP="00C75D08">
      <w:pPr>
        <w:pStyle w:val="a9"/>
        <w:ind w:left="-567" w:right="397" w:firstLine="397"/>
        <w:rPr>
          <w:sz w:val="24"/>
          <w:szCs w:val="24"/>
        </w:rPr>
      </w:pPr>
    </w:p>
    <w:p w:rsidR="00A470CD" w:rsidRPr="005044CE" w:rsidRDefault="00A470CD" w:rsidP="00C06CBF">
      <w:pPr>
        <w:keepNext/>
        <w:widowControl w:val="0"/>
        <w:spacing w:after="0" w:line="240" w:lineRule="auto"/>
        <w:ind w:left="426"/>
        <w:jc w:val="center"/>
        <w:rPr>
          <w:rFonts w:ascii="Arial" w:hAnsi="Arial" w:cs="Arial"/>
          <w:b/>
          <w:bCs/>
          <w:kern w:val="32"/>
          <w:sz w:val="28"/>
          <w:szCs w:val="28"/>
        </w:rPr>
      </w:pPr>
      <w:r w:rsidRPr="005044CE">
        <w:rPr>
          <w:rFonts w:ascii="Arial" w:hAnsi="Arial" w:cs="Arial"/>
          <w:b/>
          <w:bCs/>
          <w:kern w:val="32"/>
          <w:sz w:val="28"/>
          <w:szCs w:val="28"/>
        </w:rPr>
        <w:lastRenderedPageBreak/>
        <w:t>4. МЕТОДИЧЕСКИЕ РЕКОМЕНДАЦИИ ПО ИЗУЧЕНИЮ ДИСЦИПЛИНЫ</w:t>
      </w:r>
    </w:p>
    <w:p w:rsidR="00C06CBF" w:rsidRPr="005D43F0" w:rsidRDefault="00C06CBF" w:rsidP="00C75D08">
      <w:pPr>
        <w:ind w:left="-567" w:right="397" w:firstLine="426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A470CD" w:rsidRPr="005D43F0" w:rsidRDefault="00A470CD" w:rsidP="00C06CBF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4.1 Перечень и тематика самостоятельных работ студентов по дисциплине</w:t>
      </w:r>
    </w:p>
    <w:p w:rsidR="00C06CBF" w:rsidRPr="005D43F0" w:rsidRDefault="00C06CBF" w:rsidP="00A470CD">
      <w:pPr>
        <w:pStyle w:val="a9"/>
        <w:ind w:left="-567" w:right="397" w:firstLine="397"/>
        <w:rPr>
          <w:b/>
          <w:sz w:val="24"/>
          <w:szCs w:val="24"/>
        </w:rPr>
      </w:pPr>
    </w:p>
    <w:p w:rsidR="00A470CD" w:rsidRPr="005D43F0" w:rsidRDefault="00A470CD" w:rsidP="00C06CBF">
      <w:pPr>
        <w:pStyle w:val="a9"/>
        <w:ind w:firstLine="397"/>
        <w:rPr>
          <w:b/>
          <w:sz w:val="24"/>
          <w:szCs w:val="24"/>
        </w:rPr>
      </w:pPr>
      <w:r w:rsidRPr="005D43F0">
        <w:rPr>
          <w:b/>
          <w:sz w:val="24"/>
          <w:szCs w:val="24"/>
        </w:rPr>
        <w:t xml:space="preserve">Тема 1. </w:t>
      </w:r>
      <w:r w:rsidR="00C75D08" w:rsidRPr="005D43F0">
        <w:rPr>
          <w:b/>
          <w:sz w:val="24"/>
          <w:szCs w:val="24"/>
        </w:rPr>
        <w:t>Классификация международных коммерческих операций</w:t>
      </w:r>
      <w:r w:rsidR="00510972" w:rsidRPr="005D43F0">
        <w:rPr>
          <w:b/>
          <w:sz w:val="24"/>
          <w:szCs w:val="24"/>
        </w:rPr>
        <w:t>.</w:t>
      </w:r>
    </w:p>
    <w:p w:rsidR="00510972" w:rsidRPr="005D43F0" w:rsidRDefault="00510972" w:rsidP="00C06CBF">
      <w:pPr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Понятие внешнеторговой операции. Классификация внешнеторговых операций и сделок. Международные коммерческие операции как управленческая деятельность, их субъекты и объекты. Экспорт. Реэкспорт. Импорт продукции и его структура. Реимпорт. Этапы внешнеэкономических операций и их содержание. Внешнеторговые документы и их виды. </w:t>
      </w:r>
      <w:r w:rsidRPr="005D43F0">
        <w:rPr>
          <w:rFonts w:ascii="Times New Roman" w:hAnsi="Times New Roman" w:cs="Times New Roman"/>
          <w:sz w:val="24"/>
          <w:szCs w:val="24"/>
        </w:rPr>
        <w:t>Виды и функции международных торговых посредников.</w:t>
      </w:r>
    </w:p>
    <w:p w:rsidR="00510972" w:rsidRPr="005D43F0" w:rsidRDefault="00A470CD" w:rsidP="00C06CBF">
      <w:pPr>
        <w:tabs>
          <w:tab w:val="left" w:pos="284"/>
          <w:tab w:val="num" w:pos="709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Тема 2. </w:t>
      </w:r>
      <w:r w:rsidR="00510972" w:rsidRPr="005D43F0">
        <w:rPr>
          <w:rFonts w:ascii="Times New Roman" w:hAnsi="Times New Roman" w:cs="Times New Roman"/>
          <w:b/>
          <w:sz w:val="24"/>
          <w:szCs w:val="24"/>
        </w:rPr>
        <w:t>С</w:t>
      </w:r>
      <w:r w:rsidR="00510972" w:rsidRPr="005D43F0">
        <w:rPr>
          <w:rFonts w:ascii="Times New Roman" w:hAnsi="Times New Roman" w:cs="Times New Roman"/>
          <w:b/>
          <w:spacing w:val="-1"/>
          <w:sz w:val="24"/>
          <w:szCs w:val="24"/>
        </w:rPr>
        <w:t>убъекты международных коммерческих</w:t>
      </w:r>
      <w:r w:rsidR="00510972" w:rsidRPr="005D43F0">
        <w:rPr>
          <w:rFonts w:ascii="Times New Roman" w:hAnsi="Times New Roman" w:cs="Times New Roman"/>
          <w:b/>
          <w:sz w:val="24"/>
          <w:szCs w:val="24"/>
        </w:rPr>
        <w:t xml:space="preserve"> операций</w:t>
      </w:r>
      <w:r w:rsidR="00510972" w:rsidRPr="005D43F0">
        <w:rPr>
          <w:rFonts w:ascii="Times New Roman" w:hAnsi="Times New Roman" w:cs="Times New Roman"/>
          <w:b/>
          <w:spacing w:val="-1"/>
          <w:sz w:val="24"/>
          <w:szCs w:val="24"/>
        </w:rPr>
        <w:t xml:space="preserve">. </w:t>
      </w:r>
      <w:r w:rsidR="00510972" w:rsidRPr="005D43F0">
        <w:rPr>
          <w:rFonts w:ascii="Times New Roman" w:hAnsi="Times New Roman" w:cs="Times New Roman"/>
          <w:sz w:val="24"/>
          <w:szCs w:val="24"/>
        </w:rPr>
        <w:t>Необходимость и виды классификации контрагентов. Классификация  фирм  по  виду  хозяйственной деятельности и характеру совершаемых операций. Классификация фирм по правовому положению. Классификация фирм по характеру собственности. Классификация фирм по принадлежности капитала и контролю. Классификация фирм по сфере деятельности.</w:t>
      </w:r>
    </w:p>
    <w:p w:rsidR="00A470CD" w:rsidRPr="005D43F0" w:rsidRDefault="00A470CD" w:rsidP="00C06CBF">
      <w:pPr>
        <w:pStyle w:val="a9"/>
        <w:ind w:firstLine="397"/>
        <w:rPr>
          <w:b/>
          <w:sz w:val="24"/>
          <w:szCs w:val="24"/>
        </w:rPr>
      </w:pPr>
      <w:r w:rsidRPr="005D43F0">
        <w:rPr>
          <w:b/>
          <w:sz w:val="24"/>
          <w:szCs w:val="24"/>
        </w:rPr>
        <w:t xml:space="preserve">Тема 3. </w:t>
      </w:r>
      <w:r w:rsidR="00510972" w:rsidRPr="005D43F0">
        <w:rPr>
          <w:b/>
          <w:sz w:val="24"/>
          <w:szCs w:val="24"/>
        </w:rPr>
        <w:t>Международный контракт купли-продажи товаров.</w:t>
      </w:r>
    </w:p>
    <w:p w:rsidR="00F1676C" w:rsidRPr="005D43F0" w:rsidRDefault="00A470CD" w:rsidP="00C06CBF">
      <w:pPr>
        <w:pStyle w:val="a9"/>
        <w:ind w:firstLine="397"/>
        <w:rPr>
          <w:sz w:val="24"/>
          <w:szCs w:val="24"/>
        </w:rPr>
      </w:pPr>
      <w:r w:rsidRPr="005D43F0">
        <w:rPr>
          <w:sz w:val="24"/>
          <w:szCs w:val="24"/>
        </w:rPr>
        <w:t xml:space="preserve">Исследование </w:t>
      </w:r>
      <w:r w:rsidR="00F1676C" w:rsidRPr="005D43F0">
        <w:rPr>
          <w:sz w:val="24"/>
          <w:szCs w:val="24"/>
        </w:rPr>
        <w:t>т</w:t>
      </w:r>
      <w:r w:rsidR="00F1676C" w:rsidRPr="005D43F0">
        <w:rPr>
          <w:spacing w:val="-3"/>
          <w:sz w:val="24"/>
          <w:szCs w:val="24"/>
        </w:rPr>
        <w:t>иповых контрактов и со</w:t>
      </w:r>
      <w:r w:rsidR="00F1676C" w:rsidRPr="005D43F0">
        <w:rPr>
          <w:spacing w:val="-3"/>
          <w:sz w:val="24"/>
          <w:szCs w:val="24"/>
        </w:rPr>
        <w:softHyphen/>
      </w:r>
      <w:r w:rsidR="00F1676C" w:rsidRPr="005D43F0">
        <w:rPr>
          <w:sz w:val="24"/>
          <w:szCs w:val="24"/>
        </w:rPr>
        <w:t xml:space="preserve">глашений об общих условиях поставок. </w:t>
      </w:r>
      <w:r w:rsidR="00F1676C" w:rsidRPr="005D43F0">
        <w:rPr>
          <w:spacing w:val="-1"/>
          <w:sz w:val="24"/>
          <w:szCs w:val="24"/>
        </w:rPr>
        <w:t xml:space="preserve">Исполнение контракта купли-продажи. Этапы исполнения </w:t>
      </w:r>
      <w:r w:rsidR="00F1676C" w:rsidRPr="005D43F0">
        <w:rPr>
          <w:sz w:val="24"/>
          <w:szCs w:val="24"/>
        </w:rPr>
        <w:t>контракта. Определение сторон. Предмет контракта. Цена и общая сумма кон</w:t>
      </w:r>
      <w:r w:rsidR="00F1676C" w:rsidRPr="005D43F0">
        <w:rPr>
          <w:sz w:val="24"/>
          <w:szCs w:val="24"/>
        </w:rPr>
        <w:softHyphen/>
        <w:t xml:space="preserve">тракта. Виды цен. Уровень цен и виды скидок. Базисные условия поставки. Сроки поставки товаров. Условия платежей. Упаковка и маркировка. </w:t>
      </w:r>
      <w:r w:rsidR="00F1676C" w:rsidRPr="005D43F0">
        <w:rPr>
          <w:spacing w:val="-1"/>
          <w:sz w:val="24"/>
          <w:szCs w:val="24"/>
        </w:rPr>
        <w:t xml:space="preserve">Переход права собственности и рисков. </w:t>
      </w:r>
      <w:r w:rsidR="00F1676C" w:rsidRPr="005D43F0">
        <w:rPr>
          <w:sz w:val="24"/>
          <w:szCs w:val="24"/>
        </w:rPr>
        <w:t>Претензии.</w:t>
      </w:r>
      <w:r w:rsidR="00F1676C" w:rsidRPr="005D43F0">
        <w:rPr>
          <w:spacing w:val="-1"/>
          <w:sz w:val="24"/>
          <w:szCs w:val="24"/>
        </w:rPr>
        <w:t xml:space="preserve"> Возмещение убытков взыскание неустоек. Транспортное </w:t>
      </w:r>
      <w:r w:rsidR="00F1676C" w:rsidRPr="005D43F0">
        <w:rPr>
          <w:sz w:val="24"/>
          <w:szCs w:val="24"/>
        </w:rPr>
        <w:t>страхование. Форс-мажорные обстоятельства. Изменение и расторжение контракта. Арбитражные разбирательства сторон. Реквизиты контрак</w:t>
      </w:r>
      <w:r w:rsidR="00F1676C" w:rsidRPr="005D43F0">
        <w:rPr>
          <w:sz w:val="24"/>
          <w:szCs w:val="24"/>
        </w:rPr>
        <w:softHyphen/>
        <w:t>тов.</w:t>
      </w:r>
    </w:p>
    <w:p w:rsidR="00144BE1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Тема 4. </w:t>
      </w:r>
      <w:r w:rsidR="00144BE1" w:rsidRPr="005D43F0">
        <w:rPr>
          <w:rFonts w:ascii="Times New Roman" w:hAnsi="Times New Roman" w:cs="Times New Roman"/>
          <w:b/>
          <w:sz w:val="24"/>
          <w:szCs w:val="24"/>
        </w:rPr>
        <w:t>Сущность, формы и особенности  международной торговли сырьевыми то</w:t>
      </w:r>
      <w:r w:rsidR="00144BE1" w:rsidRPr="005D43F0">
        <w:rPr>
          <w:rFonts w:ascii="Times New Roman" w:hAnsi="Times New Roman" w:cs="Times New Roman"/>
          <w:b/>
          <w:sz w:val="24"/>
          <w:szCs w:val="24"/>
        </w:rPr>
        <w:softHyphen/>
        <w:t>варами.</w:t>
      </w:r>
    </w:p>
    <w:p w:rsidR="00144BE1" w:rsidRPr="005D43F0" w:rsidRDefault="00144BE1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Формы торговли сырьевой продукции. Международные товарные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соглашения. Товарные со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глашения по мерам сырьевого развития. Международная биржевая тор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говля. </w:t>
      </w:r>
      <w:r w:rsidRPr="005D43F0">
        <w:rPr>
          <w:rFonts w:ascii="Times New Roman" w:hAnsi="Times New Roman" w:cs="Times New Roman"/>
          <w:sz w:val="24"/>
          <w:szCs w:val="24"/>
        </w:rPr>
        <w:t>Международная аукцион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ная торговля. Оптовая торговля сырьевыми товарами. </w:t>
      </w:r>
      <w:r w:rsidRPr="005D43F0">
        <w:rPr>
          <w:rFonts w:ascii="Times New Roman" w:hAnsi="Times New Roman" w:cs="Times New Roman"/>
          <w:sz w:val="24"/>
          <w:szCs w:val="24"/>
        </w:rPr>
        <w:t>Россия на внешнем рынке сы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рья.</w:t>
      </w:r>
    </w:p>
    <w:p w:rsidR="00144BE1" w:rsidRPr="005D43F0" w:rsidRDefault="00A470CD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2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Тема 5. </w:t>
      </w:r>
      <w:r w:rsidR="00144BE1" w:rsidRPr="005D43F0">
        <w:rPr>
          <w:rFonts w:ascii="Times New Roman" w:hAnsi="Times New Roman" w:cs="Times New Roman"/>
          <w:b/>
          <w:sz w:val="24"/>
          <w:szCs w:val="24"/>
        </w:rPr>
        <w:t>Технология операций по международной товарообменной торгов</w:t>
      </w:r>
      <w:r w:rsidR="00144BE1" w:rsidRPr="005D43F0">
        <w:rPr>
          <w:rFonts w:ascii="Times New Roman" w:hAnsi="Times New Roman" w:cs="Times New Roman"/>
          <w:b/>
          <w:sz w:val="24"/>
          <w:szCs w:val="24"/>
        </w:rPr>
        <w:softHyphen/>
        <w:t>ле.</w:t>
      </w:r>
    </w:p>
    <w:p w:rsidR="00144BE1" w:rsidRPr="005D43F0" w:rsidRDefault="00144BE1" w:rsidP="00C06CBF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Основные условия осуществления операций по встречной торговле. Особенности бартерных операций. Компенсационные операции. Простые компенсаци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онные соглашения. Сложные компенсационные соглашения. Операции на давальческом сырье (</w:t>
      </w:r>
      <w:proofErr w:type="spellStart"/>
      <w:r w:rsidRPr="005D43F0">
        <w:rPr>
          <w:rFonts w:ascii="Times New Roman" w:hAnsi="Times New Roman" w:cs="Times New Roman"/>
          <w:sz w:val="24"/>
          <w:szCs w:val="24"/>
        </w:rPr>
        <w:t>толлинг</w:t>
      </w:r>
      <w:proofErr w:type="spellEnd"/>
      <w:r w:rsidRPr="005D43F0">
        <w:rPr>
          <w:rFonts w:ascii="Times New Roman" w:hAnsi="Times New Roman" w:cs="Times New Roman"/>
          <w:sz w:val="24"/>
          <w:szCs w:val="24"/>
        </w:rPr>
        <w:t>). Выкуп устаревшей продукции.</w:t>
      </w:r>
    </w:p>
    <w:p w:rsidR="00144BE1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3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Тема 6. </w:t>
      </w:r>
      <w:r w:rsidR="00144BE1" w:rsidRPr="005D43F0">
        <w:rPr>
          <w:rFonts w:ascii="Times New Roman" w:hAnsi="Times New Roman" w:cs="Times New Roman"/>
          <w:b/>
          <w:sz w:val="24"/>
          <w:szCs w:val="24"/>
        </w:rPr>
        <w:t xml:space="preserve">Международная торговля лицензиями, «ноу-хау» </w:t>
      </w:r>
      <w:r w:rsidR="00144BE1" w:rsidRPr="005D43F0">
        <w:rPr>
          <w:rFonts w:ascii="Times New Roman" w:hAnsi="Times New Roman" w:cs="Times New Roman"/>
          <w:b/>
          <w:noProof/>
          <w:sz w:val="24"/>
          <w:szCs w:val="24"/>
        </w:rPr>
        <w:t>и товарными знаками. Сущность и виды международного франчайзинга.</w:t>
      </w:r>
    </w:p>
    <w:p w:rsidR="00144BE1" w:rsidRPr="005D43F0" w:rsidRDefault="00144BE1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Организа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ция лицензионной торговли. Виды лицензий. Лицензионное соглашение. Лицензионные платежи: периодиче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ские платежи (роялти), единовременные (паушальные) платежи, комби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>нированные платежи. Тор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говля товарными знаками. Франчайзинг. Использование наименования </w:t>
      </w:r>
      <w:r w:rsidRPr="005D43F0">
        <w:rPr>
          <w:rFonts w:ascii="Times New Roman" w:hAnsi="Times New Roman" w:cs="Times New Roman"/>
          <w:sz w:val="24"/>
          <w:szCs w:val="24"/>
        </w:rPr>
        <w:t>места происхождения товара.</w:t>
      </w:r>
      <w:r w:rsidR="00551B55" w:rsidRPr="005D43F0">
        <w:rPr>
          <w:rFonts w:ascii="Times New Roman" w:hAnsi="Times New Roman" w:cs="Times New Roman"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sz w:val="24"/>
          <w:szCs w:val="24"/>
        </w:rPr>
        <w:t>Содержание и характер международного обмена технологическими знаниями.</w:t>
      </w:r>
      <w:r w:rsidR="00551B55" w:rsidRPr="005D43F0">
        <w:rPr>
          <w:rFonts w:ascii="Times New Roman" w:hAnsi="Times New Roman" w:cs="Times New Roman"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sz w:val="24"/>
          <w:szCs w:val="24"/>
        </w:rPr>
        <w:t>Особенности международной торговли научно-техническими знаниями в современных условиях.</w:t>
      </w:r>
    </w:p>
    <w:p w:rsidR="00551B55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Тема 7. </w:t>
      </w:r>
      <w:r w:rsidR="00551B55" w:rsidRPr="005D43F0">
        <w:rPr>
          <w:rFonts w:ascii="Times New Roman" w:hAnsi="Times New Roman" w:cs="Times New Roman"/>
          <w:b/>
          <w:sz w:val="24"/>
          <w:szCs w:val="24"/>
        </w:rPr>
        <w:t xml:space="preserve">Технология операций по </w:t>
      </w:r>
      <w:r w:rsidR="00551B55" w:rsidRPr="005D43F0">
        <w:rPr>
          <w:rFonts w:ascii="Times New Roman" w:hAnsi="Times New Roman" w:cs="Times New Roman"/>
          <w:b/>
          <w:spacing w:val="-1"/>
          <w:sz w:val="24"/>
          <w:szCs w:val="24"/>
        </w:rPr>
        <w:t>международной торговле услугами.</w:t>
      </w:r>
    </w:p>
    <w:p w:rsidR="00551B55" w:rsidRPr="005D43F0" w:rsidRDefault="00551B55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Сущность и содержание международной торговли услугами. Особенности международной торговли услугами. Международные  соглашения   в сфере услуг. Виды торговли услугами. Роль и значение торговли услугами в экономике развитых стран.</w:t>
      </w:r>
    </w:p>
    <w:p w:rsidR="00551B55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Тема 8. </w:t>
      </w:r>
      <w:r w:rsidR="00551B55" w:rsidRPr="005D43F0">
        <w:rPr>
          <w:rFonts w:ascii="Times New Roman" w:hAnsi="Times New Roman" w:cs="Times New Roman"/>
          <w:b/>
          <w:sz w:val="24"/>
          <w:szCs w:val="24"/>
        </w:rPr>
        <w:t xml:space="preserve">Технология </w:t>
      </w:r>
      <w:r w:rsidR="00551B55" w:rsidRPr="005D43F0">
        <w:rPr>
          <w:rFonts w:ascii="Times New Roman" w:hAnsi="Times New Roman" w:cs="Times New Roman"/>
          <w:b/>
          <w:spacing w:val="-1"/>
          <w:sz w:val="24"/>
          <w:szCs w:val="24"/>
        </w:rPr>
        <w:t>операций по международному туризму.</w:t>
      </w:r>
    </w:p>
    <w:p w:rsidR="00551B55" w:rsidRPr="005D43F0" w:rsidRDefault="00551B55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Сущность и значение международного туризма. Содержание и ви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ды международного туризма. Особенности организации международно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  <w:t xml:space="preserve">го туризма. Агентское соглашение как способ разрешения противоречий </w:t>
      </w:r>
      <w:r w:rsidRPr="005D43F0">
        <w:rPr>
          <w:rFonts w:ascii="Times New Roman" w:hAnsi="Times New Roman" w:cs="Times New Roman"/>
          <w:sz w:val="24"/>
          <w:szCs w:val="24"/>
        </w:rPr>
        <w:t>в сфере туристических услуг. Договор франшизы в сфере торговли ту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ристическими услугами. Россия на международном рынке туристиче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ских услуг.</w:t>
      </w:r>
    </w:p>
    <w:p w:rsidR="00551B55" w:rsidRPr="005D43F0" w:rsidRDefault="00551B55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lastRenderedPageBreak/>
        <w:t>Тема 9.</w:t>
      </w:r>
      <w:r w:rsidR="004007A0" w:rsidRPr="005D43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b/>
          <w:sz w:val="24"/>
          <w:szCs w:val="24"/>
        </w:rPr>
        <w:t>Технология м</w:t>
      </w: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>еждународных лизинговых операций.</w:t>
      </w:r>
    </w:p>
    <w:p w:rsidR="00551B55" w:rsidRPr="005D43F0" w:rsidRDefault="00551B55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Предметы арендных операций. Виды арендных операций. Субъекты лизинговых операций. Лизинговые платежи.  Основные виды лизинга. Основные условия лизингового договора. Развитие лизинга в России. Источники финансирования лизинговых компаний.</w:t>
      </w:r>
    </w:p>
    <w:p w:rsidR="00551B55" w:rsidRPr="005D43F0" w:rsidRDefault="00551B55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b/>
          <w:spacing w:val="-11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Тема 10.</w:t>
      </w:r>
      <w:r w:rsidR="004007A0" w:rsidRPr="005D43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Технология операций по </w:t>
      </w:r>
      <w:r w:rsidRPr="005D43F0">
        <w:rPr>
          <w:rFonts w:ascii="Times New Roman" w:hAnsi="Times New Roman" w:cs="Times New Roman"/>
          <w:b/>
          <w:spacing w:val="-1"/>
          <w:sz w:val="24"/>
          <w:szCs w:val="24"/>
        </w:rPr>
        <w:t>международному страхованию.</w:t>
      </w:r>
    </w:p>
    <w:p w:rsidR="00551B55" w:rsidRPr="005D43F0" w:rsidRDefault="00551B55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 Сущность и содержание международного страхования. Страхование экспортных кредитов. Страховые полисы кредита для услуг.</w:t>
      </w:r>
    </w:p>
    <w:p w:rsidR="00A470CD" w:rsidRPr="005D43F0" w:rsidRDefault="00A470CD" w:rsidP="008051C3">
      <w:pPr>
        <w:tabs>
          <w:tab w:val="left" w:pos="6237"/>
        </w:tabs>
        <w:spacing w:before="240" w:after="60"/>
        <w:ind w:left="-567" w:right="397" w:firstLine="425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Темы исследовательских проектов </w:t>
      </w:r>
      <w:r w:rsidR="00D37B03" w:rsidRPr="005D43F0">
        <w:rPr>
          <w:rFonts w:ascii="Times New Roman" w:hAnsi="Times New Roman" w:cs="Times New Roman"/>
          <w:sz w:val="24"/>
          <w:szCs w:val="24"/>
        </w:rPr>
        <w:t>слушателей</w:t>
      </w:r>
      <w:r w:rsidRPr="005D43F0">
        <w:rPr>
          <w:rFonts w:ascii="Times New Roman" w:hAnsi="Times New Roman" w:cs="Times New Roman"/>
          <w:sz w:val="24"/>
          <w:szCs w:val="24"/>
        </w:rPr>
        <w:t>: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Виды и функции международных торговых посредников.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284"/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Необходимость и виды классификации контрагентов.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Типовые контракты в международной торговле.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Международно-правовое регулирование исполнения внешнеторговых контрактов.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Виды и особенности контрактов международной купли-продажи товаров через посредников.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>Долгосрочные контракты, проблемы цен, способы их фиксации в долгосрочных контрактах.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>Россия на внешнем рынке сы</w:t>
      </w:r>
      <w:r w:rsidRPr="005D43F0">
        <w:rPr>
          <w:rFonts w:ascii="Times New Roman" w:eastAsia="Times New Roman" w:hAnsi="Times New Roman" w:cs="Times New Roman"/>
          <w:sz w:val="24"/>
          <w:szCs w:val="24"/>
        </w:rPr>
        <w:softHyphen/>
        <w:t>рья.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num" w:pos="709"/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Виды компенсационных сделок и особенности их контрактного оформления.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num" w:pos="709"/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Выкуп устаревшей продукции на международном рынке.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Организационные формы международной торговли лицензиями.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Особенности и значение договора о передаче ноу-хау.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Особенности развития франчайзинга в современных условиях.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>Россия на международном рынке услуг.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>Россия на международном рынке туристиче</w:t>
      </w:r>
      <w:r w:rsidRPr="005D43F0">
        <w:rPr>
          <w:rFonts w:ascii="Times New Roman" w:eastAsia="Times New Roman" w:hAnsi="Times New Roman" w:cs="Times New Roman"/>
          <w:sz w:val="24"/>
          <w:szCs w:val="24"/>
        </w:rPr>
        <w:softHyphen/>
        <w:t>ских услуг.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Современное состояние и перспективы развития рынка лизинга в России.</w:t>
      </w:r>
    </w:p>
    <w:p w:rsidR="00144BE1" w:rsidRPr="005D43F0" w:rsidRDefault="00144BE1" w:rsidP="00C06CBF">
      <w:pPr>
        <w:pStyle w:val="aa"/>
        <w:numPr>
          <w:ilvl w:val="0"/>
          <w:numId w:val="37"/>
        </w:numPr>
        <w:tabs>
          <w:tab w:val="left" w:pos="6237"/>
        </w:tabs>
        <w:spacing w:after="0" w:line="240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Сущность и основные виды международных страховых операций.</w:t>
      </w:r>
    </w:p>
    <w:p w:rsidR="00A470CD" w:rsidRPr="005D43F0" w:rsidRDefault="00A470CD" w:rsidP="005044CE">
      <w:pPr>
        <w:tabs>
          <w:tab w:val="left" w:pos="6237"/>
        </w:tabs>
        <w:spacing w:before="120" w:after="120" w:line="24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hAnsi="Arial" w:cs="Arial"/>
          <w:b/>
          <w:sz w:val="24"/>
          <w:szCs w:val="24"/>
        </w:rPr>
        <w:t xml:space="preserve">4.2 </w:t>
      </w: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Контрольные вопросы для самостоятельной оценки качес</w:t>
      </w:r>
      <w:r w:rsidR="005044CE">
        <w:rPr>
          <w:rFonts w:ascii="Arial" w:eastAsia="Calibri" w:hAnsi="Arial" w:cs="Arial"/>
          <w:b/>
          <w:sz w:val="24"/>
          <w:szCs w:val="24"/>
          <w:lang w:eastAsia="en-US"/>
        </w:rPr>
        <w:t>тва освоения учебной дисциплины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1. Виды 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международных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операций.  Классификация основных и обеспечивающих внешнеторговых операций.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2. Методы осуществления внешнеторговых операций.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3. Виды и роль посредников </w:t>
      </w:r>
      <w:r w:rsidRPr="005D43F0">
        <w:rPr>
          <w:rFonts w:ascii="Times New Roman" w:hAnsi="Times New Roman" w:cs="Times New Roman"/>
          <w:sz w:val="24"/>
          <w:szCs w:val="24"/>
        </w:rPr>
        <w:t>международных коммерческих</w:t>
      </w:r>
      <w:r w:rsidRPr="005D43F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5D43F0">
        <w:rPr>
          <w:rFonts w:ascii="Times New Roman" w:hAnsi="Times New Roman" w:cs="Times New Roman"/>
          <w:spacing w:val="-1"/>
          <w:sz w:val="24"/>
          <w:szCs w:val="24"/>
        </w:rPr>
        <w:t>операциях</w:t>
      </w:r>
      <w:proofErr w:type="gramEnd"/>
      <w:r w:rsidRPr="005D43F0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4. Принципы вознаграждения посредников.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5. Организационно-правовая      классификация      внешнеторговых </w:t>
      </w:r>
      <w:r w:rsidRPr="005D43F0">
        <w:rPr>
          <w:rFonts w:ascii="Times New Roman" w:hAnsi="Times New Roman" w:cs="Times New Roman"/>
          <w:sz w:val="24"/>
          <w:szCs w:val="24"/>
        </w:rPr>
        <w:t>контрагентов.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6. Виды   коммерческих   организаций   и   фирм,   осуществляющих внешнеторговую деятельность.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7. Российские и иностранные участники внешнеторговых опера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ций.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2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8. Структура и содержание внешнеторгового контракта.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9. Сущность и содержание определения «количество» во внешнеторговом</w:t>
      </w:r>
      <w:r w:rsidRPr="005D43F0">
        <w:rPr>
          <w:rFonts w:ascii="Times New Roman" w:hAnsi="Times New Roman" w:cs="Times New Roman"/>
          <w:sz w:val="24"/>
          <w:szCs w:val="24"/>
        </w:rPr>
        <w:softHyphen/>
        <w:t xml:space="preserve"> контракте. 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10. Понятие опциона или оговорки «около».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11. Понятие качества товара и его проверка во внешнеторговом контракте.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4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12. Понятие срока и даты поставки во внешнеторговом контракте.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13. Понятие базисных условий поставки и их роль в отношениях контрагентов.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14. Понятие цены товара и её уровня. Виды цен. Скидки в между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народной торговле.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15. Понятие способа платежа (платёж наличными, платёж с аван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сом, платёж в кредит).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5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16. Понятие формы расчёта (банковский перевод, инкассо, аккре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дитив, расчёт по открытому счёту, расчёт чеками, расчёт векселями, телеграфные и почтовые переводы).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17. Валютные условия контракта. Понятие валютного курса, валю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ты платежа, валютных оговорок.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18. Понятие, цель, назначение и виды упаковки и маркировки.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16"/>
          <w:sz w:val="24"/>
          <w:szCs w:val="24"/>
        </w:rPr>
      </w:pPr>
      <w:r w:rsidRPr="005D43F0">
        <w:rPr>
          <w:rFonts w:ascii="Times New Roman" w:hAnsi="Times New Roman" w:cs="Times New Roman"/>
          <w:spacing w:val="-3"/>
          <w:sz w:val="24"/>
          <w:szCs w:val="24"/>
        </w:rPr>
        <w:lastRenderedPageBreak/>
        <w:t>19. Порядок отгрузки и условия сдачи-приёмки товаров во внешне</w:t>
      </w:r>
      <w:r w:rsidRPr="005D43F0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торговых контрактах. Переход права собственности и рисков.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20. Способы защиты интересов покупателя при заключении внеш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неторговых контрактов.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21. Способы зашиты интересов продавца при заключении внешне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торговых контрактов.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5D43F0">
        <w:rPr>
          <w:rFonts w:ascii="Times New Roman" w:hAnsi="Times New Roman" w:cs="Times New Roman"/>
          <w:spacing w:val="-3"/>
          <w:sz w:val="24"/>
          <w:szCs w:val="24"/>
        </w:rPr>
        <w:t>22. Порядок оформления и предъявления претензий по внешнетор</w:t>
      </w:r>
      <w:r w:rsidRPr="005D43F0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говому контракту.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23. Сущность и роль страхования во внешнеторговом контракте. Условия страхования.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24. Понятие форс-мажорных обстоятельств. Условия расторжения контракта.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25. Арбитражные разбирательства споров. Арбитражная оговорка.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26. Возмещение убытков, взыскание неустоек.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27. Типичные ошибки, допускаемые при заключении международ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ных контрактов.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28. Особенности внешнеторгового контракта купли-продажи сырь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евых товаров.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29. Общие принципы и виды международной товарообменной тор</w:t>
      </w:r>
      <w:r w:rsidRPr="005D43F0">
        <w:rPr>
          <w:rFonts w:ascii="Times New Roman" w:hAnsi="Times New Roman" w:cs="Times New Roman"/>
          <w:sz w:val="24"/>
          <w:szCs w:val="24"/>
        </w:rPr>
        <w:softHyphen/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говли. 30. Особенности договоров товарообменной торговли.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31.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Технология международных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 по встречной торговле товарами.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32. </w:t>
      </w:r>
      <w:r w:rsidRPr="005D43F0">
        <w:rPr>
          <w:rFonts w:ascii="Times New Roman" w:hAnsi="Times New Roman" w:cs="Times New Roman"/>
          <w:sz w:val="24"/>
          <w:szCs w:val="24"/>
        </w:rPr>
        <w:t>Технология</w:t>
      </w:r>
      <w:r w:rsidRPr="005D43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международных бартерных операций.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33.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Технология международных </w:t>
      </w:r>
      <w:r w:rsidRPr="005D43F0">
        <w:rPr>
          <w:rFonts w:ascii="Times New Roman" w:hAnsi="Times New Roman" w:cs="Times New Roman"/>
          <w:sz w:val="24"/>
          <w:szCs w:val="24"/>
        </w:rPr>
        <w:t>компенсационных опе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раций.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34. Технология международных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по откупу </w:t>
      </w:r>
      <w:r w:rsidRPr="005D43F0">
        <w:rPr>
          <w:rFonts w:ascii="Times New Roman" w:hAnsi="Times New Roman" w:cs="Times New Roman"/>
          <w:sz w:val="24"/>
          <w:szCs w:val="24"/>
        </w:rPr>
        <w:t>техники, бывшей в употреблении.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35.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Технология международных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 с давальческим сырьём (</w:t>
      </w:r>
      <w:proofErr w:type="spellStart"/>
      <w:r w:rsidRPr="005D43F0">
        <w:rPr>
          <w:rFonts w:ascii="Times New Roman" w:hAnsi="Times New Roman" w:cs="Times New Roman"/>
          <w:sz w:val="24"/>
          <w:szCs w:val="24"/>
        </w:rPr>
        <w:t>тол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линг</w:t>
      </w:r>
      <w:proofErr w:type="spellEnd"/>
      <w:r w:rsidRPr="005D43F0">
        <w:rPr>
          <w:rFonts w:ascii="Times New Roman" w:hAnsi="Times New Roman" w:cs="Times New Roman"/>
          <w:sz w:val="24"/>
          <w:szCs w:val="24"/>
        </w:rPr>
        <w:t>).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36. Формы международного технологического обмена.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37. Лицензионная торговля. Основные термины и понятия.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38.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Технология международных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 по торговле лицензиями и «ноу-хау».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39. Особенности лицензионных договоров.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40.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Технология международных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 по торговле товарными знаками. Франчайзинг.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41. Предметы аренды и виды арендных операций.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42. Технология международных арендных операций.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43. Лизинговые операции. Виды лизинга (финансовый, оператив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ный).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44. Сущность, значение, содержание и виды международного ту</w:t>
      </w:r>
      <w:r w:rsidRPr="005D43F0">
        <w:rPr>
          <w:rFonts w:ascii="Times New Roman" w:hAnsi="Times New Roman" w:cs="Times New Roman"/>
          <w:sz w:val="24"/>
          <w:szCs w:val="24"/>
        </w:rPr>
        <w:softHyphen/>
        <w:t>ризма.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5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45.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Технология </w:t>
      </w:r>
      <w:r w:rsidRPr="005D43F0">
        <w:rPr>
          <w:rFonts w:ascii="Times New Roman" w:hAnsi="Times New Roman" w:cs="Times New Roman"/>
          <w:sz w:val="24"/>
          <w:szCs w:val="24"/>
        </w:rPr>
        <w:t>операций по международному туризму.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46. Россия на международном рынке туризма.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9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47. Технология коммерческих</w:t>
      </w:r>
      <w:r w:rsidRPr="005D43F0">
        <w:rPr>
          <w:rFonts w:ascii="Times New Roman" w:hAnsi="Times New Roman" w:cs="Times New Roman"/>
          <w:sz w:val="24"/>
          <w:szCs w:val="24"/>
        </w:rPr>
        <w:t xml:space="preserve"> операций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по международным морским </w:t>
      </w:r>
      <w:r w:rsidRPr="005D43F0">
        <w:rPr>
          <w:rFonts w:ascii="Times New Roman" w:hAnsi="Times New Roman" w:cs="Times New Roman"/>
          <w:sz w:val="24"/>
          <w:szCs w:val="24"/>
        </w:rPr>
        <w:t>перевозкам.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48. Технология </w:t>
      </w:r>
      <w:r w:rsidRPr="005D43F0">
        <w:rPr>
          <w:rFonts w:ascii="Times New Roman" w:hAnsi="Times New Roman" w:cs="Times New Roman"/>
          <w:sz w:val="24"/>
          <w:szCs w:val="24"/>
        </w:rPr>
        <w:t xml:space="preserve">операций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>по международным железно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5D43F0">
        <w:rPr>
          <w:rFonts w:ascii="Times New Roman" w:hAnsi="Times New Roman" w:cs="Times New Roman"/>
          <w:sz w:val="24"/>
          <w:szCs w:val="24"/>
        </w:rPr>
        <w:t>дорожным, автоперевозкам и авиаперевозкам.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49. Расчёты за международные перевозки грузов.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pacing w:val="-7"/>
          <w:sz w:val="24"/>
          <w:szCs w:val="24"/>
        </w:rPr>
      </w:pPr>
      <w:r w:rsidRPr="005D43F0">
        <w:rPr>
          <w:rFonts w:ascii="Times New Roman" w:hAnsi="Times New Roman" w:cs="Times New Roman"/>
          <w:spacing w:val="-1"/>
          <w:sz w:val="24"/>
          <w:szCs w:val="24"/>
        </w:rPr>
        <w:t>50. Виды международных страховых операций.</w:t>
      </w:r>
    </w:p>
    <w:p w:rsidR="008051C3" w:rsidRPr="005D43F0" w:rsidRDefault="008051C3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51. </w:t>
      </w:r>
      <w:r w:rsidRPr="005D43F0">
        <w:rPr>
          <w:rFonts w:ascii="Times New Roman" w:hAnsi="Times New Roman" w:cs="Times New Roman"/>
          <w:spacing w:val="-1"/>
          <w:sz w:val="24"/>
          <w:szCs w:val="24"/>
        </w:rPr>
        <w:t xml:space="preserve">Технология международных </w:t>
      </w:r>
      <w:r w:rsidRPr="005D43F0">
        <w:rPr>
          <w:rFonts w:ascii="Times New Roman" w:hAnsi="Times New Roman" w:cs="Times New Roman"/>
          <w:sz w:val="24"/>
          <w:szCs w:val="24"/>
        </w:rPr>
        <w:t>страховых операций.</w:t>
      </w:r>
      <w:r w:rsidRPr="005D43F0">
        <w:rPr>
          <w:rFonts w:ascii="Times New Roman" w:hAnsi="Times New Roman" w:cs="Times New Roman"/>
          <w:sz w:val="24"/>
          <w:szCs w:val="24"/>
        </w:rPr>
        <w:br/>
        <w:t>52. Страхование экспортных кредитов.</w:t>
      </w:r>
    </w:p>
    <w:p w:rsidR="00A470CD" w:rsidRPr="005D43F0" w:rsidRDefault="00A470CD" w:rsidP="00A470CD">
      <w:pPr>
        <w:ind w:left="-567" w:right="397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470CD" w:rsidRPr="005D43F0" w:rsidRDefault="00A470CD" w:rsidP="00C06CBF">
      <w:pPr>
        <w:spacing w:after="0" w:line="240" w:lineRule="auto"/>
        <w:jc w:val="center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12" w:name="_Toc339297037"/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4.3 Методические рекомендации по организации СРС</w:t>
      </w:r>
      <w:bookmarkEnd w:id="12"/>
    </w:p>
    <w:p w:rsidR="000A35B6" w:rsidRPr="005D43F0" w:rsidRDefault="000A35B6" w:rsidP="00C06CBF">
      <w:pPr>
        <w:spacing w:after="0" w:line="240" w:lineRule="auto"/>
        <w:jc w:val="center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A470CD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Для организации различных форм самостоятельной работы по дисциплине </w:t>
      </w:r>
      <w:r w:rsidR="00D37B03" w:rsidRPr="005D43F0">
        <w:rPr>
          <w:rFonts w:ascii="Times New Roman" w:hAnsi="Times New Roman" w:cs="Times New Roman"/>
          <w:sz w:val="24"/>
          <w:szCs w:val="24"/>
        </w:rPr>
        <w:t>слушателям</w:t>
      </w:r>
      <w:r w:rsidRPr="005D43F0">
        <w:rPr>
          <w:rFonts w:ascii="Times New Roman" w:hAnsi="Times New Roman" w:cs="Times New Roman"/>
          <w:sz w:val="24"/>
          <w:szCs w:val="24"/>
        </w:rPr>
        <w:t xml:space="preserve"> необходимо:</w:t>
      </w:r>
    </w:p>
    <w:p w:rsidR="00A470CD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- Изучение материала по заданной тематике и его критическое осмысление.</w:t>
      </w:r>
    </w:p>
    <w:p w:rsidR="00A470CD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- Поиск и сбор информации в различных источниках по заявленной проблеме и подготовка отчета по результатам самостоятельно проведенных исследований (в виде презентации, кейса, аналитического обзора, исследования).</w:t>
      </w:r>
    </w:p>
    <w:p w:rsidR="00A470CD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- Презентация результатов своего исследования на практическом занятии с ответами на вопросы, дискуссией, рецензированием студентами работ друг друга.</w:t>
      </w:r>
    </w:p>
    <w:p w:rsidR="00A470CD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lastRenderedPageBreak/>
        <w:t>Исследовательский проект по дисциплине должен оформляться в соответствии со стандартными требованиями вуза в отношении оформления этого вида работ. В его структуре должны быть представлены: аннотация, введение, содержательная часть, заключение и список использованной литературы, на которые в обязательном порядке должны быть приведены ссылки в тексте проекта. Во введении должны быть указаны цель и основные задачи исследования по выбранному направлению исследования.</w:t>
      </w:r>
    </w:p>
    <w:p w:rsidR="00A470CD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При оценке проекта учитывается степень самостоятельности студента в его подготовке, индивидуальное творчество и оригинальность при разработке избранной темы, уровень защиты выполненного исследования, а также рецензии других студентов на выполненный исследовательский проект.</w:t>
      </w:r>
    </w:p>
    <w:p w:rsidR="00C06CBF" w:rsidRPr="005D43F0" w:rsidRDefault="00C06CBF" w:rsidP="00C06CBF">
      <w:pPr>
        <w:spacing w:after="0" w:line="240" w:lineRule="auto"/>
        <w:jc w:val="center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13" w:name="_Toc339297038"/>
    </w:p>
    <w:p w:rsidR="00A470CD" w:rsidRPr="005D43F0" w:rsidRDefault="00A470CD" w:rsidP="00C06CBF">
      <w:pPr>
        <w:spacing w:after="0" w:line="240" w:lineRule="auto"/>
        <w:jc w:val="center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4.4</w:t>
      </w: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ab/>
        <w:t xml:space="preserve"> Рекомендации по работе с литературой</w:t>
      </w:r>
      <w:bookmarkEnd w:id="13"/>
    </w:p>
    <w:p w:rsidR="000A35B6" w:rsidRPr="005D43F0" w:rsidRDefault="000A35B6" w:rsidP="00C06CBF">
      <w:pPr>
        <w:spacing w:after="0" w:line="240" w:lineRule="auto"/>
        <w:jc w:val="center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A470CD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Литературные источники, а также законодательные акты в рамках данной дисциплины являются дополнительным способом получения знаний по дисциплине. Главным их назначением является расширение информационного поля, по сравнению с тем объемом знаний, который включен в лекционный курс и раздаточные материалы, подготовленные ведущим преподавателем. Кроме того, обращение к литературным источникам позволяет получить представление об альтернативных взглядах на коммерческие процессы и явления.</w:t>
      </w:r>
    </w:p>
    <w:p w:rsidR="00A470CD" w:rsidRPr="005D43F0" w:rsidRDefault="00A470CD" w:rsidP="00835BF7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 процессе подготовки  к выполнению самостоятельной работы, а также к промежуточной  аттестации при работе с литературой  необходимо пользоваться следующими правилами.</w:t>
      </w:r>
    </w:p>
    <w:p w:rsidR="00A470CD" w:rsidRPr="005D43F0" w:rsidRDefault="00A470CD" w:rsidP="00835BF7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Обращаться, прежде всего, к тем источникам информации, которые вынесены в основной список литературы. В книгах, отнесенных к основному списку литературы, в большей или меньшей степени, присутствует информация по всем основным темам дисциплины. Все они написаны в соответствие с требованиями высшей подготовки специалистов и соответствуют по уровню информации хорошему профессиональному знанию предмета дисциплины.</w:t>
      </w:r>
    </w:p>
    <w:p w:rsidR="00A470CD" w:rsidRPr="005D43F0" w:rsidRDefault="00A470CD" w:rsidP="00835BF7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 список дополнительной литературы включены источники, тематика которых не полностью соответствует программе дисциплины, а также те книги и статьи, которые содержат подробную информацию по отдельным направлениям знаний данного курса. Обращаться к этим источникам следует в том случае, если  материалы лекций и основной литературы  являются недостаточными для полного раскрытия темы, либо в том случае, если студенту необходимо рассмотреть отдельные темы курса более фундаментально. Такая необходимость может возникнуть в связи с выполнением самостоятельной работы, подготовки к практическим занятиям или другими учебными целями.</w:t>
      </w:r>
    </w:p>
    <w:p w:rsidR="00A470CD" w:rsidRPr="005D43F0" w:rsidRDefault="00A470CD" w:rsidP="00835BF7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Выбирать из предложенного списка необходимо только те литературные источники, которые рекомендованы по данной теме. Тематический список литературы представлен в конце презентации по каждой теме. В списке источников по темам следует выбирать те, которые предшествуют остальным, поскольку порядок литературных источников определяет их значимость для раскрытия темы.</w:t>
      </w:r>
    </w:p>
    <w:p w:rsidR="00A470CD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Основное внимание при подготовке к выполнению самостоятельной работы и промежуточной аттестации следует уделять определениям тех понятий, которые характеризуют данную область знаний.</w:t>
      </w:r>
    </w:p>
    <w:p w:rsidR="00D37B03" w:rsidRPr="005D43F0" w:rsidRDefault="00A470CD" w:rsidP="00C06CBF">
      <w:pPr>
        <w:tabs>
          <w:tab w:val="left" w:pos="6237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Кроме рекомендуемой литературы </w:t>
      </w:r>
      <w:r w:rsidR="00D37B03" w:rsidRPr="005D43F0">
        <w:rPr>
          <w:rFonts w:ascii="Times New Roman" w:hAnsi="Times New Roman" w:cs="Times New Roman"/>
          <w:sz w:val="24"/>
          <w:szCs w:val="24"/>
        </w:rPr>
        <w:t xml:space="preserve">слушателям следует использовать учебную литературу, указанную в списке, статьи и материалы в журналах и газетах: </w:t>
      </w:r>
      <w:proofErr w:type="gramStart"/>
      <w:r w:rsidR="00D37B03" w:rsidRPr="005D43F0">
        <w:rPr>
          <w:rFonts w:ascii="Times New Roman" w:hAnsi="Times New Roman" w:cs="Times New Roman"/>
          <w:sz w:val="24"/>
          <w:szCs w:val="24"/>
        </w:rPr>
        <w:t>«Внешняя торговля», «Вопросы экономики», «Коммерсантъ», «Маркетинг в России и за рубежом», «Менеджмент в России и за рубежом», «Мировая экономика и международные отношения», «Международная экономика», «Российский экономический журнал», «Таможенный бюллетень», «Экономика и жизнь», «Экономист», «Эксперт», «Российский внешнеэконом</w:t>
      </w:r>
      <w:r w:rsidR="000A35B6" w:rsidRPr="005D43F0">
        <w:rPr>
          <w:rFonts w:ascii="Times New Roman" w:hAnsi="Times New Roman" w:cs="Times New Roman"/>
          <w:sz w:val="24"/>
          <w:szCs w:val="24"/>
        </w:rPr>
        <w:t>ический вестник», «Лизинг-ревю»</w:t>
      </w:r>
      <w:r w:rsidR="00D37B03" w:rsidRPr="005D43F0">
        <w:rPr>
          <w:rFonts w:ascii="Times New Roman" w:hAnsi="Times New Roman" w:cs="Times New Roman"/>
          <w:sz w:val="24"/>
          <w:szCs w:val="24"/>
        </w:rPr>
        <w:t>, а также самостоятельно подобрать дополнительные литературные источники (статьи, монографии и т.д.), раскрывающие вопросы по теме задания.</w:t>
      </w:r>
      <w:proofErr w:type="gramEnd"/>
    </w:p>
    <w:p w:rsidR="00A470CD" w:rsidRPr="005044CE" w:rsidRDefault="00A470CD" w:rsidP="00C06CBF">
      <w:pPr>
        <w:keepNext/>
        <w:widowControl w:val="0"/>
        <w:spacing w:after="0" w:line="240" w:lineRule="auto"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bookmarkStart w:id="14" w:name="_Toc324800076"/>
      <w:r w:rsidRPr="005044CE">
        <w:rPr>
          <w:rFonts w:ascii="Arial" w:hAnsi="Arial" w:cs="Arial"/>
          <w:b/>
          <w:bCs/>
          <w:kern w:val="32"/>
          <w:sz w:val="28"/>
          <w:szCs w:val="28"/>
        </w:rPr>
        <w:lastRenderedPageBreak/>
        <w:t>5. УЧЕБНО-МЕТОДИЧЕСКОЕ И ИНФОРМАЦИОННОЕ ОБЕСПЕЧЕНИЕ ДИСЦИПЛИНЫ</w:t>
      </w:r>
      <w:bookmarkEnd w:id="14"/>
    </w:p>
    <w:p w:rsidR="000A35B6" w:rsidRPr="005D43F0" w:rsidRDefault="000A35B6" w:rsidP="000A35B6">
      <w:pPr>
        <w:spacing w:after="0" w:line="240" w:lineRule="auto"/>
        <w:jc w:val="center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15" w:name="_Toc324800077"/>
    </w:p>
    <w:p w:rsidR="00A470CD" w:rsidRPr="005D43F0" w:rsidRDefault="00A470CD" w:rsidP="00835BF7">
      <w:pPr>
        <w:spacing w:after="240" w:line="240" w:lineRule="auto"/>
        <w:jc w:val="both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5.1 Основная литература</w:t>
      </w:r>
      <w:bookmarkEnd w:id="15"/>
    </w:p>
    <w:p w:rsidR="00F1676C" w:rsidRPr="00835BF7" w:rsidRDefault="00F1676C" w:rsidP="00835BF7">
      <w:pPr>
        <w:widowControl w:val="0"/>
        <w:numPr>
          <w:ilvl w:val="1"/>
          <w:numId w:val="28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24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bCs/>
          <w:sz w:val="24"/>
          <w:szCs w:val="24"/>
        </w:rPr>
        <w:t>Внешнеэкономическая деятельность предприятия</w:t>
      </w:r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: учебник для студ. вузов. / [Л. Е. </w:t>
      </w:r>
      <w:proofErr w:type="spellStart"/>
      <w:r w:rsidRPr="00835BF7">
        <w:rPr>
          <w:rFonts w:ascii="Times New Roman" w:eastAsia="Times New Roman" w:hAnsi="Times New Roman" w:cs="Times New Roman"/>
          <w:sz w:val="24"/>
          <w:szCs w:val="24"/>
        </w:rPr>
        <w:t>Стровский</w:t>
      </w:r>
      <w:proofErr w:type="spellEnd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 и др.]</w:t>
      </w:r>
      <w:proofErr w:type="gramStart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 под ред. Л. Е. </w:t>
      </w:r>
      <w:proofErr w:type="spellStart"/>
      <w:r w:rsidRPr="00835BF7">
        <w:rPr>
          <w:rFonts w:ascii="Times New Roman" w:eastAsia="Times New Roman" w:hAnsi="Times New Roman" w:cs="Times New Roman"/>
          <w:sz w:val="24"/>
          <w:szCs w:val="24"/>
        </w:rPr>
        <w:t>Стровского</w:t>
      </w:r>
      <w:proofErr w:type="spellEnd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. - 4-е изд., </w:t>
      </w:r>
      <w:proofErr w:type="spellStart"/>
      <w:r w:rsidRPr="00835BF7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. и доп. - М. : ЮНИТИ-ДАНА, </w:t>
      </w:r>
      <w:r w:rsidRPr="00835BF7">
        <w:rPr>
          <w:rFonts w:ascii="Times New Roman" w:eastAsia="Times New Roman" w:hAnsi="Times New Roman" w:cs="Times New Roman"/>
          <w:bCs/>
          <w:sz w:val="24"/>
          <w:szCs w:val="24"/>
        </w:rPr>
        <w:t>2007</w:t>
      </w:r>
      <w:r w:rsidRPr="00835BF7">
        <w:rPr>
          <w:rFonts w:ascii="Times New Roman" w:eastAsia="Times New Roman" w:hAnsi="Times New Roman" w:cs="Times New Roman"/>
          <w:sz w:val="24"/>
          <w:szCs w:val="24"/>
        </w:rPr>
        <w:t>. - 799 с.</w:t>
      </w:r>
    </w:p>
    <w:p w:rsidR="00F1676C" w:rsidRPr="00835BF7" w:rsidRDefault="00F1676C" w:rsidP="00835BF7">
      <w:pPr>
        <w:widowControl w:val="0"/>
        <w:numPr>
          <w:ilvl w:val="1"/>
          <w:numId w:val="28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5BF7">
        <w:rPr>
          <w:rFonts w:ascii="Times New Roman" w:eastAsia="Times New Roman" w:hAnsi="Times New Roman" w:cs="Times New Roman"/>
          <w:bCs/>
          <w:sz w:val="24"/>
          <w:szCs w:val="24"/>
        </w:rPr>
        <w:t>Ерохин В. Л. Международное предпринимательство</w:t>
      </w:r>
      <w:r w:rsidRPr="00835BF7">
        <w:rPr>
          <w:rFonts w:ascii="Times New Roman" w:eastAsia="Times New Roman" w:hAnsi="Times New Roman" w:cs="Times New Roman"/>
          <w:sz w:val="24"/>
          <w:szCs w:val="24"/>
        </w:rPr>
        <w:t>: учебное пособие</w:t>
      </w:r>
      <w:r w:rsidR="005044CE" w:rsidRPr="00835BF7">
        <w:rPr>
          <w:rFonts w:ascii="Times New Roman" w:eastAsia="Times New Roman" w:hAnsi="Times New Roman" w:cs="Times New Roman"/>
          <w:sz w:val="24"/>
          <w:szCs w:val="24"/>
        </w:rPr>
        <w:t xml:space="preserve"> для студ. вузов по </w:t>
      </w:r>
      <w:proofErr w:type="spellStart"/>
      <w:r w:rsidR="005044CE" w:rsidRPr="00835BF7">
        <w:rPr>
          <w:rFonts w:ascii="Times New Roman" w:eastAsia="Times New Roman" w:hAnsi="Times New Roman" w:cs="Times New Roman"/>
          <w:sz w:val="24"/>
          <w:szCs w:val="24"/>
        </w:rPr>
        <w:t>экон</w:t>
      </w:r>
      <w:proofErr w:type="spellEnd"/>
      <w:r w:rsidR="005044CE" w:rsidRPr="00835B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5044CE" w:rsidRPr="00835BF7">
        <w:rPr>
          <w:rFonts w:ascii="Times New Roman" w:eastAsia="Times New Roman" w:hAnsi="Times New Roman" w:cs="Times New Roman"/>
          <w:sz w:val="24"/>
          <w:szCs w:val="24"/>
        </w:rPr>
        <w:t>спец</w:t>
      </w:r>
      <w:proofErr w:type="gramEnd"/>
      <w:r w:rsidR="005044CE" w:rsidRPr="00835BF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 / В. Л. Ерохин. - М.</w:t>
      </w:r>
      <w:proofErr w:type="gramStart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 Ставрополь : Финансы и статистика</w:t>
      </w:r>
      <w:proofErr w:type="gramStart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 АГРУС, </w:t>
      </w:r>
      <w:r w:rsidRPr="00835BF7">
        <w:rPr>
          <w:rFonts w:ascii="Times New Roman" w:eastAsia="Times New Roman" w:hAnsi="Times New Roman" w:cs="Times New Roman"/>
          <w:bCs/>
          <w:sz w:val="24"/>
          <w:szCs w:val="24"/>
        </w:rPr>
        <w:t>2008</w:t>
      </w:r>
      <w:r w:rsidRPr="00835BF7">
        <w:rPr>
          <w:rFonts w:ascii="Times New Roman" w:eastAsia="Times New Roman" w:hAnsi="Times New Roman" w:cs="Times New Roman"/>
          <w:sz w:val="24"/>
          <w:szCs w:val="24"/>
        </w:rPr>
        <w:t>. - 392 с.</w:t>
      </w:r>
    </w:p>
    <w:p w:rsidR="00835BF7" w:rsidRPr="00835BF7" w:rsidRDefault="00835BF7" w:rsidP="00835BF7">
      <w:pPr>
        <w:widowControl w:val="0"/>
        <w:numPr>
          <w:ilvl w:val="1"/>
          <w:numId w:val="28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5BF7">
        <w:rPr>
          <w:rFonts w:ascii="Times New Roman" w:hAnsi="Times New Roman" w:cs="Times New Roman"/>
          <w:bCs/>
          <w:sz w:val="24"/>
          <w:szCs w:val="24"/>
        </w:rPr>
        <w:t>Вилкова Н.Г. Правила толкования международных торговых терминов. Правовое регулирование и практика применения</w:t>
      </w:r>
      <w:r w:rsidRPr="00835BF7">
        <w:rPr>
          <w:rFonts w:ascii="Times New Roman" w:hAnsi="Times New Roman" w:cs="Times New Roman"/>
          <w:sz w:val="24"/>
          <w:szCs w:val="24"/>
        </w:rPr>
        <w:t xml:space="preserve"> / Н. Г. Вилкова. - М.</w:t>
      </w:r>
      <w:proofErr w:type="gramStart"/>
      <w:r w:rsidRPr="00835BF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35BF7">
        <w:rPr>
          <w:rFonts w:ascii="Times New Roman" w:hAnsi="Times New Roman" w:cs="Times New Roman"/>
          <w:sz w:val="24"/>
          <w:szCs w:val="24"/>
        </w:rPr>
        <w:t xml:space="preserve"> Статут, </w:t>
      </w:r>
      <w:r w:rsidRPr="00835BF7">
        <w:rPr>
          <w:rFonts w:ascii="Times New Roman" w:hAnsi="Times New Roman" w:cs="Times New Roman"/>
          <w:bCs/>
          <w:sz w:val="24"/>
          <w:szCs w:val="24"/>
        </w:rPr>
        <w:t>2008</w:t>
      </w:r>
      <w:r w:rsidRPr="00835BF7">
        <w:rPr>
          <w:rFonts w:ascii="Times New Roman" w:hAnsi="Times New Roman" w:cs="Times New Roman"/>
          <w:sz w:val="24"/>
          <w:szCs w:val="24"/>
        </w:rPr>
        <w:t>. - 445 с. - (ИНКОТЕРМС 2000).</w:t>
      </w:r>
    </w:p>
    <w:p w:rsidR="00835BF7" w:rsidRPr="00835BF7" w:rsidRDefault="00835BF7" w:rsidP="00835BF7">
      <w:pPr>
        <w:widowControl w:val="0"/>
        <w:numPr>
          <w:ilvl w:val="1"/>
          <w:numId w:val="28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35BF7">
        <w:rPr>
          <w:rFonts w:ascii="Times New Roman" w:hAnsi="Times New Roman" w:cs="Times New Roman"/>
          <w:bCs/>
          <w:sz w:val="24"/>
          <w:szCs w:val="24"/>
        </w:rPr>
        <w:t>Прокушев</w:t>
      </w:r>
      <w:proofErr w:type="spellEnd"/>
      <w:r w:rsidRPr="00835BF7">
        <w:rPr>
          <w:rFonts w:ascii="Times New Roman" w:hAnsi="Times New Roman" w:cs="Times New Roman"/>
          <w:bCs/>
          <w:sz w:val="24"/>
          <w:szCs w:val="24"/>
        </w:rPr>
        <w:t xml:space="preserve"> Е. Ф. Внешнеэкономическая деятельность</w:t>
      </w:r>
      <w:r w:rsidRPr="00835BF7">
        <w:rPr>
          <w:rFonts w:ascii="Times New Roman" w:hAnsi="Times New Roman" w:cs="Times New Roman"/>
          <w:sz w:val="24"/>
          <w:szCs w:val="24"/>
        </w:rPr>
        <w:t xml:space="preserve">: учебник для студентов вузов / Е. Ф. </w:t>
      </w:r>
      <w:proofErr w:type="spellStart"/>
      <w:r w:rsidRPr="00835BF7">
        <w:rPr>
          <w:rFonts w:ascii="Times New Roman" w:hAnsi="Times New Roman" w:cs="Times New Roman"/>
          <w:sz w:val="24"/>
          <w:szCs w:val="24"/>
        </w:rPr>
        <w:t>Прокушев</w:t>
      </w:r>
      <w:proofErr w:type="spellEnd"/>
      <w:r w:rsidRPr="00835BF7">
        <w:rPr>
          <w:rFonts w:ascii="Times New Roman" w:hAnsi="Times New Roman" w:cs="Times New Roman"/>
          <w:sz w:val="24"/>
          <w:szCs w:val="24"/>
        </w:rPr>
        <w:t>. - 8-е изд. - М.</w:t>
      </w:r>
      <w:proofErr w:type="gramStart"/>
      <w:r w:rsidRPr="00835BF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35BF7">
        <w:rPr>
          <w:rFonts w:ascii="Times New Roman" w:hAnsi="Times New Roman" w:cs="Times New Roman"/>
          <w:sz w:val="24"/>
          <w:szCs w:val="24"/>
        </w:rPr>
        <w:t xml:space="preserve"> Дашков и К*, </w:t>
      </w:r>
      <w:r w:rsidRPr="00835BF7">
        <w:rPr>
          <w:rFonts w:ascii="Times New Roman" w:hAnsi="Times New Roman" w:cs="Times New Roman"/>
          <w:bCs/>
          <w:sz w:val="24"/>
          <w:szCs w:val="24"/>
        </w:rPr>
        <w:t>2012</w:t>
      </w:r>
      <w:r w:rsidRPr="00835BF7">
        <w:rPr>
          <w:rFonts w:ascii="Times New Roman" w:hAnsi="Times New Roman" w:cs="Times New Roman"/>
          <w:sz w:val="24"/>
          <w:szCs w:val="24"/>
        </w:rPr>
        <w:t xml:space="preserve">. - 500 с. </w:t>
      </w:r>
    </w:p>
    <w:p w:rsidR="00A470CD" w:rsidRPr="005D43F0" w:rsidRDefault="00A470CD" w:rsidP="00835BF7">
      <w:pPr>
        <w:spacing w:before="120" w:after="120" w:line="240" w:lineRule="auto"/>
        <w:jc w:val="both"/>
        <w:outlineLvl w:val="1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5D43F0">
        <w:rPr>
          <w:rFonts w:ascii="Arial" w:eastAsia="Calibri" w:hAnsi="Arial" w:cs="Arial"/>
          <w:b/>
          <w:sz w:val="24"/>
          <w:szCs w:val="24"/>
          <w:lang w:eastAsia="en-US"/>
        </w:rPr>
        <w:t>5.2 Дополнительная литература</w:t>
      </w:r>
    </w:p>
    <w:p w:rsidR="00AF5FAB" w:rsidRDefault="00D37B03" w:rsidP="00AF5FAB">
      <w:pPr>
        <w:widowControl w:val="0"/>
        <w:numPr>
          <w:ilvl w:val="0"/>
          <w:numId w:val="42"/>
        </w:numPr>
        <w:tabs>
          <w:tab w:val="left" w:pos="-284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Внешнеэкономическая деятельность в Приморском крае: (статистический сборник). /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Примкрайкомстат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 ; [пред.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редкол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. В. Ф. Шаповалов]. - Владивосток : РОССТАТ, 2008. - 28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с.</w:t>
      </w:r>
      <w:proofErr w:type="spellEnd"/>
    </w:p>
    <w:p w:rsidR="00AF5FAB" w:rsidRPr="00AF5FAB" w:rsidRDefault="00AF5FAB" w:rsidP="00AF5FAB">
      <w:pPr>
        <w:widowControl w:val="0"/>
        <w:numPr>
          <w:ilvl w:val="0"/>
          <w:numId w:val="42"/>
        </w:numPr>
        <w:tabs>
          <w:tab w:val="left" w:pos="-284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F5FAB">
        <w:rPr>
          <w:rFonts w:ascii="Times New Roman" w:eastAsia="Times New Roman" w:hAnsi="Times New Roman" w:cs="Times New Roman"/>
          <w:bCs/>
          <w:sz w:val="24"/>
          <w:szCs w:val="24"/>
        </w:rPr>
        <w:t>Кретов</w:t>
      </w:r>
      <w:proofErr w:type="spellEnd"/>
      <w:r w:rsidRPr="00AF5FAB">
        <w:rPr>
          <w:rFonts w:ascii="Times New Roman" w:eastAsia="Times New Roman" w:hAnsi="Times New Roman" w:cs="Times New Roman"/>
          <w:bCs/>
          <w:sz w:val="24"/>
          <w:szCs w:val="24"/>
        </w:rPr>
        <w:t xml:space="preserve"> И. И. Внешнеторговое дело</w:t>
      </w:r>
      <w:r w:rsidRPr="00AF5FAB">
        <w:rPr>
          <w:rFonts w:ascii="Times New Roman" w:eastAsia="Times New Roman" w:hAnsi="Times New Roman" w:cs="Times New Roman"/>
          <w:sz w:val="24"/>
          <w:szCs w:val="24"/>
        </w:rPr>
        <w:t xml:space="preserve">: учебное пособие для студ. вузов, </w:t>
      </w:r>
      <w:proofErr w:type="spellStart"/>
      <w:r w:rsidRPr="00AF5FAB">
        <w:rPr>
          <w:rFonts w:ascii="Times New Roman" w:eastAsia="Times New Roman" w:hAnsi="Times New Roman" w:cs="Times New Roman"/>
          <w:sz w:val="24"/>
          <w:szCs w:val="24"/>
        </w:rPr>
        <w:t>обуч</w:t>
      </w:r>
      <w:proofErr w:type="spellEnd"/>
      <w:r w:rsidRPr="00AF5FAB">
        <w:rPr>
          <w:rFonts w:ascii="Times New Roman" w:eastAsia="Times New Roman" w:hAnsi="Times New Roman" w:cs="Times New Roman"/>
          <w:sz w:val="24"/>
          <w:szCs w:val="24"/>
        </w:rPr>
        <w:t xml:space="preserve">. по </w:t>
      </w:r>
      <w:proofErr w:type="gramStart"/>
      <w:r w:rsidRPr="00AF5FAB">
        <w:rPr>
          <w:rFonts w:ascii="Times New Roman" w:eastAsia="Times New Roman" w:hAnsi="Times New Roman" w:cs="Times New Roman"/>
          <w:sz w:val="24"/>
          <w:szCs w:val="24"/>
        </w:rPr>
        <w:t>спец</w:t>
      </w:r>
      <w:proofErr w:type="gramEnd"/>
      <w:r w:rsidRPr="00AF5FAB">
        <w:rPr>
          <w:rFonts w:ascii="Times New Roman" w:eastAsia="Times New Roman" w:hAnsi="Times New Roman" w:cs="Times New Roman"/>
          <w:sz w:val="24"/>
          <w:szCs w:val="24"/>
        </w:rPr>
        <w:t xml:space="preserve">. 080111 (061500) - Маркетинг. / И. И. </w:t>
      </w:r>
      <w:proofErr w:type="spellStart"/>
      <w:r w:rsidRPr="00AF5FAB">
        <w:rPr>
          <w:rFonts w:ascii="Times New Roman" w:eastAsia="Times New Roman" w:hAnsi="Times New Roman" w:cs="Times New Roman"/>
          <w:sz w:val="24"/>
          <w:szCs w:val="24"/>
        </w:rPr>
        <w:t>Кретов</w:t>
      </w:r>
      <w:proofErr w:type="spellEnd"/>
      <w:r w:rsidRPr="00AF5FAB">
        <w:rPr>
          <w:rFonts w:ascii="Times New Roman" w:eastAsia="Times New Roman" w:hAnsi="Times New Roman" w:cs="Times New Roman"/>
          <w:sz w:val="24"/>
          <w:szCs w:val="24"/>
        </w:rPr>
        <w:t xml:space="preserve">, К. В. </w:t>
      </w:r>
      <w:proofErr w:type="spellStart"/>
      <w:r w:rsidRPr="00AF5FAB">
        <w:rPr>
          <w:rFonts w:ascii="Times New Roman" w:eastAsia="Times New Roman" w:hAnsi="Times New Roman" w:cs="Times New Roman"/>
          <w:sz w:val="24"/>
          <w:szCs w:val="24"/>
        </w:rPr>
        <w:t>Садченко</w:t>
      </w:r>
      <w:proofErr w:type="spellEnd"/>
      <w:proofErr w:type="gramStart"/>
      <w:r w:rsidRPr="00AF5FAB">
        <w:rPr>
          <w:rFonts w:ascii="Times New Roman" w:eastAsia="Times New Roman" w:hAnsi="Times New Roman" w:cs="Times New Roman"/>
          <w:sz w:val="24"/>
          <w:szCs w:val="24"/>
        </w:rPr>
        <w:t xml:space="preserve"> ;</w:t>
      </w:r>
      <w:proofErr w:type="gramEnd"/>
      <w:r w:rsidRPr="00AF5F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F5FAB">
        <w:rPr>
          <w:rFonts w:ascii="Times New Roman" w:eastAsia="Times New Roman" w:hAnsi="Times New Roman" w:cs="Times New Roman"/>
          <w:sz w:val="24"/>
          <w:szCs w:val="24"/>
        </w:rPr>
        <w:t>Всерос</w:t>
      </w:r>
      <w:proofErr w:type="spellEnd"/>
      <w:r w:rsidRPr="00AF5FAB">
        <w:rPr>
          <w:rFonts w:ascii="Times New Roman" w:eastAsia="Times New Roman" w:hAnsi="Times New Roman" w:cs="Times New Roman"/>
          <w:sz w:val="24"/>
          <w:szCs w:val="24"/>
        </w:rPr>
        <w:t>. академия внешней торговли. - М.</w:t>
      </w:r>
      <w:proofErr w:type="gramStart"/>
      <w:r w:rsidRPr="00AF5FAB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AF5FAB">
        <w:rPr>
          <w:rFonts w:ascii="Times New Roman" w:eastAsia="Times New Roman" w:hAnsi="Times New Roman" w:cs="Times New Roman"/>
          <w:sz w:val="24"/>
          <w:szCs w:val="24"/>
        </w:rPr>
        <w:t xml:space="preserve"> Дело и Сервис, </w:t>
      </w:r>
      <w:r w:rsidRPr="00AF5FAB">
        <w:rPr>
          <w:rFonts w:ascii="Times New Roman" w:eastAsia="Times New Roman" w:hAnsi="Times New Roman" w:cs="Times New Roman"/>
          <w:bCs/>
          <w:sz w:val="24"/>
          <w:szCs w:val="24"/>
        </w:rPr>
        <w:t>2006</w:t>
      </w:r>
      <w:r w:rsidRPr="00AF5FAB">
        <w:rPr>
          <w:rFonts w:ascii="Times New Roman" w:eastAsia="Times New Roman" w:hAnsi="Times New Roman" w:cs="Times New Roman"/>
          <w:sz w:val="24"/>
          <w:szCs w:val="24"/>
        </w:rPr>
        <w:t>. - 400 с.</w:t>
      </w:r>
    </w:p>
    <w:p w:rsidR="00835BF7" w:rsidRPr="00835BF7" w:rsidRDefault="00835BF7" w:rsidP="00835BF7">
      <w:pPr>
        <w:widowControl w:val="0"/>
        <w:numPr>
          <w:ilvl w:val="0"/>
          <w:numId w:val="42"/>
        </w:numPr>
        <w:tabs>
          <w:tab w:val="left" w:pos="-284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5BF7">
        <w:rPr>
          <w:rFonts w:ascii="Times New Roman" w:eastAsia="Times New Roman" w:hAnsi="Times New Roman" w:cs="Times New Roman"/>
          <w:sz w:val="24"/>
          <w:szCs w:val="24"/>
        </w:rPr>
        <w:t xml:space="preserve">Федеральный Закон «Об основах государственного регулирования внешнеторговой деятельности №164-ФЗ от 8 декабря </w:t>
      </w:r>
      <w:smartTag w:uri="urn:schemas-microsoft-com:office:smarttags" w:element="metricconverter">
        <w:smartTagPr>
          <w:attr w:name="ProductID" w:val="2003 г"/>
        </w:smartTagPr>
        <w:r w:rsidRPr="00835BF7">
          <w:rPr>
            <w:rFonts w:ascii="Times New Roman" w:eastAsia="Times New Roman" w:hAnsi="Times New Roman" w:cs="Times New Roman"/>
            <w:sz w:val="24"/>
            <w:szCs w:val="24"/>
          </w:rPr>
          <w:t>2003 г</w:t>
        </w:r>
      </w:smartTag>
      <w:r w:rsidRPr="00835BF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35BF7" w:rsidRDefault="00D37B03" w:rsidP="00835BF7">
      <w:pPr>
        <w:widowControl w:val="0"/>
        <w:numPr>
          <w:ilvl w:val="0"/>
          <w:numId w:val="42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>Иванов М. Ю. Внешнеэкономическая деятельность: учебное пособие для студ. вузов. / М. Ю. Иванов, М. Б. Иванова. - 3-е изд. - М.</w:t>
      </w:r>
      <w:proofErr w:type="gramStart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 РИОР, 2008. - 122 с.</w:t>
      </w:r>
    </w:p>
    <w:p w:rsidR="00835BF7" w:rsidRPr="00AF5FAB" w:rsidRDefault="00835BF7" w:rsidP="00AF5FAB">
      <w:pPr>
        <w:widowControl w:val="0"/>
        <w:numPr>
          <w:ilvl w:val="0"/>
          <w:numId w:val="42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5BF7">
        <w:rPr>
          <w:rFonts w:ascii="Times New Roman" w:eastAsia="Times New Roman" w:hAnsi="Times New Roman" w:cs="Times New Roman"/>
          <w:sz w:val="24"/>
          <w:szCs w:val="24"/>
        </w:rPr>
        <w:t>Розенберг М.Г. Контракт международной купли-продажи. Современная практика заключения. Разрешение споров. – М.: Книжный Мир, 2005.</w:t>
      </w:r>
      <w:bookmarkStart w:id="16" w:name="_GoBack"/>
      <w:bookmarkEnd w:id="16"/>
    </w:p>
    <w:p w:rsidR="00D37B03" w:rsidRPr="005D43F0" w:rsidRDefault="00D37B03" w:rsidP="00835BF7">
      <w:pPr>
        <w:widowControl w:val="0"/>
        <w:numPr>
          <w:ilvl w:val="0"/>
          <w:numId w:val="42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>Международная торговля: финансовые операции, страхование и другие услуги: Пер. с англ. - Киев: Торгово-издательское бюро BHV, 1994.</w:t>
      </w:r>
    </w:p>
    <w:p w:rsidR="00D37B03" w:rsidRPr="005D43F0" w:rsidRDefault="00D37B03" w:rsidP="00835BF7">
      <w:pPr>
        <w:widowControl w:val="0"/>
        <w:numPr>
          <w:ilvl w:val="0"/>
          <w:numId w:val="42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Покровская В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. Внешнеэкономическая деятельность: учебник для студ.,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обуч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. по спец. 060600 (080102) "Мировая экономика". / В. В. Покровская. - М. :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Экономистъ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, 2006. - 672 с. </w:t>
      </w:r>
    </w:p>
    <w:p w:rsidR="00D37B03" w:rsidRPr="005D43F0" w:rsidRDefault="00D37B03" w:rsidP="00835BF7">
      <w:pPr>
        <w:widowControl w:val="0"/>
        <w:numPr>
          <w:ilvl w:val="0"/>
          <w:numId w:val="42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Родыгина Н. Ю. Организация и техника внешнеторговых операций: учебное пособие для студ. вузов. / Н. Ю. Родыгина. - М. :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Высш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>. образование, 2008. - 372 с.</w:t>
      </w:r>
    </w:p>
    <w:p w:rsidR="00D37B03" w:rsidRPr="005D43F0" w:rsidRDefault="00D37B03" w:rsidP="00835BF7">
      <w:pPr>
        <w:widowControl w:val="0"/>
        <w:numPr>
          <w:ilvl w:val="0"/>
          <w:numId w:val="42"/>
        </w:numPr>
        <w:tabs>
          <w:tab w:val="num" w:pos="-284"/>
          <w:tab w:val="num" w:pos="709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>Розенберг М.Г. Контракт международной купли-продажи. Совре</w:t>
      </w:r>
      <w:r w:rsidRPr="005D43F0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менная практика заключения. Разрешение споров. - М.: Книжный мир, 2000. - 832 с. </w:t>
      </w:r>
    </w:p>
    <w:p w:rsidR="00D37B03" w:rsidRPr="005D43F0" w:rsidRDefault="00D37B03" w:rsidP="00835BF7">
      <w:pPr>
        <w:widowControl w:val="0"/>
        <w:numPr>
          <w:ilvl w:val="0"/>
          <w:numId w:val="42"/>
        </w:numPr>
        <w:tabs>
          <w:tab w:val="left" w:pos="-284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Технологии внешнеторговых сделок Учебник под ред. проф.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Холопова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 К.В. и проф. Савинова Ю.А. Модульная серия «Экономист – международник». – М.: ВАВТ, 2010.</w:t>
      </w:r>
    </w:p>
    <w:p w:rsidR="008051C3" w:rsidRPr="005D43F0" w:rsidRDefault="008051C3" w:rsidP="00835BF7">
      <w:pPr>
        <w:widowControl w:val="0"/>
        <w:numPr>
          <w:ilvl w:val="0"/>
          <w:numId w:val="42"/>
        </w:numPr>
        <w:tabs>
          <w:tab w:val="left" w:pos="-284"/>
        </w:tabs>
        <w:autoSpaceDE w:val="0"/>
        <w:autoSpaceDN w:val="0"/>
        <w:adjustRightInd w:val="0"/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</w:rPr>
        <w:t>Халевинская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 Е.Д. Международные торговые соглашения и международные торговые организации– М.: ИНФРА-М, 2010. – 208 с.</w:t>
      </w:r>
    </w:p>
    <w:p w:rsidR="00A470CD" w:rsidRPr="005D43F0" w:rsidRDefault="00A470CD" w:rsidP="00835BF7">
      <w:pPr>
        <w:pStyle w:val="a4"/>
        <w:spacing w:before="240" w:beforeAutospacing="0" w:after="120" w:afterAutospacing="0"/>
        <w:jc w:val="both"/>
        <w:rPr>
          <w:rFonts w:ascii="Arial" w:hAnsi="Arial" w:cs="Arial"/>
          <w:b/>
        </w:rPr>
      </w:pPr>
      <w:r w:rsidRPr="005D43F0">
        <w:rPr>
          <w:rFonts w:ascii="Arial" w:hAnsi="Arial" w:cs="Arial"/>
          <w:b/>
        </w:rPr>
        <w:t>5.3 Полнотекстовые базы данных</w:t>
      </w:r>
    </w:p>
    <w:p w:rsidR="000A35B6" w:rsidRPr="005D43F0" w:rsidRDefault="000A35B6" w:rsidP="00835BF7">
      <w:pPr>
        <w:pStyle w:val="a4"/>
        <w:spacing w:before="0" w:beforeAutospacing="0" w:after="0" w:afterAutospacing="0"/>
        <w:jc w:val="center"/>
        <w:rPr>
          <w:rFonts w:ascii="Arial" w:hAnsi="Arial" w:cs="Arial"/>
        </w:rPr>
      </w:pPr>
    </w:p>
    <w:p w:rsidR="00A470CD" w:rsidRPr="005D43F0" w:rsidRDefault="00AF5FAB" w:rsidP="00835BF7">
      <w:pPr>
        <w:numPr>
          <w:ilvl w:val="0"/>
          <w:numId w:val="17"/>
        </w:numPr>
        <w:tabs>
          <w:tab w:val="left" w:pos="-142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A470CD"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http://www.book.ru</w:t>
        </w:r>
      </w:hyperlink>
      <w:r w:rsidR="00A470CD" w:rsidRPr="005D43F0">
        <w:rPr>
          <w:rFonts w:ascii="Times New Roman" w:hAnsi="Times New Roman" w:cs="Times New Roman"/>
          <w:sz w:val="24"/>
          <w:szCs w:val="24"/>
        </w:rPr>
        <w:t xml:space="preserve"> - Электронно-библиотечная система BOOK.ru</w:t>
      </w:r>
    </w:p>
    <w:p w:rsidR="00A470CD" w:rsidRPr="005D43F0" w:rsidRDefault="00AF5FAB" w:rsidP="00835BF7">
      <w:pPr>
        <w:numPr>
          <w:ilvl w:val="0"/>
          <w:numId w:val="17"/>
        </w:numPr>
        <w:tabs>
          <w:tab w:val="left" w:pos="-142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A470CD"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http://rucont.ru</w:t>
        </w:r>
      </w:hyperlink>
      <w:r w:rsidR="00A470CD" w:rsidRPr="005D43F0">
        <w:rPr>
          <w:rFonts w:ascii="Times New Roman" w:hAnsi="Times New Roman" w:cs="Times New Roman"/>
          <w:sz w:val="24"/>
          <w:szCs w:val="24"/>
        </w:rPr>
        <w:t xml:space="preserve"> - Электронно-библиотечная система РУКОНТ</w:t>
      </w:r>
    </w:p>
    <w:p w:rsidR="00A470CD" w:rsidRPr="005D43F0" w:rsidRDefault="00AF5FAB" w:rsidP="00835BF7">
      <w:pPr>
        <w:numPr>
          <w:ilvl w:val="0"/>
          <w:numId w:val="17"/>
        </w:numPr>
        <w:tabs>
          <w:tab w:val="left" w:pos="-142"/>
          <w:tab w:val="num" w:pos="0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470CD"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http://znanium.com</w:t>
        </w:r>
      </w:hyperlink>
      <w:r w:rsidR="00A470CD" w:rsidRPr="005D43F0">
        <w:rPr>
          <w:rFonts w:ascii="Times New Roman" w:hAnsi="Times New Roman" w:cs="Times New Roman"/>
          <w:sz w:val="24"/>
          <w:szCs w:val="24"/>
        </w:rPr>
        <w:t xml:space="preserve"> - ЭБС издательства «ИНФРА-М»</w:t>
      </w:r>
    </w:p>
    <w:p w:rsidR="00A470CD" w:rsidRPr="005D43F0" w:rsidRDefault="00A470CD" w:rsidP="00835BF7">
      <w:pPr>
        <w:numPr>
          <w:ilvl w:val="0"/>
          <w:numId w:val="17"/>
        </w:numPr>
        <w:tabs>
          <w:tab w:val="left" w:pos="-142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http://grebennikon.ru/ - Электронная библиотека Издательского дома Гребенников</w:t>
      </w:r>
    </w:p>
    <w:p w:rsidR="00A470CD" w:rsidRPr="005D43F0" w:rsidRDefault="00AF5FAB" w:rsidP="00835BF7">
      <w:pPr>
        <w:numPr>
          <w:ilvl w:val="0"/>
          <w:numId w:val="17"/>
        </w:numPr>
        <w:tabs>
          <w:tab w:val="left" w:pos="-142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A470CD"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http://www.biblioclub.ru</w:t>
        </w:r>
      </w:hyperlink>
      <w:r w:rsidR="00A470CD" w:rsidRPr="005D43F0">
        <w:rPr>
          <w:rFonts w:ascii="Times New Roman" w:hAnsi="Times New Roman" w:cs="Times New Roman"/>
          <w:sz w:val="24"/>
          <w:szCs w:val="24"/>
        </w:rPr>
        <w:t xml:space="preserve"> - Университетская библиотека </w:t>
      </w:r>
      <w:proofErr w:type="spellStart"/>
      <w:r w:rsidR="00A470CD" w:rsidRPr="005D43F0">
        <w:rPr>
          <w:rFonts w:ascii="Times New Roman" w:hAnsi="Times New Roman" w:cs="Times New Roman"/>
          <w:sz w:val="24"/>
          <w:szCs w:val="24"/>
        </w:rPr>
        <w:t>online</w:t>
      </w:r>
      <w:proofErr w:type="spellEnd"/>
    </w:p>
    <w:p w:rsidR="00A470CD" w:rsidRPr="005D43F0" w:rsidRDefault="00A470CD" w:rsidP="00835BF7">
      <w:pPr>
        <w:numPr>
          <w:ilvl w:val="0"/>
          <w:numId w:val="17"/>
        </w:numPr>
        <w:tabs>
          <w:tab w:val="left" w:pos="-142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http://diss.rsl.ru/ - Электронная библиотека диссертаций</w:t>
      </w:r>
    </w:p>
    <w:p w:rsidR="00A470CD" w:rsidRPr="005D43F0" w:rsidRDefault="00A470CD" w:rsidP="00835BF7">
      <w:pPr>
        <w:numPr>
          <w:ilvl w:val="0"/>
          <w:numId w:val="17"/>
        </w:numPr>
        <w:tabs>
          <w:tab w:val="left" w:pos="-142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>http://elibrary.ru/ - Научная электронная библиотека</w:t>
      </w:r>
    </w:p>
    <w:p w:rsidR="008051C3" w:rsidRPr="005D43F0" w:rsidRDefault="008051C3" w:rsidP="00835BF7">
      <w:pPr>
        <w:numPr>
          <w:ilvl w:val="0"/>
          <w:numId w:val="17"/>
        </w:numPr>
        <w:tabs>
          <w:tab w:val="clear" w:pos="786"/>
          <w:tab w:val="num" w:pos="284"/>
          <w:tab w:val="left" w:pos="993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Информационный бизнес-портал: </w:t>
      </w:r>
      <w:hyperlink r:id="rId10" w:history="1">
        <w:r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http://market-pages.ru/</w:t>
        </w:r>
      </w:hyperlink>
      <w:r w:rsidRPr="005D43F0">
        <w:rPr>
          <w:rFonts w:ascii="Times New Roman" w:hAnsi="Times New Roman" w:cs="Times New Roman"/>
          <w:sz w:val="24"/>
          <w:szCs w:val="24"/>
        </w:rPr>
        <w:t>;</w:t>
      </w:r>
    </w:p>
    <w:p w:rsidR="008051C3" w:rsidRPr="005D43F0" w:rsidRDefault="008051C3" w:rsidP="000A35B6">
      <w:pPr>
        <w:numPr>
          <w:ilvl w:val="0"/>
          <w:numId w:val="17"/>
        </w:numPr>
        <w:tabs>
          <w:tab w:val="clear" w:pos="786"/>
          <w:tab w:val="num" w:pos="284"/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Мониторинг экономических показателей: </w:t>
      </w:r>
      <w:r w:rsidRPr="005D43F0">
        <w:rPr>
          <w:rFonts w:ascii="Times New Roman" w:eastAsia="Times New Roman" w:hAnsi="Times New Roman" w:cs="Times New Roman"/>
          <w:sz w:val="24"/>
          <w:szCs w:val="24"/>
          <w:lang w:val="en-US"/>
        </w:rPr>
        <w:t>http</w:t>
      </w:r>
      <w:r w:rsidRPr="005D43F0">
        <w:rPr>
          <w:rFonts w:ascii="Times New Roman" w:eastAsia="Times New Roman" w:hAnsi="Times New Roman" w:cs="Times New Roman"/>
          <w:sz w:val="24"/>
          <w:szCs w:val="24"/>
        </w:rPr>
        <w:t>://</w:t>
      </w:r>
      <w:r w:rsidRPr="005D43F0">
        <w:rPr>
          <w:rFonts w:ascii="Times New Roman" w:eastAsia="Times New Roman" w:hAnsi="Times New Roman" w:cs="Times New Roman"/>
          <w:sz w:val="24"/>
          <w:szCs w:val="24"/>
          <w:lang w:val="en-US"/>
        </w:rPr>
        <w:t>www</w:t>
      </w:r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  <w:lang w:val="en-US"/>
        </w:rPr>
        <w:t>budgetrf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5D43F0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/; </w:t>
      </w:r>
    </w:p>
    <w:p w:rsidR="008051C3" w:rsidRPr="005D43F0" w:rsidRDefault="008051C3" w:rsidP="000A35B6">
      <w:pPr>
        <w:numPr>
          <w:ilvl w:val="0"/>
          <w:numId w:val="17"/>
        </w:numPr>
        <w:tabs>
          <w:tab w:val="clear" w:pos="786"/>
          <w:tab w:val="num" w:pos="284"/>
          <w:tab w:val="left" w:pos="993"/>
        </w:tabs>
        <w:spacing w:after="0" w:line="240" w:lineRule="auto"/>
        <w:ind w:left="0" w:firstLine="39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Официальные сайты органов власти, регулирующих внешнюю торговлю: </w:t>
      </w:r>
      <w:hyperlink r:id="rId11" w:history="1">
        <w:r w:rsidRPr="005D43F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http://www.duma.gov.ru/</w:t>
        </w:r>
      </w:hyperlink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2" w:history="1">
        <w:r w:rsidRPr="005D43F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http://kremlin.ru/</w:t>
        </w:r>
      </w:hyperlink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3" w:history="1">
        <w:r w:rsidRPr="005D43F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http://www.fstrf.ru/</w:t>
        </w:r>
      </w:hyperlink>
      <w:r w:rsidRPr="005D43F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14" w:history="1">
        <w:r w:rsidRPr="005D43F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http://www.customs.ru</w:t>
        </w:r>
      </w:hyperlink>
      <w:r w:rsidRPr="005D43F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051C3" w:rsidRPr="005D43F0" w:rsidRDefault="008051C3" w:rsidP="000A35B6">
      <w:pPr>
        <w:numPr>
          <w:ilvl w:val="0"/>
          <w:numId w:val="17"/>
        </w:numPr>
        <w:tabs>
          <w:tab w:val="clear" w:pos="786"/>
          <w:tab w:val="num" w:pos="284"/>
          <w:tab w:val="left" w:pos="993"/>
        </w:tabs>
        <w:spacing w:after="0" w:line="240" w:lineRule="auto"/>
        <w:ind w:left="0" w:firstLine="39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Поисковые системы: </w:t>
      </w:r>
      <w:hyperlink r:id="rId15" w:history="1">
        <w:r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http://yandex.ru</w:t>
        </w:r>
      </w:hyperlink>
      <w:r w:rsidRPr="005D43F0"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http://google.ru/</w:t>
        </w:r>
      </w:hyperlink>
      <w:r w:rsidRPr="005D43F0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</w:t>
        </w:r>
        <w:r w:rsidRPr="005D43F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rambler</w:t>
        </w:r>
        <w:r w:rsidRPr="005D43F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5D43F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5D43F0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 w:rsidRPr="005D43F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8051C3" w:rsidRPr="005D43F0" w:rsidRDefault="008051C3" w:rsidP="000A35B6">
      <w:pPr>
        <w:numPr>
          <w:ilvl w:val="0"/>
          <w:numId w:val="17"/>
        </w:numPr>
        <w:tabs>
          <w:tab w:val="clear" w:pos="786"/>
          <w:tab w:val="num" w:pos="284"/>
          <w:tab w:val="left" w:pos="993"/>
        </w:tabs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sz w:val="24"/>
          <w:szCs w:val="24"/>
        </w:rPr>
        <w:t xml:space="preserve">Справочно-правовая система Консультант Плюс </w:t>
      </w:r>
      <w:hyperlink r:id="rId18" w:history="1">
        <w:r w:rsidRPr="005D43F0">
          <w:rPr>
            <w:rStyle w:val="a3"/>
            <w:rFonts w:ascii="Times New Roman" w:hAnsi="Times New Roman" w:cs="Times New Roman"/>
            <w:sz w:val="24"/>
            <w:szCs w:val="24"/>
          </w:rPr>
          <w:t>http://www.consultant.ru/</w:t>
        </w:r>
      </w:hyperlink>
      <w:r w:rsidRPr="005D43F0">
        <w:rPr>
          <w:rFonts w:ascii="Times New Roman" w:hAnsi="Times New Roman" w:cs="Times New Roman"/>
          <w:sz w:val="24"/>
          <w:szCs w:val="24"/>
        </w:rPr>
        <w:t>.</w:t>
      </w:r>
    </w:p>
    <w:p w:rsidR="008051C3" w:rsidRPr="005D43F0" w:rsidRDefault="008051C3" w:rsidP="00547444">
      <w:pPr>
        <w:tabs>
          <w:tab w:val="left" w:pos="-142"/>
        </w:tabs>
        <w:spacing w:after="0" w:line="240" w:lineRule="auto"/>
        <w:ind w:left="-567" w:right="397"/>
        <w:jc w:val="both"/>
        <w:rPr>
          <w:rFonts w:ascii="Times New Roman" w:hAnsi="Times New Roman" w:cs="Times New Roman"/>
          <w:sz w:val="24"/>
          <w:szCs w:val="24"/>
        </w:rPr>
      </w:pPr>
    </w:p>
    <w:p w:rsidR="00A470CD" w:rsidRPr="005044CE" w:rsidRDefault="00A470CD" w:rsidP="005044CE">
      <w:pPr>
        <w:keepNext/>
        <w:widowControl w:val="0"/>
        <w:spacing w:after="240" w:line="240" w:lineRule="auto"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bookmarkStart w:id="17" w:name="_Toc324800078"/>
      <w:r w:rsidRPr="005044CE">
        <w:rPr>
          <w:rFonts w:ascii="Arial" w:hAnsi="Arial" w:cs="Arial"/>
          <w:b/>
          <w:bCs/>
          <w:kern w:val="32"/>
          <w:sz w:val="28"/>
          <w:szCs w:val="28"/>
        </w:rPr>
        <w:t>6. МАТЕРИАЛЬНО-ТЕХНИЧЕСКОЕ ОБЕСПЕЧЕНИЕ ДИСЦИПЛИНЫ</w:t>
      </w:r>
      <w:bookmarkEnd w:id="17"/>
    </w:p>
    <w:p w:rsidR="008051C3" w:rsidRPr="005D43F0" w:rsidRDefault="00A470CD" w:rsidP="000A35B6">
      <w:pPr>
        <w:tabs>
          <w:tab w:val="left" w:pos="709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Программное обеспечение:</w:t>
      </w:r>
      <w:r w:rsidRPr="005D43F0">
        <w:rPr>
          <w:rFonts w:ascii="Times New Roman" w:hAnsi="Times New Roman" w:cs="Times New Roman"/>
          <w:sz w:val="24"/>
          <w:szCs w:val="24"/>
        </w:rPr>
        <w:t xml:space="preserve"> </w:t>
      </w:r>
      <w:r w:rsidR="008051C3" w:rsidRPr="005D43F0">
        <w:rPr>
          <w:rFonts w:ascii="Times New Roman" w:hAnsi="Times New Roman" w:cs="Times New Roman"/>
          <w:sz w:val="24"/>
          <w:szCs w:val="24"/>
        </w:rPr>
        <w:t xml:space="preserve">Программные средства офисного назначения: Операционная система </w:t>
      </w:r>
      <w:proofErr w:type="spellStart"/>
      <w:r w:rsidR="008051C3" w:rsidRPr="005D43F0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8051C3" w:rsidRPr="005D43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1C3" w:rsidRPr="005D43F0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="008051C3" w:rsidRPr="005D43F0">
        <w:rPr>
          <w:rFonts w:ascii="Times New Roman" w:hAnsi="Times New Roman" w:cs="Times New Roman"/>
          <w:sz w:val="24"/>
          <w:szCs w:val="24"/>
        </w:rPr>
        <w:t xml:space="preserve"> 2007; </w:t>
      </w:r>
      <w:proofErr w:type="spellStart"/>
      <w:r w:rsidR="008051C3" w:rsidRPr="005D43F0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="008051C3" w:rsidRPr="005D43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1C3" w:rsidRPr="005D43F0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="008051C3" w:rsidRPr="005D43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1C3" w:rsidRPr="005D43F0">
        <w:rPr>
          <w:rFonts w:ascii="Times New Roman" w:hAnsi="Times New Roman" w:cs="Times New Roman"/>
          <w:sz w:val="24"/>
          <w:szCs w:val="24"/>
        </w:rPr>
        <w:t>Prof</w:t>
      </w:r>
      <w:proofErr w:type="spellEnd"/>
      <w:r w:rsidR="008051C3" w:rsidRPr="005D43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1C3" w:rsidRPr="005D43F0">
        <w:rPr>
          <w:rFonts w:ascii="Times New Roman" w:hAnsi="Times New Roman" w:cs="Times New Roman"/>
          <w:sz w:val="24"/>
          <w:szCs w:val="24"/>
        </w:rPr>
        <w:t>Plus</w:t>
      </w:r>
      <w:proofErr w:type="spellEnd"/>
      <w:r w:rsidR="008051C3" w:rsidRPr="005D43F0">
        <w:rPr>
          <w:rFonts w:ascii="Times New Roman" w:hAnsi="Times New Roman" w:cs="Times New Roman"/>
          <w:sz w:val="24"/>
          <w:szCs w:val="24"/>
        </w:rPr>
        <w:t xml:space="preserve"> 2007 </w:t>
      </w:r>
      <w:proofErr w:type="spellStart"/>
      <w:r w:rsidR="008051C3" w:rsidRPr="005D43F0">
        <w:rPr>
          <w:rFonts w:ascii="Times New Roman" w:hAnsi="Times New Roman" w:cs="Times New Roman"/>
          <w:sz w:val="24"/>
          <w:szCs w:val="24"/>
        </w:rPr>
        <w:t>Rus</w:t>
      </w:r>
      <w:proofErr w:type="spellEnd"/>
      <w:r w:rsidR="008051C3" w:rsidRPr="005D43F0">
        <w:rPr>
          <w:rFonts w:ascii="Times New Roman" w:hAnsi="Times New Roman" w:cs="Times New Roman"/>
          <w:sz w:val="24"/>
          <w:szCs w:val="24"/>
        </w:rPr>
        <w:t>.</w:t>
      </w:r>
    </w:p>
    <w:p w:rsidR="008051C3" w:rsidRPr="005D43F0" w:rsidRDefault="008051C3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70CD" w:rsidRPr="005D43F0" w:rsidRDefault="00A470CD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Техническое и лабораторное обеспечение – </w:t>
      </w:r>
      <w:r w:rsidRPr="005D43F0">
        <w:rPr>
          <w:rFonts w:ascii="Times New Roman" w:hAnsi="Times New Roman" w:cs="Times New Roman"/>
          <w:color w:val="000000"/>
          <w:spacing w:val="-2"/>
          <w:sz w:val="24"/>
          <w:szCs w:val="24"/>
        </w:rPr>
        <w:t>аудитория с мультимедийным оборудованием, доступом в сеть «Интернет»</w:t>
      </w:r>
    </w:p>
    <w:p w:rsidR="000A35B6" w:rsidRPr="005044CE" w:rsidRDefault="000A35B6" w:rsidP="005044CE">
      <w:pPr>
        <w:keepNext/>
        <w:widowControl w:val="0"/>
        <w:spacing w:after="240" w:line="240" w:lineRule="auto"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</w:p>
    <w:p w:rsidR="00A470CD" w:rsidRPr="005044CE" w:rsidRDefault="00A470CD" w:rsidP="005044CE">
      <w:pPr>
        <w:keepNext/>
        <w:widowControl w:val="0"/>
        <w:spacing w:after="240" w:line="240" w:lineRule="auto"/>
        <w:jc w:val="center"/>
        <w:outlineLvl w:val="0"/>
        <w:rPr>
          <w:rFonts w:ascii="Arial" w:hAnsi="Arial" w:cs="Arial"/>
          <w:b/>
          <w:bCs/>
          <w:kern w:val="32"/>
          <w:sz w:val="28"/>
          <w:szCs w:val="28"/>
        </w:rPr>
      </w:pPr>
      <w:r w:rsidRPr="005044CE">
        <w:rPr>
          <w:rFonts w:ascii="Arial" w:hAnsi="Arial" w:cs="Arial"/>
          <w:b/>
          <w:bCs/>
          <w:kern w:val="32"/>
          <w:sz w:val="28"/>
          <w:szCs w:val="28"/>
        </w:rPr>
        <w:t>7. СЛОВАРЬ ОСНОВНЫХ ТЕРМИНОВ</w:t>
      </w:r>
    </w:p>
    <w:bookmarkEnd w:id="5"/>
    <w:bookmarkEnd w:id="6"/>
    <w:bookmarkEnd w:id="7"/>
    <w:bookmarkEnd w:id="8"/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Агент </w:t>
      </w:r>
      <w:r w:rsidRPr="005D43F0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r w:rsidRPr="005D43F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agent</w:t>
      </w:r>
      <w:r w:rsidRPr="005D43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)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— юридическое или физическое лицо, которое осуществляет юридические действия от имени и по поручению Принципала (юридического или физического лица), включая зак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лючение контрактов, но, как правило, не принимает на себя собственность и не распоряжается товаром, получая вознагражде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ние в виде комиссионных, обычно исчисляемых как процент от суммы сделки.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Агентированный лизинг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— близкий по схемам организации к </w:t>
      </w: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семейному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союзному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вид международного лизинга, отличающий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ся от них тем, что </w:t>
      </w:r>
      <w:proofErr w:type="spellStart"/>
      <w:r w:rsidRPr="005D43F0">
        <w:rPr>
          <w:rFonts w:ascii="Times New Roman" w:hAnsi="Times New Roman" w:cs="Times New Roman"/>
          <w:color w:val="000000"/>
          <w:sz w:val="24"/>
          <w:szCs w:val="24"/>
        </w:rPr>
        <w:t>предконтрактная</w:t>
      </w:r>
      <w:proofErr w:type="spellEnd"/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работа осуществляется от име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ни и по поручению лизингодателя его зарубежным агентом, в роли кото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рого, по обоснованным причинам (знание лизингового рынка и правового поля своей страны), лучше всего может выступать ли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зинговая компания принимающей страны.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 xml:space="preserve">Анализ </w:t>
      </w:r>
      <w:r w:rsidR="005044CE" w:rsidRPr="005D43F0">
        <w:rPr>
          <w:rFonts w:ascii="Times New Roman" w:hAnsi="Times New Roman" w:cs="Times New Roman"/>
          <w:b/>
          <w:sz w:val="24"/>
          <w:szCs w:val="24"/>
        </w:rPr>
        <w:t>конъюнктуры</w:t>
      </w:r>
      <w:r w:rsidRPr="005D43F0">
        <w:rPr>
          <w:rFonts w:ascii="Times New Roman" w:hAnsi="Times New Roman" w:cs="Times New Roman"/>
          <w:b/>
          <w:sz w:val="24"/>
          <w:szCs w:val="24"/>
        </w:rPr>
        <w:t xml:space="preserve"> рынка</w:t>
      </w:r>
      <w:r w:rsidRPr="005D43F0">
        <w:rPr>
          <w:rFonts w:ascii="Times New Roman" w:hAnsi="Times New Roman" w:cs="Times New Roman"/>
          <w:sz w:val="24"/>
          <w:szCs w:val="24"/>
        </w:rPr>
        <w:t xml:space="preserve"> – анализ состояния и динамики спроса и предложения, уровня цен, портфеля заказов и др. характеристик рынка, определяющих возможности и способы разработки и сбыта продукции.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Аукцион </w:t>
      </w:r>
      <w:r w:rsidRPr="005D43F0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r w:rsidRPr="005D43F0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auction</w:t>
      </w:r>
      <w:r w:rsidRPr="005D43F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)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— институционально-конкурсный метод меж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дународной торговли, представляющий собой обращение к посто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янно или периодически действующему рынку, отличающемуся пуб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личной продажей, на котором выступает один продавец (аукцио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нист), не являющийся собственником продаваемого товара, и множество потенциальных, как правило, промежуточных поку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пателей из разных стран.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Аукцион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с </w:t>
      </w: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повышением цен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— наиболее распространенная фор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ма аукционных тортов, где действует принцип — выигрывает тот, кто предложил наивысшую цену. На аукционе устанавливается правило, согласно которому повышение цены не может быть ниже минимальной надбавки, или шага (обычно, 1,0-2,5% от первона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чальной цены), зафиксированной в условиях проведения.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Аукцион с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понижением цен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(голландский способ) — разновид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ность аукционных торгов, которые проводятся с постепенным понижением первоначально объявленной цены на заранее опре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деленные скидки.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Аукционный торг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— публичный торг, который проводится по аукционным правилам. Товары группируются по одинаковым признакам в лоты и в более крупные партии — </w:t>
      </w:r>
      <w:proofErr w:type="spellStart"/>
      <w:r w:rsidRPr="005D43F0">
        <w:rPr>
          <w:rFonts w:ascii="Times New Roman" w:hAnsi="Times New Roman" w:cs="Times New Roman"/>
          <w:color w:val="000000"/>
          <w:sz w:val="24"/>
          <w:szCs w:val="24"/>
        </w:rPr>
        <w:t>стринги</w:t>
      </w:r>
      <w:proofErr w:type="spellEnd"/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. Все данные о товарах приводятся в аукционном каталоге, в котором лоты и </w:t>
      </w:r>
      <w:proofErr w:type="spellStart"/>
      <w:r w:rsidRPr="005D43F0">
        <w:rPr>
          <w:rFonts w:ascii="Times New Roman" w:hAnsi="Times New Roman" w:cs="Times New Roman"/>
          <w:color w:val="000000"/>
          <w:sz w:val="24"/>
          <w:szCs w:val="24"/>
        </w:rPr>
        <w:t>стринги</w:t>
      </w:r>
      <w:proofErr w:type="spellEnd"/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записаны под своими номерами, которые и объявляет аукционист, ведущий торг.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Бартерные сделки</w:t>
      </w:r>
      <w:r w:rsidRPr="005D43F0">
        <w:rPr>
          <w:rFonts w:ascii="Times New Roman" w:hAnsi="Times New Roman" w:cs="Times New Roman"/>
          <w:sz w:val="24"/>
          <w:szCs w:val="24"/>
        </w:rPr>
        <w:t xml:space="preserve"> – сделки, осуществляемые во внешней торговле и предусматривающие равноценный обмен товарами, выполненными работами, услугами и результатами интеллектуальной деятельности, в том числе обязанностью соответствующей стороны оплатить разницу в стоимости товаров, если контрактом предусмотрен неравноценный обмен.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Безвозвратный лизинг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разновидность лизинга, при котором объект лизинга переходит к лизингополучателю в пользование на время, близкое к сроку службы (обеспечивающее амортизацию примерно 90% начальной стоимости), а затем выкупается лизингополучателем.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Биржа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— разновидность проявления институционально-конкур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сного метода международной торговли, представляющая собой по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стоянно действующий рынок так называемых биржевых товаров, обладающих качественной однородностью и взаимозаме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няемостью, что позволяет продавцам, чаще всего не являющимся собственниками продаваемого товара, продавать этот товар представителям покупателей из разных стран без предъявления и осмотра наличного товара по образцам и со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гласно установленным соответствующей биржей стандартам.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Брокер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— посредник, который содействует совершению роз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ничных сделок (коммерческих, кредитных, страховых, фрахтовых и т.д.) между заинтересованными сторонами (клиентами) по их по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ручению и за их счет. За посредничество брокер получает вознаг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раждение — брокерскую комиссию, составляющую обычно 3-5% от суммы сделки. При заключении сделки на более выгодных для клиента условиях брокер получает оговоренную в договоре часть сэкономленной суммы (иногда называется </w:t>
      </w:r>
      <w:r w:rsidRPr="005D43F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брокерская премия).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Style w:val="FontStyle21"/>
          <w:sz w:val="24"/>
          <w:szCs w:val="24"/>
        </w:rPr>
      </w:pPr>
      <w:r w:rsidRPr="005D43F0">
        <w:rPr>
          <w:rStyle w:val="FontStyle21"/>
          <w:b/>
          <w:sz w:val="24"/>
          <w:szCs w:val="24"/>
        </w:rPr>
        <w:t xml:space="preserve">Валютный </w:t>
      </w:r>
      <w:r w:rsidRPr="005D43F0">
        <w:rPr>
          <w:rStyle w:val="FontStyle22"/>
          <w:sz w:val="24"/>
          <w:szCs w:val="24"/>
        </w:rPr>
        <w:t xml:space="preserve">риск </w:t>
      </w:r>
      <w:r w:rsidRPr="005D43F0">
        <w:rPr>
          <w:rStyle w:val="FontStyle20"/>
          <w:sz w:val="24"/>
          <w:szCs w:val="24"/>
        </w:rPr>
        <w:t>(</w:t>
      </w:r>
      <w:r w:rsidRPr="005D43F0">
        <w:rPr>
          <w:rStyle w:val="FontStyle20"/>
          <w:sz w:val="24"/>
          <w:szCs w:val="24"/>
          <w:lang w:val="en-US"/>
        </w:rPr>
        <w:t>currency</w:t>
      </w:r>
      <w:r w:rsidRPr="005D43F0">
        <w:rPr>
          <w:rStyle w:val="FontStyle20"/>
          <w:sz w:val="24"/>
          <w:szCs w:val="24"/>
        </w:rPr>
        <w:t xml:space="preserve"> </w:t>
      </w:r>
      <w:r w:rsidRPr="005D43F0">
        <w:rPr>
          <w:rStyle w:val="FontStyle20"/>
          <w:sz w:val="24"/>
          <w:szCs w:val="24"/>
          <w:lang w:val="en-US"/>
        </w:rPr>
        <w:t>exchange</w:t>
      </w:r>
      <w:r w:rsidRPr="005D43F0">
        <w:rPr>
          <w:rStyle w:val="FontStyle20"/>
          <w:sz w:val="24"/>
          <w:szCs w:val="24"/>
        </w:rPr>
        <w:t xml:space="preserve"> </w:t>
      </w:r>
      <w:r w:rsidRPr="005D43F0">
        <w:rPr>
          <w:rStyle w:val="FontStyle20"/>
          <w:sz w:val="24"/>
          <w:szCs w:val="24"/>
          <w:lang w:val="en-US"/>
        </w:rPr>
        <w:t>risk</w:t>
      </w:r>
      <w:r w:rsidRPr="005D43F0">
        <w:rPr>
          <w:rStyle w:val="FontStyle20"/>
          <w:sz w:val="24"/>
          <w:szCs w:val="24"/>
        </w:rPr>
        <w:t xml:space="preserve">) — </w:t>
      </w:r>
      <w:r w:rsidRPr="005D43F0">
        <w:rPr>
          <w:rStyle w:val="FontStyle21"/>
          <w:sz w:val="24"/>
          <w:szCs w:val="24"/>
        </w:rPr>
        <w:t>опасность потерь, связанных с изменением курса иностранной валюты по отношению к национальной валюте при проведении внешнеторговых, кредитных, валютных операций, операций на фондовых и товарных биржах; возникает при наличии открытой валютной позиции. Для экспортеров и импортеров валютный риск возникает, когда валютой цены является иностранная валюта. Валютному риску подвергаются должники и кредиторы, когда кредит или заем выражен в иностранной для них валюте, держатели авуаров в иностранной валюте, включая государственные организации и банки, а также официальные валютные резервы стран.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proofErr w:type="spellStart"/>
      <w:r w:rsidRPr="005D43F0">
        <w:rPr>
          <w:rStyle w:val="FontStyle22"/>
          <w:sz w:val="24"/>
          <w:szCs w:val="24"/>
        </w:rPr>
        <w:t>Валютоэкономные</w:t>
      </w:r>
      <w:proofErr w:type="spellEnd"/>
      <w:r w:rsidRPr="005D43F0">
        <w:rPr>
          <w:rStyle w:val="FontStyle22"/>
          <w:sz w:val="24"/>
          <w:szCs w:val="24"/>
        </w:rPr>
        <w:t xml:space="preserve"> товарообменные сделки </w:t>
      </w:r>
      <w:r w:rsidRPr="005D43F0">
        <w:rPr>
          <w:rStyle w:val="FontStyle21"/>
          <w:sz w:val="24"/>
          <w:szCs w:val="24"/>
        </w:rPr>
        <w:t>— форма сделок в рамках международной встречной торговли, отличительной чертой которых является полное или частичное исключение использования валюты для взаиморасчетов и, как правило, исключение посред</w:t>
      </w:r>
      <w:r w:rsidRPr="005D43F0">
        <w:rPr>
          <w:rStyle w:val="FontStyle21"/>
          <w:sz w:val="24"/>
          <w:szCs w:val="24"/>
        </w:rPr>
        <w:softHyphen/>
        <w:t>ников.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Внешнеторговая операция </w:t>
      </w:r>
      <w:r w:rsidRPr="005D43F0">
        <w:rPr>
          <w:rStyle w:val="FontStyle21"/>
          <w:sz w:val="24"/>
          <w:szCs w:val="24"/>
        </w:rPr>
        <w:t>— комплекс методов, форм и средств по обмену товарами и услугами между контрагентами различных стран, базирующийся на исторически сложившемся международ</w:t>
      </w:r>
      <w:r w:rsidRPr="005D43F0">
        <w:rPr>
          <w:rStyle w:val="FontStyle21"/>
          <w:sz w:val="24"/>
          <w:szCs w:val="24"/>
        </w:rPr>
        <w:softHyphen/>
        <w:t>ном разделении труда и всеобщей интернационализации хозяй</w:t>
      </w:r>
      <w:r w:rsidRPr="005D43F0">
        <w:rPr>
          <w:rStyle w:val="FontStyle21"/>
          <w:sz w:val="24"/>
          <w:szCs w:val="24"/>
        </w:rPr>
        <w:softHyphen/>
        <w:t>ственной жизни.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Внешнеторговая сделка </w:t>
      </w:r>
      <w:r w:rsidRPr="005D43F0">
        <w:rPr>
          <w:rStyle w:val="FontStyle21"/>
          <w:sz w:val="24"/>
          <w:szCs w:val="24"/>
        </w:rPr>
        <w:t>— действия, направленные на установле</w:t>
      </w:r>
      <w:r w:rsidRPr="005D43F0">
        <w:rPr>
          <w:rStyle w:val="FontStyle21"/>
          <w:sz w:val="24"/>
          <w:szCs w:val="24"/>
        </w:rPr>
        <w:softHyphen/>
        <w:t>ние, изменение и прекращение гражданско-правовых отношений в сфере международной купли-продажи между сторонами (субъектами).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Возвратный лизинг </w:t>
      </w:r>
      <w:r w:rsidRPr="005D43F0">
        <w:rPr>
          <w:rStyle w:val="FontStyle21"/>
          <w:sz w:val="24"/>
          <w:szCs w:val="24"/>
        </w:rPr>
        <w:t>— разновидность лизинга, при котором объект лизинга переходит к лизингополучателю на время, явно меньшее срока службы (недостаточное для амортизации примерно 90% начальной стоимости), и явно/неявно предполагается к возврату лизингодателю в кон</w:t>
      </w:r>
      <w:r w:rsidRPr="005D43F0">
        <w:rPr>
          <w:rStyle w:val="FontStyle21"/>
          <w:sz w:val="24"/>
          <w:szCs w:val="24"/>
        </w:rPr>
        <w:softHyphen/>
        <w:t>це срока лизинга,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Встречная торговля </w:t>
      </w:r>
      <w:r w:rsidRPr="005D43F0">
        <w:rPr>
          <w:rStyle w:val="FontStyle21"/>
          <w:sz w:val="24"/>
          <w:szCs w:val="24"/>
        </w:rPr>
        <w:t xml:space="preserve">— особый метод международной торговли, который в силу своей </w:t>
      </w:r>
      <w:proofErr w:type="spellStart"/>
      <w:r w:rsidRPr="005D43F0">
        <w:rPr>
          <w:rStyle w:val="FontStyle21"/>
          <w:sz w:val="24"/>
          <w:szCs w:val="24"/>
        </w:rPr>
        <w:t>валютоэкономной</w:t>
      </w:r>
      <w:proofErr w:type="spellEnd"/>
      <w:r w:rsidRPr="005D43F0">
        <w:rPr>
          <w:rStyle w:val="FontStyle21"/>
          <w:sz w:val="24"/>
          <w:szCs w:val="24"/>
        </w:rPr>
        <w:t xml:space="preserve"> природы, особенностей подготовки, сопровождения и завершения таких международных коммерческих сделок, оплата по сделкам которого проводится без исполь</w:t>
      </w:r>
      <w:r w:rsidRPr="005D43F0">
        <w:rPr>
          <w:rStyle w:val="FontStyle21"/>
          <w:sz w:val="24"/>
          <w:szCs w:val="24"/>
        </w:rPr>
        <w:softHyphen/>
        <w:t>зования (твердой) валюты, либо лишь частично покрывается ва</w:t>
      </w:r>
      <w:r w:rsidRPr="005D43F0">
        <w:rPr>
          <w:rStyle w:val="FontStyle21"/>
          <w:sz w:val="24"/>
          <w:szCs w:val="24"/>
        </w:rPr>
        <w:softHyphen/>
        <w:t>лютой.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Генеральный агент </w:t>
      </w:r>
      <w:r w:rsidRPr="005D43F0">
        <w:rPr>
          <w:rStyle w:val="FontStyle20"/>
          <w:sz w:val="24"/>
          <w:szCs w:val="24"/>
        </w:rPr>
        <w:t>(</w:t>
      </w:r>
      <w:r w:rsidRPr="005D43F0">
        <w:rPr>
          <w:rStyle w:val="FontStyle20"/>
          <w:sz w:val="24"/>
          <w:szCs w:val="24"/>
          <w:lang w:val="en-US"/>
        </w:rPr>
        <w:t>general</w:t>
      </w:r>
      <w:r w:rsidRPr="005D43F0">
        <w:rPr>
          <w:rStyle w:val="FontStyle20"/>
          <w:sz w:val="24"/>
          <w:szCs w:val="24"/>
        </w:rPr>
        <w:t xml:space="preserve"> </w:t>
      </w:r>
      <w:r w:rsidRPr="005D43F0">
        <w:rPr>
          <w:rStyle w:val="FontStyle20"/>
          <w:sz w:val="24"/>
          <w:szCs w:val="24"/>
          <w:lang w:val="en-US"/>
        </w:rPr>
        <w:t>agent</w:t>
      </w:r>
      <w:r w:rsidRPr="005D43F0">
        <w:rPr>
          <w:rStyle w:val="FontStyle20"/>
          <w:sz w:val="24"/>
          <w:szCs w:val="24"/>
        </w:rPr>
        <w:t xml:space="preserve">) </w:t>
      </w:r>
      <w:r w:rsidRPr="005D43F0">
        <w:rPr>
          <w:rStyle w:val="FontStyle21"/>
          <w:sz w:val="24"/>
          <w:szCs w:val="24"/>
        </w:rPr>
        <w:t>— головная организация, кото</w:t>
      </w:r>
      <w:r w:rsidRPr="005D43F0">
        <w:rPr>
          <w:rStyle w:val="FontStyle21"/>
          <w:sz w:val="24"/>
          <w:szCs w:val="24"/>
        </w:rPr>
        <w:softHyphen/>
        <w:t>рая на территории страны или в регионе отвечает за все агентское обслуживание клиентов принципала, агентом которого является данная организация.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Грузоперевозчики</w:t>
      </w:r>
      <w:r w:rsidRPr="005D43F0">
        <w:rPr>
          <w:rFonts w:ascii="Times New Roman" w:hAnsi="Times New Roman" w:cs="Times New Roman"/>
          <w:sz w:val="24"/>
          <w:szCs w:val="24"/>
        </w:rPr>
        <w:t xml:space="preserve"> – специализированная организация, занимающаяся подготовкой груза к отправке (погрузка в контейнеры, поставка на транспортное средство) и осуществляющая транспортную перевозку груза от грузоотправителя к грузополучателю.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1"/>
          <w:b/>
          <w:sz w:val="24"/>
          <w:szCs w:val="24"/>
        </w:rPr>
        <w:t xml:space="preserve">Дистрибьютор </w:t>
      </w:r>
      <w:r w:rsidRPr="005D43F0">
        <w:rPr>
          <w:rStyle w:val="FontStyle20"/>
          <w:sz w:val="24"/>
          <w:szCs w:val="24"/>
        </w:rPr>
        <w:t>(</w:t>
      </w:r>
      <w:r w:rsidRPr="005D43F0">
        <w:rPr>
          <w:rStyle w:val="FontStyle20"/>
          <w:sz w:val="24"/>
          <w:szCs w:val="24"/>
          <w:lang w:val="en-US"/>
        </w:rPr>
        <w:t>distributor</w:t>
      </w:r>
      <w:r w:rsidRPr="005D43F0">
        <w:rPr>
          <w:rStyle w:val="FontStyle20"/>
          <w:sz w:val="24"/>
          <w:szCs w:val="24"/>
        </w:rPr>
        <w:t xml:space="preserve">) </w:t>
      </w:r>
      <w:r w:rsidRPr="005D43F0">
        <w:rPr>
          <w:rStyle w:val="FontStyle21"/>
          <w:sz w:val="24"/>
          <w:szCs w:val="24"/>
        </w:rPr>
        <w:t>— оптовый торговец, получающий (через посредство акта купли-продажи) товар в собственность и имеющий формализованные и продолжительные отношения с про</w:t>
      </w:r>
      <w:r w:rsidRPr="005D43F0">
        <w:rPr>
          <w:rStyle w:val="FontStyle21"/>
          <w:sz w:val="24"/>
          <w:szCs w:val="24"/>
        </w:rPr>
        <w:softHyphen/>
        <w:t>изводителем-экспортером (</w:t>
      </w:r>
      <w:proofErr w:type="spellStart"/>
      <w:r w:rsidRPr="005D43F0">
        <w:rPr>
          <w:rStyle w:val="FontStyle21"/>
          <w:sz w:val="24"/>
          <w:szCs w:val="24"/>
        </w:rPr>
        <w:t>вендором</w:t>
      </w:r>
      <w:proofErr w:type="spellEnd"/>
      <w:r w:rsidRPr="005D43F0">
        <w:rPr>
          <w:rStyle w:val="FontStyle21"/>
          <w:sz w:val="24"/>
          <w:szCs w:val="24"/>
        </w:rPr>
        <w:t xml:space="preserve">) по поводу получаемых им и часто </w:t>
      </w:r>
      <w:r w:rsidRPr="005D43F0">
        <w:rPr>
          <w:rStyle w:val="FontStyle21"/>
          <w:sz w:val="24"/>
          <w:szCs w:val="24"/>
        </w:rPr>
        <w:lastRenderedPageBreak/>
        <w:t>имеющих эксклюзивный характер прав на продажу опреде</w:t>
      </w:r>
      <w:r w:rsidRPr="005D43F0">
        <w:rPr>
          <w:rStyle w:val="FontStyle21"/>
          <w:sz w:val="24"/>
          <w:szCs w:val="24"/>
        </w:rPr>
        <w:softHyphen/>
        <w:t>ленного товара на определенной территории.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Зарубежная сборка — </w:t>
      </w:r>
      <w:r w:rsidRPr="005D43F0">
        <w:rPr>
          <w:rStyle w:val="FontStyle21"/>
          <w:sz w:val="24"/>
          <w:szCs w:val="24"/>
        </w:rPr>
        <w:t>1) начальная стадия переноса производ</w:t>
      </w:r>
      <w:r w:rsidRPr="005D43F0">
        <w:rPr>
          <w:rStyle w:val="FontStyle21"/>
          <w:sz w:val="24"/>
          <w:szCs w:val="24"/>
        </w:rPr>
        <w:softHyphen/>
        <w:t>ства и маркетинга на территорию принимающей страны, сопро</w:t>
      </w:r>
      <w:r w:rsidRPr="005D43F0">
        <w:rPr>
          <w:rStyle w:val="FontStyle21"/>
          <w:sz w:val="24"/>
          <w:szCs w:val="24"/>
        </w:rPr>
        <w:softHyphen/>
        <w:t>вождающаяся неформальным и формальным трансфером производ</w:t>
      </w:r>
      <w:r w:rsidRPr="005D43F0">
        <w:rPr>
          <w:rStyle w:val="FontStyle21"/>
          <w:sz w:val="24"/>
          <w:szCs w:val="24"/>
        </w:rPr>
        <w:softHyphen/>
        <w:t>ственно-маркетингового ноу-хау; 2) усложненная форма прямого экспорта (узлов и комплектующих изделий международной компа</w:t>
      </w:r>
      <w:r w:rsidRPr="005D43F0">
        <w:rPr>
          <w:rStyle w:val="FontStyle21"/>
          <w:sz w:val="24"/>
          <w:szCs w:val="24"/>
        </w:rPr>
        <w:softHyphen/>
        <w:t>нии), представляющая собой контрактную форму организации сборочного производства в принимающей стране, содержащей привлекательные для компании рынки и/или факторы производства.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Зарубежное производство по контракту </w:t>
      </w:r>
      <w:r w:rsidRPr="005D43F0">
        <w:rPr>
          <w:rStyle w:val="FontStyle21"/>
          <w:sz w:val="24"/>
          <w:szCs w:val="24"/>
        </w:rPr>
        <w:t>— организация за рубе</w:t>
      </w:r>
      <w:r w:rsidRPr="005D43F0">
        <w:rPr>
          <w:rStyle w:val="FontStyle21"/>
          <w:sz w:val="24"/>
          <w:szCs w:val="24"/>
        </w:rPr>
        <w:softHyphen/>
        <w:t>жом производства товаров международной компании без создания там собственной промышленной собственности, в результате чего компания-заказчик получает по исполнении контракта в собствен</w:t>
      </w:r>
      <w:r w:rsidRPr="005D43F0">
        <w:rPr>
          <w:rStyle w:val="FontStyle21"/>
          <w:sz w:val="24"/>
          <w:szCs w:val="24"/>
        </w:rPr>
        <w:softHyphen/>
        <w:t>ность товар, произведенный зарубежной компани</w:t>
      </w:r>
      <w:r w:rsidR="000A35B6" w:rsidRPr="005D43F0">
        <w:rPr>
          <w:rStyle w:val="FontStyle21"/>
          <w:sz w:val="24"/>
          <w:szCs w:val="24"/>
        </w:rPr>
        <w:t>ей-производите</w:t>
      </w:r>
      <w:r w:rsidR="000A35B6" w:rsidRPr="005D43F0">
        <w:rPr>
          <w:rStyle w:val="FontStyle21"/>
          <w:sz w:val="24"/>
          <w:szCs w:val="24"/>
        </w:rPr>
        <w:softHyphen/>
        <w:t>лем, а его марке</w:t>
      </w:r>
      <w:r w:rsidRPr="005D43F0">
        <w:rPr>
          <w:rStyle w:val="FontStyle21"/>
          <w:sz w:val="24"/>
          <w:szCs w:val="24"/>
        </w:rPr>
        <w:t>тинговая деятельность выполняется/управляется компанией-заказчиком.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Зарубежный торговый филиал </w:t>
      </w:r>
      <w:r w:rsidRPr="005D43F0">
        <w:rPr>
          <w:rStyle w:val="FontStyle21"/>
          <w:sz w:val="24"/>
          <w:szCs w:val="24"/>
        </w:rPr>
        <w:t>— организационное подразделение международной компании, осуществляющее на закрепленном за ним зарубежном рынке продвижение и продажу ее товаров локаль</w:t>
      </w:r>
      <w:r w:rsidRPr="005D43F0">
        <w:rPr>
          <w:rStyle w:val="FontStyle21"/>
          <w:sz w:val="24"/>
          <w:szCs w:val="24"/>
        </w:rPr>
        <w:softHyphen/>
        <w:t>ным оптовикам и дилерам.</w:t>
      </w:r>
    </w:p>
    <w:p w:rsidR="00547444" w:rsidRPr="005D43F0" w:rsidRDefault="00547444" w:rsidP="000A35B6">
      <w:pPr>
        <w:pStyle w:val="Style9"/>
        <w:widowControl/>
        <w:spacing w:line="240" w:lineRule="auto"/>
        <w:ind w:firstLine="397"/>
        <w:jc w:val="both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Импорт </w:t>
      </w:r>
      <w:r w:rsidRPr="005D43F0">
        <w:rPr>
          <w:rStyle w:val="FontStyle20"/>
          <w:sz w:val="24"/>
          <w:szCs w:val="24"/>
        </w:rPr>
        <w:t>(</w:t>
      </w:r>
      <w:r w:rsidRPr="005D43F0">
        <w:rPr>
          <w:rStyle w:val="FontStyle20"/>
          <w:sz w:val="24"/>
          <w:szCs w:val="24"/>
          <w:lang w:val="en-US"/>
        </w:rPr>
        <w:t>importing</w:t>
      </w:r>
      <w:r w:rsidRPr="005D43F0">
        <w:rPr>
          <w:rStyle w:val="FontStyle20"/>
          <w:sz w:val="24"/>
          <w:szCs w:val="24"/>
        </w:rPr>
        <w:t xml:space="preserve">) </w:t>
      </w:r>
      <w:r w:rsidRPr="005D43F0">
        <w:rPr>
          <w:rStyle w:val="FontStyle21"/>
          <w:sz w:val="24"/>
          <w:szCs w:val="24"/>
        </w:rPr>
        <w:t>— покупка иностранных товаров/услуг резидентными организациями/лицами с целью их продажи  или потребления на национальном рынке: в соответствии с законодательством РФ — ввоз товара на таможенную территории РФ без обязательства об обратном вывозе.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Импортный лизинг </w:t>
      </w:r>
      <w:r w:rsidRPr="005D43F0">
        <w:rPr>
          <w:rStyle w:val="FontStyle21"/>
          <w:sz w:val="24"/>
          <w:szCs w:val="24"/>
        </w:rPr>
        <w:t>— лизинговое соглашение, согласно которо</w:t>
      </w:r>
      <w:r w:rsidRPr="005D43F0">
        <w:rPr>
          <w:rStyle w:val="FontStyle21"/>
          <w:sz w:val="24"/>
          <w:szCs w:val="24"/>
        </w:rPr>
        <w:softHyphen/>
        <w:t>му отечественный лизингополучатель получает объект лизинга от зарубежного лизингодателя, представленного либо нерезидентной лизинговой компани</w:t>
      </w:r>
      <w:r w:rsidRPr="005D43F0">
        <w:rPr>
          <w:rStyle w:val="FontStyle21"/>
          <w:sz w:val="24"/>
          <w:szCs w:val="24"/>
        </w:rPr>
        <w:softHyphen/>
        <w:t>ей, либо нерезидентным производителем/владельцем оборудования.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Инжиниринг </w:t>
      </w:r>
      <w:r w:rsidRPr="005D43F0">
        <w:rPr>
          <w:rStyle w:val="FontStyle21"/>
          <w:sz w:val="24"/>
          <w:szCs w:val="24"/>
        </w:rPr>
        <w:t>— совокупность действий компании по передаче другой компании объектов документарной интеллектуальной собственности и ресурсов и предостав</w:t>
      </w:r>
      <w:r w:rsidRPr="005D43F0">
        <w:rPr>
          <w:rStyle w:val="FontStyle21"/>
          <w:sz w:val="24"/>
          <w:szCs w:val="24"/>
        </w:rPr>
        <w:softHyphen/>
        <w:t>лению персонифицированных интеллектуальных ресурсов (то есть, опытных инженеров, техников, инструкторов и консультантов) и модифицируемых ресурсов при учете ряда дополнительных действий по проектированию и внедрению разработанного проекта.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Интеллектуальная собственность</w:t>
      </w:r>
      <w:r w:rsidRPr="005D43F0">
        <w:rPr>
          <w:rFonts w:ascii="Times New Roman" w:hAnsi="Times New Roman" w:cs="Times New Roman"/>
          <w:sz w:val="24"/>
          <w:szCs w:val="24"/>
        </w:rPr>
        <w:t xml:space="preserve"> (мыслительная способность человека) – исключительное право на литературное, художественное и научное произведение, право на информационные продукты и технологии, изобретения, промышленные образцы, полезные модели и приравненные к ним результаты  интеллектуальной  деятельности.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Комиссионер </w:t>
      </w:r>
      <w:r w:rsidRPr="005D43F0">
        <w:rPr>
          <w:rStyle w:val="FontStyle21"/>
          <w:sz w:val="24"/>
          <w:szCs w:val="24"/>
        </w:rPr>
        <w:t>— ис</w:t>
      </w:r>
      <w:r w:rsidRPr="005D43F0">
        <w:rPr>
          <w:rStyle w:val="FontStyle21"/>
          <w:sz w:val="24"/>
          <w:szCs w:val="24"/>
        </w:rPr>
        <w:softHyphen/>
        <w:t>полнительная сторона по договору комиссии, получающая право подыскивать партнеров и подписывать с ними контракты от своего имени, но за счет комитента (продавца или покупателя), который несет коммерческие риски. Перед третьими лицами комиссионеры выступают как продавцы.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Коммерческие компенсационные сделки </w:t>
      </w:r>
      <w:r w:rsidRPr="005D43F0">
        <w:rPr>
          <w:rStyle w:val="FontStyle21"/>
          <w:sz w:val="24"/>
          <w:szCs w:val="24"/>
        </w:rPr>
        <w:t>— сделки в рамках встречной торговли, предполагающие встречную поставку товаров в течение установленного срока, осуществляемую на основании усложненного международного контракта купли-продажи либо указанного контракта и прилага</w:t>
      </w:r>
      <w:r w:rsidRPr="005D43F0">
        <w:rPr>
          <w:rStyle w:val="FontStyle21"/>
          <w:sz w:val="24"/>
          <w:szCs w:val="24"/>
        </w:rPr>
        <w:softHyphen/>
        <w:t>емых к нему соглашений о встречных или авансовых закупках. Эти сделки имеют согласованный механизм финансовых расчетов, обусловленных реальными встречными взаимосвязанными товарны</w:t>
      </w:r>
      <w:r w:rsidRPr="005D43F0">
        <w:rPr>
          <w:rStyle w:val="FontStyle21"/>
          <w:sz w:val="24"/>
          <w:szCs w:val="24"/>
        </w:rPr>
        <w:softHyphen/>
        <w:t>ми и финансовыми потоками между сторонами.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Коммерческий запрос </w:t>
      </w:r>
      <w:r w:rsidRPr="005D43F0">
        <w:rPr>
          <w:rStyle w:val="FontStyle21"/>
          <w:sz w:val="24"/>
          <w:szCs w:val="24"/>
        </w:rPr>
        <w:t>— письменное обращение покупателя к продавцу с просьбой стороны, заинтересованной в покупке това</w:t>
      </w:r>
      <w:r w:rsidRPr="005D43F0">
        <w:rPr>
          <w:rStyle w:val="FontStyle21"/>
          <w:sz w:val="24"/>
          <w:szCs w:val="24"/>
        </w:rPr>
        <w:softHyphen/>
        <w:t>ров или услуг, к потенциальному продавцу, содержащее просьбу сделать предложение о продаже. Одной из главных целей коммер</w:t>
      </w:r>
      <w:r w:rsidRPr="005D43F0">
        <w:rPr>
          <w:rStyle w:val="FontStyle21"/>
          <w:sz w:val="24"/>
          <w:szCs w:val="24"/>
        </w:rPr>
        <w:softHyphen/>
        <w:t>ческих запросов является получение от экспортных фирм конкурен</w:t>
      </w:r>
      <w:r w:rsidRPr="005D43F0">
        <w:rPr>
          <w:rStyle w:val="FontStyle21"/>
          <w:sz w:val="24"/>
          <w:szCs w:val="24"/>
        </w:rPr>
        <w:softHyphen/>
        <w:t>тных предложений, из которых в результате конкурентно-ценового анализа выбираются наилучшие.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Компенсационные сделки</w:t>
      </w:r>
      <w:r w:rsidRPr="005D43F0">
        <w:rPr>
          <w:rFonts w:ascii="Times New Roman" w:hAnsi="Times New Roman" w:cs="Times New Roman"/>
          <w:sz w:val="24"/>
          <w:szCs w:val="24"/>
        </w:rPr>
        <w:t xml:space="preserve"> – сделки, предусматривающие комплектные поставки иностранному Заказчику (Покупателю), включая проектно-техническую документацию, машины, оборудование, его наладку и пуск в эксплуатацию, а взамен Покупатель </w:t>
      </w:r>
      <w:r w:rsidRPr="005D43F0">
        <w:rPr>
          <w:rFonts w:ascii="Times New Roman" w:hAnsi="Times New Roman" w:cs="Times New Roman"/>
          <w:sz w:val="24"/>
          <w:szCs w:val="24"/>
        </w:rPr>
        <w:lastRenderedPageBreak/>
        <w:t>расплачивается поэтапно с Поставщиком товарами (продукцией), произведенной на данном оборудовании (предприятии).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Комплексный инжиниринг </w:t>
      </w:r>
      <w:r w:rsidRPr="005D43F0">
        <w:rPr>
          <w:rStyle w:val="FontStyle21"/>
          <w:sz w:val="24"/>
          <w:szCs w:val="24"/>
        </w:rPr>
        <w:t>— усложненная форма инжиниринга, где инжиниринговая компания обеспечивает не только международ</w:t>
      </w:r>
      <w:r w:rsidRPr="005D43F0">
        <w:rPr>
          <w:rStyle w:val="FontStyle21"/>
          <w:sz w:val="24"/>
          <w:szCs w:val="24"/>
        </w:rPr>
        <w:softHyphen/>
        <w:t>ные закупки, но и подбирает инвесторов или сама обеспечивает проектное финансирование.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Консорциум </w:t>
      </w:r>
      <w:r w:rsidRPr="005D43F0">
        <w:rPr>
          <w:rStyle w:val="FontStyle21"/>
          <w:sz w:val="24"/>
          <w:szCs w:val="24"/>
        </w:rPr>
        <w:t>— объединение (как правило, временное) компа</w:t>
      </w:r>
      <w:r w:rsidRPr="005D43F0">
        <w:rPr>
          <w:rStyle w:val="FontStyle21"/>
          <w:sz w:val="24"/>
          <w:szCs w:val="24"/>
        </w:rPr>
        <w:softHyphen/>
        <w:t>ний в рамках общего бизнеса (например, экспорт/импорт), для которого любой из участников в одиночку не имеет достаточных ресурсов.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Контрагент </w:t>
      </w:r>
      <w:r w:rsidRPr="005D43F0">
        <w:rPr>
          <w:rStyle w:val="FontStyle20"/>
          <w:sz w:val="24"/>
          <w:szCs w:val="24"/>
        </w:rPr>
        <w:t>(</w:t>
      </w:r>
      <w:r w:rsidRPr="005D43F0">
        <w:rPr>
          <w:rStyle w:val="FontStyle20"/>
          <w:sz w:val="24"/>
          <w:szCs w:val="24"/>
          <w:lang w:val="en-US"/>
        </w:rPr>
        <w:t>counteragent</w:t>
      </w:r>
      <w:r w:rsidRPr="005D43F0">
        <w:rPr>
          <w:rStyle w:val="FontStyle20"/>
          <w:sz w:val="24"/>
          <w:szCs w:val="24"/>
        </w:rPr>
        <w:t xml:space="preserve">) </w:t>
      </w:r>
      <w:r w:rsidRPr="005D43F0">
        <w:rPr>
          <w:rStyle w:val="FontStyle21"/>
          <w:sz w:val="24"/>
          <w:szCs w:val="24"/>
        </w:rPr>
        <w:t>— одна из сторон договора в граждан</w:t>
      </w:r>
      <w:r w:rsidRPr="005D43F0">
        <w:rPr>
          <w:rStyle w:val="FontStyle21"/>
          <w:sz w:val="24"/>
          <w:szCs w:val="24"/>
        </w:rPr>
        <w:softHyphen/>
        <w:t>ско-правовых отношениях.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43F0">
        <w:rPr>
          <w:rStyle w:val="FontStyle22"/>
          <w:sz w:val="24"/>
          <w:szCs w:val="24"/>
        </w:rPr>
        <w:t>Контрагентные</w:t>
      </w:r>
      <w:proofErr w:type="spellEnd"/>
      <w:r w:rsidRPr="005D43F0">
        <w:rPr>
          <w:rStyle w:val="FontStyle22"/>
          <w:sz w:val="24"/>
          <w:szCs w:val="24"/>
        </w:rPr>
        <w:t xml:space="preserve"> риски </w:t>
      </w:r>
      <w:r w:rsidRPr="005D43F0">
        <w:rPr>
          <w:rStyle w:val="FontStyle21"/>
          <w:sz w:val="24"/>
          <w:szCs w:val="24"/>
        </w:rPr>
        <w:t>— группа рисков международного бизнеса, связанная с включением в международный бизнес зарубежных кон</w:t>
      </w:r>
      <w:r w:rsidRPr="005D43F0">
        <w:rPr>
          <w:rStyle w:val="FontStyle21"/>
          <w:sz w:val="24"/>
          <w:szCs w:val="24"/>
        </w:rPr>
        <w:softHyphen/>
        <w:t xml:space="preserve">трагентов и </w:t>
      </w:r>
      <w:proofErr w:type="spellStart"/>
      <w:r w:rsidRPr="005D43F0">
        <w:rPr>
          <w:rStyle w:val="FontStyle21"/>
          <w:sz w:val="24"/>
          <w:szCs w:val="24"/>
        </w:rPr>
        <w:t>кросскультурными</w:t>
      </w:r>
      <w:proofErr w:type="spellEnd"/>
      <w:r w:rsidRPr="005D43F0">
        <w:rPr>
          <w:rStyle w:val="FontStyle21"/>
          <w:sz w:val="24"/>
          <w:szCs w:val="24"/>
        </w:rPr>
        <w:t xml:space="preserve"> различиями бизнес-сред в разных странах.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Контроферта </w:t>
      </w:r>
      <w:r w:rsidRPr="005D43F0">
        <w:rPr>
          <w:rStyle w:val="FontStyle21"/>
          <w:sz w:val="24"/>
          <w:szCs w:val="24"/>
        </w:rPr>
        <w:t>— ответ покупателя на полученное предложение (оферту) продавца, содержащий неполное согласие с предложен</w:t>
      </w:r>
      <w:r w:rsidRPr="005D43F0">
        <w:rPr>
          <w:rStyle w:val="FontStyle21"/>
          <w:sz w:val="24"/>
          <w:szCs w:val="24"/>
        </w:rPr>
        <w:softHyphen/>
        <w:t>ными условиями и ряд новых условий для заключения сделки.</w:t>
      </w:r>
    </w:p>
    <w:p w:rsidR="00547444" w:rsidRPr="005D43F0" w:rsidRDefault="00547444" w:rsidP="000A35B6">
      <w:pPr>
        <w:pStyle w:val="Style4"/>
        <w:widowControl/>
        <w:spacing w:line="240" w:lineRule="auto"/>
        <w:ind w:firstLine="397"/>
        <w:rPr>
          <w:rStyle w:val="FontStyle21"/>
          <w:sz w:val="24"/>
          <w:szCs w:val="24"/>
        </w:rPr>
      </w:pPr>
      <w:r w:rsidRPr="005D43F0">
        <w:rPr>
          <w:rStyle w:val="FontStyle22"/>
          <w:sz w:val="24"/>
          <w:szCs w:val="24"/>
        </w:rPr>
        <w:t xml:space="preserve">Косвенный международный лизинг </w:t>
      </w:r>
      <w:r w:rsidRPr="005D43F0">
        <w:rPr>
          <w:rStyle w:val="FontStyle21"/>
          <w:sz w:val="24"/>
          <w:szCs w:val="24"/>
        </w:rPr>
        <w:t>— разновидность международ</w:t>
      </w:r>
      <w:r w:rsidRPr="005D43F0">
        <w:rPr>
          <w:rStyle w:val="FontStyle21"/>
          <w:sz w:val="24"/>
          <w:szCs w:val="24"/>
        </w:rPr>
        <w:softHyphen/>
        <w:t>ного лизинга, в роли которого может выступать трехсторонний финансовый лизинг, когда производитель/владелец объекта лизин</w:t>
      </w:r>
      <w:r w:rsidRPr="005D43F0">
        <w:rPr>
          <w:rStyle w:val="FontStyle21"/>
          <w:sz w:val="24"/>
          <w:szCs w:val="24"/>
        </w:rPr>
        <w:softHyphen/>
        <w:t>га и лизинговая компания (в роли лизингодателя) являются резидентами одной страны.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Лизинг</w:t>
      </w:r>
      <w:r w:rsidRPr="005D43F0">
        <w:rPr>
          <w:rFonts w:ascii="Times New Roman" w:hAnsi="Times New Roman" w:cs="Times New Roman"/>
          <w:sz w:val="24"/>
          <w:szCs w:val="24"/>
        </w:rPr>
        <w:t xml:space="preserve"> (англ. </w:t>
      </w:r>
      <w:r w:rsidRPr="005D43F0">
        <w:rPr>
          <w:rFonts w:ascii="Times New Roman" w:hAnsi="Times New Roman" w:cs="Times New Roman"/>
          <w:sz w:val="24"/>
          <w:szCs w:val="24"/>
          <w:lang w:val="en-US"/>
        </w:rPr>
        <w:t>leasing</w:t>
      </w:r>
      <w:r w:rsidRPr="005D43F0">
        <w:rPr>
          <w:rFonts w:ascii="Times New Roman" w:hAnsi="Times New Roman" w:cs="Times New Roman"/>
          <w:sz w:val="24"/>
          <w:szCs w:val="24"/>
        </w:rPr>
        <w:t>) – согласно ГК РФ один из видов арендных отношений (финансовая аренда).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Лизинг международный</w:t>
      </w:r>
      <w:r w:rsidRPr="005D43F0">
        <w:rPr>
          <w:rFonts w:ascii="Times New Roman" w:hAnsi="Times New Roman" w:cs="Times New Roman"/>
          <w:sz w:val="24"/>
          <w:szCs w:val="24"/>
        </w:rPr>
        <w:t xml:space="preserve"> – аренда основных средств производства и других товаров для их использования в производственных целях арендатором, в то время как товары покупаются арендодателем и он сохраняет право собственности на них до конца сделки, при этом арендодатель и арендатор находятся в разных странах.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sz w:val="24"/>
          <w:szCs w:val="24"/>
        </w:rPr>
        <w:t>Лицензия</w:t>
      </w:r>
      <w:r w:rsidRPr="005D43F0">
        <w:rPr>
          <w:rFonts w:ascii="Times New Roman" w:hAnsi="Times New Roman" w:cs="Times New Roman"/>
          <w:sz w:val="24"/>
          <w:szCs w:val="24"/>
        </w:rPr>
        <w:t xml:space="preserve"> (от лат.</w:t>
      </w:r>
      <w:r w:rsidR="000A35B6" w:rsidRPr="005D43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43F0">
        <w:rPr>
          <w:rFonts w:ascii="Times New Roman" w:hAnsi="Times New Roman" w:cs="Times New Roman"/>
          <w:sz w:val="24"/>
          <w:szCs w:val="24"/>
          <w:lang w:val="en-US"/>
        </w:rPr>
        <w:t>licentia</w:t>
      </w:r>
      <w:proofErr w:type="spellEnd"/>
      <w:r w:rsidRPr="005D43F0">
        <w:rPr>
          <w:rFonts w:ascii="Times New Roman" w:hAnsi="Times New Roman" w:cs="Times New Roman"/>
          <w:sz w:val="24"/>
          <w:szCs w:val="24"/>
        </w:rPr>
        <w:t xml:space="preserve"> – право, разрешение) – разрешение на использование результатов интеллектуальной деятельности и/или ноу–хау, выдаваемое в различных странах мира уполномоченными госорганами, обычно патентными ведомствами.</w:t>
      </w:r>
    </w:p>
    <w:p w:rsidR="00547444" w:rsidRPr="005D43F0" w:rsidRDefault="00547444" w:rsidP="000A35B6">
      <w:pPr>
        <w:pStyle w:val="8"/>
        <w:spacing w:line="240" w:lineRule="auto"/>
        <w:ind w:firstLine="397"/>
        <w:jc w:val="both"/>
        <w:rPr>
          <w:rStyle w:val="FontStyle21"/>
          <w:b w:val="0"/>
          <w:sz w:val="24"/>
          <w:szCs w:val="24"/>
        </w:rPr>
      </w:pPr>
      <w:r w:rsidRPr="005D43F0">
        <w:rPr>
          <w:rStyle w:val="FontStyle21"/>
          <w:sz w:val="24"/>
          <w:szCs w:val="24"/>
        </w:rPr>
        <w:t xml:space="preserve">Международные совместные предприятия – </w:t>
      </w:r>
      <w:r w:rsidRPr="005D43F0">
        <w:rPr>
          <w:rStyle w:val="FontStyle21"/>
          <w:b w:val="0"/>
          <w:sz w:val="24"/>
          <w:szCs w:val="24"/>
        </w:rPr>
        <w:t>форма совместного предприятия, созданного с участием капитала разных стран и международных организаций.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Style w:val="FontStyle21"/>
          <w:b/>
          <w:sz w:val="24"/>
          <w:szCs w:val="24"/>
        </w:rPr>
        <w:t>Паритетное совместное предприятие</w:t>
      </w:r>
      <w:r w:rsidRPr="005D43F0">
        <w:rPr>
          <w:rStyle w:val="FontStyle21"/>
          <w:sz w:val="24"/>
          <w:szCs w:val="24"/>
        </w:rPr>
        <w:t xml:space="preserve"> – тип зарубежного акционерного совместного</w:t>
      </w:r>
      <w:r w:rsidRPr="005D43F0">
        <w:rPr>
          <w:rFonts w:ascii="Times New Roman" w:hAnsi="Times New Roman" w:cs="Times New Roman"/>
          <w:sz w:val="24"/>
          <w:szCs w:val="24"/>
        </w:rPr>
        <w:t xml:space="preserve"> предприятия, предполагающий равноценное (50%) владение акциями.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Платежный риск,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или </w:t>
      </w: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«риск неплатежа» 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(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  <w:t>Non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-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  <w:t>payment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en-US"/>
        </w:rPr>
        <w:t>risk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),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— разновидность </w:t>
      </w:r>
      <w:proofErr w:type="spellStart"/>
      <w:r w:rsidRPr="005D43F0">
        <w:rPr>
          <w:rFonts w:ascii="Times New Roman" w:hAnsi="Times New Roman" w:cs="Times New Roman"/>
          <w:color w:val="000000"/>
          <w:sz w:val="24"/>
          <w:szCs w:val="24"/>
        </w:rPr>
        <w:t>контрагентного</w:t>
      </w:r>
      <w:proofErr w:type="spellEnd"/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риска, присущего любой международ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ной сделке, поскольку получение достоверной информации о пла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тежеспособности и добросовестности зарубежного импортера все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гда, в той или иной степени, затруднительно.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Поверенный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(</w:t>
      </w:r>
      <w:r w:rsidRPr="005D43F0">
        <w:rPr>
          <w:rFonts w:ascii="Times New Roman" w:hAnsi="Times New Roman" w:cs="Times New Roman"/>
          <w:color w:val="000000"/>
          <w:sz w:val="24"/>
          <w:szCs w:val="24"/>
          <w:lang w:val="en-US"/>
        </w:rPr>
        <w:t>attorney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) — торговый посредник, выступающий в роли модифицированных «чистых» агентов, являющихся в россий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ском гражданском праве исполнительной стороной договоров по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ручения, в качестве которых фокальные компании (доверители) привлекают юридических и физических лиц.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Предконтрактная</w:t>
      </w:r>
      <w:proofErr w:type="spellEnd"/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работа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— совокупность действий, предшеству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ющих заключению бизнес-соглашения, контракта между контр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агентами (высылка оферты/контроферты, проведение переговоров и т.д.). При заключении и подписании контракта юридическая зна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чимость действий по </w:t>
      </w:r>
      <w:proofErr w:type="spellStart"/>
      <w:r w:rsidRPr="005D43F0">
        <w:rPr>
          <w:rFonts w:ascii="Times New Roman" w:hAnsi="Times New Roman" w:cs="Times New Roman"/>
          <w:color w:val="000000"/>
          <w:sz w:val="24"/>
          <w:szCs w:val="24"/>
        </w:rPr>
        <w:t>предконтрактной</w:t>
      </w:r>
      <w:proofErr w:type="spellEnd"/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работе аннулируется.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Прямой международный лизинг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разновидность международно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го лизинга, сторонами сделки по которому (лизингодатель и лизингополучатель) являют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ся резиденты разных стран.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Прямой экспорт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совершение международной торговой сделки непосредственно между производителем/продавцом и покупателем, а также зарубежным торговым посредником типа дистрибьютора/ консигнатора. 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Прямые зарубежные инвестиции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различные формы капиталовложений в производство</w:t>
      </w:r>
      <w:r w:rsidR="000A35B6"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за рубежом: промышленная собст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венность, совместные предприятия, слияния, стратегические альянсы.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Рамочное соглашение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контракт, заключаемый между сторо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нами во встречной торговле, который только фиксирует обязательство экспортера осуществить в течение определенного периода встречную закупку у импортера, но не содержит пе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речня товаров и не определяет их количество, устанавливая только общую стоимость встречных закупок,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Реимпорт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(</w:t>
      </w:r>
      <w:r w:rsidRPr="005D43F0">
        <w:rPr>
          <w:rFonts w:ascii="Times New Roman" w:hAnsi="Times New Roman" w:cs="Times New Roman"/>
          <w:bCs/>
          <w:iCs/>
          <w:color w:val="000000"/>
          <w:sz w:val="24"/>
          <w:szCs w:val="24"/>
          <w:lang w:val="en-US"/>
        </w:rPr>
        <w:t>reimport</w:t>
      </w:r>
      <w:r w:rsidRPr="005D43F0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)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– ввоз ранее вывезенных товаров обратно на территорию страны-экспортера; обычно не подразумевает взимание каких-либо таможенных пошлин и сборов, если производится в те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чение определенного периода после экспорта и удовлетворяет дру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гим законодательно установленным требованиям. 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Реэкспорт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(</w:t>
      </w:r>
      <w:proofErr w:type="spellStart"/>
      <w:r w:rsidRPr="005D43F0">
        <w:rPr>
          <w:rFonts w:ascii="Times New Roman" w:hAnsi="Times New Roman" w:cs="Times New Roman"/>
          <w:bCs/>
          <w:iCs/>
          <w:color w:val="000000"/>
          <w:sz w:val="24"/>
          <w:szCs w:val="24"/>
          <w:lang w:val="en-US"/>
        </w:rPr>
        <w:t>reexport</w:t>
      </w:r>
      <w:proofErr w:type="spellEnd"/>
      <w:r w:rsidRPr="005D43F0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)</w:t>
      </w:r>
      <w:r w:rsidRPr="005D43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— вывоз с таможенной территории ранее импортированных товаров без уплаты или с возвратом уплаченных сумм ввозных таможенных пошлин, налогов и без применения к товарам запретов и ограничений экономического характера. 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Риск адекватной поставки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разновидность </w:t>
      </w:r>
      <w:proofErr w:type="spellStart"/>
      <w:r w:rsidRPr="005D43F0">
        <w:rPr>
          <w:rFonts w:ascii="Times New Roman" w:hAnsi="Times New Roman" w:cs="Times New Roman"/>
          <w:color w:val="000000"/>
          <w:sz w:val="24"/>
          <w:szCs w:val="24"/>
        </w:rPr>
        <w:t>контрагентного</w:t>
      </w:r>
      <w:proofErr w:type="spellEnd"/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рис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ка, возникает в случае нарушения экспортером части или (в случае абсолютно неподготовленного, небрежного или недобросовестного экспортера) всех контрактных условий по количеству-качеству то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вара и согласованному сторонами сроку поставки.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Схемы лизинговых платежей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— принятие между сторонами по лизинговому соглашению (лизингодателем и лизингополучателем) способов расчетов за пользование объектом лизинга.</w:t>
      </w:r>
    </w:p>
    <w:p w:rsidR="00547444" w:rsidRPr="005D43F0" w:rsidRDefault="00547444" w:rsidP="000A35B6">
      <w:pPr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Тендерная документация 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>— комплект документов, содержащий информацию по организационным, техническим и коммерческим вопросам международных торгов. Разрабатывается тендерным комитетом с привлечением консультантов и продается возможным участникам торгов за определенную плату.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Тендерная заявка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комплект документов установленного образ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softHyphen/>
        <w:t>ца, подаваемый инжиниринговой компанией для участия в тендере.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43F0">
        <w:rPr>
          <w:rFonts w:ascii="Times New Roman" w:hAnsi="Times New Roman" w:cs="Times New Roman"/>
          <w:b/>
          <w:sz w:val="24"/>
          <w:szCs w:val="24"/>
        </w:rPr>
        <w:t>Толлинговые</w:t>
      </w:r>
      <w:proofErr w:type="spellEnd"/>
      <w:r w:rsidRPr="005D43F0">
        <w:rPr>
          <w:rFonts w:ascii="Times New Roman" w:hAnsi="Times New Roman" w:cs="Times New Roman"/>
          <w:b/>
          <w:sz w:val="24"/>
          <w:szCs w:val="24"/>
        </w:rPr>
        <w:t xml:space="preserve"> операции </w:t>
      </w:r>
      <w:r w:rsidRPr="005D43F0">
        <w:rPr>
          <w:rFonts w:ascii="Times New Roman" w:hAnsi="Times New Roman" w:cs="Times New Roman"/>
          <w:sz w:val="24"/>
          <w:szCs w:val="24"/>
        </w:rPr>
        <w:t>(от англ.</w:t>
      </w:r>
      <w:r w:rsidRPr="005D43F0">
        <w:rPr>
          <w:rFonts w:ascii="Times New Roman" w:hAnsi="Times New Roman" w:cs="Times New Roman"/>
          <w:sz w:val="24"/>
          <w:szCs w:val="24"/>
          <w:lang w:val="en-US"/>
        </w:rPr>
        <w:t>tolling</w:t>
      </w:r>
      <w:r w:rsidRPr="005D43F0">
        <w:rPr>
          <w:rFonts w:ascii="Times New Roman" w:hAnsi="Times New Roman" w:cs="Times New Roman"/>
          <w:sz w:val="24"/>
          <w:szCs w:val="24"/>
        </w:rPr>
        <w:t>) – операции с давальческим сырьем, т.е. формы сотрудничества компаний разных стран, при которых компании одной страны передают компаниям другой страны сырье, комплектующие на переработку, доработку, а затем получают обратно продукт или товар, изготовленный из сырья или комплектующих.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Торги, или тендер (</w:t>
      </w:r>
      <w:proofErr w:type="spellStart"/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te</w:t>
      </w:r>
      <w:proofErr w:type="spellEnd"/>
      <w:r w:rsidRPr="005D43F0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n</w:t>
      </w:r>
      <w:proofErr w:type="spellStart"/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der</w:t>
      </w:r>
      <w:proofErr w:type="spellEnd"/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),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институционально-конкурсный метод международной торговли, основанный на сравнительном анализе и конкурентном выборе наилучших для покупателя-заказчика условий контракта купли-продажи и/или исполнения подряда на поставку товара и/или бизнес-услуг, обеспечивающих целевое использование поставляемого товара.</w:t>
      </w:r>
    </w:p>
    <w:p w:rsidR="00547444" w:rsidRPr="005D43F0" w:rsidRDefault="00547444" w:rsidP="000A35B6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D43F0">
        <w:rPr>
          <w:rFonts w:ascii="Times New Roman" w:hAnsi="Times New Roman" w:cs="Times New Roman"/>
          <w:b/>
          <w:color w:val="000000"/>
          <w:sz w:val="24"/>
          <w:szCs w:val="24"/>
        </w:rPr>
        <w:t>Торговая компенсация</w:t>
      </w:r>
      <w:r w:rsidRPr="005D43F0">
        <w:rPr>
          <w:rFonts w:ascii="Times New Roman" w:hAnsi="Times New Roman" w:cs="Times New Roman"/>
          <w:color w:val="000000"/>
          <w:sz w:val="24"/>
          <w:szCs w:val="24"/>
        </w:rPr>
        <w:t xml:space="preserve"> — относительно кратковременные (обычно не более 2-3 лет) товарообменные сделки, операция по которым никак не связаны с производством, где характеристики обмениваемых товаров также друг с другом не связаны.</w:t>
      </w:r>
    </w:p>
    <w:p w:rsidR="00547444" w:rsidRPr="005D43F0" w:rsidRDefault="00547444" w:rsidP="000A35B6">
      <w:pPr>
        <w:tabs>
          <w:tab w:val="left" w:pos="-4820"/>
        </w:tabs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A7876" w:rsidRPr="005D43F0" w:rsidRDefault="009A7876" w:rsidP="00A470CD">
      <w:pPr>
        <w:ind w:left="-567" w:right="397"/>
        <w:jc w:val="both"/>
        <w:rPr>
          <w:rFonts w:ascii="Times New Roman" w:hAnsi="Times New Roman" w:cs="Times New Roman"/>
          <w:sz w:val="24"/>
          <w:szCs w:val="24"/>
        </w:rPr>
      </w:pPr>
    </w:p>
    <w:sectPr w:rsidR="009A7876" w:rsidRPr="005D43F0" w:rsidSect="005D43F0">
      <w:pgSz w:w="11907" w:h="16840" w:code="9"/>
      <w:pgMar w:top="1134" w:right="851" w:bottom="1134" w:left="1134" w:header="737" w:footer="198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FC4"/>
    <w:multiLevelType w:val="hybridMultilevel"/>
    <w:tmpl w:val="183E5038"/>
    <w:lvl w:ilvl="0" w:tplc="03FAEFF4">
      <w:start w:val="1"/>
      <w:numFmt w:val="decimal"/>
      <w:lvlText w:val="%1."/>
      <w:lvlJc w:val="left"/>
      <w:pPr>
        <w:ind w:left="1012" w:hanging="6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9141EF"/>
    <w:multiLevelType w:val="hybridMultilevel"/>
    <w:tmpl w:val="C4100D70"/>
    <w:lvl w:ilvl="0" w:tplc="7924EE2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734D94"/>
    <w:multiLevelType w:val="hybridMultilevel"/>
    <w:tmpl w:val="E3F4909A"/>
    <w:lvl w:ilvl="0" w:tplc="BB44D67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A66A71"/>
    <w:multiLevelType w:val="hybridMultilevel"/>
    <w:tmpl w:val="887CA62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7227C9"/>
    <w:multiLevelType w:val="hybridMultilevel"/>
    <w:tmpl w:val="27EAB320"/>
    <w:lvl w:ilvl="0" w:tplc="01FEABF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2D7E5B"/>
    <w:multiLevelType w:val="hybridMultilevel"/>
    <w:tmpl w:val="749C08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D249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B133C0"/>
    <w:multiLevelType w:val="hybridMultilevel"/>
    <w:tmpl w:val="37623226"/>
    <w:lvl w:ilvl="0" w:tplc="73947FB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7CF2451"/>
    <w:multiLevelType w:val="hybridMultilevel"/>
    <w:tmpl w:val="E9DC1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1C5F5A"/>
    <w:multiLevelType w:val="hybridMultilevel"/>
    <w:tmpl w:val="B8228562"/>
    <w:lvl w:ilvl="0" w:tplc="B12C5A48">
      <w:start w:val="1"/>
      <w:numFmt w:val="bullet"/>
      <w:lvlText w:val="—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D364E6"/>
    <w:multiLevelType w:val="hybridMultilevel"/>
    <w:tmpl w:val="1BA267A0"/>
    <w:lvl w:ilvl="0" w:tplc="0419000F">
      <w:start w:val="1"/>
      <w:numFmt w:val="decimal"/>
      <w:lvlText w:val="%1."/>
      <w:lvlJc w:val="left"/>
      <w:pPr>
        <w:ind w:left="-207" w:hanging="360"/>
      </w:p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>
    <w:nsid w:val="223E5838"/>
    <w:multiLevelType w:val="hybridMultilevel"/>
    <w:tmpl w:val="15E073F0"/>
    <w:lvl w:ilvl="0" w:tplc="2E8AAEB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0748D5"/>
    <w:multiLevelType w:val="hybridMultilevel"/>
    <w:tmpl w:val="B212EC06"/>
    <w:lvl w:ilvl="0" w:tplc="A9D249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CD2E64"/>
    <w:multiLevelType w:val="hybridMultilevel"/>
    <w:tmpl w:val="DF38E174"/>
    <w:lvl w:ilvl="0" w:tplc="73947FB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EA200E"/>
    <w:multiLevelType w:val="hybridMultilevel"/>
    <w:tmpl w:val="F7086F2E"/>
    <w:lvl w:ilvl="0" w:tplc="37B2F304">
      <w:start w:val="1"/>
      <w:numFmt w:val="decimal"/>
      <w:lvlText w:val="%1."/>
      <w:lvlJc w:val="left"/>
      <w:pPr>
        <w:ind w:left="1334" w:hanging="5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3736F98"/>
    <w:multiLevelType w:val="hybridMultilevel"/>
    <w:tmpl w:val="BB100F3A"/>
    <w:lvl w:ilvl="0" w:tplc="03FAEFF4">
      <w:start w:val="1"/>
      <w:numFmt w:val="decimal"/>
      <w:lvlText w:val="%1."/>
      <w:lvlJc w:val="left"/>
      <w:pPr>
        <w:ind w:left="1012" w:hanging="6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62152E9"/>
    <w:multiLevelType w:val="hybridMultilevel"/>
    <w:tmpl w:val="EF2027F6"/>
    <w:lvl w:ilvl="0" w:tplc="B12C5A48">
      <w:start w:val="1"/>
      <w:numFmt w:val="bullet"/>
      <w:lvlText w:val="—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8D45578"/>
    <w:multiLevelType w:val="hybridMultilevel"/>
    <w:tmpl w:val="F1362D9C"/>
    <w:lvl w:ilvl="0" w:tplc="74B6F81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CDE51F2"/>
    <w:multiLevelType w:val="hybridMultilevel"/>
    <w:tmpl w:val="0CFC8FE8"/>
    <w:lvl w:ilvl="0" w:tplc="BB44D67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CF25B77"/>
    <w:multiLevelType w:val="hybridMultilevel"/>
    <w:tmpl w:val="6972B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E0639EE"/>
    <w:multiLevelType w:val="hybridMultilevel"/>
    <w:tmpl w:val="6FFA4F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F264392"/>
    <w:multiLevelType w:val="hybridMultilevel"/>
    <w:tmpl w:val="1520F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C70660"/>
    <w:multiLevelType w:val="hybridMultilevel"/>
    <w:tmpl w:val="F552DAE4"/>
    <w:lvl w:ilvl="0" w:tplc="AEE865DA">
      <w:start w:val="1"/>
      <w:numFmt w:val="decimal"/>
      <w:lvlText w:val="%1."/>
      <w:lvlJc w:val="left"/>
      <w:pPr>
        <w:ind w:left="1267" w:hanging="6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AE2CC1"/>
    <w:multiLevelType w:val="hybridMultilevel"/>
    <w:tmpl w:val="2C2A8C0A"/>
    <w:lvl w:ilvl="0" w:tplc="B12C5A48">
      <w:start w:val="1"/>
      <w:numFmt w:val="bullet"/>
      <w:lvlText w:val="—"/>
      <w:lvlJc w:val="left"/>
      <w:pPr>
        <w:ind w:left="111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3">
    <w:nsid w:val="498075F2"/>
    <w:multiLevelType w:val="hybridMultilevel"/>
    <w:tmpl w:val="4B902B8A"/>
    <w:lvl w:ilvl="0" w:tplc="73947FB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D06565"/>
    <w:multiLevelType w:val="hybridMultilevel"/>
    <w:tmpl w:val="206E819A"/>
    <w:lvl w:ilvl="0" w:tplc="0EE25B72">
      <w:start w:val="1"/>
      <w:numFmt w:val="decimal"/>
      <w:lvlText w:val="%1."/>
      <w:lvlJc w:val="right"/>
      <w:pPr>
        <w:ind w:left="2377" w:hanging="1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C46B02"/>
    <w:multiLevelType w:val="hybridMultilevel"/>
    <w:tmpl w:val="13B8FC4A"/>
    <w:lvl w:ilvl="0" w:tplc="88CA35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trike w:val="0"/>
        <w:dstrike w:val="0"/>
        <w:color w:val="auto"/>
        <w:szCs w:val="26"/>
        <w:u w:val="none"/>
        <w:effect w:val="no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A4631B"/>
    <w:multiLevelType w:val="hybridMultilevel"/>
    <w:tmpl w:val="981CD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85E641B"/>
    <w:multiLevelType w:val="hybridMultilevel"/>
    <w:tmpl w:val="903CD3EE"/>
    <w:lvl w:ilvl="0" w:tplc="37B2F304">
      <w:start w:val="1"/>
      <w:numFmt w:val="decimal"/>
      <w:lvlText w:val="%1."/>
      <w:lvlJc w:val="left"/>
      <w:pPr>
        <w:ind w:left="937" w:hanging="5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A4C542B"/>
    <w:multiLevelType w:val="hybridMultilevel"/>
    <w:tmpl w:val="60E83CB6"/>
    <w:lvl w:ilvl="0" w:tplc="73947FB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A03987"/>
    <w:multiLevelType w:val="hybridMultilevel"/>
    <w:tmpl w:val="61F4397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0">
    <w:nsid w:val="5D3202E6"/>
    <w:multiLevelType w:val="hybridMultilevel"/>
    <w:tmpl w:val="661CD1F8"/>
    <w:lvl w:ilvl="0" w:tplc="73947FB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1A2FFF"/>
    <w:multiLevelType w:val="hybridMultilevel"/>
    <w:tmpl w:val="5764232E"/>
    <w:lvl w:ilvl="0" w:tplc="E718225A">
      <w:start w:val="1"/>
      <w:numFmt w:val="decimal"/>
      <w:lvlText w:val="%1."/>
      <w:lvlJc w:val="left"/>
      <w:pPr>
        <w:ind w:left="1168" w:hanging="6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230ACB"/>
    <w:multiLevelType w:val="hybridMultilevel"/>
    <w:tmpl w:val="E6F49AFE"/>
    <w:lvl w:ilvl="0" w:tplc="73947FB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BC35AF7"/>
    <w:multiLevelType w:val="hybridMultilevel"/>
    <w:tmpl w:val="DC984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F5E4467"/>
    <w:multiLevelType w:val="hybridMultilevel"/>
    <w:tmpl w:val="46C8B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FF96A58"/>
    <w:multiLevelType w:val="hybridMultilevel"/>
    <w:tmpl w:val="3AA2BE74"/>
    <w:lvl w:ilvl="0" w:tplc="03FAEFF4">
      <w:start w:val="1"/>
      <w:numFmt w:val="decimal"/>
      <w:lvlText w:val="%1."/>
      <w:lvlJc w:val="left"/>
      <w:pPr>
        <w:ind w:left="1012" w:hanging="6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032735C"/>
    <w:multiLevelType w:val="hybridMultilevel"/>
    <w:tmpl w:val="CCBCDA72"/>
    <w:lvl w:ilvl="0" w:tplc="88CA35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trike w:val="0"/>
        <w:dstrike w:val="0"/>
        <w:color w:val="auto"/>
        <w:szCs w:val="26"/>
        <w:u w:val="none"/>
        <w:effect w:val="no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A460F4"/>
    <w:multiLevelType w:val="hybridMultilevel"/>
    <w:tmpl w:val="F1F4E652"/>
    <w:lvl w:ilvl="0" w:tplc="4DAE9E56">
      <w:start w:val="1"/>
      <w:numFmt w:val="decimal"/>
      <w:lvlText w:val="%1."/>
      <w:lvlJc w:val="left"/>
      <w:pPr>
        <w:ind w:left="1012" w:hanging="6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184D46"/>
    <w:multiLevelType w:val="hybridMultilevel"/>
    <w:tmpl w:val="968C0BF0"/>
    <w:lvl w:ilvl="0" w:tplc="B12C5A48">
      <w:start w:val="1"/>
      <w:numFmt w:val="bullet"/>
      <w:lvlText w:val="—"/>
      <w:lvlJc w:val="left"/>
      <w:pPr>
        <w:ind w:left="121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9">
    <w:nsid w:val="7B3C0BAC"/>
    <w:multiLevelType w:val="hybridMultilevel"/>
    <w:tmpl w:val="FB7C9118"/>
    <w:lvl w:ilvl="0" w:tplc="88CA35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strike w:val="0"/>
        <w:dstrike w:val="0"/>
        <w:color w:val="auto"/>
        <w:szCs w:val="26"/>
        <w:u w:val="none"/>
        <w:effect w:val="none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2"/>
  </w:num>
  <w:num w:numId="21">
    <w:abstractNumId w:val="0"/>
  </w:num>
  <w:num w:numId="22">
    <w:abstractNumId w:val="22"/>
  </w:num>
  <w:num w:numId="23">
    <w:abstractNumId w:val="38"/>
  </w:num>
  <w:num w:numId="24">
    <w:abstractNumId w:val="8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</w:num>
  <w:num w:numId="37">
    <w:abstractNumId w:val="29"/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1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470CD"/>
    <w:rsid w:val="000A35B6"/>
    <w:rsid w:val="00144BE1"/>
    <w:rsid w:val="00273F41"/>
    <w:rsid w:val="002F2DDF"/>
    <w:rsid w:val="004007A0"/>
    <w:rsid w:val="005044CE"/>
    <w:rsid w:val="00510972"/>
    <w:rsid w:val="00547444"/>
    <w:rsid w:val="00551B55"/>
    <w:rsid w:val="005D43F0"/>
    <w:rsid w:val="00644466"/>
    <w:rsid w:val="006A5ED7"/>
    <w:rsid w:val="006D79B7"/>
    <w:rsid w:val="00797B17"/>
    <w:rsid w:val="008051C3"/>
    <w:rsid w:val="00835BF7"/>
    <w:rsid w:val="00882F55"/>
    <w:rsid w:val="009A7876"/>
    <w:rsid w:val="00A470CD"/>
    <w:rsid w:val="00AF5FAB"/>
    <w:rsid w:val="00B47523"/>
    <w:rsid w:val="00C06CBF"/>
    <w:rsid w:val="00C75D08"/>
    <w:rsid w:val="00CE0A21"/>
    <w:rsid w:val="00D37B03"/>
    <w:rsid w:val="00E44D7E"/>
    <w:rsid w:val="00F1676C"/>
    <w:rsid w:val="00FF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7B0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547444"/>
    <w:pPr>
      <w:keepNext/>
      <w:spacing w:after="0" w:line="360" w:lineRule="exact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470C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470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A470CD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470C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470CD"/>
    <w:pPr>
      <w:spacing w:after="0" w:line="240" w:lineRule="auto"/>
      <w:ind w:left="3420" w:hanging="180"/>
    </w:pPr>
    <w:rPr>
      <w:rFonts w:ascii="Times New Roman" w:eastAsia="Times New Roman" w:hAnsi="Times New Roman" w:cs="Times New Roman"/>
      <w:sz w:val="20"/>
      <w:szCs w:val="28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470CD"/>
    <w:rPr>
      <w:rFonts w:ascii="Times New Roman" w:eastAsia="Times New Roman" w:hAnsi="Times New Roman" w:cs="Times New Roman"/>
      <w:sz w:val="20"/>
      <w:szCs w:val="28"/>
    </w:rPr>
  </w:style>
  <w:style w:type="paragraph" w:styleId="a7">
    <w:name w:val="Plain Text"/>
    <w:basedOn w:val="a"/>
    <w:link w:val="a8"/>
    <w:uiPriority w:val="99"/>
    <w:unhideWhenUsed/>
    <w:rsid w:val="00A470CD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A470CD"/>
    <w:rPr>
      <w:rFonts w:ascii="Courier New" w:eastAsia="Times New Roman" w:hAnsi="Courier New" w:cs="Times New Roman"/>
      <w:sz w:val="20"/>
      <w:szCs w:val="20"/>
    </w:rPr>
  </w:style>
  <w:style w:type="paragraph" w:customStyle="1" w:styleId="a9">
    <w:name w:val="Нормальный"/>
    <w:basedOn w:val="a"/>
    <w:uiPriority w:val="99"/>
    <w:rsid w:val="00A470C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A470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uthor1">
    <w:name w:val="author1"/>
    <w:basedOn w:val="a"/>
    <w:uiPriority w:val="99"/>
    <w:rsid w:val="00A470CD"/>
    <w:pPr>
      <w:spacing w:after="3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FF266C"/>
    <w:pPr>
      <w:ind w:left="720"/>
      <w:contextualSpacing/>
    </w:pPr>
  </w:style>
  <w:style w:type="character" w:customStyle="1" w:styleId="70">
    <w:name w:val="Заголовок 7 Знак"/>
    <w:basedOn w:val="a0"/>
    <w:link w:val="7"/>
    <w:uiPriority w:val="9"/>
    <w:semiHidden/>
    <w:rsid w:val="00D37B0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semiHidden/>
    <w:rsid w:val="00547444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Style4">
    <w:name w:val="Style4"/>
    <w:basedOn w:val="a"/>
    <w:rsid w:val="00547444"/>
    <w:pPr>
      <w:widowControl w:val="0"/>
      <w:autoSpaceDE w:val="0"/>
      <w:autoSpaceDN w:val="0"/>
      <w:adjustRightInd w:val="0"/>
      <w:spacing w:after="0" w:line="211" w:lineRule="exact"/>
      <w:ind w:firstLine="288"/>
      <w:jc w:val="both"/>
    </w:pPr>
    <w:rPr>
      <w:rFonts w:ascii="Franklin Gothic Demi Cond" w:eastAsia="Times New Roman" w:hAnsi="Franklin Gothic Demi Cond" w:cs="Times New Roman"/>
      <w:sz w:val="24"/>
      <w:szCs w:val="24"/>
    </w:rPr>
  </w:style>
  <w:style w:type="paragraph" w:customStyle="1" w:styleId="Style9">
    <w:name w:val="Style9"/>
    <w:basedOn w:val="a"/>
    <w:rsid w:val="00547444"/>
    <w:pPr>
      <w:widowControl w:val="0"/>
      <w:autoSpaceDE w:val="0"/>
      <w:autoSpaceDN w:val="0"/>
      <w:adjustRightInd w:val="0"/>
      <w:spacing w:after="0" w:line="211" w:lineRule="exact"/>
      <w:ind w:firstLine="288"/>
    </w:pPr>
    <w:rPr>
      <w:rFonts w:ascii="Franklin Gothic Demi Cond" w:eastAsia="Times New Roman" w:hAnsi="Franklin Gothic Demi Cond" w:cs="Times New Roman"/>
      <w:sz w:val="24"/>
      <w:szCs w:val="24"/>
    </w:rPr>
  </w:style>
  <w:style w:type="character" w:customStyle="1" w:styleId="FontStyle20">
    <w:name w:val="Font Style20"/>
    <w:basedOn w:val="a0"/>
    <w:rsid w:val="00547444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21">
    <w:name w:val="Font Style21"/>
    <w:basedOn w:val="a0"/>
    <w:rsid w:val="00547444"/>
    <w:rPr>
      <w:rFonts w:ascii="Times New Roman" w:hAnsi="Times New Roman" w:cs="Times New Roman" w:hint="default"/>
      <w:sz w:val="20"/>
      <w:szCs w:val="20"/>
    </w:rPr>
  </w:style>
  <w:style w:type="character" w:customStyle="1" w:styleId="FontStyle22">
    <w:name w:val="Font Style22"/>
    <w:basedOn w:val="a0"/>
    <w:rsid w:val="00547444"/>
    <w:rPr>
      <w:rFonts w:ascii="Times New Roman" w:hAnsi="Times New Roman" w:cs="Times New Roman" w:hint="default"/>
      <w:b/>
      <w:bCs/>
      <w:spacing w:val="-10"/>
      <w:sz w:val="20"/>
      <w:szCs w:val="20"/>
    </w:rPr>
  </w:style>
  <w:style w:type="paragraph" w:customStyle="1" w:styleId="msonormalbullet2gif">
    <w:name w:val="msonormalbullet2.gif"/>
    <w:basedOn w:val="a"/>
    <w:uiPriority w:val="99"/>
    <w:rsid w:val="00835B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nanium.com" TargetMode="External"/><Relationship Id="rId13" Type="http://schemas.openxmlformats.org/officeDocument/2006/relationships/hyperlink" Target="http://www.fstrf.ru/" TargetMode="External"/><Relationship Id="rId18" Type="http://schemas.openxmlformats.org/officeDocument/2006/relationships/hyperlink" Target="http://www.consult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ucont.ru" TargetMode="External"/><Relationship Id="rId12" Type="http://schemas.openxmlformats.org/officeDocument/2006/relationships/hyperlink" Target="http://kremlin.ru/" TargetMode="External"/><Relationship Id="rId17" Type="http://schemas.openxmlformats.org/officeDocument/2006/relationships/hyperlink" Target="http://rambler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google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book.ru" TargetMode="External"/><Relationship Id="rId11" Type="http://schemas.openxmlformats.org/officeDocument/2006/relationships/hyperlink" Target="http://www.duma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yandex.ru" TargetMode="External"/><Relationship Id="rId10" Type="http://schemas.openxmlformats.org/officeDocument/2006/relationships/hyperlink" Target="http://market-pages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blioclub.ru" TargetMode="External"/><Relationship Id="rId14" Type="http://schemas.openxmlformats.org/officeDocument/2006/relationships/hyperlink" Target="http://www.custom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7611</Words>
  <Characters>43384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50894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Турченко Елена</cp:lastModifiedBy>
  <cp:revision>9</cp:revision>
  <dcterms:created xsi:type="dcterms:W3CDTF">2013-02-01T04:04:00Z</dcterms:created>
  <dcterms:modified xsi:type="dcterms:W3CDTF">2014-01-28T22:01:00Z</dcterms:modified>
</cp:coreProperties>
</file>