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A637D3">
        <w:rPr>
          <w:rFonts w:ascii="Times New Roman" w:hAnsi="Times New Roman"/>
          <w:sz w:val="28"/>
          <w:szCs w:val="24"/>
        </w:rPr>
        <w:t>Теория сигналов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МИНИСТЕРСТВО </w:t>
      </w:r>
      <w:r w:rsidR="008C7C65" w:rsidRPr="00DF0D48">
        <w:rPr>
          <w:rFonts w:ascii="Times New Roman" w:hAnsi="Times New Roman"/>
          <w:sz w:val="28"/>
          <w:szCs w:val="24"/>
        </w:rPr>
        <w:t xml:space="preserve">НАУКИ И </w:t>
      </w:r>
      <w:r w:rsidR="008C7C65">
        <w:rPr>
          <w:rFonts w:ascii="Times New Roman" w:hAnsi="Times New Roman"/>
          <w:sz w:val="28"/>
          <w:szCs w:val="24"/>
        </w:rPr>
        <w:t xml:space="preserve">ВЫСШЕГО </w:t>
      </w:r>
      <w:r w:rsidRPr="00DF0D48">
        <w:rPr>
          <w:rFonts w:ascii="Times New Roman" w:hAnsi="Times New Roman"/>
          <w:sz w:val="28"/>
          <w:szCs w:val="24"/>
        </w:rPr>
        <w:t>ОБРАЗОВАНИЯ РОССИЙСКОЙ ФЕДЕРАЦИИ</w:t>
      </w: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3B4D8C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50E8A" w:rsidRPr="003B4D8C" w:rsidRDefault="00350E8A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158FF" w:rsidRPr="00350E8A" w:rsidRDefault="00A637D3" w:rsidP="008F614F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Теория СИГНАЛОВ</w:t>
      </w:r>
    </w:p>
    <w:p w:rsidR="00350E8A" w:rsidRPr="00350E8A" w:rsidRDefault="00350E8A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A932C5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92111">
        <w:rPr>
          <w:rFonts w:ascii="Times New Roman" w:hAnsi="Times New Roman"/>
          <w:sz w:val="28"/>
          <w:szCs w:val="24"/>
        </w:rPr>
        <w:t>11.03.02 Инфокоммуникационные технологии и системы связи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8C7C65">
        <w:rPr>
          <w:rFonts w:ascii="Times New Roman" w:hAnsi="Times New Roman"/>
          <w:sz w:val="28"/>
          <w:szCs w:val="24"/>
        </w:rPr>
        <w:t>2</w:t>
      </w:r>
      <w:r w:rsidR="008723EF">
        <w:rPr>
          <w:rFonts w:ascii="Times New Roman" w:hAnsi="Times New Roman"/>
          <w:sz w:val="28"/>
          <w:szCs w:val="24"/>
        </w:rPr>
        <w:t>1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966869" w:rsidRDefault="004A492E" w:rsidP="0096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ОПК-</w:t>
            </w:r>
            <w:r w:rsidR="00966869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012" w:type="dxa"/>
          </w:tcPr>
          <w:p w:rsidR="00104729" w:rsidRPr="00DF0D48" w:rsidRDefault="0096686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6869">
              <w:rPr>
                <w:rFonts w:ascii="Times New Roman" w:hAnsi="Times New Roman"/>
                <w:sz w:val="24"/>
              </w:rPr>
              <w:t>способностью владеть основными методами, способами и средствами получения, хранения, переработки информации</w:t>
            </w:r>
          </w:p>
        </w:tc>
        <w:tc>
          <w:tcPr>
            <w:tcW w:w="1276" w:type="dxa"/>
          </w:tcPr>
          <w:p w:rsidR="00104729" w:rsidRPr="00035183" w:rsidRDefault="00035183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518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17FEE" w:rsidRPr="00DF0D48" w:rsidTr="0007161B">
        <w:tc>
          <w:tcPr>
            <w:tcW w:w="593" w:type="dxa"/>
          </w:tcPr>
          <w:p w:rsidR="00517FEE" w:rsidRPr="00DF0D48" w:rsidRDefault="00517FE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517FEE" w:rsidRDefault="00A637D3" w:rsidP="0096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12012" w:type="dxa"/>
          </w:tcPr>
          <w:p w:rsidR="00517FEE" w:rsidRPr="00A637D3" w:rsidRDefault="00A637D3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D3">
              <w:rPr>
                <w:rFonts w:ascii="Times New Roman" w:hAnsi="Times New Roman"/>
                <w:sz w:val="24"/>
                <w:szCs w:val="24"/>
              </w:rPr>
      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1276" w:type="dxa"/>
          </w:tcPr>
          <w:p w:rsidR="00517FEE" w:rsidRPr="00E30034" w:rsidRDefault="00B53956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17FEE" w:rsidRPr="00DF0D48" w:rsidTr="0007161B">
        <w:tc>
          <w:tcPr>
            <w:tcW w:w="593" w:type="dxa"/>
          </w:tcPr>
          <w:p w:rsidR="00517FEE" w:rsidRPr="00DF0D48" w:rsidRDefault="00517FE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517FEE" w:rsidRDefault="00A637D3" w:rsidP="008A6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12012" w:type="dxa"/>
          </w:tcPr>
          <w:p w:rsidR="00517FEE" w:rsidRPr="008A6135" w:rsidRDefault="00A637D3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D3">
              <w:rPr>
                <w:rFonts w:ascii="Times New Roman" w:hAnsi="Times New Roman"/>
                <w:sz w:val="24"/>
                <w:szCs w:val="24"/>
              </w:rPr>
              <w:t>способностью проводить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1276" w:type="dxa"/>
          </w:tcPr>
          <w:p w:rsidR="00517FEE" w:rsidRPr="00B53956" w:rsidRDefault="00035183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85366B" w:rsidP="0010472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="00440B4C" w:rsidRPr="00440B4C">
        <w:rPr>
          <w:rFonts w:ascii="Times New Roman" w:hAnsi="Times New Roman"/>
          <w:b/>
          <w:i/>
          <w:sz w:val="28"/>
        </w:rPr>
        <w:t>3</w:t>
      </w:r>
      <w:r w:rsidR="004A492E">
        <w:rPr>
          <w:rFonts w:ascii="Times New Roman" w:hAnsi="Times New Roman"/>
          <w:b/>
          <w:i/>
          <w:sz w:val="28"/>
        </w:rPr>
        <w:t xml:space="preserve"> </w:t>
      </w:r>
      <w:r w:rsidR="00440B4C">
        <w:rPr>
          <w:rFonts w:ascii="Times New Roman" w:hAnsi="Times New Roman"/>
          <w:b/>
          <w:i/>
          <w:sz w:val="28"/>
          <w:lang w:val="en-US"/>
        </w:rPr>
        <w:t>C</w:t>
      </w:r>
      <w:r w:rsidR="004E4970" w:rsidRPr="00440B4C">
        <w:rPr>
          <w:rFonts w:ascii="Times New Roman" w:hAnsi="Times New Roman"/>
          <w:b/>
          <w:i/>
          <w:sz w:val="28"/>
        </w:rPr>
        <w:t>пособностью</w:t>
      </w:r>
      <w:r w:rsidR="00440B4C" w:rsidRPr="00440B4C">
        <w:rPr>
          <w:rFonts w:ascii="Times New Roman" w:hAnsi="Times New Roman"/>
          <w:b/>
          <w:i/>
          <w:sz w:val="28"/>
        </w:rPr>
        <w:t xml:space="preserve"> владеть основными методами, способами и средствами получения, хранения, переработки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05ABE" w:rsidRPr="00C15BA4" w:rsidTr="003946FF">
        <w:trPr>
          <w:trHeight w:val="631"/>
        </w:trPr>
        <w:tc>
          <w:tcPr>
            <w:tcW w:w="3417" w:type="pct"/>
            <w:gridSpan w:val="2"/>
          </w:tcPr>
          <w:p w:rsidR="00905ABE" w:rsidRPr="00C15BA4" w:rsidRDefault="00905ABE" w:rsidP="003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905ABE" w:rsidRPr="00C15BA4" w:rsidRDefault="00905ABE" w:rsidP="003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05ABE" w:rsidRPr="00C15BA4" w:rsidRDefault="00905ABE" w:rsidP="003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05ABE" w:rsidRPr="00C15BA4" w:rsidTr="003946FF">
        <w:tc>
          <w:tcPr>
            <w:tcW w:w="835" w:type="pct"/>
          </w:tcPr>
          <w:p w:rsidR="00905ABE" w:rsidRPr="0095047A" w:rsidRDefault="00905ABE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05ABE" w:rsidRPr="00A704DB" w:rsidRDefault="00905ABE" w:rsidP="00394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4970">
              <w:rPr>
                <w:rFonts w:ascii="Times New Roman" w:hAnsi="Times New Roman"/>
                <w:color w:val="000000"/>
              </w:rPr>
              <w:t>основны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4E4970">
              <w:rPr>
                <w:rFonts w:ascii="Times New Roman" w:hAnsi="Times New Roman"/>
                <w:color w:val="000000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E4970">
              <w:rPr>
                <w:rFonts w:ascii="Times New Roman" w:hAnsi="Times New Roman"/>
                <w:color w:val="000000"/>
              </w:rPr>
              <w:t>, способ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E4970">
              <w:rPr>
                <w:rFonts w:ascii="Times New Roman" w:hAnsi="Times New Roman"/>
                <w:color w:val="000000"/>
              </w:rPr>
              <w:t xml:space="preserve"> и средствам получения, хранения, переработки информации</w:t>
            </w:r>
          </w:p>
        </w:tc>
        <w:tc>
          <w:tcPr>
            <w:tcW w:w="1583" w:type="pct"/>
          </w:tcPr>
          <w:p w:rsidR="00905ABE" w:rsidRPr="00A704DB" w:rsidRDefault="00905ABE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 xml:space="preserve">Сформировавшееся систематическое знание </w:t>
            </w:r>
            <w:r w:rsidRPr="006C2AD0">
              <w:rPr>
                <w:rFonts w:ascii="Times New Roman" w:hAnsi="Times New Roman"/>
              </w:rPr>
              <w:t>основны</w:t>
            </w:r>
            <w:r>
              <w:rPr>
                <w:rFonts w:ascii="Times New Roman" w:hAnsi="Times New Roman"/>
              </w:rPr>
              <w:t>х методов, способов и средств</w:t>
            </w:r>
            <w:r w:rsidRPr="006C2AD0">
              <w:rPr>
                <w:rFonts w:ascii="Times New Roman" w:hAnsi="Times New Roman"/>
              </w:rPr>
              <w:t xml:space="preserve"> получения, хранения, переработки информации</w:t>
            </w:r>
          </w:p>
        </w:tc>
      </w:tr>
      <w:tr w:rsidR="00905ABE" w:rsidRPr="00C15BA4" w:rsidTr="003946FF">
        <w:tc>
          <w:tcPr>
            <w:tcW w:w="835" w:type="pct"/>
          </w:tcPr>
          <w:p w:rsidR="00905ABE" w:rsidRPr="0095047A" w:rsidRDefault="00905ABE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05ABE" w:rsidRPr="00A704DB" w:rsidRDefault="00905ABE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технические средства приёма, </w:t>
            </w:r>
            <w:r w:rsidRPr="004E4970">
              <w:rPr>
                <w:rFonts w:ascii="Times New Roman" w:hAnsi="Times New Roman"/>
                <w:color w:val="000000"/>
              </w:rPr>
              <w:t>получения, хранения, переработки информации</w:t>
            </w:r>
          </w:p>
        </w:tc>
        <w:tc>
          <w:tcPr>
            <w:tcW w:w="1583" w:type="pct"/>
          </w:tcPr>
          <w:p w:rsidR="00905ABE" w:rsidRPr="00A704DB" w:rsidRDefault="00905ABE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 xml:space="preserve">Сформировавшееся систематическое умение </w:t>
            </w:r>
            <w:r>
              <w:rPr>
                <w:rFonts w:ascii="Times New Roman" w:hAnsi="Times New Roman"/>
              </w:rPr>
              <w:t xml:space="preserve">использовать технические средства приёма, </w:t>
            </w:r>
            <w:r w:rsidRPr="004E4970">
              <w:rPr>
                <w:rFonts w:ascii="Times New Roman" w:hAnsi="Times New Roman"/>
                <w:color w:val="000000"/>
              </w:rPr>
              <w:t>получения, хранения, переработки информации</w:t>
            </w:r>
          </w:p>
        </w:tc>
      </w:tr>
      <w:tr w:rsidR="00905ABE" w:rsidRPr="00C15BA4" w:rsidTr="003946FF">
        <w:tc>
          <w:tcPr>
            <w:tcW w:w="835" w:type="pct"/>
          </w:tcPr>
          <w:p w:rsidR="00905ABE" w:rsidRPr="0095047A" w:rsidRDefault="00905ABE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05ABE" w:rsidRPr="00A704DB" w:rsidRDefault="00905ABE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применения </w:t>
            </w:r>
            <w:r w:rsidRPr="004E4970">
              <w:rPr>
                <w:rFonts w:ascii="Times New Roman" w:hAnsi="Times New Roman"/>
                <w:color w:val="000000"/>
              </w:rPr>
              <w:t>метод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4E4970">
              <w:rPr>
                <w:rFonts w:ascii="Times New Roman" w:hAnsi="Times New Roman"/>
                <w:color w:val="000000"/>
              </w:rPr>
              <w:t>, способ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4E4970">
              <w:rPr>
                <w:rFonts w:ascii="Times New Roman" w:hAnsi="Times New Roman"/>
                <w:color w:val="000000"/>
              </w:rPr>
              <w:t xml:space="preserve"> и средств </w:t>
            </w:r>
            <w:r>
              <w:rPr>
                <w:rFonts w:ascii="Times New Roman" w:hAnsi="Times New Roman"/>
                <w:color w:val="000000"/>
              </w:rPr>
              <w:t xml:space="preserve">приёма, </w:t>
            </w:r>
            <w:r w:rsidRPr="004E4970">
              <w:rPr>
                <w:rFonts w:ascii="Times New Roman" w:hAnsi="Times New Roman"/>
                <w:color w:val="000000"/>
              </w:rPr>
              <w:t xml:space="preserve">получения, хранения, </w:t>
            </w:r>
            <w:r>
              <w:rPr>
                <w:rFonts w:ascii="Times New Roman" w:hAnsi="Times New Roman"/>
                <w:color w:val="000000"/>
              </w:rPr>
              <w:t>обработки</w:t>
            </w:r>
            <w:r w:rsidRPr="004E4970">
              <w:rPr>
                <w:rFonts w:ascii="Times New Roman" w:hAnsi="Times New Roman"/>
                <w:color w:val="000000"/>
              </w:rPr>
              <w:t xml:space="preserve"> информации</w:t>
            </w:r>
          </w:p>
        </w:tc>
        <w:tc>
          <w:tcPr>
            <w:tcW w:w="1583" w:type="pct"/>
          </w:tcPr>
          <w:p w:rsidR="00905ABE" w:rsidRPr="00A704DB" w:rsidRDefault="00905ABE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 xml:space="preserve">Сформировавшееся систематическое владение </w:t>
            </w:r>
            <w:r w:rsidRPr="004E4970">
              <w:rPr>
                <w:rFonts w:ascii="Times New Roman" w:hAnsi="Times New Roman"/>
                <w:color w:val="000000"/>
              </w:rPr>
              <w:t>метод</w:t>
            </w:r>
            <w:r>
              <w:rPr>
                <w:rFonts w:ascii="Times New Roman" w:hAnsi="Times New Roman"/>
                <w:color w:val="000000"/>
              </w:rPr>
              <w:t>ами</w:t>
            </w:r>
            <w:r w:rsidRPr="004E4970">
              <w:rPr>
                <w:rFonts w:ascii="Times New Roman" w:hAnsi="Times New Roman"/>
                <w:color w:val="000000"/>
              </w:rPr>
              <w:t>, способ</w:t>
            </w:r>
            <w:r>
              <w:rPr>
                <w:rFonts w:ascii="Times New Roman" w:hAnsi="Times New Roman"/>
                <w:color w:val="000000"/>
              </w:rPr>
              <w:t>ами</w:t>
            </w:r>
            <w:r w:rsidRPr="004E4970">
              <w:rPr>
                <w:rFonts w:ascii="Times New Roman" w:hAnsi="Times New Roman"/>
                <w:color w:val="000000"/>
              </w:rPr>
              <w:t xml:space="preserve"> и средств</w:t>
            </w:r>
            <w:r>
              <w:rPr>
                <w:rFonts w:ascii="Times New Roman" w:hAnsi="Times New Roman"/>
                <w:color w:val="000000"/>
              </w:rPr>
              <w:t>ами</w:t>
            </w:r>
            <w:r w:rsidRPr="004E497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приёма, </w:t>
            </w:r>
            <w:r w:rsidRPr="004E4970">
              <w:rPr>
                <w:rFonts w:ascii="Times New Roman" w:hAnsi="Times New Roman"/>
                <w:color w:val="000000"/>
              </w:rPr>
              <w:t xml:space="preserve">получения, хранения, </w:t>
            </w:r>
            <w:r>
              <w:rPr>
                <w:rFonts w:ascii="Times New Roman" w:hAnsi="Times New Roman"/>
                <w:color w:val="000000"/>
              </w:rPr>
              <w:t>обработки</w:t>
            </w:r>
            <w:r w:rsidRPr="004E4970">
              <w:rPr>
                <w:rFonts w:ascii="Times New Roman" w:hAnsi="Times New Roman"/>
                <w:color w:val="000000"/>
              </w:rPr>
              <w:t xml:space="preserve"> информации</w:t>
            </w:r>
          </w:p>
        </w:tc>
      </w:tr>
    </w:tbl>
    <w:p w:rsidR="00104729" w:rsidRPr="004E4970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4970" w:rsidRDefault="004E4970" w:rsidP="004E497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FE37A1">
        <w:rPr>
          <w:rFonts w:ascii="Times New Roman" w:hAnsi="Times New Roman"/>
          <w:b/>
          <w:i/>
          <w:sz w:val="28"/>
        </w:rPr>
        <w:t xml:space="preserve">ОПК-5 </w:t>
      </w:r>
      <w:r>
        <w:rPr>
          <w:rFonts w:ascii="Times New Roman" w:hAnsi="Times New Roman"/>
          <w:b/>
          <w:i/>
          <w:sz w:val="28"/>
        </w:rPr>
        <w:t>С</w:t>
      </w:r>
      <w:r w:rsidRPr="00E30034">
        <w:rPr>
          <w:rFonts w:ascii="Times New Roman" w:hAnsi="Times New Roman"/>
          <w:b/>
          <w:i/>
          <w:sz w:val="28"/>
        </w:rPr>
        <w:t>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E4970" w:rsidRPr="00C15BA4" w:rsidTr="003946FF">
        <w:trPr>
          <w:trHeight w:val="631"/>
        </w:trPr>
        <w:tc>
          <w:tcPr>
            <w:tcW w:w="3417" w:type="pct"/>
            <w:gridSpan w:val="2"/>
          </w:tcPr>
          <w:p w:rsidR="004E4970" w:rsidRPr="00C15BA4" w:rsidRDefault="004E4970" w:rsidP="003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4E4970" w:rsidRPr="00C15BA4" w:rsidRDefault="004E4970" w:rsidP="003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E4970" w:rsidRPr="00C15BA4" w:rsidRDefault="004E4970" w:rsidP="003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E4970" w:rsidRPr="00C15BA4" w:rsidTr="003946FF">
        <w:tc>
          <w:tcPr>
            <w:tcW w:w="835" w:type="pct"/>
          </w:tcPr>
          <w:p w:rsidR="004E4970" w:rsidRPr="0095047A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lastRenderedPageBreak/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4970" w:rsidRPr="00A704DB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  <w:p w:rsidR="004E4970" w:rsidRPr="00A704DB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3" w:type="pct"/>
          </w:tcPr>
          <w:p w:rsidR="004E4970" w:rsidRPr="00A704DB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Сформировавшееся систематическое знание нормативной и правовой документации, характерной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</w:tr>
      <w:tr w:rsidR="004E4970" w:rsidRPr="00C15BA4" w:rsidTr="003946FF">
        <w:tc>
          <w:tcPr>
            <w:tcW w:w="835" w:type="pct"/>
          </w:tcPr>
          <w:p w:rsidR="004E4970" w:rsidRPr="0095047A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4970" w:rsidRPr="00A704DB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1583" w:type="pct"/>
          </w:tcPr>
          <w:p w:rsidR="004E4970" w:rsidRPr="00A704DB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Сформировавшееся систематическое умение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</w:tr>
      <w:tr w:rsidR="004E4970" w:rsidRPr="00C15BA4" w:rsidTr="003946FF">
        <w:tc>
          <w:tcPr>
            <w:tcW w:w="835" w:type="pct"/>
          </w:tcPr>
          <w:p w:rsidR="004E4970" w:rsidRPr="0095047A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4970" w:rsidRPr="00A704DB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с </w:t>
            </w:r>
            <w:r w:rsidRPr="00A704DB">
              <w:rPr>
                <w:rFonts w:ascii="Times New Roman" w:hAnsi="Times New Roman"/>
              </w:rPr>
              <w:t>нормативной и правовой документацией, характерной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  <w:tc>
          <w:tcPr>
            <w:tcW w:w="1583" w:type="pct"/>
          </w:tcPr>
          <w:p w:rsidR="004E4970" w:rsidRPr="00A704DB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04DB">
              <w:rPr>
                <w:rFonts w:ascii="Times New Roman" w:hAnsi="Times New Roman"/>
              </w:rPr>
              <w:t>Сформировавшееся систематическое владение нормативной и правовой документацией, характерной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</w:p>
        </w:tc>
      </w:tr>
    </w:tbl>
    <w:p w:rsidR="004E4970" w:rsidRDefault="004E4970" w:rsidP="004E49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4970" w:rsidRDefault="004E4970" w:rsidP="004E49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4970" w:rsidRPr="002747A8" w:rsidRDefault="004E4970" w:rsidP="004E49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4970" w:rsidRDefault="004E4970" w:rsidP="004E497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>
        <w:rPr>
          <w:rFonts w:ascii="Times New Roman" w:hAnsi="Times New Roman"/>
          <w:b/>
          <w:i/>
          <w:sz w:val="28"/>
        </w:rPr>
        <w:t xml:space="preserve">6 </w:t>
      </w:r>
      <w:r w:rsidRPr="004A492E">
        <w:rPr>
          <w:rFonts w:ascii="Times New Roman" w:hAnsi="Times New Roman"/>
          <w:b/>
          <w:i/>
          <w:sz w:val="28"/>
        </w:rPr>
        <w:t>Способность проводить инструментальные измерения, используемые в области инфокоммуникационных технологий и систем связи</w:t>
      </w:r>
    </w:p>
    <w:p w:rsidR="004E4970" w:rsidRDefault="004E4970" w:rsidP="004E497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4E4970" w:rsidRPr="00C15BA4" w:rsidTr="003946FF">
        <w:trPr>
          <w:trHeight w:val="631"/>
        </w:trPr>
        <w:tc>
          <w:tcPr>
            <w:tcW w:w="3417" w:type="pct"/>
            <w:gridSpan w:val="2"/>
          </w:tcPr>
          <w:p w:rsidR="004E4970" w:rsidRPr="00C15BA4" w:rsidRDefault="004E4970" w:rsidP="003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4E4970" w:rsidRPr="00C15BA4" w:rsidRDefault="004E4970" w:rsidP="003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E4970" w:rsidRPr="00C15BA4" w:rsidRDefault="004E4970" w:rsidP="003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E4970" w:rsidRPr="00C15BA4" w:rsidTr="003946FF">
        <w:tc>
          <w:tcPr>
            <w:tcW w:w="835" w:type="pct"/>
          </w:tcPr>
          <w:p w:rsidR="004E4970" w:rsidRPr="0095047A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4970" w:rsidRPr="0095047A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047A">
              <w:rPr>
                <w:rFonts w:ascii="Times New Roman" w:hAnsi="Times New Roman"/>
              </w:rPr>
              <w:t>методы и средства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4E4970" w:rsidRPr="0095047A" w:rsidRDefault="004E4970" w:rsidP="003946FF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Сформировавшееся систематическое знание методов и средств инструментальных измерений, используемых в области инфокоммуникационных технологий и систем связи</w:t>
            </w:r>
          </w:p>
        </w:tc>
      </w:tr>
      <w:tr w:rsidR="004E4970" w:rsidRPr="00C15BA4" w:rsidTr="003946FF">
        <w:tc>
          <w:tcPr>
            <w:tcW w:w="835" w:type="pct"/>
          </w:tcPr>
          <w:p w:rsidR="004E4970" w:rsidRPr="0095047A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4970" w:rsidRPr="0095047A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осуществлять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4E4970" w:rsidRPr="0095047A" w:rsidRDefault="004E4970" w:rsidP="003946FF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Сформировавшееся систематическое умение осуществлять инструментальные измерения, используемые в области технологии</w:t>
            </w:r>
          </w:p>
        </w:tc>
      </w:tr>
      <w:tr w:rsidR="004E4970" w:rsidRPr="00C15BA4" w:rsidTr="003946FF">
        <w:tc>
          <w:tcPr>
            <w:tcW w:w="835" w:type="pct"/>
          </w:tcPr>
          <w:p w:rsidR="004E4970" w:rsidRPr="0095047A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E4970" w:rsidRPr="0095047A" w:rsidRDefault="004E4970" w:rsidP="003946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методами и средствами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4E4970" w:rsidRPr="0095047A" w:rsidRDefault="004E4970" w:rsidP="003946FF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Сформировавшееся систематическое владение методами и средствами инструментальных измерений, используемых в области инфокоммуникационных технологий и систем связи</w:t>
            </w:r>
          </w:p>
        </w:tc>
      </w:tr>
    </w:tbl>
    <w:p w:rsidR="004E4970" w:rsidRDefault="004E4970" w:rsidP="004E49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6DB5" w:rsidRPr="00446B43" w:rsidRDefault="00886DB5" w:rsidP="00886DB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886DB5" w:rsidRPr="00DF0D48" w:rsidRDefault="00886DB5" w:rsidP="00886DB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89"/>
        <w:gridCol w:w="1984"/>
        <w:gridCol w:w="1935"/>
        <w:gridCol w:w="1944"/>
        <w:gridCol w:w="160"/>
      </w:tblGrid>
      <w:tr w:rsidR="008723EF" w:rsidRPr="00771A43" w:rsidTr="008542F2">
        <w:trPr>
          <w:gridAfter w:val="1"/>
          <w:wAfter w:w="173" w:type="dxa"/>
          <w:trHeight w:val="562"/>
          <w:jc w:val="right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EF" w:rsidRPr="007471A6" w:rsidRDefault="008723EF" w:rsidP="00854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471A6">
              <w:rPr>
                <w:rFonts w:ascii="Times New Roman" w:hAnsi="Times New Roman"/>
                <w:sz w:val="24"/>
              </w:rPr>
              <w:t>Контролируемые планируемые результаты обучения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EF" w:rsidRPr="007471A6" w:rsidRDefault="008723EF" w:rsidP="008542F2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4"/>
              </w:rPr>
            </w:pPr>
            <w:r w:rsidRPr="007471A6">
              <w:rPr>
                <w:rFonts w:ascii="Times New Roman" w:hAnsi="Times New Roman"/>
                <w:sz w:val="24"/>
              </w:rPr>
              <w:t>Наименование оценочного средства и представление его в ФОС</w:t>
            </w:r>
          </w:p>
        </w:tc>
      </w:tr>
      <w:tr w:rsidR="008723EF" w:rsidRPr="00771A43" w:rsidTr="008542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1"/>
          <w:jc w:val="center"/>
        </w:trPr>
        <w:tc>
          <w:tcPr>
            <w:tcW w:w="450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723EF" w:rsidRPr="00771A43" w:rsidRDefault="008723EF" w:rsidP="008542F2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23EF" w:rsidRPr="00C03216" w:rsidRDefault="008723EF" w:rsidP="008542F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471A6">
              <w:rPr>
                <w:rFonts w:ascii="Times New Roman" w:hAnsi="Times New Roman"/>
                <w:sz w:val="24"/>
              </w:rPr>
              <w:t>Контролируемые темы дисциплины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3EF" w:rsidRPr="00C03216" w:rsidRDefault="008723EF" w:rsidP="008542F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23EF" w:rsidRPr="00C03216" w:rsidRDefault="008723EF" w:rsidP="008542F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723EF" w:rsidRPr="00771A43" w:rsidTr="008542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5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23EF" w:rsidRPr="009668E9" w:rsidRDefault="008723EF" w:rsidP="008542F2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23EF" w:rsidRPr="008723EF" w:rsidRDefault="008723EF" w:rsidP="008723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970">
              <w:rPr>
                <w:rFonts w:ascii="Times New Roman" w:hAnsi="Times New Roman"/>
                <w:color w:val="000000"/>
              </w:rPr>
              <w:t>основны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4E4970">
              <w:rPr>
                <w:rFonts w:ascii="Times New Roman" w:hAnsi="Times New Roman"/>
                <w:color w:val="000000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E4970">
              <w:rPr>
                <w:rFonts w:ascii="Times New Roman" w:hAnsi="Times New Roman"/>
                <w:color w:val="000000"/>
              </w:rPr>
              <w:t>, способ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E4970">
              <w:rPr>
                <w:rFonts w:ascii="Times New Roman" w:hAnsi="Times New Roman"/>
                <w:color w:val="000000"/>
              </w:rPr>
              <w:t xml:space="preserve"> и средствам получения, хранения, переработки информации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A704DB">
              <w:rPr>
                <w:rFonts w:ascii="Times New Roman" w:hAnsi="Times New Roman"/>
              </w:rPr>
              <w:t>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  <w:r>
              <w:rPr>
                <w:rFonts w:ascii="Times New Roman" w:hAnsi="Times New Roman"/>
              </w:rPr>
              <w:t xml:space="preserve">, </w:t>
            </w:r>
            <w:r w:rsidRPr="0095047A">
              <w:rPr>
                <w:rFonts w:ascii="Times New Roman" w:hAnsi="Times New Roman"/>
              </w:rPr>
              <w:t>методы и средства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23EF" w:rsidRPr="000F3BA9" w:rsidRDefault="008723EF" w:rsidP="008542F2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23EF" w:rsidRPr="000F3BA9" w:rsidRDefault="008723EF" w:rsidP="008542F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 (п.5.1)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723EF" w:rsidRPr="007B6E5D" w:rsidRDefault="008723EF" w:rsidP="008542F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 (п.5.1)</w:t>
            </w:r>
          </w:p>
        </w:tc>
      </w:tr>
      <w:tr w:rsidR="008723EF" w:rsidRPr="00771A43" w:rsidTr="008542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9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23EF" w:rsidRPr="003272FF" w:rsidRDefault="008723EF" w:rsidP="008542F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23EF" w:rsidRPr="00771A43" w:rsidRDefault="008723EF" w:rsidP="0085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использовать технические средства приёма, </w:t>
            </w:r>
            <w:r w:rsidRPr="004E4970">
              <w:rPr>
                <w:rFonts w:ascii="Times New Roman" w:hAnsi="Times New Roman"/>
                <w:color w:val="000000"/>
              </w:rPr>
              <w:t>получения, хранения, переработки информации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A704DB">
              <w:rPr>
                <w:rFonts w:ascii="Times New Roman" w:hAnsi="Times New Roman"/>
              </w:rPr>
              <w:t xml:space="preserve">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</w:t>
            </w:r>
            <w:r w:rsidRPr="00A704DB">
              <w:rPr>
                <w:rFonts w:ascii="Times New Roman" w:hAnsi="Times New Roman"/>
              </w:rPr>
              <w:lastRenderedPageBreak/>
              <w:t>электросвязи)</w:t>
            </w:r>
            <w:r>
              <w:rPr>
                <w:rFonts w:ascii="Times New Roman" w:hAnsi="Times New Roman"/>
              </w:rPr>
              <w:t xml:space="preserve">, </w:t>
            </w:r>
            <w:r w:rsidRPr="0095047A">
              <w:rPr>
                <w:rFonts w:ascii="Times New Roman" w:hAnsi="Times New Roman"/>
              </w:rPr>
              <w:t>осуществлять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23EF" w:rsidRDefault="008723EF" w:rsidP="008542F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>1-3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23EF" w:rsidRPr="000F3BA9" w:rsidRDefault="008723EF" w:rsidP="008542F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723EF" w:rsidRPr="007B6E5D" w:rsidRDefault="008723EF" w:rsidP="008542F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  <w:t>лабораторные работы (п.5.2)</w:t>
            </w:r>
          </w:p>
        </w:tc>
      </w:tr>
      <w:tr w:rsidR="008723EF" w:rsidRPr="00771A43" w:rsidTr="008542F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65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23EF" w:rsidRPr="003272FF" w:rsidRDefault="008723EF" w:rsidP="008542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23EF" w:rsidRPr="00771A43" w:rsidRDefault="008723EF" w:rsidP="0085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применения </w:t>
            </w:r>
            <w:r w:rsidRPr="004E4970">
              <w:rPr>
                <w:rFonts w:ascii="Times New Roman" w:hAnsi="Times New Roman"/>
                <w:color w:val="000000"/>
              </w:rPr>
              <w:t>метод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4E4970">
              <w:rPr>
                <w:rFonts w:ascii="Times New Roman" w:hAnsi="Times New Roman"/>
                <w:color w:val="000000"/>
              </w:rPr>
              <w:t>, способ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4E4970">
              <w:rPr>
                <w:rFonts w:ascii="Times New Roman" w:hAnsi="Times New Roman"/>
                <w:color w:val="000000"/>
              </w:rPr>
              <w:t xml:space="preserve"> и средств </w:t>
            </w:r>
            <w:r>
              <w:rPr>
                <w:rFonts w:ascii="Times New Roman" w:hAnsi="Times New Roman"/>
                <w:color w:val="000000"/>
              </w:rPr>
              <w:t xml:space="preserve">приёма, </w:t>
            </w:r>
            <w:r w:rsidRPr="004E4970">
              <w:rPr>
                <w:rFonts w:ascii="Times New Roman" w:hAnsi="Times New Roman"/>
                <w:color w:val="000000"/>
              </w:rPr>
              <w:t xml:space="preserve">получения, хранения, </w:t>
            </w:r>
            <w:r>
              <w:rPr>
                <w:rFonts w:ascii="Times New Roman" w:hAnsi="Times New Roman"/>
                <w:color w:val="000000"/>
              </w:rPr>
              <w:t>обработки</w:t>
            </w:r>
            <w:r w:rsidRPr="004E4970">
              <w:rPr>
                <w:rFonts w:ascii="Times New Roman" w:hAnsi="Times New Roman"/>
                <w:color w:val="000000"/>
              </w:rPr>
              <w:t xml:space="preserve"> информации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работы с </w:t>
            </w:r>
            <w:r w:rsidRPr="00A704DB">
              <w:rPr>
                <w:rFonts w:ascii="Times New Roman" w:hAnsi="Times New Roman"/>
              </w:rPr>
              <w:t>нормативной и правовой документацией, характерной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</w:t>
            </w:r>
            <w:r>
              <w:rPr>
                <w:rFonts w:ascii="Times New Roman" w:hAnsi="Times New Roman"/>
              </w:rPr>
              <w:t xml:space="preserve">, </w:t>
            </w:r>
            <w:r w:rsidRPr="0095047A">
              <w:rPr>
                <w:rFonts w:ascii="Times New Roman" w:hAnsi="Times New Roman"/>
              </w:rPr>
              <w:t>методами и средствами инструментальных измерений, используемых в области инфокоммуникационных технологий и систем связи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23EF" w:rsidRPr="000F3BA9" w:rsidRDefault="008723EF" w:rsidP="008542F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23EF" w:rsidRPr="000F3BA9" w:rsidRDefault="008723EF" w:rsidP="008542F2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723EF" w:rsidRPr="000F3BA9" w:rsidRDefault="008723EF" w:rsidP="008542F2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4D2D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5B1A1A">
        <w:rPr>
          <w:rFonts w:ascii="Times New Roman" w:hAnsi="Times New Roman"/>
          <w:sz w:val="24"/>
          <w:szCs w:val="24"/>
        </w:rPr>
        <w:t>Теория сигналов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4D2D5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4D2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92"/>
        <w:gridCol w:w="6545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861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86175F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 xml:space="preserve">свободно </w:t>
            </w:r>
            <w:r w:rsidRPr="00DF0D48">
              <w:rPr>
                <w:rFonts w:ascii="Times New Roman" w:hAnsi="Times New Roman"/>
              </w:rPr>
              <w:lastRenderedPageBreak/>
              <w:t>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861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86175F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861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86175F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861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«не </w:t>
            </w:r>
            <w:r w:rsidR="0086175F">
              <w:rPr>
                <w:rFonts w:ascii="Times New Roman" w:hAnsi="Times New Roman"/>
                <w:color w:val="000000"/>
                <w:szCs w:val="24"/>
              </w:rPr>
              <w:t>аттестован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8617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«не </w:t>
            </w:r>
            <w:r w:rsidR="0086175F">
              <w:rPr>
                <w:rFonts w:ascii="Times New Roman" w:hAnsi="Times New Roman"/>
                <w:color w:val="000000"/>
                <w:szCs w:val="24"/>
              </w:rPr>
              <w:t>аттестован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8B" w:rsidRDefault="006D598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8B" w:rsidRDefault="006D598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EB1764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04729"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104729"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B1764">
        <w:rPr>
          <w:rFonts w:ascii="Times New Roman" w:hAnsi="Times New Roman"/>
          <w:sz w:val="24"/>
          <w:szCs w:val="24"/>
        </w:rPr>
        <w:t>Сигнал, дискретизированный по времени и квантованный по уровню, называется:</w:t>
      </w:r>
    </w:p>
    <w:p w:rsidR="00EB1764" w:rsidRPr="00EB1764" w:rsidRDefault="00EB1764" w:rsidP="00A8215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шумоподобным</w:t>
      </w:r>
    </w:p>
    <w:p w:rsidR="00EB1764" w:rsidRPr="00EB1764" w:rsidRDefault="00EB1764" w:rsidP="00A8215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цифровым</w:t>
      </w:r>
    </w:p>
    <w:p w:rsidR="00EB1764" w:rsidRDefault="00EB1764" w:rsidP="00A8215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аналоговым</w:t>
      </w:r>
    </w:p>
    <w:p w:rsidR="00A8215A" w:rsidRPr="00A8215A" w:rsidRDefault="00A8215A" w:rsidP="00A8215A">
      <w:pPr>
        <w:pStyle w:val="a4"/>
        <w:numPr>
          <w:ilvl w:val="0"/>
          <w:numId w:val="3"/>
        </w:numPr>
        <w:tabs>
          <w:tab w:val="num" w:pos="1080"/>
        </w:tabs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A8215A">
        <w:rPr>
          <w:rFonts w:ascii="Times New Roman" w:hAnsi="Times New Roman"/>
          <w:sz w:val="24"/>
          <w:szCs w:val="24"/>
        </w:rPr>
        <w:t>импульсным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B1764">
        <w:rPr>
          <w:rFonts w:ascii="Times New Roman" w:hAnsi="Times New Roman"/>
          <w:sz w:val="24"/>
          <w:szCs w:val="24"/>
        </w:rPr>
        <w:t>Сигнал, произвольный по величине и непрерывный по времени, называется:</w:t>
      </w:r>
    </w:p>
    <w:p w:rsidR="00EB1764" w:rsidRPr="00EB1764" w:rsidRDefault="00EB1764" w:rsidP="00EB1764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импульсным</w:t>
      </w:r>
    </w:p>
    <w:p w:rsidR="00EB1764" w:rsidRPr="00EB1764" w:rsidRDefault="00EB1764" w:rsidP="00EB1764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шумоподобным</w:t>
      </w:r>
    </w:p>
    <w:p w:rsidR="00EB1764" w:rsidRPr="00EB1764" w:rsidRDefault="00EB1764" w:rsidP="00EB1764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цифровым</w:t>
      </w:r>
    </w:p>
    <w:p w:rsidR="00EB1764" w:rsidRPr="00EB1764" w:rsidRDefault="00EB1764" w:rsidP="00EB1764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аналоговым</w:t>
      </w:r>
    </w:p>
    <w:p w:rsidR="00EB1764" w:rsidRPr="00EB1764" w:rsidRDefault="00EB1764" w:rsidP="00EB1764">
      <w:pPr>
        <w:tabs>
          <w:tab w:val="num" w:pos="54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B1764">
        <w:rPr>
          <w:rFonts w:ascii="Times New Roman" w:hAnsi="Times New Roman"/>
          <w:sz w:val="24"/>
          <w:szCs w:val="24"/>
        </w:rPr>
        <w:t xml:space="preserve">Спектр сигнала, определяемый совокупностью коэффициентов </w:t>
      </w:r>
      <w:r w:rsidRPr="00EB1764">
        <w:rPr>
          <w:rFonts w:ascii="Times New Roman" w:hAnsi="Times New Roman"/>
          <w:sz w:val="24"/>
          <w:szCs w:val="24"/>
          <w:lang w:val="en-US"/>
        </w:rPr>
        <w:t>Cn</w:t>
      </w:r>
      <w:r w:rsidRPr="00EB1764">
        <w:rPr>
          <w:rFonts w:ascii="Times New Roman" w:hAnsi="Times New Roman"/>
          <w:sz w:val="24"/>
          <w:szCs w:val="24"/>
        </w:rPr>
        <w:t xml:space="preserve"> обобщенного ряда Фурье </w:t>
      </w:r>
      <w:r w:rsidRPr="00EB1764">
        <w:rPr>
          <w:rFonts w:ascii="Times New Roman" w:eastAsia="Batang" w:hAnsi="Times New Roman"/>
          <w:position w:val="-26"/>
          <w:sz w:val="24"/>
          <w:szCs w:val="24"/>
          <w:lang w:eastAsia="ko-KR"/>
        </w:rPr>
        <w:object w:dxaOrig="15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30.6pt" o:ole="">
            <v:imagedata r:id="rId8" o:title=""/>
          </v:shape>
          <o:OLEObject Type="Embed" ProgID="Equation.3" ShapeID="_x0000_i1025" DrawAspect="Content" ObjectID="_1686725289" r:id="rId9"/>
        </w:object>
      </w:r>
      <w:r w:rsidRPr="00EB1764">
        <w:rPr>
          <w:rFonts w:ascii="Times New Roman" w:hAnsi="Times New Roman"/>
          <w:sz w:val="24"/>
          <w:szCs w:val="24"/>
        </w:rPr>
        <w:t xml:space="preserve">, где </w:t>
      </w:r>
      <w:r w:rsidRPr="00EB1764">
        <w:rPr>
          <w:rFonts w:ascii="Times New Roman" w:hAnsi="Times New Roman"/>
          <w:sz w:val="24"/>
          <w:szCs w:val="24"/>
        </w:rPr>
        <w:sym w:font="Symbol" w:char="F06A"/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EB1764">
        <w:rPr>
          <w:rFonts w:ascii="Times New Roman" w:hAnsi="Times New Roman"/>
          <w:sz w:val="24"/>
          <w:szCs w:val="24"/>
        </w:rPr>
        <w:t>(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>)-система ортогональных функций на отрезке [</w:t>
      </w:r>
      <w:r w:rsidRPr="00EB1764">
        <w:rPr>
          <w:rFonts w:ascii="Times New Roman" w:hAnsi="Times New Roman"/>
          <w:sz w:val="24"/>
          <w:szCs w:val="24"/>
          <w:lang w:val="en-US"/>
        </w:rPr>
        <w:t>a</w:t>
      </w:r>
      <w:r w:rsidRPr="00EB1764">
        <w:rPr>
          <w:rFonts w:ascii="Times New Roman" w:hAnsi="Times New Roman"/>
          <w:sz w:val="24"/>
          <w:szCs w:val="24"/>
        </w:rPr>
        <w:t xml:space="preserve">, </w:t>
      </w:r>
      <w:r w:rsidRPr="00EB1764">
        <w:rPr>
          <w:rFonts w:ascii="Times New Roman" w:hAnsi="Times New Roman"/>
          <w:sz w:val="24"/>
          <w:szCs w:val="24"/>
          <w:lang w:val="en-US"/>
        </w:rPr>
        <w:t>b</w:t>
      </w:r>
      <w:r w:rsidRPr="00EB1764">
        <w:rPr>
          <w:rFonts w:ascii="Times New Roman" w:hAnsi="Times New Roman"/>
          <w:sz w:val="24"/>
          <w:szCs w:val="24"/>
        </w:rPr>
        <w:t>], определяется по формуле:</w:t>
      </w:r>
    </w:p>
    <w:p w:rsidR="00EB1764" w:rsidRPr="00EB1764" w:rsidRDefault="00EB1764" w:rsidP="00EB1764">
      <w:pPr>
        <w:numPr>
          <w:ilvl w:val="0"/>
          <w:numId w:val="5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8"/>
          <w:sz w:val="24"/>
          <w:szCs w:val="24"/>
          <w:lang w:eastAsia="ko-KR"/>
        </w:rPr>
        <w:object w:dxaOrig="1605" w:dyaOrig="345">
          <v:shape id="_x0000_i1026" type="#_x0000_t75" style="width:80.4pt;height:17.4pt" o:ole="">
            <v:imagedata r:id="rId10" o:title=""/>
          </v:shape>
          <o:OLEObject Type="Embed" ProgID="Equation.3" ShapeID="_x0000_i1026" DrawAspect="Content" ObjectID="_1686725290" r:id="rId11"/>
        </w:object>
      </w:r>
    </w:p>
    <w:p w:rsidR="00EB1764" w:rsidRPr="00EB1764" w:rsidRDefault="00EB1764" w:rsidP="00EB1764">
      <w:pPr>
        <w:numPr>
          <w:ilvl w:val="0"/>
          <w:numId w:val="5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8"/>
          <w:sz w:val="24"/>
          <w:szCs w:val="24"/>
          <w:lang w:eastAsia="ko-KR"/>
        </w:rPr>
        <w:object w:dxaOrig="1260" w:dyaOrig="660">
          <v:shape id="_x0000_i1027" type="#_x0000_t75" style="width:63pt;height:33pt" o:ole="">
            <v:imagedata r:id="rId12" o:title=""/>
          </v:shape>
          <o:OLEObject Type="Embed" ProgID="Equation.3" ShapeID="_x0000_i1027" DrawAspect="Content" ObjectID="_1686725291" r:id="rId13"/>
        </w:object>
      </w:r>
    </w:p>
    <w:p w:rsidR="00EB1764" w:rsidRPr="00EB1764" w:rsidRDefault="00EB1764" w:rsidP="00EB1764">
      <w:pPr>
        <w:numPr>
          <w:ilvl w:val="0"/>
          <w:numId w:val="5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30"/>
          <w:sz w:val="24"/>
          <w:szCs w:val="24"/>
          <w:lang w:eastAsia="ko-KR"/>
        </w:rPr>
        <w:object w:dxaOrig="2325" w:dyaOrig="675">
          <v:shape id="_x0000_i1028" type="#_x0000_t75" style="width:116.4pt;height:33.6pt" o:ole="">
            <v:imagedata r:id="rId14" o:title=""/>
          </v:shape>
          <o:OLEObject Type="Embed" ProgID="Equation.3" ShapeID="_x0000_i1028" DrawAspect="Content" ObjectID="_1686725292" r:id="rId15"/>
        </w:object>
      </w:r>
    </w:p>
    <w:p w:rsidR="00EB1764" w:rsidRPr="00EB1764" w:rsidRDefault="00EB1764" w:rsidP="00EB1764">
      <w:pPr>
        <w:numPr>
          <w:ilvl w:val="0"/>
          <w:numId w:val="5"/>
        </w:numPr>
        <w:tabs>
          <w:tab w:val="clear" w:pos="90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8"/>
          <w:sz w:val="24"/>
          <w:szCs w:val="24"/>
          <w:lang w:eastAsia="ko-KR"/>
        </w:rPr>
        <w:object w:dxaOrig="1605" w:dyaOrig="660">
          <v:shape id="_x0000_i1029" type="#_x0000_t75" style="width:80.4pt;height:33pt" o:ole="">
            <v:imagedata r:id="rId16" o:title=""/>
          </v:shape>
          <o:OLEObject Type="Embed" ProgID="Equation.3" ShapeID="_x0000_i1029" DrawAspect="Content" ObjectID="_1686725293" r:id="rId17"/>
        </w:object>
      </w:r>
    </w:p>
    <w:p w:rsidR="00EB1764" w:rsidRPr="00EB1764" w:rsidRDefault="00EB1764" w:rsidP="00EB1764">
      <w:pPr>
        <w:tabs>
          <w:tab w:val="num" w:pos="54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B1764">
        <w:rPr>
          <w:rFonts w:ascii="Times New Roman" w:hAnsi="Times New Roman"/>
          <w:sz w:val="24"/>
          <w:szCs w:val="24"/>
        </w:rPr>
        <w:t>Для аппроксимации аналоговых сигналов чаще всего используются:</w:t>
      </w:r>
    </w:p>
    <w:p w:rsidR="00EB1764" w:rsidRPr="00EB1764" w:rsidRDefault="00EB1764" w:rsidP="00EB176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тригонометрические функции</w:t>
      </w:r>
    </w:p>
    <w:p w:rsidR="00EB1764" w:rsidRPr="00EB1764" w:rsidRDefault="00EB1764" w:rsidP="00EB176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функции Хаара</w:t>
      </w:r>
    </w:p>
    <w:p w:rsidR="00EB1764" w:rsidRPr="00EB1764" w:rsidRDefault="00EB1764" w:rsidP="00EB176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функции Лаггера</w:t>
      </w:r>
    </w:p>
    <w:p w:rsidR="00EB1764" w:rsidRPr="00EB1764" w:rsidRDefault="00EB1764" w:rsidP="00EB176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lastRenderedPageBreak/>
        <w:t>функции Уолша</w:t>
      </w:r>
    </w:p>
    <w:p w:rsidR="00EB1764" w:rsidRPr="00EB1764" w:rsidRDefault="00EB1764" w:rsidP="00EB1764">
      <w:pPr>
        <w:tabs>
          <w:tab w:val="num" w:pos="4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B1764">
        <w:rPr>
          <w:rFonts w:ascii="Times New Roman" w:hAnsi="Times New Roman"/>
          <w:sz w:val="24"/>
          <w:szCs w:val="24"/>
        </w:rPr>
        <w:t>Спектр периодического сигнала представляет собой:</w:t>
      </w:r>
    </w:p>
    <w:p w:rsidR="00EB1764" w:rsidRPr="00EB1764" w:rsidRDefault="00EB1764" w:rsidP="00EB17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набор гармоник с определенной частотой, амплитудой и фазой</w:t>
      </w:r>
    </w:p>
    <w:p w:rsidR="00EB1764" w:rsidRPr="00EB1764" w:rsidRDefault="00EB1764" w:rsidP="00EB17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определенный интеграл от мгновенного значения сигнала за период</w:t>
      </w:r>
    </w:p>
    <w:p w:rsidR="00EB1764" w:rsidRPr="00EB1764" w:rsidRDefault="00EB1764" w:rsidP="00EB17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производную от мгновенного значения сигнала</w:t>
      </w:r>
    </w:p>
    <w:p w:rsidR="00EB1764" w:rsidRPr="00EB1764" w:rsidRDefault="00EB1764" w:rsidP="00EB17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функцию спектральной плотности сигнала</w:t>
      </w:r>
    </w:p>
    <w:p w:rsidR="00EB1764" w:rsidRPr="00EB1764" w:rsidRDefault="00EB1764" w:rsidP="00EB1764">
      <w:pPr>
        <w:tabs>
          <w:tab w:val="num" w:pos="4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B1764">
        <w:rPr>
          <w:rFonts w:ascii="Times New Roman" w:hAnsi="Times New Roman"/>
          <w:sz w:val="24"/>
          <w:szCs w:val="24"/>
        </w:rPr>
        <w:t xml:space="preserve">Количество гармоники в лепестке периодического сигнала, где Т-период, 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EB1764">
        <w:rPr>
          <w:rFonts w:ascii="Times New Roman" w:hAnsi="Times New Roman"/>
          <w:sz w:val="24"/>
          <w:szCs w:val="24"/>
        </w:rPr>
        <w:t xml:space="preserve"> – длительность импульса, определяется по формуле:</w:t>
      </w:r>
    </w:p>
    <w:p w:rsidR="00EB1764" w:rsidRPr="00EB1764" w:rsidRDefault="00EB1764" w:rsidP="00EB1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6"/>
          <w:sz w:val="24"/>
          <w:szCs w:val="24"/>
          <w:lang w:eastAsia="ko-KR"/>
        </w:rPr>
        <w:object w:dxaOrig="1005" w:dyaOrig="600">
          <v:shape id="_x0000_i1030" type="#_x0000_t75" style="width:50.4pt;height:30pt" o:ole="">
            <v:imagedata r:id="rId18" o:title=""/>
          </v:shape>
          <o:OLEObject Type="Embed" ProgID="Equation.3" ShapeID="_x0000_i1030" DrawAspect="Content" ObjectID="_1686725294" r:id="rId19"/>
        </w:object>
      </w:r>
      <w:r w:rsidRPr="00EB1764">
        <w:rPr>
          <w:rFonts w:ascii="Times New Roman" w:hAnsi="Times New Roman"/>
          <w:sz w:val="24"/>
          <w:szCs w:val="24"/>
        </w:rPr>
        <w:t xml:space="preserve"> </w:t>
      </w:r>
    </w:p>
    <w:p w:rsidR="00EB1764" w:rsidRPr="00EB1764" w:rsidRDefault="00EB1764" w:rsidP="00EB1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6"/>
          <w:sz w:val="24"/>
          <w:szCs w:val="24"/>
          <w:lang w:eastAsia="ko-KR"/>
        </w:rPr>
        <w:object w:dxaOrig="915" w:dyaOrig="600">
          <v:shape id="_x0000_i1031" type="#_x0000_t75" style="width:45.6pt;height:30pt" o:ole="">
            <v:imagedata r:id="rId20" o:title=""/>
          </v:shape>
          <o:OLEObject Type="Embed" ProgID="Equation.3" ShapeID="_x0000_i1031" DrawAspect="Content" ObjectID="_1686725295" r:id="rId21"/>
        </w:object>
      </w:r>
    </w:p>
    <w:p w:rsidR="00EB1764" w:rsidRPr="00EB1764" w:rsidRDefault="00EB1764" w:rsidP="00EB1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10"/>
          <w:sz w:val="24"/>
          <w:szCs w:val="24"/>
          <w:lang w:eastAsia="ko-KR"/>
        </w:rPr>
        <w:object w:dxaOrig="1065" w:dyaOrig="300">
          <v:shape id="_x0000_i1032" type="#_x0000_t75" style="width:53.4pt;height:15pt" o:ole="">
            <v:imagedata r:id="rId22" o:title=""/>
          </v:shape>
          <o:OLEObject Type="Embed" ProgID="Equation.3" ShapeID="_x0000_i1032" DrawAspect="Content" ObjectID="_1686725296" r:id="rId23"/>
        </w:object>
      </w:r>
    </w:p>
    <w:p w:rsidR="00EB1764" w:rsidRPr="00EB1764" w:rsidRDefault="00EB1764" w:rsidP="00EB1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10"/>
          <w:sz w:val="24"/>
          <w:szCs w:val="24"/>
          <w:lang w:eastAsia="ko-KR"/>
        </w:rPr>
        <w:object w:dxaOrig="825" w:dyaOrig="300">
          <v:shape id="_x0000_i1033" type="#_x0000_t75" style="width:41.4pt;height:15pt" o:ole="">
            <v:imagedata r:id="rId24" o:title=""/>
          </v:shape>
          <o:OLEObject Type="Embed" ProgID="Equation.3" ShapeID="_x0000_i1033" DrawAspect="Content" ObjectID="_1686725297" r:id="rId25"/>
        </w:object>
      </w:r>
    </w:p>
    <w:p w:rsidR="00EB1764" w:rsidRPr="00EB1764" w:rsidRDefault="00EB1764" w:rsidP="00EB1764">
      <w:pPr>
        <w:tabs>
          <w:tab w:val="num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B1764">
        <w:rPr>
          <w:rFonts w:ascii="Times New Roman" w:hAnsi="Times New Roman"/>
          <w:sz w:val="24"/>
          <w:szCs w:val="24"/>
        </w:rPr>
        <w:t>Спектральная плотность непериодического сигнала определяется выражением:</w:t>
      </w:r>
    </w:p>
    <w:p w:rsidR="00EB1764" w:rsidRPr="00EB1764" w:rsidRDefault="00EB1764" w:rsidP="00EB17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8"/>
          <w:sz w:val="24"/>
          <w:szCs w:val="24"/>
          <w:lang w:eastAsia="ko-KR"/>
        </w:rPr>
        <w:object w:dxaOrig="2160" w:dyaOrig="660">
          <v:shape id="_x0000_i1034" type="#_x0000_t75" style="width:108pt;height:33pt" o:ole="">
            <v:imagedata r:id="rId26" o:title=""/>
          </v:shape>
          <o:OLEObject Type="Embed" ProgID="Equation.3" ShapeID="_x0000_i1034" DrawAspect="Content" ObjectID="_1686725298" r:id="rId27"/>
        </w:object>
      </w:r>
    </w:p>
    <w:p w:rsidR="00EB1764" w:rsidRPr="00EB1764" w:rsidRDefault="00EB1764" w:rsidP="00EB17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8"/>
          <w:sz w:val="24"/>
          <w:szCs w:val="24"/>
          <w:lang w:eastAsia="ko-KR"/>
        </w:rPr>
        <w:object w:dxaOrig="1815" w:dyaOrig="660">
          <v:shape id="_x0000_i1035" type="#_x0000_t75" style="width:90.6pt;height:33pt" o:ole="">
            <v:imagedata r:id="rId28" o:title=""/>
          </v:shape>
          <o:OLEObject Type="Embed" ProgID="Equation.3" ShapeID="_x0000_i1035" DrawAspect="Content" ObjectID="_1686725299" r:id="rId29"/>
        </w:object>
      </w:r>
    </w:p>
    <w:p w:rsidR="00EB1764" w:rsidRPr="00EB1764" w:rsidRDefault="00EB1764" w:rsidP="00EB176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2"/>
          <w:sz w:val="24"/>
          <w:szCs w:val="24"/>
          <w:lang w:eastAsia="ko-KR"/>
        </w:rPr>
        <w:object w:dxaOrig="1515" w:dyaOrig="615">
          <v:shape id="_x0000_i1036" type="#_x0000_t75" style="width:75.6pt;height:30.6pt" o:ole="">
            <v:imagedata r:id="rId30" o:title=""/>
          </v:shape>
          <o:OLEObject Type="Embed" ProgID="Equation.3" ShapeID="_x0000_i1036" DrawAspect="Content" ObjectID="_1686725300" r:id="rId31"/>
        </w:object>
      </w:r>
    </w:p>
    <w:p w:rsidR="00EB1764" w:rsidRDefault="00EB1764" w:rsidP="00EB17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EB1764">
        <w:rPr>
          <w:rFonts w:ascii="Times New Roman" w:eastAsia="Batang" w:hAnsi="Times New Roman"/>
          <w:position w:val="-22"/>
          <w:sz w:val="24"/>
          <w:szCs w:val="24"/>
          <w:lang w:eastAsia="ko-KR"/>
        </w:rPr>
        <w:object w:dxaOrig="1800" w:dyaOrig="615">
          <v:shape id="_x0000_i1037" type="#_x0000_t75" style="width:90pt;height:30.6pt" o:ole="">
            <v:imagedata r:id="rId32" o:title=""/>
          </v:shape>
          <o:OLEObject Type="Embed" ProgID="Equation.3" ShapeID="_x0000_i1037" DrawAspect="Content" ObjectID="_1686725301" r:id="rId33"/>
        </w:object>
      </w:r>
    </w:p>
    <w:p w:rsidR="00EB1764" w:rsidRPr="00EB1764" w:rsidRDefault="00EB1764" w:rsidP="003E21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Pr="00EB1764">
        <w:rPr>
          <w:rFonts w:ascii="Times New Roman" w:hAnsi="Times New Roman"/>
          <w:sz w:val="24"/>
          <w:szCs w:val="24"/>
        </w:rPr>
        <w:t>Прямое преобразование Фурье определяется выражением:</w:t>
      </w:r>
    </w:p>
    <w:p w:rsidR="00EB1764" w:rsidRDefault="00EB1764" w:rsidP="00EB1764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Batang" w:hAnsi="Times New Roman"/>
          <w:position w:val="-28"/>
          <w:sz w:val="24"/>
          <w:szCs w:val="24"/>
          <w:lang w:eastAsia="ko-KR"/>
        </w:rPr>
        <w:object w:dxaOrig="2025" w:dyaOrig="660">
          <v:shape id="_x0000_i1038" type="#_x0000_t75" style="width:101.4pt;height:33pt" o:ole="">
            <v:imagedata r:id="rId34" o:title=""/>
          </v:shape>
          <o:OLEObject Type="Embed" ProgID="Equation.3" ShapeID="_x0000_i1038" DrawAspect="Content" ObjectID="_1686725302" r:id="rId35"/>
        </w:object>
      </w:r>
    </w:p>
    <w:p w:rsidR="00EB1764" w:rsidRDefault="00EB1764" w:rsidP="00EB1764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Batang" w:hAnsi="Times New Roman"/>
          <w:position w:val="-28"/>
          <w:sz w:val="24"/>
          <w:szCs w:val="24"/>
          <w:lang w:eastAsia="ko-KR"/>
        </w:rPr>
        <w:object w:dxaOrig="1815" w:dyaOrig="660">
          <v:shape id="_x0000_i1039" type="#_x0000_t75" style="width:90.6pt;height:33pt" o:ole="">
            <v:imagedata r:id="rId36" o:title=""/>
          </v:shape>
          <o:OLEObject Type="Embed" ProgID="Equation.3" ShapeID="_x0000_i1039" DrawAspect="Content" ObjectID="_1686725303" r:id="rId37"/>
        </w:object>
      </w:r>
    </w:p>
    <w:p w:rsidR="00EB1764" w:rsidRDefault="00EB1764" w:rsidP="00EB1764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Batang" w:hAnsi="Times New Roman"/>
          <w:position w:val="-22"/>
          <w:sz w:val="24"/>
          <w:szCs w:val="24"/>
          <w:lang w:eastAsia="ko-KR"/>
        </w:rPr>
        <w:object w:dxaOrig="1515" w:dyaOrig="615">
          <v:shape id="_x0000_i1040" type="#_x0000_t75" style="width:75.6pt;height:30.6pt" o:ole="">
            <v:imagedata r:id="rId38" o:title=""/>
          </v:shape>
          <o:OLEObject Type="Embed" ProgID="Equation.3" ShapeID="_x0000_i1040" DrawAspect="Content" ObjectID="_1686725304" r:id="rId39"/>
        </w:object>
      </w:r>
    </w:p>
    <w:p w:rsidR="00EB1764" w:rsidRDefault="00EB1764" w:rsidP="00EB1764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Batang" w:hAnsi="Times New Roman"/>
          <w:position w:val="-22"/>
          <w:sz w:val="24"/>
          <w:szCs w:val="24"/>
          <w:lang w:eastAsia="ko-KR"/>
        </w:rPr>
        <w:object w:dxaOrig="1440" w:dyaOrig="615">
          <v:shape id="_x0000_i1041" type="#_x0000_t75" style="width:1in;height:30.6pt" o:ole="">
            <v:imagedata r:id="rId40" o:title=""/>
          </v:shape>
          <o:OLEObject Type="Embed" ProgID="Equation.3" ShapeID="_x0000_i1041" DrawAspect="Content" ObjectID="_1686725305" r:id="rId41"/>
        </w:object>
      </w:r>
    </w:p>
    <w:p w:rsidR="00EB1764" w:rsidRPr="00EB1764" w:rsidRDefault="00EB1764" w:rsidP="00EB1764">
      <w:pPr>
        <w:tabs>
          <w:tab w:val="num" w:pos="5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B1764">
        <w:rPr>
          <w:rFonts w:ascii="Times New Roman" w:hAnsi="Times New Roman"/>
          <w:sz w:val="24"/>
          <w:szCs w:val="24"/>
        </w:rPr>
        <w:t>Обратное преобразование Фурье определяется выражением:</w:t>
      </w:r>
    </w:p>
    <w:p w:rsidR="00EB1764" w:rsidRPr="00EB1764" w:rsidRDefault="00EB1764" w:rsidP="00EB1764">
      <w:pPr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8"/>
          <w:sz w:val="24"/>
          <w:szCs w:val="24"/>
          <w:lang w:eastAsia="ko-KR"/>
        </w:rPr>
        <w:object w:dxaOrig="2025" w:dyaOrig="660">
          <v:shape id="_x0000_i1042" type="#_x0000_t75" style="width:101.4pt;height:33pt" o:ole="">
            <v:imagedata r:id="rId34" o:title=""/>
          </v:shape>
          <o:OLEObject Type="Embed" ProgID="Equation.3" ShapeID="_x0000_i1042" DrawAspect="Content" ObjectID="_1686725306" r:id="rId42"/>
        </w:object>
      </w:r>
    </w:p>
    <w:p w:rsidR="00EB1764" w:rsidRPr="00EB1764" w:rsidRDefault="00EB1764" w:rsidP="00EB1764">
      <w:pPr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8"/>
          <w:sz w:val="24"/>
          <w:szCs w:val="24"/>
          <w:lang w:eastAsia="ko-KR"/>
        </w:rPr>
        <w:object w:dxaOrig="1815" w:dyaOrig="660">
          <v:shape id="_x0000_i1043" type="#_x0000_t75" style="width:90.6pt;height:33pt" o:ole="">
            <v:imagedata r:id="rId36" o:title=""/>
          </v:shape>
          <o:OLEObject Type="Embed" ProgID="Equation.3" ShapeID="_x0000_i1043" DrawAspect="Content" ObjectID="_1686725307" r:id="rId43"/>
        </w:object>
      </w:r>
    </w:p>
    <w:p w:rsidR="00EB1764" w:rsidRPr="00EB1764" w:rsidRDefault="00EB1764" w:rsidP="00EB1764">
      <w:pPr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2"/>
          <w:sz w:val="24"/>
          <w:szCs w:val="24"/>
          <w:lang w:eastAsia="ko-KR"/>
        </w:rPr>
        <w:object w:dxaOrig="1515" w:dyaOrig="615">
          <v:shape id="_x0000_i1044" type="#_x0000_t75" style="width:75.6pt;height:30.6pt" o:ole="">
            <v:imagedata r:id="rId38" o:title=""/>
          </v:shape>
          <o:OLEObject Type="Embed" ProgID="Equation.3" ShapeID="_x0000_i1044" DrawAspect="Content" ObjectID="_1686725308" r:id="rId44"/>
        </w:object>
      </w:r>
    </w:p>
    <w:p w:rsidR="00EB1764" w:rsidRPr="00EB1764" w:rsidRDefault="00EB1764" w:rsidP="00EB1764">
      <w:pPr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2"/>
          <w:sz w:val="24"/>
          <w:szCs w:val="24"/>
          <w:lang w:eastAsia="ko-KR"/>
        </w:rPr>
        <w:object w:dxaOrig="1440" w:dyaOrig="615">
          <v:shape id="_x0000_i1045" type="#_x0000_t75" style="width:1in;height:30.6pt" o:ole="">
            <v:imagedata r:id="rId40" o:title=""/>
          </v:shape>
          <o:OLEObject Type="Embed" ProgID="Equation.3" ShapeID="_x0000_i1045" DrawAspect="Content" ObjectID="_1686725309" r:id="rId45"/>
        </w:objec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764">
        <w:rPr>
          <w:rFonts w:ascii="Times New Roman" w:hAnsi="Times New Roman"/>
          <w:sz w:val="24"/>
          <w:szCs w:val="24"/>
        </w:rPr>
        <w:t xml:space="preserve">Корреляционная функция детерминированного сигнала </w:t>
      </w:r>
      <w:r w:rsidRPr="00EB1764">
        <w:rPr>
          <w:rFonts w:ascii="Times New Roman" w:hAnsi="Times New Roman"/>
          <w:sz w:val="24"/>
          <w:szCs w:val="24"/>
          <w:lang w:val="en-US"/>
        </w:rPr>
        <w:t>S</w:t>
      </w:r>
      <w:r w:rsidRPr="00EB1764">
        <w:rPr>
          <w:rFonts w:ascii="Times New Roman" w:hAnsi="Times New Roman"/>
          <w:sz w:val="24"/>
          <w:szCs w:val="24"/>
        </w:rPr>
        <w:t>(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 xml:space="preserve">) с временным сдвигом </w:t>
      </w:r>
      <w:r w:rsidRPr="00EB1764">
        <w:rPr>
          <w:rFonts w:ascii="Times New Roman" w:hAnsi="Times New Roman"/>
          <w:sz w:val="24"/>
          <w:szCs w:val="24"/>
        </w:rPr>
        <w:sym w:font="Symbol" w:char="F074"/>
      </w:r>
      <w:r w:rsidRPr="00EB1764">
        <w:rPr>
          <w:rFonts w:ascii="Times New Roman" w:hAnsi="Times New Roman"/>
          <w:sz w:val="24"/>
          <w:szCs w:val="24"/>
        </w:rPr>
        <w:t xml:space="preserve">   определяется выражением:</w:t>
      </w:r>
    </w:p>
    <w:p w:rsidR="00EB1764" w:rsidRPr="00EB1764" w:rsidRDefault="00EB1764" w:rsidP="00EB1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30"/>
          <w:sz w:val="24"/>
          <w:szCs w:val="24"/>
          <w:lang w:eastAsia="ko-KR"/>
        </w:rPr>
        <w:object w:dxaOrig="1440" w:dyaOrig="630">
          <v:shape id="_x0000_i1046" type="#_x0000_t75" style="width:1in;height:31.8pt" o:ole="">
            <v:imagedata r:id="rId46" o:title=""/>
          </v:shape>
          <o:OLEObject Type="Embed" ProgID="Equation.3" ShapeID="_x0000_i1046" DrawAspect="Content" ObjectID="_1686725310" r:id="rId47"/>
        </w:object>
      </w:r>
    </w:p>
    <w:p w:rsidR="00EB1764" w:rsidRPr="00EB1764" w:rsidRDefault="00EB1764" w:rsidP="00EB1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30"/>
          <w:sz w:val="24"/>
          <w:szCs w:val="24"/>
          <w:lang w:eastAsia="ko-KR"/>
        </w:rPr>
        <w:object w:dxaOrig="1620" w:dyaOrig="600">
          <v:shape id="_x0000_i1047" type="#_x0000_t75" style="width:81pt;height:30pt" o:ole="">
            <v:imagedata r:id="rId48" o:title=""/>
          </v:shape>
          <o:OLEObject Type="Embed" ProgID="Equation.3" ShapeID="_x0000_i1047" DrawAspect="Content" ObjectID="_1686725311" r:id="rId49"/>
        </w:object>
      </w:r>
    </w:p>
    <w:p w:rsidR="00EB1764" w:rsidRPr="00EB1764" w:rsidRDefault="00EB1764" w:rsidP="00EB1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30"/>
          <w:sz w:val="24"/>
          <w:szCs w:val="24"/>
          <w:lang w:eastAsia="ko-KR"/>
        </w:rPr>
        <w:object w:dxaOrig="2040" w:dyaOrig="630">
          <v:shape id="_x0000_i1048" type="#_x0000_t75" style="width:102pt;height:31.8pt" o:ole="">
            <v:imagedata r:id="rId50" o:title=""/>
          </v:shape>
          <o:OLEObject Type="Embed" ProgID="Equation.3" ShapeID="_x0000_i1048" DrawAspect="Content" ObjectID="_1686725312" r:id="rId51"/>
        </w:object>
      </w:r>
    </w:p>
    <w:p w:rsidR="00EB1764" w:rsidRPr="00EB1764" w:rsidRDefault="00EB1764" w:rsidP="00EB1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4"/>
          <w:sz w:val="24"/>
          <w:szCs w:val="24"/>
          <w:lang w:eastAsia="ko-KR"/>
        </w:rPr>
        <w:object w:dxaOrig="1620" w:dyaOrig="525">
          <v:shape id="_x0000_i1049" type="#_x0000_t75" style="width:81pt;height:26.4pt" o:ole="">
            <v:imagedata r:id="rId52" o:title=""/>
          </v:shape>
          <o:OLEObject Type="Embed" ProgID="Equation.3" ShapeID="_x0000_i1049" DrawAspect="Content" ObjectID="_1686725313" r:id="rId53"/>
        </w:objec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764">
        <w:rPr>
          <w:rFonts w:ascii="Times New Roman" w:hAnsi="Times New Roman"/>
          <w:sz w:val="24"/>
          <w:szCs w:val="24"/>
        </w:rPr>
        <w:t xml:space="preserve">Взаимная корреляционная функция двух различных сигналов </w:t>
      </w:r>
      <w:r w:rsidRPr="00EB1764">
        <w:rPr>
          <w:rFonts w:ascii="Times New Roman" w:hAnsi="Times New Roman"/>
          <w:sz w:val="24"/>
          <w:szCs w:val="24"/>
          <w:lang w:val="en-US"/>
        </w:rPr>
        <w:t>S</w:t>
      </w:r>
      <w:r w:rsidRPr="00EB1764">
        <w:rPr>
          <w:rFonts w:ascii="Times New Roman" w:hAnsi="Times New Roman"/>
          <w:sz w:val="24"/>
          <w:szCs w:val="24"/>
          <w:vertAlign w:val="subscript"/>
        </w:rPr>
        <w:t>1</w:t>
      </w:r>
      <w:r w:rsidRPr="00EB1764">
        <w:rPr>
          <w:rFonts w:ascii="Times New Roman" w:hAnsi="Times New Roman"/>
          <w:sz w:val="24"/>
          <w:szCs w:val="24"/>
        </w:rPr>
        <w:t>(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 xml:space="preserve">)  и </w:t>
      </w:r>
      <w:r w:rsidRPr="00EB1764">
        <w:rPr>
          <w:rFonts w:ascii="Times New Roman" w:hAnsi="Times New Roman"/>
          <w:sz w:val="24"/>
          <w:szCs w:val="24"/>
          <w:lang w:val="en-US"/>
        </w:rPr>
        <w:t>S</w:t>
      </w:r>
      <w:r w:rsidRPr="00EB1764">
        <w:rPr>
          <w:rFonts w:ascii="Times New Roman" w:hAnsi="Times New Roman"/>
          <w:sz w:val="24"/>
          <w:szCs w:val="24"/>
          <w:vertAlign w:val="subscript"/>
        </w:rPr>
        <w:t>2</w:t>
      </w:r>
      <w:r w:rsidRPr="00EB1764">
        <w:rPr>
          <w:rFonts w:ascii="Times New Roman" w:hAnsi="Times New Roman"/>
          <w:sz w:val="24"/>
          <w:szCs w:val="24"/>
        </w:rPr>
        <w:t>(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 xml:space="preserve">) с временным сдвигом </w:t>
      </w:r>
      <w:r w:rsidRPr="00EB1764">
        <w:rPr>
          <w:rFonts w:ascii="Times New Roman" w:hAnsi="Times New Roman"/>
          <w:sz w:val="24"/>
          <w:szCs w:val="24"/>
        </w:rPr>
        <w:sym w:font="Symbol" w:char="F074"/>
      </w:r>
      <w:r w:rsidRPr="00EB1764">
        <w:rPr>
          <w:rFonts w:ascii="Times New Roman" w:hAnsi="Times New Roman"/>
          <w:sz w:val="24"/>
          <w:szCs w:val="24"/>
        </w:rPr>
        <w:t xml:space="preserve"> определяется выражением:</w:t>
      </w:r>
    </w:p>
    <w:p w:rsidR="00EB1764" w:rsidRPr="00EB1764" w:rsidRDefault="00EB1764" w:rsidP="00EB17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4"/>
          <w:sz w:val="24"/>
          <w:szCs w:val="24"/>
          <w:lang w:eastAsia="ko-KR"/>
        </w:rPr>
        <w:object w:dxaOrig="1980" w:dyaOrig="555">
          <v:shape id="_x0000_i1050" type="#_x0000_t75" style="width:99pt;height:27.6pt" o:ole="">
            <v:imagedata r:id="rId54" o:title=""/>
          </v:shape>
          <o:OLEObject Type="Embed" ProgID="Equation.3" ShapeID="_x0000_i1050" DrawAspect="Content" ObjectID="_1686725314" r:id="rId55"/>
        </w:object>
      </w:r>
    </w:p>
    <w:p w:rsidR="00EB1764" w:rsidRPr="00EB1764" w:rsidRDefault="00EB1764" w:rsidP="00EB17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30"/>
          <w:sz w:val="24"/>
          <w:szCs w:val="24"/>
          <w:lang w:eastAsia="ko-KR"/>
        </w:rPr>
        <w:object w:dxaOrig="2340" w:dyaOrig="660">
          <v:shape id="_x0000_i1051" type="#_x0000_t75" style="width:117pt;height:33pt" o:ole="">
            <v:imagedata r:id="rId56" o:title=""/>
          </v:shape>
          <o:OLEObject Type="Embed" ProgID="Equation.3" ShapeID="_x0000_i1051" DrawAspect="Content" ObjectID="_1686725315" r:id="rId57"/>
        </w:object>
      </w:r>
    </w:p>
    <w:p w:rsidR="00EB1764" w:rsidRPr="00EB1764" w:rsidRDefault="00EB1764" w:rsidP="00EB17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30"/>
          <w:sz w:val="24"/>
          <w:szCs w:val="24"/>
          <w:lang w:eastAsia="ko-KR"/>
        </w:rPr>
        <w:object w:dxaOrig="2220" w:dyaOrig="660">
          <v:shape id="_x0000_i1052" type="#_x0000_t75" style="width:111pt;height:33pt" o:ole="">
            <v:imagedata r:id="rId58" o:title=""/>
          </v:shape>
          <o:OLEObject Type="Embed" ProgID="Equation.3" ShapeID="_x0000_i1052" DrawAspect="Content" ObjectID="_1686725316" r:id="rId59"/>
        </w:object>
      </w:r>
    </w:p>
    <w:p w:rsidR="00EB1764" w:rsidRPr="00EB1764" w:rsidRDefault="00EB1764" w:rsidP="00EB17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eastAsia="Batang" w:hAnsi="Times New Roman"/>
          <w:position w:val="-24"/>
          <w:sz w:val="24"/>
          <w:szCs w:val="24"/>
          <w:lang w:eastAsia="ko-KR"/>
        </w:rPr>
        <w:object w:dxaOrig="1980" w:dyaOrig="600">
          <v:shape id="_x0000_i1053" type="#_x0000_t75" style="width:99pt;height:30pt" o:ole="">
            <v:imagedata r:id="rId60" o:title=""/>
          </v:shape>
          <o:OLEObject Type="Embed" ProgID="Equation.3" ShapeID="_x0000_i1053" DrawAspect="Content" ObjectID="_1686725317" r:id="rId61"/>
        </w:objec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764">
        <w:rPr>
          <w:rFonts w:ascii="Times New Roman" w:hAnsi="Times New Roman"/>
          <w:sz w:val="24"/>
          <w:szCs w:val="24"/>
        </w:rPr>
        <w:t xml:space="preserve">Частота отчетов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otc</w:t>
      </w:r>
      <w:r w:rsidRPr="00EB1764">
        <w:rPr>
          <w:rFonts w:ascii="Times New Roman" w:hAnsi="Times New Roman"/>
          <w:sz w:val="24"/>
          <w:szCs w:val="24"/>
        </w:rPr>
        <w:t xml:space="preserve"> для цифровой обработки аналоговых сигналов, где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EB1764">
        <w:rPr>
          <w:rFonts w:ascii="Times New Roman" w:hAnsi="Times New Roman"/>
          <w:sz w:val="24"/>
          <w:szCs w:val="24"/>
        </w:rPr>
        <w:t>-верхня частота спектра аналогового сигнала теореме Котельникова должна удовлетворять требованию:</w:t>
      </w:r>
    </w:p>
    <w:p w:rsidR="00EB1764" w:rsidRPr="00EB1764" w:rsidRDefault="00EB1764" w:rsidP="00EB176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otc </w:t>
      </w:r>
      <w:r w:rsidRPr="00EB1764">
        <w:rPr>
          <w:rFonts w:ascii="Times New Roman" w:hAnsi="Times New Roman"/>
          <w:sz w:val="24"/>
          <w:szCs w:val="24"/>
        </w:rPr>
        <w:t xml:space="preserve"> </w:t>
      </w:r>
      <w:r w:rsidRPr="00EB1764">
        <w:rPr>
          <w:rFonts w:ascii="Times New Roman" w:hAnsi="Times New Roman"/>
          <w:sz w:val="24"/>
          <w:szCs w:val="24"/>
          <w:lang w:val="en-US"/>
        </w:rPr>
        <w:t>&gt; 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</w:p>
    <w:p w:rsidR="00EB1764" w:rsidRPr="00EB1764" w:rsidRDefault="00EB1764" w:rsidP="00EB176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otc  </w:t>
      </w:r>
      <w:r w:rsidRPr="00EB1764">
        <w:rPr>
          <w:rFonts w:ascii="Times New Roman" w:hAnsi="Times New Roman"/>
          <w:sz w:val="24"/>
          <w:szCs w:val="24"/>
          <w:lang w:val="en-US"/>
        </w:rPr>
        <w:t>&gt;</w:t>
      </w:r>
      <w:r w:rsidRPr="00EB1764">
        <w:rPr>
          <w:rFonts w:ascii="Times New Roman" w:hAnsi="Times New Roman"/>
          <w:sz w:val="24"/>
          <w:szCs w:val="24"/>
        </w:rPr>
        <w:t>2</w:t>
      </w:r>
      <w:r w:rsidRPr="00EB1764"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</w:p>
    <w:p w:rsidR="00EB1764" w:rsidRPr="00EB1764" w:rsidRDefault="00EB1764" w:rsidP="00EB176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otc  </w:t>
      </w:r>
      <w:r w:rsidRPr="00EB1764">
        <w:rPr>
          <w:rFonts w:ascii="Times New Roman" w:hAnsi="Times New Roman"/>
          <w:sz w:val="24"/>
          <w:szCs w:val="24"/>
          <w:lang w:val="en-US"/>
        </w:rPr>
        <w:t>=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</w:p>
    <w:p w:rsidR="00EB1764" w:rsidRPr="00EB1764" w:rsidRDefault="00EB1764" w:rsidP="00EB176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otc</w:t>
      </w:r>
      <w:r w:rsidRPr="00EB1764">
        <w:rPr>
          <w:rFonts w:ascii="Times New Roman" w:hAnsi="Times New Roman"/>
          <w:sz w:val="24"/>
          <w:szCs w:val="24"/>
          <w:lang w:val="en-US"/>
        </w:rPr>
        <w:t xml:space="preserve"> &lt;</w:t>
      </w:r>
      <w:r w:rsidRPr="00EB1764">
        <w:rPr>
          <w:rFonts w:ascii="Times New Roman" w:hAnsi="Times New Roman"/>
          <w:sz w:val="24"/>
          <w:szCs w:val="24"/>
        </w:rPr>
        <w:t>2</w:t>
      </w:r>
      <w:r w:rsidRPr="00EB1764"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13. Для дискретизации гармонического колебания по условиям теоремы. Котельникова качество отсчетов за период должно быть равно: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>1) 1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>2) 2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>3) 3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>4) 4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14. Для восстановления аналоговых сигналов по дискретным отсчетам используется: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>1) фильтр верхних частот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>2) фильтр нижних частот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>3) полосовой фильтр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B1764">
        <w:rPr>
          <w:rFonts w:ascii="Times New Roman" w:hAnsi="Times New Roman"/>
          <w:sz w:val="24"/>
          <w:szCs w:val="24"/>
        </w:rPr>
        <w:t xml:space="preserve"> 4) режекторный фильтр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15. Частота среза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EB1764">
        <w:rPr>
          <w:rFonts w:ascii="Times New Roman" w:hAnsi="Times New Roman"/>
          <w:sz w:val="24"/>
          <w:szCs w:val="24"/>
        </w:rPr>
        <w:t xml:space="preserve"> фильтра нижних частот для восстановления аналогового сигнала с верхней частотой спектра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  <w:r w:rsidRPr="00EB1764">
        <w:rPr>
          <w:rFonts w:ascii="Times New Roman" w:hAnsi="Times New Roman"/>
          <w:sz w:val="24"/>
          <w:szCs w:val="24"/>
        </w:rPr>
        <w:t xml:space="preserve"> должна быть равна: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 xml:space="preserve">1) 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EB176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B1764">
        <w:rPr>
          <w:rFonts w:ascii="Times New Roman" w:hAnsi="Times New Roman"/>
          <w:sz w:val="24"/>
          <w:szCs w:val="24"/>
        </w:rPr>
        <w:t xml:space="preserve">=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 xml:space="preserve">2) 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EB176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B1764">
        <w:rPr>
          <w:rFonts w:ascii="Times New Roman" w:hAnsi="Times New Roman"/>
          <w:sz w:val="24"/>
          <w:szCs w:val="24"/>
        </w:rPr>
        <w:t xml:space="preserve">= 2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 xml:space="preserve">3) 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EB176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B1764">
        <w:rPr>
          <w:rFonts w:ascii="Times New Roman" w:hAnsi="Times New Roman"/>
          <w:sz w:val="24"/>
          <w:szCs w:val="24"/>
        </w:rPr>
        <w:t xml:space="preserve">= 0,5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 xml:space="preserve">4)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EB176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B1764">
        <w:rPr>
          <w:rFonts w:ascii="Times New Roman" w:hAnsi="Times New Roman"/>
          <w:sz w:val="24"/>
          <w:szCs w:val="24"/>
        </w:rPr>
        <w:t xml:space="preserve">= 4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b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16. Погрешность синтезирования аналоговых сигналов по дискретным отсчетам уменьшается:</w:t>
      </w:r>
    </w:p>
    <w:p w:rsidR="00EB1764" w:rsidRPr="00EB1764" w:rsidRDefault="00EB1764" w:rsidP="00EB1764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с увеличением разрядности АЦП и уменьшением порядка ФНЧ, восстанавливающего аналоговый сигнал</w:t>
      </w:r>
    </w:p>
    <w:p w:rsidR="00EB1764" w:rsidRPr="00EB1764" w:rsidRDefault="00EB1764" w:rsidP="00EB1764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с уменьшением разрядности АЦП и увеличением порядка ФНЧ, восстанавливающего аналоговый сигнал</w:t>
      </w:r>
    </w:p>
    <w:p w:rsidR="00EB1764" w:rsidRPr="00EB1764" w:rsidRDefault="00EB1764" w:rsidP="00EB1764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с увеличением разрядности АЦП и увеличением порядка ФНЧ, восстанавливающего аналоговый сигнал</w:t>
      </w:r>
    </w:p>
    <w:p w:rsidR="00EB1764" w:rsidRPr="00EB1764" w:rsidRDefault="00EB1764" w:rsidP="00EB1764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с уменьшением разрядности АЦП и уменьшением порядка ФНЧ, восстанавливающего аналоговый сигнал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17. Аналитическое выражение амплитудно-модулированного сигнала имеет вид: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E7367"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  <w:lang w:val="en-US"/>
        </w:rPr>
        <w:t>1) u(t) = U(S(t))cos(ω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t+φ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)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EB1764">
        <w:rPr>
          <w:rFonts w:ascii="Times New Roman" w:hAnsi="Times New Roman"/>
          <w:sz w:val="24"/>
          <w:szCs w:val="24"/>
          <w:lang w:val="en-US"/>
        </w:rPr>
        <w:t>2)  u(t) = U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cos((ω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t+KS(t))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EB1764">
        <w:rPr>
          <w:rFonts w:ascii="Times New Roman" w:hAnsi="Times New Roman"/>
          <w:sz w:val="24"/>
          <w:szCs w:val="24"/>
          <w:lang w:val="en-US"/>
        </w:rPr>
        <w:t>3) u(t) = U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cos(((ω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+KS(t))t+ φ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)))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 xml:space="preserve">4) </w:t>
      </w:r>
      <w:r w:rsidRPr="00EB1764">
        <w:rPr>
          <w:rFonts w:ascii="Times New Roman" w:hAnsi="Times New Roman"/>
          <w:sz w:val="24"/>
          <w:szCs w:val="24"/>
          <w:lang w:val="en-US"/>
        </w:rPr>
        <w:t>u</w:t>
      </w:r>
      <w:r w:rsidRPr="00EB1764">
        <w:rPr>
          <w:rFonts w:ascii="Times New Roman" w:hAnsi="Times New Roman"/>
          <w:sz w:val="24"/>
          <w:szCs w:val="24"/>
        </w:rPr>
        <w:t>(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 xml:space="preserve">) = </w:t>
      </w:r>
      <w:r w:rsidRPr="00EB1764">
        <w:rPr>
          <w:rFonts w:ascii="Times New Roman" w:hAnsi="Times New Roman"/>
          <w:sz w:val="24"/>
          <w:szCs w:val="24"/>
          <w:lang w:val="en-US"/>
        </w:rPr>
        <w:t>U</w:t>
      </w:r>
      <w:r w:rsidRPr="00EB1764">
        <w:rPr>
          <w:rFonts w:ascii="Times New Roman" w:hAnsi="Times New Roman"/>
          <w:sz w:val="24"/>
          <w:szCs w:val="24"/>
          <w:vertAlign w:val="subscript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cos</w:t>
      </w:r>
      <w:r w:rsidRPr="00EB1764">
        <w:rPr>
          <w:rFonts w:ascii="Times New Roman" w:hAnsi="Times New Roman"/>
          <w:sz w:val="24"/>
          <w:szCs w:val="24"/>
        </w:rPr>
        <w:t>(</w:t>
      </w:r>
      <w:r w:rsidRPr="00EB1764">
        <w:rPr>
          <w:rFonts w:ascii="Times New Roman" w:hAnsi="Times New Roman"/>
          <w:sz w:val="24"/>
          <w:szCs w:val="24"/>
          <w:lang w:val="en-US"/>
        </w:rPr>
        <w:t>ω</w:t>
      </w:r>
      <w:r w:rsidRPr="00EB1764">
        <w:rPr>
          <w:rFonts w:ascii="Times New Roman" w:hAnsi="Times New Roman"/>
          <w:sz w:val="24"/>
          <w:szCs w:val="24"/>
          <w:vertAlign w:val="subscript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>+</w:t>
      </w:r>
      <w:r w:rsidRPr="00EB1764">
        <w:rPr>
          <w:rFonts w:ascii="Times New Roman" w:hAnsi="Times New Roman"/>
          <w:sz w:val="24"/>
          <w:szCs w:val="24"/>
          <w:lang w:val="en-US"/>
        </w:rPr>
        <w:t>φ</w:t>
      </w:r>
      <w:r w:rsidRPr="00EB1764">
        <w:rPr>
          <w:rFonts w:ascii="Times New Roman" w:hAnsi="Times New Roman"/>
          <w:sz w:val="24"/>
          <w:szCs w:val="24"/>
          <w:vertAlign w:val="subscript"/>
        </w:rPr>
        <w:t>0</w:t>
      </w:r>
      <w:r w:rsidRPr="00EB1764">
        <w:rPr>
          <w:rFonts w:ascii="Times New Roman" w:hAnsi="Times New Roman"/>
          <w:sz w:val="24"/>
          <w:szCs w:val="24"/>
        </w:rPr>
        <w:t>)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18.  Аналитическое выражение частотно-модулированного сигнала имеет вид: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E7367"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  <w:lang w:val="en-US"/>
        </w:rPr>
        <w:t>1) u(t) = U(S(t))cos(ω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t+φ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)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EB1764">
        <w:rPr>
          <w:rFonts w:ascii="Times New Roman" w:hAnsi="Times New Roman"/>
          <w:sz w:val="24"/>
          <w:szCs w:val="24"/>
          <w:lang w:val="en-US"/>
        </w:rPr>
        <w:t>2) u(t) = U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cos((ω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t+KS(t))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EB1764">
        <w:rPr>
          <w:rFonts w:ascii="Times New Roman" w:hAnsi="Times New Roman"/>
          <w:sz w:val="24"/>
          <w:szCs w:val="24"/>
          <w:lang w:val="en-US"/>
        </w:rPr>
        <w:t>3) u(t) = U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cos(((ω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+KS(t))t+ φ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)))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367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 xml:space="preserve">4)  </w:t>
      </w:r>
      <w:r w:rsidRPr="00EB1764">
        <w:rPr>
          <w:rFonts w:ascii="Times New Roman" w:hAnsi="Times New Roman"/>
          <w:sz w:val="24"/>
          <w:szCs w:val="24"/>
          <w:lang w:val="en-US"/>
        </w:rPr>
        <w:t>u</w:t>
      </w:r>
      <w:r w:rsidRPr="00EB1764">
        <w:rPr>
          <w:rFonts w:ascii="Times New Roman" w:hAnsi="Times New Roman"/>
          <w:sz w:val="24"/>
          <w:szCs w:val="24"/>
        </w:rPr>
        <w:t>(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 xml:space="preserve">) = </w:t>
      </w:r>
      <w:r w:rsidRPr="00EB1764">
        <w:rPr>
          <w:rFonts w:ascii="Times New Roman" w:hAnsi="Times New Roman"/>
          <w:sz w:val="24"/>
          <w:szCs w:val="24"/>
          <w:lang w:val="en-US"/>
        </w:rPr>
        <w:t>U</w:t>
      </w:r>
      <w:r w:rsidRPr="00EB1764">
        <w:rPr>
          <w:rFonts w:ascii="Times New Roman" w:hAnsi="Times New Roman"/>
          <w:sz w:val="24"/>
          <w:szCs w:val="24"/>
          <w:vertAlign w:val="subscript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cos</w:t>
      </w:r>
      <w:r w:rsidRPr="00EB1764">
        <w:rPr>
          <w:rFonts w:ascii="Times New Roman" w:hAnsi="Times New Roman"/>
          <w:sz w:val="24"/>
          <w:szCs w:val="24"/>
        </w:rPr>
        <w:t>(</w:t>
      </w:r>
      <w:r w:rsidRPr="00EB1764">
        <w:rPr>
          <w:rFonts w:ascii="Times New Roman" w:hAnsi="Times New Roman"/>
          <w:sz w:val="24"/>
          <w:szCs w:val="24"/>
          <w:lang w:val="en-US"/>
        </w:rPr>
        <w:t>ω</w:t>
      </w:r>
      <w:r w:rsidRPr="00EB1764">
        <w:rPr>
          <w:rFonts w:ascii="Times New Roman" w:hAnsi="Times New Roman"/>
          <w:sz w:val="24"/>
          <w:szCs w:val="24"/>
          <w:vertAlign w:val="subscript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>+</w:t>
      </w:r>
      <w:r w:rsidRPr="00EB1764">
        <w:rPr>
          <w:rFonts w:ascii="Times New Roman" w:hAnsi="Times New Roman"/>
          <w:sz w:val="24"/>
          <w:szCs w:val="24"/>
          <w:lang w:val="en-US"/>
        </w:rPr>
        <w:t>φ</w:t>
      </w:r>
      <w:r w:rsidRPr="00EB1764">
        <w:rPr>
          <w:rFonts w:ascii="Times New Roman" w:hAnsi="Times New Roman"/>
          <w:sz w:val="24"/>
          <w:szCs w:val="24"/>
          <w:vertAlign w:val="subscript"/>
        </w:rPr>
        <w:t>0</w:t>
      </w:r>
      <w:r w:rsidRPr="00EB1764">
        <w:rPr>
          <w:rFonts w:ascii="Times New Roman" w:hAnsi="Times New Roman"/>
          <w:sz w:val="24"/>
          <w:szCs w:val="24"/>
        </w:rPr>
        <w:t>)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19. Аналитическое выражение фазо-модулированного сигнала имеет вид: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E7367">
        <w:rPr>
          <w:rFonts w:ascii="Times New Roman" w:hAnsi="Times New Roman"/>
          <w:sz w:val="24"/>
          <w:szCs w:val="24"/>
        </w:rPr>
        <w:t xml:space="preserve">            </w:t>
      </w:r>
      <w:r w:rsidRPr="00EB1764">
        <w:rPr>
          <w:rFonts w:ascii="Times New Roman" w:hAnsi="Times New Roman"/>
          <w:sz w:val="24"/>
          <w:szCs w:val="24"/>
          <w:lang w:val="en-US"/>
        </w:rPr>
        <w:t>1) u(t) = U(S(t))cos(ω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t+φ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)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EB1764">
        <w:rPr>
          <w:rFonts w:ascii="Times New Roman" w:hAnsi="Times New Roman"/>
          <w:sz w:val="24"/>
          <w:szCs w:val="24"/>
          <w:lang w:val="en-US"/>
        </w:rPr>
        <w:t>2) u(t) = U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cos((ω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t+KS(t))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EB1764">
        <w:rPr>
          <w:rFonts w:ascii="Times New Roman" w:hAnsi="Times New Roman"/>
          <w:sz w:val="24"/>
          <w:szCs w:val="24"/>
          <w:lang w:val="en-US"/>
        </w:rPr>
        <w:t>3) u(t) = U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cos(((ω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+KS(t))t+ φ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)))</w:t>
      </w:r>
    </w:p>
    <w:p w:rsidR="00EB1764" w:rsidRPr="00EB1764" w:rsidRDefault="00EB1764" w:rsidP="00EB17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367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EB1764">
        <w:rPr>
          <w:rFonts w:ascii="Times New Roman" w:hAnsi="Times New Roman"/>
          <w:sz w:val="24"/>
          <w:szCs w:val="24"/>
        </w:rPr>
        <w:t xml:space="preserve">4) </w:t>
      </w:r>
      <w:r w:rsidRPr="00EB1764">
        <w:rPr>
          <w:rFonts w:ascii="Times New Roman" w:hAnsi="Times New Roman"/>
          <w:sz w:val="24"/>
          <w:szCs w:val="24"/>
          <w:lang w:val="en-US"/>
        </w:rPr>
        <w:t>u</w:t>
      </w:r>
      <w:r w:rsidRPr="00EB1764">
        <w:rPr>
          <w:rFonts w:ascii="Times New Roman" w:hAnsi="Times New Roman"/>
          <w:sz w:val="24"/>
          <w:szCs w:val="24"/>
        </w:rPr>
        <w:t>(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 xml:space="preserve">) = </w:t>
      </w:r>
      <w:r w:rsidRPr="00EB1764">
        <w:rPr>
          <w:rFonts w:ascii="Times New Roman" w:hAnsi="Times New Roman"/>
          <w:sz w:val="24"/>
          <w:szCs w:val="24"/>
          <w:lang w:val="en-US"/>
        </w:rPr>
        <w:t>U</w:t>
      </w:r>
      <w:r w:rsidRPr="00EB1764">
        <w:rPr>
          <w:rFonts w:ascii="Times New Roman" w:hAnsi="Times New Roman"/>
          <w:sz w:val="24"/>
          <w:szCs w:val="24"/>
          <w:vertAlign w:val="subscript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cos</w:t>
      </w:r>
      <w:r w:rsidRPr="00EB1764">
        <w:rPr>
          <w:rFonts w:ascii="Times New Roman" w:hAnsi="Times New Roman"/>
          <w:sz w:val="24"/>
          <w:szCs w:val="24"/>
        </w:rPr>
        <w:t>(</w:t>
      </w:r>
      <w:r w:rsidRPr="00EB1764">
        <w:rPr>
          <w:rFonts w:ascii="Times New Roman" w:hAnsi="Times New Roman"/>
          <w:sz w:val="24"/>
          <w:szCs w:val="24"/>
          <w:lang w:val="en-US"/>
        </w:rPr>
        <w:t>ω</w:t>
      </w:r>
      <w:r w:rsidRPr="00EB1764">
        <w:rPr>
          <w:rFonts w:ascii="Times New Roman" w:hAnsi="Times New Roman"/>
          <w:sz w:val="24"/>
          <w:szCs w:val="24"/>
          <w:vertAlign w:val="subscript"/>
        </w:rPr>
        <w:t>0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>+</w:t>
      </w:r>
      <w:r w:rsidRPr="00EB1764">
        <w:rPr>
          <w:rFonts w:ascii="Times New Roman" w:hAnsi="Times New Roman"/>
          <w:sz w:val="24"/>
          <w:szCs w:val="24"/>
          <w:lang w:val="en-US"/>
        </w:rPr>
        <w:t>φ</w:t>
      </w:r>
      <w:r w:rsidRPr="00EB1764">
        <w:rPr>
          <w:rFonts w:ascii="Times New Roman" w:hAnsi="Times New Roman"/>
          <w:sz w:val="24"/>
          <w:szCs w:val="24"/>
          <w:vertAlign w:val="subscript"/>
        </w:rPr>
        <w:t>0</w:t>
      </w:r>
      <w:r w:rsidRPr="00EB1764">
        <w:rPr>
          <w:rFonts w:ascii="Times New Roman" w:hAnsi="Times New Roman"/>
          <w:sz w:val="24"/>
          <w:szCs w:val="24"/>
        </w:rPr>
        <w:t>)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20. Спектр двухполосного амплитудного колебания с верхней частотой модуляции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  <w:r w:rsidRPr="00EB1764">
        <w:rPr>
          <w:rFonts w:ascii="Times New Roman" w:hAnsi="Times New Roman"/>
          <w:sz w:val="24"/>
          <w:szCs w:val="24"/>
        </w:rPr>
        <w:t xml:space="preserve"> занимает полосу частот: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B1764" w:rsidRPr="00EB1764">
        <w:rPr>
          <w:rFonts w:ascii="Times New Roman" w:hAnsi="Times New Roman"/>
          <w:sz w:val="24"/>
          <w:szCs w:val="24"/>
        </w:rPr>
        <w:t>1) П</w:t>
      </w:r>
      <w:r w:rsidR="00EB1764"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="00EB1764" w:rsidRPr="00EB1764">
        <w:rPr>
          <w:rFonts w:ascii="Times New Roman" w:hAnsi="Times New Roman"/>
          <w:sz w:val="24"/>
          <w:szCs w:val="24"/>
        </w:rPr>
        <w:t xml:space="preserve"> =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F</w:t>
      </w:r>
      <w:r w:rsidR="00EB1764"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  <w:r w:rsidR="00EB1764" w:rsidRPr="00EB1764">
        <w:rPr>
          <w:rFonts w:ascii="Times New Roman" w:hAnsi="Times New Roman"/>
          <w:sz w:val="24"/>
          <w:szCs w:val="24"/>
        </w:rPr>
        <w:t xml:space="preserve"> 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B1764" w:rsidRPr="00EB1764">
        <w:rPr>
          <w:rFonts w:ascii="Times New Roman" w:hAnsi="Times New Roman"/>
          <w:sz w:val="24"/>
          <w:szCs w:val="24"/>
        </w:rPr>
        <w:t>2) П</w:t>
      </w:r>
      <w:r w:rsidR="00EB1764"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="00EB1764" w:rsidRPr="00EB1764">
        <w:rPr>
          <w:rFonts w:ascii="Times New Roman" w:hAnsi="Times New Roman"/>
          <w:sz w:val="24"/>
          <w:szCs w:val="24"/>
        </w:rPr>
        <w:t xml:space="preserve"> = 2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F</w:t>
      </w:r>
      <w:r w:rsidR="00EB1764"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B1764" w:rsidRPr="00EB1764">
        <w:rPr>
          <w:rFonts w:ascii="Times New Roman" w:hAnsi="Times New Roman"/>
          <w:sz w:val="24"/>
          <w:szCs w:val="24"/>
        </w:rPr>
        <w:t>3) П</w:t>
      </w:r>
      <w:r w:rsidR="00EB1764"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="00EB1764" w:rsidRPr="00EB1764">
        <w:rPr>
          <w:rFonts w:ascii="Times New Roman" w:hAnsi="Times New Roman"/>
          <w:sz w:val="24"/>
          <w:szCs w:val="24"/>
        </w:rPr>
        <w:t xml:space="preserve"> = 3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F</w:t>
      </w:r>
      <w:r w:rsidR="00EB1764"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</w:p>
    <w:p w:rsidR="00401512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B1764" w:rsidRPr="00EB1764">
        <w:rPr>
          <w:rFonts w:ascii="Times New Roman" w:hAnsi="Times New Roman"/>
          <w:sz w:val="24"/>
          <w:szCs w:val="24"/>
        </w:rPr>
        <w:t>4) П</w:t>
      </w:r>
      <w:r w:rsidR="00EB1764"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="00EB1764" w:rsidRPr="00EB1764">
        <w:rPr>
          <w:rFonts w:ascii="Times New Roman" w:hAnsi="Times New Roman"/>
          <w:sz w:val="24"/>
          <w:szCs w:val="24"/>
        </w:rPr>
        <w:t xml:space="preserve"> = 4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F</w:t>
      </w:r>
      <w:r w:rsidR="00EB1764"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  <w:r w:rsidR="00EB1764" w:rsidRPr="00EB1764">
        <w:rPr>
          <w:rFonts w:ascii="Times New Roman" w:hAnsi="Times New Roman"/>
          <w:sz w:val="24"/>
          <w:szCs w:val="24"/>
        </w:rPr>
        <w:t xml:space="preserve"> 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EB1764" w:rsidRPr="00EB1764">
        <w:rPr>
          <w:rFonts w:ascii="Times New Roman" w:hAnsi="Times New Roman"/>
          <w:sz w:val="24"/>
          <w:szCs w:val="24"/>
        </w:rPr>
        <w:t xml:space="preserve">Основная энергия частотно-модулированного сигнала с индексом модуляции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m</w:t>
      </w:r>
      <w:r w:rsidR="00EB1764" w:rsidRPr="00EB1764">
        <w:rPr>
          <w:rFonts w:ascii="Times New Roman" w:hAnsi="Times New Roman"/>
          <w:sz w:val="24"/>
          <w:szCs w:val="24"/>
        </w:rPr>
        <w:t xml:space="preserve"> и      верхней частотой модуляции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F</w:t>
      </w:r>
      <w:r w:rsidR="00EB1764"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  <w:r w:rsidR="00EB1764" w:rsidRPr="00EB1764">
        <w:rPr>
          <w:rFonts w:ascii="Times New Roman" w:hAnsi="Times New Roman"/>
          <w:sz w:val="24"/>
          <w:szCs w:val="24"/>
        </w:rPr>
        <w:t xml:space="preserve"> сосредоточена в полосе частот:</w:t>
      </w:r>
    </w:p>
    <w:p w:rsidR="00EB1764" w:rsidRPr="00EB1764" w:rsidRDefault="00EB1764" w:rsidP="0040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П</w:t>
      </w:r>
      <w:r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Pr="00EB1764">
        <w:rPr>
          <w:rFonts w:ascii="Times New Roman" w:hAnsi="Times New Roman"/>
          <w:sz w:val="24"/>
          <w:szCs w:val="24"/>
        </w:rPr>
        <w:t xml:space="preserve"> = </w:t>
      </w:r>
      <w:r w:rsidRPr="00EB1764">
        <w:rPr>
          <w:rFonts w:ascii="Times New Roman" w:hAnsi="Times New Roman"/>
          <w:sz w:val="24"/>
          <w:szCs w:val="24"/>
          <w:lang w:val="en-US"/>
        </w:rPr>
        <w:t>mF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  <w:r w:rsidRPr="00EB1764">
        <w:rPr>
          <w:rFonts w:ascii="Times New Roman" w:hAnsi="Times New Roman"/>
          <w:sz w:val="24"/>
          <w:szCs w:val="24"/>
        </w:rPr>
        <w:t xml:space="preserve"> </w:t>
      </w:r>
    </w:p>
    <w:p w:rsidR="00EB1764" w:rsidRPr="00EB1764" w:rsidRDefault="00EB1764" w:rsidP="00401512">
      <w:pPr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П</w:t>
      </w:r>
      <w:r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Pr="00EB1764">
        <w:rPr>
          <w:rFonts w:ascii="Times New Roman" w:hAnsi="Times New Roman"/>
          <w:sz w:val="24"/>
          <w:szCs w:val="24"/>
        </w:rPr>
        <w:t xml:space="preserve"> = 2</w:t>
      </w:r>
      <w:r w:rsidRPr="00EB1764">
        <w:rPr>
          <w:rFonts w:ascii="Times New Roman" w:hAnsi="Times New Roman"/>
          <w:sz w:val="24"/>
          <w:szCs w:val="24"/>
          <w:lang w:val="en-US"/>
        </w:rPr>
        <w:t>m</w:t>
      </w:r>
      <w:r w:rsidRPr="00EB1764">
        <w:rPr>
          <w:rFonts w:ascii="Times New Roman" w:hAnsi="Times New Roman"/>
          <w:sz w:val="24"/>
          <w:szCs w:val="24"/>
        </w:rPr>
        <w:t xml:space="preserve">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</w:p>
    <w:p w:rsidR="00EB1764" w:rsidRPr="00EB1764" w:rsidRDefault="00EB1764" w:rsidP="00401512">
      <w:pPr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П</w:t>
      </w:r>
      <w:r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Pr="00EB1764">
        <w:rPr>
          <w:rFonts w:ascii="Times New Roman" w:hAnsi="Times New Roman"/>
          <w:sz w:val="24"/>
          <w:szCs w:val="24"/>
        </w:rPr>
        <w:t xml:space="preserve"> = 3 </w:t>
      </w:r>
      <w:r w:rsidRPr="00EB1764">
        <w:rPr>
          <w:rFonts w:ascii="Times New Roman" w:hAnsi="Times New Roman"/>
          <w:sz w:val="24"/>
          <w:szCs w:val="24"/>
          <w:lang w:val="en-US"/>
        </w:rPr>
        <w:t>mF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</w:p>
    <w:p w:rsidR="00EB1764" w:rsidRPr="00EB1764" w:rsidRDefault="00EB1764" w:rsidP="00401512">
      <w:pPr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hanging="589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П</w:t>
      </w:r>
      <w:r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Pr="00EB1764">
        <w:rPr>
          <w:rFonts w:ascii="Times New Roman" w:hAnsi="Times New Roman"/>
          <w:sz w:val="24"/>
          <w:szCs w:val="24"/>
        </w:rPr>
        <w:t xml:space="preserve"> = 4</w:t>
      </w:r>
      <w:r w:rsidRPr="00EB1764">
        <w:rPr>
          <w:rFonts w:ascii="Times New Roman" w:hAnsi="Times New Roman"/>
          <w:sz w:val="24"/>
          <w:szCs w:val="24"/>
          <w:lang w:val="en-US"/>
        </w:rPr>
        <w:t>m</w:t>
      </w:r>
      <w:r w:rsidRPr="00EB1764">
        <w:rPr>
          <w:rFonts w:ascii="Times New Roman" w:hAnsi="Times New Roman"/>
          <w:sz w:val="24"/>
          <w:szCs w:val="24"/>
        </w:rPr>
        <w:t xml:space="preserve">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22.  Спектр ОБП (</w:t>
      </w:r>
      <w:r w:rsidRPr="00EB1764">
        <w:rPr>
          <w:rFonts w:ascii="Times New Roman" w:hAnsi="Times New Roman"/>
          <w:sz w:val="24"/>
          <w:szCs w:val="24"/>
          <w:lang w:val="en-US"/>
        </w:rPr>
        <w:t>SSB</w:t>
      </w:r>
      <w:r w:rsidRPr="00EB1764">
        <w:rPr>
          <w:rFonts w:ascii="Times New Roman" w:hAnsi="Times New Roman"/>
          <w:sz w:val="24"/>
          <w:szCs w:val="24"/>
        </w:rPr>
        <w:t xml:space="preserve">) сигнала с верхней частотой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  <w:r w:rsidRPr="00EB176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B1764">
        <w:rPr>
          <w:rFonts w:ascii="Times New Roman" w:hAnsi="Times New Roman"/>
          <w:sz w:val="24"/>
          <w:szCs w:val="24"/>
        </w:rPr>
        <w:t>занимает полосу частот:</w:t>
      </w:r>
    </w:p>
    <w:p w:rsidR="00EB1764" w:rsidRPr="00EB1764" w:rsidRDefault="00401512" w:rsidP="0040151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440"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1764" w:rsidRPr="00EB1764">
        <w:rPr>
          <w:rFonts w:ascii="Times New Roman" w:hAnsi="Times New Roman"/>
          <w:sz w:val="24"/>
          <w:szCs w:val="24"/>
        </w:rPr>
        <w:t>П</w:t>
      </w:r>
      <w:r w:rsidR="00EB1764"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="00EB1764" w:rsidRPr="00EB1764">
        <w:rPr>
          <w:rFonts w:ascii="Times New Roman" w:hAnsi="Times New Roman"/>
          <w:sz w:val="24"/>
          <w:szCs w:val="24"/>
        </w:rPr>
        <w:t xml:space="preserve"> =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F</w:t>
      </w:r>
      <w:r w:rsidR="00EB1764"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  <w:r w:rsidR="00EB1764" w:rsidRPr="00EB1764">
        <w:rPr>
          <w:rFonts w:ascii="Times New Roman" w:hAnsi="Times New Roman"/>
          <w:sz w:val="24"/>
          <w:szCs w:val="24"/>
        </w:rPr>
        <w:t xml:space="preserve"> </w:t>
      </w:r>
    </w:p>
    <w:p w:rsidR="00EB1764" w:rsidRPr="00EB1764" w:rsidRDefault="00401512" w:rsidP="0040151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440"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1764" w:rsidRPr="00EB1764">
        <w:rPr>
          <w:rFonts w:ascii="Times New Roman" w:hAnsi="Times New Roman"/>
          <w:sz w:val="24"/>
          <w:szCs w:val="24"/>
        </w:rPr>
        <w:t>П</w:t>
      </w:r>
      <w:r w:rsidR="00EB1764"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="00EB1764" w:rsidRPr="00EB1764">
        <w:rPr>
          <w:rFonts w:ascii="Times New Roman" w:hAnsi="Times New Roman"/>
          <w:sz w:val="24"/>
          <w:szCs w:val="24"/>
        </w:rPr>
        <w:t xml:space="preserve"> = 2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F</w:t>
      </w:r>
      <w:r w:rsidR="00EB1764"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</w:p>
    <w:p w:rsidR="00EB1764" w:rsidRPr="00EB1764" w:rsidRDefault="00401512" w:rsidP="0040151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440"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1764" w:rsidRPr="00EB1764">
        <w:rPr>
          <w:rFonts w:ascii="Times New Roman" w:hAnsi="Times New Roman"/>
          <w:sz w:val="24"/>
          <w:szCs w:val="24"/>
        </w:rPr>
        <w:t>П</w:t>
      </w:r>
      <w:r w:rsidR="00EB1764"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="00EB1764" w:rsidRPr="00EB1764">
        <w:rPr>
          <w:rFonts w:ascii="Times New Roman" w:hAnsi="Times New Roman"/>
          <w:sz w:val="24"/>
          <w:szCs w:val="24"/>
        </w:rPr>
        <w:t xml:space="preserve"> = 3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F</w:t>
      </w:r>
      <w:r w:rsidR="00EB1764"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</w:p>
    <w:p w:rsidR="00EB1764" w:rsidRPr="00EB1764" w:rsidRDefault="00401512" w:rsidP="00401512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1440"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1764" w:rsidRPr="00EB1764">
        <w:rPr>
          <w:rFonts w:ascii="Times New Roman" w:hAnsi="Times New Roman"/>
          <w:sz w:val="24"/>
          <w:szCs w:val="24"/>
        </w:rPr>
        <w:t>П</w:t>
      </w:r>
      <w:r w:rsidR="00EB1764" w:rsidRPr="00EB1764">
        <w:rPr>
          <w:rFonts w:ascii="Times New Roman" w:hAnsi="Times New Roman"/>
          <w:sz w:val="24"/>
          <w:szCs w:val="24"/>
          <w:vertAlign w:val="subscript"/>
        </w:rPr>
        <w:t>с</w:t>
      </w:r>
      <w:r w:rsidR="00EB1764" w:rsidRPr="00EB1764">
        <w:rPr>
          <w:rFonts w:ascii="Times New Roman" w:hAnsi="Times New Roman"/>
          <w:sz w:val="24"/>
          <w:szCs w:val="24"/>
        </w:rPr>
        <w:t xml:space="preserve"> = 4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F</w:t>
      </w:r>
      <w:r w:rsidR="00EB1764" w:rsidRPr="00EB1764">
        <w:rPr>
          <w:rFonts w:ascii="Times New Roman" w:hAnsi="Times New Roman"/>
          <w:sz w:val="24"/>
          <w:szCs w:val="24"/>
          <w:vertAlign w:val="subscript"/>
          <w:lang w:val="en-US"/>
        </w:rPr>
        <w:t>mb</w:t>
      </w:r>
    </w:p>
    <w:p w:rsidR="00EB1764" w:rsidRPr="00EB1764" w:rsidRDefault="00EB1764" w:rsidP="0040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23. Коэффициент амплитудной модуляции М  сигнала </w:t>
      </w:r>
      <w:r w:rsidRPr="00EB1764">
        <w:rPr>
          <w:rFonts w:ascii="Times New Roman" w:hAnsi="Times New Roman"/>
          <w:sz w:val="24"/>
          <w:szCs w:val="24"/>
          <w:lang w:val="en-US"/>
        </w:rPr>
        <w:t>u</w:t>
      </w:r>
      <w:r w:rsidRPr="00EB1764">
        <w:rPr>
          <w:rFonts w:ascii="Times New Roman" w:hAnsi="Times New Roman"/>
          <w:sz w:val="24"/>
          <w:szCs w:val="24"/>
        </w:rPr>
        <w:t>(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>) = 10</w:t>
      </w:r>
      <w:r w:rsidRPr="00EB1764">
        <w:rPr>
          <w:rFonts w:ascii="Times New Roman" w:hAnsi="Times New Roman"/>
          <w:sz w:val="24"/>
          <w:szCs w:val="24"/>
          <w:lang w:val="en-US"/>
        </w:rPr>
        <w:t>cos</w:t>
      </w:r>
      <w:r w:rsidRPr="00EB1764">
        <w:rPr>
          <w:rFonts w:ascii="Times New Roman" w:hAnsi="Times New Roman"/>
          <w:sz w:val="24"/>
          <w:szCs w:val="24"/>
        </w:rPr>
        <w:t>1000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>+4</w:t>
      </w:r>
      <w:r w:rsidRPr="00EB1764">
        <w:rPr>
          <w:rFonts w:ascii="Times New Roman" w:hAnsi="Times New Roman"/>
          <w:sz w:val="24"/>
          <w:szCs w:val="24"/>
          <w:lang w:val="en-US"/>
        </w:rPr>
        <w:t>cos</w:t>
      </w:r>
      <w:r w:rsidRPr="00EB1764">
        <w:rPr>
          <w:rFonts w:ascii="Times New Roman" w:hAnsi="Times New Roman"/>
          <w:sz w:val="24"/>
          <w:szCs w:val="24"/>
        </w:rPr>
        <w:t>1100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>+4</w:t>
      </w:r>
      <w:r w:rsidRPr="00EB1764">
        <w:rPr>
          <w:rFonts w:ascii="Times New Roman" w:hAnsi="Times New Roman"/>
          <w:sz w:val="24"/>
          <w:szCs w:val="24"/>
          <w:lang w:val="en-US"/>
        </w:rPr>
        <w:t>cos</w:t>
      </w:r>
      <w:r w:rsidRPr="00EB1764">
        <w:rPr>
          <w:rFonts w:ascii="Times New Roman" w:hAnsi="Times New Roman"/>
          <w:sz w:val="24"/>
          <w:szCs w:val="24"/>
        </w:rPr>
        <w:t>900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 xml:space="preserve"> равен: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B1764" w:rsidRPr="00EB1764">
        <w:rPr>
          <w:rFonts w:ascii="Times New Roman" w:hAnsi="Times New Roman"/>
          <w:sz w:val="24"/>
          <w:szCs w:val="24"/>
        </w:rPr>
        <w:t>1) 0.6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B1764" w:rsidRPr="00EB1764">
        <w:rPr>
          <w:rFonts w:ascii="Times New Roman" w:hAnsi="Times New Roman"/>
          <w:sz w:val="24"/>
          <w:szCs w:val="24"/>
        </w:rPr>
        <w:t>2) 0.7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B1764" w:rsidRPr="00EB1764">
        <w:rPr>
          <w:rFonts w:ascii="Times New Roman" w:hAnsi="Times New Roman"/>
          <w:sz w:val="24"/>
          <w:szCs w:val="24"/>
        </w:rPr>
        <w:t>3) 0.8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B1764" w:rsidRPr="00EB1764">
        <w:rPr>
          <w:rFonts w:ascii="Times New Roman" w:hAnsi="Times New Roman"/>
          <w:sz w:val="24"/>
          <w:szCs w:val="24"/>
        </w:rPr>
        <w:t>4) 0.9</w:t>
      </w:r>
    </w:p>
    <w:p w:rsidR="00EB1764" w:rsidRPr="00EB1764" w:rsidRDefault="00EB1764" w:rsidP="0040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24. Наибольшая эффективность использования передатчика достигается использованием: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="00EB1764" w:rsidRPr="00EB1764">
        <w:rPr>
          <w:rFonts w:ascii="Times New Roman" w:hAnsi="Times New Roman"/>
          <w:sz w:val="24"/>
          <w:szCs w:val="24"/>
        </w:rPr>
        <w:t>1) двухполосного АМ сигнала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B1764" w:rsidRPr="00EB1764">
        <w:rPr>
          <w:rFonts w:ascii="Times New Roman" w:hAnsi="Times New Roman"/>
          <w:sz w:val="24"/>
          <w:szCs w:val="24"/>
        </w:rPr>
        <w:t>2) балансного АМ сигнала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B1764" w:rsidRPr="00EB1764">
        <w:rPr>
          <w:rFonts w:ascii="Times New Roman" w:hAnsi="Times New Roman"/>
          <w:sz w:val="24"/>
          <w:szCs w:val="24"/>
        </w:rPr>
        <w:t>3) ОБП сигнала с полной несущей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B1764" w:rsidRPr="00EB1764">
        <w:rPr>
          <w:rFonts w:ascii="Times New Roman" w:hAnsi="Times New Roman"/>
          <w:sz w:val="24"/>
          <w:szCs w:val="24"/>
        </w:rPr>
        <w:t>4) ОБП сигнала с подавленной несущей</w:t>
      </w:r>
    </w:p>
    <w:p w:rsidR="00EB1764" w:rsidRPr="00EB1764" w:rsidRDefault="00EB1764" w:rsidP="00EB17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 25. Наихудшую помехоустойчивость имеет: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B1764" w:rsidRPr="00EB1764">
        <w:rPr>
          <w:rFonts w:ascii="Times New Roman" w:hAnsi="Times New Roman"/>
          <w:sz w:val="24"/>
          <w:szCs w:val="24"/>
        </w:rPr>
        <w:t>1) ФМ – сигнал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B1764" w:rsidRPr="00EB1764">
        <w:rPr>
          <w:rFonts w:ascii="Times New Roman" w:hAnsi="Times New Roman"/>
          <w:sz w:val="24"/>
          <w:szCs w:val="24"/>
        </w:rPr>
        <w:t>2) АМ – сигнал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B1764" w:rsidRPr="00EB1764">
        <w:rPr>
          <w:rFonts w:ascii="Times New Roman" w:hAnsi="Times New Roman"/>
          <w:sz w:val="24"/>
          <w:szCs w:val="24"/>
        </w:rPr>
        <w:t>3) ЧМ – сигнал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B1764" w:rsidRPr="00EB1764">
        <w:rPr>
          <w:rFonts w:ascii="Times New Roman" w:hAnsi="Times New Roman"/>
          <w:sz w:val="24"/>
          <w:szCs w:val="24"/>
        </w:rPr>
        <w:t>4) ФМ-АМ – сигнал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EB1764" w:rsidRPr="00EB1764">
        <w:rPr>
          <w:rFonts w:ascii="Times New Roman" w:hAnsi="Times New Roman"/>
          <w:sz w:val="24"/>
          <w:szCs w:val="24"/>
        </w:rPr>
        <w:t>При амплитудной модуляции с увеличением коэффициента модуляции:</w:t>
      </w:r>
    </w:p>
    <w:p w:rsidR="00EB1764" w:rsidRPr="00EB1764" w:rsidRDefault="00EB1764" w:rsidP="00EB1764">
      <w:pPr>
        <w:numPr>
          <w:ilvl w:val="0"/>
          <w:numId w:val="18"/>
        </w:numPr>
        <w:tabs>
          <w:tab w:val="clear" w:pos="1110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увеличивается эффективность использования передатчика и уменьшается уровень нелинейных искажений сигнала</w:t>
      </w:r>
    </w:p>
    <w:p w:rsidR="00EB1764" w:rsidRPr="00EB1764" w:rsidRDefault="00EB1764" w:rsidP="00EB1764">
      <w:pPr>
        <w:numPr>
          <w:ilvl w:val="0"/>
          <w:numId w:val="18"/>
        </w:numPr>
        <w:tabs>
          <w:tab w:val="clear" w:pos="1110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увеличивается эффективность использования передатчика и уровень нелинейных искажений сигнала</w:t>
      </w:r>
    </w:p>
    <w:p w:rsidR="00EB1764" w:rsidRPr="00EB1764" w:rsidRDefault="00EB1764" w:rsidP="00EB1764">
      <w:pPr>
        <w:numPr>
          <w:ilvl w:val="0"/>
          <w:numId w:val="18"/>
        </w:numPr>
        <w:tabs>
          <w:tab w:val="clear" w:pos="1110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уменьшается эффективность использования передатчика и уровень нелинейных искажений сигнала</w:t>
      </w:r>
    </w:p>
    <w:p w:rsidR="00EB1764" w:rsidRPr="00EB1764" w:rsidRDefault="00EB1764" w:rsidP="00EB1764">
      <w:pPr>
        <w:numPr>
          <w:ilvl w:val="0"/>
          <w:numId w:val="18"/>
        </w:numPr>
        <w:tabs>
          <w:tab w:val="clear" w:pos="1110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увеличивается эффективность использования передатчика и увеличивается уровень нелинейных искажений сигнала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27.  Наилучшую помехоустойчивость имеет: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EB1764" w:rsidRPr="00EB176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EB1764" w:rsidRPr="00EB1764">
        <w:rPr>
          <w:rFonts w:ascii="Times New Roman" w:hAnsi="Times New Roman"/>
          <w:sz w:val="24"/>
          <w:szCs w:val="24"/>
        </w:rPr>
        <w:t>цифровой сигнал с амплитудной модуляцией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2) </w:t>
      </w:r>
      <w:r w:rsidR="00EB1764" w:rsidRPr="00EB1764">
        <w:rPr>
          <w:rFonts w:ascii="Times New Roman" w:hAnsi="Times New Roman"/>
          <w:sz w:val="24"/>
          <w:szCs w:val="24"/>
        </w:rPr>
        <w:t>цифровой сигнал с импульсно- кодовой модуляцией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EB1764" w:rsidRPr="00EB1764">
        <w:rPr>
          <w:rFonts w:ascii="Times New Roman" w:hAnsi="Times New Roman"/>
          <w:sz w:val="24"/>
          <w:szCs w:val="24"/>
        </w:rPr>
        <w:t>3) цифровой сигнал с частотной модуляцией</w:t>
      </w:r>
    </w:p>
    <w:p w:rsidR="00EB1764" w:rsidRPr="00EB1764" w:rsidRDefault="00401512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4) </w:t>
      </w:r>
      <w:r w:rsidR="00EB1764" w:rsidRPr="00EB1764">
        <w:rPr>
          <w:rFonts w:ascii="Times New Roman" w:hAnsi="Times New Roman"/>
          <w:sz w:val="24"/>
          <w:szCs w:val="24"/>
        </w:rPr>
        <w:t>цифровой сигнал с фазовой модуляцией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>28. Цифро</w:t>
      </w:r>
      <w:r w:rsidR="00401512">
        <w:rPr>
          <w:rFonts w:ascii="Times New Roman" w:hAnsi="Times New Roman"/>
          <w:sz w:val="24"/>
          <w:szCs w:val="24"/>
        </w:rPr>
        <w:t xml:space="preserve">вой сигнал вида: </w:t>
      </w:r>
      <w:r w:rsidRPr="00EB1764">
        <w:rPr>
          <w:rFonts w:ascii="Times New Roman" w:hAnsi="Times New Roman"/>
          <w:sz w:val="24"/>
          <w:szCs w:val="24"/>
          <w:lang w:val="en-US"/>
        </w:rPr>
        <w:t>B</w:t>
      </w:r>
      <w:r w:rsidRPr="00EB1764">
        <w:rPr>
          <w:rFonts w:ascii="Times New Roman" w:hAnsi="Times New Roman"/>
          <w:sz w:val="24"/>
          <w:szCs w:val="24"/>
        </w:rPr>
        <w:t>=</w:t>
      </w:r>
      <w:r w:rsidRPr="00EB1764">
        <w:rPr>
          <w:rFonts w:ascii="Times New Roman" w:hAnsi="Times New Roman"/>
          <w:sz w:val="24"/>
          <w:szCs w:val="24"/>
          <w:lang w:val="en-US"/>
        </w:rPr>
        <w:t>FT</w:t>
      </w:r>
      <w:r w:rsidR="00401512">
        <w:rPr>
          <w:rFonts w:ascii="Times New Roman" w:hAnsi="Times New Roman"/>
          <w:sz w:val="24"/>
          <w:szCs w:val="24"/>
        </w:rPr>
        <w:t xml:space="preserve">, </w:t>
      </w:r>
      <w:r w:rsidRPr="00EB1764">
        <w:rPr>
          <w:rFonts w:ascii="Times New Roman" w:hAnsi="Times New Roman"/>
          <w:sz w:val="24"/>
          <w:szCs w:val="24"/>
        </w:rPr>
        <w:t xml:space="preserve">где </w:t>
      </w:r>
      <w:r w:rsidRPr="00EB1764">
        <w:rPr>
          <w:rFonts w:ascii="Times New Roman" w:hAnsi="Times New Roman"/>
          <w:sz w:val="24"/>
          <w:szCs w:val="24"/>
          <w:lang w:val="en-US"/>
        </w:rPr>
        <w:t>F</w:t>
      </w:r>
      <w:r w:rsidRPr="00EB1764">
        <w:rPr>
          <w:rFonts w:ascii="Times New Roman" w:hAnsi="Times New Roman"/>
          <w:sz w:val="24"/>
          <w:szCs w:val="24"/>
        </w:rPr>
        <w:t xml:space="preserve"> – ширина сп</w:t>
      </w:r>
      <w:r w:rsidR="00401512">
        <w:rPr>
          <w:rFonts w:ascii="Times New Roman" w:hAnsi="Times New Roman"/>
          <w:sz w:val="24"/>
          <w:szCs w:val="24"/>
        </w:rPr>
        <w:t xml:space="preserve">ектра передаваемого сообщения, </w:t>
      </w:r>
      <w:r w:rsidRPr="00EB1764">
        <w:rPr>
          <w:rFonts w:ascii="Times New Roman" w:hAnsi="Times New Roman"/>
          <w:sz w:val="24"/>
          <w:szCs w:val="24"/>
          <w:lang w:val="en-US"/>
        </w:rPr>
        <w:t>T</w:t>
      </w:r>
      <w:r w:rsidRPr="00EB1764">
        <w:rPr>
          <w:rFonts w:ascii="Times New Roman" w:hAnsi="Times New Roman"/>
          <w:sz w:val="24"/>
          <w:szCs w:val="24"/>
        </w:rPr>
        <w:t xml:space="preserve"> – </w:t>
      </w:r>
      <w:r w:rsidR="00401512">
        <w:rPr>
          <w:rFonts w:ascii="Times New Roman" w:hAnsi="Times New Roman"/>
          <w:sz w:val="24"/>
          <w:szCs w:val="24"/>
        </w:rPr>
        <w:t xml:space="preserve">длительность двоичного символа, </w:t>
      </w:r>
      <w:r w:rsidRPr="00EB1764">
        <w:rPr>
          <w:rFonts w:ascii="Times New Roman" w:hAnsi="Times New Roman"/>
          <w:sz w:val="24"/>
          <w:szCs w:val="24"/>
          <w:lang w:val="en-US"/>
        </w:rPr>
        <w:t>B</w:t>
      </w:r>
      <w:r w:rsidR="00401512">
        <w:rPr>
          <w:rFonts w:ascii="Times New Roman" w:hAnsi="Times New Roman"/>
          <w:sz w:val="24"/>
          <w:szCs w:val="24"/>
        </w:rPr>
        <w:t xml:space="preserve"> – база сигнала, </w:t>
      </w:r>
      <w:r w:rsidR="00777E65">
        <w:rPr>
          <w:rFonts w:ascii="Times New Roman" w:hAnsi="Times New Roman"/>
          <w:sz w:val="24"/>
          <w:szCs w:val="24"/>
        </w:rPr>
        <w:t>н</w:t>
      </w:r>
      <w:r w:rsidRPr="00EB1764">
        <w:rPr>
          <w:rFonts w:ascii="Times New Roman" w:hAnsi="Times New Roman"/>
          <w:sz w:val="24"/>
          <w:szCs w:val="24"/>
        </w:rPr>
        <w:t>азывается простым, если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                   1)</w:t>
      </w:r>
      <w:r w:rsidR="00401512">
        <w:rPr>
          <w:rFonts w:ascii="Times New Roman" w:hAnsi="Times New Roman"/>
          <w:sz w:val="24"/>
          <w:szCs w:val="24"/>
        </w:rPr>
        <w:t xml:space="preserve"> </w:t>
      </w:r>
      <w:r w:rsidRPr="00EB1764">
        <w:rPr>
          <w:rFonts w:ascii="Times New Roman" w:hAnsi="Times New Roman"/>
          <w:sz w:val="24"/>
          <w:szCs w:val="24"/>
          <w:lang w:val="en-US"/>
        </w:rPr>
        <w:t>B</w:t>
      </w:r>
      <w:r w:rsidRPr="00EB1764">
        <w:rPr>
          <w:rFonts w:ascii="Times New Roman" w:hAnsi="Times New Roman"/>
          <w:sz w:val="24"/>
          <w:szCs w:val="24"/>
        </w:rPr>
        <w:t>&gt;1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                   2) </w:t>
      </w:r>
      <w:r w:rsidRPr="00EB1764">
        <w:rPr>
          <w:rFonts w:ascii="Times New Roman" w:hAnsi="Times New Roman"/>
          <w:sz w:val="24"/>
          <w:szCs w:val="24"/>
          <w:lang w:val="en-US"/>
        </w:rPr>
        <w:t>B</w:t>
      </w:r>
      <w:r w:rsidRPr="00EB1764">
        <w:rPr>
          <w:rFonts w:ascii="Times New Roman" w:hAnsi="Times New Roman"/>
          <w:sz w:val="24"/>
          <w:szCs w:val="24"/>
        </w:rPr>
        <w:t>&lt;1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                   3) </w:t>
      </w:r>
      <w:r w:rsidRPr="00EB1764">
        <w:rPr>
          <w:rFonts w:ascii="Times New Roman" w:hAnsi="Times New Roman"/>
          <w:sz w:val="24"/>
          <w:szCs w:val="24"/>
          <w:lang w:val="en-US"/>
        </w:rPr>
        <w:t>B</w:t>
      </w:r>
      <w:r w:rsidRPr="00EB1764">
        <w:rPr>
          <w:rFonts w:ascii="Times New Roman" w:hAnsi="Times New Roman"/>
          <w:sz w:val="24"/>
          <w:szCs w:val="24"/>
        </w:rPr>
        <w:t>=1</w:t>
      </w:r>
    </w:p>
    <w:p w:rsidR="00777E65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                   4) </w:t>
      </w:r>
      <w:r w:rsidRPr="00EB1764">
        <w:rPr>
          <w:rFonts w:ascii="Times New Roman" w:hAnsi="Times New Roman"/>
          <w:sz w:val="24"/>
          <w:szCs w:val="24"/>
          <w:lang w:val="en-US"/>
        </w:rPr>
        <w:t>B</w:t>
      </w:r>
      <w:r w:rsidR="00777E65">
        <w:rPr>
          <w:rFonts w:ascii="Times New Roman" w:hAnsi="Times New Roman"/>
          <w:sz w:val="24"/>
          <w:szCs w:val="24"/>
        </w:rPr>
        <w:t>&gt;&gt;1</w:t>
      </w:r>
    </w:p>
    <w:p w:rsidR="00EB1764" w:rsidRPr="00EB1764" w:rsidRDefault="00777E65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Цифровой сигнал вида: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B</w:t>
      </w:r>
      <w:r w:rsidR="00EB1764" w:rsidRPr="00EB1764">
        <w:rPr>
          <w:rFonts w:ascii="Times New Roman" w:hAnsi="Times New Roman"/>
          <w:sz w:val="24"/>
          <w:szCs w:val="24"/>
        </w:rPr>
        <w:t>=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FT</w:t>
      </w:r>
      <w:r>
        <w:rPr>
          <w:rFonts w:ascii="Times New Roman" w:hAnsi="Times New Roman"/>
          <w:sz w:val="24"/>
          <w:szCs w:val="24"/>
        </w:rPr>
        <w:t xml:space="preserve">, </w:t>
      </w:r>
      <w:r w:rsidR="00EB1764" w:rsidRPr="00EB1764">
        <w:rPr>
          <w:rFonts w:ascii="Times New Roman" w:hAnsi="Times New Roman"/>
          <w:sz w:val="24"/>
          <w:szCs w:val="24"/>
        </w:rPr>
        <w:t xml:space="preserve">где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F</w:t>
      </w:r>
      <w:r w:rsidR="00EB1764" w:rsidRPr="00EB1764">
        <w:rPr>
          <w:rFonts w:ascii="Times New Roman" w:hAnsi="Times New Roman"/>
          <w:sz w:val="24"/>
          <w:szCs w:val="24"/>
        </w:rPr>
        <w:t xml:space="preserve"> – ширина сп</w:t>
      </w:r>
      <w:r>
        <w:rPr>
          <w:rFonts w:ascii="Times New Roman" w:hAnsi="Times New Roman"/>
          <w:sz w:val="24"/>
          <w:szCs w:val="24"/>
        </w:rPr>
        <w:t xml:space="preserve">ектра передаваемого сообщения,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T</w:t>
      </w:r>
      <w:r w:rsidR="00EB1764" w:rsidRPr="00EB176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длительность двоичного символа,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– база сигнала, н</w:t>
      </w:r>
      <w:r w:rsidR="00EB1764" w:rsidRPr="00EB1764">
        <w:rPr>
          <w:rFonts w:ascii="Times New Roman" w:hAnsi="Times New Roman"/>
          <w:sz w:val="24"/>
          <w:szCs w:val="24"/>
        </w:rPr>
        <w:t>азывается шумоподобным, если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                   1)</w:t>
      </w:r>
      <w:r w:rsidR="00777E65">
        <w:rPr>
          <w:rFonts w:ascii="Times New Roman" w:hAnsi="Times New Roman"/>
          <w:sz w:val="24"/>
          <w:szCs w:val="24"/>
        </w:rPr>
        <w:t xml:space="preserve"> </w:t>
      </w:r>
      <w:r w:rsidRPr="00EB1764">
        <w:rPr>
          <w:rFonts w:ascii="Times New Roman" w:hAnsi="Times New Roman"/>
          <w:sz w:val="24"/>
          <w:szCs w:val="24"/>
          <w:lang w:val="en-US"/>
        </w:rPr>
        <w:t>B</w:t>
      </w:r>
      <w:r w:rsidRPr="00EB1764">
        <w:rPr>
          <w:rFonts w:ascii="Times New Roman" w:hAnsi="Times New Roman"/>
          <w:sz w:val="24"/>
          <w:szCs w:val="24"/>
        </w:rPr>
        <w:t>&gt;1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                   2) </w:t>
      </w:r>
      <w:r w:rsidRPr="00EB1764">
        <w:rPr>
          <w:rFonts w:ascii="Times New Roman" w:hAnsi="Times New Roman"/>
          <w:sz w:val="24"/>
          <w:szCs w:val="24"/>
          <w:lang w:val="en-US"/>
        </w:rPr>
        <w:t>B</w:t>
      </w:r>
      <w:r w:rsidRPr="00EB1764">
        <w:rPr>
          <w:rFonts w:ascii="Times New Roman" w:hAnsi="Times New Roman"/>
          <w:sz w:val="24"/>
          <w:szCs w:val="24"/>
        </w:rPr>
        <w:t>&lt;1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                   3) </w:t>
      </w:r>
      <w:r w:rsidRPr="00EB1764">
        <w:rPr>
          <w:rFonts w:ascii="Times New Roman" w:hAnsi="Times New Roman"/>
          <w:sz w:val="24"/>
          <w:szCs w:val="24"/>
          <w:lang w:val="en-US"/>
        </w:rPr>
        <w:t>B</w:t>
      </w:r>
      <w:r w:rsidRPr="00EB1764">
        <w:rPr>
          <w:rFonts w:ascii="Times New Roman" w:hAnsi="Times New Roman"/>
          <w:sz w:val="24"/>
          <w:szCs w:val="24"/>
        </w:rPr>
        <w:t>=1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                   4) </w:t>
      </w:r>
      <w:r w:rsidRPr="00EB1764">
        <w:rPr>
          <w:rFonts w:ascii="Times New Roman" w:hAnsi="Times New Roman"/>
          <w:sz w:val="24"/>
          <w:szCs w:val="24"/>
          <w:lang w:val="en-US"/>
        </w:rPr>
        <w:t>B</w:t>
      </w:r>
      <w:r w:rsidRPr="00EB1764">
        <w:rPr>
          <w:rFonts w:ascii="Times New Roman" w:hAnsi="Times New Roman"/>
          <w:sz w:val="24"/>
          <w:szCs w:val="24"/>
        </w:rPr>
        <w:t>&gt;&gt;1</w:t>
      </w:r>
    </w:p>
    <w:p w:rsidR="00EB1764" w:rsidRPr="00EB1764" w:rsidRDefault="00EB1764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764">
        <w:rPr>
          <w:rFonts w:ascii="Times New Roman" w:hAnsi="Times New Roman"/>
          <w:sz w:val="24"/>
          <w:szCs w:val="24"/>
        </w:rPr>
        <w:t xml:space="preserve">30. У шумоподобного сигнала мощность сигнала </w:t>
      </w:r>
      <w:r w:rsidRPr="00EB1764">
        <w:rPr>
          <w:rFonts w:ascii="Times New Roman" w:hAnsi="Times New Roman"/>
          <w:sz w:val="24"/>
          <w:szCs w:val="24"/>
          <w:lang w:val="en-US"/>
        </w:rPr>
        <w:t>S</w:t>
      </w:r>
      <w:r w:rsidRPr="00EB1764">
        <w:rPr>
          <w:rFonts w:ascii="Times New Roman" w:hAnsi="Times New Roman"/>
          <w:sz w:val="24"/>
          <w:szCs w:val="24"/>
        </w:rPr>
        <w:t xml:space="preserve"> и мощность шума </w:t>
      </w:r>
      <w:r w:rsidRPr="00EB1764">
        <w:rPr>
          <w:rFonts w:ascii="Times New Roman" w:hAnsi="Times New Roman"/>
          <w:sz w:val="24"/>
          <w:szCs w:val="24"/>
          <w:lang w:val="en-US"/>
        </w:rPr>
        <w:t>N</w:t>
      </w:r>
      <w:r w:rsidRPr="00EB1764">
        <w:rPr>
          <w:rFonts w:ascii="Times New Roman" w:hAnsi="Times New Roman"/>
          <w:sz w:val="24"/>
          <w:szCs w:val="24"/>
        </w:rPr>
        <w:t xml:space="preserve"> связаны соотношением</w:t>
      </w:r>
    </w:p>
    <w:p w:rsidR="00EB1764" w:rsidRPr="00EB1764" w:rsidRDefault="00777E65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B1764" w:rsidRPr="00EB1764">
        <w:rPr>
          <w:rFonts w:ascii="Times New Roman" w:hAnsi="Times New Roman"/>
          <w:sz w:val="24"/>
          <w:szCs w:val="24"/>
        </w:rPr>
        <w:t xml:space="preserve">  </w:t>
      </w:r>
      <w:r w:rsidR="00EB1764" w:rsidRPr="004E7367">
        <w:rPr>
          <w:rFonts w:ascii="Times New Roman" w:hAnsi="Times New Roman"/>
          <w:sz w:val="24"/>
          <w:szCs w:val="24"/>
          <w:lang w:val="en-US"/>
        </w:rPr>
        <w:t>1)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>S=N</w:t>
      </w:r>
    </w:p>
    <w:p w:rsidR="00EB1764" w:rsidRPr="00EB1764" w:rsidRDefault="00777E65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 xml:space="preserve">    2) S&gt;N</w:t>
      </w:r>
    </w:p>
    <w:p w:rsidR="00EB1764" w:rsidRPr="00EB1764" w:rsidRDefault="00777E65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 xml:space="preserve">  3) S&lt;N</w:t>
      </w:r>
    </w:p>
    <w:p w:rsidR="00EB1764" w:rsidRPr="00EB1764" w:rsidRDefault="00777E65" w:rsidP="00EB17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="00EB1764" w:rsidRPr="00EB1764">
        <w:rPr>
          <w:rFonts w:ascii="Times New Roman" w:hAnsi="Times New Roman"/>
          <w:sz w:val="24"/>
          <w:szCs w:val="24"/>
          <w:lang w:val="en-US"/>
        </w:rPr>
        <w:t xml:space="preserve">  4) S&lt;&lt;N</w:t>
      </w:r>
    </w:p>
    <w:p w:rsidR="0082086B" w:rsidRPr="004E7367" w:rsidRDefault="0082086B" w:rsidP="0082086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57C41">
        <w:rPr>
          <w:rFonts w:ascii="Times New Roman" w:hAnsi="Times New Roman"/>
          <w:b/>
          <w:sz w:val="24"/>
          <w:szCs w:val="24"/>
        </w:rPr>
        <w:t>Критерии</w:t>
      </w:r>
      <w:r w:rsidRPr="004E73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57C41">
        <w:rPr>
          <w:rFonts w:ascii="Times New Roman" w:hAnsi="Times New Roman"/>
          <w:b/>
          <w:sz w:val="24"/>
          <w:szCs w:val="24"/>
        </w:rPr>
        <w:t>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822EB1">
        <w:tc>
          <w:tcPr>
            <w:tcW w:w="1126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22EB1" w:rsidRPr="00DF0D48" w:rsidRDefault="007078BC" w:rsidP="00B32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B32CC6">
              <w:rPr>
                <w:rFonts w:ascii="Times New Roman" w:hAnsi="Times New Roman"/>
                <w:sz w:val="24"/>
                <w:szCs w:val="24"/>
              </w:rPr>
              <w:t>0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>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22EB1" w:rsidRPr="00DF0D48" w:rsidRDefault="007078BC" w:rsidP="00B32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</w:t>
            </w:r>
            <w:r w:rsidR="00B32CC6">
              <w:rPr>
                <w:rFonts w:ascii="Times New Roman" w:hAnsi="Times New Roman"/>
                <w:sz w:val="24"/>
                <w:szCs w:val="24"/>
              </w:rPr>
              <w:t>89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22EB1" w:rsidRPr="00DF0D48" w:rsidRDefault="007078BC" w:rsidP="00B32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32CC6">
              <w:rPr>
                <w:rFonts w:ascii="Times New Roman" w:hAnsi="Times New Roman"/>
                <w:sz w:val="24"/>
                <w:szCs w:val="24"/>
              </w:rPr>
              <w:t>60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22EB1" w:rsidRPr="00DF0D48" w:rsidRDefault="007078BC" w:rsidP="00B32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</w:t>
            </w:r>
            <w:r w:rsidR="00B32CC6">
              <w:rPr>
                <w:rFonts w:ascii="Times New Roman" w:hAnsi="Times New Roman"/>
                <w:sz w:val="24"/>
                <w:szCs w:val="24"/>
              </w:rPr>
              <w:t>59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822EB1">
        <w:tc>
          <w:tcPr>
            <w:tcW w:w="1126" w:type="dxa"/>
          </w:tcPr>
          <w:p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0E205F">
        <w:rPr>
          <w:rFonts w:ascii="Times New Roman" w:hAnsi="Times New Roman"/>
          <w:b/>
          <w:sz w:val="24"/>
          <w:szCs w:val="24"/>
          <w:lang w:val="en-US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3E7" w:rsidRPr="00DF0D48" w:rsidRDefault="00E87BF2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9D6B1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Изучение спектральных характеристик электрических сигналов.</w:t>
      </w:r>
    </w:p>
    <w:p w:rsidR="007F33E7" w:rsidRPr="00DF0D48" w:rsidRDefault="007F33E7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Тема</w:t>
      </w:r>
      <w:r w:rsidR="00E87BF2">
        <w:rPr>
          <w:rFonts w:ascii="Times New Roman" w:hAnsi="Times New Roman"/>
          <w:sz w:val="24"/>
          <w:szCs w:val="24"/>
        </w:rPr>
        <w:t xml:space="preserve"> </w:t>
      </w:r>
      <w:r w:rsidR="003404D6">
        <w:rPr>
          <w:rFonts w:ascii="Times New Roman" w:hAnsi="Times New Roman"/>
          <w:sz w:val="24"/>
          <w:szCs w:val="24"/>
        </w:rPr>
        <w:t xml:space="preserve">2. </w:t>
      </w:r>
      <w:r w:rsidR="00E87BF2">
        <w:rPr>
          <w:rFonts w:ascii="Times New Roman" w:hAnsi="Times New Roman"/>
          <w:sz w:val="24"/>
          <w:szCs w:val="24"/>
        </w:rPr>
        <w:t>Восстановление аналоговых сигналов по дискретным отчётам</w:t>
      </w:r>
      <w:r w:rsidRPr="00DF0D48">
        <w:rPr>
          <w:rFonts w:ascii="Times New Roman" w:hAnsi="Times New Roman"/>
          <w:sz w:val="24"/>
          <w:szCs w:val="24"/>
        </w:rPr>
        <w:t>.</w:t>
      </w:r>
    </w:p>
    <w:p w:rsidR="007F33E7" w:rsidRPr="00DF0D48" w:rsidRDefault="00E87BF2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9D6B1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Изучение характеристик АМ-сигналов.</w:t>
      </w:r>
    </w:p>
    <w:p w:rsidR="007F33E7" w:rsidRDefault="00E87BF2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9D6B1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Изучение характеристик Ч</w:t>
      </w:r>
      <w:r w:rsidR="000D603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-сигналов</w:t>
      </w:r>
      <w:r w:rsidR="007F33E7" w:rsidRPr="00DF0D48">
        <w:rPr>
          <w:rFonts w:ascii="Times New Roman" w:hAnsi="Times New Roman"/>
          <w:sz w:val="24"/>
          <w:szCs w:val="24"/>
        </w:rPr>
        <w:t>.</w:t>
      </w:r>
    </w:p>
    <w:p w:rsidR="000D6033" w:rsidRDefault="000D6033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Синтез сигналов по Фурье.</w:t>
      </w:r>
    </w:p>
    <w:p w:rsidR="000D6033" w:rsidRDefault="000D6033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6. Синтез сигналов по Фурье.</w:t>
      </w:r>
    </w:p>
    <w:p w:rsidR="000D6033" w:rsidRPr="00DF0D48" w:rsidRDefault="000D6033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9D6B1F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лабораторной работы отводится не более </w:t>
      </w:r>
      <w:r w:rsidR="007D7B13">
        <w:rPr>
          <w:rFonts w:ascii="Times New Roman" w:hAnsi="Times New Roman"/>
          <w:sz w:val="24"/>
          <w:szCs w:val="24"/>
        </w:rPr>
        <w:t>трех академических часов</w:t>
      </w:r>
      <w:r w:rsidRPr="00DF0D48">
        <w:rPr>
          <w:rFonts w:ascii="Times New Roman" w:hAnsi="Times New Roman"/>
          <w:sz w:val="24"/>
          <w:szCs w:val="24"/>
        </w:rPr>
        <w:t xml:space="preserve">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EB1764">
        <w:tc>
          <w:tcPr>
            <w:tcW w:w="1126" w:type="dxa"/>
          </w:tcPr>
          <w:p w:rsidR="001D18CE" w:rsidRPr="00DF0D48" w:rsidRDefault="001D18CE" w:rsidP="00EB1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EB1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EB1764">
        <w:tc>
          <w:tcPr>
            <w:tcW w:w="1126" w:type="dxa"/>
          </w:tcPr>
          <w:p w:rsidR="001D18CE" w:rsidRPr="00DF0D48" w:rsidRDefault="001D18CE" w:rsidP="00EB1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EB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EB1764">
        <w:tc>
          <w:tcPr>
            <w:tcW w:w="1126" w:type="dxa"/>
          </w:tcPr>
          <w:p w:rsidR="001D18CE" w:rsidRPr="00DF0D48" w:rsidRDefault="001D18CE" w:rsidP="00EB1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EB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EB1764">
        <w:tc>
          <w:tcPr>
            <w:tcW w:w="1126" w:type="dxa"/>
          </w:tcPr>
          <w:p w:rsidR="001D18CE" w:rsidRPr="00DF0D48" w:rsidRDefault="001D18CE" w:rsidP="00EB1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EB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EB1764">
        <w:tc>
          <w:tcPr>
            <w:tcW w:w="1126" w:type="dxa"/>
          </w:tcPr>
          <w:p w:rsidR="001D18CE" w:rsidRPr="00DF0D48" w:rsidRDefault="001D18CE" w:rsidP="00EB1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EB1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EB1764">
        <w:tc>
          <w:tcPr>
            <w:tcW w:w="1126" w:type="dxa"/>
          </w:tcPr>
          <w:p w:rsidR="001D18CE" w:rsidRPr="00DF0D48" w:rsidRDefault="001D18CE" w:rsidP="00EB1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FF" w:rsidRDefault="00B43FFF" w:rsidP="00C8013F">
      <w:pPr>
        <w:spacing w:after="0" w:line="240" w:lineRule="auto"/>
      </w:pPr>
      <w:r>
        <w:separator/>
      </w:r>
    </w:p>
  </w:endnote>
  <w:endnote w:type="continuationSeparator" w:id="0">
    <w:p w:rsidR="00B43FFF" w:rsidRDefault="00B43FF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FF" w:rsidRDefault="00B43FFF" w:rsidP="00C8013F">
      <w:pPr>
        <w:spacing w:after="0" w:line="240" w:lineRule="auto"/>
      </w:pPr>
      <w:r>
        <w:separator/>
      </w:r>
    </w:p>
  </w:footnote>
  <w:footnote w:type="continuationSeparator" w:id="0">
    <w:p w:rsidR="00B43FFF" w:rsidRDefault="00B43FF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517"/>
    <w:multiLevelType w:val="hybridMultilevel"/>
    <w:tmpl w:val="E980792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1426DC"/>
    <w:multiLevelType w:val="hybridMultilevel"/>
    <w:tmpl w:val="5CD2828C"/>
    <w:lvl w:ilvl="0" w:tplc="F34402D4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565754"/>
    <w:multiLevelType w:val="hybridMultilevel"/>
    <w:tmpl w:val="897AA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A63222"/>
    <w:multiLevelType w:val="hybridMultilevel"/>
    <w:tmpl w:val="A81A866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07481D"/>
    <w:multiLevelType w:val="hybridMultilevel"/>
    <w:tmpl w:val="89D41C9E"/>
    <w:lvl w:ilvl="0" w:tplc="975E72A4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4AF4C4CE">
      <w:start w:val="1"/>
      <w:numFmt w:val="decimal"/>
      <w:lvlText w:val="%2)"/>
      <w:lvlJc w:val="left"/>
      <w:pPr>
        <w:tabs>
          <w:tab w:val="num" w:pos="6042"/>
        </w:tabs>
        <w:ind w:left="6042" w:hanging="360"/>
      </w:pPr>
      <w:rPr>
        <w:rFonts w:asciiTheme="minorHAnsi" w:eastAsiaTheme="minorHAnsi" w:hAnsiTheme="minorHAnsi" w:cstheme="minorBidi"/>
        <w:vertAlign w:val="baseline"/>
      </w:rPr>
    </w:lvl>
    <w:lvl w:ilvl="2" w:tplc="FF0874E0">
      <w:start w:val="1"/>
      <w:numFmt w:val="bullet"/>
      <w:lvlText w:val=""/>
      <w:lvlJc w:val="left"/>
      <w:pPr>
        <w:tabs>
          <w:tab w:val="num" w:pos="6866"/>
        </w:tabs>
        <w:ind w:left="6866" w:hanging="284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6" w15:restartNumberingAfterBreak="0">
    <w:nsid w:val="251D0741"/>
    <w:multiLevelType w:val="hybridMultilevel"/>
    <w:tmpl w:val="DA601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23A4D"/>
    <w:multiLevelType w:val="hybridMultilevel"/>
    <w:tmpl w:val="D750CB3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8E5DD0"/>
    <w:multiLevelType w:val="hybridMultilevel"/>
    <w:tmpl w:val="1D025BC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1F11F1"/>
    <w:multiLevelType w:val="hybridMultilevel"/>
    <w:tmpl w:val="FE5245E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D97B88"/>
    <w:multiLevelType w:val="hybridMultilevel"/>
    <w:tmpl w:val="D4BA6D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C8625C"/>
    <w:multiLevelType w:val="hybridMultilevel"/>
    <w:tmpl w:val="54F8104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216586"/>
    <w:multiLevelType w:val="hybridMultilevel"/>
    <w:tmpl w:val="F2D0B3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80C45"/>
    <w:multiLevelType w:val="hybridMultilevel"/>
    <w:tmpl w:val="AF62AF6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029166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461AC3"/>
    <w:multiLevelType w:val="hybridMultilevel"/>
    <w:tmpl w:val="05A00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A2E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31DBF"/>
    <w:multiLevelType w:val="hybridMultilevel"/>
    <w:tmpl w:val="9F58875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7EF5653"/>
    <w:multiLevelType w:val="hybridMultilevel"/>
    <w:tmpl w:val="E7B6F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3F7977"/>
    <w:multiLevelType w:val="hybridMultilevel"/>
    <w:tmpl w:val="4372D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44F5"/>
    <w:rsid w:val="00035183"/>
    <w:rsid w:val="00036155"/>
    <w:rsid w:val="00036EE4"/>
    <w:rsid w:val="0004074B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6033"/>
    <w:rsid w:val="000D771C"/>
    <w:rsid w:val="000E205F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67049"/>
    <w:rsid w:val="001700B4"/>
    <w:rsid w:val="00171707"/>
    <w:rsid w:val="00173379"/>
    <w:rsid w:val="0017395C"/>
    <w:rsid w:val="0019201A"/>
    <w:rsid w:val="00195740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5D39"/>
    <w:rsid w:val="00277458"/>
    <w:rsid w:val="00287BA9"/>
    <w:rsid w:val="002909DA"/>
    <w:rsid w:val="002925CC"/>
    <w:rsid w:val="0029448F"/>
    <w:rsid w:val="002A2EF2"/>
    <w:rsid w:val="002A3678"/>
    <w:rsid w:val="002A3D84"/>
    <w:rsid w:val="002A448A"/>
    <w:rsid w:val="002C09E3"/>
    <w:rsid w:val="002C1F47"/>
    <w:rsid w:val="002C206C"/>
    <w:rsid w:val="002C35AF"/>
    <w:rsid w:val="002C48C3"/>
    <w:rsid w:val="002C5BA0"/>
    <w:rsid w:val="002C602A"/>
    <w:rsid w:val="002D34D3"/>
    <w:rsid w:val="002D585B"/>
    <w:rsid w:val="002E26A3"/>
    <w:rsid w:val="002E2E88"/>
    <w:rsid w:val="002E361B"/>
    <w:rsid w:val="002E6A93"/>
    <w:rsid w:val="002E7791"/>
    <w:rsid w:val="002F0C23"/>
    <w:rsid w:val="002F7A67"/>
    <w:rsid w:val="003043EF"/>
    <w:rsid w:val="003067C6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4D6"/>
    <w:rsid w:val="00340ABB"/>
    <w:rsid w:val="00345995"/>
    <w:rsid w:val="00347D24"/>
    <w:rsid w:val="00350E8A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A14C3"/>
    <w:rsid w:val="003B40B3"/>
    <w:rsid w:val="003B4D4B"/>
    <w:rsid w:val="003B4D8C"/>
    <w:rsid w:val="003B753E"/>
    <w:rsid w:val="003C0E78"/>
    <w:rsid w:val="003C280D"/>
    <w:rsid w:val="003C6B24"/>
    <w:rsid w:val="003D2A4F"/>
    <w:rsid w:val="003D395F"/>
    <w:rsid w:val="003D4727"/>
    <w:rsid w:val="003D526E"/>
    <w:rsid w:val="003D7056"/>
    <w:rsid w:val="003D7620"/>
    <w:rsid w:val="003E02D8"/>
    <w:rsid w:val="003E1248"/>
    <w:rsid w:val="003E2128"/>
    <w:rsid w:val="003E3453"/>
    <w:rsid w:val="003E379E"/>
    <w:rsid w:val="003F0AE5"/>
    <w:rsid w:val="003F1C4C"/>
    <w:rsid w:val="003F412F"/>
    <w:rsid w:val="003F5D1B"/>
    <w:rsid w:val="003F6171"/>
    <w:rsid w:val="003F659D"/>
    <w:rsid w:val="00401512"/>
    <w:rsid w:val="00406049"/>
    <w:rsid w:val="00411E0C"/>
    <w:rsid w:val="00416224"/>
    <w:rsid w:val="004209DA"/>
    <w:rsid w:val="004224DD"/>
    <w:rsid w:val="00424671"/>
    <w:rsid w:val="00426567"/>
    <w:rsid w:val="00432F57"/>
    <w:rsid w:val="004360A2"/>
    <w:rsid w:val="00440B4C"/>
    <w:rsid w:val="0044636E"/>
    <w:rsid w:val="00446B43"/>
    <w:rsid w:val="0045563A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A492E"/>
    <w:rsid w:val="004B27BA"/>
    <w:rsid w:val="004B6071"/>
    <w:rsid w:val="004C6D1B"/>
    <w:rsid w:val="004C7255"/>
    <w:rsid w:val="004D173E"/>
    <w:rsid w:val="004D280F"/>
    <w:rsid w:val="004D2D55"/>
    <w:rsid w:val="004E0B91"/>
    <w:rsid w:val="004E1D22"/>
    <w:rsid w:val="004E216C"/>
    <w:rsid w:val="004E2EAA"/>
    <w:rsid w:val="004E4970"/>
    <w:rsid w:val="004E4A1B"/>
    <w:rsid w:val="004E50D3"/>
    <w:rsid w:val="004E6179"/>
    <w:rsid w:val="004E61E2"/>
    <w:rsid w:val="004E6B78"/>
    <w:rsid w:val="004E7367"/>
    <w:rsid w:val="004F1C1D"/>
    <w:rsid w:val="004F79E0"/>
    <w:rsid w:val="00500AB3"/>
    <w:rsid w:val="00502DBE"/>
    <w:rsid w:val="00511E12"/>
    <w:rsid w:val="00512CF0"/>
    <w:rsid w:val="00513515"/>
    <w:rsid w:val="00517FEE"/>
    <w:rsid w:val="0052134E"/>
    <w:rsid w:val="00526774"/>
    <w:rsid w:val="005317D8"/>
    <w:rsid w:val="00531B24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4EC6"/>
    <w:rsid w:val="00575E85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B1A1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33EF"/>
    <w:rsid w:val="00636805"/>
    <w:rsid w:val="00637744"/>
    <w:rsid w:val="0064139A"/>
    <w:rsid w:val="00642184"/>
    <w:rsid w:val="00644556"/>
    <w:rsid w:val="0064761E"/>
    <w:rsid w:val="006545BB"/>
    <w:rsid w:val="006560AD"/>
    <w:rsid w:val="006574B8"/>
    <w:rsid w:val="00660392"/>
    <w:rsid w:val="006638B9"/>
    <w:rsid w:val="00666A5A"/>
    <w:rsid w:val="00671188"/>
    <w:rsid w:val="006746E3"/>
    <w:rsid w:val="0068135D"/>
    <w:rsid w:val="00682F1A"/>
    <w:rsid w:val="00684F78"/>
    <w:rsid w:val="00686412"/>
    <w:rsid w:val="00687A5C"/>
    <w:rsid w:val="00694888"/>
    <w:rsid w:val="00694CAB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98B"/>
    <w:rsid w:val="006D5DF8"/>
    <w:rsid w:val="006D6659"/>
    <w:rsid w:val="006D70E6"/>
    <w:rsid w:val="006E1120"/>
    <w:rsid w:val="006E1513"/>
    <w:rsid w:val="006E3E94"/>
    <w:rsid w:val="006F0619"/>
    <w:rsid w:val="006F25F3"/>
    <w:rsid w:val="00700F0A"/>
    <w:rsid w:val="00701775"/>
    <w:rsid w:val="00702802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77E65"/>
    <w:rsid w:val="00783E73"/>
    <w:rsid w:val="007866EF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D7B13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564A9"/>
    <w:rsid w:val="00860008"/>
    <w:rsid w:val="00860D20"/>
    <w:rsid w:val="0086130F"/>
    <w:rsid w:val="0086175F"/>
    <w:rsid w:val="008671BD"/>
    <w:rsid w:val="00870D94"/>
    <w:rsid w:val="008723EF"/>
    <w:rsid w:val="0087358A"/>
    <w:rsid w:val="00877003"/>
    <w:rsid w:val="00886DB5"/>
    <w:rsid w:val="00887EE2"/>
    <w:rsid w:val="0089154D"/>
    <w:rsid w:val="008918DF"/>
    <w:rsid w:val="00892111"/>
    <w:rsid w:val="008928EA"/>
    <w:rsid w:val="00896985"/>
    <w:rsid w:val="008A1C89"/>
    <w:rsid w:val="008A6135"/>
    <w:rsid w:val="008B244E"/>
    <w:rsid w:val="008B7010"/>
    <w:rsid w:val="008C2A9A"/>
    <w:rsid w:val="008C4C7A"/>
    <w:rsid w:val="008C59DB"/>
    <w:rsid w:val="008C7C65"/>
    <w:rsid w:val="008D0B25"/>
    <w:rsid w:val="008D45CE"/>
    <w:rsid w:val="008E3CA9"/>
    <w:rsid w:val="008E5CE2"/>
    <w:rsid w:val="008E772C"/>
    <w:rsid w:val="008F3B11"/>
    <w:rsid w:val="008F3F9E"/>
    <w:rsid w:val="008F4D11"/>
    <w:rsid w:val="008F5043"/>
    <w:rsid w:val="008F614F"/>
    <w:rsid w:val="00901549"/>
    <w:rsid w:val="00902458"/>
    <w:rsid w:val="00902B6B"/>
    <w:rsid w:val="00905ABE"/>
    <w:rsid w:val="009076D4"/>
    <w:rsid w:val="009103D0"/>
    <w:rsid w:val="00912E4B"/>
    <w:rsid w:val="009142DD"/>
    <w:rsid w:val="00915E5E"/>
    <w:rsid w:val="009170ED"/>
    <w:rsid w:val="00930DAE"/>
    <w:rsid w:val="00934861"/>
    <w:rsid w:val="00957C41"/>
    <w:rsid w:val="00960790"/>
    <w:rsid w:val="00963375"/>
    <w:rsid w:val="00966869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A0A"/>
    <w:rsid w:val="009C5C7B"/>
    <w:rsid w:val="009D6B1F"/>
    <w:rsid w:val="009E0836"/>
    <w:rsid w:val="009E1AF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66E1"/>
    <w:rsid w:val="00A2794A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7D3"/>
    <w:rsid w:val="00A63CCE"/>
    <w:rsid w:val="00A65526"/>
    <w:rsid w:val="00A675A2"/>
    <w:rsid w:val="00A74FF2"/>
    <w:rsid w:val="00A77C98"/>
    <w:rsid w:val="00A81E11"/>
    <w:rsid w:val="00A8215A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2913"/>
    <w:rsid w:val="00AE4027"/>
    <w:rsid w:val="00AE70DF"/>
    <w:rsid w:val="00AE7BEE"/>
    <w:rsid w:val="00B00A66"/>
    <w:rsid w:val="00B01246"/>
    <w:rsid w:val="00B12A7B"/>
    <w:rsid w:val="00B14E93"/>
    <w:rsid w:val="00B23DA8"/>
    <w:rsid w:val="00B2492E"/>
    <w:rsid w:val="00B30CFF"/>
    <w:rsid w:val="00B311BE"/>
    <w:rsid w:val="00B3166F"/>
    <w:rsid w:val="00B32CC6"/>
    <w:rsid w:val="00B32D17"/>
    <w:rsid w:val="00B33B6B"/>
    <w:rsid w:val="00B34097"/>
    <w:rsid w:val="00B34E6A"/>
    <w:rsid w:val="00B36759"/>
    <w:rsid w:val="00B405CF"/>
    <w:rsid w:val="00B4261F"/>
    <w:rsid w:val="00B43FFF"/>
    <w:rsid w:val="00B46AAC"/>
    <w:rsid w:val="00B53956"/>
    <w:rsid w:val="00B622CD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9669A"/>
    <w:rsid w:val="00BA154F"/>
    <w:rsid w:val="00BA31EA"/>
    <w:rsid w:val="00BA34D0"/>
    <w:rsid w:val="00BA35D8"/>
    <w:rsid w:val="00BA50F4"/>
    <w:rsid w:val="00BA599F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16EA"/>
    <w:rsid w:val="00C1199B"/>
    <w:rsid w:val="00C12F69"/>
    <w:rsid w:val="00C21A35"/>
    <w:rsid w:val="00C22F01"/>
    <w:rsid w:val="00C25567"/>
    <w:rsid w:val="00C3047B"/>
    <w:rsid w:val="00C34F47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81097"/>
    <w:rsid w:val="00C949A4"/>
    <w:rsid w:val="00CA2B6B"/>
    <w:rsid w:val="00CA3D69"/>
    <w:rsid w:val="00CA61A8"/>
    <w:rsid w:val="00CB291D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089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2D23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034"/>
    <w:rsid w:val="00E373CB"/>
    <w:rsid w:val="00E46F41"/>
    <w:rsid w:val="00E520EF"/>
    <w:rsid w:val="00E522C5"/>
    <w:rsid w:val="00E538FD"/>
    <w:rsid w:val="00E54EB1"/>
    <w:rsid w:val="00E553CC"/>
    <w:rsid w:val="00E618B1"/>
    <w:rsid w:val="00E61905"/>
    <w:rsid w:val="00E624A5"/>
    <w:rsid w:val="00E62EDC"/>
    <w:rsid w:val="00E77E50"/>
    <w:rsid w:val="00E80F12"/>
    <w:rsid w:val="00E83403"/>
    <w:rsid w:val="00E87BF2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764"/>
    <w:rsid w:val="00EB1895"/>
    <w:rsid w:val="00EB3D9B"/>
    <w:rsid w:val="00EB5C25"/>
    <w:rsid w:val="00EB62C8"/>
    <w:rsid w:val="00ED6F52"/>
    <w:rsid w:val="00ED744C"/>
    <w:rsid w:val="00ED75E7"/>
    <w:rsid w:val="00EE11AE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DE4"/>
    <w:rsid w:val="00F65EAD"/>
    <w:rsid w:val="00F77102"/>
    <w:rsid w:val="00F8613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C654B"/>
    <w:rsid w:val="00FD3F00"/>
    <w:rsid w:val="00FE2739"/>
    <w:rsid w:val="00FE37A1"/>
    <w:rsid w:val="00FE5B98"/>
    <w:rsid w:val="00FF044E"/>
    <w:rsid w:val="00FF1EC9"/>
    <w:rsid w:val="00FF2908"/>
    <w:rsid w:val="00FF3035"/>
    <w:rsid w:val="00FF42D3"/>
    <w:rsid w:val="00FF4E88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3F005-9186-448B-AE12-2ECE51B0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8921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404D6"/>
    <w:rPr>
      <w:b/>
      <w:bCs/>
    </w:rPr>
  </w:style>
  <w:style w:type="paragraph" w:styleId="af0">
    <w:name w:val="Normal (Web)"/>
    <w:basedOn w:val="a"/>
    <w:uiPriority w:val="99"/>
    <w:semiHidden/>
    <w:unhideWhenUsed/>
    <w:rsid w:val="003404D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3404D6"/>
    <w:rPr>
      <w:strike w:val="0"/>
      <w:dstrike w:val="0"/>
      <w:color w:val="009FE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E0F7-A022-4FD3-846E-965DE9E6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IGOR</cp:lastModifiedBy>
  <cp:revision>4</cp:revision>
  <cp:lastPrinted>2015-09-11T07:13:00Z</cp:lastPrinted>
  <dcterms:created xsi:type="dcterms:W3CDTF">2020-10-02T10:43:00Z</dcterms:created>
  <dcterms:modified xsi:type="dcterms:W3CDTF">2021-07-02T00:01:00Z</dcterms:modified>
</cp:coreProperties>
</file>