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8C" w:rsidRDefault="002E578C" w:rsidP="002E578C">
      <w:pPr>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Приложение А</w:t>
      </w:r>
    </w:p>
    <w:p w:rsidR="002E578C" w:rsidRDefault="002E578C" w:rsidP="002E578C">
      <w:pPr>
        <w:spacing w:after="0" w:line="240" w:lineRule="auto"/>
        <w:jc w:val="center"/>
        <w:rPr>
          <w:rFonts w:ascii="Times New Roman" w:eastAsia="Times New Roman" w:hAnsi="Times New Roman" w:cs="Times New Roman"/>
          <w:caps/>
          <w:sz w:val="28"/>
          <w:szCs w:val="28"/>
          <w:lang w:eastAsia="ru-RU"/>
        </w:rPr>
      </w:pPr>
      <w:bookmarkStart w:id="0" w:name="_GoBack"/>
      <w:bookmarkEnd w:id="0"/>
      <w:r w:rsidRPr="0010069A">
        <w:rPr>
          <w:rFonts w:ascii="Times New Roman" w:hAnsi="Times New Roman" w:cs="Times New Roman"/>
          <w:caps/>
          <w:sz w:val="28"/>
          <w:szCs w:val="28"/>
        </w:rPr>
        <w:t xml:space="preserve">Перечень тем выпускных квалификационных работ по </w:t>
      </w:r>
      <w:r w:rsidRPr="0010069A">
        <w:rPr>
          <w:rFonts w:ascii="Times New Roman" w:eastAsia="Times New Roman" w:hAnsi="Times New Roman" w:cs="Times New Roman"/>
          <w:caps/>
          <w:sz w:val="28"/>
          <w:szCs w:val="28"/>
          <w:lang w:eastAsia="ru-RU"/>
        </w:rPr>
        <w:t>направлени</w:t>
      </w:r>
      <w:r>
        <w:rPr>
          <w:rFonts w:ascii="Times New Roman" w:eastAsia="Times New Roman" w:hAnsi="Times New Roman" w:cs="Times New Roman"/>
          <w:caps/>
          <w:sz w:val="28"/>
          <w:szCs w:val="28"/>
          <w:lang w:eastAsia="ru-RU"/>
        </w:rPr>
        <w:t>ю</w:t>
      </w:r>
      <w:r w:rsidRPr="0010069A">
        <w:rPr>
          <w:rFonts w:ascii="Times New Roman" w:eastAsia="Times New Roman" w:hAnsi="Times New Roman" w:cs="Times New Roman"/>
          <w:caps/>
          <w:sz w:val="28"/>
          <w:szCs w:val="28"/>
          <w:lang w:eastAsia="ru-RU"/>
        </w:rPr>
        <w:t xml:space="preserve"> подготовки 38.03.01 Экономика </w:t>
      </w:r>
    </w:p>
    <w:p w:rsidR="002E578C" w:rsidRPr="0010069A" w:rsidRDefault="002E578C" w:rsidP="002E578C">
      <w:pPr>
        <w:spacing w:after="0" w:line="240" w:lineRule="auto"/>
        <w:jc w:val="center"/>
        <w:rPr>
          <w:rFonts w:ascii="Times New Roman" w:eastAsia="Times New Roman" w:hAnsi="Times New Roman" w:cs="Times New Roman"/>
          <w:caps/>
          <w:sz w:val="28"/>
          <w:szCs w:val="28"/>
          <w:lang w:eastAsia="ru-RU"/>
        </w:rPr>
      </w:pPr>
      <w:r w:rsidRPr="0010069A">
        <w:rPr>
          <w:rFonts w:ascii="Times New Roman" w:eastAsia="Times New Roman" w:hAnsi="Times New Roman" w:cs="Times New Roman"/>
          <w:caps/>
          <w:sz w:val="28"/>
          <w:szCs w:val="28"/>
          <w:lang w:eastAsia="ru-RU"/>
        </w:rPr>
        <w:t>профиль «</w:t>
      </w:r>
      <w:r>
        <w:rPr>
          <w:rFonts w:ascii="Times New Roman" w:eastAsia="Times New Roman" w:hAnsi="Times New Roman" w:cs="Times New Roman"/>
          <w:caps/>
          <w:sz w:val="28"/>
          <w:szCs w:val="28"/>
          <w:lang w:eastAsia="ru-RU"/>
        </w:rPr>
        <w:t>БУХГАЛТЕРСКИЙ УЧЕТ, АНАЛИЗ И АУДИТ</w:t>
      </w:r>
      <w:r w:rsidRPr="0010069A">
        <w:rPr>
          <w:rFonts w:ascii="Times New Roman" w:eastAsia="Times New Roman" w:hAnsi="Times New Roman" w:cs="Times New Roman"/>
          <w:caps/>
          <w:sz w:val="28"/>
          <w:szCs w:val="28"/>
          <w:lang w:eastAsia="ru-RU"/>
        </w:rPr>
        <w:t>»</w:t>
      </w:r>
    </w:p>
    <w:p w:rsidR="002E578C" w:rsidRPr="00306DD5" w:rsidRDefault="002E578C" w:rsidP="002E578C">
      <w:pPr>
        <w:spacing w:after="0" w:line="240" w:lineRule="auto"/>
        <w:rPr>
          <w:rFonts w:ascii="Times New Roman" w:eastAsia="Times New Roman" w:hAnsi="Times New Roman" w:cs="Times New Roman"/>
          <w:sz w:val="28"/>
          <w:szCs w:val="28"/>
          <w:lang w:eastAsia="ru-RU"/>
        </w:rPr>
      </w:pPr>
    </w:p>
    <w:p w:rsidR="002E578C" w:rsidRPr="001C76EB" w:rsidRDefault="002E578C" w:rsidP="002E578C">
      <w:pPr>
        <w:ind w:firstLine="851"/>
        <w:jc w:val="center"/>
        <w:rPr>
          <w:rFonts w:ascii="Times New Roman" w:hAnsi="Times New Roman" w:cs="Times New Roman"/>
          <w:b/>
          <w:sz w:val="28"/>
          <w:szCs w:val="28"/>
        </w:rPr>
      </w:pPr>
      <w:r w:rsidRPr="001C76EB">
        <w:rPr>
          <w:rFonts w:ascii="Times New Roman" w:hAnsi="Times New Roman" w:cs="Times New Roman"/>
          <w:b/>
          <w:sz w:val="28"/>
          <w:szCs w:val="28"/>
        </w:rPr>
        <w:t>Бухгалтерский учет, аудит и анализ хозяйственной деятельности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первичного учета на предприятии и пути его совершенствования.</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Инвентаризация и ее значение в сохранности собственности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Организация бухгалтерского учета и аудит движения денежных средств.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анализ движения денежных средств.</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расчетов с покупателями и поставщиками организации, методика аудиторской проверки дебиторской и кредиторской задолженности.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 Организация учета и контроля расчетных операций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безналичных расчетов организации, анализ расчетных взаимоотношений.</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Бухгалтерский учет наличия и движения основных средств анализ эффективности их использования.</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Учет основных средств организации, формирование методики контроля за их наличием и состоянием.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Учет и аудит расчетов по оплате труда организации.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Организация заработной платы, порядок расчета и учет отдельных ее видов.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бухгалтерского учета расчетов по оплате труда, оценка состава и структуры ФОТ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Учет и аудит движения готовой продукции в организации.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аудит продажи продукции (работ, услуг).</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Бухгалтерский учет и аудит формирования финансовых результатов.</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анализ материальных затрат, включаемых в себестоимость продукции (работ, услуг).</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Организация учета и аудита материально производственных запасов организации.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Бухгалтерский учет материально-производственных запасов организации и анализ их эффективного использования.</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бухгалтерского учета и аудит собственного капитала субъекта хозяйствования</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расчетов по кредитным и заемным ресурсам организации, анализ эффективности их использования.</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Организация бухгалтерского учета и анализ эффективности лизинговых операций.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Учет и аудит финансовых результатов деятельности предприятия.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Организация бухгалтерского учета финансовых результатов и их анализ.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затрат, включаемых в себестоимость продукции и выявление резервов ее снижения в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учета и налогообложения субъектов малого предпринимательства.</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контроль доходов и расходов в организациях применяющих упрощенную систему налогообложения</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в организациях, находящихся на специальных налоговых режимах.</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аудит нематериальных активов</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бухгалтерского учета и аудит финансовых вложений</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внутреннего аудита на предприятии</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Применение информационных технологий в учете и налогообложении.</w:t>
      </w:r>
    </w:p>
    <w:p w:rsidR="002E578C" w:rsidRPr="001C76EB" w:rsidRDefault="002E578C" w:rsidP="002E578C">
      <w:pPr>
        <w:spacing w:after="0" w:line="240" w:lineRule="auto"/>
        <w:ind w:firstLine="567"/>
        <w:jc w:val="center"/>
        <w:rPr>
          <w:rFonts w:ascii="Times New Roman" w:hAnsi="Times New Roman" w:cs="Times New Roman"/>
          <w:b/>
          <w:sz w:val="28"/>
          <w:szCs w:val="28"/>
        </w:rPr>
      </w:pPr>
    </w:p>
    <w:p w:rsidR="002E578C" w:rsidRPr="001C76EB" w:rsidRDefault="002E578C" w:rsidP="002E578C">
      <w:pPr>
        <w:spacing w:after="0" w:line="240" w:lineRule="auto"/>
        <w:ind w:firstLine="567"/>
        <w:jc w:val="center"/>
        <w:rPr>
          <w:rFonts w:ascii="Times New Roman" w:hAnsi="Times New Roman" w:cs="Times New Roman"/>
          <w:b/>
          <w:sz w:val="28"/>
          <w:szCs w:val="28"/>
        </w:rPr>
      </w:pPr>
      <w:r w:rsidRPr="001C76EB">
        <w:rPr>
          <w:rFonts w:ascii="Times New Roman" w:hAnsi="Times New Roman" w:cs="Times New Roman"/>
          <w:b/>
          <w:sz w:val="28"/>
          <w:szCs w:val="28"/>
        </w:rPr>
        <w:t>Управленческий учет</w:t>
      </w:r>
    </w:p>
    <w:p w:rsidR="002E578C" w:rsidRPr="001C76EB" w:rsidRDefault="002E578C" w:rsidP="002E578C">
      <w:pPr>
        <w:spacing w:after="0" w:line="240" w:lineRule="auto"/>
        <w:ind w:firstLine="567"/>
        <w:jc w:val="center"/>
        <w:rPr>
          <w:rFonts w:ascii="Times New Roman" w:hAnsi="Times New Roman" w:cs="Times New Roman"/>
          <w:b/>
          <w:sz w:val="28"/>
          <w:szCs w:val="28"/>
        </w:rPr>
      </w:pP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Современные модели учета затрат и </w:t>
      </w:r>
      <w:proofErr w:type="spellStart"/>
      <w:r w:rsidRPr="001C76EB">
        <w:rPr>
          <w:rFonts w:ascii="Times New Roman" w:hAnsi="Times New Roman" w:cs="Times New Roman"/>
          <w:sz w:val="28"/>
          <w:szCs w:val="28"/>
        </w:rPr>
        <w:t>калькулирования</w:t>
      </w:r>
      <w:proofErr w:type="spellEnd"/>
      <w:r w:rsidRPr="001C76EB">
        <w:rPr>
          <w:rFonts w:ascii="Times New Roman" w:hAnsi="Times New Roman" w:cs="Times New Roman"/>
          <w:sz w:val="28"/>
          <w:szCs w:val="28"/>
        </w:rPr>
        <w:t xml:space="preserve"> себестоимости в целях управления затратами, их использование в практике исследуемой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организации системы управленческого учета на предприятии.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Система «Директ-костинг» - основа для принятия управленческих решений по затратам.</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затрат на производство по системе «Стандарт-</w:t>
      </w:r>
      <w:proofErr w:type="spellStart"/>
      <w:r w:rsidRPr="001C76EB">
        <w:rPr>
          <w:rFonts w:ascii="Times New Roman" w:hAnsi="Times New Roman" w:cs="Times New Roman"/>
          <w:sz w:val="28"/>
          <w:szCs w:val="28"/>
        </w:rPr>
        <w:t>кост</w:t>
      </w:r>
      <w:proofErr w:type="spellEnd"/>
      <w:r w:rsidRPr="001C76EB">
        <w:rPr>
          <w:rFonts w:ascii="Times New Roman" w:hAnsi="Times New Roman" w:cs="Times New Roman"/>
          <w:sz w:val="28"/>
          <w:szCs w:val="28"/>
        </w:rPr>
        <w:t>», возможности применения в исследуемой организации.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управленческого учета снабженческо-заготовительной деятельности организации.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управленческого учета производственной деятельности.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управленческого учета сбытовой деятельности.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управленческого учета управленческой деятельности.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Метод учета затрат по сокращенной себестоимости, анализ безубыточной деятельности хозяйствующего субъекта.</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Бюджетирование и контроль затрат.</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Отражение затрат в отчетности организации, методы полной и сокращенной себестоимости. Ценообразование на основе затрат в исследуемой организации.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организации управленческого учета на предприятии.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организации управленческого контроля.</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учета затрат по центрам ответственности и центрам затрат.</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Международная система моделей учета затрат.</w:t>
      </w:r>
    </w:p>
    <w:p w:rsidR="002E578C" w:rsidRPr="001C76EB" w:rsidRDefault="002E578C" w:rsidP="002E578C">
      <w:pPr>
        <w:spacing w:after="0" w:line="240" w:lineRule="auto"/>
        <w:ind w:firstLine="567"/>
        <w:jc w:val="both"/>
        <w:rPr>
          <w:rFonts w:ascii="Times New Roman" w:hAnsi="Times New Roman" w:cs="Times New Roman"/>
          <w:b/>
          <w:sz w:val="28"/>
          <w:szCs w:val="28"/>
        </w:rPr>
      </w:pPr>
    </w:p>
    <w:p w:rsidR="002E578C" w:rsidRPr="001C76EB" w:rsidRDefault="002E578C" w:rsidP="002E578C">
      <w:pPr>
        <w:spacing w:after="0" w:line="240" w:lineRule="auto"/>
        <w:ind w:firstLine="567"/>
        <w:jc w:val="center"/>
        <w:rPr>
          <w:rFonts w:ascii="Times New Roman" w:hAnsi="Times New Roman" w:cs="Times New Roman"/>
          <w:b/>
          <w:sz w:val="28"/>
          <w:szCs w:val="28"/>
        </w:rPr>
      </w:pPr>
      <w:r w:rsidRPr="001C76EB">
        <w:rPr>
          <w:rFonts w:ascii="Times New Roman" w:hAnsi="Times New Roman" w:cs="Times New Roman"/>
          <w:b/>
          <w:sz w:val="28"/>
          <w:szCs w:val="28"/>
        </w:rPr>
        <w:t>Учет в торговых организациях</w:t>
      </w:r>
    </w:p>
    <w:p w:rsidR="002E578C" w:rsidRPr="001C76EB" w:rsidRDefault="002E578C" w:rsidP="002E578C">
      <w:pPr>
        <w:spacing w:after="0" w:line="240" w:lineRule="auto"/>
        <w:ind w:firstLine="567"/>
        <w:jc w:val="both"/>
        <w:rPr>
          <w:rFonts w:ascii="Times New Roman" w:hAnsi="Times New Roman" w:cs="Times New Roman"/>
          <w:b/>
          <w:sz w:val="28"/>
          <w:szCs w:val="28"/>
        </w:rPr>
      </w:pP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Учет и аудит поступления и продажи товаров в торговой организации.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анализ операций по договорам комиссионной торговли.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бухгалтерского учета товаров, анализ товарных запасов торговой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анализ расходов на продажу, влияние их на финансовые результаты торговой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валового дохода в розничной торговле и его влияние на финансовый результат. Анализ товарооборота.</w:t>
      </w:r>
    </w:p>
    <w:p w:rsidR="002E578C" w:rsidRPr="001C76EB" w:rsidRDefault="002E578C" w:rsidP="002E578C">
      <w:pPr>
        <w:spacing w:after="0" w:line="240" w:lineRule="auto"/>
        <w:ind w:firstLine="567"/>
        <w:jc w:val="both"/>
        <w:rPr>
          <w:rFonts w:ascii="Times New Roman" w:hAnsi="Times New Roman" w:cs="Times New Roman"/>
          <w:sz w:val="28"/>
          <w:szCs w:val="28"/>
        </w:rPr>
      </w:pPr>
    </w:p>
    <w:p w:rsidR="002E578C" w:rsidRPr="001C76EB" w:rsidRDefault="002E578C" w:rsidP="002E578C">
      <w:pPr>
        <w:spacing w:after="0" w:line="240" w:lineRule="auto"/>
        <w:ind w:firstLine="567"/>
        <w:jc w:val="center"/>
        <w:rPr>
          <w:rFonts w:ascii="Times New Roman" w:hAnsi="Times New Roman" w:cs="Times New Roman"/>
          <w:b/>
          <w:sz w:val="28"/>
          <w:szCs w:val="28"/>
        </w:rPr>
      </w:pPr>
      <w:r w:rsidRPr="001C76EB">
        <w:rPr>
          <w:rFonts w:ascii="Times New Roman" w:hAnsi="Times New Roman" w:cs="Times New Roman"/>
          <w:b/>
          <w:sz w:val="28"/>
          <w:szCs w:val="28"/>
        </w:rPr>
        <w:t>Учет в государственных учреждениях</w:t>
      </w:r>
    </w:p>
    <w:p w:rsidR="002E578C" w:rsidRPr="001C76EB" w:rsidRDefault="002E578C" w:rsidP="002E578C">
      <w:pPr>
        <w:spacing w:after="0" w:line="240" w:lineRule="auto"/>
        <w:ind w:firstLine="567"/>
        <w:jc w:val="both"/>
        <w:rPr>
          <w:rFonts w:ascii="Times New Roman" w:hAnsi="Times New Roman" w:cs="Times New Roman"/>
          <w:b/>
          <w:sz w:val="28"/>
          <w:szCs w:val="28"/>
        </w:rPr>
      </w:pP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 Организации бухгалтерского учета и анализ деятельности государственных учреждений.</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бюджетного учета в учреждениях здравоохранения и анализ основных показателей их хозяйственной деятельности.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учета нефинансовых активов в государственных учреждениях, анализ их использования.</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расчетов по оплате труда, анализ использования фонда заработной платы в государственных учреждениях.</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расчетов по оплате труда, контроль за использованием фонда заработной платы в государственных</w:t>
      </w:r>
      <w:r w:rsidRPr="001C76EB">
        <w:rPr>
          <w:rFonts w:ascii="Times New Roman" w:hAnsi="Times New Roman" w:cs="Times New Roman"/>
          <w:color w:val="FF0000"/>
          <w:sz w:val="28"/>
          <w:szCs w:val="28"/>
        </w:rPr>
        <w:t xml:space="preserve"> </w:t>
      </w:r>
      <w:r w:rsidRPr="001C76EB">
        <w:rPr>
          <w:rFonts w:ascii="Times New Roman" w:hAnsi="Times New Roman" w:cs="Times New Roman"/>
          <w:sz w:val="28"/>
          <w:szCs w:val="28"/>
        </w:rPr>
        <w:t>учреждениях.</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учета предпринимательской деятельности в государственных учреждениях и анализ эффективности предпринимательских услуг.</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налогообложение в государственных учреждениях.</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учета финансовых активов анализ обеспеченности государственных учреждения финансовыми ресурсами</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Автоматизация бухгалтерского учета и контроля в государственных организациях</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и методика проведения ревизий в государственных организациях</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учета и налогообложения предпринимательской деятельности государственных учреждений.</w:t>
      </w:r>
    </w:p>
    <w:p w:rsidR="002E578C" w:rsidRPr="001C76EB" w:rsidRDefault="002E578C" w:rsidP="002E578C">
      <w:pPr>
        <w:spacing w:after="0" w:line="240" w:lineRule="auto"/>
        <w:ind w:firstLine="567"/>
        <w:jc w:val="both"/>
        <w:rPr>
          <w:rFonts w:ascii="Times New Roman" w:hAnsi="Times New Roman" w:cs="Times New Roman"/>
          <w:b/>
          <w:sz w:val="28"/>
          <w:szCs w:val="28"/>
        </w:rPr>
      </w:pPr>
    </w:p>
    <w:p w:rsidR="002E578C" w:rsidRPr="001C76EB" w:rsidRDefault="002E578C" w:rsidP="002E578C">
      <w:pPr>
        <w:spacing w:after="0" w:line="240" w:lineRule="auto"/>
        <w:ind w:firstLine="567"/>
        <w:jc w:val="center"/>
        <w:rPr>
          <w:rFonts w:ascii="Times New Roman" w:hAnsi="Times New Roman" w:cs="Times New Roman"/>
          <w:b/>
          <w:sz w:val="28"/>
          <w:szCs w:val="28"/>
        </w:rPr>
      </w:pPr>
      <w:r w:rsidRPr="001C76EB">
        <w:rPr>
          <w:rFonts w:ascii="Times New Roman" w:hAnsi="Times New Roman" w:cs="Times New Roman"/>
          <w:b/>
          <w:sz w:val="28"/>
          <w:szCs w:val="28"/>
        </w:rPr>
        <w:t>Исследование особенностей отраслевого учета и внешнеэкономической деятельности</w:t>
      </w:r>
    </w:p>
    <w:p w:rsidR="002E578C" w:rsidRPr="001C76EB" w:rsidRDefault="002E578C" w:rsidP="002E578C">
      <w:pPr>
        <w:spacing w:after="0" w:line="240" w:lineRule="auto"/>
        <w:ind w:firstLine="567"/>
        <w:jc w:val="center"/>
        <w:rPr>
          <w:rFonts w:ascii="Times New Roman" w:hAnsi="Times New Roman" w:cs="Times New Roman"/>
          <w:b/>
          <w:sz w:val="28"/>
          <w:szCs w:val="28"/>
        </w:rPr>
      </w:pP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учета и отчетности на предприятиях с участием иностранного капитала</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Организация учета и контроля валютных операций организации. </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Организация учета и особенности налогообложения экспортно-импортных операций на предприятии. </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учета и налогообложения внешнеэкономической деятельности российских организаций.</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Особенности учета и анализ финансово-хозяйственной деятельности (по виду деятельности предприятия). </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Особенности организации бухгалтерского учета и контроля деятельности страховых компаний.  </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учета и аудит страховых взносов в страховых компаниях.</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организации учета финансовых результатов страховой компании. Анализ распределения и использования прибыли.</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организация учета расчетных взаимоотношений со страхователями, страховыми посредникам. Контроль расчетных операций страховых организаций.</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Бухгалтерская отчетность страховой компании как источник информации о финансовых результатах страховщика.</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организации учета и налогообложения в некоммерческих организациях.</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анализ таможенных платежей.</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учета и налогообложения негосударственных пенсионных фондов.</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учета и налогообложения коммерческих банков.</w:t>
      </w:r>
    </w:p>
    <w:p w:rsidR="002E578C" w:rsidRPr="001C76EB" w:rsidRDefault="002E578C" w:rsidP="002E578C">
      <w:pPr>
        <w:numPr>
          <w:ilvl w:val="0"/>
          <w:numId w:val="49"/>
        </w:numPr>
        <w:tabs>
          <w:tab w:val="left" w:pos="720"/>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Особенности учета и налогообложения профессиональных участников рынка ценных бумаг.</w:t>
      </w:r>
    </w:p>
    <w:p w:rsidR="002E578C" w:rsidRPr="001C76EB" w:rsidRDefault="002E578C" w:rsidP="002E578C">
      <w:pPr>
        <w:spacing w:after="0" w:line="240" w:lineRule="auto"/>
        <w:rPr>
          <w:rFonts w:ascii="Times New Roman" w:hAnsi="Times New Roman" w:cs="Times New Roman"/>
          <w:sz w:val="28"/>
          <w:szCs w:val="28"/>
        </w:rPr>
      </w:pPr>
    </w:p>
    <w:p w:rsidR="002E578C" w:rsidRPr="001C76EB" w:rsidRDefault="002E578C" w:rsidP="002E578C">
      <w:pPr>
        <w:spacing w:after="0" w:line="240" w:lineRule="auto"/>
        <w:ind w:firstLine="567"/>
        <w:jc w:val="center"/>
        <w:rPr>
          <w:rFonts w:ascii="Times New Roman" w:hAnsi="Times New Roman" w:cs="Times New Roman"/>
          <w:b/>
          <w:sz w:val="28"/>
          <w:szCs w:val="28"/>
        </w:rPr>
      </w:pPr>
      <w:r w:rsidRPr="001C76EB">
        <w:rPr>
          <w:rFonts w:ascii="Times New Roman" w:hAnsi="Times New Roman" w:cs="Times New Roman"/>
          <w:b/>
          <w:sz w:val="28"/>
          <w:szCs w:val="28"/>
        </w:rPr>
        <w:t>Исследование взаимоотношения организаций с бюджетом и налогообложения организаций</w:t>
      </w:r>
    </w:p>
    <w:p w:rsidR="002E578C" w:rsidRPr="001C76EB" w:rsidRDefault="002E578C" w:rsidP="002E578C">
      <w:pPr>
        <w:spacing w:after="0" w:line="240" w:lineRule="auto"/>
        <w:ind w:firstLine="567"/>
        <w:jc w:val="both"/>
        <w:rPr>
          <w:rFonts w:ascii="Times New Roman" w:hAnsi="Times New Roman" w:cs="Times New Roman"/>
          <w:b/>
          <w:sz w:val="28"/>
          <w:szCs w:val="28"/>
        </w:rPr>
      </w:pP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контроль расчетов организации с бюджетами по налогам и сборам.</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анализ налоговых отчислений, включаемых в состав расходов организации.</w:t>
      </w:r>
    </w:p>
    <w:p w:rsidR="002E578C" w:rsidRPr="001C76EB" w:rsidRDefault="002E578C" w:rsidP="002E578C">
      <w:pPr>
        <w:numPr>
          <w:ilvl w:val="0"/>
          <w:numId w:val="49"/>
        </w:numPr>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расчетов по налогам и сборам и анализ налоговой нагрузки организации.</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Учет и аудит расчетов по налогу на добавленную стоимость в организации. </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 Учет и аудит страховых взносов в организации.</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 Учет и аудит расчетов по налогу на доходы физических лиц в организации. </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налоговых платежей организации и пути их оптимизации.</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Анализ налоговой нагрузки и оптимизация налогообложения в организации.</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Анализ и оценка налоговых доходов местного бюджета (на примере конкретного муниципального образования).</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Анализ и оценка налоговых доходов субъекта РФ (на примере конкретного региона).</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Анализ и оценка налоговых доходов федерального бюджета РФ.</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аудит имущественных налогов налогоплательщика</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аудит налога на прибыль организации.</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налогового учета у хозяйствующих субъектов.</w:t>
      </w:r>
    </w:p>
    <w:p w:rsidR="002E578C" w:rsidRPr="001C76EB" w:rsidRDefault="002E578C" w:rsidP="002E578C">
      <w:pPr>
        <w:numPr>
          <w:ilvl w:val="0"/>
          <w:numId w:val="49"/>
        </w:numPr>
        <w:tabs>
          <w:tab w:val="left" w:pos="90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Учет и аудит косвенных налогов организации.</w:t>
      </w:r>
    </w:p>
    <w:p w:rsidR="002E578C" w:rsidRDefault="002E578C" w:rsidP="002E578C">
      <w:pPr>
        <w:tabs>
          <w:tab w:val="left" w:pos="4065"/>
          <w:tab w:val="center" w:pos="4677"/>
        </w:tabs>
        <w:spacing w:after="0" w:line="240" w:lineRule="auto"/>
        <w:ind w:firstLine="567"/>
        <w:jc w:val="both"/>
        <w:rPr>
          <w:rFonts w:ascii="Times New Roman" w:hAnsi="Times New Roman" w:cs="Times New Roman"/>
          <w:sz w:val="28"/>
          <w:szCs w:val="28"/>
        </w:rPr>
      </w:pPr>
    </w:p>
    <w:p w:rsidR="002E578C" w:rsidRDefault="002E578C" w:rsidP="002E578C">
      <w:pPr>
        <w:tabs>
          <w:tab w:val="left" w:pos="4065"/>
          <w:tab w:val="center" w:pos="4677"/>
        </w:tabs>
        <w:spacing w:after="0" w:line="240" w:lineRule="auto"/>
        <w:ind w:firstLine="567"/>
        <w:jc w:val="both"/>
        <w:rPr>
          <w:rFonts w:ascii="Times New Roman" w:hAnsi="Times New Roman" w:cs="Times New Roman"/>
          <w:sz w:val="28"/>
          <w:szCs w:val="28"/>
        </w:rPr>
      </w:pPr>
    </w:p>
    <w:p w:rsidR="002E578C" w:rsidRPr="001C76EB" w:rsidRDefault="002E578C" w:rsidP="002E578C">
      <w:pPr>
        <w:tabs>
          <w:tab w:val="left" w:pos="4065"/>
          <w:tab w:val="center" w:pos="4677"/>
        </w:tabs>
        <w:spacing w:after="0" w:line="240" w:lineRule="auto"/>
        <w:ind w:firstLine="567"/>
        <w:jc w:val="both"/>
        <w:rPr>
          <w:rFonts w:ascii="Times New Roman" w:hAnsi="Times New Roman" w:cs="Times New Roman"/>
          <w:sz w:val="28"/>
          <w:szCs w:val="28"/>
        </w:rPr>
      </w:pPr>
    </w:p>
    <w:p w:rsidR="002E578C" w:rsidRPr="001C76EB" w:rsidRDefault="002E578C" w:rsidP="002E578C">
      <w:pPr>
        <w:tabs>
          <w:tab w:val="left" w:pos="4065"/>
          <w:tab w:val="center" w:pos="4677"/>
        </w:tabs>
        <w:spacing w:after="0" w:line="240" w:lineRule="auto"/>
        <w:ind w:firstLine="567"/>
        <w:jc w:val="center"/>
        <w:rPr>
          <w:rFonts w:ascii="Times New Roman" w:hAnsi="Times New Roman" w:cs="Times New Roman"/>
          <w:b/>
          <w:sz w:val="28"/>
          <w:szCs w:val="28"/>
        </w:rPr>
      </w:pPr>
      <w:r w:rsidRPr="001C76EB">
        <w:rPr>
          <w:rFonts w:ascii="Times New Roman" w:hAnsi="Times New Roman" w:cs="Times New Roman"/>
          <w:b/>
          <w:sz w:val="28"/>
          <w:szCs w:val="28"/>
        </w:rPr>
        <w:t>Роль бухгалтерской отчетности организации в оценке финансового состояния</w:t>
      </w:r>
    </w:p>
    <w:p w:rsidR="002E578C" w:rsidRPr="001C76EB" w:rsidRDefault="002E578C" w:rsidP="002E578C">
      <w:pPr>
        <w:spacing w:after="0" w:line="240" w:lineRule="auto"/>
        <w:ind w:firstLine="567"/>
        <w:jc w:val="center"/>
        <w:rPr>
          <w:rFonts w:ascii="Times New Roman" w:hAnsi="Times New Roman" w:cs="Times New Roman"/>
          <w:b/>
          <w:sz w:val="28"/>
          <w:szCs w:val="28"/>
        </w:rPr>
      </w:pP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Бухгалтерская отчетность и анализ финансового состояния предприятия на </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Анализ финансового состояния и пути его улучшения.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Консолидированная отчетность: содержание, порядок составления и анализ основных ее показателей.</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Бухгалтерская отчетность организации как информационная база оценки рейтинга заемщика.</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Бухгалтерская отчетность, как источник информации об имущественном положении и финансовых результатах деятельности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Бухгалтерский баланс как источник информации для оценки состояния и эффективного использования оборотных активов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Бухгалтерский баланс и Отчет о финансовых результатах как информационная база оценки деловой активности организации, выявление факторов ее роста. </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 Бухгалтерская отчетность организации как источник информации для оценки эффективности деятельности организации.</w:t>
      </w:r>
    </w:p>
    <w:p w:rsidR="002E578C" w:rsidRPr="001C76EB" w:rsidRDefault="002E578C" w:rsidP="002E578C">
      <w:pPr>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Бухгалтерский баланс и его роль в управлении хозяйственной деятельностью организации.</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 xml:space="preserve"> Годовая бухгалтерская отчетность и анализ ее основных показателей</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Анализ платежеспособности и финансовой устойчивости предприятия и пути их повышения.</w:t>
      </w:r>
    </w:p>
    <w:p w:rsidR="002E578C" w:rsidRPr="001C76EB" w:rsidRDefault="002E578C" w:rsidP="002E578C">
      <w:pPr>
        <w:pStyle w:val="a4"/>
        <w:numPr>
          <w:ilvl w:val="0"/>
          <w:numId w:val="49"/>
        </w:numPr>
        <w:tabs>
          <w:tab w:val="left" w:pos="993"/>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Анализ хозяйственной деятельности организации.</w:t>
      </w:r>
    </w:p>
    <w:p w:rsidR="002E578C" w:rsidRPr="001C76EB" w:rsidRDefault="002E578C" w:rsidP="002E578C">
      <w:pPr>
        <w:spacing w:after="0" w:line="240" w:lineRule="auto"/>
        <w:ind w:firstLine="567"/>
        <w:jc w:val="both"/>
        <w:rPr>
          <w:rFonts w:ascii="Times New Roman" w:hAnsi="Times New Roman" w:cs="Times New Roman"/>
          <w:sz w:val="28"/>
          <w:szCs w:val="28"/>
        </w:rPr>
      </w:pPr>
    </w:p>
    <w:p w:rsidR="002E578C" w:rsidRPr="001C76EB" w:rsidRDefault="002E578C" w:rsidP="002E578C">
      <w:pPr>
        <w:spacing w:after="0" w:line="240" w:lineRule="auto"/>
        <w:ind w:firstLine="567"/>
        <w:jc w:val="center"/>
        <w:rPr>
          <w:rFonts w:ascii="Times New Roman" w:hAnsi="Times New Roman" w:cs="Times New Roman"/>
          <w:b/>
          <w:sz w:val="28"/>
          <w:szCs w:val="28"/>
        </w:rPr>
      </w:pPr>
      <w:r w:rsidRPr="001C76EB">
        <w:rPr>
          <w:rFonts w:ascii="Times New Roman" w:hAnsi="Times New Roman" w:cs="Times New Roman"/>
          <w:b/>
          <w:sz w:val="28"/>
          <w:szCs w:val="28"/>
        </w:rPr>
        <w:t>Налоговый учет</w:t>
      </w:r>
    </w:p>
    <w:p w:rsidR="002E578C" w:rsidRPr="001C76EB" w:rsidRDefault="002E578C" w:rsidP="002E578C">
      <w:pPr>
        <w:spacing w:after="0" w:line="240" w:lineRule="auto"/>
        <w:ind w:firstLine="567"/>
        <w:jc w:val="both"/>
        <w:rPr>
          <w:rFonts w:ascii="Times New Roman" w:hAnsi="Times New Roman" w:cs="Times New Roman"/>
          <w:b/>
          <w:sz w:val="28"/>
          <w:szCs w:val="28"/>
        </w:rPr>
      </w:pPr>
    </w:p>
    <w:p w:rsidR="002E578C" w:rsidRPr="001C76EB" w:rsidRDefault="002E578C" w:rsidP="002E578C">
      <w:pPr>
        <w:numPr>
          <w:ilvl w:val="0"/>
          <w:numId w:val="49"/>
        </w:numPr>
        <w:tabs>
          <w:tab w:val="left" w:pos="900"/>
          <w:tab w:val="left" w:pos="1080"/>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Организация налогового учета хозяйствующего субъекта и влияние его на финансово-хозяйственную деятельность организации.</w:t>
      </w:r>
    </w:p>
    <w:p w:rsidR="002E578C" w:rsidRPr="001C76EB" w:rsidRDefault="002E578C" w:rsidP="002E578C">
      <w:pPr>
        <w:numPr>
          <w:ilvl w:val="0"/>
          <w:numId w:val="49"/>
        </w:numPr>
        <w:tabs>
          <w:tab w:val="left" w:pos="900"/>
          <w:tab w:val="left" w:pos="1134"/>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Налоговый учет расходов организации и их влияние на формирование показателей налоговой отчетности.</w:t>
      </w:r>
    </w:p>
    <w:p w:rsidR="002E578C" w:rsidRPr="001C76EB" w:rsidRDefault="002E578C" w:rsidP="002E578C">
      <w:pPr>
        <w:numPr>
          <w:ilvl w:val="0"/>
          <w:numId w:val="49"/>
        </w:numPr>
        <w:tabs>
          <w:tab w:val="left" w:pos="900"/>
          <w:tab w:val="left" w:pos="1134"/>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Налоговый учет доходов и расходов их анализ в организации.</w:t>
      </w:r>
    </w:p>
    <w:p w:rsidR="002E578C" w:rsidRPr="001C76EB" w:rsidRDefault="002E578C" w:rsidP="002E578C">
      <w:pPr>
        <w:numPr>
          <w:ilvl w:val="0"/>
          <w:numId w:val="49"/>
        </w:numPr>
        <w:tabs>
          <w:tab w:val="left" w:pos="900"/>
          <w:tab w:val="left" w:pos="1134"/>
        </w:tabs>
        <w:spacing w:after="0" w:line="240" w:lineRule="auto"/>
        <w:ind w:left="0" w:firstLine="567"/>
        <w:jc w:val="both"/>
        <w:rPr>
          <w:rFonts w:ascii="Times New Roman" w:hAnsi="Times New Roman" w:cs="Times New Roman"/>
          <w:sz w:val="28"/>
          <w:szCs w:val="28"/>
        </w:rPr>
      </w:pPr>
      <w:r w:rsidRPr="001C76EB">
        <w:rPr>
          <w:rFonts w:ascii="Times New Roman" w:hAnsi="Times New Roman" w:cs="Times New Roman"/>
          <w:sz w:val="28"/>
          <w:szCs w:val="28"/>
        </w:rPr>
        <w:t>Налоговый и бухгалтерский учет при формировании учетной политики, их влияние на бухгалтерскую отчетность.</w:t>
      </w:r>
    </w:p>
    <w:p w:rsidR="002E578C" w:rsidRPr="001C76EB" w:rsidRDefault="002E578C" w:rsidP="002E578C">
      <w:pPr>
        <w:tabs>
          <w:tab w:val="left" w:pos="900"/>
        </w:tabs>
        <w:spacing w:after="0" w:line="240" w:lineRule="auto"/>
        <w:ind w:firstLine="567"/>
        <w:jc w:val="both"/>
        <w:rPr>
          <w:rFonts w:ascii="Times New Roman" w:hAnsi="Times New Roman" w:cs="Times New Roman"/>
          <w:sz w:val="28"/>
          <w:szCs w:val="28"/>
        </w:rPr>
      </w:pPr>
    </w:p>
    <w:p w:rsidR="002E578C" w:rsidRPr="001C76EB" w:rsidRDefault="002E578C" w:rsidP="002E578C">
      <w:pPr>
        <w:widowControl w:val="0"/>
        <w:shd w:val="clear" w:color="auto" w:fill="FFFFFF"/>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76EB">
        <w:rPr>
          <w:rFonts w:ascii="Times New Roman" w:eastAsia="Times New Roman" w:hAnsi="Times New Roman" w:cs="Times New Roman"/>
          <w:sz w:val="28"/>
          <w:szCs w:val="28"/>
          <w:lang w:eastAsia="ru-RU"/>
        </w:rPr>
        <w:t>Указанная тематика не является исчерпывающей и данный список может быть дополнен другими темами, актуальными для страны, региона, бизнеса и научной среды.</w:t>
      </w:r>
    </w:p>
    <w:p w:rsidR="002E578C" w:rsidRDefault="002E578C">
      <w:pPr>
        <w:rPr>
          <w:rFonts w:ascii="Times New Roman" w:hAnsi="Times New Roman" w:cs="Times New Roman"/>
          <w:color w:val="0D0D0D" w:themeColor="text1" w:themeTint="F2"/>
          <w:sz w:val="24"/>
          <w:szCs w:val="24"/>
        </w:rPr>
      </w:pPr>
    </w:p>
    <w:p w:rsidR="002E578C" w:rsidRDefault="002E578C">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Приложение</w:t>
      </w:r>
      <w:r w:rsidR="002E578C">
        <w:rPr>
          <w:rFonts w:ascii="Times New Roman" w:hAnsi="Times New Roman" w:cs="Times New Roman"/>
          <w:color w:val="0D0D0D" w:themeColor="text1" w:themeTint="F2"/>
          <w:sz w:val="24"/>
          <w:szCs w:val="24"/>
        </w:rPr>
        <w:t xml:space="preserve"> Б</w:t>
      </w:r>
    </w:p>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 программе государственной итоговой аттестации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МИНОБРНАУКИ РОССИИ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ВЛАДИВОСТОКСКИЙ ГОСУДАРСТВЕННЫЙ УНИВЕРСИТЕТ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ЭКОНОМИКИ И СЕРВИСА</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КАФЕДРА ЭКОНОМИКИ И УПРАВЛЕНИЯ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Фонд оценочных средств </w:t>
      </w: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r w:rsidRPr="00327402">
        <w:rPr>
          <w:rFonts w:ascii="Times New Roman" w:hAnsi="Times New Roman" w:cs="Times New Roman"/>
          <w:b/>
          <w:color w:val="0D0D0D" w:themeColor="text1" w:themeTint="F2"/>
          <w:sz w:val="24"/>
          <w:szCs w:val="24"/>
        </w:rPr>
        <w:t>ГОСУДАРСТВЕННАЯ ИТОГОВАЯ АТТЕСТАЦИЯ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Направление и направленность (профиль) подготовки: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38.03.01 Экономика. Бухгалтерский учет, анализ и аудит;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Форма обучения:</w:t>
      </w:r>
    </w:p>
    <w:p w:rsidR="00327402" w:rsidRPr="00327402" w:rsidRDefault="00592F5B" w:rsidP="00327402">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i/>
          <w:iCs/>
          <w:color w:val="0D0D0D" w:themeColor="text1" w:themeTint="F2"/>
          <w:sz w:val="24"/>
          <w:szCs w:val="24"/>
        </w:rPr>
        <w:t>очная, заочная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Default="00327402"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Default="00592F5B" w:rsidP="00327402">
      <w:pPr>
        <w:spacing w:after="0" w:line="240" w:lineRule="auto"/>
        <w:jc w:val="center"/>
        <w:rPr>
          <w:rFonts w:ascii="Times New Roman" w:hAnsi="Times New Roman" w:cs="Times New Roman"/>
          <w:color w:val="0D0D0D" w:themeColor="text1" w:themeTint="F2"/>
          <w:sz w:val="24"/>
          <w:szCs w:val="24"/>
        </w:rPr>
      </w:pPr>
    </w:p>
    <w:p w:rsidR="00592F5B" w:rsidRPr="00327402" w:rsidRDefault="00592F5B"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Default="00F30E10" w:rsidP="00327402">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Владивосток 20</w:t>
      </w:r>
      <w:r w:rsidR="00C836C1">
        <w:rPr>
          <w:rFonts w:ascii="Times New Roman" w:hAnsi="Times New Roman" w:cs="Times New Roman"/>
          <w:color w:val="0D0D0D" w:themeColor="text1" w:themeTint="F2"/>
          <w:sz w:val="24"/>
          <w:szCs w:val="24"/>
        </w:rPr>
        <w:t>21</w:t>
      </w:r>
    </w:p>
    <w:p w:rsidR="0040270A" w:rsidRDefault="0040270A" w:rsidP="00327402">
      <w:pPr>
        <w:jc w:val="center"/>
        <w:rPr>
          <w:rFonts w:ascii="Times New Roman" w:hAnsi="Times New Roman" w:cs="Times New Roman"/>
          <w:color w:val="0D0D0D" w:themeColor="text1" w:themeTint="F2"/>
          <w:sz w:val="24"/>
          <w:szCs w:val="24"/>
        </w:rPr>
      </w:pPr>
    </w:p>
    <w:p w:rsidR="0040270A" w:rsidRDefault="0040270A" w:rsidP="00327402">
      <w:pPr>
        <w:jc w:val="center"/>
        <w:rPr>
          <w:rFonts w:ascii="Times New Roman" w:hAnsi="Times New Roman" w:cs="Times New Roman"/>
          <w:color w:val="0D0D0D" w:themeColor="text1" w:themeTint="F2"/>
          <w:sz w:val="24"/>
          <w:szCs w:val="24"/>
        </w:rPr>
        <w:sectPr w:rsidR="0040270A" w:rsidSect="0040270A">
          <w:pgSz w:w="11906" w:h="16838"/>
          <w:pgMar w:top="1134" w:right="567" w:bottom="1134" w:left="1701" w:header="709" w:footer="709" w:gutter="0"/>
          <w:cols w:space="708"/>
          <w:docGrid w:linePitch="360"/>
        </w:sectPr>
      </w:pPr>
    </w:p>
    <w:p w:rsidR="00327402" w:rsidRPr="00327402" w:rsidRDefault="00327402" w:rsidP="00327402">
      <w:pPr>
        <w:tabs>
          <w:tab w:val="left" w:pos="1276"/>
        </w:tabs>
        <w:spacing w:before="120" w:after="120" w:line="240" w:lineRule="auto"/>
        <w:ind w:left="1276" w:hanging="567"/>
        <w:rPr>
          <w:rFonts w:ascii="Arial" w:eastAsia="Calibri" w:hAnsi="Arial" w:cs="Arial"/>
          <w:b/>
          <w:color w:val="0D0D0D" w:themeColor="text1" w:themeTint="F2"/>
          <w:sz w:val="26"/>
          <w:szCs w:val="26"/>
        </w:rPr>
      </w:pPr>
      <w:r w:rsidRPr="00327402">
        <w:rPr>
          <w:rFonts w:ascii="Arial" w:eastAsia="Calibri" w:hAnsi="Arial" w:cs="Arial"/>
          <w:b/>
          <w:color w:val="0D0D0D" w:themeColor="text1" w:themeTint="F2"/>
          <w:sz w:val="26"/>
          <w:szCs w:val="26"/>
        </w:rPr>
        <w:lastRenderedPageBreak/>
        <w:t>1 Перечень результатов освоения образовательной программы</w:t>
      </w:r>
    </w:p>
    <w:p w:rsidR="00327402" w:rsidRPr="00327402" w:rsidRDefault="00327402" w:rsidP="00327402">
      <w:pPr>
        <w:widowControl w:val="0"/>
        <w:spacing w:line="360" w:lineRule="auto"/>
        <w:ind w:firstLine="709"/>
        <w:jc w:val="both"/>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Распределение видов аттестационных испытаний государственной итоговой аттестации представлено в таблице 1.</w:t>
      </w:r>
    </w:p>
    <w:p w:rsidR="00327402" w:rsidRDefault="00327402" w:rsidP="00327402">
      <w:pPr>
        <w:widowControl w:val="0"/>
        <w:ind w:left="1276" w:hanging="1276"/>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Таблица 1 – Структура государственной итоговой аттестации по составу аттестационных испытаний</w:t>
      </w:r>
    </w:p>
    <w:tbl>
      <w:tblPr>
        <w:tblStyle w:val="25"/>
        <w:tblW w:w="9634" w:type="dxa"/>
        <w:jc w:val="center"/>
        <w:tblLayout w:type="fixed"/>
        <w:tblLook w:val="04A0" w:firstRow="1" w:lastRow="0" w:firstColumn="1" w:lastColumn="0" w:noHBand="0" w:noVBand="1"/>
      </w:tblPr>
      <w:tblGrid>
        <w:gridCol w:w="1809"/>
        <w:gridCol w:w="3292"/>
        <w:gridCol w:w="2552"/>
        <w:gridCol w:w="1981"/>
      </w:tblGrid>
      <w:tr w:rsidR="007C7C5D" w:rsidRPr="009121EA" w:rsidTr="00151604">
        <w:trPr>
          <w:jc w:val="center"/>
        </w:trPr>
        <w:tc>
          <w:tcPr>
            <w:tcW w:w="1809" w:type="dxa"/>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Элемент ГИА</w:t>
            </w:r>
          </w:p>
        </w:tc>
        <w:tc>
          <w:tcPr>
            <w:tcW w:w="5844" w:type="dxa"/>
            <w:gridSpan w:val="2"/>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Содержание</w:t>
            </w:r>
          </w:p>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контролируемых результатов освоения ОПОП</w:t>
            </w:r>
          </w:p>
        </w:tc>
        <w:tc>
          <w:tcPr>
            <w:tcW w:w="1981" w:type="dxa"/>
            <w:vAlign w:val="center"/>
          </w:tcPr>
          <w:p w:rsidR="007C7C5D" w:rsidRPr="009121EA" w:rsidRDefault="007C7C5D" w:rsidP="00151604">
            <w:pPr>
              <w:widowControl w:val="0"/>
              <w:autoSpaceDE w:val="0"/>
              <w:autoSpaceDN w:val="0"/>
              <w:adjustRightInd w:val="0"/>
              <w:spacing w:line="216" w:lineRule="auto"/>
              <w:jc w:val="center"/>
              <w:rPr>
                <w:rFonts w:ascii="Times New Roman" w:eastAsia="HiddenHorzOCR" w:hAnsi="Times New Roman" w:cs="Times New Roman"/>
                <w:b/>
                <w:color w:val="0D0D0D"/>
                <w:sz w:val="24"/>
                <w:szCs w:val="24"/>
              </w:rPr>
            </w:pPr>
            <w:r w:rsidRPr="009121EA">
              <w:rPr>
                <w:rFonts w:ascii="Times New Roman" w:eastAsia="HiddenHorzOCR" w:hAnsi="Times New Roman" w:cs="Times New Roman"/>
                <w:b/>
                <w:color w:val="0D0D0D"/>
                <w:sz w:val="24"/>
                <w:szCs w:val="24"/>
              </w:rPr>
              <w:t>Элемент ГИА</w:t>
            </w:r>
          </w:p>
        </w:tc>
      </w:tr>
      <w:tr w:rsidR="007C7C5D" w:rsidRPr="009121EA" w:rsidTr="00151604">
        <w:trPr>
          <w:jc w:val="center"/>
        </w:trPr>
        <w:tc>
          <w:tcPr>
            <w:tcW w:w="9634" w:type="dxa"/>
            <w:gridSpan w:val="4"/>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Государственный экзамен</w:t>
            </w:r>
          </w:p>
        </w:tc>
      </w:tr>
      <w:tr w:rsidR="007C7C5D" w:rsidRPr="009121EA" w:rsidTr="00151604">
        <w:trPr>
          <w:trHeight w:val="312"/>
          <w:jc w:val="center"/>
        </w:trPr>
        <w:tc>
          <w:tcPr>
            <w:tcW w:w="1809" w:type="dxa"/>
            <w:vMerge w:val="restart"/>
            <w:vAlign w:val="center"/>
          </w:tcPr>
          <w:p w:rsidR="007C7C5D" w:rsidRPr="009121EA" w:rsidRDefault="007C7C5D" w:rsidP="00151604">
            <w:pP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Тест по проверке сформированности ОК</w:t>
            </w: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Философия; </w:t>
            </w:r>
          </w:p>
        </w:tc>
        <w:tc>
          <w:tcPr>
            <w:tcW w:w="2552" w:type="dxa"/>
            <w:vMerge w:val="restart"/>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 xml:space="preserve">Общекультурные </w:t>
            </w:r>
          </w:p>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компетенции: ОК-1, ОК-2; ОК-5; ОК-8; ОК-9.</w:t>
            </w:r>
          </w:p>
        </w:tc>
        <w:tc>
          <w:tcPr>
            <w:tcW w:w="1981" w:type="dxa"/>
            <w:vMerge w:val="restart"/>
            <w:vAlign w:val="center"/>
          </w:tcPr>
          <w:p w:rsidR="007C7C5D" w:rsidRPr="009121EA" w:rsidRDefault="007C7C5D" w:rsidP="00151604">
            <w:pPr>
              <w:jc w:val="both"/>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Бланковое </w:t>
            </w:r>
          </w:p>
          <w:p w:rsidR="007C7C5D" w:rsidRPr="009121EA" w:rsidRDefault="007C7C5D" w:rsidP="00151604">
            <w:pPr>
              <w:jc w:val="both"/>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тестирование</w:t>
            </w:r>
          </w:p>
        </w:tc>
      </w:tr>
      <w:tr w:rsidR="007C7C5D" w:rsidRPr="009121EA" w:rsidTr="00151604">
        <w:trPr>
          <w:trHeight w:val="247"/>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История;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669"/>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Межкультурная коммуникация;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863"/>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-Физическая культура и спорт;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522"/>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ind w:right="-108"/>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Безопасность жизнедеятельности;</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564"/>
          <w:jc w:val="center"/>
        </w:trPr>
        <w:tc>
          <w:tcPr>
            <w:tcW w:w="1809" w:type="dxa"/>
            <w:vMerge w:val="restart"/>
            <w:vAlign w:val="center"/>
          </w:tcPr>
          <w:p w:rsidR="007C7C5D" w:rsidRPr="009121EA" w:rsidRDefault="007C7C5D" w:rsidP="00151604">
            <w:pP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Вопросы и практические задания государственного экзамена</w:t>
            </w: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w:t>
            </w:r>
            <w:r>
              <w:rPr>
                <w:rFonts w:ascii="Times New Roman" w:eastAsia="Calibri" w:hAnsi="Times New Roman" w:cs="Times New Roman"/>
                <w:color w:val="0D0D0D"/>
                <w:sz w:val="24"/>
                <w:szCs w:val="24"/>
              </w:rPr>
              <w:t>Основы</w:t>
            </w:r>
            <w:r w:rsidRPr="009121EA">
              <w:rPr>
                <w:rFonts w:ascii="Times New Roman" w:eastAsia="Calibri" w:hAnsi="Times New Roman" w:cs="Times New Roman"/>
                <w:color w:val="0D0D0D"/>
                <w:sz w:val="24"/>
                <w:szCs w:val="24"/>
              </w:rPr>
              <w:t xml:space="preserve"> </w:t>
            </w:r>
            <w:r>
              <w:rPr>
                <w:rFonts w:ascii="Times New Roman" w:eastAsia="Calibri" w:hAnsi="Times New Roman" w:cs="Times New Roman"/>
                <w:color w:val="0D0D0D"/>
                <w:sz w:val="24"/>
                <w:szCs w:val="24"/>
              </w:rPr>
              <w:t>м</w:t>
            </w:r>
            <w:r w:rsidRPr="009121EA">
              <w:rPr>
                <w:rFonts w:ascii="Times New Roman" w:eastAsia="Calibri" w:hAnsi="Times New Roman" w:cs="Times New Roman"/>
                <w:color w:val="0D0D0D"/>
                <w:sz w:val="24"/>
                <w:szCs w:val="24"/>
              </w:rPr>
              <w:t>енеджмент</w:t>
            </w:r>
            <w:r>
              <w:rPr>
                <w:rFonts w:ascii="Times New Roman" w:eastAsia="Calibri" w:hAnsi="Times New Roman" w:cs="Times New Roman"/>
                <w:color w:val="0D0D0D"/>
                <w:sz w:val="24"/>
                <w:szCs w:val="24"/>
              </w:rPr>
              <w:t>а</w:t>
            </w:r>
            <w:r w:rsidRPr="009121EA">
              <w:rPr>
                <w:rFonts w:ascii="Times New Roman" w:eastAsia="Calibri" w:hAnsi="Times New Roman" w:cs="Times New Roman"/>
                <w:color w:val="0D0D0D"/>
                <w:sz w:val="24"/>
                <w:szCs w:val="24"/>
              </w:rPr>
              <w:t xml:space="preserve">; </w:t>
            </w:r>
          </w:p>
        </w:tc>
        <w:tc>
          <w:tcPr>
            <w:tcW w:w="255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 xml:space="preserve">Общепрофессиональные компетенции: ОПК-4; </w:t>
            </w:r>
          </w:p>
        </w:tc>
        <w:tc>
          <w:tcPr>
            <w:tcW w:w="1981" w:type="dxa"/>
            <w:vAlign w:val="center"/>
          </w:tcPr>
          <w:p w:rsidR="007C7C5D" w:rsidRPr="009121EA" w:rsidRDefault="007C7C5D" w:rsidP="00151604">
            <w:pPr>
              <w:jc w:val="both"/>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Решение кейса</w:t>
            </w:r>
          </w:p>
        </w:tc>
      </w:tr>
      <w:tr w:rsidR="007C7C5D" w:rsidRPr="009121EA" w:rsidTr="00151604">
        <w:trPr>
          <w:trHeight w:val="804"/>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4C3F52" w:rsidRDefault="007C7C5D" w:rsidP="00151604">
            <w:pPr>
              <w:rPr>
                <w:rFonts w:ascii="Times New Roman" w:eastAsia="Calibri" w:hAnsi="Times New Roman" w:cs="Times New Roman"/>
                <w:color w:val="0D0D0D"/>
                <w:sz w:val="24"/>
                <w:szCs w:val="24"/>
                <w:lang w:val="en-US"/>
              </w:rPr>
            </w:pPr>
            <w:r>
              <w:rPr>
                <w:rFonts w:ascii="Times New Roman" w:eastAsia="Calibri" w:hAnsi="Times New Roman" w:cs="Times New Roman"/>
                <w:color w:val="0D0D0D"/>
                <w:sz w:val="24"/>
                <w:szCs w:val="24"/>
              </w:rPr>
              <w:t>- Финансовый анализ</w:t>
            </w:r>
          </w:p>
        </w:tc>
        <w:tc>
          <w:tcPr>
            <w:tcW w:w="2552" w:type="dxa"/>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Профессиональн</w:t>
            </w:r>
            <w:r>
              <w:rPr>
                <w:rFonts w:ascii="Times New Roman" w:eastAsia="Calibri" w:hAnsi="Times New Roman" w:cs="Times New Roman"/>
                <w:i/>
                <w:color w:val="0D0D0D"/>
                <w:sz w:val="24"/>
                <w:szCs w:val="24"/>
              </w:rPr>
              <w:t>ые</w:t>
            </w:r>
            <w:r w:rsidRPr="009121EA">
              <w:rPr>
                <w:rFonts w:ascii="Times New Roman" w:eastAsia="Calibri" w:hAnsi="Times New Roman" w:cs="Times New Roman"/>
                <w:i/>
                <w:color w:val="0D0D0D"/>
                <w:sz w:val="24"/>
                <w:szCs w:val="24"/>
              </w:rPr>
              <w:t xml:space="preserve"> компетенци</w:t>
            </w:r>
            <w:r>
              <w:rPr>
                <w:rFonts w:ascii="Times New Roman" w:eastAsia="Calibri" w:hAnsi="Times New Roman" w:cs="Times New Roman"/>
                <w:i/>
                <w:color w:val="0D0D0D"/>
                <w:sz w:val="24"/>
                <w:szCs w:val="24"/>
              </w:rPr>
              <w:t>и</w:t>
            </w:r>
            <w:r w:rsidRPr="009121EA">
              <w:rPr>
                <w:rFonts w:ascii="Times New Roman" w:eastAsia="Calibri" w:hAnsi="Times New Roman" w:cs="Times New Roman"/>
                <w:i/>
                <w:color w:val="0D0D0D"/>
                <w:sz w:val="24"/>
                <w:szCs w:val="24"/>
              </w:rPr>
              <w:t>: ПК-</w:t>
            </w:r>
            <w:r>
              <w:rPr>
                <w:rFonts w:ascii="Times New Roman" w:eastAsia="Calibri" w:hAnsi="Times New Roman" w:cs="Times New Roman"/>
                <w:i/>
                <w:color w:val="0D0D0D"/>
                <w:sz w:val="24"/>
                <w:szCs w:val="24"/>
              </w:rPr>
              <w:t>2.</w:t>
            </w:r>
            <w:r w:rsidRPr="009121EA">
              <w:rPr>
                <w:rFonts w:ascii="Times New Roman" w:eastAsia="Calibri" w:hAnsi="Times New Roman" w:cs="Times New Roman"/>
                <w:i/>
                <w:color w:val="0D0D0D"/>
                <w:sz w:val="24"/>
                <w:szCs w:val="24"/>
              </w:rPr>
              <w:t xml:space="preserve"> </w:t>
            </w:r>
          </w:p>
        </w:tc>
        <w:tc>
          <w:tcPr>
            <w:tcW w:w="1981" w:type="dxa"/>
            <w:vAlign w:val="center"/>
          </w:tcPr>
          <w:p w:rsidR="007C7C5D" w:rsidRPr="009121EA" w:rsidRDefault="007C7C5D" w:rsidP="00151604">
            <w:pPr>
              <w:jc w:val="both"/>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Решение ситуационных задач.</w:t>
            </w:r>
          </w:p>
        </w:tc>
      </w:tr>
      <w:tr w:rsidR="007C7C5D" w:rsidRPr="009121EA" w:rsidTr="00151604">
        <w:trPr>
          <w:trHeight w:val="563"/>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Бухгалтерский учет модуль 1; </w:t>
            </w:r>
          </w:p>
        </w:tc>
        <w:tc>
          <w:tcPr>
            <w:tcW w:w="2552" w:type="dxa"/>
            <w:vMerge w:val="restart"/>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Профессиональные компетенции: ПК-14 - ПК-18.</w:t>
            </w:r>
            <w:r w:rsidRPr="009121EA">
              <w:rPr>
                <w:rFonts w:ascii="Times New Roman" w:eastAsia="Calibri" w:hAnsi="Times New Roman" w:cs="Times New Roman"/>
                <w:color w:val="0D0D0D"/>
                <w:sz w:val="24"/>
                <w:szCs w:val="24"/>
              </w:rPr>
              <w:t xml:space="preserve"> </w:t>
            </w:r>
          </w:p>
        </w:tc>
        <w:tc>
          <w:tcPr>
            <w:tcW w:w="1981" w:type="dxa"/>
            <w:vMerge w:val="restart"/>
            <w:vAlign w:val="center"/>
          </w:tcPr>
          <w:p w:rsidR="007C7C5D" w:rsidRPr="009121EA" w:rsidRDefault="007C7C5D" w:rsidP="00151604">
            <w:pPr>
              <w:jc w:val="both"/>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Решение ситуационных задач.</w:t>
            </w:r>
          </w:p>
        </w:tc>
      </w:tr>
      <w:tr w:rsidR="007C7C5D" w:rsidRPr="009121EA" w:rsidTr="00151604">
        <w:trPr>
          <w:trHeight w:val="532"/>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9121EA" w:rsidRDefault="007C7C5D" w:rsidP="00151604">
            <w:pPr>
              <w:rPr>
                <w:rFonts w:ascii="Times New Roman" w:eastAsia="Calibri" w:hAnsi="Times New Roman" w:cs="Times New Roman"/>
                <w:color w:val="0D0D0D"/>
                <w:sz w:val="24"/>
                <w:szCs w:val="24"/>
              </w:rPr>
            </w:pPr>
            <w:r w:rsidRPr="009121EA">
              <w:rPr>
                <w:rFonts w:ascii="Times New Roman" w:eastAsia="Calibri" w:hAnsi="Times New Roman" w:cs="Times New Roman"/>
                <w:color w:val="0D0D0D"/>
                <w:sz w:val="24"/>
                <w:szCs w:val="24"/>
              </w:rPr>
              <w:t xml:space="preserve">- Бухгалтерский учет модуль 2;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trHeight w:val="930"/>
          <w:jc w:val="center"/>
        </w:trPr>
        <w:tc>
          <w:tcPr>
            <w:tcW w:w="1809" w:type="dxa"/>
            <w:vMerge/>
            <w:vAlign w:val="center"/>
          </w:tcPr>
          <w:p w:rsidR="007C7C5D" w:rsidRPr="009121EA" w:rsidRDefault="007C7C5D" w:rsidP="00151604">
            <w:pPr>
              <w:rPr>
                <w:rFonts w:ascii="Times New Roman" w:eastAsia="Calibri" w:hAnsi="Times New Roman" w:cs="Times New Roman"/>
                <w:b/>
                <w:color w:val="0D0D0D"/>
                <w:sz w:val="24"/>
                <w:szCs w:val="24"/>
              </w:rPr>
            </w:pPr>
          </w:p>
        </w:tc>
        <w:tc>
          <w:tcPr>
            <w:tcW w:w="3292" w:type="dxa"/>
            <w:vAlign w:val="center"/>
          </w:tcPr>
          <w:p w:rsidR="007C7C5D" w:rsidRPr="00351BC3" w:rsidRDefault="00ED0031" w:rsidP="00151604">
            <w:pPr>
              <w:rPr>
                <w:rFonts w:ascii="Times New Roman" w:eastAsia="Calibri" w:hAnsi="Times New Roman" w:cs="Times New Roman"/>
                <w:color w:val="FF0000"/>
                <w:sz w:val="24"/>
                <w:szCs w:val="24"/>
              </w:rPr>
            </w:pPr>
            <w:r w:rsidRPr="00351BC3">
              <w:rPr>
                <w:rFonts w:ascii="Times New Roman" w:eastAsia="Calibri" w:hAnsi="Times New Roman" w:cs="Times New Roman"/>
                <w:color w:val="FF0000"/>
                <w:sz w:val="24"/>
                <w:szCs w:val="24"/>
              </w:rPr>
              <w:t xml:space="preserve">- </w:t>
            </w:r>
            <w:r w:rsidR="009817F1" w:rsidRPr="005F0CC1">
              <w:rPr>
                <w:rFonts w:ascii="Times New Roman" w:eastAsia="Calibri" w:hAnsi="Times New Roman" w:cs="Times New Roman"/>
                <w:color w:val="0D0D0D"/>
                <w:sz w:val="24"/>
                <w:szCs w:val="24"/>
              </w:rPr>
              <w:t>Налоговый учет и налоговое планирование организаций</w:t>
            </w:r>
            <w:r w:rsidR="009817F1" w:rsidRPr="00351BC3">
              <w:rPr>
                <w:rFonts w:ascii="Times New Roman" w:eastAsia="Calibri" w:hAnsi="Times New Roman" w:cs="Times New Roman"/>
                <w:color w:val="FF0000"/>
                <w:sz w:val="24"/>
                <w:szCs w:val="24"/>
              </w:rPr>
              <w:t xml:space="preserve"> </w:t>
            </w:r>
          </w:p>
        </w:tc>
        <w:tc>
          <w:tcPr>
            <w:tcW w:w="2552" w:type="dxa"/>
            <w:vMerge/>
            <w:vAlign w:val="center"/>
          </w:tcPr>
          <w:p w:rsidR="007C7C5D" w:rsidRPr="009121EA" w:rsidRDefault="007C7C5D" w:rsidP="00151604">
            <w:pPr>
              <w:rPr>
                <w:rFonts w:ascii="Times New Roman" w:eastAsia="Calibri" w:hAnsi="Times New Roman" w:cs="Times New Roman"/>
                <w:i/>
                <w:color w:val="0D0D0D"/>
                <w:sz w:val="24"/>
                <w:szCs w:val="24"/>
              </w:rPr>
            </w:pPr>
          </w:p>
        </w:tc>
        <w:tc>
          <w:tcPr>
            <w:tcW w:w="1981" w:type="dxa"/>
            <w:vMerge/>
            <w:vAlign w:val="center"/>
          </w:tcPr>
          <w:p w:rsidR="007C7C5D" w:rsidRPr="009121EA" w:rsidRDefault="007C7C5D" w:rsidP="00151604">
            <w:pPr>
              <w:jc w:val="both"/>
              <w:rPr>
                <w:rFonts w:ascii="Times New Roman" w:eastAsia="Calibri" w:hAnsi="Times New Roman" w:cs="Times New Roman"/>
                <w:color w:val="0D0D0D"/>
                <w:sz w:val="24"/>
                <w:szCs w:val="24"/>
              </w:rPr>
            </w:pPr>
          </w:p>
        </w:tc>
      </w:tr>
      <w:tr w:rsidR="007C7C5D" w:rsidRPr="009121EA" w:rsidTr="00151604">
        <w:trPr>
          <w:jc w:val="center"/>
        </w:trPr>
        <w:tc>
          <w:tcPr>
            <w:tcW w:w="9634" w:type="dxa"/>
            <w:gridSpan w:val="4"/>
            <w:vAlign w:val="center"/>
          </w:tcPr>
          <w:p w:rsidR="007C7C5D" w:rsidRPr="009121EA" w:rsidRDefault="007C7C5D" w:rsidP="00151604">
            <w:pPr>
              <w:jc w:val="cente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Подготовка и защита выпускной квалификационной работы</w:t>
            </w:r>
          </w:p>
        </w:tc>
      </w:tr>
      <w:tr w:rsidR="007C7C5D" w:rsidRPr="009121EA" w:rsidTr="00151604">
        <w:trPr>
          <w:jc w:val="center"/>
        </w:trPr>
        <w:tc>
          <w:tcPr>
            <w:tcW w:w="1809" w:type="dxa"/>
            <w:vAlign w:val="center"/>
          </w:tcPr>
          <w:p w:rsidR="007C7C5D" w:rsidRPr="009121EA" w:rsidRDefault="007C7C5D" w:rsidP="00151604">
            <w:pPr>
              <w:rPr>
                <w:rFonts w:ascii="Times New Roman" w:eastAsia="Calibri" w:hAnsi="Times New Roman" w:cs="Times New Roman"/>
                <w:b/>
                <w:color w:val="0D0D0D"/>
                <w:sz w:val="24"/>
                <w:szCs w:val="24"/>
                <w:lang w:val="en-US"/>
              </w:rPr>
            </w:pPr>
            <w:r w:rsidRPr="009121EA">
              <w:rPr>
                <w:rFonts w:ascii="Times New Roman" w:eastAsia="Calibri" w:hAnsi="Times New Roman" w:cs="Times New Roman"/>
                <w:b/>
                <w:color w:val="0D0D0D"/>
                <w:sz w:val="24"/>
                <w:szCs w:val="24"/>
              </w:rPr>
              <w:t>Выпускная квалификационная работа</w:t>
            </w:r>
          </w:p>
        </w:tc>
        <w:tc>
          <w:tcPr>
            <w:tcW w:w="5844" w:type="dxa"/>
            <w:gridSpan w:val="2"/>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Общекультурные компетенции: ОК-3, ОК-4, ОК-6, ОК-7;</w:t>
            </w:r>
          </w:p>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Общепрофессиональные компетенции: ОПК-1 – ОПК-3;</w:t>
            </w:r>
          </w:p>
          <w:p w:rsidR="007C7C5D" w:rsidRPr="009121EA" w:rsidRDefault="007C7C5D" w:rsidP="007C7C5D">
            <w:pPr>
              <w:rPr>
                <w:rFonts w:ascii="Times New Roman" w:eastAsia="Calibri" w:hAnsi="Times New Roman" w:cs="Times New Roman"/>
                <w:color w:val="0D0D0D"/>
                <w:sz w:val="24"/>
                <w:szCs w:val="24"/>
              </w:rPr>
            </w:pPr>
            <w:r w:rsidRPr="009121EA">
              <w:rPr>
                <w:rFonts w:ascii="Times New Roman" w:eastAsia="Calibri" w:hAnsi="Times New Roman" w:cs="Times New Roman"/>
                <w:i/>
                <w:color w:val="0D0D0D"/>
                <w:sz w:val="24"/>
                <w:szCs w:val="24"/>
              </w:rPr>
              <w:t>Профессиональные компетенции: ПК-1</w:t>
            </w:r>
            <w:r>
              <w:rPr>
                <w:rFonts w:ascii="Times New Roman" w:eastAsia="Calibri" w:hAnsi="Times New Roman" w:cs="Times New Roman"/>
                <w:i/>
                <w:color w:val="0D0D0D"/>
                <w:sz w:val="24"/>
                <w:szCs w:val="24"/>
              </w:rPr>
              <w:t>,</w:t>
            </w:r>
            <w:r w:rsidRPr="009121EA">
              <w:rPr>
                <w:rFonts w:ascii="Times New Roman" w:eastAsia="Calibri" w:hAnsi="Times New Roman" w:cs="Times New Roman"/>
                <w:i/>
                <w:color w:val="0D0D0D"/>
                <w:sz w:val="24"/>
                <w:szCs w:val="24"/>
              </w:rPr>
              <w:t xml:space="preserve"> – ПК-3, ПК-14 – ПК-18.</w:t>
            </w:r>
          </w:p>
        </w:tc>
        <w:tc>
          <w:tcPr>
            <w:tcW w:w="1981" w:type="dxa"/>
            <w:vAlign w:val="center"/>
          </w:tcPr>
          <w:p w:rsidR="007C7C5D" w:rsidRPr="009121EA" w:rsidRDefault="007C7C5D" w:rsidP="00151604">
            <w:pPr>
              <w:jc w:val="both"/>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Выполнение и подготовка к защите ВКР</w:t>
            </w:r>
          </w:p>
        </w:tc>
      </w:tr>
      <w:tr w:rsidR="007C7C5D" w:rsidRPr="009121EA" w:rsidTr="00151604">
        <w:trPr>
          <w:jc w:val="center"/>
        </w:trPr>
        <w:tc>
          <w:tcPr>
            <w:tcW w:w="1809" w:type="dxa"/>
            <w:vAlign w:val="center"/>
          </w:tcPr>
          <w:p w:rsidR="007C7C5D" w:rsidRPr="009121EA" w:rsidRDefault="007C7C5D" w:rsidP="00151604">
            <w:pPr>
              <w:rPr>
                <w:rFonts w:ascii="Times New Roman" w:eastAsia="Calibri" w:hAnsi="Times New Roman" w:cs="Times New Roman"/>
                <w:b/>
                <w:color w:val="0D0D0D"/>
                <w:sz w:val="24"/>
                <w:szCs w:val="24"/>
              </w:rPr>
            </w:pPr>
            <w:r w:rsidRPr="009121EA">
              <w:rPr>
                <w:rFonts w:ascii="Times New Roman" w:eastAsia="Calibri" w:hAnsi="Times New Roman" w:cs="Times New Roman"/>
                <w:b/>
                <w:color w:val="0D0D0D"/>
                <w:sz w:val="24"/>
                <w:szCs w:val="24"/>
              </w:rPr>
              <w:t>Защита ВКР</w:t>
            </w:r>
          </w:p>
        </w:tc>
        <w:tc>
          <w:tcPr>
            <w:tcW w:w="5844" w:type="dxa"/>
            <w:gridSpan w:val="2"/>
            <w:vAlign w:val="center"/>
          </w:tcPr>
          <w:p w:rsidR="007C7C5D" w:rsidRPr="009121EA" w:rsidRDefault="007C7C5D" w:rsidP="00151604">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Общекультурные компетенции: ОК-3, ОК-4, ОК-6, ОК-7;</w:t>
            </w:r>
          </w:p>
          <w:p w:rsidR="007C7C5D" w:rsidRPr="009121EA" w:rsidRDefault="007C7C5D" w:rsidP="007C7C5D">
            <w:pPr>
              <w:rPr>
                <w:rFonts w:ascii="Times New Roman" w:eastAsia="Calibri" w:hAnsi="Times New Roman" w:cs="Times New Roman"/>
                <w:i/>
                <w:color w:val="0D0D0D"/>
                <w:sz w:val="24"/>
                <w:szCs w:val="24"/>
              </w:rPr>
            </w:pPr>
            <w:r w:rsidRPr="009121EA">
              <w:rPr>
                <w:rFonts w:ascii="Times New Roman" w:eastAsia="Calibri" w:hAnsi="Times New Roman" w:cs="Times New Roman"/>
                <w:i/>
                <w:color w:val="0D0D0D"/>
                <w:sz w:val="24"/>
                <w:szCs w:val="24"/>
              </w:rPr>
              <w:t>Профессиональные компетенции: ПК-2, ПК-14 – ПК-18.</w:t>
            </w:r>
          </w:p>
        </w:tc>
        <w:tc>
          <w:tcPr>
            <w:tcW w:w="1981" w:type="dxa"/>
            <w:vAlign w:val="center"/>
          </w:tcPr>
          <w:p w:rsidR="007C7C5D" w:rsidRPr="009121EA" w:rsidRDefault="007C7C5D" w:rsidP="00151604">
            <w:pPr>
              <w:rPr>
                <w:rFonts w:ascii="Times New Roman" w:eastAsia="Calibri" w:hAnsi="Times New Roman" w:cs="Times New Roman"/>
                <w:color w:val="0D0D0D"/>
              </w:rPr>
            </w:pPr>
            <w:r w:rsidRPr="009121EA">
              <w:rPr>
                <w:rFonts w:ascii="Times New Roman" w:eastAsia="Calibri" w:hAnsi="Times New Roman" w:cs="Times New Roman"/>
                <w:color w:val="0D0D0D"/>
                <w:sz w:val="24"/>
                <w:szCs w:val="24"/>
              </w:rPr>
              <w:t>Доклад и ответы на вопросы членов ГЭК</w:t>
            </w:r>
          </w:p>
        </w:tc>
      </w:tr>
    </w:tbl>
    <w:p w:rsidR="007C7C5D" w:rsidRDefault="007C7C5D" w:rsidP="00327402">
      <w:pPr>
        <w:widowControl w:val="0"/>
        <w:ind w:left="1276" w:hanging="1276"/>
        <w:rPr>
          <w:rFonts w:ascii="Times New Roman" w:hAnsi="Times New Roman" w:cs="Times New Roman"/>
          <w:bCs/>
          <w:color w:val="0D0D0D" w:themeColor="text1" w:themeTint="F2"/>
          <w:sz w:val="24"/>
          <w:szCs w:val="24"/>
          <w:lang w:eastAsia="ru-RU"/>
        </w:rPr>
      </w:pPr>
    </w:p>
    <w:p w:rsidR="003A7B9A" w:rsidRDefault="003A7B9A" w:rsidP="00327402">
      <w:pPr>
        <w:widowControl w:val="0"/>
        <w:ind w:left="1276" w:hanging="1276"/>
        <w:rPr>
          <w:rFonts w:ascii="Times New Roman" w:hAnsi="Times New Roman" w:cs="Times New Roman"/>
          <w:bCs/>
          <w:color w:val="0D0D0D" w:themeColor="text1" w:themeTint="F2"/>
          <w:sz w:val="24"/>
          <w:szCs w:val="24"/>
          <w:lang w:eastAsia="ru-RU"/>
        </w:rPr>
      </w:pPr>
    </w:p>
    <w:p w:rsidR="00351BC3" w:rsidRDefault="00351BC3" w:rsidP="00327402">
      <w:pPr>
        <w:widowControl w:val="0"/>
        <w:ind w:left="1276" w:hanging="1276"/>
        <w:rPr>
          <w:rFonts w:ascii="Times New Roman" w:hAnsi="Times New Roman" w:cs="Times New Roman"/>
          <w:bCs/>
          <w:color w:val="0D0D0D" w:themeColor="text1" w:themeTint="F2"/>
          <w:sz w:val="24"/>
          <w:szCs w:val="24"/>
          <w:lang w:eastAsia="ru-RU"/>
        </w:rPr>
        <w:sectPr w:rsidR="00351BC3" w:rsidSect="0040270A">
          <w:pgSz w:w="11906" w:h="16838"/>
          <w:pgMar w:top="1134" w:right="567" w:bottom="1134" w:left="1701" w:header="709" w:footer="709" w:gutter="0"/>
          <w:cols w:space="708"/>
          <w:docGrid w:linePitch="360"/>
        </w:sectPr>
      </w:pPr>
    </w:p>
    <w:p w:rsidR="0040270A" w:rsidRPr="004C1174" w:rsidRDefault="0040270A" w:rsidP="0040270A">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lastRenderedPageBreak/>
        <w:t>2</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 для проведения государственного экзамена</w:t>
      </w:r>
    </w:p>
    <w:p w:rsidR="00351BC3" w:rsidRDefault="0040270A" w:rsidP="0040270A">
      <w:pPr>
        <w:widowControl w:val="0"/>
        <w:ind w:left="1276" w:hanging="1276"/>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2 – </w:t>
      </w:r>
      <w:r>
        <w:rPr>
          <w:rFonts w:ascii="Times New Roman" w:eastAsia="Calibri" w:hAnsi="Times New Roman" w:cs="Times New Roman"/>
          <w:sz w:val="24"/>
          <w:szCs w:val="24"/>
        </w:rPr>
        <w:t>Описание критериев оценки с указанием оценочных средств</w:t>
      </w:r>
    </w:p>
    <w:tbl>
      <w:tblPr>
        <w:tblStyle w:val="a3"/>
        <w:tblW w:w="15101" w:type="dxa"/>
        <w:tblLook w:val="04A0" w:firstRow="1" w:lastRow="0" w:firstColumn="1" w:lastColumn="0" w:noHBand="0" w:noVBand="1"/>
      </w:tblPr>
      <w:tblGrid>
        <w:gridCol w:w="954"/>
        <w:gridCol w:w="2510"/>
        <w:gridCol w:w="2755"/>
        <w:gridCol w:w="2394"/>
        <w:gridCol w:w="2321"/>
        <w:gridCol w:w="2071"/>
        <w:gridCol w:w="2096"/>
      </w:tblGrid>
      <w:tr w:rsidR="0040270A" w:rsidTr="00DA7C62">
        <w:trPr>
          <w:tblHeader/>
        </w:trPr>
        <w:tc>
          <w:tcPr>
            <w:tcW w:w="0" w:type="auto"/>
            <w:vMerge w:val="restart"/>
          </w:tcPr>
          <w:p w:rsidR="0040270A" w:rsidRPr="0032720E" w:rsidRDefault="0040270A" w:rsidP="007426ED">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40270A" w:rsidRPr="0032720E" w:rsidRDefault="0040270A" w:rsidP="007426ED">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40270A" w:rsidRPr="0032720E" w:rsidRDefault="0040270A" w:rsidP="007426ED">
            <w:pPr>
              <w:widowControl w:val="0"/>
              <w:jc w:val="both"/>
              <w:rPr>
                <w:rFonts w:ascii="Times New Roman" w:eastAsia="Calibri" w:hAnsi="Times New Roman" w:cs="Times New Roman"/>
              </w:rPr>
            </w:pPr>
            <w:r w:rsidRPr="0032720E">
              <w:rPr>
                <w:rFonts w:ascii="Times New Roman" w:eastAsia="Calibri" w:hAnsi="Times New Roman" w:cs="Times New Roman"/>
                <w:b/>
              </w:rPr>
              <w:t>Формулировка критерия оценки сформированности компетенции</w:t>
            </w:r>
          </w:p>
        </w:tc>
        <w:tc>
          <w:tcPr>
            <w:tcW w:w="6915" w:type="dxa"/>
            <w:gridSpan w:val="3"/>
          </w:tcPr>
          <w:p w:rsidR="0040270A" w:rsidRPr="002D38B5" w:rsidRDefault="0040270A" w:rsidP="007426ED">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2071" w:type="dxa"/>
            <w:vMerge w:val="restart"/>
          </w:tcPr>
          <w:p w:rsidR="0040270A" w:rsidRPr="0032720E" w:rsidRDefault="0040270A" w:rsidP="007426ED">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40270A" w:rsidRPr="0032720E" w:rsidRDefault="0040270A" w:rsidP="007426ED">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40270A" w:rsidRPr="0032720E" w:rsidRDefault="0040270A" w:rsidP="007426ED">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2096" w:type="dxa"/>
            <w:vMerge w:val="restart"/>
          </w:tcPr>
          <w:p w:rsidR="0040270A" w:rsidRPr="0032720E" w:rsidRDefault="0040270A" w:rsidP="007426ED">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40270A" w:rsidTr="00DA7C62">
        <w:trPr>
          <w:tblHeader/>
        </w:trPr>
        <w:tc>
          <w:tcPr>
            <w:tcW w:w="0" w:type="auto"/>
            <w:vMerge/>
          </w:tcPr>
          <w:p w:rsidR="0040270A" w:rsidRPr="0032720E" w:rsidRDefault="0040270A" w:rsidP="007426ED">
            <w:pPr>
              <w:widowControl w:val="0"/>
              <w:jc w:val="both"/>
              <w:rPr>
                <w:rFonts w:ascii="Times New Roman" w:eastAsia="Calibri" w:hAnsi="Times New Roman" w:cs="Times New Roman"/>
              </w:rPr>
            </w:pPr>
          </w:p>
        </w:tc>
        <w:tc>
          <w:tcPr>
            <w:tcW w:w="0" w:type="auto"/>
            <w:vMerge/>
          </w:tcPr>
          <w:p w:rsidR="0040270A" w:rsidRPr="0032720E" w:rsidRDefault="0040270A" w:rsidP="007426ED">
            <w:pPr>
              <w:widowControl w:val="0"/>
              <w:jc w:val="both"/>
              <w:rPr>
                <w:rFonts w:ascii="Times New Roman" w:eastAsia="Calibri" w:hAnsi="Times New Roman" w:cs="Times New Roman"/>
              </w:rPr>
            </w:pPr>
          </w:p>
        </w:tc>
        <w:tc>
          <w:tcPr>
            <w:tcW w:w="0" w:type="auto"/>
          </w:tcPr>
          <w:p w:rsidR="0040270A" w:rsidRPr="0032720E" w:rsidRDefault="0040270A" w:rsidP="007426ED">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2394" w:type="dxa"/>
          </w:tcPr>
          <w:p w:rsidR="0040270A" w:rsidRPr="0032720E" w:rsidRDefault="0040270A" w:rsidP="007426ED">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2321" w:type="dxa"/>
          </w:tcPr>
          <w:p w:rsidR="0040270A" w:rsidRPr="0032720E" w:rsidRDefault="0040270A" w:rsidP="007426ED">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2071" w:type="dxa"/>
            <w:vMerge/>
          </w:tcPr>
          <w:p w:rsidR="0040270A" w:rsidRPr="0032720E" w:rsidRDefault="0040270A" w:rsidP="007426ED">
            <w:pPr>
              <w:widowControl w:val="0"/>
              <w:jc w:val="both"/>
              <w:rPr>
                <w:rFonts w:ascii="Times New Roman" w:eastAsia="Calibri" w:hAnsi="Times New Roman" w:cs="Times New Roman"/>
              </w:rPr>
            </w:pPr>
          </w:p>
        </w:tc>
        <w:tc>
          <w:tcPr>
            <w:tcW w:w="2096" w:type="dxa"/>
            <w:vMerge/>
          </w:tcPr>
          <w:p w:rsidR="0040270A" w:rsidRPr="0032720E" w:rsidRDefault="0040270A" w:rsidP="007426ED">
            <w:pPr>
              <w:widowControl w:val="0"/>
              <w:jc w:val="both"/>
              <w:rPr>
                <w:rFonts w:ascii="Times New Roman" w:eastAsia="Calibri" w:hAnsi="Times New Roman" w:cs="Times New Roman"/>
              </w:rPr>
            </w:pPr>
          </w:p>
        </w:tc>
      </w:tr>
      <w:tr w:rsidR="0040270A" w:rsidTr="00DA7C62">
        <w:tc>
          <w:tcPr>
            <w:tcW w:w="0" w:type="auto"/>
            <w:shd w:val="clear" w:color="auto" w:fill="auto"/>
            <w:vAlign w:val="center"/>
          </w:tcPr>
          <w:p w:rsidR="0040270A" w:rsidRPr="00290471" w:rsidRDefault="0040270A" w:rsidP="007426ED">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ОК-1</w:t>
            </w:r>
          </w:p>
        </w:tc>
        <w:tc>
          <w:tcPr>
            <w:tcW w:w="0" w:type="auto"/>
            <w:shd w:val="clear" w:color="auto" w:fill="auto"/>
            <w:vAlign w:val="center"/>
          </w:tcPr>
          <w:p w:rsidR="0040270A" w:rsidRPr="000C4D40" w:rsidRDefault="0040270A" w:rsidP="007426ED">
            <w:pPr>
              <w:widowControl w:val="0"/>
              <w:jc w:val="both"/>
              <w:rPr>
                <w:rFonts w:ascii="Times New Roman" w:eastAsia="Calibri" w:hAnsi="Times New Roman" w:cs="Times New Roman"/>
                <w:sz w:val="24"/>
                <w:szCs w:val="24"/>
              </w:rPr>
            </w:pPr>
            <w:r>
              <w:rPr>
                <w:rFonts w:ascii="Times New Roman" w:hAnsi="Times New Roman" w:cs="Times New Roman"/>
                <w:sz w:val="24"/>
                <w:szCs w:val="24"/>
              </w:rPr>
              <w:t xml:space="preserve">Различает типы </w:t>
            </w:r>
            <w:r w:rsidRPr="005E1B64">
              <w:rPr>
                <w:rFonts w:ascii="Times New Roman" w:eastAsia="Calibri" w:hAnsi="Times New Roman" w:cs="Times New Roman"/>
                <w:sz w:val="24"/>
                <w:szCs w:val="24"/>
              </w:rPr>
              <w:t>мировоззрения; делает философский анализ экономических теорий.</w:t>
            </w:r>
          </w:p>
        </w:tc>
        <w:tc>
          <w:tcPr>
            <w:tcW w:w="0" w:type="auto"/>
            <w:shd w:val="clear" w:color="auto" w:fill="auto"/>
            <w:vAlign w:val="center"/>
          </w:tcPr>
          <w:p w:rsidR="0040270A" w:rsidRDefault="0040270A" w:rsidP="007426ED">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Соотносит типы мировоззрения с их сущностью максимально точно;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p w:rsidR="0040270A" w:rsidRPr="008C01DC" w:rsidRDefault="0040270A" w:rsidP="007426ED">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394" w:type="dxa"/>
            <w:shd w:val="clear" w:color="auto" w:fill="auto"/>
            <w:vAlign w:val="center"/>
          </w:tcPr>
          <w:p w:rsidR="0040270A" w:rsidRPr="008C01DC" w:rsidRDefault="0040270A" w:rsidP="007426ED">
            <w:pPr>
              <w:widowControl w:val="0"/>
            </w:pPr>
            <w:r>
              <w:rPr>
                <w:rFonts w:ascii="Times New Roman" w:eastAsia="Calibri" w:hAnsi="Times New Roman" w:cs="Times New Roman"/>
                <w:sz w:val="24"/>
                <w:szCs w:val="24"/>
              </w:rPr>
              <w:t>Соотнося</w:t>
            </w:r>
            <w:r w:rsidRPr="00BC79F4">
              <w:rPr>
                <w:rFonts w:ascii="Times New Roman" w:eastAsia="Calibri" w:hAnsi="Times New Roman" w:cs="Times New Roman"/>
                <w:sz w:val="24"/>
                <w:szCs w:val="24"/>
              </w:rPr>
              <w:t xml:space="preserve"> типы мировоззрения с их сущностью</w:t>
            </w:r>
            <w:r>
              <w:rPr>
                <w:rFonts w:ascii="Times New Roman" w:eastAsia="Calibri" w:hAnsi="Times New Roman" w:cs="Times New Roman"/>
                <w:sz w:val="24"/>
                <w:szCs w:val="24"/>
              </w:rPr>
              <w:t>, допускает неточности</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 не точно</w:t>
            </w:r>
          </w:p>
        </w:tc>
        <w:tc>
          <w:tcPr>
            <w:tcW w:w="2321" w:type="dxa"/>
            <w:shd w:val="clear" w:color="auto" w:fill="auto"/>
            <w:vAlign w:val="center"/>
          </w:tcPr>
          <w:p w:rsidR="0040270A" w:rsidRPr="008C01DC" w:rsidRDefault="0040270A" w:rsidP="007426ED">
            <w:pPr>
              <w:widowControl w:val="0"/>
              <w:rPr>
                <w:rFonts w:ascii="Times New Roman" w:eastAsia="Calibri" w:hAnsi="Times New Roman" w:cs="Times New Roman"/>
                <w:sz w:val="24"/>
                <w:szCs w:val="24"/>
              </w:rPr>
            </w:pPr>
            <w:r w:rsidRPr="00BC79F4">
              <w:rPr>
                <w:rFonts w:ascii="Times New Roman" w:eastAsia="Calibri" w:hAnsi="Times New Roman" w:cs="Times New Roman"/>
                <w:sz w:val="24"/>
                <w:szCs w:val="24"/>
              </w:rPr>
              <w:t>Соотносит типы мировоззрения с их сущностью</w:t>
            </w:r>
            <w:r>
              <w:rPr>
                <w:rFonts w:ascii="Times New Roman" w:eastAsia="Calibri" w:hAnsi="Times New Roman" w:cs="Times New Roman"/>
                <w:sz w:val="24"/>
                <w:szCs w:val="24"/>
              </w:rPr>
              <w:t xml:space="preserve"> неверно, допуская более трех ошибок</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Вопрос 1</w:t>
            </w:r>
          </w:p>
        </w:tc>
      </w:tr>
      <w:tr w:rsidR="0040270A" w:rsidTr="00DA7C62">
        <w:tc>
          <w:tcPr>
            <w:tcW w:w="0" w:type="auto"/>
            <w:shd w:val="clear" w:color="auto" w:fill="auto"/>
            <w:vAlign w:val="center"/>
          </w:tcPr>
          <w:p w:rsidR="0040270A" w:rsidRPr="00290471" w:rsidRDefault="0040270A" w:rsidP="007426ED">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ОК-2</w:t>
            </w:r>
          </w:p>
        </w:tc>
        <w:tc>
          <w:tcPr>
            <w:tcW w:w="0" w:type="auto"/>
            <w:shd w:val="clear" w:color="auto" w:fill="auto"/>
            <w:vAlign w:val="center"/>
          </w:tcPr>
          <w:p w:rsidR="0040270A" w:rsidRPr="003F3CE2" w:rsidRDefault="0040270A" w:rsidP="007426ED">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Анализирует основные этапы и закономерности исторического развития общества </w:t>
            </w:r>
          </w:p>
        </w:tc>
        <w:tc>
          <w:tcPr>
            <w:tcW w:w="0" w:type="auto"/>
            <w:shd w:val="clear" w:color="auto" w:fill="auto"/>
            <w:vAlign w:val="center"/>
          </w:tcPr>
          <w:p w:rsidR="0040270A" w:rsidRPr="003F3CE2" w:rsidRDefault="0040270A" w:rsidP="007426ED">
            <w:pPr>
              <w:widowControl w:val="0"/>
              <w:jc w:val="both"/>
              <w:rPr>
                <w:rFonts w:ascii="Times New Roman" w:eastAsia="Calibri" w:hAnsi="Times New Roman" w:cs="Times New Roman"/>
              </w:rPr>
            </w:pPr>
            <w:r>
              <w:rPr>
                <w:rFonts w:ascii="Times New Roman" w:eastAsia="Calibri" w:hAnsi="Times New Roman" w:cs="Times New Roman"/>
              </w:rPr>
              <w:t xml:space="preserve">Определяет верный порядок </w:t>
            </w:r>
            <w:r w:rsidRPr="003F3CE2">
              <w:rPr>
                <w:rFonts w:ascii="Times New Roman" w:eastAsia="Calibri" w:hAnsi="Times New Roman" w:cs="Times New Roman"/>
              </w:rPr>
              <w:t>этапов исторического развития общества, соотносит этап с его основными событиями</w:t>
            </w:r>
          </w:p>
        </w:tc>
        <w:tc>
          <w:tcPr>
            <w:tcW w:w="2394" w:type="dxa"/>
            <w:shd w:val="clear" w:color="auto" w:fill="auto"/>
            <w:vAlign w:val="center"/>
          </w:tcPr>
          <w:p w:rsidR="0040270A" w:rsidRPr="003F3CE2" w:rsidRDefault="0040270A" w:rsidP="007426ED">
            <w:pPr>
              <w:widowControl w:val="0"/>
              <w:jc w:val="both"/>
            </w:pPr>
            <w:r w:rsidRPr="003F3CE2">
              <w:rPr>
                <w:rFonts w:ascii="Times New Roman" w:eastAsia="Calibri" w:hAnsi="Times New Roman" w:cs="Times New Roman"/>
              </w:rPr>
              <w:t>Определяет верный порядок этапов исторического развития общества, допускает ошибки при выборе основных событий</w:t>
            </w:r>
          </w:p>
        </w:tc>
        <w:tc>
          <w:tcPr>
            <w:tcW w:w="2321" w:type="dxa"/>
            <w:shd w:val="clear" w:color="auto" w:fill="auto"/>
            <w:vAlign w:val="center"/>
          </w:tcPr>
          <w:p w:rsidR="0040270A" w:rsidRDefault="0040270A" w:rsidP="007426ED">
            <w:pPr>
              <w:widowControl w:val="0"/>
              <w:jc w:val="both"/>
              <w:rPr>
                <w:rFonts w:ascii="Times New Roman" w:eastAsia="Calibri" w:hAnsi="Times New Roman" w:cs="Times New Roman"/>
              </w:rPr>
            </w:pPr>
            <w:r w:rsidRPr="003F3CE2">
              <w:rPr>
                <w:rFonts w:ascii="Times New Roman" w:eastAsia="Calibri" w:hAnsi="Times New Roman" w:cs="Times New Roman"/>
              </w:rPr>
              <w:t>Не верно определяет порядок этапов исторического развития общества, не верно распределяет основные события</w:t>
            </w:r>
          </w:p>
          <w:p w:rsidR="0040270A" w:rsidRPr="003F3CE2" w:rsidRDefault="0040270A" w:rsidP="007426ED">
            <w:pPr>
              <w:widowControl w:val="0"/>
              <w:jc w:val="both"/>
              <w:rPr>
                <w:rFonts w:ascii="Times New Roman" w:eastAsia="Calibri" w:hAnsi="Times New Roman" w:cs="Times New Roman"/>
              </w:rPr>
            </w:pP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Вопрос 2</w:t>
            </w:r>
          </w:p>
        </w:tc>
      </w:tr>
      <w:tr w:rsidR="0040270A" w:rsidTr="00DA7C62">
        <w:tc>
          <w:tcPr>
            <w:tcW w:w="0" w:type="auto"/>
            <w:shd w:val="clear" w:color="auto" w:fill="auto"/>
            <w:vAlign w:val="center"/>
          </w:tcPr>
          <w:p w:rsidR="0040270A" w:rsidRDefault="0040270A" w:rsidP="007426ED">
            <w:pPr>
              <w:widowControl w:val="0"/>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ОК-5</w:t>
            </w:r>
          </w:p>
          <w:p w:rsidR="0040270A" w:rsidRPr="00290471" w:rsidRDefault="0040270A" w:rsidP="007426ED">
            <w:pPr>
              <w:widowControl w:val="0"/>
              <w:jc w:val="both"/>
              <w:rPr>
                <w:rFonts w:ascii="Times New Roman" w:eastAsia="Calibri" w:hAnsi="Times New Roman" w:cs="Times New Roman"/>
                <w:color w:val="0D0D0D" w:themeColor="text1" w:themeTint="F2"/>
              </w:rPr>
            </w:pPr>
          </w:p>
        </w:tc>
        <w:tc>
          <w:tcPr>
            <w:tcW w:w="0" w:type="auto"/>
            <w:shd w:val="clear" w:color="auto" w:fill="auto"/>
            <w:vAlign w:val="center"/>
          </w:tcPr>
          <w:p w:rsidR="0040270A" w:rsidRPr="003F3CE2" w:rsidRDefault="0040270A" w:rsidP="007426ED">
            <w:pPr>
              <w:widowControl w:val="0"/>
              <w:jc w:val="both"/>
              <w:rPr>
                <w:rFonts w:ascii="Times New Roman" w:eastAsia="Calibri" w:hAnsi="Times New Roman" w:cs="Times New Roman"/>
              </w:rPr>
            </w:pPr>
            <w:r w:rsidRPr="003F3CE2">
              <w:rPr>
                <w:rFonts w:ascii="Times New Roman" w:hAnsi="Times New Roman" w:cs="Times New Roman"/>
              </w:rPr>
              <w:t>Демонстрирует выбор верного стиля общения в коллективе с учетом социальных, этнических, конфессиональных и культурных различий</w:t>
            </w:r>
          </w:p>
        </w:tc>
        <w:tc>
          <w:tcPr>
            <w:tcW w:w="0" w:type="auto"/>
            <w:shd w:val="clear" w:color="auto" w:fill="auto"/>
            <w:vAlign w:val="center"/>
          </w:tcPr>
          <w:p w:rsidR="0040270A" w:rsidRPr="003F3CE2" w:rsidRDefault="0040270A" w:rsidP="007426ED">
            <w:pPr>
              <w:widowControl w:val="0"/>
              <w:jc w:val="both"/>
              <w:rPr>
                <w:rFonts w:ascii="Times New Roman" w:eastAsia="Calibri" w:hAnsi="Times New Roman" w:cs="Times New Roman"/>
              </w:rPr>
            </w:pPr>
            <w:r w:rsidRPr="003F3CE2">
              <w:rPr>
                <w:rFonts w:ascii="Times New Roman" w:eastAsia="Calibri" w:hAnsi="Times New Roman" w:cs="Times New Roman"/>
              </w:rPr>
              <w:t>Определяет вид конфликта в ситуации, выбирает соответствующие способы его решения учитывая</w:t>
            </w:r>
            <w:r w:rsidRPr="003F3CE2">
              <w:rPr>
                <w:rFonts w:ascii="Times New Roman" w:hAnsi="Times New Roman" w:cs="Times New Roman"/>
              </w:rPr>
              <w:t xml:space="preserve"> социальные, этнические, конфессиональные, культурные различия</w:t>
            </w:r>
            <w:r w:rsidRPr="003F3CE2">
              <w:rPr>
                <w:rFonts w:ascii="Times New Roman" w:eastAsia="Calibri" w:hAnsi="Times New Roman" w:cs="Times New Roman"/>
              </w:rPr>
              <w:t xml:space="preserve"> </w:t>
            </w:r>
          </w:p>
        </w:tc>
        <w:tc>
          <w:tcPr>
            <w:tcW w:w="2394" w:type="dxa"/>
            <w:shd w:val="clear" w:color="auto" w:fill="auto"/>
            <w:vAlign w:val="center"/>
          </w:tcPr>
          <w:p w:rsidR="0040270A" w:rsidRPr="003F3CE2" w:rsidRDefault="0040270A" w:rsidP="007426ED">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Допускает ошибки при определении вида конфликта в ситуации, но при выборе способов решения учитывает </w:t>
            </w:r>
            <w:r w:rsidRPr="003F3CE2">
              <w:rPr>
                <w:rFonts w:ascii="Times New Roman" w:hAnsi="Times New Roman" w:cs="Times New Roman"/>
              </w:rPr>
              <w:t>социальные, этнические, конфессиональные, культурные различия</w:t>
            </w:r>
          </w:p>
        </w:tc>
        <w:tc>
          <w:tcPr>
            <w:tcW w:w="2321" w:type="dxa"/>
            <w:shd w:val="clear" w:color="auto" w:fill="auto"/>
            <w:vAlign w:val="center"/>
          </w:tcPr>
          <w:p w:rsidR="0040270A" w:rsidRDefault="0040270A" w:rsidP="007426ED">
            <w:pPr>
              <w:widowControl w:val="0"/>
              <w:jc w:val="both"/>
              <w:rPr>
                <w:rFonts w:ascii="Times New Roman" w:hAnsi="Times New Roman" w:cs="Times New Roman"/>
              </w:rPr>
            </w:pPr>
            <w:r w:rsidRPr="003F3CE2">
              <w:rPr>
                <w:rFonts w:ascii="Times New Roman" w:eastAsia="Calibri" w:hAnsi="Times New Roman" w:cs="Times New Roman"/>
              </w:rPr>
              <w:t>Допускает ошибки при определении вида конфликта в ситуации, выбирает способы его решения без учета</w:t>
            </w:r>
            <w:r w:rsidRPr="003F3CE2">
              <w:rPr>
                <w:rFonts w:ascii="Times New Roman" w:hAnsi="Times New Roman" w:cs="Times New Roman"/>
              </w:rPr>
              <w:t xml:space="preserve"> социальных, этнических, конфессиональных и культурных различий</w:t>
            </w:r>
          </w:p>
          <w:p w:rsidR="0040270A" w:rsidRPr="003F3CE2" w:rsidRDefault="0040270A" w:rsidP="007426ED">
            <w:pPr>
              <w:widowControl w:val="0"/>
              <w:jc w:val="both"/>
              <w:rPr>
                <w:rFonts w:ascii="Times New Roman" w:eastAsia="Calibri" w:hAnsi="Times New Roman" w:cs="Times New Roman"/>
              </w:rPr>
            </w:pP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w:t>
            </w:r>
          </w:p>
        </w:tc>
        <w:tc>
          <w:tcPr>
            <w:tcW w:w="2096" w:type="dxa"/>
            <w:shd w:val="clear" w:color="auto" w:fill="auto"/>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Вопрос 3</w:t>
            </w:r>
          </w:p>
        </w:tc>
      </w:tr>
      <w:tr w:rsidR="0040270A" w:rsidTr="00DA7C62">
        <w:tc>
          <w:tcPr>
            <w:tcW w:w="0" w:type="auto"/>
            <w:shd w:val="clear" w:color="auto" w:fill="auto"/>
            <w:vAlign w:val="center"/>
          </w:tcPr>
          <w:p w:rsidR="0040270A" w:rsidRPr="00290471" w:rsidRDefault="0040270A" w:rsidP="007426ED">
            <w:pPr>
              <w:widowControl w:val="0"/>
              <w:jc w:val="both"/>
              <w:rPr>
                <w:rFonts w:ascii="Times New Roman" w:eastAsia="Calibri" w:hAnsi="Times New Roman" w:cs="Times New Roman"/>
              </w:rPr>
            </w:pPr>
            <w:r w:rsidRPr="00290471">
              <w:rPr>
                <w:rFonts w:ascii="Times New Roman" w:eastAsia="Calibri" w:hAnsi="Times New Roman" w:cs="Times New Roman"/>
              </w:rPr>
              <w:t>ОК-8</w:t>
            </w:r>
          </w:p>
        </w:tc>
        <w:tc>
          <w:tcPr>
            <w:tcW w:w="0" w:type="auto"/>
            <w:shd w:val="clear" w:color="auto" w:fill="auto"/>
          </w:tcPr>
          <w:p w:rsidR="0040270A" w:rsidRPr="003F3CE2" w:rsidRDefault="0040270A" w:rsidP="007426ED">
            <w:pPr>
              <w:autoSpaceDE w:val="0"/>
              <w:autoSpaceDN w:val="0"/>
              <w:adjustRightInd w:val="0"/>
              <w:jc w:val="both"/>
              <w:rPr>
                <w:rFonts w:ascii="Times New Roman" w:hAnsi="Times New Roman" w:cs="Times New Roman"/>
              </w:rPr>
            </w:pPr>
            <w:r w:rsidRPr="003F3CE2">
              <w:rPr>
                <w:rFonts w:ascii="Times New Roman" w:hAnsi="Times New Roman" w:cs="Times New Roman"/>
              </w:rPr>
              <w:t>Определяет методы и соответствующие им средства физической культуры для достижения целей полноценной жизнедеятельности</w:t>
            </w:r>
          </w:p>
        </w:tc>
        <w:tc>
          <w:tcPr>
            <w:tcW w:w="0" w:type="auto"/>
            <w:shd w:val="clear" w:color="auto" w:fill="auto"/>
          </w:tcPr>
          <w:p w:rsidR="0040270A" w:rsidRPr="003F3CE2" w:rsidRDefault="0040270A" w:rsidP="007426ED">
            <w:pPr>
              <w:rPr>
                <w:rFonts w:ascii="Times New Roman" w:hAnsi="Times New Roman" w:cs="Times New Roman"/>
              </w:rPr>
            </w:pPr>
            <w:r w:rsidRPr="003F3CE2">
              <w:rPr>
                <w:rFonts w:ascii="Times New Roman" w:hAnsi="Times New Roman" w:cs="Times New Roman"/>
              </w:rPr>
              <w:t>Выбирает соответствующие друг другу и достижению поставленных целей обеспечения полноценной профессиональной и социальной деятельности методы и средства физической культуры</w:t>
            </w:r>
          </w:p>
        </w:tc>
        <w:tc>
          <w:tcPr>
            <w:tcW w:w="2394" w:type="dxa"/>
            <w:shd w:val="clear" w:color="auto" w:fill="auto"/>
          </w:tcPr>
          <w:p w:rsidR="0040270A" w:rsidRPr="003F3CE2" w:rsidRDefault="0040270A" w:rsidP="007426ED">
            <w:pPr>
              <w:rPr>
                <w:rFonts w:ascii="Times New Roman" w:hAnsi="Times New Roman" w:cs="Times New Roman"/>
              </w:rPr>
            </w:pPr>
            <w:r w:rsidRPr="003F3CE2">
              <w:rPr>
                <w:rFonts w:ascii="Times New Roman" w:hAnsi="Times New Roman" w:cs="Times New Roman"/>
              </w:rPr>
              <w:t>Выбирает соответствующие обеспечению полноценной профессиональной и социальной деятельности методы физической культуры, допуская неточности в выборе средств;</w:t>
            </w:r>
          </w:p>
          <w:p w:rsidR="0040270A" w:rsidRPr="003F3CE2" w:rsidRDefault="0040270A" w:rsidP="007426ED">
            <w:pPr>
              <w:rPr>
                <w:rFonts w:ascii="Times New Roman" w:hAnsi="Times New Roman" w:cs="Times New Roman"/>
              </w:rPr>
            </w:pPr>
            <w:r w:rsidRPr="003F3CE2">
              <w:rPr>
                <w:rFonts w:ascii="Times New Roman" w:hAnsi="Times New Roman" w:cs="Times New Roman"/>
              </w:rPr>
              <w:t>Выбирает не соответствующие обеспечению полноценной профессиональной и социальной деятельности методы физической культуры, но при этом выбранные средства физической культуры соответствуют методу</w:t>
            </w:r>
          </w:p>
        </w:tc>
        <w:tc>
          <w:tcPr>
            <w:tcW w:w="2321" w:type="dxa"/>
            <w:shd w:val="clear" w:color="auto" w:fill="auto"/>
          </w:tcPr>
          <w:p w:rsidR="0040270A" w:rsidRPr="003F3CE2" w:rsidRDefault="0040270A" w:rsidP="007426ED">
            <w:pPr>
              <w:rPr>
                <w:rFonts w:ascii="Times New Roman" w:hAnsi="Times New Roman" w:cs="Times New Roman"/>
              </w:rPr>
            </w:pPr>
            <w:r w:rsidRPr="003F3CE2">
              <w:rPr>
                <w:rFonts w:ascii="Times New Roman" w:hAnsi="Times New Roman" w:cs="Times New Roman"/>
              </w:rPr>
              <w:t>Выбирает не соответствующие друг другу и достижению поставленных целей обеспечения полноценной профессиональной и социальной деятельности методы и средства физической культуры</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shd w:val="clear" w:color="auto" w:fill="auto"/>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Вопрос 4</w:t>
            </w:r>
          </w:p>
        </w:tc>
      </w:tr>
      <w:tr w:rsidR="0040270A" w:rsidTr="00DA7C62">
        <w:tc>
          <w:tcPr>
            <w:tcW w:w="0" w:type="auto"/>
            <w:shd w:val="clear" w:color="auto" w:fill="auto"/>
            <w:vAlign w:val="center"/>
          </w:tcPr>
          <w:p w:rsidR="0040270A" w:rsidRPr="00290471" w:rsidRDefault="0040270A" w:rsidP="007426ED">
            <w:pPr>
              <w:widowControl w:val="0"/>
              <w:jc w:val="both"/>
              <w:rPr>
                <w:rFonts w:ascii="Times New Roman" w:eastAsia="Calibri" w:hAnsi="Times New Roman" w:cs="Times New Roman"/>
              </w:rPr>
            </w:pPr>
            <w:r w:rsidRPr="00290471">
              <w:rPr>
                <w:rFonts w:ascii="Times New Roman" w:eastAsia="Calibri" w:hAnsi="Times New Roman" w:cs="Times New Roman"/>
              </w:rPr>
              <w:t>ОК-9</w:t>
            </w:r>
          </w:p>
        </w:tc>
        <w:tc>
          <w:tcPr>
            <w:tcW w:w="0" w:type="auto"/>
            <w:shd w:val="clear" w:color="auto" w:fill="auto"/>
          </w:tcPr>
          <w:p w:rsidR="0040270A" w:rsidRPr="003F3CE2" w:rsidRDefault="0040270A" w:rsidP="007426ED">
            <w:pPr>
              <w:autoSpaceDE w:val="0"/>
              <w:autoSpaceDN w:val="0"/>
              <w:adjustRightInd w:val="0"/>
              <w:jc w:val="both"/>
              <w:rPr>
                <w:rFonts w:ascii="Times New Roman" w:hAnsi="Times New Roman" w:cs="Times New Roman"/>
              </w:rPr>
            </w:pPr>
            <w:r w:rsidRPr="003F3CE2">
              <w:rPr>
                <w:rFonts w:ascii="Times New Roman" w:hAnsi="Times New Roman" w:cs="Times New Roman"/>
              </w:rPr>
              <w:t>Классифицирует приемы первой помощи и способы их применения в конкретных непредвиденных случаях, методы защиты в условиях чрезвычайных ситуаций</w:t>
            </w:r>
          </w:p>
        </w:tc>
        <w:tc>
          <w:tcPr>
            <w:tcW w:w="0" w:type="auto"/>
            <w:shd w:val="clear" w:color="auto" w:fill="auto"/>
          </w:tcPr>
          <w:p w:rsidR="0040270A" w:rsidRPr="003F3CE2" w:rsidRDefault="0040270A" w:rsidP="007426ED">
            <w:pPr>
              <w:rPr>
                <w:rFonts w:ascii="Times New Roman" w:hAnsi="Times New Roman" w:cs="Times New Roman"/>
              </w:rPr>
            </w:pPr>
            <w:r w:rsidRPr="003F3CE2">
              <w:rPr>
                <w:rFonts w:ascii="Times New Roman" w:hAnsi="Times New Roman" w:cs="Times New Roman"/>
              </w:rPr>
              <w:t>Правильно выбирает прием и способ применения первой помощи, знает обязанности работодателя в случае непредвиденных ситуаций, выбирает соответствующий способ защиты в чрезвычайных ситуациях</w:t>
            </w:r>
          </w:p>
        </w:tc>
        <w:tc>
          <w:tcPr>
            <w:tcW w:w="2394" w:type="dxa"/>
            <w:shd w:val="clear" w:color="auto" w:fill="auto"/>
          </w:tcPr>
          <w:p w:rsidR="0040270A" w:rsidRDefault="0040270A" w:rsidP="007426ED">
            <w:pPr>
              <w:rPr>
                <w:rFonts w:ascii="Times New Roman" w:hAnsi="Times New Roman" w:cs="Times New Roman"/>
              </w:rPr>
            </w:pPr>
            <w:r w:rsidRPr="003F3CE2">
              <w:rPr>
                <w:rFonts w:ascii="Times New Roman" w:hAnsi="Times New Roman" w:cs="Times New Roman"/>
              </w:rPr>
              <w:t>Правильно выбирает прием первой помощи, но не соответствующий ему способ применения. Правильно выбирает прием и способ применения первой помощи, выбранный способ защиты в чрезвычайных ситуациях не соответствует типу ЧП</w:t>
            </w:r>
          </w:p>
          <w:p w:rsidR="0040270A" w:rsidRPr="003F3CE2" w:rsidRDefault="0040270A" w:rsidP="007426ED">
            <w:pPr>
              <w:rPr>
                <w:rFonts w:ascii="Times New Roman" w:hAnsi="Times New Roman" w:cs="Times New Roman"/>
              </w:rPr>
            </w:pPr>
          </w:p>
        </w:tc>
        <w:tc>
          <w:tcPr>
            <w:tcW w:w="2321" w:type="dxa"/>
            <w:shd w:val="clear" w:color="auto" w:fill="auto"/>
          </w:tcPr>
          <w:p w:rsidR="0040270A" w:rsidRPr="003F3CE2" w:rsidRDefault="0040270A" w:rsidP="007426ED">
            <w:pPr>
              <w:rPr>
                <w:rFonts w:ascii="Times New Roman" w:hAnsi="Times New Roman" w:cs="Times New Roman"/>
              </w:rPr>
            </w:pPr>
            <w:r w:rsidRPr="003F3CE2">
              <w:rPr>
                <w:rFonts w:ascii="Times New Roman" w:hAnsi="Times New Roman" w:cs="Times New Roman"/>
              </w:rPr>
              <w:t>Выбирает прием и способ применения первой помощи не соответствующие друг другу, выбранный способ защиты в чрезвычайных ситуациях не соответствует типу ЧП</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2096" w:type="dxa"/>
            <w:shd w:val="clear" w:color="auto" w:fill="auto"/>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Вопрос 5</w:t>
            </w:r>
          </w:p>
        </w:tc>
      </w:tr>
      <w:tr w:rsidR="0040270A" w:rsidTr="00DA7C6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270A" w:rsidRPr="00290471" w:rsidRDefault="0040270A" w:rsidP="007426ED">
            <w:pPr>
              <w:widowControl w:val="0"/>
              <w:jc w:val="both"/>
              <w:rPr>
                <w:rFonts w:ascii="Times New Roman" w:eastAsia="Calibri" w:hAnsi="Times New Roman" w:cs="Times New Roman"/>
              </w:rPr>
            </w:pPr>
            <w:r w:rsidRPr="00290471">
              <w:rPr>
                <w:rFonts w:ascii="Times New Roman" w:eastAsia="Calibri" w:hAnsi="Times New Roman" w:cs="Times New Roman"/>
              </w:rPr>
              <w:t>ОПК-4</w:t>
            </w:r>
          </w:p>
        </w:tc>
        <w:tc>
          <w:tcPr>
            <w:tcW w:w="0" w:type="auto"/>
            <w:shd w:val="clear" w:color="auto" w:fill="auto"/>
            <w:vAlign w:val="center"/>
          </w:tcPr>
          <w:p w:rsidR="0040270A" w:rsidRPr="003F3CE2" w:rsidRDefault="0040270A" w:rsidP="007426ED">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Интерпретирует результаты анализа деятельности организации, выявляет проблемы, предлагает возможные управленческие решения </w:t>
            </w:r>
          </w:p>
        </w:tc>
        <w:tc>
          <w:tcPr>
            <w:tcW w:w="0" w:type="auto"/>
            <w:shd w:val="clear" w:color="auto" w:fill="auto"/>
            <w:vAlign w:val="center"/>
          </w:tcPr>
          <w:p w:rsidR="0040270A" w:rsidRPr="003F3CE2" w:rsidRDefault="0040270A" w:rsidP="007426ED">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Аналитические результаты являются основой принимаемых решений. Представленные формулировки проблем соответствуют результатам анализа. Предложено минимум два управленческих решения по устранению сформулированных проблем</w:t>
            </w:r>
          </w:p>
        </w:tc>
        <w:tc>
          <w:tcPr>
            <w:tcW w:w="2394" w:type="dxa"/>
            <w:shd w:val="clear" w:color="auto" w:fill="auto"/>
          </w:tcPr>
          <w:p w:rsidR="0040270A" w:rsidRPr="003F3CE2" w:rsidRDefault="0040270A" w:rsidP="007426ED">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Сформулированные проблемы слабо коррелируют с предложенными результатами анализа. Предложен один вариант управленческого решения </w:t>
            </w:r>
          </w:p>
        </w:tc>
        <w:tc>
          <w:tcPr>
            <w:tcW w:w="2321" w:type="dxa"/>
            <w:shd w:val="clear" w:color="auto" w:fill="auto"/>
          </w:tcPr>
          <w:p w:rsidR="0040270A" w:rsidRPr="003F3CE2" w:rsidRDefault="0040270A" w:rsidP="007426ED">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Сформулированные проблемы не коррелируют с предложенными результатами анализа. управленческое решение не предложено</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Кейс-задание</w:t>
            </w:r>
          </w:p>
        </w:tc>
        <w:tc>
          <w:tcPr>
            <w:tcW w:w="2096" w:type="dxa"/>
            <w:shd w:val="clear" w:color="auto" w:fill="auto"/>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057E53" w:rsidP="00057E53">
            <w:pPr>
              <w:rPr>
                <w:color w:val="0D0D0D" w:themeColor="text1" w:themeTint="F2"/>
              </w:rPr>
            </w:pPr>
            <w:r>
              <w:rPr>
                <w:rFonts w:ascii="Times New Roman" w:eastAsia="Calibri" w:hAnsi="Times New Roman" w:cs="Times New Roman"/>
                <w:color w:val="0D0D0D" w:themeColor="text1" w:themeTint="F2"/>
              </w:rPr>
              <w:t>Задание 4, кейс</w:t>
            </w:r>
          </w:p>
        </w:tc>
      </w:tr>
      <w:tr w:rsidR="00DA7C62" w:rsidTr="00DA7C62">
        <w:tc>
          <w:tcPr>
            <w:tcW w:w="0" w:type="auto"/>
            <w:tcBorders>
              <w:top w:val="single" w:sz="4" w:space="0" w:color="auto"/>
              <w:left w:val="single" w:sz="4" w:space="0" w:color="auto"/>
              <w:bottom w:val="single" w:sz="4" w:space="0" w:color="auto"/>
              <w:right w:val="single" w:sz="4" w:space="0" w:color="auto"/>
            </w:tcBorders>
            <w:shd w:val="clear" w:color="auto" w:fill="auto"/>
          </w:tcPr>
          <w:p w:rsidR="00DA7C62" w:rsidRPr="004C471A" w:rsidRDefault="00DA7C62" w:rsidP="00DA7C62">
            <w:pPr>
              <w:rPr>
                <w:rFonts w:ascii="Times New Roman" w:hAnsi="Times New Roman" w:cs="Times New Roman"/>
              </w:rPr>
            </w:pPr>
            <w:r w:rsidRPr="004C471A">
              <w:rPr>
                <w:rFonts w:ascii="Times New Roman" w:hAnsi="Times New Roman" w:cs="Times New Roman"/>
              </w:rPr>
              <w:t>ПК-2</w:t>
            </w:r>
          </w:p>
        </w:tc>
        <w:tc>
          <w:tcPr>
            <w:tcW w:w="0" w:type="auto"/>
            <w:shd w:val="clear" w:color="auto" w:fill="auto"/>
          </w:tcPr>
          <w:p w:rsidR="00DA7C62" w:rsidRPr="00236D71" w:rsidRDefault="00DA7C62" w:rsidP="00DA7C62">
            <w:pPr>
              <w:rPr>
                <w:rFonts w:ascii="Times New Roman" w:hAnsi="Times New Roman" w:cs="Times New Roman"/>
              </w:rPr>
            </w:pPr>
            <w:r w:rsidRPr="00236D71">
              <w:rPr>
                <w:rFonts w:ascii="Times New Roman" w:hAnsi="Times New Roman" w:cs="Times New Roman"/>
              </w:rPr>
              <w:t>Проводит экономические и социально-экономические расчеты и на их основе оценивает, экономическое положение хозяйствующего субъекта</w:t>
            </w:r>
          </w:p>
        </w:tc>
        <w:tc>
          <w:tcPr>
            <w:tcW w:w="0" w:type="auto"/>
            <w:shd w:val="clear" w:color="auto" w:fill="auto"/>
            <w:vAlign w:val="center"/>
          </w:tcPr>
          <w:p w:rsidR="00DA7C62" w:rsidRPr="00236D71" w:rsidRDefault="00236D71" w:rsidP="00DA7C62">
            <w:pPr>
              <w:widowControl w:val="0"/>
              <w:jc w:val="both"/>
              <w:rPr>
                <w:rFonts w:ascii="Times New Roman" w:eastAsia="Calibri" w:hAnsi="Times New Roman" w:cs="Times New Roman"/>
              </w:rPr>
            </w:pPr>
            <w:r>
              <w:rPr>
                <w:rFonts w:ascii="Times New Roman" w:eastAsia="Calibri" w:hAnsi="Times New Roman" w:cs="Times New Roman"/>
              </w:rPr>
              <w:t>Р</w:t>
            </w:r>
            <w:r w:rsidR="00DA7C62" w:rsidRPr="00236D71">
              <w:rPr>
                <w:rFonts w:ascii="Times New Roman" w:eastAsia="Calibri" w:hAnsi="Times New Roman" w:cs="Times New Roman"/>
              </w:rPr>
              <w:t xml:space="preserve">ассчитывает экономические и </w:t>
            </w:r>
            <w:r w:rsidR="00DA7C62" w:rsidRPr="00236D71">
              <w:rPr>
                <w:rFonts w:ascii="Times New Roman" w:eastAsia="Calibri" w:hAnsi="Times New Roman" w:cs="Times New Roman"/>
                <w:bCs/>
              </w:rPr>
              <w:t>социально-экономические показатели, характеризующих деятельность организации,</w:t>
            </w:r>
            <w:r>
              <w:rPr>
                <w:rFonts w:ascii="Times New Roman" w:eastAsia="Calibri" w:hAnsi="Times New Roman" w:cs="Times New Roman"/>
                <w:bCs/>
              </w:rPr>
              <w:t xml:space="preserve"> в полном объеме,</w:t>
            </w:r>
            <w:r w:rsidR="00DA7C62" w:rsidRPr="00236D71">
              <w:rPr>
                <w:rFonts w:ascii="Times New Roman" w:eastAsia="Calibri" w:hAnsi="Times New Roman" w:cs="Times New Roman"/>
                <w:bCs/>
              </w:rPr>
              <w:t xml:space="preserve"> грамотно оценивает экономическое положение хозяйствующего субъекта</w:t>
            </w:r>
            <w:r w:rsidR="00DA7C62" w:rsidRPr="00236D71">
              <w:rPr>
                <w:rFonts w:ascii="Times New Roman" w:eastAsia="Calibri" w:hAnsi="Times New Roman" w:cs="Times New Roman"/>
              </w:rPr>
              <w:t xml:space="preserve"> </w:t>
            </w:r>
          </w:p>
        </w:tc>
        <w:tc>
          <w:tcPr>
            <w:tcW w:w="2394" w:type="dxa"/>
            <w:shd w:val="clear" w:color="auto" w:fill="auto"/>
            <w:vAlign w:val="center"/>
          </w:tcPr>
          <w:p w:rsidR="00DA7C62" w:rsidRPr="00236D71" w:rsidRDefault="00DA7C62" w:rsidP="00DA7C62">
            <w:pPr>
              <w:widowControl w:val="0"/>
              <w:jc w:val="both"/>
              <w:rPr>
                <w:rFonts w:ascii="Times New Roman" w:eastAsia="Calibri" w:hAnsi="Times New Roman" w:cs="Times New Roman"/>
              </w:rPr>
            </w:pPr>
            <w:r w:rsidRPr="00236D71">
              <w:rPr>
                <w:rFonts w:ascii="Times New Roman" w:eastAsia="Calibri" w:hAnsi="Times New Roman" w:cs="Times New Roman"/>
                <w:bCs/>
              </w:rPr>
              <w:t>Рассчитывает экономические и социально-экономические показатели, характеризующие деятельность организации с ошибками, допускает неточности в выводах об оценке экономического положения хозяйствующего субъекта</w:t>
            </w:r>
          </w:p>
        </w:tc>
        <w:tc>
          <w:tcPr>
            <w:tcW w:w="2321" w:type="dxa"/>
            <w:shd w:val="clear" w:color="auto" w:fill="auto"/>
            <w:vAlign w:val="center"/>
          </w:tcPr>
          <w:p w:rsidR="00DA7C62" w:rsidRPr="00236D71" w:rsidRDefault="00DA7C62" w:rsidP="005E480F">
            <w:pPr>
              <w:widowControl w:val="0"/>
              <w:jc w:val="both"/>
              <w:rPr>
                <w:rFonts w:ascii="Times New Roman" w:eastAsia="Calibri" w:hAnsi="Times New Roman" w:cs="Times New Roman"/>
              </w:rPr>
            </w:pPr>
            <w:r w:rsidRPr="00236D71">
              <w:rPr>
                <w:rFonts w:ascii="Times New Roman" w:eastAsia="Calibri" w:hAnsi="Times New Roman" w:cs="Times New Roman"/>
                <w:bCs/>
              </w:rPr>
              <w:t>Не рассчит</w:t>
            </w:r>
            <w:r w:rsidR="005E480F" w:rsidRPr="00236D71">
              <w:rPr>
                <w:rFonts w:ascii="Times New Roman" w:eastAsia="Calibri" w:hAnsi="Times New Roman" w:cs="Times New Roman"/>
                <w:bCs/>
              </w:rPr>
              <w:t>ывает</w:t>
            </w:r>
            <w:r w:rsidRPr="00236D71">
              <w:rPr>
                <w:rFonts w:ascii="Times New Roman" w:eastAsia="Calibri" w:hAnsi="Times New Roman" w:cs="Times New Roman"/>
                <w:bCs/>
              </w:rPr>
              <w:t xml:space="preserve"> показатели, характеризующие деятельность организаций</w:t>
            </w:r>
          </w:p>
        </w:tc>
        <w:tc>
          <w:tcPr>
            <w:tcW w:w="2071" w:type="dxa"/>
            <w:shd w:val="clear" w:color="auto" w:fill="auto"/>
            <w:vAlign w:val="center"/>
          </w:tcPr>
          <w:p w:rsidR="00DA7C62" w:rsidRPr="00F355C5" w:rsidRDefault="005E480F" w:rsidP="00DA7C62">
            <w:pPr>
              <w:widowControl w:val="0"/>
              <w:jc w:val="both"/>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Ситуационное задание</w:t>
            </w:r>
          </w:p>
        </w:tc>
        <w:tc>
          <w:tcPr>
            <w:tcW w:w="2096" w:type="dxa"/>
            <w:shd w:val="clear" w:color="auto" w:fill="auto"/>
          </w:tcPr>
          <w:p w:rsidR="00DA7C62" w:rsidRPr="00F355C5" w:rsidRDefault="005E480F" w:rsidP="005E480F">
            <w:pPr>
              <w:jc w:val="center"/>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Задание 2</w:t>
            </w:r>
          </w:p>
        </w:tc>
      </w:tr>
      <w:tr w:rsidR="0040270A" w:rsidTr="00DA7C62">
        <w:tc>
          <w:tcPr>
            <w:tcW w:w="0" w:type="auto"/>
            <w:shd w:val="clear" w:color="auto" w:fill="auto"/>
            <w:vAlign w:val="center"/>
          </w:tcPr>
          <w:p w:rsidR="0040270A" w:rsidRPr="00290471" w:rsidRDefault="0040270A" w:rsidP="007426ED">
            <w:pPr>
              <w:widowControl w:val="0"/>
              <w:ind w:right="-108"/>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ПК-14</w:t>
            </w:r>
          </w:p>
        </w:tc>
        <w:tc>
          <w:tcPr>
            <w:tcW w:w="0" w:type="auto"/>
            <w:shd w:val="clear" w:color="auto" w:fill="auto"/>
            <w:vAlign w:val="center"/>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на основании документов и плана счетов бухгалтерские проводки по учету денежных средств, ресурсов, расчетов, капитала и обязательств.</w:t>
            </w:r>
          </w:p>
        </w:tc>
        <w:tc>
          <w:tcPr>
            <w:tcW w:w="0" w:type="auto"/>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Демонстрирует знание счетов бухгалтерского учета, применяет их при </w:t>
            </w:r>
            <w:r>
              <w:rPr>
                <w:rFonts w:ascii="Times New Roman" w:eastAsia="Calibri" w:hAnsi="Times New Roman" w:cs="Times New Roman"/>
                <w:color w:val="0D0D0D" w:themeColor="text1" w:themeTint="F2"/>
              </w:rPr>
              <w:t>формировании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бухгалтерских записей</w:t>
            </w:r>
            <w:r w:rsidRPr="00290471">
              <w:rPr>
                <w:rFonts w:ascii="Times New Roman" w:eastAsia="Calibri" w:hAnsi="Times New Roman" w:cs="Times New Roman"/>
                <w:color w:val="0D0D0D" w:themeColor="text1" w:themeTint="F2"/>
              </w:rPr>
              <w:t xml:space="preserve"> по объектам учета. </w:t>
            </w:r>
            <w:r>
              <w:rPr>
                <w:rFonts w:ascii="Times New Roman" w:eastAsia="Calibri" w:hAnsi="Times New Roman" w:cs="Times New Roman"/>
                <w:color w:val="0D0D0D" w:themeColor="text1" w:themeTint="F2"/>
              </w:rPr>
              <w:t>Указывает</w:t>
            </w:r>
            <w:r w:rsidRPr="00290471">
              <w:rPr>
                <w:rFonts w:ascii="Times New Roman" w:eastAsia="Calibri" w:hAnsi="Times New Roman" w:cs="Times New Roman"/>
                <w:color w:val="0D0D0D" w:themeColor="text1" w:themeTint="F2"/>
              </w:rPr>
              <w:t xml:space="preserve"> корректно состав учетных и нормативных документов.</w:t>
            </w:r>
          </w:p>
        </w:tc>
        <w:tc>
          <w:tcPr>
            <w:tcW w:w="2394" w:type="dxa"/>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корректно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объектам учета</w:t>
            </w:r>
            <w:r>
              <w:rPr>
                <w:rFonts w:ascii="Times New Roman" w:eastAsia="Calibri" w:hAnsi="Times New Roman" w:cs="Times New Roman"/>
                <w:color w:val="0D0D0D" w:themeColor="text1" w:themeTint="F2"/>
              </w:rPr>
              <w:t xml:space="preserve"> на основе плана счетов</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Допускает ошибки при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указании учетных или нормативных</w:t>
            </w:r>
            <w:r w:rsidRPr="00290471">
              <w:rPr>
                <w:rFonts w:ascii="Times New Roman" w:eastAsia="Calibri" w:hAnsi="Times New Roman" w:cs="Times New Roman"/>
                <w:color w:val="0D0D0D" w:themeColor="text1" w:themeTint="F2"/>
              </w:rPr>
              <w:t xml:space="preserve"> документы.</w:t>
            </w:r>
          </w:p>
        </w:tc>
        <w:tc>
          <w:tcPr>
            <w:tcW w:w="2321" w:type="dxa"/>
          </w:tcPr>
          <w:p w:rsidR="0040270A" w:rsidRPr="00290471" w:rsidRDefault="0040270A" w:rsidP="007426ED">
            <w:pPr>
              <w:widowControl w:val="0"/>
              <w:rPr>
                <w:rFonts w:ascii="Times New Roman" w:hAnsi="Times New Roman"/>
                <w:color w:val="0D0D0D"/>
              </w:rPr>
            </w:pPr>
            <w:r>
              <w:rPr>
                <w:rFonts w:ascii="Times New Roman" w:hAnsi="Times New Roman"/>
                <w:color w:val="0D0D0D"/>
              </w:rPr>
              <w:t>Не сформированы</w:t>
            </w:r>
            <w:r w:rsidRPr="00290471">
              <w:rPr>
                <w:rFonts w:ascii="Times New Roman" w:eastAsia="Calibri" w:hAnsi="Times New Roman" w:cs="Times New Roman"/>
                <w:color w:val="0D0D0D" w:themeColor="text1" w:themeTint="F2"/>
              </w:rPr>
              <w:t xml:space="preserve"> </w:t>
            </w:r>
            <w:r w:rsidRPr="00290471">
              <w:rPr>
                <w:rFonts w:ascii="Times New Roman" w:hAnsi="Times New Roman"/>
                <w:color w:val="0D0D0D"/>
              </w:rPr>
              <w:t xml:space="preserve">бухгалтерские записи. </w:t>
            </w:r>
            <w:r w:rsidRPr="00290471">
              <w:rPr>
                <w:rFonts w:ascii="Times New Roman" w:eastAsia="Calibri" w:hAnsi="Times New Roman" w:cs="Times New Roman"/>
                <w:color w:val="0D0D0D" w:themeColor="text1" w:themeTint="F2"/>
              </w:rPr>
              <w:t>Искажает документирование хозяйственных операций</w:t>
            </w:r>
            <w:r w:rsidRPr="00290471">
              <w:rPr>
                <w:rFonts w:ascii="Times New Roman" w:hAnsi="Times New Roman"/>
                <w:color w:val="0D0D0D"/>
              </w:rPr>
              <w:t>.</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Ситуационная задача 3.1</w:t>
            </w:r>
          </w:p>
        </w:tc>
        <w:tc>
          <w:tcPr>
            <w:tcW w:w="2096" w:type="dxa"/>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3.1</w:t>
            </w:r>
          </w:p>
        </w:tc>
      </w:tr>
      <w:tr w:rsidR="0040270A" w:rsidTr="00DA7C62">
        <w:tc>
          <w:tcPr>
            <w:tcW w:w="0" w:type="auto"/>
            <w:shd w:val="clear" w:color="auto" w:fill="auto"/>
          </w:tcPr>
          <w:p w:rsidR="0040270A" w:rsidRPr="00290471" w:rsidRDefault="0040270A" w:rsidP="007426ED">
            <w:pPr>
              <w:ind w:right="-108"/>
              <w:rPr>
                <w:color w:val="0D0D0D" w:themeColor="text1" w:themeTint="F2"/>
              </w:rPr>
            </w:pPr>
            <w:r w:rsidRPr="00290471">
              <w:rPr>
                <w:rFonts w:ascii="Times New Roman" w:eastAsia="Calibri" w:hAnsi="Times New Roman" w:cs="Times New Roman"/>
                <w:color w:val="0D0D0D" w:themeColor="text1" w:themeTint="F2"/>
              </w:rPr>
              <w:t>ПК-15</w:t>
            </w:r>
          </w:p>
        </w:tc>
        <w:tc>
          <w:tcPr>
            <w:tcW w:w="0" w:type="auto"/>
            <w:shd w:val="clear" w:color="auto" w:fill="auto"/>
            <w:vAlign w:val="center"/>
          </w:tcPr>
          <w:p w:rsidR="0040270A" w:rsidRPr="00290471" w:rsidRDefault="0040270A" w:rsidP="007426ED">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Формирует бухгалтерские проводки по учету имущества, источников и финансовых обязательств; - отражает на счетах бухгалтерского учета результаты проведения инвентаризации.</w:t>
            </w:r>
          </w:p>
        </w:tc>
        <w:tc>
          <w:tcPr>
            <w:tcW w:w="0" w:type="auto"/>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бухгалтерские записи фактов хозяйственной жизни по учету имущества, капитала, обязательств, включая результаты инвентаризации </w:t>
            </w:r>
          </w:p>
        </w:tc>
        <w:tc>
          <w:tcPr>
            <w:tcW w:w="2394" w:type="dxa"/>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учетные записи по имуществу, капиталу, обязательствам и результатам инвентаризации с ошибками</w:t>
            </w:r>
          </w:p>
        </w:tc>
        <w:tc>
          <w:tcPr>
            <w:tcW w:w="2321" w:type="dxa"/>
          </w:tcPr>
          <w:p w:rsidR="0040270A" w:rsidRPr="003F3CE2" w:rsidRDefault="0040270A" w:rsidP="007426ED">
            <w:pPr>
              <w:widowControl w:val="0"/>
              <w:rPr>
                <w:rFonts w:ascii="Times New Roman" w:hAnsi="Times New Roman"/>
                <w:color w:val="0D0D0D"/>
              </w:rPr>
            </w:pPr>
            <w:r w:rsidRPr="003F3CE2">
              <w:rPr>
                <w:rFonts w:ascii="Times New Roman" w:hAnsi="Times New Roman"/>
                <w:color w:val="0D0D0D"/>
              </w:rPr>
              <w:t xml:space="preserve">Не сформированы бухгалтерские записи, </w:t>
            </w:r>
          </w:p>
          <w:p w:rsidR="0040270A" w:rsidRPr="00290471" w:rsidRDefault="0040270A" w:rsidP="007426ED">
            <w:pPr>
              <w:widowControl w:val="0"/>
              <w:rPr>
                <w:rFonts w:ascii="Times New Roman" w:hAnsi="Times New Roman"/>
                <w:color w:val="0D0D0D"/>
              </w:rPr>
            </w:pPr>
            <w:r w:rsidRPr="003F3CE2">
              <w:rPr>
                <w:rFonts w:ascii="Times New Roman" w:hAnsi="Times New Roman"/>
                <w:color w:val="0D0D0D"/>
              </w:rPr>
              <w:t>не отражает результаты инвентаризации</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3.2</w:t>
            </w:r>
          </w:p>
        </w:tc>
        <w:tc>
          <w:tcPr>
            <w:tcW w:w="2096" w:type="dxa"/>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3.2</w:t>
            </w:r>
          </w:p>
        </w:tc>
      </w:tr>
      <w:tr w:rsidR="0040270A" w:rsidTr="00DA7C62">
        <w:tc>
          <w:tcPr>
            <w:tcW w:w="0" w:type="auto"/>
            <w:shd w:val="clear" w:color="auto" w:fill="auto"/>
          </w:tcPr>
          <w:p w:rsidR="0040270A" w:rsidRPr="00290471" w:rsidRDefault="0040270A" w:rsidP="007426ED">
            <w:pPr>
              <w:ind w:right="-108"/>
              <w:rPr>
                <w:color w:val="0D0D0D" w:themeColor="text1" w:themeTint="F2"/>
              </w:rPr>
            </w:pPr>
            <w:r w:rsidRPr="00290471">
              <w:rPr>
                <w:rFonts w:ascii="Times New Roman" w:eastAsia="Calibri" w:hAnsi="Times New Roman" w:cs="Times New Roman"/>
                <w:color w:val="0D0D0D" w:themeColor="text1" w:themeTint="F2"/>
              </w:rPr>
              <w:t>ПК-16</w:t>
            </w:r>
          </w:p>
        </w:tc>
        <w:tc>
          <w:tcPr>
            <w:tcW w:w="0" w:type="auto"/>
            <w:shd w:val="clear" w:color="auto" w:fill="auto"/>
            <w:vAlign w:val="center"/>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 xml:space="preserve">Формирует бухгалтерские записи по начислению и перечислению </w:t>
            </w:r>
            <w:r w:rsidRPr="00290471">
              <w:rPr>
                <w:rFonts w:ascii="Times New Roman" w:eastAsia="Calibri" w:hAnsi="Times New Roman" w:cs="Times New Roman"/>
                <w:color w:val="0D0D0D" w:themeColor="text1" w:themeTint="F2"/>
              </w:rPr>
              <w:t>налогов и сборов в бюджеты различных уровней, страховых взносов - во внебюджетные фонды</w:t>
            </w:r>
          </w:p>
        </w:tc>
        <w:tc>
          <w:tcPr>
            <w:tcW w:w="0" w:type="auto"/>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w:t>
            </w:r>
            <w:r w:rsidRPr="00290471">
              <w:rPr>
                <w:rFonts w:ascii="Times New Roman" w:eastAsia="Calibri" w:hAnsi="Times New Roman" w:cs="Times New Roman"/>
                <w:color w:val="0D0D0D" w:themeColor="text1" w:themeTint="F2"/>
              </w:rPr>
              <w:t xml:space="preserve">ормирует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расчетам налогов и сборов в бюджеты различных уровней, страховых взносов - во внебюджетные фонды</w:t>
            </w:r>
            <w:r>
              <w:rPr>
                <w:rFonts w:ascii="Times New Roman" w:eastAsia="Calibri" w:hAnsi="Times New Roman" w:cs="Times New Roman"/>
                <w:color w:val="0D0D0D" w:themeColor="text1" w:themeTint="F2"/>
              </w:rPr>
              <w:t>.</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Производит расчеты начислений налогов и сборов в соответствии с законодательством РФ</w:t>
            </w:r>
          </w:p>
        </w:tc>
        <w:tc>
          <w:tcPr>
            <w:tcW w:w="2394" w:type="dxa"/>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Формирует бухгалтерские записи по налогам и сборам, но допускает ошибки в расчетах сумм налоговых и страховых платежей.</w:t>
            </w:r>
          </w:p>
        </w:tc>
        <w:tc>
          <w:tcPr>
            <w:tcW w:w="2321" w:type="dxa"/>
          </w:tcPr>
          <w:p w:rsidR="0040270A" w:rsidRPr="00290471" w:rsidRDefault="0040270A" w:rsidP="007426ED">
            <w:pPr>
              <w:widowControl w:val="0"/>
              <w:rPr>
                <w:rFonts w:ascii="Times New Roman" w:hAnsi="Times New Roman"/>
                <w:color w:val="0D0D0D"/>
              </w:rPr>
            </w:pPr>
            <w:r w:rsidRPr="00BA36EC">
              <w:rPr>
                <w:rFonts w:ascii="Times New Roman" w:hAnsi="Times New Roman"/>
                <w:color w:val="0D0D0D"/>
              </w:rPr>
              <w:t>Не сформированы бухгалтерские записи</w:t>
            </w:r>
            <w:r w:rsidRPr="00290471">
              <w:rPr>
                <w:rFonts w:ascii="Times New Roman" w:hAnsi="Times New Roman"/>
                <w:color w:val="0D0D0D"/>
              </w:rPr>
              <w:t xml:space="preserve">, </w:t>
            </w:r>
            <w:r>
              <w:rPr>
                <w:rFonts w:ascii="Times New Roman" w:hAnsi="Times New Roman"/>
                <w:color w:val="0D0D0D"/>
              </w:rPr>
              <w:t>не</w:t>
            </w:r>
            <w:r w:rsidRPr="00290471">
              <w:rPr>
                <w:rFonts w:ascii="Times New Roman" w:hAnsi="Times New Roman"/>
                <w:color w:val="0D0D0D"/>
              </w:rPr>
              <w:t xml:space="preserve"> </w:t>
            </w:r>
            <w:r>
              <w:rPr>
                <w:rFonts w:ascii="Times New Roman" w:hAnsi="Times New Roman"/>
                <w:color w:val="0D0D0D"/>
              </w:rPr>
              <w:t>определяет</w:t>
            </w:r>
            <w:r w:rsidRPr="00290471">
              <w:rPr>
                <w:rFonts w:ascii="Times New Roman" w:hAnsi="Times New Roman"/>
                <w:color w:val="0D0D0D"/>
              </w:rPr>
              <w:t xml:space="preserve"> величину необходимых к уплате налогов.</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3.3</w:t>
            </w:r>
          </w:p>
        </w:tc>
        <w:tc>
          <w:tcPr>
            <w:tcW w:w="2096" w:type="dxa"/>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3.3</w:t>
            </w:r>
          </w:p>
        </w:tc>
      </w:tr>
      <w:tr w:rsidR="0040270A" w:rsidTr="00DA7C62">
        <w:tc>
          <w:tcPr>
            <w:tcW w:w="0" w:type="auto"/>
            <w:shd w:val="clear" w:color="auto" w:fill="auto"/>
          </w:tcPr>
          <w:p w:rsidR="0040270A" w:rsidRPr="00290471" w:rsidRDefault="0040270A" w:rsidP="007426ED">
            <w:pPr>
              <w:ind w:right="-108"/>
              <w:rPr>
                <w:color w:val="0D0D0D" w:themeColor="text1" w:themeTint="F2"/>
              </w:rPr>
            </w:pPr>
            <w:r w:rsidRPr="00290471">
              <w:rPr>
                <w:rFonts w:ascii="Times New Roman" w:eastAsia="Calibri" w:hAnsi="Times New Roman" w:cs="Times New Roman"/>
                <w:color w:val="0D0D0D" w:themeColor="text1" w:themeTint="F2"/>
              </w:rPr>
              <w:t>ПК-17</w:t>
            </w:r>
          </w:p>
        </w:tc>
        <w:tc>
          <w:tcPr>
            <w:tcW w:w="0" w:type="auto"/>
            <w:shd w:val="clear" w:color="auto" w:fill="auto"/>
            <w:vAlign w:val="center"/>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финансовый результат (прибыль или убыток)</w:t>
            </w:r>
            <w:r>
              <w:rPr>
                <w:rFonts w:ascii="Times New Roman" w:eastAsia="Calibri" w:hAnsi="Times New Roman" w:cs="Times New Roman"/>
                <w:color w:val="0D0D0D" w:themeColor="text1" w:themeTint="F2"/>
              </w:rPr>
              <w:t xml:space="preserve"> за отчетный период</w:t>
            </w:r>
            <w:r w:rsidRPr="00290471">
              <w:rPr>
                <w:rFonts w:ascii="Times New Roman" w:eastAsia="Calibri" w:hAnsi="Times New Roman" w:cs="Times New Roman"/>
                <w:color w:val="0D0D0D" w:themeColor="text1" w:themeTint="F2"/>
              </w:rPr>
              <w:t xml:space="preserve">, отражает последовательно на бухгалтерских проводках его формирование, </w:t>
            </w:r>
            <w:proofErr w:type="gramStart"/>
            <w:r w:rsidRPr="00290471">
              <w:rPr>
                <w:rFonts w:ascii="Times New Roman" w:eastAsia="Calibri" w:hAnsi="Times New Roman" w:cs="Times New Roman"/>
                <w:color w:val="0D0D0D" w:themeColor="text1" w:themeTint="F2"/>
              </w:rPr>
              <w:t>указывает  отчетные</w:t>
            </w:r>
            <w:proofErr w:type="gramEnd"/>
            <w:r w:rsidRPr="00290471">
              <w:rPr>
                <w:rFonts w:ascii="Times New Roman" w:eastAsia="Calibri" w:hAnsi="Times New Roman" w:cs="Times New Roman"/>
                <w:color w:val="0D0D0D" w:themeColor="text1" w:themeTint="F2"/>
              </w:rPr>
              <w:t xml:space="preserve"> формы для внешних пользователей.</w:t>
            </w:r>
          </w:p>
        </w:tc>
        <w:tc>
          <w:tcPr>
            <w:tcW w:w="0" w:type="auto"/>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в учете финансовые результаты деятельности организации, формирует проводки, указывает бухгалтерскую отчетность и налоговые декларации.</w:t>
            </w:r>
          </w:p>
        </w:tc>
        <w:tc>
          <w:tcPr>
            <w:tcW w:w="2394" w:type="dxa"/>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 финансовый результат, но</w:t>
            </w:r>
            <w:r w:rsidRPr="00290471">
              <w:rPr>
                <w:rFonts w:ascii="Times New Roman" w:eastAsia="Calibri" w:hAnsi="Times New Roman" w:cs="Times New Roman"/>
                <w:color w:val="0D0D0D" w:themeColor="text1" w:themeTint="F2"/>
              </w:rPr>
              <w:t xml:space="preserve"> допускает неточности в </w:t>
            </w:r>
            <w:proofErr w:type="gramStart"/>
            <w:r w:rsidRPr="00290471">
              <w:rPr>
                <w:rFonts w:ascii="Times New Roman" w:eastAsia="Calibri" w:hAnsi="Times New Roman" w:cs="Times New Roman"/>
                <w:color w:val="0D0D0D" w:themeColor="text1" w:themeTint="F2"/>
              </w:rPr>
              <w:t xml:space="preserve">расчетах,  </w:t>
            </w:r>
            <w:r>
              <w:rPr>
                <w:rFonts w:ascii="Times New Roman" w:eastAsia="Calibri" w:hAnsi="Times New Roman" w:cs="Times New Roman"/>
                <w:color w:val="0D0D0D" w:themeColor="text1" w:themeTint="F2"/>
              </w:rPr>
              <w:t>в</w:t>
            </w:r>
            <w:proofErr w:type="gramEnd"/>
            <w:r>
              <w:rPr>
                <w:rFonts w:ascii="Times New Roman" w:eastAsia="Calibri" w:hAnsi="Times New Roman" w:cs="Times New Roman"/>
                <w:color w:val="0D0D0D" w:themeColor="text1" w:themeTint="F2"/>
              </w:rPr>
              <w:t xml:space="preserve"> назначениях</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форм</w:t>
            </w:r>
            <w:r w:rsidRPr="00290471">
              <w:rPr>
                <w:rFonts w:ascii="Times New Roman" w:eastAsia="Calibri" w:hAnsi="Times New Roman" w:cs="Times New Roman"/>
                <w:color w:val="0D0D0D" w:themeColor="text1" w:themeTint="F2"/>
              </w:rPr>
              <w:t xml:space="preserve"> отчетности.</w:t>
            </w:r>
          </w:p>
        </w:tc>
        <w:tc>
          <w:tcPr>
            <w:tcW w:w="2321" w:type="dxa"/>
          </w:tcPr>
          <w:p w:rsidR="0040270A" w:rsidRPr="00290471" w:rsidRDefault="0040270A" w:rsidP="007426ED">
            <w:pPr>
              <w:widowControl w:val="0"/>
              <w:rPr>
                <w:rFonts w:ascii="Times New Roman" w:hAnsi="Times New Roman"/>
                <w:color w:val="0D0D0D"/>
              </w:rPr>
            </w:pPr>
            <w:r w:rsidRPr="00BA36EC">
              <w:rPr>
                <w:rFonts w:ascii="Times New Roman" w:eastAsia="Calibri" w:hAnsi="Times New Roman" w:cs="Times New Roman"/>
                <w:color w:val="0D0D0D" w:themeColor="text1" w:themeTint="F2"/>
              </w:rPr>
              <w:t>Не сформированы бухгалтерские записи</w:t>
            </w:r>
            <w:r w:rsidRPr="00290471">
              <w:rPr>
                <w:rFonts w:ascii="Times New Roman" w:eastAsia="Calibri" w:hAnsi="Times New Roman" w:cs="Times New Roman"/>
                <w:color w:val="0D0D0D" w:themeColor="text1" w:themeTint="F2"/>
              </w:rPr>
              <w:t>, расчеты по формированию финансовых результатов и показателей отчетности компании</w:t>
            </w:r>
            <w:r>
              <w:rPr>
                <w:rFonts w:ascii="Times New Roman" w:eastAsia="Calibri" w:hAnsi="Times New Roman" w:cs="Times New Roman"/>
                <w:color w:val="0D0D0D" w:themeColor="text1" w:themeTint="F2"/>
              </w:rPr>
              <w:t xml:space="preserve"> не выполнены </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3.4</w:t>
            </w:r>
          </w:p>
        </w:tc>
        <w:tc>
          <w:tcPr>
            <w:tcW w:w="2096" w:type="dxa"/>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3.4</w:t>
            </w:r>
          </w:p>
        </w:tc>
      </w:tr>
      <w:tr w:rsidR="0040270A" w:rsidTr="00DA7C62">
        <w:tc>
          <w:tcPr>
            <w:tcW w:w="0" w:type="auto"/>
            <w:shd w:val="clear" w:color="auto" w:fill="auto"/>
          </w:tcPr>
          <w:p w:rsidR="0040270A" w:rsidRPr="00290471" w:rsidRDefault="0040270A" w:rsidP="007426ED">
            <w:pPr>
              <w:ind w:right="-108"/>
              <w:rPr>
                <w:color w:val="0D0D0D" w:themeColor="text1" w:themeTint="F2"/>
              </w:rPr>
            </w:pPr>
            <w:r w:rsidRPr="00290471">
              <w:rPr>
                <w:rFonts w:ascii="Times New Roman" w:eastAsia="Calibri" w:hAnsi="Times New Roman" w:cs="Times New Roman"/>
                <w:color w:val="0D0D0D" w:themeColor="text1" w:themeTint="F2"/>
              </w:rPr>
              <w:t>ПК-18</w:t>
            </w:r>
          </w:p>
        </w:tc>
        <w:tc>
          <w:tcPr>
            <w:tcW w:w="0" w:type="auto"/>
            <w:shd w:val="clear" w:color="auto" w:fill="auto"/>
            <w:vAlign w:val="center"/>
          </w:tcPr>
          <w:p w:rsidR="0040270A" w:rsidRPr="00290471" w:rsidRDefault="0040270A" w:rsidP="007426ED">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 налоговую базу и ведет</w:t>
            </w:r>
            <w:r w:rsidRPr="00290471">
              <w:rPr>
                <w:rFonts w:ascii="Times New Roman" w:eastAsia="Calibri" w:hAnsi="Times New Roman" w:cs="Times New Roman"/>
                <w:color w:val="0D0D0D" w:themeColor="text1" w:themeTint="F2"/>
              </w:rPr>
              <w:t xml:space="preserve"> расчеты доходов и расходов экономического субъекта</w:t>
            </w:r>
          </w:p>
        </w:tc>
        <w:tc>
          <w:tcPr>
            <w:tcW w:w="0" w:type="auto"/>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Определяет методически грамотно налогооблагаемую базу, исчисляет финансовый результат и проводит реформацию баланса.</w:t>
            </w:r>
          </w:p>
        </w:tc>
        <w:tc>
          <w:tcPr>
            <w:tcW w:w="2394" w:type="dxa"/>
            <w:shd w:val="clear" w:color="auto" w:fill="auto"/>
          </w:tcPr>
          <w:p w:rsidR="0040270A" w:rsidRPr="00290471" w:rsidRDefault="0040270A" w:rsidP="007426ED">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Рассчитывает показатели налогового учета с </w:t>
            </w:r>
            <w:r>
              <w:rPr>
                <w:rFonts w:ascii="Times New Roman" w:eastAsia="Calibri" w:hAnsi="Times New Roman" w:cs="Times New Roman"/>
                <w:color w:val="0D0D0D" w:themeColor="text1" w:themeTint="F2"/>
              </w:rPr>
              <w:t>ошибками</w:t>
            </w:r>
            <w:r w:rsidRPr="00290471">
              <w:rPr>
                <w:rFonts w:ascii="Times New Roman" w:eastAsia="Calibri" w:hAnsi="Times New Roman" w:cs="Times New Roman"/>
                <w:color w:val="0D0D0D" w:themeColor="text1" w:themeTint="F2"/>
              </w:rPr>
              <w:t>,</w:t>
            </w:r>
            <w:r>
              <w:rPr>
                <w:rFonts w:ascii="Times New Roman" w:eastAsia="Calibri" w:hAnsi="Times New Roman" w:cs="Times New Roman"/>
                <w:color w:val="0D0D0D" w:themeColor="text1" w:themeTint="F2"/>
              </w:rPr>
              <w:t xml:space="preserve"> которые не оказывают</w:t>
            </w:r>
            <w:r w:rsidRPr="00290471">
              <w:rPr>
                <w:rFonts w:ascii="Times New Roman" w:eastAsia="Calibri" w:hAnsi="Times New Roman" w:cs="Times New Roman"/>
                <w:color w:val="0D0D0D" w:themeColor="text1" w:themeTint="F2"/>
              </w:rPr>
              <w:t xml:space="preserve"> существенного влияния на финансовый результат</w:t>
            </w:r>
          </w:p>
        </w:tc>
        <w:tc>
          <w:tcPr>
            <w:tcW w:w="2321" w:type="dxa"/>
          </w:tcPr>
          <w:p w:rsidR="0040270A" w:rsidRPr="00290471" w:rsidRDefault="0040270A" w:rsidP="007426ED">
            <w:pPr>
              <w:widowControl w:val="0"/>
              <w:rPr>
                <w:rFonts w:ascii="Times New Roman" w:hAnsi="Times New Roman"/>
                <w:color w:val="0D0D0D"/>
              </w:rPr>
            </w:pPr>
            <w:r>
              <w:rPr>
                <w:rFonts w:ascii="Times New Roman" w:eastAsia="Calibri" w:hAnsi="Times New Roman" w:cs="Times New Roman"/>
                <w:color w:val="0D0D0D" w:themeColor="text1" w:themeTint="F2"/>
              </w:rPr>
              <w:t>Не выполнены расчеты по формированию налоговой базы, не отражены расчеты доходов и расходов экономического субъекта</w:t>
            </w:r>
          </w:p>
        </w:tc>
        <w:tc>
          <w:tcPr>
            <w:tcW w:w="2071" w:type="dxa"/>
            <w:shd w:val="clear" w:color="auto" w:fill="auto"/>
            <w:vAlign w:val="center"/>
          </w:tcPr>
          <w:p w:rsidR="0040270A" w:rsidRPr="00F355C5" w:rsidRDefault="0040270A" w:rsidP="007426ED">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3.5</w:t>
            </w:r>
          </w:p>
        </w:tc>
        <w:tc>
          <w:tcPr>
            <w:tcW w:w="2096" w:type="dxa"/>
          </w:tcPr>
          <w:p w:rsidR="0040270A" w:rsidRPr="00F355C5" w:rsidRDefault="0040270A" w:rsidP="007426ED">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40270A" w:rsidRPr="00F355C5" w:rsidRDefault="0040270A" w:rsidP="007426ED">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3.5</w:t>
            </w:r>
          </w:p>
        </w:tc>
      </w:tr>
    </w:tbl>
    <w:p w:rsidR="0040270A" w:rsidRDefault="0040270A" w:rsidP="0040270A">
      <w:pPr>
        <w:widowControl w:val="0"/>
        <w:ind w:left="1276" w:hanging="1276"/>
        <w:rPr>
          <w:rFonts w:ascii="Times New Roman" w:hAnsi="Times New Roman" w:cs="Times New Roman"/>
          <w:bCs/>
          <w:color w:val="0D0D0D" w:themeColor="text1" w:themeTint="F2"/>
          <w:sz w:val="24"/>
          <w:szCs w:val="24"/>
          <w:lang w:eastAsia="ru-RU"/>
        </w:rPr>
        <w:sectPr w:rsidR="0040270A" w:rsidSect="00351BC3">
          <w:pgSz w:w="16838" w:h="11906" w:orient="landscape"/>
          <w:pgMar w:top="1701" w:right="1134" w:bottom="567" w:left="1134" w:header="709" w:footer="709" w:gutter="0"/>
          <w:cols w:space="708"/>
          <w:docGrid w:linePitch="360"/>
        </w:sectPr>
      </w:pPr>
    </w:p>
    <w:p w:rsidR="00CC1F0E" w:rsidRPr="0087194D" w:rsidRDefault="00CC1F0E" w:rsidP="00CC1F0E">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t>3</w:t>
      </w:r>
      <w:r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(государственный экзамен)</w:t>
      </w:r>
    </w:p>
    <w:p w:rsidR="00CC1F0E" w:rsidRDefault="00CC1F0E" w:rsidP="00243DE1">
      <w:pPr>
        <w:spacing w:after="0" w:line="240" w:lineRule="auto"/>
        <w:ind w:firstLine="709"/>
        <w:jc w:val="both"/>
        <w:rPr>
          <w:rFonts w:ascii="Times New Roman" w:hAnsi="Times New Roman" w:cs="Times New Roman"/>
          <w:sz w:val="24"/>
          <w:szCs w:val="24"/>
        </w:rPr>
      </w:pPr>
      <w:r w:rsidRPr="002529A6">
        <w:rPr>
          <w:rFonts w:ascii="Times New Roman" w:hAnsi="Times New Roman" w:cs="Times New Roman"/>
          <w:sz w:val="24"/>
          <w:szCs w:val="24"/>
        </w:rPr>
        <w:t xml:space="preserve">Экзаменационный билет включает </w:t>
      </w:r>
      <w:r>
        <w:rPr>
          <w:rFonts w:ascii="Times New Roman" w:hAnsi="Times New Roman" w:cs="Times New Roman"/>
          <w:sz w:val="24"/>
          <w:szCs w:val="24"/>
        </w:rPr>
        <w:t>13</w:t>
      </w:r>
      <w:r w:rsidRPr="002529A6">
        <w:rPr>
          <w:rFonts w:ascii="Times New Roman" w:hAnsi="Times New Roman" w:cs="Times New Roman"/>
          <w:sz w:val="24"/>
          <w:szCs w:val="24"/>
        </w:rPr>
        <w:t xml:space="preserve"> за</w:t>
      </w:r>
      <w:r>
        <w:rPr>
          <w:rFonts w:ascii="Times New Roman" w:hAnsi="Times New Roman" w:cs="Times New Roman"/>
          <w:sz w:val="24"/>
          <w:szCs w:val="24"/>
        </w:rPr>
        <w:t xml:space="preserve">даний: </w:t>
      </w:r>
      <w:r w:rsidRPr="001E7BBC">
        <w:rPr>
          <w:rFonts w:ascii="Times New Roman" w:hAnsi="Times New Roman" w:cs="Times New Roman"/>
          <w:sz w:val="24"/>
          <w:szCs w:val="24"/>
        </w:rPr>
        <w:t>тесты, расчетные задачи, кейс.</w:t>
      </w:r>
      <w:r w:rsidRPr="002529A6">
        <w:rPr>
          <w:rFonts w:ascii="Times New Roman" w:hAnsi="Times New Roman" w:cs="Times New Roman"/>
          <w:sz w:val="24"/>
          <w:szCs w:val="24"/>
        </w:rPr>
        <w:t xml:space="preserve"> При этом, вес каждого задания распределен следующим образом</w:t>
      </w:r>
      <w:r>
        <w:rPr>
          <w:rFonts w:ascii="Times New Roman" w:hAnsi="Times New Roman" w:cs="Times New Roman"/>
          <w:sz w:val="24"/>
          <w:szCs w:val="24"/>
        </w:rPr>
        <w:t xml:space="preserve"> (таблица 3)</w:t>
      </w:r>
      <w:r w:rsidRPr="002529A6">
        <w:rPr>
          <w:rFonts w:ascii="Times New Roman" w:hAnsi="Times New Roman" w:cs="Times New Roman"/>
          <w:sz w:val="24"/>
          <w:szCs w:val="24"/>
        </w:rPr>
        <w:t xml:space="preserve">: </w:t>
      </w:r>
    </w:p>
    <w:p w:rsidR="00CC1F0E" w:rsidRDefault="00CC1F0E" w:rsidP="00243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3 – Распределение баллов по заданиям экзаменационного билета</w:t>
      </w:r>
    </w:p>
    <w:tbl>
      <w:tblPr>
        <w:tblStyle w:val="a3"/>
        <w:tblW w:w="0" w:type="auto"/>
        <w:tblLook w:val="04A0" w:firstRow="1" w:lastRow="0" w:firstColumn="1" w:lastColumn="0" w:noHBand="0" w:noVBand="1"/>
      </w:tblPr>
      <w:tblGrid>
        <w:gridCol w:w="2052"/>
        <w:gridCol w:w="1705"/>
        <w:gridCol w:w="1507"/>
        <w:gridCol w:w="1544"/>
        <w:gridCol w:w="1423"/>
        <w:gridCol w:w="1397"/>
      </w:tblGrid>
      <w:tr w:rsidR="00CC1F0E" w:rsidTr="007426ED">
        <w:tc>
          <w:tcPr>
            <w:tcW w:w="2103" w:type="dxa"/>
            <w:vMerge w:val="restart"/>
            <w:vAlign w:val="center"/>
          </w:tcPr>
          <w:p w:rsidR="00CC1F0E" w:rsidRDefault="00CC1F0E" w:rsidP="007426ED">
            <w:pPr>
              <w:jc w:val="center"/>
              <w:rPr>
                <w:rFonts w:ascii="Times New Roman" w:hAnsi="Times New Roman" w:cs="Times New Roman"/>
                <w:sz w:val="24"/>
                <w:szCs w:val="24"/>
              </w:rPr>
            </w:pPr>
            <w:r>
              <w:rPr>
                <w:rFonts w:ascii="Times New Roman" w:hAnsi="Times New Roman" w:cs="Times New Roman"/>
                <w:sz w:val="24"/>
                <w:szCs w:val="24"/>
              </w:rPr>
              <w:t>Задание экзаменационного билета</w:t>
            </w:r>
            <w:r>
              <w:rPr>
                <w:rStyle w:val="ab"/>
                <w:rFonts w:ascii="Times New Roman" w:hAnsi="Times New Roman" w:cs="Times New Roman"/>
                <w:sz w:val="24"/>
                <w:szCs w:val="24"/>
              </w:rPr>
              <w:footnoteReference w:id="1"/>
            </w:r>
          </w:p>
        </w:tc>
        <w:tc>
          <w:tcPr>
            <w:tcW w:w="6329" w:type="dxa"/>
            <w:gridSpan w:val="4"/>
            <w:vAlign w:val="center"/>
          </w:tcPr>
          <w:p w:rsidR="00CC1F0E" w:rsidRDefault="00CC1F0E" w:rsidP="007426ED">
            <w:pPr>
              <w:jc w:val="center"/>
              <w:rPr>
                <w:rFonts w:ascii="Times New Roman" w:hAnsi="Times New Roman" w:cs="Times New Roman"/>
                <w:sz w:val="24"/>
                <w:szCs w:val="24"/>
              </w:rPr>
            </w:pPr>
            <w:r>
              <w:rPr>
                <w:rFonts w:ascii="Times New Roman" w:hAnsi="Times New Roman" w:cs="Times New Roman"/>
                <w:sz w:val="24"/>
                <w:szCs w:val="24"/>
              </w:rPr>
              <w:t>Степень сформированности компетенции, балл</w:t>
            </w:r>
          </w:p>
        </w:tc>
        <w:tc>
          <w:tcPr>
            <w:tcW w:w="1422" w:type="dxa"/>
            <w:vMerge w:val="restart"/>
            <w:vAlign w:val="center"/>
          </w:tcPr>
          <w:p w:rsidR="00CC1F0E" w:rsidRDefault="00CC1F0E" w:rsidP="007426ED">
            <w:pPr>
              <w:jc w:val="center"/>
              <w:rPr>
                <w:rFonts w:ascii="Times New Roman" w:hAnsi="Times New Roman" w:cs="Times New Roman"/>
                <w:sz w:val="24"/>
                <w:szCs w:val="24"/>
              </w:rPr>
            </w:pPr>
            <w:r>
              <w:rPr>
                <w:rFonts w:ascii="Times New Roman" w:hAnsi="Times New Roman" w:cs="Times New Roman"/>
                <w:sz w:val="24"/>
                <w:szCs w:val="24"/>
              </w:rPr>
              <w:t>Итого</w:t>
            </w:r>
          </w:p>
        </w:tc>
      </w:tr>
      <w:tr w:rsidR="00CC1F0E" w:rsidTr="007426ED">
        <w:tc>
          <w:tcPr>
            <w:tcW w:w="2103" w:type="dxa"/>
            <w:vMerge/>
            <w:vAlign w:val="center"/>
          </w:tcPr>
          <w:p w:rsidR="00CC1F0E" w:rsidRDefault="00CC1F0E" w:rsidP="007426ED">
            <w:pPr>
              <w:jc w:val="both"/>
              <w:rPr>
                <w:rFonts w:ascii="Times New Roman" w:hAnsi="Times New Roman" w:cs="Times New Roman"/>
                <w:sz w:val="24"/>
                <w:szCs w:val="24"/>
              </w:rPr>
            </w:pPr>
          </w:p>
        </w:tc>
        <w:tc>
          <w:tcPr>
            <w:tcW w:w="1748" w:type="dxa"/>
            <w:shd w:val="clear" w:color="auto" w:fill="auto"/>
            <w:vAlign w:val="center"/>
          </w:tcPr>
          <w:p w:rsidR="00CC1F0E" w:rsidRDefault="00CC1F0E" w:rsidP="007426ED">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Продвинутый</w:t>
            </w:r>
          </w:p>
        </w:tc>
        <w:tc>
          <w:tcPr>
            <w:tcW w:w="1544" w:type="dxa"/>
            <w:shd w:val="clear" w:color="auto" w:fill="auto"/>
            <w:vAlign w:val="center"/>
          </w:tcPr>
          <w:p w:rsidR="00CC1F0E" w:rsidRDefault="00CC1F0E" w:rsidP="007426ED">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Базовый</w:t>
            </w:r>
          </w:p>
        </w:tc>
        <w:tc>
          <w:tcPr>
            <w:tcW w:w="1582" w:type="dxa"/>
            <w:shd w:val="clear" w:color="auto" w:fill="auto"/>
            <w:vAlign w:val="center"/>
          </w:tcPr>
          <w:p w:rsidR="00CC1F0E" w:rsidRDefault="00CC1F0E" w:rsidP="007426ED">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Пороговый</w:t>
            </w:r>
          </w:p>
        </w:tc>
        <w:tc>
          <w:tcPr>
            <w:tcW w:w="1455" w:type="dxa"/>
            <w:vAlign w:val="center"/>
          </w:tcPr>
          <w:p w:rsidR="00CC1F0E" w:rsidRPr="000C4D40" w:rsidRDefault="00CC1F0E" w:rsidP="007426ED">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 достигает порогового значения</w:t>
            </w:r>
          </w:p>
        </w:tc>
        <w:tc>
          <w:tcPr>
            <w:tcW w:w="1422" w:type="dxa"/>
            <w:vMerge/>
            <w:vAlign w:val="center"/>
          </w:tcPr>
          <w:p w:rsidR="00CC1F0E" w:rsidRDefault="00CC1F0E" w:rsidP="007426ED">
            <w:pPr>
              <w:jc w:val="both"/>
              <w:rPr>
                <w:rFonts w:ascii="Times New Roman" w:hAnsi="Times New Roman" w:cs="Times New Roman"/>
                <w:sz w:val="24"/>
                <w:szCs w:val="24"/>
              </w:rPr>
            </w:pP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Бланковый тест</w:t>
            </w:r>
            <w:r>
              <w:rPr>
                <w:rStyle w:val="ab"/>
                <w:rFonts w:ascii="Times New Roman" w:hAnsi="Times New Roman" w:cs="Times New Roman"/>
                <w:sz w:val="24"/>
                <w:szCs w:val="24"/>
              </w:rPr>
              <w:footnoteReference w:id="2"/>
            </w:r>
          </w:p>
        </w:tc>
        <w:tc>
          <w:tcPr>
            <w:tcW w:w="1748" w:type="dxa"/>
            <w:vAlign w:val="center"/>
          </w:tcPr>
          <w:p w:rsidR="00CC1F0E" w:rsidRPr="00132D07" w:rsidRDefault="00CC1F0E" w:rsidP="007426ED">
            <w:pPr>
              <w:widowControl w:val="0"/>
              <w:jc w:val="center"/>
              <w:rPr>
                <w:rFonts w:ascii="Times New Roman" w:eastAsia="Calibri" w:hAnsi="Times New Roman" w:cs="Times New Roman"/>
                <w:sz w:val="24"/>
                <w:szCs w:val="24"/>
              </w:rPr>
            </w:pPr>
          </w:p>
        </w:tc>
        <w:tc>
          <w:tcPr>
            <w:tcW w:w="1544" w:type="dxa"/>
            <w:vAlign w:val="center"/>
          </w:tcPr>
          <w:p w:rsidR="00CC1F0E" w:rsidRPr="00132D07" w:rsidRDefault="00CC1F0E" w:rsidP="007426ED">
            <w:pPr>
              <w:widowControl w:val="0"/>
              <w:jc w:val="center"/>
              <w:rPr>
                <w:rFonts w:ascii="Times New Roman" w:eastAsia="Calibri" w:hAnsi="Times New Roman" w:cs="Times New Roman"/>
                <w:sz w:val="24"/>
                <w:szCs w:val="24"/>
              </w:rPr>
            </w:pPr>
          </w:p>
        </w:tc>
        <w:tc>
          <w:tcPr>
            <w:tcW w:w="1582" w:type="dxa"/>
            <w:vAlign w:val="center"/>
          </w:tcPr>
          <w:p w:rsidR="00CC1F0E" w:rsidRPr="00132D07" w:rsidRDefault="00CC1F0E" w:rsidP="007426ED">
            <w:pPr>
              <w:widowControl w:val="0"/>
              <w:jc w:val="center"/>
              <w:rPr>
                <w:rFonts w:ascii="Times New Roman" w:eastAsia="Calibri" w:hAnsi="Times New Roman" w:cs="Times New Roman"/>
                <w:sz w:val="24"/>
                <w:szCs w:val="24"/>
              </w:rPr>
            </w:pPr>
          </w:p>
        </w:tc>
        <w:tc>
          <w:tcPr>
            <w:tcW w:w="1455" w:type="dxa"/>
          </w:tcPr>
          <w:p w:rsidR="00CC1F0E" w:rsidRPr="00243DE1" w:rsidRDefault="00CC1F0E" w:rsidP="007426ED">
            <w:pPr>
              <w:jc w:val="center"/>
              <w:rPr>
                <w:rFonts w:ascii="Times New Roman" w:hAnsi="Times New Roman" w:cs="Times New Roman"/>
                <w:sz w:val="24"/>
                <w:szCs w:val="24"/>
              </w:rPr>
            </w:pPr>
          </w:p>
        </w:tc>
        <w:tc>
          <w:tcPr>
            <w:tcW w:w="1422" w:type="dxa"/>
            <w:vAlign w:val="center"/>
          </w:tcPr>
          <w:p w:rsidR="00CC1F0E" w:rsidRPr="00132D07" w:rsidRDefault="00CC1F0E" w:rsidP="007426ED">
            <w:pPr>
              <w:jc w:val="center"/>
              <w:rPr>
                <w:rFonts w:ascii="Times New Roman" w:hAnsi="Times New Roman" w:cs="Times New Roman"/>
                <w:sz w:val="24"/>
                <w:szCs w:val="24"/>
              </w:rPr>
            </w:pP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Задание 1</w:t>
            </w:r>
          </w:p>
        </w:tc>
        <w:tc>
          <w:tcPr>
            <w:tcW w:w="1748"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25-20</w:t>
            </w:r>
          </w:p>
        </w:tc>
        <w:tc>
          <w:tcPr>
            <w:tcW w:w="1544"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17,5-15</w:t>
            </w:r>
          </w:p>
        </w:tc>
        <w:tc>
          <w:tcPr>
            <w:tcW w:w="1582"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12,5-10</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7,5-0</w:t>
            </w:r>
          </w:p>
        </w:tc>
        <w:tc>
          <w:tcPr>
            <w:tcW w:w="1422"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w:t>
            </w: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 xml:space="preserve">Тест (ОК-1) </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vAlign w:val="center"/>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Тест (ОК -2)</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Тест (ОК -5</w:t>
            </w:r>
            <w:r w:rsidRPr="003205C2">
              <w:rPr>
                <w:rFonts w:ascii="Times New Roman" w:hAnsi="Times New Roman" w:cs="Times New Roman"/>
                <w:sz w:val="24"/>
                <w:szCs w:val="24"/>
              </w:rPr>
              <w:t>)</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Pr="003205C2" w:rsidRDefault="00CC1F0E" w:rsidP="007426ED">
            <w:pPr>
              <w:jc w:val="both"/>
              <w:rPr>
                <w:rFonts w:ascii="Times New Roman" w:hAnsi="Times New Roman" w:cs="Times New Roman"/>
                <w:sz w:val="24"/>
                <w:szCs w:val="24"/>
              </w:rPr>
            </w:pPr>
            <w:r>
              <w:rPr>
                <w:rFonts w:ascii="Times New Roman" w:hAnsi="Times New Roman" w:cs="Times New Roman"/>
                <w:sz w:val="24"/>
                <w:szCs w:val="24"/>
              </w:rPr>
              <w:t>Тест (ОК -8</w:t>
            </w:r>
            <w:r w:rsidRPr="003205C2">
              <w:rPr>
                <w:rFonts w:ascii="Times New Roman" w:hAnsi="Times New Roman" w:cs="Times New Roman"/>
                <w:sz w:val="24"/>
                <w:szCs w:val="24"/>
              </w:rPr>
              <w:t>)</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Pr="003205C2" w:rsidRDefault="00CC1F0E" w:rsidP="007426ED">
            <w:pPr>
              <w:jc w:val="both"/>
              <w:rPr>
                <w:rFonts w:ascii="Times New Roman" w:hAnsi="Times New Roman" w:cs="Times New Roman"/>
                <w:sz w:val="24"/>
                <w:szCs w:val="24"/>
              </w:rPr>
            </w:pPr>
            <w:r>
              <w:rPr>
                <w:rFonts w:ascii="Times New Roman" w:hAnsi="Times New Roman" w:cs="Times New Roman"/>
                <w:sz w:val="24"/>
                <w:szCs w:val="24"/>
              </w:rPr>
              <w:t>Тест (ОК -9</w:t>
            </w:r>
            <w:r w:rsidRPr="003205C2">
              <w:rPr>
                <w:rFonts w:ascii="Times New Roman" w:hAnsi="Times New Roman" w:cs="Times New Roman"/>
                <w:sz w:val="24"/>
                <w:szCs w:val="24"/>
              </w:rPr>
              <w:t>)</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Задание 2</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25-20</w:t>
            </w:r>
          </w:p>
        </w:tc>
        <w:tc>
          <w:tcPr>
            <w:tcW w:w="1544" w:type="dxa"/>
            <w:vAlign w:val="center"/>
          </w:tcPr>
          <w:p w:rsidR="00CC1F0E" w:rsidRPr="00132D07" w:rsidRDefault="00CC1F0E" w:rsidP="007426ED">
            <w:pPr>
              <w:jc w:val="center"/>
              <w:rPr>
                <w:rFonts w:ascii="Times New Roman" w:hAnsi="Times New Roman" w:cs="Times New Roman"/>
              </w:rPr>
            </w:pPr>
            <w:r w:rsidRPr="00132D07">
              <w:rPr>
                <w:rFonts w:ascii="Times New Roman" w:eastAsia="Calibri" w:hAnsi="Times New Roman" w:cs="Times New Roman"/>
              </w:rPr>
              <w:t>17,5-15</w:t>
            </w:r>
          </w:p>
        </w:tc>
        <w:tc>
          <w:tcPr>
            <w:tcW w:w="1582"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12,5-10</w:t>
            </w:r>
          </w:p>
        </w:tc>
        <w:tc>
          <w:tcPr>
            <w:tcW w:w="1455" w:type="dxa"/>
            <w:vAlign w:val="center"/>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7,5-0</w:t>
            </w:r>
          </w:p>
        </w:tc>
        <w:tc>
          <w:tcPr>
            <w:tcW w:w="142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w:t>
            </w: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Ситуационное задание (ПК-2)</w:t>
            </w:r>
          </w:p>
        </w:tc>
        <w:tc>
          <w:tcPr>
            <w:tcW w:w="1748" w:type="dxa"/>
            <w:vAlign w:val="center"/>
          </w:tcPr>
          <w:p w:rsidR="00CC1F0E" w:rsidRPr="00132D07" w:rsidRDefault="00CC1F0E" w:rsidP="007426ED">
            <w:pPr>
              <w:jc w:val="center"/>
              <w:rPr>
                <w:rFonts w:ascii="Times New Roman" w:hAnsi="Times New Roman" w:cs="Times New Roman"/>
              </w:rPr>
            </w:pPr>
          </w:p>
        </w:tc>
        <w:tc>
          <w:tcPr>
            <w:tcW w:w="1544" w:type="dxa"/>
            <w:vAlign w:val="center"/>
          </w:tcPr>
          <w:p w:rsidR="00CC1F0E" w:rsidRPr="00132D07" w:rsidRDefault="00CC1F0E" w:rsidP="007426ED">
            <w:pPr>
              <w:jc w:val="center"/>
              <w:rPr>
                <w:rFonts w:ascii="Times New Roman" w:hAnsi="Times New Roman" w:cs="Times New Roman"/>
              </w:rPr>
            </w:pPr>
          </w:p>
        </w:tc>
        <w:tc>
          <w:tcPr>
            <w:tcW w:w="1582" w:type="dxa"/>
            <w:vAlign w:val="center"/>
          </w:tcPr>
          <w:p w:rsidR="00CC1F0E" w:rsidRPr="00132D07" w:rsidRDefault="00CC1F0E" w:rsidP="007426ED">
            <w:pPr>
              <w:widowControl w:val="0"/>
              <w:jc w:val="center"/>
              <w:rPr>
                <w:rFonts w:ascii="Times New Roman" w:eastAsia="Calibri" w:hAnsi="Times New Roman" w:cs="Times New Roman"/>
              </w:rPr>
            </w:pPr>
          </w:p>
        </w:tc>
        <w:tc>
          <w:tcPr>
            <w:tcW w:w="1455" w:type="dxa"/>
            <w:vAlign w:val="center"/>
          </w:tcPr>
          <w:p w:rsidR="00CC1F0E" w:rsidRPr="00243DE1" w:rsidRDefault="00CC1F0E" w:rsidP="007426ED">
            <w:pPr>
              <w:jc w:val="center"/>
              <w:rPr>
                <w:rFonts w:ascii="Times New Roman" w:hAnsi="Times New Roman" w:cs="Times New Roman"/>
              </w:rPr>
            </w:pPr>
          </w:p>
        </w:tc>
        <w:tc>
          <w:tcPr>
            <w:tcW w:w="1422" w:type="dxa"/>
            <w:vAlign w:val="center"/>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Pr="00922A42"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Задание 3</w:t>
            </w:r>
          </w:p>
        </w:tc>
        <w:tc>
          <w:tcPr>
            <w:tcW w:w="1748"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25-20</w:t>
            </w:r>
          </w:p>
        </w:tc>
        <w:tc>
          <w:tcPr>
            <w:tcW w:w="1544"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17,5-15</w:t>
            </w:r>
          </w:p>
        </w:tc>
        <w:tc>
          <w:tcPr>
            <w:tcW w:w="1582"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12,5-10</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7,5-0</w:t>
            </w:r>
          </w:p>
        </w:tc>
        <w:tc>
          <w:tcPr>
            <w:tcW w:w="142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w:t>
            </w:r>
          </w:p>
        </w:tc>
      </w:tr>
      <w:tr w:rsidR="00CC1F0E" w:rsidTr="007426ED">
        <w:tc>
          <w:tcPr>
            <w:tcW w:w="2103" w:type="dxa"/>
            <w:vAlign w:val="center"/>
          </w:tcPr>
          <w:p w:rsidR="00CC1F0E" w:rsidRPr="00922A42"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Задача (ПК-14)</w:t>
            </w:r>
          </w:p>
        </w:tc>
        <w:tc>
          <w:tcPr>
            <w:tcW w:w="1748" w:type="dxa"/>
            <w:vAlign w:val="center"/>
          </w:tcPr>
          <w:p w:rsidR="00CC1F0E" w:rsidRPr="00132D07" w:rsidRDefault="00CC1F0E" w:rsidP="007426ED">
            <w:pPr>
              <w:widowControl w:val="0"/>
              <w:jc w:val="center"/>
              <w:rPr>
                <w:rFonts w:ascii="Times New Roman" w:eastAsia="Calibri" w:hAnsi="Times New Roman" w:cs="Times New Roman"/>
              </w:rPr>
            </w:pPr>
          </w:p>
        </w:tc>
        <w:tc>
          <w:tcPr>
            <w:tcW w:w="1544" w:type="dxa"/>
            <w:vAlign w:val="center"/>
          </w:tcPr>
          <w:p w:rsidR="00CC1F0E" w:rsidRPr="00132D07" w:rsidRDefault="00CC1F0E" w:rsidP="007426ED">
            <w:pPr>
              <w:widowControl w:val="0"/>
              <w:jc w:val="center"/>
              <w:rPr>
                <w:rFonts w:ascii="Times New Roman" w:eastAsia="Calibri" w:hAnsi="Times New Roman" w:cs="Times New Roman"/>
              </w:rPr>
            </w:pPr>
          </w:p>
        </w:tc>
        <w:tc>
          <w:tcPr>
            <w:tcW w:w="1582" w:type="dxa"/>
            <w:vAlign w:val="center"/>
          </w:tcPr>
          <w:p w:rsidR="00CC1F0E" w:rsidRPr="00132D07" w:rsidRDefault="00CC1F0E" w:rsidP="007426ED">
            <w:pPr>
              <w:widowControl w:val="0"/>
              <w:jc w:val="center"/>
              <w:rPr>
                <w:rFonts w:ascii="Times New Roman" w:eastAsia="Calibri" w:hAnsi="Times New Roman" w:cs="Times New Roman"/>
              </w:rPr>
            </w:pPr>
          </w:p>
        </w:tc>
        <w:tc>
          <w:tcPr>
            <w:tcW w:w="1455" w:type="dxa"/>
          </w:tcPr>
          <w:p w:rsidR="00CC1F0E" w:rsidRPr="00243DE1" w:rsidRDefault="00CC1F0E" w:rsidP="007426ED">
            <w:pPr>
              <w:jc w:val="center"/>
              <w:rPr>
                <w:rFonts w:ascii="Times New Roman" w:hAnsi="Times New Roman" w:cs="Times New Roman"/>
              </w:rPr>
            </w:pP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Pr="00922A42"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Задача (ПК-15)</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Pr="00922A42"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Задача (ПК-16)</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Pr="00922A42"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Задача (ПК-17)</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Задача (ПК-18)</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5-4</w:t>
            </w:r>
          </w:p>
        </w:tc>
        <w:tc>
          <w:tcPr>
            <w:tcW w:w="1544"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3,5-3</w:t>
            </w:r>
          </w:p>
        </w:tc>
        <w:tc>
          <w:tcPr>
            <w:tcW w:w="1582" w:type="dxa"/>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w:t>
            </w:r>
          </w:p>
        </w:tc>
        <w:tc>
          <w:tcPr>
            <w:tcW w:w="1455" w:type="dxa"/>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1,5</w:t>
            </w:r>
          </w:p>
        </w:tc>
        <w:tc>
          <w:tcPr>
            <w:tcW w:w="1422" w:type="dxa"/>
          </w:tcPr>
          <w:p w:rsidR="00CC1F0E" w:rsidRPr="00132D07" w:rsidRDefault="00CC1F0E" w:rsidP="007426ED">
            <w:pPr>
              <w:jc w:val="center"/>
              <w:rPr>
                <w:rFonts w:ascii="Times New Roman" w:hAnsi="Times New Roman" w:cs="Times New Roman"/>
              </w:rPr>
            </w:pPr>
          </w:p>
        </w:tc>
      </w:tr>
      <w:tr w:rsidR="00CC1F0E" w:rsidTr="007426ED">
        <w:tc>
          <w:tcPr>
            <w:tcW w:w="2103" w:type="dxa"/>
            <w:vAlign w:val="center"/>
          </w:tcPr>
          <w:p w:rsidR="00CC1F0E" w:rsidRDefault="00CC1F0E" w:rsidP="007426ED">
            <w:pPr>
              <w:jc w:val="both"/>
              <w:rPr>
                <w:rFonts w:ascii="Times New Roman" w:hAnsi="Times New Roman" w:cs="Times New Roman"/>
                <w:sz w:val="24"/>
                <w:szCs w:val="24"/>
              </w:rPr>
            </w:pPr>
            <w:r>
              <w:rPr>
                <w:rFonts w:ascii="Times New Roman" w:hAnsi="Times New Roman" w:cs="Times New Roman"/>
                <w:sz w:val="24"/>
                <w:szCs w:val="24"/>
              </w:rPr>
              <w:t>Кейс (ОПК-4)</w:t>
            </w:r>
          </w:p>
        </w:tc>
        <w:tc>
          <w:tcPr>
            <w:tcW w:w="1748"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25-20</w:t>
            </w:r>
          </w:p>
        </w:tc>
        <w:tc>
          <w:tcPr>
            <w:tcW w:w="1544" w:type="dxa"/>
            <w:vAlign w:val="center"/>
          </w:tcPr>
          <w:p w:rsidR="00CC1F0E" w:rsidRPr="00132D07" w:rsidRDefault="00CC1F0E" w:rsidP="007426ED">
            <w:pPr>
              <w:jc w:val="center"/>
              <w:rPr>
                <w:rFonts w:ascii="Times New Roman" w:hAnsi="Times New Roman" w:cs="Times New Roman"/>
              </w:rPr>
            </w:pPr>
            <w:r w:rsidRPr="00132D07">
              <w:rPr>
                <w:rFonts w:ascii="Times New Roman" w:eastAsia="Calibri" w:hAnsi="Times New Roman" w:cs="Times New Roman"/>
              </w:rPr>
              <w:t>17,5-15</w:t>
            </w:r>
          </w:p>
        </w:tc>
        <w:tc>
          <w:tcPr>
            <w:tcW w:w="1582" w:type="dxa"/>
            <w:vAlign w:val="center"/>
          </w:tcPr>
          <w:p w:rsidR="00CC1F0E" w:rsidRPr="00132D07" w:rsidRDefault="00CC1F0E" w:rsidP="007426ED">
            <w:pPr>
              <w:widowControl w:val="0"/>
              <w:jc w:val="center"/>
              <w:rPr>
                <w:rFonts w:ascii="Times New Roman" w:eastAsia="Calibri" w:hAnsi="Times New Roman" w:cs="Times New Roman"/>
              </w:rPr>
            </w:pPr>
            <w:r w:rsidRPr="00132D07">
              <w:rPr>
                <w:rFonts w:ascii="Times New Roman" w:eastAsia="Calibri" w:hAnsi="Times New Roman" w:cs="Times New Roman"/>
              </w:rPr>
              <w:t>12,5-10</w:t>
            </w:r>
          </w:p>
        </w:tc>
        <w:tc>
          <w:tcPr>
            <w:tcW w:w="1455" w:type="dxa"/>
            <w:vAlign w:val="center"/>
          </w:tcPr>
          <w:p w:rsidR="00CC1F0E" w:rsidRPr="00243DE1" w:rsidRDefault="00CC1F0E" w:rsidP="007426ED">
            <w:pPr>
              <w:jc w:val="center"/>
              <w:rPr>
                <w:rFonts w:ascii="Times New Roman" w:hAnsi="Times New Roman" w:cs="Times New Roman"/>
              </w:rPr>
            </w:pPr>
            <w:r w:rsidRPr="00243DE1">
              <w:rPr>
                <w:rFonts w:ascii="Times New Roman" w:hAnsi="Times New Roman" w:cs="Times New Roman"/>
              </w:rPr>
              <w:t>7,5-0</w:t>
            </w:r>
          </w:p>
        </w:tc>
        <w:tc>
          <w:tcPr>
            <w:tcW w:w="1422" w:type="dxa"/>
            <w:vAlign w:val="center"/>
          </w:tcPr>
          <w:p w:rsidR="00CC1F0E" w:rsidRPr="00132D07" w:rsidRDefault="00CC1F0E" w:rsidP="007426ED">
            <w:pPr>
              <w:jc w:val="center"/>
              <w:rPr>
                <w:rFonts w:ascii="Times New Roman" w:hAnsi="Times New Roman" w:cs="Times New Roman"/>
              </w:rPr>
            </w:pPr>
            <w:r w:rsidRPr="00132D07">
              <w:rPr>
                <w:rFonts w:ascii="Times New Roman" w:hAnsi="Times New Roman" w:cs="Times New Roman"/>
              </w:rPr>
              <w:t>25</w:t>
            </w:r>
          </w:p>
        </w:tc>
      </w:tr>
    </w:tbl>
    <w:p w:rsidR="00CC1F0E" w:rsidRPr="00F30E10" w:rsidRDefault="00CC1F0E" w:rsidP="00CC1F0E">
      <w:pPr>
        <w:spacing w:before="240" w:after="0" w:line="240" w:lineRule="auto"/>
        <w:jc w:val="both"/>
        <w:rPr>
          <w:rFonts w:ascii="Times New Roman" w:hAnsi="Times New Roman"/>
          <w:sz w:val="24"/>
        </w:rPr>
      </w:pPr>
      <w:r w:rsidRPr="00F30E10">
        <w:rPr>
          <w:rFonts w:ascii="Times New Roman" w:hAnsi="Times New Roman"/>
          <w:sz w:val="24"/>
        </w:rPr>
        <w:t>Сумма баллов, набранных студентом по всем заданиям, переводится в оценку в соответствии с таблицей 4.</w:t>
      </w:r>
    </w:p>
    <w:p w:rsidR="00CC1F0E" w:rsidRDefault="00CC1F0E" w:rsidP="00243DE1">
      <w:pPr>
        <w:spacing w:before="120" w:after="0" w:line="240" w:lineRule="auto"/>
        <w:jc w:val="both"/>
        <w:rPr>
          <w:rFonts w:ascii="Times New Roman" w:hAnsi="Times New Roman"/>
          <w:sz w:val="24"/>
        </w:rPr>
      </w:pPr>
      <w:r>
        <w:rPr>
          <w:rFonts w:ascii="Times New Roman" w:hAnsi="Times New Roman"/>
          <w:sz w:val="24"/>
        </w:rPr>
        <w:t>Таблица 4 -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700"/>
        <w:gridCol w:w="6614"/>
      </w:tblGrid>
      <w:tr w:rsidR="00CC1F0E" w:rsidRPr="001C09E3" w:rsidTr="00243DE1">
        <w:trPr>
          <w:trHeight w:val="894"/>
        </w:trPr>
        <w:tc>
          <w:tcPr>
            <w:tcW w:w="682" w:type="pct"/>
            <w:vAlign w:val="center"/>
          </w:tcPr>
          <w:p w:rsidR="00CC1F0E" w:rsidRPr="001C09E3" w:rsidRDefault="00CC1F0E" w:rsidP="007426ED">
            <w:pPr>
              <w:shd w:val="clear" w:color="auto" w:fill="FFFFFF"/>
              <w:spacing w:after="0" w:line="240" w:lineRule="auto"/>
              <w:jc w:val="center"/>
              <w:rPr>
                <w:rFonts w:ascii="Times New Roman" w:hAnsi="Times New Roman"/>
                <w:sz w:val="20"/>
                <w:szCs w:val="20"/>
              </w:rPr>
            </w:pPr>
            <w:r w:rsidRPr="001C09E3">
              <w:rPr>
                <w:rFonts w:ascii="Times New Roman" w:hAnsi="Times New Roman"/>
                <w:color w:val="000000"/>
                <w:sz w:val="20"/>
                <w:szCs w:val="20"/>
              </w:rPr>
              <w:t>Сумма баллов</w:t>
            </w:r>
          </w:p>
          <w:p w:rsidR="00CC1F0E" w:rsidRPr="001C09E3" w:rsidRDefault="00CC1F0E" w:rsidP="007426ED">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по дисциплине</w:t>
            </w:r>
          </w:p>
        </w:tc>
        <w:tc>
          <w:tcPr>
            <w:tcW w:w="883"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sz w:val="20"/>
                <w:szCs w:val="20"/>
              </w:rPr>
              <w:t>Оценка по государственному экзамену</w:t>
            </w:r>
          </w:p>
        </w:tc>
        <w:tc>
          <w:tcPr>
            <w:tcW w:w="3435"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sz w:val="20"/>
                <w:szCs w:val="20"/>
              </w:rPr>
              <w:t xml:space="preserve">Характеристика </w:t>
            </w:r>
            <w:r>
              <w:rPr>
                <w:rFonts w:ascii="Times New Roman" w:hAnsi="Times New Roman"/>
                <w:sz w:val="20"/>
                <w:szCs w:val="20"/>
              </w:rPr>
              <w:t>качества</w:t>
            </w:r>
            <w:r w:rsidRPr="001C09E3">
              <w:rPr>
                <w:rFonts w:ascii="Times New Roman" w:hAnsi="Times New Roman"/>
                <w:sz w:val="20"/>
                <w:szCs w:val="20"/>
              </w:rPr>
              <w:t xml:space="preserve"> сформированности компетенции</w:t>
            </w:r>
          </w:p>
        </w:tc>
      </w:tr>
      <w:tr w:rsidR="00CC1F0E" w:rsidRPr="001C09E3" w:rsidTr="00243DE1">
        <w:tc>
          <w:tcPr>
            <w:tcW w:w="682"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3"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435" w:type="pct"/>
            <w:vAlign w:val="center"/>
          </w:tcPr>
          <w:p w:rsidR="00CC1F0E" w:rsidRPr="001C09E3" w:rsidRDefault="00CC1F0E" w:rsidP="007426ED">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полную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p>
        </w:tc>
      </w:tr>
      <w:tr w:rsidR="00CC1F0E" w:rsidRPr="001C09E3" w:rsidTr="00243DE1">
        <w:tc>
          <w:tcPr>
            <w:tcW w:w="682" w:type="pct"/>
            <w:tcBorders>
              <w:top w:val="single" w:sz="4" w:space="0" w:color="auto"/>
              <w:left w:val="single" w:sz="4" w:space="0" w:color="auto"/>
              <w:bottom w:val="single" w:sz="4" w:space="0" w:color="auto"/>
              <w:right w:val="single" w:sz="4" w:space="0" w:color="auto"/>
            </w:tcBorders>
            <w:vAlign w:val="center"/>
          </w:tcPr>
          <w:p w:rsidR="00CC1F0E" w:rsidRPr="001C09E3" w:rsidRDefault="00CC1F0E" w:rsidP="007426ED">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от 76 до 90</w:t>
            </w:r>
          </w:p>
        </w:tc>
        <w:tc>
          <w:tcPr>
            <w:tcW w:w="883" w:type="pct"/>
            <w:tcBorders>
              <w:top w:val="single" w:sz="4" w:space="0" w:color="auto"/>
              <w:left w:val="single" w:sz="4" w:space="0" w:color="auto"/>
              <w:bottom w:val="single" w:sz="4" w:space="0" w:color="auto"/>
              <w:right w:val="single" w:sz="4" w:space="0" w:color="auto"/>
            </w:tcBorders>
            <w:vAlign w:val="center"/>
          </w:tcPr>
          <w:p w:rsidR="00CC1F0E" w:rsidRPr="001C09E3" w:rsidRDefault="00CC1F0E" w:rsidP="007426ED">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435" w:type="pct"/>
            <w:tcBorders>
              <w:top w:val="single" w:sz="4" w:space="0" w:color="auto"/>
              <w:left w:val="single" w:sz="4" w:space="0" w:color="auto"/>
              <w:bottom w:val="single" w:sz="4" w:space="0" w:color="auto"/>
              <w:right w:val="single" w:sz="4" w:space="0" w:color="auto"/>
            </w:tcBorders>
            <w:vAlign w:val="center"/>
          </w:tcPr>
          <w:p w:rsidR="00CC1F0E" w:rsidRPr="001C09E3" w:rsidRDefault="00CC1F0E" w:rsidP="007426ED">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большинства (более 50%) компетенций, заявленных в ОПОП: показывает систематическое и глубокое знание программного материала, но допускаются незначительные ошибки, неточности, затруднения при аналитических операциях, переносе результатов обучения на новые, нестандартные ситуации. </w:t>
            </w:r>
          </w:p>
        </w:tc>
      </w:tr>
      <w:tr w:rsidR="00CC1F0E" w:rsidRPr="001C09E3" w:rsidTr="00243DE1">
        <w:tc>
          <w:tcPr>
            <w:tcW w:w="682"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3"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435" w:type="pct"/>
            <w:vAlign w:val="center"/>
          </w:tcPr>
          <w:p w:rsidR="00CC1F0E" w:rsidRPr="001C09E3" w:rsidRDefault="00CC1F0E" w:rsidP="007426ED">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CC1F0E" w:rsidRPr="001C09E3" w:rsidTr="00243DE1">
        <w:tc>
          <w:tcPr>
            <w:tcW w:w="682"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0 до 60</w:t>
            </w:r>
          </w:p>
        </w:tc>
        <w:tc>
          <w:tcPr>
            <w:tcW w:w="883" w:type="pct"/>
            <w:vAlign w:val="center"/>
          </w:tcPr>
          <w:p w:rsidR="00CC1F0E" w:rsidRPr="001C09E3" w:rsidRDefault="00CC1F0E" w:rsidP="007426ED">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435" w:type="pct"/>
            <w:vAlign w:val="center"/>
          </w:tcPr>
          <w:p w:rsidR="00CC1F0E" w:rsidRPr="001C09E3" w:rsidRDefault="00CC1F0E" w:rsidP="007426ED">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CC1F0E" w:rsidRDefault="00CC1F0E" w:rsidP="00243DE1">
      <w:pPr>
        <w:rPr>
          <w:rFonts w:ascii="Arial" w:eastAsia="Calibri" w:hAnsi="Arial" w:cs="Arial"/>
          <w:b/>
          <w:sz w:val="24"/>
          <w:szCs w:val="24"/>
        </w:rPr>
      </w:pPr>
      <w:r>
        <w:rPr>
          <w:rFonts w:ascii="Arial" w:eastAsia="Calibri" w:hAnsi="Arial" w:cs="Arial"/>
          <w:b/>
          <w:sz w:val="24"/>
          <w:szCs w:val="24"/>
        </w:rPr>
        <w:br w:type="page"/>
        <w:t>4 Пример экзаменационного билета</w:t>
      </w: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ОК-1 (Пример теста)</w:t>
      </w:r>
    </w:p>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widowControl w:val="0"/>
        <w:spacing w:after="0" w:line="240" w:lineRule="auto"/>
        <w:jc w:val="both"/>
        <w:rPr>
          <w:rFonts w:ascii="Times New Roman" w:eastAsia="Calibri" w:hAnsi="Times New Roman" w:cs="Times New Roman"/>
          <w:bCs/>
        </w:rPr>
      </w:pPr>
      <w:r w:rsidRPr="00223209">
        <w:rPr>
          <w:rFonts w:ascii="Times New Roman" w:eastAsia="Calibri" w:hAnsi="Times New Roman" w:cs="Times New Roman"/>
          <w:bCs/>
        </w:rPr>
        <w:t xml:space="preserve">Вопрос 1. Соотнесите тип мировоззрения в зависимости от исторического этапа развития с утверждениями его характеризующими </w:t>
      </w:r>
    </w:p>
    <w:tbl>
      <w:tblPr>
        <w:tblStyle w:val="31"/>
        <w:tblW w:w="0" w:type="auto"/>
        <w:tblLook w:val="04A0" w:firstRow="1" w:lastRow="0" w:firstColumn="1" w:lastColumn="0" w:noHBand="0" w:noVBand="1"/>
      </w:tblPr>
      <w:tblGrid>
        <w:gridCol w:w="1967"/>
        <w:gridCol w:w="7604"/>
      </w:tblGrid>
      <w:tr w:rsidR="00CC1F0E" w:rsidRPr="00223209" w:rsidTr="007426ED">
        <w:tc>
          <w:tcPr>
            <w:tcW w:w="1967" w:type="dxa"/>
            <w:vAlign w:val="center"/>
          </w:tcPr>
          <w:p w:rsidR="00CC1F0E" w:rsidRPr="00223209" w:rsidRDefault="00CC1F0E" w:rsidP="007426ED">
            <w:pPr>
              <w:widowControl w:val="0"/>
              <w:suppressAutoHyphens/>
              <w:jc w:val="center"/>
              <w:rPr>
                <w:rFonts w:ascii="Times New Roman" w:eastAsia="Calibri" w:hAnsi="Times New Roman" w:cs="Times New Roman"/>
                <w:i/>
              </w:rPr>
            </w:pPr>
            <w:r w:rsidRPr="00223209">
              <w:rPr>
                <w:rFonts w:ascii="Times New Roman" w:eastAsia="Calibri" w:hAnsi="Times New Roman" w:cs="Times New Roman"/>
                <w:bCs/>
                <w:i/>
              </w:rPr>
              <w:t>Тип мировоззрения</w:t>
            </w:r>
          </w:p>
        </w:tc>
        <w:tc>
          <w:tcPr>
            <w:tcW w:w="7604" w:type="dxa"/>
            <w:vAlign w:val="center"/>
          </w:tcPr>
          <w:p w:rsidR="00CC1F0E" w:rsidRPr="00223209" w:rsidRDefault="00CC1F0E" w:rsidP="007426ED">
            <w:pPr>
              <w:widowControl w:val="0"/>
              <w:suppressAutoHyphens/>
              <w:jc w:val="center"/>
              <w:rPr>
                <w:rFonts w:ascii="Times New Roman" w:eastAsia="Calibri" w:hAnsi="Times New Roman" w:cs="Times New Roman"/>
                <w:bCs/>
                <w:i/>
              </w:rPr>
            </w:pPr>
            <w:r w:rsidRPr="00223209">
              <w:rPr>
                <w:rFonts w:ascii="Times New Roman" w:eastAsia="Calibri" w:hAnsi="Times New Roman" w:cs="Times New Roman"/>
                <w:bCs/>
                <w:i/>
              </w:rPr>
              <w:t>Сущность типа мировоззрения</w:t>
            </w:r>
          </w:p>
        </w:tc>
      </w:tr>
      <w:tr w:rsidR="00CC1F0E" w:rsidRPr="00223209" w:rsidTr="007426ED">
        <w:trPr>
          <w:trHeight w:val="4310"/>
        </w:trPr>
        <w:tc>
          <w:tcPr>
            <w:tcW w:w="1967" w:type="dxa"/>
            <w:vAlign w:val="center"/>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а) обыденное</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б) научное </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в) религиозное </w:t>
            </w:r>
          </w:p>
        </w:tc>
        <w:tc>
          <w:tcPr>
            <w:tcW w:w="7604" w:type="dxa"/>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а) возникает под влиянием религиозных учений</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д) возникает в процессе личной практической деятельности. </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е) недостаточное внимание к научным достижениям</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в) опирается на личный опыт человека и мало использует опыт других людей</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ж) тесно связано с духовными потребностями</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г) опирается на научные достижения, тесно связано с общественной практикой людей</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и) формируется стихийно</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к) основана на принципах взаимоотношений человека с естественной и искусственной средой обитания</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л) недостатком данного типа является его непримиримость к другим жизненным позициям</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м) достоинством данного типа является обоснованность и доказательность содержащихся в нем целей и идеалов</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н) достоинством данного типа является тесная связь с мировым культурным наследием, нацеленность на решение проблем, связанных с духовными потребностями</w:t>
            </w:r>
          </w:p>
        </w:tc>
      </w:tr>
    </w:tbl>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bCs/>
        </w:rPr>
        <w:t xml:space="preserve">Вопрос 2. </w:t>
      </w:r>
      <w:r w:rsidRPr="00223209">
        <w:rPr>
          <w:rFonts w:ascii="Times New Roman" w:eastAsia="Calibri" w:hAnsi="Times New Roman" w:cs="Times New Roman"/>
        </w:rPr>
        <w:t>Соотнесите философско-мировоззренческие предпосылки с представленными экономическими учениями</w:t>
      </w:r>
    </w:p>
    <w:tbl>
      <w:tblPr>
        <w:tblStyle w:val="31"/>
        <w:tblW w:w="9606" w:type="dxa"/>
        <w:tblLook w:val="04A0" w:firstRow="1" w:lastRow="0" w:firstColumn="1" w:lastColumn="0" w:noHBand="0" w:noVBand="1"/>
      </w:tblPr>
      <w:tblGrid>
        <w:gridCol w:w="1873"/>
        <w:gridCol w:w="7733"/>
      </w:tblGrid>
      <w:tr w:rsidR="00CC1F0E" w:rsidRPr="00223209" w:rsidTr="007426ED">
        <w:trPr>
          <w:tblHeader/>
        </w:trPr>
        <w:tc>
          <w:tcPr>
            <w:tcW w:w="1873" w:type="dxa"/>
            <w:vAlign w:val="center"/>
          </w:tcPr>
          <w:p w:rsidR="00CC1F0E" w:rsidRPr="00223209" w:rsidRDefault="00CC1F0E" w:rsidP="007426ED">
            <w:pPr>
              <w:widowControl w:val="0"/>
              <w:suppressAutoHyphens/>
              <w:jc w:val="center"/>
              <w:rPr>
                <w:rFonts w:ascii="Times New Roman" w:eastAsia="Calibri" w:hAnsi="Times New Roman" w:cs="Times New Roman"/>
                <w:i/>
              </w:rPr>
            </w:pPr>
            <w:r w:rsidRPr="00223209">
              <w:rPr>
                <w:rFonts w:ascii="Times New Roman" w:eastAsia="Calibri" w:hAnsi="Times New Roman" w:cs="Times New Roman"/>
                <w:bCs/>
                <w:i/>
              </w:rPr>
              <w:t>Экономическое учение</w:t>
            </w:r>
          </w:p>
        </w:tc>
        <w:tc>
          <w:tcPr>
            <w:tcW w:w="7733" w:type="dxa"/>
            <w:vAlign w:val="center"/>
          </w:tcPr>
          <w:p w:rsidR="00CC1F0E" w:rsidRPr="00223209" w:rsidRDefault="00CC1F0E" w:rsidP="007426ED">
            <w:pPr>
              <w:widowControl w:val="0"/>
              <w:suppressAutoHyphens/>
              <w:jc w:val="center"/>
              <w:rPr>
                <w:rFonts w:ascii="Times New Roman" w:eastAsia="Calibri" w:hAnsi="Times New Roman" w:cs="Times New Roman"/>
                <w:bCs/>
                <w:i/>
              </w:rPr>
            </w:pPr>
            <w:r w:rsidRPr="00223209">
              <w:rPr>
                <w:rFonts w:ascii="Times New Roman" w:eastAsia="Calibri" w:hAnsi="Times New Roman" w:cs="Times New Roman"/>
                <w:i/>
              </w:rPr>
              <w:t>Философско-мировоззренческие предпосылки экономических учений</w:t>
            </w:r>
          </w:p>
        </w:tc>
      </w:tr>
      <w:tr w:rsidR="00CC1F0E" w:rsidRPr="00223209" w:rsidTr="007426ED">
        <w:trPr>
          <w:trHeight w:val="415"/>
        </w:trPr>
        <w:tc>
          <w:tcPr>
            <w:tcW w:w="1873" w:type="dxa"/>
            <w:vAlign w:val="center"/>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а) Классическая политэкономия либерализма </w:t>
            </w:r>
            <w:r w:rsidRPr="00223209">
              <w:rPr>
                <w:rFonts w:ascii="Times New Roman" w:eastAsia="Calibri" w:hAnsi="Times New Roman" w:cs="Times New Roman"/>
                <w:bCs/>
              </w:rPr>
              <w:t xml:space="preserve">(А. Смит, Д. </w:t>
            </w:r>
            <w:proofErr w:type="spellStart"/>
            <w:r w:rsidRPr="00223209">
              <w:rPr>
                <w:rFonts w:ascii="Times New Roman" w:eastAsia="Calibri" w:hAnsi="Times New Roman" w:cs="Times New Roman"/>
                <w:bCs/>
              </w:rPr>
              <w:t>Рикардо</w:t>
            </w:r>
            <w:proofErr w:type="spellEnd"/>
            <w:r w:rsidRPr="00223209">
              <w:rPr>
                <w:rFonts w:ascii="Times New Roman" w:eastAsia="Calibri" w:hAnsi="Times New Roman" w:cs="Times New Roman"/>
                <w:bCs/>
              </w:rPr>
              <w:t xml:space="preserve"> и др.)</w:t>
            </w:r>
          </w:p>
        </w:tc>
        <w:tc>
          <w:tcPr>
            <w:tcW w:w="7733" w:type="dxa"/>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bCs/>
              </w:rPr>
              <w:t xml:space="preserve">а) Представители этого учения </w:t>
            </w:r>
            <w:r w:rsidRPr="00223209">
              <w:rPr>
                <w:rFonts w:ascii="Times New Roman" w:eastAsia="Calibri" w:hAnsi="Times New Roman" w:cs="Times New Roman"/>
              </w:rPr>
              <w:t xml:space="preserve">придерживались рационалистической философии, пытаясь вывести законы общества из природы «хозяйственного человека», вступающему в экономические отношения с другими. Они ограничивались представлением о человеке как автономном индивиде-эгоисте, преследующем свои личные интересы. Общество мыслилось ими как суммирование экономических интересов. Хозяйствующий субъект не связан с обществом узами традиции, культуры, национального наследия. Эти экономисты черпали своих взгляды из философских воззрений Дж. Локка, </w:t>
            </w:r>
            <w:proofErr w:type="spellStart"/>
            <w:r w:rsidRPr="00223209">
              <w:rPr>
                <w:rFonts w:ascii="Times New Roman" w:eastAsia="Calibri" w:hAnsi="Times New Roman" w:cs="Times New Roman"/>
              </w:rPr>
              <w:t>Мандевиля</w:t>
            </w:r>
            <w:proofErr w:type="spellEnd"/>
            <w:r w:rsidRPr="00223209">
              <w:rPr>
                <w:rFonts w:ascii="Times New Roman" w:eastAsia="Calibri" w:hAnsi="Times New Roman" w:cs="Times New Roman"/>
              </w:rPr>
              <w:t>, распространяющих на общество механическую метафору «часов».</w:t>
            </w:r>
          </w:p>
        </w:tc>
      </w:tr>
      <w:tr w:rsidR="00CC1F0E" w:rsidRPr="00223209" w:rsidTr="007426ED">
        <w:trPr>
          <w:trHeight w:val="415"/>
        </w:trPr>
        <w:tc>
          <w:tcPr>
            <w:tcW w:w="1873" w:type="dxa"/>
            <w:vAlign w:val="center"/>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bCs/>
              </w:rPr>
              <w:t>б) Экономическая доктрина К. Маркса</w:t>
            </w:r>
          </w:p>
        </w:tc>
        <w:tc>
          <w:tcPr>
            <w:tcW w:w="7733" w:type="dxa"/>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bCs/>
              </w:rPr>
              <w:t xml:space="preserve">б) Представители этого учения </w:t>
            </w:r>
            <w:r w:rsidRPr="00223209">
              <w:rPr>
                <w:rFonts w:ascii="Times New Roman" w:eastAsia="Calibri" w:hAnsi="Times New Roman" w:cs="Times New Roman"/>
              </w:rPr>
              <w:t>придерживались мнения, что производство носит общественный характер и исходным пунктом экономики должно служить общество, а не отдельный индивид, отношение между людьми-товаропроизводителями. Товар, капитал – это овеществление определенных общественных отношений.</w:t>
            </w:r>
          </w:p>
        </w:tc>
      </w:tr>
      <w:tr w:rsidR="00CC1F0E" w:rsidRPr="00223209" w:rsidTr="007426ED">
        <w:trPr>
          <w:trHeight w:val="415"/>
        </w:trPr>
        <w:tc>
          <w:tcPr>
            <w:tcW w:w="1873" w:type="dxa"/>
            <w:vAlign w:val="center"/>
          </w:tcPr>
          <w:p w:rsidR="00CC1F0E" w:rsidRPr="00223209" w:rsidRDefault="00CC1F0E" w:rsidP="007426ED">
            <w:pPr>
              <w:widowControl w:val="0"/>
              <w:jc w:val="both"/>
              <w:rPr>
                <w:rFonts w:ascii="Times New Roman" w:eastAsia="Calibri" w:hAnsi="Times New Roman" w:cs="Times New Roman"/>
                <w:b/>
                <w:bCs/>
              </w:rPr>
            </w:pPr>
            <w:r w:rsidRPr="00223209">
              <w:rPr>
                <w:rFonts w:ascii="Georgia" w:hAnsi="Georgia"/>
                <w:bCs/>
                <w:color w:val="333333"/>
              </w:rPr>
              <w:t xml:space="preserve">в) Доктрина Дж. М. </w:t>
            </w:r>
            <w:proofErr w:type="spellStart"/>
            <w:r w:rsidRPr="00223209">
              <w:rPr>
                <w:rFonts w:ascii="Georgia" w:hAnsi="Georgia"/>
                <w:bCs/>
                <w:color w:val="333333"/>
              </w:rPr>
              <w:t>Кейнса</w:t>
            </w:r>
            <w:proofErr w:type="spellEnd"/>
          </w:p>
        </w:tc>
        <w:tc>
          <w:tcPr>
            <w:tcW w:w="7733" w:type="dxa"/>
          </w:tcPr>
          <w:p w:rsidR="00CC1F0E" w:rsidRPr="00223209" w:rsidRDefault="00CC1F0E" w:rsidP="007426ED">
            <w:pPr>
              <w:widowControl w:val="0"/>
              <w:jc w:val="both"/>
              <w:rPr>
                <w:rFonts w:ascii="Times New Roman" w:eastAsia="Calibri" w:hAnsi="Times New Roman" w:cs="Times New Roman"/>
              </w:rPr>
            </w:pPr>
            <w:r w:rsidRPr="00223209">
              <w:rPr>
                <w:rFonts w:ascii="Georgia" w:hAnsi="Georgia"/>
                <w:bCs/>
                <w:color w:val="333333"/>
              </w:rPr>
              <w:t xml:space="preserve">в) </w:t>
            </w:r>
            <w:r w:rsidRPr="00223209">
              <w:rPr>
                <w:rFonts w:ascii="Times New Roman" w:eastAsia="Calibri" w:hAnsi="Times New Roman" w:cs="Times New Roman"/>
                <w:bCs/>
              </w:rPr>
              <w:t>Представители этого учения</w:t>
            </w:r>
            <w:r w:rsidRPr="00223209">
              <w:rPr>
                <w:rFonts w:ascii="Times New Roman" w:eastAsia="Calibri" w:hAnsi="Times New Roman" w:cs="Times New Roman"/>
              </w:rPr>
              <w:t xml:space="preserve"> акцентировали внимание на анализе макроэкономических величин (национальный доход, капитальные вложения, занятость, потребление, сбережения и др.). Предмет исследования – количественные закономерности в соотношениях этих величин. Основная цель экономической теории – поддержание «эффективного спроса» и «полной занятости». Предполагается некоторое конструирование реальности, в соответствии с которой осуществляются процессы распределения. Тем самым распределение выступает как процесс реализации власти, предписывающий систему распределения. Эти теории раскрываются как дедуктивные теории, по которым выстраиваются консервативные экономические проекты.</w:t>
            </w:r>
          </w:p>
        </w:tc>
      </w:tr>
      <w:tr w:rsidR="00CC1F0E" w:rsidRPr="00223209" w:rsidTr="007426ED">
        <w:trPr>
          <w:trHeight w:val="415"/>
        </w:trPr>
        <w:tc>
          <w:tcPr>
            <w:tcW w:w="1873" w:type="dxa"/>
            <w:vAlign w:val="center"/>
          </w:tcPr>
          <w:p w:rsidR="00CC1F0E" w:rsidRPr="00223209" w:rsidRDefault="00CC1F0E" w:rsidP="007426ED">
            <w:pPr>
              <w:widowControl w:val="0"/>
              <w:jc w:val="both"/>
              <w:rPr>
                <w:rFonts w:ascii="Georgia" w:hAnsi="Georgia"/>
                <w:bCs/>
                <w:color w:val="333333"/>
              </w:rPr>
            </w:pPr>
            <w:r w:rsidRPr="00223209">
              <w:rPr>
                <w:rFonts w:ascii="Georgia" w:hAnsi="Georgia"/>
                <w:bCs/>
                <w:color w:val="333333"/>
              </w:rPr>
              <w:t>г) Экономике</w:t>
            </w:r>
          </w:p>
        </w:tc>
        <w:tc>
          <w:tcPr>
            <w:tcW w:w="7733" w:type="dxa"/>
          </w:tcPr>
          <w:p w:rsidR="00CC1F0E" w:rsidRPr="00223209" w:rsidRDefault="00CC1F0E" w:rsidP="007426ED">
            <w:pPr>
              <w:widowControl w:val="0"/>
              <w:jc w:val="both"/>
              <w:rPr>
                <w:rFonts w:ascii="Times New Roman" w:eastAsia="Calibri" w:hAnsi="Times New Roman" w:cs="Times New Roman"/>
              </w:rPr>
            </w:pPr>
            <w:r w:rsidRPr="00223209">
              <w:rPr>
                <w:rFonts w:ascii="Georgia" w:hAnsi="Georgia"/>
                <w:bCs/>
                <w:color w:val="333333"/>
              </w:rPr>
              <w:t xml:space="preserve">г) </w:t>
            </w:r>
            <w:r w:rsidRPr="00223209">
              <w:rPr>
                <w:rFonts w:ascii="Times New Roman" w:eastAsia="Calibri" w:hAnsi="Times New Roman" w:cs="Times New Roman"/>
                <w:bCs/>
              </w:rPr>
              <w:t>Представители этого учения</w:t>
            </w:r>
            <w:r w:rsidRPr="00223209">
              <w:rPr>
                <w:rFonts w:ascii="Times New Roman" w:eastAsia="Calibri" w:hAnsi="Times New Roman" w:cs="Times New Roman"/>
              </w:rPr>
              <w:t xml:space="preserve"> утверждают, что они стоят вне всякой идеологии, философии, что их интересуют чисто экономические аспекты. Однако, под вывеской либеральных идей не только пропагандируется, но и утверждается идея единого и гомогенного экономического пространства, лишенного национальных и государственных границ. Экономика, как и экономические теории, являются частью глобального противостояния, смысловых войн на нашей планете. Признают, что многообразие явлений хозяйственной жизни предполагает множественность способов их описания, исключая всякие предписания и указания к действию, при построении теорий руководствуются индуктивной логикой как логикой описательной.</w:t>
            </w:r>
          </w:p>
        </w:tc>
      </w:tr>
    </w:tbl>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ОК-2 (Пример теста)</w:t>
      </w:r>
    </w:p>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Вопрос 3. Выберите утверждения, характеризующие различные этапы исторического развития общества</w:t>
      </w:r>
    </w:p>
    <w:tbl>
      <w:tblPr>
        <w:tblStyle w:val="31"/>
        <w:tblW w:w="5000" w:type="pct"/>
        <w:tblLook w:val="04A0" w:firstRow="1" w:lastRow="0" w:firstColumn="1" w:lastColumn="0" w:noHBand="0" w:noVBand="1"/>
      </w:tblPr>
      <w:tblGrid>
        <w:gridCol w:w="2097"/>
        <w:gridCol w:w="7531"/>
      </w:tblGrid>
      <w:tr w:rsidR="00CC1F0E" w:rsidRPr="00223209" w:rsidTr="007426ED">
        <w:tc>
          <w:tcPr>
            <w:tcW w:w="1089" w:type="pct"/>
          </w:tcPr>
          <w:p w:rsidR="00CC1F0E" w:rsidRPr="00223209" w:rsidRDefault="00CC1F0E" w:rsidP="007426ED">
            <w:pPr>
              <w:widowControl w:val="0"/>
              <w:jc w:val="both"/>
              <w:rPr>
                <w:rFonts w:ascii="Times New Roman" w:eastAsia="Calibri" w:hAnsi="Times New Roman" w:cs="Times New Roman"/>
                <w:i/>
              </w:rPr>
            </w:pPr>
            <w:r w:rsidRPr="00223209">
              <w:rPr>
                <w:rFonts w:ascii="Times New Roman" w:eastAsia="Calibri" w:hAnsi="Times New Roman" w:cs="Times New Roman"/>
                <w:i/>
              </w:rPr>
              <w:t>Этапы исторического развития общества</w:t>
            </w:r>
          </w:p>
        </w:tc>
        <w:tc>
          <w:tcPr>
            <w:tcW w:w="3911" w:type="pct"/>
          </w:tcPr>
          <w:p w:rsidR="00CC1F0E" w:rsidRPr="00223209" w:rsidRDefault="00CC1F0E" w:rsidP="007426ED">
            <w:pPr>
              <w:widowControl w:val="0"/>
              <w:jc w:val="center"/>
              <w:rPr>
                <w:rFonts w:ascii="Times New Roman" w:eastAsia="Calibri" w:hAnsi="Times New Roman" w:cs="Times New Roman"/>
                <w:i/>
              </w:rPr>
            </w:pPr>
            <w:r w:rsidRPr="00223209">
              <w:rPr>
                <w:rFonts w:ascii="Times New Roman" w:eastAsia="Calibri" w:hAnsi="Times New Roman" w:cs="Times New Roman"/>
                <w:i/>
              </w:rPr>
              <w:t>Утверждения, характеризующие различные этапы исторического развития общества</w:t>
            </w:r>
          </w:p>
        </w:tc>
      </w:tr>
      <w:tr w:rsidR="00CC1F0E" w:rsidRPr="00223209" w:rsidTr="007426ED">
        <w:tc>
          <w:tcPr>
            <w:tcW w:w="1089" w:type="pct"/>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а) доиндустриальное</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б) индустриальное</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в) постиндустриальное</w:t>
            </w:r>
          </w:p>
        </w:tc>
        <w:tc>
          <w:tcPr>
            <w:tcW w:w="3911" w:type="pct"/>
          </w:tcPr>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 Ресурсы: земля, природное сырье;</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2) Ресурсы: капитал;</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3) Ресурсы: информация, знание;</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4) промышленная революция;</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5) аграрная революция;</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6) постиндустриальная революция;</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7) период неолита;</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8) 70-е годы ХХ века;</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 xml:space="preserve">9) к </w:t>
            </w:r>
            <w:r w:rsidRPr="00223209">
              <w:rPr>
                <w:rFonts w:ascii="Times New Roman" w:eastAsia="Calibri" w:hAnsi="Times New Roman" w:cs="Times New Roman"/>
                <w:lang w:val="en-US"/>
              </w:rPr>
              <w:t>XVIII</w:t>
            </w:r>
            <w:r w:rsidRPr="00223209">
              <w:rPr>
                <w:rFonts w:ascii="Times New Roman" w:eastAsia="Calibri" w:hAnsi="Times New Roman" w:cs="Times New Roman"/>
              </w:rPr>
              <w:t xml:space="preserve"> – н </w:t>
            </w:r>
            <w:r w:rsidRPr="00223209">
              <w:rPr>
                <w:rFonts w:ascii="Times New Roman" w:eastAsia="Calibri" w:hAnsi="Times New Roman" w:cs="Times New Roman"/>
                <w:lang w:val="en-US"/>
              </w:rPr>
              <w:t>XIX</w:t>
            </w:r>
            <w:r w:rsidRPr="00223209">
              <w:rPr>
                <w:rFonts w:ascii="Times New Roman" w:eastAsia="Calibri" w:hAnsi="Times New Roman" w:cs="Times New Roman"/>
              </w:rPr>
              <w:t xml:space="preserve"> века;</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10) информационные технологии;</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11) крупное машинное производство;</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12) ручной труд;</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13) главный сектор экономики: вторичный;</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14) главный сектор экономики: третичный;</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15) главный сектор экономики: первичный;</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16) главный сектор экономики: обрабатывающая промышленность;</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17) главный сектор экономики: сельское хозяйство;</w:t>
            </w:r>
          </w:p>
          <w:p w:rsidR="00CC1F0E" w:rsidRPr="00223209" w:rsidRDefault="00CC1F0E" w:rsidP="007426ED">
            <w:pPr>
              <w:widowControl w:val="0"/>
              <w:jc w:val="both"/>
              <w:rPr>
                <w:rFonts w:ascii="Times New Roman" w:eastAsia="Calibri" w:hAnsi="Times New Roman" w:cs="Times New Roman"/>
              </w:rPr>
            </w:pPr>
            <w:r w:rsidRPr="00223209">
              <w:rPr>
                <w:rFonts w:ascii="Times New Roman" w:eastAsia="Calibri" w:hAnsi="Times New Roman" w:cs="Times New Roman"/>
              </w:rPr>
              <w:t>18) главный сектор экономики: услуги;</w:t>
            </w:r>
          </w:p>
        </w:tc>
      </w:tr>
    </w:tbl>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 xml:space="preserve">ОК-5 (Пример </w:t>
      </w:r>
      <w:r w:rsidR="00236D71">
        <w:rPr>
          <w:rFonts w:ascii="Times New Roman" w:eastAsia="Times New Roman" w:hAnsi="Times New Roman" w:cs="Times New Roman"/>
          <w:b/>
          <w:color w:val="222222"/>
          <w:lang w:eastAsia="ru-RU"/>
        </w:rPr>
        <w:t xml:space="preserve">теста </w:t>
      </w:r>
      <w:r w:rsidR="00F73CAC">
        <w:rPr>
          <w:rFonts w:ascii="Times New Roman" w:eastAsia="Times New Roman" w:hAnsi="Times New Roman" w:cs="Times New Roman"/>
          <w:b/>
          <w:color w:val="222222"/>
          <w:lang w:eastAsia="ru-RU"/>
        </w:rPr>
        <w:t>открытого типа</w:t>
      </w:r>
      <w:r w:rsidRPr="00223209">
        <w:rPr>
          <w:rFonts w:ascii="Times New Roman" w:eastAsia="Times New Roman" w:hAnsi="Times New Roman" w:cs="Times New Roman"/>
          <w:b/>
          <w:color w:val="222222"/>
          <w:lang w:eastAsia="ru-RU"/>
        </w:rPr>
        <w:t>)</w:t>
      </w:r>
    </w:p>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 xml:space="preserve">Описание ситуации: Мальчик, сын японского дипломата, работающего в США, учится в американской школе. Во время перемены он, по мнению учителя, повел себя некорректно по отношению к другим ученикам. Учитель отвел ученика в угол и стал говорить ему, что он повел себя неправильно. Во время беседы мальчик смотрел в пол и молчал. На вопрос учителя, понял ли мальчик суть его замечания, ребенок продолжал смотреть в пол и молчать. После беседы учитель пожаловался директору на некорректное поведение ученика и его неуважение к учителю. Мальчик же, придя домой, рассказал о ситуации родителям, те посчитали, что учитель повел себя не совсем правильно, и пожелали встретиться с директором школы. </w:t>
      </w:r>
    </w:p>
    <w:p w:rsidR="00CC1F0E" w:rsidRPr="00223209" w:rsidRDefault="00CC1F0E" w:rsidP="00CC1F0E">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Вопрос: Как вы полагаете, почему возник конфликт? Какую стратегию разрешения конфликта следует выбрать, учитывая причины ситуации, а также принятые в соответствующих культурах способы разрешения конфликтов?</w:t>
      </w:r>
    </w:p>
    <w:p w:rsidR="00CC1F0E" w:rsidRPr="00223209" w:rsidRDefault="00CC1F0E" w:rsidP="00CC1F0E">
      <w:pPr>
        <w:widowControl w:val="0"/>
        <w:spacing w:after="0" w:line="240" w:lineRule="auto"/>
        <w:jc w:val="both"/>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ОК-8 (Пример теста)</w:t>
      </w:r>
    </w:p>
    <w:p w:rsidR="00CC1F0E" w:rsidRPr="00223209" w:rsidRDefault="00CC1F0E" w:rsidP="00CC1F0E">
      <w:pPr>
        <w:widowControl w:val="0"/>
        <w:spacing w:after="0" w:line="240" w:lineRule="auto"/>
        <w:jc w:val="both"/>
        <w:rPr>
          <w:rFonts w:ascii="Times New Roman" w:hAnsi="Times New Roman" w:cs="Times New Roman"/>
        </w:rPr>
      </w:pPr>
    </w:p>
    <w:p w:rsidR="00CC1F0E"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rPr>
        <w:t>Вопрос 4</w:t>
      </w:r>
      <w:r w:rsidRPr="00223209">
        <w:rPr>
          <w:rFonts w:ascii="Times New Roman" w:hAnsi="Times New Roman" w:cs="Times New Roman"/>
          <w:bCs/>
        </w:rPr>
        <w:t>. Выберите правильно составленный комплекс производственной гимнастики для работников умственного труда (экономистов, бухгалтеров), находящихся на рабочем месте в основном в положении сидя:</w:t>
      </w:r>
    </w:p>
    <w:p w:rsidR="00CC1F0E" w:rsidRDefault="00CC1F0E" w:rsidP="00CC1F0E">
      <w:pPr>
        <w:widowControl w:val="0"/>
        <w:spacing w:after="0" w:line="240" w:lineRule="auto"/>
        <w:jc w:val="both"/>
        <w:rPr>
          <w:rFonts w:ascii="Times New Roman" w:hAnsi="Times New Roman" w:cs="Times New Roman"/>
          <w:bCs/>
        </w:rPr>
      </w:pPr>
    </w:p>
    <w:p w:rsidR="00CC1F0E" w:rsidRPr="00223209" w:rsidRDefault="00CC1F0E" w:rsidP="00CC1F0E">
      <w:pPr>
        <w:widowControl w:val="0"/>
        <w:spacing w:after="0" w:line="240" w:lineRule="auto"/>
        <w:jc w:val="both"/>
        <w:rPr>
          <w:rFonts w:ascii="Times New Roman" w:hAnsi="Times New Roman" w:cs="Times New Roman"/>
          <w:bCs/>
        </w:rPr>
      </w:pPr>
    </w:p>
    <w:tbl>
      <w:tblPr>
        <w:tblStyle w:val="310"/>
        <w:tblW w:w="5000" w:type="pct"/>
        <w:tblInd w:w="0" w:type="dxa"/>
        <w:tblLook w:val="04A0" w:firstRow="1" w:lastRow="0" w:firstColumn="1" w:lastColumn="0" w:noHBand="0" w:noVBand="1"/>
      </w:tblPr>
      <w:tblGrid>
        <w:gridCol w:w="5349"/>
        <w:gridCol w:w="4279"/>
      </w:tblGrid>
      <w:tr w:rsidR="00CC1F0E" w:rsidRPr="00223209" w:rsidTr="007426ED">
        <w:tc>
          <w:tcPr>
            <w:tcW w:w="2778" w:type="pct"/>
            <w:tcBorders>
              <w:top w:val="single" w:sz="4" w:space="0" w:color="auto"/>
              <w:left w:val="single" w:sz="4" w:space="0" w:color="auto"/>
              <w:bottom w:val="single" w:sz="4" w:space="0" w:color="auto"/>
              <w:right w:val="single" w:sz="4" w:space="0" w:color="auto"/>
            </w:tcBorders>
            <w:hideMark/>
          </w:tcPr>
          <w:p w:rsidR="00CC1F0E" w:rsidRPr="00223209" w:rsidRDefault="00CC1F0E" w:rsidP="007426ED">
            <w:pPr>
              <w:jc w:val="center"/>
              <w:rPr>
                <w:rFonts w:ascii="Times New Roman" w:hAnsi="Times New Roman"/>
                <w:i/>
              </w:rPr>
            </w:pPr>
            <w:r w:rsidRPr="00223209">
              <w:rPr>
                <w:rFonts w:ascii="Times New Roman" w:hAnsi="Times New Roman"/>
                <w:i/>
                <w:color w:val="222222"/>
                <w:shd w:val="clear" w:color="auto" w:fill="FFFFFF"/>
              </w:rPr>
              <w:t>Варианты упражнений</w:t>
            </w:r>
          </w:p>
        </w:tc>
        <w:tc>
          <w:tcPr>
            <w:tcW w:w="2222" w:type="pct"/>
            <w:tcBorders>
              <w:top w:val="single" w:sz="4" w:space="0" w:color="auto"/>
              <w:left w:val="single" w:sz="4" w:space="0" w:color="auto"/>
              <w:bottom w:val="single" w:sz="4" w:space="0" w:color="auto"/>
              <w:right w:val="single" w:sz="4" w:space="0" w:color="auto"/>
            </w:tcBorders>
            <w:hideMark/>
          </w:tcPr>
          <w:p w:rsidR="00CC1F0E" w:rsidRPr="00223209" w:rsidRDefault="00CC1F0E" w:rsidP="007426ED">
            <w:pPr>
              <w:jc w:val="center"/>
              <w:rPr>
                <w:rFonts w:ascii="Times New Roman" w:hAnsi="Times New Roman"/>
                <w:i/>
              </w:rPr>
            </w:pPr>
            <w:r w:rsidRPr="00223209">
              <w:rPr>
                <w:rFonts w:ascii="Times New Roman" w:hAnsi="Times New Roman"/>
                <w:i/>
              </w:rPr>
              <w:t>Порядок выполнения упражнений</w:t>
            </w:r>
          </w:p>
        </w:tc>
      </w:tr>
      <w:tr w:rsidR="00CC1F0E" w:rsidRPr="00223209" w:rsidTr="007426ED">
        <w:tc>
          <w:tcPr>
            <w:tcW w:w="2778" w:type="pct"/>
            <w:tcBorders>
              <w:top w:val="single" w:sz="4" w:space="0" w:color="auto"/>
              <w:left w:val="single" w:sz="4" w:space="0" w:color="auto"/>
              <w:bottom w:val="single" w:sz="4" w:space="0" w:color="auto"/>
              <w:right w:val="single" w:sz="4" w:space="0" w:color="auto"/>
            </w:tcBorders>
            <w:hideMark/>
          </w:tcPr>
          <w:p w:rsidR="00CC1F0E" w:rsidRPr="00223209" w:rsidRDefault="00CC1F0E" w:rsidP="007426ED">
            <w:pPr>
              <w:rPr>
                <w:rFonts w:ascii="Times New Roman" w:hAnsi="Times New Roman"/>
                <w:color w:val="000000"/>
              </w:rPr>
            </w:pPr>
            <w:r w:rsidRPr="00223209">
              <w:rPr>
                <w:rFonts w:ascii="Times New Roman" w:hAnsi="Times New Roman"/>
                <w:color w:val="222222"/>
                <w:shd w:val="clear" w:color="auto" w:fill="FFFFFF"/>
              </w:rPr>
              <w:t xml:space="preserve">а) </w:t>
            </w:r>
            <w:r w:rsidRPr="00223209">
              <w:rPr>
                <w:rFonts w:ascii="Times New Roman" w:hAnsi="Times New Roman"/>
                <w:color w:val="000000"/>
              </w:rPr>
              <w:t>Приседания, прыжки, бег, переходящий в ходьбу</w:t>
            </w:r>
          </w:p>
          <w:p w:rsidR="00CC1F0E" w:rsidRPr="00223209" w:rsidRDefault="00CC1F0E" w:rsidP="007426ED">
            <w:pPr>
              <w:rPr>
                <w:rFonts w:ascii="Times New Roman" w:hAnsi="Times New Roman"/>
                <w:color w:val="000000"/>
              </w:rPr>
            </w:pPr>
            <w:r w:rsidRPr="00223209">
              <w:rPr>
                <w:rFonts w:ascii="Times New Roman" w:hAnsi="Times New Roman"/>
                <w:color w:val="000000"/>
              </w:rPr>
              <w:t>б) Глубокое дыхание и расслабление мышц рук</w:t>
            </w:r>
          </w:p>
          <w:p w:rsidR="00CC1F0E" w:rsidRPr="00223209" w:rsidRDefault="00CC1F0E" w:rsidP="007426ED">
            <w:pPr>
              <w:rPr>
                <w:rFonts w:ascii="Times New Roman" w:hAnsi="Times New Roman"/>
                <w:color w:val="222222"/>
                <w:shd w:val="clear" w:color="auto" w:fill="FFFFFF"/>
              </w:rPr>
            </w:pPr>
            <w:r w:rsidRPr="00223209">
              <w:rPr>
                <w:rFonts w:ascii="Times New Roman" w:hAnsi="Times New Roman"/>
                <w:color w:val="222222"/>
                <w:shd w:val="clear" w:color="auto" w:fill="FFFFFF"/>
              </w:rPr>
              <w:t>в)</w:t>
            </w:r>
            <w:r w:rsidRPr="00223209">
              <w:rPr>
                <w:rFonts w:ascii="Times New Roman" w:hAnsi="Times New Roman"/>
                <w:color w:val="000000"/>
              </w:rPr>
              <w:t xml:space="preserve"> Сидя в удобной позе (или лежа) с расслабленными мышцами всего тела (1-2 мин.)</w:t>
            </w:r>
          </w:p>
          <w:p w:rsidR="00CC1F0E" w:rsidRPr="00223209" w:rsidRDefault="00CC1F0E" w:rsidP="007426ED">
            <w:pPr>
              <w:rPr>
                <w:rFonts w:ascii="Times New Roman" w:hAnsi="Times New Roman"/>
                <w:color w:val="000000"/>
              </w:rPr>
            </w:pPr>
            <w:r w:rsidRPr="00223209">
              <w:rPr>
                <w:rFonts w:ascii="Times New Roman" w:hAnsi="Times New Roman"/>
                <w:color w:val="222222"/>
                <w:shd w:val="clear" w:color="auto" w:fill="FFFFFF"/>
              </w:rPr>
              <w:t xml:space="preserve">г) </w:t>
            </w:r>
            <w:r w:rsidRPr="00223209">
              <w:rPr>
                <w:rFonts w:ascii="Times New Roman" w:hAnsi="Times New Roman"/>
                <w:color w:val="000000"/>
              </w:rPr>
              <w:t>Махи руками и ногами</w:t>
            </w:r>
          </w:p>
          <w:p w:rsidR="00CC1F0E" w:rsidRPr="00223209" w:rsidRDefault="00CC1F0E" w:rsidP="007426ED">
            <w:pPr>
              <w:rPr>
                <w:rFonts w:ascii="Times New Roman" w:hAnsi="Times New Roman"/>
                <w:color w:val="000000"/>
              </w:rPr>
            </w:pPr>
            <w:r w:rsidRPr="00223209">
              <w:rPr>
                <w:rFonts w:ascii="Times New Roman" w:hAnsi="Times New Roman"/>
                <w:color w:val="000000"/>
              </w:rPr>
              <w:t>д) Повороты, наклоны в стороны и вперед с движениями рук и ног</w:t>
            </w:r>
          </w:p>
          <w:p w:rsidR="00CC1F0E" w:rsidRPr="00223209" w:rsidRDefault="00CC1F0E" w:rsidP="007426ED">
            <w:pPr>
              <w:rPr>
                <w:rFonts w:ascii="Times New Roman" w:hAnsi="Times New Roman"/>
                <w:color w:val="222222"/>
                <w:shd w:val="clear" w:color="auto" w:fill="FFFFFF"/>
              </w:rPr>
            </w:pPr>
            <w:r w:rsidRPr="00223209">
              <w:rPr>
                <w:rFonts w:ascii="Times New Roman" w:hAnsi="Times New Roman"/>
                <w:color w:val="000000"/>
              </w:rPr>
              <w:t>е) Упражнения в потягивании</w:t>
            </w:r>
          </w:p>
        </w:tc>
        <w:tc>
          <w:tcPr>
            <w:tcW w:w="2222" w:type="pct"/>
            <w:tcBorders>
              <w:top w:val="single" w:sz="4" w:space="0" w:color="auto"/>
              <w:left w:val="single" w:sz="4" w:space="0" w:color="auto"/>
              <w:bottom w:val="single" w:sz="4" w:space="0" w:color="auto"/>
              <w:right w:val="single" w:sz="4" w:space="0" w:color="auto"/>
            </w:tcBorders>
            <w:hideMark/>
          </w:tcPr>
          <w:p w:rsidR="00CC1F0E" w:rsidRPr="00223209" w:rsidRDefault="00CC1F0E" w:rsidP="007426ED">
            <w:pPr>
              <w:rPr>
                <w:rFonts w:ascii="Times New Roman" w:hAnsi="Times New Roman"/>
              </w:rPr>
            </w:pPr>
            <w:r w:rsidRPr="00223209">
              <w:rPr>
                <w:rFonts w:ascii="Times New Roman" w:hAnsi="Times New Roman"/>
              </w:rPr>
              <w:t>1. Медленно, последовательно выполнять упражнения с глубоким дыханием</w:t>
            </w:r>
          </w:p>
          <w:p w:rsidR="00CC1F0E" w:rsidRPr="00223209" w:rsidRDefault="00CC1F0E" w:rsidP="007426ED">
            <w:pPr>
              <w:rPr>
                <w:rFonts w:ascii="Times New Roman" w:hAnsi="Times New Roman"/>
              </w:rPr>
            </w:pPr>
            <w:r w:rsidRPr="00223209">
              <w:rPr>
                <w:rFonts w:ascii="Times New Roman" w:hAnsi="Times New Roman"/>
              </w:rPr>
              <w:t>2. Использовать динамические упражнения на незадействованные группы мышц</w:t>
            </w:r>
          </w:p>
          <w:p w:rsidR="00CC1F0E" w:rsidRPr="00223209" w:rsidRDefault="00CC1F0E" w:rsidP="007426ED">
            <w:pPr>
              <w:rPr>
                <w:rFonts w:ascii="Times New Roman" w:hAnsi="Times New Roman"/>
              </w:rPr>
            </w:pPr>
            <w:r w:rsidRPr="00223209">
              <w:rPr>
                <w:rFonts w:ascii="Times New Roman" w:hAnsi="Times New Roman"/>
              </w:rPr>
              <w:t>3. Чередование медленного (статичного) и быстрого (динамического) выполнения упражнений</w:t>
            </w:r>
          </w:p>
        </w:tc>
      </w:tr>
    </w:tbl>
    <w:p w:rsidR="00CC1F0E" w:rsidRPr="00223209" w:rsidRDefault="00CC1F0E" w:rsidP="00CC1F0E">
      <w:pPr>
        <w:spacing w:after="0" w:line="240" w:lineRule="auto"/>
        <w:rPr>
          <w:rFonts w:ascii="Times New Roman" w:eastAsia="Calibri" w:hAnsi="Times New Roman" w:cs="Times New Roman"/>
        </w:rPr>
      </w:pPr>
    </w:p>
    <w:p w:rsidR="00CC1F0E" w:rsidRPr="00223209" w:rsidRDefault="00CC1F0E" w:rsidP="00CC1F0E">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ОК-9 (Пример теста)</w:t>
      </w:r>
    </w:p>
    <w:p w:rsidR="00CC1F0E" w:rsidRPr="00223209" w:rsidRDefault="00CC1F0E" w:rsidP="00CC1F0E">
      <w:pPr>
        <w:spacing w:after="0" w:line="240" w:lineRule="auto"/>
        <w:jc w:val="both"/>
        <w:rPr>
          <w:rFonts w:ascii="Arial" w:eastAsia="Times New Roman" w:hAnsi="Arial" w:cs="Arial"/>
          <w:color w:val="222222"/>
          <w:lang w:eastAsia="ru-RU"/>
        </w:rPr>
      </w:pP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Вопрос 5. Чрезвычайная ситуация: пожар (пламя, задымление), есть пострадавшие от пламени и задымления, а также получившие травмы при экстренной эвакуации. Выберите верный порядок действий в данной ситуации:</w:t>
      </w:r>
    </w:p>
    <w:p w:rsidR="00CC1F0E" w:rsidRPr="00223209" w:rsidRDefault="00CC1F0E" w:rsidP="00CC1F0E">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а) Сообщить в пожарную охрану адрес объекта и место возникновения пожара, по возможности принять меры по эвакуации людей, тушению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CC1F0E" w:rsidRPr="00223209" w:rsidRDefault="00CC1F0E" w:rsidP="00CC1F0E">
      <w:pPr>
        <w:spacing w:after="120" w:line="240" w:lineRule="auto"/>
        <w:rPr>
          <w:rFonts w:ascii="Times New Roman" w:eastAsia="Calibri" w:hAnsi="Times New Roman" w:cs="Times New Roman"/>
        </w:rPr>
      </w:pPr>
      <w:r w:rsidRPr="00223209">
        <w:rPr>
          <w:rFonts w:ascii="Times New Roman" w:eastAsia="Calibri" w:hAnsi="Times New Roman" w:cs="Times New Roman"/>
        </w:rPr>
        <w:t xml:space="preserve">б) Принять меры по тушению пожара и эвакуации людей, в случае, если не справляетесь своими силами, сообщить в пожарную охрану адрес объекта и место возникновения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CC1F0E" w:rsidRPr="00223209" w:rsidRDefault="00CC1F0E" w:rsidP="00CC1F0E">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в)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w:t>
      </w:r>
    </w:p>
    <w:p w:rsidR="00CC1F0E" w:rsidRPr="00223209" w:rsidRDefault="00CC1F0E" w:rsidP="00CC1F0E">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г)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эвакуировать человека с места пожара и наложить шину на сломанную конечность.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(0 баллов)</w:t>
      </w:r>
    </w:p>
    <w:p w:rsidR="00CC1F0E" w:rsidRPr="00057E53" w:rsidRDefault="00CC1F0E" w:rsidP="00CC1F0E">
      <w:pPr>
        <w:spacing w:after="0" w:line="240" w:lineRule="auto"/>
        <w:ind w:firstLine="709"/>
        <w:jc w:val="center"/>
        <w:rPr>
          <w:rFonts w:ascii="Times New Roman" w:hAnsi="Times New Roman" w:cs="Times New Roman"/>
          <w:b/>
        </w:rPr>
      </w:pPr>
      <w:r w:rsidRPr="00057E53">
        <w:rPr>
          <w:rFonts w:ascii="Times New Roman" w:hAnsi="Times New Roman" w:cs="Times New Roman"/>
          <w:b/>
        </w:rPr>
        <w:t>Задание 2</w:t>
      </w:r>
    </w:p>
    <w:p w:rsidR="00CC1F0E" w:rsidRPr="00057E53" w:rsidRDefault="00CC1F0E" w:rsidP="00CC1F0E">
      <w:pPr>
        <w:widowControl w:val="0"/>
        <w:spacing w:after="0" w:line="240" w:lineRule="auto"/>
        <w:jc w:val="both"/>
        <w:rPr>
          <w:rFonts w:ascii="Times New Roman" w:hAnsi="Times New Roman" w:cs="Times New Roman"/>
          <w:b/>
        </w:rPr>
      </w:pPr>
      <w:r w:rsidRPr="00057E53">
        <w:rPr>
          <w:rFonts w:ascii="Times New Roman" w:hAnsi="Times New Roman" w:cs="Times New Roman"/>
          <w:b/>
        </w:rPr>
        <w:t>Задания по дисциплинам, формирующим общепрофессиональные и профессиональные компетенции (</w:t>
      </w:r>
      <w:r w:rsidRPr="00057E53">
        <w:rPr>
          <w:rFonts w:ascii="Times New Roman" w:eastAsia="Calibri" w:hAnsi="Times New Roman" w:cs="Times New Roman"/>
          <w:b/>
          <w:color w:val="0D0D0D" w:themeColor="text1" w:themeTint="F2"/>
        </w:rPr>
        <w:t>ПК-2</w:t>
      </w:r>
      <w:r w:rsidRPr="00057E53">
        <w:rPr>
          <w:rFonts w:ascii="Times New Roman" w:eastAsia="Calibri" w:hAnsi="Times New Roman" w:cs="Times New Roman"/>
          <w:b/>
          <w:i/>
          <w:color w:val="0D0D0D" w:themeColor="text1" w:themeTint="F2"/>
        </w:rPr>
        <w:t>)</w:t>
      </w:r>
      <w:r w:rsidRPr="00057E53">
        <w:rPr>
          <w:rFonts w:ascii="Times New Roman" w:hAnsi="Times New Roman" w:cs="Times New Roman"/>
          <w:b/>
        </w:rPr>
        <w:t xml:space="preserve"> </w:t>
      </w:r>
    </w:p>
    <w:p w:rsidR="00CC1F0E" w:rsidRPr="00580324" w:rsidRDefault="00CC1F0E" w:rsidP="00057E53">
      <w:pPr>
        <w:rPr>
          <w:rFonts w:ascii="Times New Roman" w:hAnsi="Times New Roman" w:cs="Times New Roman"/>
          <w:sz w:val="24"/>
          <w:szCs w:val="24"/>
        </w:rPr>
      </w:pPr>
      <w:r w:rsidRPr="00057E53">
        <w:rPr>
          <w:rFonts w:ascii="Times New Roman" w:hAnsi="Times New Roman" w:cs="Times New Roman"/>
          <w:b/>
        </w:rPr>
        <w:t xml:space="preserve">Ситуационное </w:t>
      </w:r>
      <w:r w:rsidR="00057E53">
        <w:rPr>
          <w:rFonts w:ascii="Times New Roman" w:hAnsi="Times New Roman" w:cs="Times New Roman"/>
          <w:b/>
        </w:rPr>
        <w:t xml:space="preserve">задание. </w:t>
      </w:r>
      <w:r w:rsidRPr="00580324">
        <w:rPr>
          <w:rFonts w:ascii="Times New Roman" w:hAnsi="Times New Roman" w:cs="Times New Roman"/>
          <w:bCs/>
          <w:spacing w:val="-8"/>
          <w:sz w:val="24"/>
          <w:szCs w:val="24"/>
        </w:rPr>
        <w:t>На основе данных таблицы рассчитать:</w:t>
      </w:r>
    </w:p>
    <w:p w:rsidR="00CC1F0E" w:rsidRPr="00580324" w:rsidRDefault="00CC1F0E" w:rsidP="00CC1F0E">
      <w:pPr>
        <w:widowControl w:val="0"/>
        <w:numPr>
          <w:ilvl w:val="0"/>
          <w:numId w:val="48"/>
        </w:numPr>
        <w:shd w:val="clear" w:color="auto" w:fill="FFFFFF"/>
        <w:tabs>
          <w:tab w:val="left" w:pos="284"/>
        </w:tabs>
        <w:autoSpaceDE w:val="0"/>
        <w:autoSpaceDN w:val="0"/>
        <w:adjustRightInd w:val="0"/>
        <w:spacing w:after="0" w:line="240" w:lineRule="auto"/>
        <w:ind w:left="50"/>
        <w:jc w:val="both"/>
        <w:rPr>
          <w:rFonts w:ascii="Times New Roman" w:hAnsi="Times New Roman" w:cs="Times New Roman"/>
          <w:bCs/>
          <w:spacing w:val="-17"/>
          <w:sz w:val="24"/>
          <w:szCs w:val="24"/>
        </w:rPr>
      </w:pPr>
      <w:r w:rsidRPr="00580324">
        <w:rPr>
          <w:rFonts w:ascii="Times New Roman" w:hAnsi="Times New Roman" w:cs="Times New Roman"/>
          <w:bCs/>
          <w:spacing w:val="-9"/>
          <w:sz w:val="24"/>
          <w:szCs w:val="24"/>
        </w:rPr>
        <w:t xml:space="preserve">Фактические и плановые значения финансовых показателей: чистая прибыль, сумма дивидендов, нераспределенная прибыль после выплаты </w:t>
      </w:r>
      <w:r w:rsidRPr="00580324">
        <w:rPr>
          <w:rFonts w:ascii="Times New Roman" w:hAnsi="Times New Roman" w:cs="Times New Roman"/>
          <w:bCs/>
          <w:sz w:val="24"/>
          <w:szCs w:val="24"/>
        </w:rPr>
        <w:t>дивидендов.</w:t>
      </w:r>
    </w:p>
    <w:p w:rsidR="00CC1F0E" w:rsidRPr="00580324" w:rsidRDefault="00CC1F0E" w:rsidP="00CC1F0E">
      <w:pPr>
        <w:widowControl w:val="0"/>
        <w:numPr>
          <w:ilvl w:val="0"/>
          <w:numId w:val="48"/>
        </w:numPr>
        <w:shd w:val="clear" w:color="auto" w:fill="FFFFFF"/>
        <w:tabs>
          <w:tab w:val="left" w:pos="284"/>
        </w:tabs>
        <w:autoSpaceDE w:val="0"/>
        <w:autoSpaceDN w:val="0"/>
        <w:adjustRightInd w:val="0"/>
        <w:spacing w:after="0" w:line="240" w:lineRule="auto"/>
        <w:ind w:left="50"/>
        <w:jc w:val="both"/>
        <w:rPr>
          <w:rFonts w:ascii="Times New Roman" w:hAnsi="Times New Roman" w:cs="Times New Roman"/>
          <w:bCs/>
          <w:spacing w:val="-7"/>
          <w:sz w:val="24"/>
          <w:szCs w:val="24"/>
        </w:rPr>
      </w:pPr>
      <w:r w:rsidRPr="00580324">
        <w:rPr>
          <w:rFonts w:ascii="Times New Roman" w:hAnsi="Times New Roman" w:cs="Times New Roman"/>
          <w:bCs/>
          <w:spacing w:val="-9"/>
          <w:sz w:val="24"/>
          <w:szCs w:val="24"/>
        </w:rPr>
        <w:t xml:space="preserve">Определить фактические и планируемые значения устойчивых темпов </w:t>
      </w:r>
      <w:r w:rsidRPr="00580324">
        <w:rPr>
          <w:rFonts w:ascii="Times New Roman" w:hAnsi="Times New Roman" w:cs="Times New Roman"/>
          <w:bCs/>
          <w:sz w:val="24"/>
          <w:szCs w:val="24"/>
        </w:rPr>
        <w:t>роста компании.</w:t>
      </w:r>
    </w:p>
    <w:p w:rsidR="00CC1F0E" w:rsidRPr="00580324" w:rsidRDefault="00CC1F0E" w:rsidP="00CC1F0E">
      <w:pPr>
        <w:widowControl w:val="0"/>
        <w:numPr>
          <w:ilvl w:val="0"/>
          <w:numId w:val="48"/>
        </w:numPr>
        <w:shd w:val="clear" w:color="auto" w:fill="FFFFFF"/>
        <w:tabs>
          <w:tab w:val="left" w:pos="284"/>
        </w:tabs>
        <w:autoSpaceDE w:val="0"/>
        <w:autoSpaceDN w:val="0"/>
        <w:adjustRightInd w:val="0"/>
        <w:spacing w:after="0" w:line="240" w:lineRule="auto"/>
        <w:ind w:left="50" w:right="403"/>
        <w:jc w:val="both"/>
        <w:rPr>
          <w:rFonts w:ascii="Times New Roman" w:hAnsi="Times New Roman" w:cs="Times New Roman"/>
          <w:bCs/>
          <w:spacing w:val="-8"/>
          <w:sz w:val="24"/>
          <w:szCs w:val="24"/>
        </w:rPr>
      </w:pPr>
      <w:r w:rsidRPr="00580324">
        <w:rPr>
          <w:rFonts w:ascii="Times New Roman" w:hAnsi="Times New Roman" w:cs="Times New Roman"/>
          <w:bCs/>
          <w:spacing w:val="-8"/>
          <w:sz w:val="24"/>
          <w:szCs w:val="24"/>
        </w:rPr>
        <w:t xml:space="preserve">Представьте выводы об изменении темпов роста предприятия и </w:t>
      </w:r>
      <w:r w:rsidRPr="00580324">
        <w:rPr>
          <w:rFonts w:ascii="Times New Roman" w:hAnsi="Times New Roman" w:cs="Times New Roman"/>
          <w:spacing w:val="-8"/>
          <w:sz w:val="24"/>
          <w:szCs w:val="24"/>
        </w:rPr>
        <w:t xml:space="preserve">о </w:t>
      </w:r>
      <w:r w:rsidRPr="00580324">
        <w:rPr>
          <w:rFonts w:ascii="Times New Roman" w:hAnsi="Times New Roman" w:cs="Times New Roman"/>
          <w:bCs/>
          <w:sz w:val="24"/>
          <w:szCs w:val="24"/>
        </w:rPr>
        <w:t>влиянии на них дивидендных выплат.</w:t>
      </w:r>
    </w:p>
    <w:tbl>
      <w:tblPr>
        <w:tblStyle w:val="a3"/>
        <w:tblW w:w="5000" w:type="pct"/>
        <w:tblLook w:val="0000" w:firstRow="0" w:lastRow="0" w:firstColumn="0" w:lastColumn="0" w:noHBand="0" w:noVBand="0"/>
      </w:tblPr>
      <w:tblGrid>
        <w:gridCol w:w="6353"/>
        <w:gridCol w:w="1159"/>
        <w:gridCol w:w="2116"/>
      </w:tblGrid>
      <w:tr w:rsidR="00CC1F0E" w:rsidRPr="00580324" w:rsidTr="00057E53">
        <w:trPr>
          <w:trHeight w:val="20"/>
        </w:trPr>
        <w:tc>
          <w:tcPr>
            <w:tcW w:w="3299" w:type="pct"/>
          </w:tcPr>
          <w:p w:rsidR="00CC1F0E" w:rsidRPr="00580324" w:rsidRDefault="00CC1F0E" w:rsidP="007426ED">
            <w:pPr>
              <w:shd w:val="clear" w:color="auto" w:fill="FFFFFF"/>
              <w:tabs>
                <w:tab w:val="left" w:pos="284"/>
              </w:tabs>
              <w:rPr>
                <w:rFonts w:ascii="Times New Roman" w:hAnsi="Times New Roman" w:cs="Times New Roman"/>
                <w:sz w:val="24"/>
                <w:szCs w:val="24"/>
              </w:rPr>
            </w:pPr>
          </w:p>
        </w:tc>
        <w:tc>
          <w:tcPr>
            <w:tcW w:w="602"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6"/>
                <w:sz w:val="24"/>
                <w:szCs w:val="24"/>
              </w:rPr>
              <w:t>Данные</w:t>
            </w:r>
          </w:p>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6"/>
                <w:sz w:val="24"/>
                <w:szCs w:val="24"/>
              </w:rPr>
              <w:t>отчетного</w:t>
            </w:r>
          </w:p>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5"/>
                <w:sz w:val="24"/>
                <w:szCs w:val="24"/>
              </w:rPr>
              <w:t>периода</w:t>
            </w:r>
          </w:p>
        </w:tc>
        <w:tc>
          <w:tcPr>
            <w:tcW w:w="1099"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8"/>
                <w:sz w:val="24"/>
                <w:szCs w:val="24"/>
              </w:rPr>
              <w:t xml:space="preserve">Планируемые </w:t>
            </w:r>
            <w:r w:rsidRPr="00580324">
              <w:rPr>
                <w:rFonts w:ascii="Times New Roman" w:hAnsi="Times New Roman" w:cs="Times New Roman"/>
                <w:sz w:val="24"/>
                <w:szCs w:val="24"/>
              </w:rPr>
              <w:t>данные</w:t>
            </w:r>
          </w:p>
        </w:tc>
      </w:tr>
      <w:tr w:rsidR="00CC1F0E" w:rsidRPr="00580324" w:rsidTr="00057E53">
        <w:trPr>
          <w:trHeight w:val="20"/>
        </w:trPr>
        <w:tc>
          <w:tcPr>
            <w:tcW w:w="3299"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pacing w:val="-5"/>
                <w:sz w:val="24"/>
                <w:szCs w:val="24"/>
              </w:rPr>
              <w:t>Выручка от продаж и прочей деятельности</w:t>
            </w:r>
          </w:p>
        </w:tc>
        <w:tc>
          <w:tcPr>
            <w:tcW w:w="602"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17000</w:t>
            </w:r>
          </w:p>
        </w:tc>
        <w:tc>
          <w:tcPr>
            <w:tcW w:w="1099"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20000</w:t>
            </w:r>
          </w:p>
        </w:tc>
      </w:tr>
      <w:tr w:rsidR="00CC1F0E" w:rsidRPr="00580324" w:rsidTr="00057E53">
        <w:trPr>
          <w:trHeight w:val="20"/>
        </w:trPr>
        <w:tc>
          <w:tcPr>
            <w:tcW w:w="3299"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z w:val="24"/>
                <w:szCs w:val="24"/>
              </w:rPr>
              <w:t>Маржа прибыли до налогообложения, %</w:t>
            </w:r>
          </w:p>
        </w:tc>
        <w:tc>
          <w:tcPr>
            <w:tcW w:w="602"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5,41</w:t>
            </w:r>
          </w:p>
        </w:tc>
        <w:tc>
          <w:tcPr>
            <w:tcW w:w="1099"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6,70</w:t>
            </w:r>
          </w:p>
        </w:tc>
      </w:tr>
      <w:tr w:rsidR="00CC1F0E" w:rsidRPr="00580324" w:rsidTr="00057E53">
        <w:trPr>
          <w:trHeight w:val="20"/>
        </w:trPr>
        <w:tc>
          <w:tcPr>
            <w:tcW w:w="3299"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z w:val="24"/>
                <w:szCs w:val="24"/>
              </w:rPr>
              <w:t>Налог на прибыль, %</w:t>
            </w:r>
          </w:p>
        </w:tc>
        <w:tc>
          <w:tcPr>
            <w:tcW w:w="602"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24</w:t>
            </w:r>
          </w:p>
        </w:tc>
        <w:tc>
          <w:tcPr>
            <w:tcW w:w="1099"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24</w:t>
            </w:r>
          </w:p>
        </w:tc>
      </w:tr>
      <w:tr w:rsidR="00CC1F0E" w:rsidRPr="00580324" w:rsidTr="00057E53">
        <w:trPr>
          <w:trHeight w:val="20"/>
        </w:trPr>
        <w:tc>
          <w:tcPr>
            <w:tcW w:w="3299" w:type="pct"/>
          </w:tcPr>
          <w:p w:rsidR="00CC1F0E" w:rsidRPr="00580324" w:rsidRDefault="00CC1F0E" w:rsidP="007426ED">
            <w:pPr>
              <w:shd w:val="clear" w:color="auto" w:fill="FFFFFF"/>
              <w:tabs>
                <w:tab w:val="left" w:pos="284"/>
              </w:tabs>
              <w:ind w:right="220" w:hanging="4"/>
              <w:rPr>
                <w:rFonts w:ascii="Times New Roman" w:hAnsi="Times New Roman" w:cs="Times New Roman"/>
                <w:sz w:val="24"/>
                <w:szCs w:val="24"/>
              </w:rPr>
            </w:pPr>
            <w:r w:rsidRPr="00580324">
              <w:rPr>
                <w:rFonts w:ascii="Times New Roman" w:hAnsi="Times New Roman" w:cs="Times New Roman"/>
                <w:spacing w:val="-6"/>
                <w:sz w:val="24"/>
                <w:szCs w:val="24"/>
              </w:rPr>
              <w:t xml:space="preserve">Доля дивидендов в чистой прибыли в планируемом </w:t>
            </w:r>
            <w:r w:rsidRPr="00580324">
              <w:rPr>
                <w:rFonts w:ascii="Times New Roman" w:hAnsi="Times New Roman" w:cs="Times New Roman"/>
                <w:sz w:val="24"/>
                <w:szCs w:val="24"/>
              </w:rPr>
              <w:t>периоде, %</w:t>
            </w:r>
          </w:p>
        </w:tc>
        <w:tc>
          <w:tcPr>
            <w:tcW w:w="602"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0</w:t>
            </w:r>
          </w:p>
        </w:tc>
        <w:tc>
          <w:tcPr>
            <w:tcW w:w="1099"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50</w:t>
            </w:r>
          </w:p>
        </w:tc>
      </w:tr>
    </w:tbl>
    <w:p w:rsidR="00CC1F0E" w:rsidRPr="00580324" w:rsidRDefault="00CC1F0E" w:rsidP="00CC1F0E">
      <w:pPr>
        <w:shd w:val="clear" w:color="auto" w:fill="FFFFFF"/>
        <w:tabs>
          <w:tab w:val="left" w:pos="284"/>
        </w:tabs>
        <w:ind w:left="36"/>
        <w:rPr>
          <w:rFonts w:ascii="Times New Roman" w:hAnsi="Times New Roman" w:cs="Times New Roman"/>
          <w:sz w:val="24"/>
          <w:szCs w:val="24"/>
        </w:rPr>
      </w:pPr>
      <w:r w:rsidRPr="00580324">
        <w:rPr>
          <w:rFonts w:ascii="Times New Roman" w:hAnsi="Times New Roman" w:cs="Times New Roman"/>
          <w:spacing w:val="-2"/>
          <w:sz w:val="24"/>
          <w:szCs w:val="24"/>
        </w:rPr>
        <w:t>Данные баланса предприятия «К»</w:t>
      </w:r>
    </w:p>
    <w:tbl>
      <w:tblPr>
        <w:tblStyle w:val="a3"/>
        <w:tblW w:w="5000" w:type="pct"/>
        <w:tblLook w:val="0000" w:firstRow="0" w:lastRow="0" w:firstColumn="0" w:lastColumn="0" w:noHBand="0" w:noVBand="0"/>
      </w:tblPr>
      <w:tblGrid>
        <w:gridCol w:w="5924"/>
        <w:gridCol w:w="2189"/>
        <w:gridCol w:w="1515"/>
      </w:tblGrid>
      <w:tr w:rsidR="00CC1F0E" w:rsidRPr="00580324" w:rsidTr="00057E53">
        <w:trPr>
          <w:trHeight w:val="20"/>
        </w:trPr>
        <w:tc>
          <w:tcPr>
            <w:tcW w:w="3076" w:type="pct"/>
          </w:tcPr>
          <w:p w:rsidR="00CC1F0E" w:rsidRPr="00580324" w:rsidRDefault="00CC1F0E" w:rsidP="007426ED">
            <w:pPr>
              <w:shd w:val="clear" w:color="auto" w:fill="FFFFFF"/>
              <w:tabs>
                <w:tab w:val="left" w:pos="284"/>
              </w:tabs>
              <w:rPr>
                <w:rFonts w:ascii="Times New Roman" w:hAnsi="Times New Roman" w:cs="Times New Roman"/>
                <w:sz w:val="24"/>
                <w:szCs w:val="24"/>
              </w:rPr>
            </w:pPr>
          </w:p>
        </w:tc>
        <w:tc>
          <w:tcPr>
            <w:tcW w:w="1137" w:type="pct"/>
          </w:tcPr>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z w:val="24"/>
                <w:szCs w:val="24"/>
              </w:rPr>
              <w:t>На начало</w:t>
            </w:r>
          </w:p>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7"/>
                <w:sz w:val="24"/>
                <w:szCs w:val="24"/>
              </w:rPr>
              <w:t>отчетного</w:t>
            </w:r>
          </w:p>
          <w:p w:rsidR="00CC1F0E" w:rsidRPr="00580324" w:rsidRDefault="00CC1F0E" w:rsidP="007426ED">
            <w:pPr>
              <w:shd w:val="clear" w:color="auto" w:fill="FFFFFF"/>
              <w:tabs>
                <w:tab w:val="left" w:pos="284"/>
              </w:tabs>
              <w:jc w:val="center"/>
              <w:rPr>
                <w:rFonts w:ascii="Times New Roman" w:hAnsi="Times New Roman" w:cs="Times New Roman"/>
                <w:sz w:val="24"/>
                <w:szCs w:val="24"/>
              </w:rPr>
            </w:pPr>
            <w:r w:rsidRPr="00580324">
              <w:rPr>
                <w:rFonts w:ascii="Times New Roman" w:hAnsi="Times New Roman" w:cs="Times New Roman"/>
                <w:spacing w:val="-5"/>
                <w:sz w:val="24"/>
                <w:szCs w:val="24"/>
              </w:rPr>
              <w:t>периода</w:t>
            </w:r>
          </w:p>
        </w:tc>
        <w:tc>
          <w:tcPr>
            <w:tcW w:w="787"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pacing w:val="-8"/>
                <w:sz w:val="24"/>
                <w:szCs w:val="24"/>
              </w:rPr>
              <w:t xml:space="preserve">Планируемые </w:t>
            </w:r>
            <w:r w:rsidRPr="00580324">
              <w:rPr>
                <w:rFonts w:ascii="Times New Roman" w:hAnsi="Times New Roman" w:cs="Times New Roman"/>
                <w:sz w:val="24"/>
                <w:szCs w:val="24"/>
              </w:rPr>
              <w:t>данные</w:t>
            </w:r>
          </w:p>
        </w:tc>
      </w:tr>
      <w:tr w:rsidR="00CC1F0E" w:rsidRPr="00580324" w:rsidTr="00057E53">
        <w:trPr>
          <w:trHeight w:val="20"/>
        </w:trPr>
        <w:tc>
          <w:tcPr>
            <w:tcW w:w="3076"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z w:val="24"/>
                <w:szCs w:val="24"/>
                <w:lang w:val="en-US"/>
              </w:rPr>
              <w:t xml:space="preserve">I. </w:t>
            </w:r>
            <w:r w:rsidRPr="00580324">
              <w:rPr>
                <w:rFonts w:ascii="Times New Roman" w:hAnsi="Times New Roman" w:cs="Times New Roman"/>
                <w:sz w:val="24"/>
                <w:szCs w:val="24"/>
              </w:rPr>
              <w:t>ВНЕОБОРОТНЫЕ АКТИВЫ</w:t>
            </w:r>
          </w:p>
        </w:tc>
        <w:tc>
          <w:tcPr>
            <w:tcW w:w="1137" w:type="pct"/>
          </w:tcPr>
          <w:p w:rsidR="00CC1F0E" w:rsidRPr="00580324" w:rsidRDefault="00CC1F0E" w:rsidP="007426ED">
            <w:pPr>
              <w:shd w:val="clear" w:color="auto" w:fill="FFFFFF"/>
              <w:tabs>
                <w:tab w:val="left" w:pos="284"/>
              </w:tabs>
              <w:ind w:left="349"/>
              <w:rPr>
                <w:rFonts w:ascii="Times New Roman" w:hAnsi="Times New Roman" w:cs="Times New Roman"/>
                <w:sz w:val="24"/>
                <w:szCs w:val="24"/>
              </w:rPr>
            </w:pPr>
            <w:r w:rsidRPr="00580324">
              <w:rPr>
                <w:rFonts w:ascii="Times New Roman" w:hAnsi="Times New Roman" w:cs="Times New Roman"/>
                <w:spacing w:val="-6"/>
                <w:sz w:val="24"/>
                <w:szCs w:val="24"/>
              </w:rPr>
              <w:t>5700</w:t>
            </w:r>
          </w:p>
        </w:tc>
        <w:tc>
          <w:tcPr>
            <w:tcW w:w="787" w:type="pct"/>
          </w:tcPr>
          <w:p w:rsidR="00CC1F0E" w:rsidRPr="00580324" w:rsidRDefault="00CC1F0E" w:rsidP="007426ED">
            <w:pPr>
              <w:shd w:val="clear" w:color="auto" w:fill="FFFFFF"/>
              <w:tabs>
                <w:tab w:val="left" w:pos="284"/>
              </w:tabs>
              <w:jc w:val="right"/>
              <w:rPr>
                <w:rFonts w:ascii="Times New Roman" w:hAnsi="Times New Roman" w:cs="Times New Roman"/>
                <w:sz w:val="24"/>
                <w:szCs w:val="24"/>
              </w:rPr>
            </w:pPr>
            <w:r w:rsidRPr="00580324">
              <w:rPr>
                <w:rFonts w:ascii="Times New Roman" w:hAnsi="Times New Roman" w:cs="Times New Roman"/>
                <w:sz w:val="24"/>
                <w:szCs w:val="24"/>
              </w:rPr>
              <w:t>6705</w:t>
            </w:r>
          </w:p>
        </w:tc>
      </w:tr>
      <w:tr w:rsidR="00CC1F0E" w:rsidRPr="00580324" w:rsidTr="00057E53">
        <w:trPr>
          <w:trHeight w:val="20"/>
        </w:trPr>
        <w:tc>
          <w:tcPr>
            <w:tcW w:w="3076"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z w:val="24"/>
                <w:szCs w:val="24"/>
                <w:lang w:val="en-US"/>
              </w:rPr>
              <w:t xml:space="preserve">II. </w:t>
            </w:r>
            <w:r w:rsidRPr="00580324">
              <w:rPr>
                <w:rFonts w:ascii="Times New Roman" w:hAnsi="Times New Roman" w:cs="Times New Roman"/>
                <w:sz w:val="24"/>
                <w:szCs w:val="24"/>
              </w:rPr>
              <w:t>ОБОРОТНЫЕ АКТИВЫ</w:t>
            </w:r>
          </w:p>
        </w:tc>
        <w:tc>
          <w:tcPr>
            <w:tcW w:w="1137" w:type="pct"/>
          </w:tcPr>
          <w:p w:rsidR="00CC1F0E" w:rsidRPr="00580324" w:rsidRDefault="00CC1F0E" w:rsidP="007426ED">
            <w:pPr>
              <w:shd w:val="clear" w:color="auto" w:fill="FFFFFF"/>
              <w:tabs>
                <w:tab w:val="left" w:pos="284"/>
              </w:tabs>
              <w:ind w:left="367"/>
              <w:rPr>
                <w:rFonts w:ascii="Times New Roman" w:hAnsi="Times New Roman" w:cs="Times New Roman"/>
                <w:sz w:val="24"/>
                <w:szCs w:val="24"/>
              </w:rPr>
            </w:pPr>
            <w:r w:rsidRPr="00580324">
              <w:rPr>
                <w:rFonts w:ascii="Times New Roman" w:hAnsi="Times New Roman" w:cs="Times New Roman"/>
                <w:spacing w:val="-13"/>
                <w:sz w:val="24"/>
                <w:szCs w:val="24"/>
              </w:rPr>
              <w:t>1700</w:t>
            </w:r>
          </w:p>
        </w:tc>
        <w:tc>
          <w:tcPr>
            <w:tcW w:w="787" w:type="pct"/>
          </w:tcPr>
          <w:p w:rsidR="00CC1F0E" w:rsidRPr="00580324" w:rsidRDefault="00CC1F0E" w:rsidP="007426ED">
            <w:pPr>
              <w:shd w:val="clear" w:color="auto" w:fill="FFFFFF"/>
              <w:tabs>
                <w:tab w:val="left" w:pos="284"/>
              </w:tabs>
              <w:jc w:val="right"/>
              <w:rPr>
                <w:rFonts w:ascii="Times New Roman" w:hAnsi="Times New Roman" w:cs="Times New Roman"/>
                <w:sz w:val="24"/>
                <w:szCs w:val="24"/>
              </w:rPr>
            </w:pPr>
            <w:r w:rsidRPr="00580324">
              <w:rPr>
                <w:rFonts w:ascii="Times New Roman" w:hAnsi="Times New Roman" w:cs="Times New Roman"/>
                <w:sz w:val="24"/>
                <w:szCs w:val="24"/>
              </w:rPr>
              <w:t>2000</w:t>
            </w:r>
          </w:p>
        </w:tc>
      </w:tr>
      <w:tr w:rsidR="00CC1F0E" w:rsidRPr="00580324" w:rsidTr="00057E53">
        <w:trPr>
          <w:trHeight w:val="20"/>
        </w:trPr>
        <w:tc>
          <w:tcPr>
            <w:tcW w:w="3076"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z w:val="24"/>
                <w:szCs w:val="24"/>
                <w:lang w:val="en-US"/>
              </w:rPr>
              <w:t xml:space="preserve">III. </w:t>
            </w:r>
            <w:r w:rsidRPr="00580324">
              <w:rPr>
                <w:rFonts w:ascii="Times New Roman" w:hAnsi="Times New Roman" w:cs="Times New Roman"/>
                <w:sz w:val="24"/>
                <w:szCs w:val="24"/>
              </w:rPr>
              <w:t>КАПИТАЛ И РЕЗЕРВЫ</w:t>
            </w:r>
          </w:p>
        </w:tc>
        <w:tc>
          <w:tcPr>
            <w:tcW w:w="1137" w:type="pct"/>
          </w:tcPr>
          <w:p w:rsidR="00CC1F0E" w:rsidRPr="00580324" w:rsidRDefault="00CC1F0E" w:rsidP="007426ED">
            <w:pPr>
              <w:shd w:val="clear" w:color="auto" w:fill="FFFFFF"/>
              <w:tabs>
                <w:tab w:val="left" w:pos="284"/>
              </w:tabs>
              <w:ind w:left="346"/>
              <w:rPr>
                <w:rFonts w:ascii="Times New Roman" w:hAnsi="Times New Roman" w:cs="Times New Roman"/>
                <w:sz w:val="24"/>
                <w:szCs w:val="24"/>
              </w:rPr>
            </w:pPr>
            <w:r w:rsidRPr="00580324">
              <w:rPr>
                <w:rFonts w:ascii="Times New Roman" w:hAnsi="Times New Roman" w:cs="Times New Roman"/>
                <w:spacing w:val="-7"/>
                <w:sz w:val="24"/>
                <w:szCs w:val="24"/>
              </w:rPr>
              <w:t>2199</w:t>
            </w:r>
          </w:p>
        </w:tc>
        <w:tc>
          <w:tcPr>
            <w:tcW w:w="787" w:type="pct"/>
          </w:tcPr>
          <w:p w:rsidR="00CC1F0E" w:rsidRPr="00580324" w:rsidRDefault="00CC1F0E" w:rsidP="007426ED">
            <w:pPr>
              <w:shd w:val="clear" w:color="auto" w:fill="FFFFFF"/>
              <w:tabs>
                <w:tab w:val="left" w:pos="284"/>
              </w:tabs>
              <w:jc w:val="right"/>
              <w:rPr>
                <w:rFonts w:ascii="Times New Roman" w:hAnsi="Times New Roman" w:cs="Times New Roman"/>
                <w:sz w:val="24"/>
                <w:szCs w:val="24"/>
              </w:rPr>
            </w:pPr>
            <w:r w:rsidRPr="00580324">
              <w:rPr>
                <w:rFonts w:ascii="Times New Roman" w:hAnsi="Times New Roman" w:cs="Times New Roman"/>
                <w:sz w:val="24"/>
                <w:szCs w:val="24"/>
              </w:rPr>
              <w:t>2708</w:t>
            </w:r>
          </w:p>
        </w:tc>
      </w:tr>
      <w:tr w:rsidR="00CC1F0E" w:rsidRPr="00580324" w:rsidTr="00057E53">
        <w:trPr>
          <w:trHeight w:val="20"/>
        </w:trPr>
        <w:tc>
          <w:tcPr>
            <w:tcW w:w="3076"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pacing w:val="-8"/>
                <w:sz w:val="24"/>
                <w:szCs w:val="24"/>
                <w:lang w:val="en-US"/>
              </w:rPr>
              <w:t xml:space="preserve">IV. </w:t>
            </w:r>
            <w:r w:rsidRPr="00580324">
              <w:rPr>
                <w:rFonts w:ascii="Times New Roman" w:hAnsi="Times New Roman" w:cs="Times New Roman"/>
                <w:spacing w:val="-8"/>
                <w:sz w:val="24"/>
                <w:szCs w:val="24"/>
              </w:rPr>
              <w:t>ДОЛГОСРОЧНЫЕ ОБЯЗАТЕЛЬСТВА</w:t>
            </w:r>
          </w:p>
        </w:tc>
        <w:tc>
          <w:tcPr>
            <w:tcW w:w="1137" w:type="pct"/>
          </w:tcPr>
          <w:p w:rsidR="00CC1F0E" w:rsidRPr="00580324" w:rsidRDefault="00CC1F0E" w:rsidP="007426ED">
            <w:pPr>
              <w:shd w:val="clear" w:color="auto" w:fill="FFFFFF"/>
              <w:tabs>
                <w:tab w:val="left" w:pos="284"/>
              </w:tabs>
              <w:ind w:left="364"/>
              <w:rPr>
                <w:rFonts w:ascii="Times New Roman" w:hAnsi="Times New Roman" w:cs="Times New Roman"/>
                <w:sz w:val="24"/>
                <w:szCs w:val="24"/>
              </w:rPr>
            </w:pPr>
            <w:r w:rsidRPr="00580324">
              <w:rPr>
                <w:rFonts w:ascii="Times New Roman" w:hAnsi="Times New Roman" w:cs="Times New Roman"/>
                <w:spacing w:val="-12"/>
                <w:sz w:val="24"/>
                <w:szCs w:val="24"/>
              </w:rPr>
              <w:t>1000</w:t>
            </w:r>
          </w:p>
        </w:tc>
        <w:tc>
          <w:tcPr>
            <w:tcW w:w="787" w:type="pct"/>
          </w:tcPr>
          <w:p w:rsidR="00CC1F0E" w:rsidRPr="00580324" w:rsidRDefault="00CC1F0E" w:rsidP="007426ED">
            <w:pPr>
              <w:shd w:val="clear" w:color="auto" w:fill="FFFFFF"/>
              <w:tabs>
                <w:tab w:val="left" w:pos="284"/>
              </w:tabs>
              <w:jc w:val="right"/>
              <w:rPr>
                <w:rFonts w:ascii="Times New Roman" w:hAnsi="Times New Roman" w:cs="Times New Roman"/>
                <w:sz w:val="24"/>
                <w:szCs w:val="24"/>
              </w:rPr>
            </w:pPr>
            <w:r w:rsidRPr="00580324">
              <w:rPr>
                <w:rFonts w:ascii="Times New Roman" w:hAnsi="Times New Roman" w:cs="Times New Roman"/>
                <w:sz w:val="24"/>
                <w:szCs w:val="24"/>
              </w:rPr>
              <w:t>1000</w:t>
            </w:r>
          </w:p>
        </w:tc>
      </w:tr>
      <w:tr w:rsidR="00CC1F0E" w:rsidRPr="00580324" w:rsidTr="00057E53">
        <w:trPr>
          <w:trHeight w:val="20"/>
        </w:trPr>
        <w:tc>
          <w:tcPr>
            <w:tcW w:w="3076" w:type="pct"/>
          </w:tcPr>
          <w:p w:rsidR="00CC1F0E" w:rsidRPr="00580324" w:rsidRDefault="00CC1F0E" w:rsidP="007426ED">
            <w:pPr>
              <w:shd w:val="clear" w:color="auto" w:fill="FFFFFF"/>
              <w:tabs>
                <w:tab w:val="left" w:pos="284"/>
              </w:tabs>
              <w:rPr>
                <w:rFonts w:ascii="Times New Roman" w:hAnsi="Times New Roman" w:cs="Times New Roman"/>
                <w:sz w:val="24"/>
                <w:szCs w:val="24"/>
              </w:rPr>
            </w:pPr>
            <w:r w:rsidRPr="00580324">
              <w:rPr>
                <w:rFonts w:ascii="Times New Roman" w:hAnsi="Times New Roman" w:cs="Times New Roman"/>
                <w:spacing w:val="-8"/>
                <w:sz w:val="24"/>
                <w:szCs w:val="24"/>
                <w:lang w:val="en-US"/>
              </w:rPr>
              <w:t xml:space="preserve">V. </w:t>
            </w:r>
            <w:r w:rsidRPr="00580324">
              <w:rPr>
                <w:rFonts w:ascii="Times New Roman" w:hAnsi="Times New Roman" w:cs="Times New Roman"/>
                <w:spacing w:val="-8"/>
                <w:sz w:val="24"/>
                <w:szCs w:val="24"/>
              </w:rPr>
              <w:t>КРАТКОСРОЧНЫЕ ОБЯЗАТЕЛЬСТВА</w:t>
            </w:r>
          </w:p>
        </w:tc>
        <w:tc>
          <w:tcPr>
            <w:tcW w:w="1137" w:type="pct"/>
          </w:tcPr>
          <w:p w:rsidR="00CC1F0E" w:rsidRPr="00580324" w:rsidRDefault="00CC1F0E" w:rsidP="007426ED">
            <w:pPr>
              <w:shd w:val="clear" w:color="auto" w:fill="FFFFFF"/>
              <w:tabs>
                <w:tab w:val="left" w:pos="284"/>
              </w:tabs>
              <w:ind w:left="342"/>
              <w:rPr>
                <w:rFonts w:ascii="Times New Roman" w:hAnsi="Times New Roman" w:cs="Times New Roman"/>
                <w:sz w:val="24"/>
                <w:szCs w:val="24"/>
              </w:rPr>
            </w:pPr>
            <w:r w:rsidRPr="00580324">
              <w:rPr>
                <w:rFonts w:ascii="Times New Roman" w:hAnsi="Times New Roman" w:cs="Times New Roman"/>
                <w:spacing w:val="-11"/>
                <w:sz w:val="24"/>
                <w:szCs w:val="24"/>
              </w:rPr>
              <w:t>4201</w:t>
            </w:r>
          </w:p>
        </w:tc>
        <w:tc>
          <w:tcPr>
            <w:tcW w:w="787" w:type="pct"/>
          </w:tcPr>
          <w:p w:rsidR="00CC1F0E" w:rsidRPr="00580324" w:rsidRDefault="00CC1F0E" w:rsidP="007426ED">
            <w:pPr>
              <w:shd w:val="clear" w:color="auto" w:fill="FFFFFF"/>
              <w:tabs>
                <w:tab w:val="left" w:pos="284"/>
              </w:tabs>
              <w:jc w:val="right"/>
              <w:rPr>
                <w:rFonts w:ascii="Times New Roman" w:hAnsi="Times New Roman" w:cs="Times New Roman"/>
                <w:sz w:val="24"/>
                <w:szCs w:val="24"/>
              </w:rPr>
            </w:pPr>
            <w:r w:rsidRPr="00580324">
              <w:rPr>
                <w:rFonts w:ascii="Times New Roman" w:hAnsi="Times New Roman" w:cs="Times New Roman"/>
                <w:sz w:val="24"/>
                <w:szCs w:val="24"/>
              </w:rPr>
              <w:t>4997</w:t>
            </w:r>
          </w:p>
        </w:tc>
      </w:tr>
    </w:tbl>
    <w:p w:rsidR="00CC1F0E" w:rsidRDefault="00CC1F0E" w:rsidP="00CC1F0E">
      <w:pPr>
        <w:spacing w:after="0" w:line="240" w:lineRule="auto"/>
        <w:ind w:firstLine="709"/>
        <w:jc w:val="center"/>
        <w:rPr>
          <w:rFonts w:ascii="Times New Roman" w:hAnsi="Times New Roman" w:cs="Times New Roman"/>
          <w:b/>
        </w:rPr>
      </w:pPr>
    </w:p>
    <w:p w:rsidR="00CC1F0E" w:rsidRPr="00223209" w:rsidRDefault="00CC1F0E" w:rsidP="00CC1F0E">
      <w:pPr>
        <w:spacing w:after="0" w:line="240" w:lineRule="auto"/>
        <w:ind w:firstLine="709"/>
        <w:jc w:val="center"/>
        <w:rPr>
          <w:rFonts w:ascii="Times New Roman" w:hAnsi="Times New Roman" w:cs="Times New Roman"/>
          <w:b/>
        </w:rPr>
      </w:pPr>
      <w:r w:rsidRPr="00223209">
        <w:rPr>
          <w:rFonts w:ascii="Times New Roman" w:hAnsi="Times New Roman" w:cs="Times New Roman"/>
          <w:b/>
        </w:rPr>
        <w:t xml:space="preserve">Задание </w:t>
      </w:r>
      <w:r>
        <w:rPr>
          <w:rFonts w:ascii="Times New Roman" w:hAnsi="Times New Roman" w:cs="Times New Roman"/>
          <w:b/>
        </w:rPr>
        <w:t>3</w:t>
      </w:r>
    </w:p>
    <w:p w:rsidR="00CC1F0E" w:rsidRPr="00223209" w:rsidRDefault="00CC1F0E" w:rsidP="00CC1F0E">
      <w:pPr>
        <w:widowControl w:val="0"/>
        <w:spacing w:after="0" w:line="240" w:lineRule="auto"/>
        <w:jc w:val="center"/>
        <w:rPr>
          <w:rFonts w:ascii="Times New Roman" w:hAnsi="Times New Roman" w:cs="Times New Roman"/>
          <w:b/>
        </w:rPr>
      </w:pPr>
      <w:r w:rsidRPr="00223209">
        <w:rPr>
          <w:rFonts w:ascii="Times New Roman" w:hAnsi="Times New Roman" w:cs="Times New Roman"/>
          <w:b/>
        </w:rPr>
        <w:t>Задания по дисциплинам, формирующим профессиональные компетенции (ПК-14-ПК-18)</w:t>
      </w:r>
    </w:p>
    <w:p w:rsidR="00CC1F0E" w:rsidRPr="00223209" w:rsidRDefault="00CC1F0E" w:rsidP="00CC1F0E">
      <w:pPr>
        <w:widowControl w:val="0"/>
        <w:spacing w:after="0" w:line="240" w:lineRule="auto"/>
        <w:jc w:val="center"/>
        <w:rPr>
          <w:rFonts w:ascii="Times New Roman" w:hAnsi="Times New Roman" w:cs="Times New Roman"/>
          <w:b/>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ПК-14 (Задача 3.1)</w:t>
      </w:r>
    </w:p>
    <w:p w:rsidR="00CC1F0E" w:rsidRPr="00223209" w:rsidRDefault="00CC1F0E" w:rsidP="00CC1F0E">
      <w:pPr>
        <w:spacing w:after="0" w:line="240" w:lineRule="auto"/>
        <w:jc w:val="both"/>
        <w:rPr>
          <w:rFonts w:ascii="Times New Roman" w:hAnsi="Times New Roman" w:cs="Times New Roman"/>
        </w:rPr>
      </w:pPr>
    </w:p>
    <w:p w:rsidR="00CC1F0E" w:rsidRPr="00223209" w:rsidRDefault="00CC1F0E" w:rsidP="00CC1F0E">
      <w:pPr>
        <w:spacing w:after="0" w:line="240" w:lineRule="auto"/>
        <w:jc w:val="both"/>
        <w:rPr>
          <w:rFonts w:ascii="Times New Roman" w:hAnsi="Times New Roman" w:cs="Times New Roman"/>
        </w:rPr>
      </w:pPr>
      <w:r w:rsidRPr="00223209">
        <w:rPr>
          <w:rFonts w:ascii="Times New Roman" w:hAnsi="Times New Roman" w:cs="Times New Roman"/>
        </w:rPr>
        <w:t>В результате инвентаризации обнаружена недостача в кассе 700 руб. Виновное лицо установлено. Сумма недостачи удержана из заработной платы. Составить бухгалтерские записи по операциям.</w:t>
      </w:r>
    </w:p>
    <w:p w:rsidR="00CC1F0E" w:rsidRPr="00223209" w:rsidRDefault="00CC1F0E" w:rsidP="00CC1F0E">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055"/>
        <w:gridCol w:w="851"/>
        <w:gridCol w:w="722"/>
        <w:gridCol w:w="1009"/>
        <w:gridCol w:w="1442"/>
      </w:tblGrid>
      <w:tr w:rsidR="00CC1F0E" w:rsidRPr="00223209" w:rsidTr="007426ED">
        <w:trPr>
          <w:trHeight w:val="778"/>
        </w:trPr>
        <w:tc>
          <w:tcPr>
            <w:tcW w:w="285" w:type="pct"/>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w:t>
            </w:r>
          </w:p>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п/п</w:t>
            </w:r>
          </w:p>
        </w:tc>
        <w:tc>
          <w:tcPr>
            <w:tcW w:w="2625" w:type="pct"/>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17" w:type="pct"/>
            <w:gridSpan w:val="2"/>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524" w:type="pct"/>
            <w:vMerge w:val="restart"/>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Сумма</w:t>
            </w:r>
          </w:p>
          <w:p w:rsidR="00CC1F0E" w:rsidRPr="00223209" w:rsidRDefault="00CC1F0E" w:rsidP="007426ED">
            <w:pPr>
              <w:spacing w:after="0" w:line="240" w:lineRule="auto"/>
              <w:jc w:val="center"/>
              <w:rPr>
                <w:rFonts w:ascii="Times New Roman" w:hAnsi="Times New Roman" w:cs="Times New Roman"/>
                <w:i/>
              </w:rPr>
            </w:pPr>
          </w:p>
        </w:tc>
        <w:tc>
          <w:tcPr>
            <w:tcW w:w="749" w:type="pct"/>
            <w:vMerge w:val="restart"/>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Документ</w:t>
            </w:r>
          </w:p>
        </w:tc>
      </w:tr>
      <w:tr w:rsidR="00CC1F0E" w:rsidRPr="00223209" w:rsidTr="007426ED">
        <w:trPr>
          <w:trHeight w:val="277"/>
        </w:trPr>
        <w:tc>
          <w:tcPr>
            <w:tcW w:w="285" w:type="pct"/>
          </w:tcPr>
          <w:p w:rsidR="00CC1F0E" w:rsidRPr="00223209" w:rsidRDefault="00CC1F0E" w:rsidP="007426ED">
            <w:pPr>
              <w:spacing w:after="0" w:line="240" w:lineRule="auto"/>
              <w:jc w:val="both"/>
              <w:rPr>
                <w:rFonts w:ascii="Times New Roman" w:hAnsi="Times New Roman" w:cs="Times New Roman"/>
              </w:rPr>
            </w:pPr>
          </w:p>
        </w:tc>
        <w:tc>
          <w:tcPr>
            <w:tcW w:w="2625" w:type="pct"/>
          </w:tcPr>
          <w:p w:rsidR="00CC1F0E" w:rsidRPr="00223209" w:rsidRDefault="00CC1F0E" w:rsidP="007426ED">
            <w:pPr>
              <w:spacing w:after="0" w:line="240" w:lineRule="auto"/>
              <w:jc w:val="both"/>
              <w:rPr>
                <w:rFonts w:ascii="Times New Roman" w:hAnsi="Times New Roman" w:cs="Times New Roman"/>
              </w:rPr>
            </w:pPr>
          </w:p>
        </w:tc>
        <w:tc>
          <w:tcPr>
            <w:tcW w:w="442" w:type="pct"/>
          </w:tcPr>
          <w:p w:rsidR="00CC1F0E" w:rsidRPr="00223209" w:rsidRDefault="00CC1F0E" w:rsidP="007426ED">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Дт</w:t>
            </w:r>
            <w:proofErr w:type="spellEnd"/>
          </w:p>
        </w:tc>
        <w:tc>
          <w:tcPr>
            <w:tcW w:w="375" w:type="pct"/>
          </w:tcPr>
          <w:p w:rsidR="00CC1F0E" w:rsidRPr="00223209" w:rsidRDefault="00CC1F0E" w:rsidP="007426ED">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Кт</w:t>
            </w:r>
            <w:proofErr w:type="spellEnd"/>
          </w:p>
        </w:tc>
        <w:tc>
          <w:tcPr>
            <w:tcW w:w="524" w:type="pct"/>
            <w:vMerge/>
          </w:tcPr>
          <w:p w:rsidR="00CC1F0E" w:rsidRPr="00223209" w:rsidRDefault="00CC1F0E" w:rsidP="007426ED">
            <w:pPr>
              <w:spacing w:after="0" w:line="240" w:lineRule="auto"/>
              <w:jc w:val="both"/>
              <w:rPr>
                <w:rFonts w:ascii="Times New Roman" w:hAnsi="Times New Roman" w:cs="Times New Roman"/>
              </w:rPr>
            </w:pPr>
          </w:p>
        </w:tc>
        <w:tc>
          <w:tcPr>
            <w:tcW w:w="749" w:type="pct"/>
            <w:vMerge/>
          </w:tcPr>
          <w:p w:rsidR="00CC1F0E" w:rsidRPr="00223209" w:rsidRDefault="00CC1F0E" w:rsidP="007426ED">
            <w:pPr>
              <w:spacing w:after="0" w:line="240" w:lineRule="auto"/>
              <w:jc w:val="both"/>
              <w:rPr>
                <w:rFonts w:ascii="Times New Roman" w:hAnsi="Times New Roman" w:cs="Times New Roman"/>
              </w:rPr>
            </w:pPr>
          </w:p>
        </w:tc>
      </w:tr>
      <w:tr w:rsidR="00CC1F0E" w:rsidRPr="00223209" w:rsidTr="007426ED">
        <w:tc>
          <w:tcPr>
            <w:tcW w:w="285"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1</w:t>
            </w:r>
          </w:p>
        </w:tc>
        <w:tc>
          <w:tcPr>
            <w:tcW w:w="2625" w:type="pct"/>
          </w:tcPr>
          <w:p w:rsidR="00CC1F0E" w:rsidRPr="00223209" w:rsidRDefault="00CC1F0E" w:rsidP="007426ED">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Обнаружена недостача в кассе организации</w:t>
            </w:r>
          </w:p>
        </w:tc>
        <w:tc>
          <w:tcPr>
            <w:tcW w:w="442" w:type="pct"/>
          </w:tcPr>
          <w:p w:rsidR="00CC1F0E" w:rsidRPr="00223209" w:rsidRDefault="00CC1F0E" w:rsidP="007426ED">
            <w:pPr>
              <w:spacing w:after="0" w:line="240" w:lineRule="auto"/>
              <w:rPr>
                <w:rFonts w:ascii="Times New Roman" w:hAnsi="Times New Roman" w:cs="Times New Roman"/>
              </w:rPr>
            </w:pPr>
          </w:p>
        </w:tc>
        <w:tc>
          <w:tcPr>
            <w:tcW w:w="375" w:type="pct"/>
          </w:tcPr>
          <w:p w:rsidR="00CC1F0E" w:rsidRPr="00223209" w:rsidRDefault="00CC1F0E" w:rsidP="007426ED">
            <w:pPr>
              <w:spacing w:after="0" w:line="240" w:lineRule="auto"/>
              <w:rPr>
                <w:rFonts w:ascii="Times New Roman" w:hAnsi="Times New Roman" w:cs="Times New Roman"/>
              </w:rPr>
            </w:pPr>
          </w:p>
        </w:tc>
        <w:tc>
          <w:tcPr>
            <w:tcW w:w="524" w:type="pct"/>
          </w:tcPr>
          <w:p w:rsidR="00CC1F0E" w:rsidRPr="00223209" w:rsidRDefault="00CC1F0E" w:rsidP="007426ED">
            <w:pPr>
              <w:spacing w:after="0" w:line="240" w:lineRule="auto"/>
              <w:rPr>
                <w:rFonts w:ascii="Times New Roman" w:hAnsi="Times New Roman" w:cs="Times New Roman"/>
              </w:rPr>
            </w:pPr>
          </w:p>
        </w:tc>
        <w:tc>
          <w:tcPr>
            <w:tcW w:w="749" w:type="pct"/>
          </w:tcPr>
          <w:p w:rsidR="00CC1F0E" w:rsidRPr="00223209" w:rsidRDefault="00CC1F0E" w:rsidP="007426ED">
            <w:pPr>
              <w:spacing w:after="0" w:line="240" w:lineRule="auto"/>
              <w:rPr>
                <w:rFonts w:ascii="Times New Roman" w:hAnsi="Times New Roman" w:cs="Times New Roman"/>
              </w:rPr>
            </w:pPr>
          </w:p>
        </w:tc>
      </w:tr>
      <w:tr w:rsidR="00CC1F0E" w:rsidRPr="00223209" w:rsidTr="007426ED">
        <w:tc>
          <w:tcPr>
            <w:tcW w:w="285"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2</w:t>
            </w:r>
          </w:p>
        </w:tc>
        <w:tc>
          <w:tcPr>
            <w:tcW w:w="2625" w:type="pct"/>
          </w:tcPr>
          <w:p w:rsidR="00CC1F0E" w:rsidRPr="00223209" w:rsidRDefault="00CC1F0E" w:rsidP="007426ED">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Сумма недостачи отнесена на виновное лицо</w:t>
            </w:r>
          </w:p>
        </w:tc>
        <w:tc>
          <w:tcPr>
            <w:tcW w:w="442" w:type="pct"/>
          </w:tcPr>
          <w:p w:rsidR="00CC1F0E" w:rsidRPr="00223209" w:rsidRDefault="00CC1F0E" w:rsidP="007426ED">
            <w:pPr>
              <w:spacing w:after="0" w:line="240" w:lineRule="auto"/>
              <w:rPr>
                <w:rFonts w:ascii="Times New Roman" w:hAnsi="Times New Roman" w:cs="Times New Roman"/>
              </w:rPr>
            </w:pPr>
          </w:p>
        </w:tc>
        <w:tc>
          <w:tcPr>
            <w:tcW w:w="375" w:type="pct"/>
          </w:tcPr>
          <w:p w:rsidR="00CC1F0E" w:rsidRPr="00223209" w:rsidRDefault="00CC1F0E" w:rsidP="007426ED">
            <w:pPr>
              <w:spacing w:after="0" w:line="240" w:lineRule="auto"/>
              <w:rPr>
                <w:rFonts w:ascii="Times New Roman" w:hAnsi="Times New Roman" w:cs="Times New Roman"/>
              </w:rPr>
            </w:pPr>
          </w:p>
        </w:tc>
        <w:tc>
          <w:tcPr>
            <w:tcW w:w="524" w:type="pct"/>
          </w:tcPr>
          <w:p w:rsidR="00CC1F0E" w:rsidRPr="00223209" w:rsidRDefault="00CC1F0E" w:rsidP="007426ED">
            <w:pPr>
              <w:spacing w:after="0" w:line="240" w:lineRule="auto"/>
              <w:rPr>
                <w:rFonts w:ascii="Times New Roman" w:hAnsi="Times New Roman" w:cs="Times New Roman"/>
              </w:rPr>
            </w:pPr>
          </w:p>
        </w:tc>
        <w:tc>
          <w:tcPr>
            <w:tcW w:w="749" w:type="pct"/>
          </w:tcPr>
          <w:p w:rsidR="00CC1F0E" w:rsidRPr="00223209" w:rsidRDefault="00CC1F0E" w:rsidP="007426ED">
            <w:pPr>
              <w:spacing w:after="0" w:line="240" w:lineRule="auto"/>
              <w:rPr>
                <w:rFonts w:ascii="Times New Roman" w:hAnsi="Times New Roman" w:cs="Times New Roman"/>
              </w:rPr>
            </w:pPr>
          </w:p>
        </w:tc>
      </w:tr>
      <w:tr w:rsidR="00CC1F0E" w:rsidRPr="00223209" w:rsidTr="007426ED">
        <w:tc>
          <w:tcPr>
            <w:tcW w:w="285"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3</w:t>
            </w:r>
          </w:p>
        </w:tc>
        <w:tc>
          <w:tcPr>
            <w:tcW w:w="2625" w:type="pct"/>
          </w:tcPr>
          <w:p w:rsidR="00CC1F0E" w:rsidRPr="00223209" w:rsidRDefault="00CC1F0E" w:rsidP="007426ED">
            <w:pPr>
              <w:spacing w:after="0" w:line="240" w:lineRule="auto"/>
              <w:rPr>
                <w:rFonts w:ascii="Times New Roman" w:hAnsi="Times New Roman" w:cs="Times New Roman"/>
              </w:rPr>
            </w:pPr>
            <w:r w:rsidRPr="00223209">
              <w:rPr>
                <w:rFonts w:ascii="Times New Roman" w:hAnsi="Times New Roman" w:cs="Times New Roman"/>
              </w:rPr>
              <w:t>Внесена недостача в кассу</w:t>
            </w:r>
          </w:p>
        </w:tc>
        <w:tc>
          <w:tcPr>
            <w:tcW w:w="442" w:type="pct"/>
          </w:tcPr>
          <w:p w:rsidR="00CC1F0E" w:rsidRPr="00223209" w:rsidRDefault="00CC1F0E" w:rsidP="007426ED">
            <w:pPr>
              <w:spacing w:after="0" w:line="240" w:lineRule="auto"/>
              <w:rPr>
                <w:rFonts w:ascii="Times New Roman" w:hAnsi="Times New Roman" w:cs="Times New Roman"/>
              </w:rPr>
            </w:pPr>
          </w:p>
        </w:tc>
        <w:tc>
          <w:tcPr>
            <w:tcW w:w="375" w:type="pct"/>
          </w:tcPr>
          <w:p w:rsidR="00CC1F0E" w:rsidRPr="00223209" w:rsidRDefault="00CC1F0E" w:rsidP="007426ED">
            <w:pPr>
              <w:spacing w:after="0" w:line="240" w:lineRule="auto"/>
              <w:rPr>
                <w:rFonts w:ascii="Times New Roman" w:hAnsi="Times New Roman" w:cs="Times New Roman"/>
              </w:rPr>
            </w:pPr>
          </w:p>
        </w:tc>
        <w:tc>
          <w:tcPr>
            <w:tcW w:w="524" w:type="pct"/>
          </w:tcPr>
          <w:p w:rsidR="00CC1F0E" w:rsidRPr="00223209" w:rsidRDefault="00CC1F0E" w:rsidP="007426ED">
            <w:pPr>
              <w:spacing w:after="0" w:line="240" w:lineRule="auto"/>
              <w:rPr>
                <w:rFonts w:ascii="Times New Roman" w:hAnsi="Times New Roman" w:cs="Times New Roman"/>
              </w:rPr>
            </w:pPr>
          </w:p>
        </w:tc>
        <w:tc>
          <w:tcPr>
            <w:tcW w:w="749" w:type="pct"/>
          </w:tcPr>
          <w:p w:rsidR="00CC1F0E" w:rsidRPr="00223209" w:rsidRDefault="00CC1F0E" w:rsidP="007426ED">
            <w:pPr>
              <w:spacing w:after="0" w:line="240" w:lineRule="auto"/>
              <w:rPr>
                <w:rFonts w:ascii="Times New Roman" w:hAnsi="Times New Roman" w:cs="Times New Roman"/>
              </w:rPr>
            </w:pPr>
          </w:p>
        </w:tc>
      </w:tr>
      <w:tr w:rsidR="00CC1F0E" w:rsidRPr="00223209" w:rsidTr="007426ED">
        <w:tc>
          <w:tcPr>
            <w:tcW w:w="4251" w:type="pct"/>
            <w:gridSpan w:val="5"/>
          </w:tcPr>
          <w:p w:rsidR="00CC1F0E" w:rsidRPr="00223209" w:rsidRDefault="00CC1F0E" w:rsidP="007426ED">
            <w:pPr>
              <w:spacing w:after="0" w:line="240" w:lineRule="auto"/>
              <w:rPr>
                <w:rFonts w:ascii="Times New Roman" w:hAnsi="Times New Roman" w:cs="Times New Roman"/>
              </w:rPr>
            </w:pPr>
            <w:r w:rsidRPr="00223209">
              <w:rPr>
                <w:rFonts w:ascii="Times New Roman" w:hAnsi="Times New Roman" w:cs="Times New Roman"/>
              </w:rPr>
              <w:t>Указать нормативный локальный документ, в котором отражается состав счетов бухгалтерского учета для конкретной организации</w:t>
            </w:r>
          </w:p>
        </w:tc>
        <w:tc>
          <w:tcPr>
            <w:tcW w:w="749" w:type="pct"/>
          </w:tcPr>
          <w:p w:rsidR="00CC1F0E" w:rsidRPr="00223209" w:rsidRDefault="00CC1F0E" w:rsidP="007426ED">
            <w:pPr>
              <w:spacing w:after="0" w:line="240" w:lineRule="auto"/>
              <w:rPr>
                <w:rFonts w:ascii="Times New Roman" w:hAnsi="Times New Roman" w:cs="Times New Roman"/>
              </w:rPr>
            </w:pPr>
          </w:p>
        </w:tc>
      </w:tr>
    </w:tbl>
    <w:p w:rsidR="00CC1F0E" w:rsidRPr="00223209" w:rsidRDefault="00CC1F0E" w:rsidP="00CC1F0E">
      <w:pPr>
        <w:spacing w:after="0" w:line="240" w:lineRule="auto"/>
        <w:ind w:firstLine="397"/>
        <w:jc w:val="both"/>
        <w:rPr>
          <w:rFonts w:ascii="Times New Roman" w:hAnsi="Times New Roman" w:cs="Times New Roman"/>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ПК-15 (Задача 3.2)</w:t>
      </w:r>
    </w:p>
    <w:p w:rsidR="00CC1F0E" w:rsidRPr="00223209" w:rsidRDefault="00CC1F0E" w:rsidP="00CC1F0E">
      <w:pPr>
        <w:spacing w:after="0" w:line="240" w:lineRule="auto"/>
        <w:jc w:val="both"/>
        <w:rPr>
          <w:rFonts w:ascii="Times New Roman" w:hAnsi="Times New Roman" w:cs="Times New Roman"/>
          <w:b/>
        </w:rPr>
      </w:pP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выручка от продажи продукции 360 000 рублей (в том числе НДС 20%). Поступила выручка на расчетный счет 360 000. Начислен НДС с выручки (рассчитать).</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По результатам инвентаризации расчетов с покупателями выявлен сомнительный долг в размере 15000 рублей (без НДС). По учетной политике организация формирует резерв по сомнительным долгам. Сформировать бухгалтерские записи по приведенным операциям.</w:t>
      </w:r>
    </w:p>
    <w:p w:rsidR="00CC1F0E" w:rsidRPr="00223209" w:rsidRDefault="00CC1F0E" w:rsidP="00CC1F0E">
      <w:pPr>
        <w:spacing w:after="0" w:line="240" w:lineRule="auto"/>
        <w:jc w:val="both"/>
        <w:rPr>
          <w:rFonts w:ascii="Times New Roman" w:hAnsi="Times New Roman" w:cs="Times New Roman"/>
        </w:rPr>
      </w:pPr>
    </w:p>
    <w:tbl>
      <w:tblPr>
        <w:tblStyle w:val="31"/>
        <w:tblW w:w="5000" w:type="pct"/>
        <w:tblLook w:val="04A0" w:firstRow="1" w:lastRow="0" w:firstColumn="1" w:lastColumn="0" w:noHBand="0" w:noVBand="1"/>
      </w:tblPr>
      <w:tblGrid>
        <w:gridCol w:w="4933"/>
        <w:gridCol w:w="1525"/>
        <w:gridCol w:w="1531"/>
        <w:gridCol w:w="1639"/>
      </w:tblGrid>
      <w:tr w:rsidR="00CC1F0E" w:rsidRPr="00223209" w:rsidTr="007426ED">
        <w:tc>
          <w:tcPr>
            <w:tcW w:w="2562" w:type="pct"/>
            <w:vMerge w:val="restar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Операция</w:t>
            </w:r>
          </w:p>
        </w:tc>
        <w:tc>
          <w:tcPr>
            <w:tcW w:w="1587" w:type="pct"/>
            <w:gridSpan w:val="2"/>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Проводка</w:t>
            </w:r>
          </w:p>
        </w:tc>
        <w:tc>
          <w:tcPr>
            <w:tcW w:w="851" w:type="pct"/>
            <w:vMerge w:val="restar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Сумма</w:t>
            </w:r>
          </w:p>
        </w:tc>
      </w:tr>
      <w:tr w:rsidR="00CC1F0E" w:rsidRPr="00223209" w:rsidTr="007426ED">
        <w:tc>
          <w:tcPr>
            <w:tcW w:w="2562" w:type="pct"/>
            <w:vMerge/>
          </w:tcPr>
          <w:p w:rsidR="00CC1F0E" w:rsidRPr="00223209" w:rsidRDefault="00CC1F0E" w:rsidP="007426ED">
            <w:pPr>
              <w:jc w:val="center"/>
              <w:rPr>
                <w:rFonts w:ascii="Times New Roman" w:hAnsi="Times New Roman" w:cs="Times New Roman"/>
                <w:i/>
              </w:rPr>
            </w:pPr>
          </w:p>
        </w:tc>
        <w:tc>
          <w:tcPr>
            <w:tcW w:w="792" w:type="pc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Дебет</w:t>
            </w:r>
          </w:p>
        </w:tc>
        <w:tc>
          <w:tcPr>
            <w:tcW w:w="794" w:type="pc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Кредит</w:t>
            </w:r>
          </w:p>
        </w:tc>
        <w:tc>
          <w:tcPr>
            <w:tcW w:w="851" w:type="pct"/>
            <w:vMerge/>
          </w:tcPr>
          <w:p w:rsidR="00CC1F0E" w:rsidRPr="00223209" w:rsidRDefault="00CC1F0E" w:rsidP="007426ED">
            <w:pPr>
              <w:jc w:val="center"/>
              <w:rPr>
                <w:rFonts w:ascii="Times New Roman" w:hAnsi="Times New Roman" w:cs="Times New Roman"/>
                <w:i/>
              </w:rPr>
            </w:pPr>
          </w:p>
        </w:tc>
      </w:tr>
      <w:tr w:rsidR="00CC1F0E" w:rsidRPr="00223209" w:rsidTr="007426ED">
        <w:tc>
          <w:tcPr>
            <w:tcW w:w="2562" w:type="pct"/>
          </w:tcPr>
          <w:p w:rsidR="00CC1F0E" w:rsidRPr="00223209" w:rsidRDefault="00CC1F0E" w:rsidP="007426ED">
            <w:pPr>
              <w:rPr>
                <w:rFonts w:ascii="Times New Roman" w:hAnsi="Times New Roman" w:cs="Times New Roman"/>
              </w:rPr>
            </w:pPr>
            <w:r w:rsidRPr="00223209">
              <w:rPr>
                <w:rFonts w:ascii="Times New Roman" w:hAnsi="Times New Roman" w:cs="Times New Roman"/>
              </w:rPr>
              <w:t>Признана выручка</w:t>
            </w:r>
          </w:p>
        </w:tc>
        <w:tc>
          <w:tcPr>
            <w:tcW w:w="792" w:type="pct"/>
          </w:tcPr>
          <w:p w:rsidR="00CC1F0E" w:rsidRPr="00223209" w:rsidRDefault="00CC1F0E" w:rsidP="007426ED">
            <w:pPr>
              <w:rPr>
                <w:rFonts w:ascii="Times New Roman" w:hAnsi="Times New Roman" w:cs="Times New Roman"/>
              </w:rPr>
            </w:pPr>
          </w:p>
        </w:tc>
        <w:tc>
          <w:tcPr>
            <w:tcW w:w="794" w:type="pct"/>
          </w:tcPr>
          <w:p w:rsidR="00CC1F0E" w:rsidRPr="00223209" w:rsidRDefault="00CC1F0E" w:rsidP="007426ED">
            <w:pPr>
              <w:rPr>
                <w:rFonts w:ascii="Times New Roman" w:hAnsi="Times New Roman" w:cs="Times New Roman"/>
              </w:rPr>
            </w:pPr>
          </w:p>
        </w:tc>
        <w:tc>
          <w:tcPr>
            <w:tcW w:w="851" w:type="pct"/>
          </w:tcPr>
          <w:p w:rsidR="00CC1F0E" w:rsidRPr="00223209" w:rsidRDefault="00CC1F0E" w:rsidP="007426ED">
            <w:pPr>
              <w:rPr>
                <w:rFonts w:ascii="Times New Roman" w:hAnsi="Times New Roman" w:cs="Times New Roman"/>
              </w:rPr>
            </w:pPr>
          </w:p>
        </w:tc>
      </w:tr>
      <w:tr w:rsidR="00CC1F0E" w:rsidRPr="00223209" w:rsidTr="007426ED">
        <w:tc>
          <w:tcPr>
            <w:tcW w:w="2562" w:type="pct"/>
          </w:tcPr>
          <w:p w:rsidR="00CC1F0E" w:rsidRPr="00223209" w:rsidRDefault="00CC1F0E" w:rsidP="007426ED">
            <w:pPr>
              <w:rPr>
                <w:rFonts w:ascii="Times New Roman" w:hAnsi="Times New Roman" w:cs="Times New Roman"/>
              </w:rPr>
            </w:pPr>
            <w:r w:rsidRPr="00223209">
              <w:rPr>
                <w:rFonts w:ascii="Times New Roman" w:hAnsi="Times New Roman" w:cs="Times New Roman"/>
              </w:rPr>
              <w:t>Поступила выручка на расчетный счет</w:t>
            </w:r>
          </w:p>
        </w:tc>
        <w:tc>
          <w:tcPr>
            <w:tcW w:w="792" w:type="pct"/>
          </w:tcPr>
          <w:p w:rsidR="00CC1F0E" w:rsidRPr="00223209" w:rsidRDefault="00CC1F0E" w:rsidP="007426ED">
            <w:pPr>
              <w:rPr>
                <w:rFonts w:ascii="Times New Roman" w:hAnsi="Times New Roman" w:cs="Times New Roman"/>
              </w:rPr>
            </w:pPr>
          </w:p>
        </w:tc>
        <w:tc>
          <w:tcPr>
            <w:tcW w:w="794" w:type="pct"/>
          </w:tcPr>
          <w:p w:rsidR="00CC1F0E" w:rsidRPr="00223209" w:rsidRDefault="00CC1F0E" w:rsidP="007426ED">
            <w:pPr>
              <w:rPr>
                <w:rFonts w:ascii="Times New Roman" w:hAnsi="Times New Roman" w:cs="Times New Roman"/>
              </w:rPr>
            </w:pPr>
          </w:p>
        </w:tc>
        <w:tc>
          <w:tcPr>
            <w:tcW w:w="851" w:type="pct"/>
          </w:tcPr>
          <w:p w:rsidR="00CC1F0E" w:rsidRPr="00223209" w:rsidRDefault="00CC1F0E" w:rsidP="007426ED">
            <w:pPr>
              <w:rPr>
                <w:rFonts w:ascii="Times New Roman" w:hAnsi="Times New Roman" w:cs="Times New Roman"/>
              </w:rPr>
            </w:pPr>
          </w:p>
        </w:tc>
      </w:tr>
      <w:tr w:rsidR="00CC1F0E" w:rsidRPr="00223209" w:rsidTr="007426ED">
        <w:tc>
          <w:tcPr>
            <w:tcW w:w="2562" w:type="pct"/>
          </w:tcPr>
          <w:p w:rsidR="00CC1F0E" w:rsidRPr="00223209" w:rsidRDefault="00CC1F0E" w:rsidP="007426ED">
            <w:pPr>
              <w:rPr>
                <w:rFonts w:ascii="Times New Roman" w:hAnsi="Times New Roman" w:cs="Times New Roman"/>
              </w:rPr>
            </w:pPr>
            <w:r w:rsidRPr="00223209">
              <w:rPr>
                <w:rFonts w:ascii="Times New Roman" w:hAnsi="Times New Roman" w:cs="Times New Roman"/>
              </w:rPr>
              <w:t>Начислен НДС</w:t>
            </w:r>
          </w:p>
        </w:tc>
        <w:tc>
          <w:tcPr>
            <w:tcW w:w="792" w:type="pct"/>
          </w:tcPr>
          <w:p w:rsidR="00CC1F0E" w:rsidRPr="00223209" w:rsidRDefault="00CC1F0E" w:rsidP="007426ED">
            <w:pPr>
              <w:rPr>
                <w:rFonts w:ascii="Times New Roman" w:hAnsi="Times New Roman" w:cs="Times New Roman"/>
              </w:rPr>
            </w:pPr>
          </w:p>
        </w:tc>
        <w:tc>
          <w:tcPr>
            <w:tcW w:w="794" w:type="pct"/>
          </w:tcPr>
          <w:p w:rsidR="00CC1F0E" w:rsidRPr="00223209" w:rsidRDefault="00CC1F0E" w:rsidP="007426ED">
            <w:pPr>
              <w:rPr>
                <w:rFonts w:ascii="Times New Roman" w:hAnsi="Times New Roman" w:cs="Times New Roman"/>
              </w:rPr>
            </w:pPr>
          </w:p>
        </w:tc>
        <w:tc>
          <w:tcPr>
            <w:tcW w:w="851" w:type="pct"/>
          </w:tcPr>
          <w:p w:rsidR="00CC1F0E" w:rsidRPr="00223209" w:rsidRDefault="00CC1F0E" w:rsidP="007426ED">
            <w:pPr>
              <w:rPr>
                <w:rFonts w:ascii="Times New Roman" w:hAnsi="Times New Roman" w:cs="Times New Roman"/>
              </w:rPr>
            </w:pPr>
          </w:p>
        </w:tc>
      </w:tr>
      <w:tr w:rsidR="00CC1F0E" w:rsidRPr="00223209" w:rsidTr="007426ED">
        <w:tc>
          <w:tcPr>
            <w:tcW w:w="2562" w:type="pct"/>
          </w:tcPr>
          <w:p w:rsidR="00CC1F0E" w:rsidRPr="00223209" w:rsidRDefault="00CC1F0E" w:rsidP="007426ED">
            <w:pPr>
              <w:rPr>
                <w:rFonts w:ascii="Times New Roman" w:hAnsi="Times New Roman" w:cs="Times New Roman"/>
              </w:rPr>
            </w:pPr>
            <w:r w:rsidRPr="00223209">
              <w:rPr>
                <w:rFonts w:ascii="Times New Roman" w:hAnsi="Times New Roman" w:cs="Times New Roman"/>
              </w:rPr>
              <w:t>Сформирован резерв по сомнительным долгам</w:t>
            </w:r>
          </w:p>
        </w:tc>
        <w:tc>
          <w:tcPr>
            <w:tcW w:w="792" w:type="pct"/>
          </w:tcPr>
          <w:p w:rsidR="00CC1F0E" w:rsidRPr="00223209" w:rsidRDefault="00CC1F0E" w:rsidP="007426ED">
            <w:pPr>
              <w:rPr>
                <w:rFonts w:ascii="Times New Roman" w:hAnsi="Times New Roman" w:cs="Times New Roman"/>
              </w:rPr>
            </w:pPr>
          </w:p>
        </w:tc>
        <w:tc>
          <w:tcPr>
            <w:tcW w:w="794" w:type="pct"/>
          </w:tcPr>
          <w:p w:rsidR="00CC1F0E" w:rsidRPr="00223209" w:rsidRDefault="00CC1F0E" w:rsidP="007426ED">
            <w:pPr>
              <w:rPr>
                <w:rFonts w:ascii="Times New Roman" w:hAnsi="Times New Roman" w:cs="Times New Roman"/>
              </w:rPr>
            </w:pPr>
          </w:p>
        </w:tc>
        <w:tc>
          <w:tcPr>
            <w:tcW w:w="851" w:type="pct"/>
          </w:tcPr>
          <w:p w:rsidR="00CC1F0E" w:rsidRPr="00223209" w:rsidRDefault="00CC1F0E" w:rsidP="007426ED">
            <w:pPr>
              <w:rPr>
                <w:rFonts w:ascii="Times New Roman" w:hAnsi="Times New Roman" w:cs="Times New Roman"/>
              </w:rPr>
            </w:pPr>
          </w:p>
        </w:tc>
      </w:tr>
      <w:tr w:rsidR="00CC1F0E" w:rsidRPr="00223209" w:rsidTr="007426ED">
        <w:tc>
          <w:tcPr>
            <w:tcW w:w="2562" w:type="pct"/>
          </w:tcPr>
          <w:p w:rsidR="00CC1F0E" w:rsidRPr="00223209" w:rsidRDefault="00CC1F0E" w:rsidP="007426ED">
            <w:pPr>
              <w:rPr>
                <w:rFonts w:ascii="Times New Roman" w:hAnsi="Times New Roman" w:cs="Times New Roman"/>
              </w:rPr>
            </w:pPr>
            <w:r w:rsidRPr="00223209">
              <w:rPr>
                <w:rFonts w:ascii="Times New Roman" w:hAnsi="Times New Roman" w:cs="Times New Roman"/>
              </w:rPr>
              <w:t>Закрывается счет 90</w:t>
            </w:r>
          </w:p>
        </w:tc>
        <w:tc>
          <w:tcPr>
            <w:tcW w:w="792" w:type="pct"/>
          </w:tcPr>
          <w:p w:rsidR="00CC1F0E" w:rsidRPr="00223209" w:rsidRDefault="00CC1F0E" w:rsidP="007426ED">
            <w:pPr>
              <w:rPr>
                <w:rFonts w:ascii="Times New Roman" w:hAnsi="Times New Roman" w:cs="Times New Roman"/>
              </w:rPr>
            </w:pPr>
          </w:p>
        </w:tc>
        <w:tc>
          <w:tcPr>
            <w:tcW w:w="794" w:type="pct"/>
          </w:tcPr>
          <w:p w:rsidR="00CC1F0E" w:rsidRPr="00223209" w:rsidRDefault="00CC1F0E" w:rsidP="007426ED">
            <w:pPr>
              <w:rPr>
                <w:rFonts w:ascii="Times New Roman" w:hAnsi="Times New Roman" w:cs="Times New Roman"/>
              </w:rPr>
            </w:pPr>
          </w:p>
        </w:tc>
        <w:tc>
          <w:tcPr>
            <w:tcW w:w="851" w:type="pct"/>
          </w:tcPr>
          <w:p w:rsidR="00CC1F0E" w:rsidRPr="00223209" w:rsidRDefault="00CC1F0E" w:rsidP="007426ED">
            <w:pPr>
              <w:rPr>
                <w:rFonts w:ascii="Times New Roman" w:hAnsi="Times New Roman" w:cs="Times New Roman"/>
              </w:rPr>
            </w:pPr>
          </w:p>
        </w:tc>
      </w:tr>
      <w:tr w:rsidR="00CC1F0E" w:rsidRPr="00223209" w:rsidTr="007426ED">
        <w:tc>
          <w:tcPr>
            <w:tcW w:w="2562" w:type="pct"/>
          </w:tcPr>
          <w:p w:rsidR="00CC1F0E" w:rsidRPr="00223209" w:rsidRDefault="00CC1F0E" w:rsidP="007426ED">
            <w:pPr>
              <w:rPr>
                <w:rFonts w:ascii="Times New Roman" w:hAnsi="Times New Roman" w:cs="Times New Roman"/>
              </w:rPr>
            </w:pPr>
            <w:r w:rsidRPr="00223209">
              <w:rPr>
                <w:rFonts w:ascii="Times New Roman" w:hAnsi="Times New Roman" w:cs="Times New Roman"/>
              </w:rPr>
              <w:t>Закрывается счет 91</w:t>
            </w:r>
          </w:p>
        </w:tc>
        <w:tc>
          <w:tcPr>
            <w:tcW w:w="792" w:type="pct"/>
          </w:tcPr>
          <w:p w:rsidR="00CC1F0E" w:rsidRPr="00223209" w:rsidRDefault="00CC1F0E" w:rsidP="007426ED">
            <w:pPr>
              <w:rPr>
                <w:rFonts w:ascii="Times New Roman" w:hAnsi="Times New Roman" w:cs="Times New Roman"/>
              </w:rPr>
            </w:pPr>
          </w:p>
        </w:tc>
        <w:tc>
          <w:tcPr>
            <w:tcW w:w="794" w:type="pct"/>
          </w:tcPr>
          <w:p w:rsidR="00CC1F0E" w:rsidRPr="00223209" w:rsidRDefault="00CC1F0E" w:rsidP="007426ED">
            <w:pPr>
              <w:rPr>
                <w:rFonts w:ascii="Times New Roman" w:hAnsi="Times New Roman" w:cs="Times New Roman"/>
              </w:rPr>
            </w:pPr>
          </w:p>
        </w:tc>
        <w:tc>
          <w:tcPr>
            <w:tcW w:w="851" w:type="pct"/>
          </w:tcPr>
          <w:p w:rsidR="00CC1F0E" w:rsidRPr="00223209" w:rsidRDefault="00CC1F0E" w:rsidP="007426ED">
            <w:pPr>
              <w:rPr>
                <w:rFonts w:ascii="Times New Roman" w:hAnsi="Times New Roman" w:cs="Times New Roman"/>
              </w:rPr>
            </w:pPr>
          </w:p>
        </w:tc>
      </w:tr>
      <w:tr w:rsidR="00CC1F0E" w:rsidRPr="00223209" w:rsidTr="007426ED">
        <w:tc>
          <w:tcPr>
            <w:tcW w:w="2562" w:type="pct"/>
          </w:tcPr>
          <w:p w:rsidR="00CC1F0E" w:rsidRPr="00223209" w:rsidRDefault="00CC1F0E" w:rsidP="007426ED">
            <w:pPr>
              <w:rPr>
                <w:rFonts w:ascii="Times New Roman" w:hAnsi="Times New Roman" w:cs="Times New Roman"/>
              </w:rPr>
            </w:pPr>
            <w:r w:rsidRPr="00223209">
              <w:rPr>
                <w:rFonts w:ascii="Times New Roman" w:hAnsi="Times New Roman" w:cs="Times New Roman"/>
              </w:rPr>
              <w:t>Закрывается счет 99</w:t>
            </w:r>
          </w:p>
        </w:tc>
        <w:tc>
          <w:tcPr>
            <w:tcW w:w="792" w:type="pct"/>
          </w:tcPr>
          <w:p w:rsidR="00CC1F0E" w:rsidRPr="00223209" w:rsidRDefault="00CC1F0E" w:rsidP="007426ED">
            <w:pPr>
              <w:rPr>
                <w:rFonts w:ascii="Times New Roman" w:hAnsi="Times New Roman" w:cs="Times New Roman"/>
              </w:rPr>
            </w:pPr>
          </w:p>
        </w:tc>
        <w:tc>
          <w:tcPr>
            <w:tcW w:w="794" w:type="pct"/>
          </w:tcPr>
          <w:p w:rsidR="00CC1F0E" w:rsidRPr="00223209" w:rsidRDefault="00CC1F0E" w:rsidP="007426ED">
            <w:pPr>
              <w:rPr>
                <w:rFonts w:ascii="Times New Roman" w:hAnsi="Times New Roman" w:cs="Times New Roman"/>
              </w:rPr>
            </w:pPr>
          </w:p>
        </w:tc>
        <w:tc>
          <w:tcPr>
            <w:tcW w:w="851" w:type="pct"/>
          </w:tcPr>
          <w:p w:rsidR="00CC1F0E" w:rsidRPr="00223209" w:rsidRDefault="00CC1F0E" w:rsidP="007426ED">
            <w:pPr>
              <w:rPr>
                <w:rFonts w:ascii="Times New Roman" w:hAnsi="Times New Roman" w:cs="Times New Roman"/>
              </w:rPr>
            </w:pPr>
          </w:p>
        </w:tc>
      </w:tr>
    </w:tbl>
    <w:p w:rsidR="00CC1F0E" w:rsidRPr="00223209" w:rsidRDefault="00CC1F0E" w:rsidP="00CC1F0E">
      <w:pPr>
        <w:spacing w:after="0" w:line="240" w:lineRule="auto"/>
        <w:jc w:val="both"/>
        <w:rPr>
          <w:rFonts w:ascii="Times New Roman" w:hAnsi="Times New Roman" w:cs="Times New Roman"/>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ПК-16 (Задача 3.3)</w:t>
      </w:r>
    </w:p>
    <w:p w:rsidR="00CC1F0E" w:rsidRPr="00223209" w:rsidRDefault="00CC1F0E" w:rsidP="00CC1F0E">
      <w:pPr>
        <w:spacing w:after="0" w:line="240" w:lineRule="auto"/>
        <w:jc w:val="both"/>
        <w:rPr>
          <w:rFonts w:ascii="Times New Roman" w:hAnsi="Times New Roman" w:cs="Times New Roman"/>
          <w:b/>
        </w:rPr>
      </w:pP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 учете выручка за реализованную продукцию 650000 рублей. Право собственности на продукцию переходит в момент отгрузки.</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На расчетный счет предприятия зачислена выручка в сумме 650 000 рублей. Акцептовано счетов поставщиков на сумму 615 960 рублей, в том числе за материалы – 522 000 рублей, НДС- -93 960 рублей.</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Определить сумму НДС, подлежащего перечислению в бюджет.</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Указать первичный документ, оформляющий перечисление налогов в бюджет.</w:t>
      </w:r>
    </w:p>
    <w:p w:rsidR="00CC1F0E" w:rsidRPr="00223209" w:rsidRDefault="00CC1F0E" w:rsidP="00CC1F0E">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1421"/>
        <w:gridCol w:w="1421"/>
        <w:gridCol w:w="1631"/>
      </w:tblGrid>
      <w:tr w:rsidR="00CC1F0E" w:rsidRPr="00223209" w:rsidTr="007426ED">
        <w:tc>
          <w:tcPr>
            <w:tcW w:w="2676" w:type="pct"/>
            <w:vMerge w:val="restart"/>
            <w:shd w:val="clear" w:color="auto" w:fill="auto"/>
            <w:vAlign w:val="center"/>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1476" w:type="pct"/>
            <w:gridSpan w:val="2"/>
            <w:shd w:val="clear" w:color="auto" w:fill="auto"/>
            <w:vAlign w:val="center"/>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847" w:type="pct"/>
            <w:vMerge w:val="restart"/>
            <w:shd w:val="clear" w:color="auto" w:fill="auto"/>
            <w:vAlign w:val="center"/>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CC1F0E" w:rsidRPr="00223209" w:rsidTr="007426ED">
        <w:trPr>
          <w:trHeight w:val="296"/>
        </w:trPr>
        <w:tc>
          <w:tcPr>
            <w:tcW w:w="2676" w:type="pct"/>
            <w:vMerge/>
            <w:shd w:val="clear" w:color="auto" w:fill="auto"/>
          </w:tcPr>
          <w:p w:rsidR="00CC1F0E" w:rsidRPr="00223209" w:rsidRDefault="00CC1F0E" w:rsidP="007426ED">
            <w:pPr>
              <w:spacing w:after="0" w:line="240" w:lineRule="auto"/>
              <w:jc w:val="both"/>
              <w:rPr>
                <w:rFonts w:ascii="Times New Roman" w:hAnsi="Times New Roman" w:cs="Times New Roman"/>
                <w:i/>
              </w:rPr>
            </w:pPr>
          </w:p>
        </w:tc>
        <w:tc>
          <w:tcPr>
            <w:tcW w:w="738" w:type="pct"/>
            <w:shd w:val="clear" w:color="auto" w:fill="auto"/>
          </w:tcPr>
          <w:p w:rsidR="00CC1F0E" w:rsidRPr="00223209" w:rsidRDefault="00CC1F0E" w:rsidP="007426ED">
            <w:pPr>
              <w:spacing w:after="0" w:line="240" w:lineRule="auto"/>
              <w:jc w:val="both"/>
              <w:rPr>
                <w:rFonts w:ascii="Times New Roman" w:hAnsi="Times New Roman" w:cs="Times New Roman"/>
                <w:i/>
              </w:rPr>
            </w:pPr>
            <w:r w:rsidRPr="00223209">
              <w:rPr>
                <w:rFonts w:ascii="Times New Roman" w:hAnsi="Times New Roman" w:cs="Times New Roman"/>
                <w:i/>
              </w:rPr>
              <w:t xml:space="preserve">Дебет </w:t>
            </w:r>
          </w:p>
        </w:tc>
        <w:tc>
          <w:tcPr>
            <w:tcW w:w="738" w:type="pct"/>
            <w:shd w:val="clear" w:color="auto" w:fill="auto"/>
          </w:tcPr>
          <w:p w:rsidR="00CC1F0E" w:rsidRPr="00223209" w:rsidRDefault="00CC1F0E" w:rsidP="007426ED">
            <w:pPr>
              <w:spacing w:after="0" w:line="240" w:lineRule="auto"/>
              <w:jc w:val="both"/>
              <w:rPr>
                <w:rFonts w:ascii="Times New Roman" w:hAnsi="Times New Roman" w:cs="Times New Roman"/>
                <w:i/>
              </w:rPr>
            </w:pPr>
            <w:r w:rsidRPr="00223209">
              <w:rPr>
                <w:rFonts w:ascii="Times New Roman" w:hAnsi="Times New Roman" w:cs="Times New Roman"/>
                <w:i/>
              </w:rPr>
              <w:t xml:space="preserve">Кредит </w:t>
            </w:r>
          </w:p>
        </w:tc>
        <w:tc>
          <w:tcPr>
            <w:tcW w:w="847" w:type="pct"/>
            <w:vMerge/>
            <w:shd w:val="clear" w:color="auto" w:fill="auto"/>
          </w:tcPr>
          <w:p w:rsidR="00CC1F0E" w:rsidRPr="00223209" w:rsidRDefault="00CC1F0E" w:rsidP="007426ED">
            <w:pPr>
              <w:spacing w:after="0" w:line="240" w:lineRule="auto"/>
              <w:jc w:val="both"/>
              <w:rPr>
                <w:rFonts w:ascii="Times New Roman" w:hAnsi="Times New Roman" w:cs="Times New Roman"/>
                <w:i/>
              </w:rPr>
            </w:pPr>
          </w:p>
        </w:tc>
      </w:tr>
      <w:tr w:rsidR="00CC1F0E" w:rsidRPr="00223209" w:rsidTr="007426ED">
        <w:tc>
          <w:tcPr>
            <w:tcW w:w="2676" w:type="pct"/>
            <w:shd w:val="clear" w:color="auto" w:fill="auto"/>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Признана в учете выручка от продажи</w:t>
            </w: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r>
      <w:tr w:rsidR="00CC1F0E" w:rsidRPr="00223209" w:rsidTr="007426ED">
        <w:tc>
          <w:tcPr>
            <w:tcW w:w="2676" w:type="pct"/>
            <w:shd w:val="clear" w:color="auto" w:fill="auto"/>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Начислен НДС с суммы полученной выручки</w:t>
            </w: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r>
      <w:tr w:rsidR="00CC1F0E" w:rsidRPr="00223209" w:rsidTr="007426ED">
        <w:tc>
          <w:tcPr>
            <w:tcW w:w="2676" w:type="pct"/>
            <w:shd w:val="clear" w:color="auto" w:fill="auto"/>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Зачислена на расчетный счет выручка от реализации</w:t>
            </w: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r>
      <w:tr w:rsidR="00CC1F0E" w:rsidRPr="00223209" w:rsidTr="007426ED">
        <w:tc>
          <w:tcPr>
            <w:tcW w:w="2676" w:type="pct"/>
            <w:shd w:val="clear" w:color="auto" w:fill="auto"/>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 xml:space="preserve">Акцептованы счета поставщиков </w:t>
            </w:r>
          </w:p>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-за материалы (материалы поступили)</w:t>
            </w:r>
          </w:p>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-НДС</w:t>
            </w: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r>
      <w:tr w:rsidR="00CC1F0E" w:rsidRPr="00223209" w:rsidTr="007426ED">
        <w:tc>
          <w:tcPr>
            <w:tcW w:w="2676" w:type="pct"/>
            <w:shd w:val="clear" w:color="auto" w:fill="auto"/>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Оплачен счет поставщиков за материалы</w:t>
            </w: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r>
      <w:tr w:rsidR="00CC1F0E" w:rsidRPr="00223209" w:rsidTr="007426ED">
        <w:tc>
          <w:tcPr>
            <w:tcW w:w="2676" w:type="pct"/>
            <w:shd w:val="clear" w:color="auto" w:fill="auto"/>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Списывается в зачет НДС по приобретенным ценностям</w:t>
            </w: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r>
      <w:tr w:rsidR="00CC1F0E" w:rsidRPr="00223209" w:rsidTr="007426ED">
        <w:tc>
          <w:tcPr>
            <w:tcW w:w="2676" w:type="pct"/>
            <w:shd w:val="clear" w:color="auto" w:fill="auto"/>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НДС</w:t>
            </w: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738"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c>
          <w:tcPr>
            <w:tcW w:w="847" w:type="pct"/>
            <w:shd w:val="clear" w:color="auto" w:fill="auto"/>
            <w:vAlign w:val="center"/>
          </w:tcPr>
          <w:p w:rsidR="00CC1F0E" w:rsidRPr="00223209" w:rsidRDefault="00CC1F0E" w:rsidP="007426ED">
            <w:pPr>
              <w:spacing w:after="0" w:line="240" w:lineRule="auto"/>
              <w:jc w:val="center"/>
              <w:rPr>
                <w:rFonts w:ascii="Times New Roman" w:hAnsi="Times New Roman" w:cs="Times New Roman"/>
              </w:rPr>
            </w:pPr>
          </w:p>
        </w:tc>
      </w:tr>
    </w:tbl>
    <w:p w:rsidR="00CC1F0E" w:rsidRPr="00223209" w:rsidRDefault="00CC1F0E" w:rsidP="00CC1F0E">
      <w:pPr>
        <w:spacing w:after="0" w:line="240" w:lineRule="auto"/>
        <w:jc w:val="both"/>
        <w:rPr>
          <w:rFonts w:ascii="Times New Roman" w:hAnsi="Times New Roman" w:cs="Times New Roman"/>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ПК-17 (Задача 3.4)</w:t>
      </w:r>
    </w:p>
    <w:p w:rsidR="00CC1F0E" w:rsidRPr="00223209" w:rsidRDefault="00CC1F0E" w:rsidP="00CC1F0E">
      <w:pPr>
        <w:spacing w:after="0" w:line="240" w:lineRule="auto"/>
        <w:jc w:val="both"/>
        <w:rPr>
          <w:rFonts w:ascii="Times New Roman" w:hAnsi="Times New Roman" w:cs="Times New Roman"/>
          <w:b/>
        </w:rPr>
      </w:pPr>
    </w:p>
    <w:p w:rsidR="00CC1F0E"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Составить бухгалтерские проводки, указать формы отчетности, где отражаются показатели</w:t>
      </w:r>
    </w:p>
    <w:p w:rsidR="00CC1F0E" w:rsidRDefault="00CC1F0E" w:rsidP="00CC1F0E">
      <w:pPr>
        <w:widowControl w:val="0"/>
        <w:spacing w:after="0" w:line="240" w:lineRule="auto"/>
        <w:jc w:val="both"/>
        <w:rPr>
          <w:rFonts w:ascii="Times New Roman" w:hAnsi="Times New Roman" w:cs="Times New Roman"/>
          <w:bCs/>
        </w:rPr>
      </w:pPr>
    </w:p>
    <w:p w:rsidR="00CC1F0E" w:rsidRDefault="00CC1F0E" w:rsidP="00CC1F0E">
      <w:pPr>
        <w:widowControl w:val="0"/>
        <w:spacing w:after="0" w:line="240" w:lineRule="auto"/>
        <w:jc w:val="both"/>
        <w:rPr>
          <w:rFonts w:ascii="Times New Roman" w:hAnsi="Times New Roman" w:cs="Times New Roman"/>
          <w:bCs/>
        </w:rPr>
      </w:pPr>
    </w:p>
    <w:p w:rsidR="00CC1F0E" w:rsidRPr="00223209" w:rsidRDefault="00CC1F0E" w:rsidP="00CC1F0E">
      <w:pPr>
        <w:widowControl w:val="0"/>
        <w:spacing w:after="0" w:line="240" w:lineRule="auto"/>
        <w:jc w:val="both"/>
        <w:rPr>
          <w:rFonts w:ascii="Times New Roman" w:hAnsi="Times New Roman" w:cs="Times New Roman"/>
          <w:bCs/>
        </w:rPr>
      </w:pPr>
    </w:p>
    <w:tbl>
      <w:tblPr>
        <w:tblStyle w:val="31"/>
        <w:tblW w:w="5000" w:type="pct"/>
        <w:tblLook w:val="04A0" w:firstRow="1" w:lastRow="0" w:firstColumn="1" w:lastColumn="0" w:noHBand="0" w:noVBand="1"/>
      </w:tblPr>
      <w:tblGrid>
        <w:gridCol w:w="2607"/>
        <w:gridCol w:w="811"/>
        <w:gridCol w:w="763"/>
        <w:gridCol w:w="1236"/>
        <w:gridCol w:w="1022"/>
        <w:gridCol w:w="1650"/>
        <w:gridCol w:w="1539"/>
      </w:tblGrid>
      <w:tr w:rsidR="00CC1F0E" w:rsidRPr="00223209" w:rsidTr="007426ED">
        <w:tc>
          <w:tcPr>
            <w:tcW w:w="1354" w:type="pct"/>
            <w:vMerge w:val="restar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Операция</w:t>
            </w:r>
          </w:p>
        </w:tc>
        <w:tc>
          <w:tcPr>
            <w:tcW w:w="817" w:type="pct"/>
            <w:gridSpan w:val="2"/>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Проводка</w:t>
            </w:r>
          </w:p>
        </w:tc>
        <w:tc>
          <w:tcPr>
            <w:tcW w:w="642" w:type="pct"/>
            <w:vMerge w:val="restar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Сумма</w:t>
            </w:r>
          </w:p>
        </w:tc>
        <w:tc>
          <w:tcPr>
            <w:tcW w:w="531" w:type="pct"/>
            <w:vMerge w:val="restar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Баланс</w:t>
            </w:r>
          </w:p>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w:t>
            </w:r>
          </w:p>
        </w:tc>
        <w:tc>
          <w:tcPr>
            <w:tcW w:w="857" w:type="pct"/>
            <w:vMerge w:val="restar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Отчет о финансовых результатах</w:t>
            </w:r>
          </w:p>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 -</w:t>
            </w:r>
          </w:p>
        </w:tc>
        <w:tc>
          <w:tcPr>
            <w:tcW w:w="799" w:type="pct"/>
            <w:vMerge w:val="restart"/>
          </w:tcPr>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Налоговая декларация</w:t>
            </w:r>
          </w:p>
          <w:p w:rsidR="00CC1F0E" w:rsidRPr="00223209" w:rsidRDefault="00CC1F0E" w:rsidP="007426ED">
            <w:pPr>
              <w:jc w:val="center"/>
              <w:rPr>
                <w:rFonts w:ascii="Times New Roman" w:hAnsi="Times New Roman" w:cs="Times New Roman"/>
                <w:i/>
              </w:rPr>
            </w:pPr>
            <w:r w:rsidRPr="00223209">
              <w:rPr>
                <w:rFonts w:ascii="Times New Roman" w:hAnsi="Times New Roman" w:cs="Times New Roman"/>
                <w:i/>
              </w:rPr>
              <w:t>+, -</w:t>
            </w:r>
          </w:p>
        </w:tc>
      </w:tr>
      <w:tr w:rsidR="00CC1F0E" w:rsidRPr="00223209" w:rsidTr="007426ED">
        <w:trPr>
          <w:trHeight w:val="827"/>
        </w:trPr>
        <w:tc>
          <w:tcPr>
            <w:tcW w:w="1354" w:type="pct"/>
            <w:vMerge/>
          </w:tcPr>
          <w:p w:rsidR="00CC1F0E" w:rsidRPr="00223209" w:rsidRDefault="00CC1F0E" w:rsidP="007426ED">
            <w:pPr>
              <w:jc w:val="both"/>
              <w:rPr>
                <w:rFonts w:ascii="Times New Roman" w:hAnsi="Times New Roman" w:cs="Times New Roman"/>
              </w:rPr>
            </w:pPr>
          </w:p>
        </w:tc>
        <w:tc>
          <w:tcPr>
            <w:tcW w:w="421" w:type="pct"/>
          </w:tcPr>
          <w:p w:rsidR="00CC1F0E" w:rsidRPr="00223209" w:rsidRDefault="00CC1F0E" w:rsidP="007426ED">
            <w:pPr>
              <w:jc w:val="center"/>
              <w:rPr>
                <w:rFonts w:ascii="Times New Roman" w:hAnsi="Times New Roman" w:cs="Times New Roman"/>
              </w:rPr>
            </w:pPr>
            <w:r w:rsidRPr="00223209">
              <w:rPr>
                <w:rFonts w:ascii="Times New Roman" w:hAnsi="Times New Roman" w:cs="Times New Roman"/>
              </w:rPr>
              <w:t>Д</w:t>
            </w:r>
          </w:p>
        </w:tc>
        <w:tc>
          <w:tcPr>
            <w:tcW w:w="396" w:type="pct"/>
          </w:tcPr>
          <w:p w:rsidR="00CC1F0E" w:rsidRPr="00223209" w:rsidRDefault="00CC1F0E" w:rsidP="007426ED">
            <w:pPr>
              <w:jc w:val="center"/>
              <w:rPr>
                <w:rFonts w:ascii="Times New Roman" w:hAnsi="Times New Roman" w:cs="Times New Roman"/>
              </w:rPr>
            </w:pPr>
            <w:r w:rsidRPr="00223209">
              <w:rPr>
                <w:rFonts w:ascii="Times New Roman" w:hAnsi="Times New Roman" w:cs="Times New Roman"/>
              </w:rPr>
              <w:t>К</w:t>
            </w:r>
          </w:p>
        </w:tc>
        <w:tc>
          <w:tcPr>
            <w:tcW w:w="642" w:type="pct"/>
            <w:vMerge/>
          </w:tcPr>
          <w:p w:rsidR="00CC1F0E" w:rsidRPr="00223209" w:rsidRDefault="00CC1F0E" w:rsidP="007426ED">
            <w:pPr>
              <w:jc w:val="both"/>
              <w:rPr>
                <w:rFonts w:ascii="Times New Roman" w:hAnsi="Times New Roman" w:cs="Times New Roman"/>
              </w:rPr>
            </w:pPr>
          </w:p>
        </w:tc>
        <w:tc>
          <w:tcPr>
            <w:tcW w:w="531" w:type="pct"/>
            <w:vMerge/>
          </w:tcPr>
          <w:p w:rsidR="00CC1F0E" w:rsidRPr="00223209" w:rsidRDefault="00CC1F0E" w:rsidP="007426ED">
            <w:pPr>
              <w:jc w:val="both"/>
              <w:rPr>
                <w:rFonts w:ascii="Times New Roman" w:hAnsi="Times New Roman" w:cs="Times New Roman"/>
              </w:rPr>
            </w:pPr>
          </w:p>
        </w:tc>
        <w:tc>
          <w:tcPr>
            <w:tcW w:w="857" w:type="pct"/>
            <w:vMerge/>
          </w:tcPr>
          <w:p w:rsidR="00CC1F0E" w:rsidRPr="00223209" w:rsidRDefault="00CC1F0E" w:rsidP="007426ED">
            <w:pPr>
              <w:jc w:val="both"/>
              <w:rPr>
                <w:rFonts w:ascii="Times New Roman" w:hAnsi="Times New Roman" w:cs="Times New Roman"/>
              </w:rPr>
            </w:pPr>
          </w:p>
        </w:tc>
        <w:tc>
          <w:tcPr>
            <w:tcW w:w="799" w:type="pct"/>
            <w:vMerge/>
          </w:tcPr>
          <w:p w:rsidR="00CC1F0E" w:rsidRPr="00223209" w:rsidRDefault="00CC1F0E" w:rsidP="007426ED">
            <w:pPr>
              <w:jc w:val="both"/>
              <w:rPr>
                <w:rFonts w:ascii="Times New Roman" w:hAnsi="Times New Roman" w:cs="Times New Roman"/>
              </w:rPr>
            </w:pPr>
          </w:p>
        </w:tc>
      </w:tr>
      <w:tr w:rsidR="00CC1F0E" w:rsidRPr="00223209" w:rsidTr="007426ED">
        <w:tc>
          <w:tcPr>
            <w:tcW w:w="1354" w:type="pct"/>
          </w:tcPr>
          <w:p w:rsidR="00CC1F0E" w:rsidRPr="00223209" w:rsidRDefault="00CC1F0E" w:rsidP="007426ED">
            <w:pPr>
              <w:jc w:val="both"/>
              <w:rPr>
                <w:rFonts w:ascii="Times New Roman" w:hAnsi="Times New Roman" w:cs="Times New Roman"/>
              </w:rPr>
            </w:pPr>
            <w:r w:rsidRPr="00223209">
              <w:rPr>
                <w:rFonts w:ascii="Times New Roman" w:hAnsi="Times New Roman" w:cs="Times New Roman"/>
              </w:rPr>
              <w:t>Признан в учете доход от продаж</w:t>
            </w:r>
          </w:p>
        </w:tc>
        <w:tc>
          <w:tcPr>
            <w:tcW w:w="421" w:type="pct"/>
          </w:tcPr>
          <w:p w:rsidR="00CC1F0E" w:rsidRPr="00223209" w:rsidRDefault="00CC1F0E" w:rsidP="007426ED">
            <w:pPr>
              <w:jc w:val="both"/>
              <w:rPr>
                <w:rFonts w:ascii="Times New Roman" w:hAnsi="Times New Roman" w:cs="Times New Roman"/>
              </w:rPr>
            </w:pPr>
          </w:p>
        </w:tc>
        <w:tc>
          <w:tcPr>
            <w:tcW w:w="396" w:type="pct"/>
          </w:tcPr>
          <w:p w:rsidR="00CC1F0E" w:rsidRPr="00223209" w:rsidRDefault="00CC1F0E" w:rsidP="007426ED">
            <w:pPr>
              <w:jc w:val="both"/>
              <w:rPr>
                <w:rFonts w:ascii="Times New Roman" w:hAnsi="Times New Roman" w:cs="Times New Roman"/>
              </w:rPr>
            </w:pPr>
          </w:p>
        </w:tc>
        <w:tc>
          <w:tcPr>
            <w:tcW w:w="642" w:type="pct"/>
          </w:tcPr>
          <w:p w:rsidR="00CC1F0E" w:rsidRPr="00223209" w:rsidRDefault="00CC1F0E" w:rsidP="007426ED">
            <w:pPr>
              <w:jc w:val="both"/>
              <w:rPr>
                <w:rFonts w:ascii="Times New Roman" w:hAnsi="Times New Roman" w:cs="Times New Roman"/>
              </w:rPr>
            </w:pPr>
            <w:r w:rsidRPr="00223209">
              <w:rPr>
                <w:rFonts w:ascii="Times New Roman" w:hAnsi="Times New Roman" w:cs="Times New Roman"/>
              </w:rPr>
              <w:t>500000</w:t>
            </w:r>
          </w:p>
        </w:tc>
        <w:tc>
          <w:tcPr>
            <w:tcW w:w="531" w:type="pct"/>
          </w:tcPr>
          <w:p w:rsidR="00CC1F0E" w:rsidRPr="00223209" w:rsidRDefault="00CC1F0E" w:rsidP="007426ED">
            <w:pPr>
              <w:jc w:val="both"/>
              <w:rPr>
                <w:rFonts w:ascii="Times New Roman" w:hAnsi="Times New Roman" w:cs="Times New Roman"/>
              </w:rPr>
            </w:pPr>
          </w:p>
        </w:tc>
        <w:tc>
          <w:tcPr>
            <w:tcW w:w="857" w:type="pct"/>
          </w:tcPr>
          <w:p w:rsidR="00CC1F0E" w:rsidRPr="00223209" w:rsidRDefault="00CC1F0E" w:rsidP="007426ED">
            <w:pPr>
              <w:jc w:val="both"/>
              <w:rPr>
                <w:rFonts w:ascii="Times New Roman" w:hAnsi="Times New Roman" w:cs="Times New Roman"/>
              </w:rPr>
            </w:pPr>
          </w:p>
        </w:tc>
        <w:tc>
          <w:tcPr>
            <w:tcW w:w="799" w:type="pct"/>
          </w:tcPr>
          <w:p w:rsidR="00CC1F0E" w:rsidRPr="00223209" w:rsidRDefault="00CC1F0E" w:rsidP="007426ED">
            <w:pPr>
              <w:jc w:val="both"/>
              <w:rPr>
                <w:rFonts w:ascii="Times New Roman" w:hAnsi="Times New Roman" w:cs="Times New Roman"/>
              </w:rPr>
            </w:pPr>
          </w:p>
        </w:tc>
      </w:tr>
      <w:tr w:rsidR="00CC1F0E" w:rsidRPr="00223209" w:rsidTr="007426ED">
        <w:tc>
          <w:tcPr>
            <w:tcW w:w="1354" w:type="pct"/>
          </w:tcPr>
          <w:p w:rsidR="00CC1F0E" w:rsidRPr="00223209" w:rsidRDefault="00CC1F0E" w:rsidP="007426ED">
            <w:pPr>
              <w:jc w:val="both"/>
              <w:rPr>
                <w:rFonts w:ascii="Times New Roman" w:hAnsi="Times New Roman" w:cs="Times New Roman"/>
              </w:rPr>
            </w:pPr>
            <w:r w:rsidRPr="00223209">
              <w:rPr>
                <w:rFonts w:ascii="Times New Roman" w:hAnsi="Times New Roman" w:cs="Times New Roman"/>
              </w:rPr>
              <w:t>Получена выручка от покупателей на расчетный счет</w:t>
            </w:r>
          </w:p>
        </w:tc>
        <w:tc>
          <w:tcPr>
            <w:tcW w:w="421" w:type="pct"/>
          </w:tcPr>
          <w:p w:rsidR="00CC1F0E" w:rsidRPr="00223209" w:rsidRDefault="00CC1F0E" w:rsidP="007426ED">
            <w:pPr>
              <w:jc w:val="both"/>
              <w:rPr>
                <w:rFonts w:ascii="Times New Roman" w:hAnsi="Times New Roman" w:cs="Times New Roman"/>
              </w:rPr>
            </w:pPr>
          </w:p>
        </w:tc>
        <w:tc>
          <w:tcPr>
            <w:tcW w:w="396" w:type="pct"/>
          </w:tcPr>
          <w:p w:rsidR="00CC1F0E" w:rsidRPr="00223209" w:rsidRDefault="00CC1F0E" w:rsidP="007426ED">
            <w:pPr>
              <w:jc w:val="both"/>
              <w:rPr>
                <w:rFonts w:ascii="Times New Roman" w:hAnsi="Times New Roman" w:cs="Times New Roman"/>
              </w:rPr>
            </w:pPr>
          </w:p>
        </w:tc>
        <w:tc>
          <w:tcPr>
            <w:tcW w:w="642" w:type="pct"/>
          </w:tcPr>
          <w:p w:rsidR="00CC1F0E" w:rsidRPr="00223209" w:rsidRDefault="00CC1F0E" w:rsidP="007426ED">
            <w:pPr>
              <w:jc w:val="both"/>
              <w:rPr>
                <w:rFonts w:ascii="Times New Roman" w:hAnsi="Times New Roman" w:cs="Times New Roman"/>
              </w:rPr>
            </w:pPr>
            <w:r w:rsidRPr="00223209">
              <w:rPr>
                <w:rFonts w:ascii="Times New Roman" w:hAnsi="Times New Roman" w:cs="Times New Roman"/>
              </w:rPr>
              <w:t>500000</w:t>
            </w:r>
          </w:p>
        </w:tc>
        <w:tc>
          <w:tcPr>
            <w:tcW w:w="531" w:type="pct"/>
          </w:tcPr>
          <w:p w:rsidR="00CC1F0E" w:rsidRPr="00223209" w:rsidRDefault="00CC1F0E" w:rsidP="007426ED">
            <w:pPr>
              <w:jc w:val="both"/>
              <w:rPr>
                <w:rFonts w:ascii="Times New Roman" w:hAnsi="Times New Roman" w:cs="Times New Roman"/>
              </w:rPr>
            </w:pPr>
          </w:p>
        </w:tc>
        <w:tc>
          <w:tcPr>
            <w:tcW w:w="857" w:type="pct"/>
          </w:tcPr>
          <w:p w:rsidR="00CC1F0E" w:rsidRPr="00223209" w:rsidRDefault="00CC1F0E" w:rsidP="007426ED">
            <w:pPr>
              <w:jc w:val="both"/>
              <w:rPr>
                <w:rFonts w:ascii="Times New Roman" w:hAnsi="Times New Roman" w:cs="Times New Roman"/>
              </w:rPr>
            </w:pPr>
          </w:p>
        </w:tc>
        <w:tc>
          <w:tcPr>
            <w:tcW w:w="799" w:type="pct"/>
          </w:tcPr>
          <w:p w:rsidR="00CC1F0E" w:rsidRPr="00223209" w:rsidRDefault="00CC1F0E" w:rsidP="007426ED">
            <w:pPr>
              <w:jc w:val="both"/>
              <w:rPr>
                <w:rFonts w:ascii="Times New Roman" w:hAnsi="Times New Roman" w:cs="Times New Roman"/>
              </w:rPr>
            </w:pPr>
          </w:p>
        </w:tc>
      </w:tr>
      <w:tr w:rsidR="00CC1F0E" w:rsidRPr="00223209" w:rsidTr="007426ED">
        <w:tc>
          <w:tcPr>
            <w:tcW w:w="1354" w:type="pct"/>
          </w:tcPr>
          <w:p w:rsidR="00CC1F0E" w:rsidRPr="00223209" w:rsidRDefault="00CC1F0E" w:rsidP="007426ED">
            <w:pPr>
              <w:jc w:val="both"/>
              <w:rPr>
                <w:rFonts w:ascii="Times New Roman" w:hAnsi="Times New Roman" w:cs="Times New Roman"/>
              </w:rPr>
            </w:pPr>
            <w:r w:rsidRPr="00223209">
              <w:rPr>
                <w:rFonts w:ascii="Times New Roman" w:hAnsi="Times New Roman" w:cs="Times New Roman"/>
              </w:rPr>
              <w:t>Списывается себестоимость продаж</w:t>
            </w:r>
          </w:p>
        </w:tc>
        <w:tc>
          <w:tcPr>
            <w:tcW w:w="421" w:type="pct"/>
          </w:tcPr>
          <w:p w:rsidR="00CC1F0E" w:rsidRPr="00223209" w:rsidRDefault="00CC1F0E" w:rsidP="007426ED">
            <w:pPr>
              <w:jc w:val="both"/>
              <w:rPr>
                <w:rFonts w:ascii="Times New Roman" w:hAnsi="Times New Roman" w:cs="Times New Roman"/>
              </w:rPr>
            </w:pPr>
          </w:p>
        </w:tc>
        <w:tc>
          <w:tcPr>
            <w:tcW w:w="396" w:type="pct"/>
          </w:tcPr>
          <w:p w:rsidR="00CC1F0E" w:rsidRPr="00223209" w:rsidRDefault="00CC1F0E" w:rsidP="007426ED">
            <w:pPr>
              <w:jc w:val="both"/>
              <w:rPr>
                <w:rFonts w:ascii="Times New Roman" w:hAnsi="Times New Roman" w:cs="Times New Roman"/>
              </w:rPr>
            </w:pPr>
          </w:p>
        </w:tc>
        <w:tc>
          <w:tcPr>
            <w:tcW w:w="642" w:type="pct"/>
          </w:tcPr>
          <w:p w:rsidR="00CC1F0E" w:rsidRPr="00223209" w:rsidRDefault="00CC1F0E" w:rsidP="007426ED">
            <w:pPr>
              <w:jc w:val="both"/>
              <w:rPr>
                <w:rFonts w:ascii="Times New Roman" w:hAnsi="Times New Roman" w:cs="Times New Roman"/>
              </w:rPr>
            </w:pPr>
            <w:r w:rsidRPr="00223209">
              <w:rPr>
                <w:rFonts w:ascii="Times New Roman" w:hAnsi="Times New Roman" w:cs="Times New Roman"/>
              </w:rPr>
              <w:t>420000</w:t>
            </w:r>
          </w:p>
        </w:tc>
        <w:tc>
          <w:tcPr>
            <w:tcW w:w="531" w:type="pct"/>
          </w:tcPr>
          <w:p w:rsidR="00CC1F0E" w:rsidRPr="00223209" w:rsidRDefault="00CC1F0E" w:rsidP="007426ED">
            <w:pPr>
              <w:jc w:val="both"/>
              <w:rPr>
                <w:rFonts w:ascii="Times New Roman" w:hAnsi="Times New Roman" w:cs="Times New Roman"/>
              </w:rPr>
            </w:pPr>
          </w:p>
        </w:tc>
        <w:tc>
          <w:tcPr>
            <w:tcW w:w="857" w:type="pct"/>
          </w:tcPr>
          <w:p w:rsidR="00CC1F0E" w:rsidRPr="00223209" w:rsidRDefault="00CC1F0E" w:rsidP="007426ED">
            <w:pPr>
              <w:jc w:val="both"/>
              <w:rPr>
                <w:rFonts w:ascii="Times New Roman" w:hAnsi="Times New Roman" w:cs="Times New Roman"/>
              </w:rPr>
            </w:pPr>
          </w:p>
        </w:tc>
        <w:tc>
          <w:tcPr>
            <w:tcW w:w="799" w:type="pct"/>
          </w:tcPr>
          <w:p w:rsidR="00CC1F0E" w:rsidRPr="00223209" w:rsidRDefault="00CC1F0E" w:rsidP="007426ED">
            <w:pPr>
              <w:jc w:val="both"/>
              <w:rPr>
                <w:rFonts w:ascii="Times New Roman" w:hAnsi="Times New Roman" w:cs="Times New Roman"/>
              </w:rPr>
            </w:pPr>
          </w:p>
        </w:tc>
      </w:tr>
      <w:tr w:rsidR="00CC1F0E" w:rsidRPr="00223209" w:rsidTr="007426ED">
        <w:tc>
          <w:tcPr>
            <w:tcW w:w="1354" w:type="pct"/>
          </w:tcPr>
          <w:p w:rsidR="00CC1F0E" w:rsidRPr="00223209" w:rsidRDefault="00CC1F0E" w:rsidP="007426ED">
            <w:pPr>
              <w:jc w:val="both"/>
              <w:rPr>
                <w:rFonts w:ascii="Times New Roman" w:hAnsi="Times New Roman" w:cs="Times New Roman"/>
              </w:rPr>
            </w:pPr>
            <w:r w:rsidRPr="00223209">
              <w:rPr>
                <w:rFonts w:ascii="Times New Roman" w:hAnsi="Times New Roman" w:cs="Times New Roman"/>
              </w:rPr>
              <w:t>Определен финансовый результат от продаж(определить)</w:t>
            </w:r>
          </w:p>
        </w:tc>
        <w:tc>
          <w:tcPr>
            <w:tcW w:w="421" w:type="pct"/>
          </w:tcPr>
          <w:p w:rsidR="00CC1F0E" w:rsidRPr="00223209" w:rsidRDefault="00CC1F0E" w:rsidP="007426ED">
            <w:pPr>
              <w:jc w:val="both"/>
              <w:rPr>
                <w:rFonts w:ascii="Times New Roman" w:hAnsi="Times New Roman" w:cs="Times New Roman"/>
              </w:rPr>
            </w:pPr>
          </w:p>
        </w:tc>
        <w:tc>
          <w:tcPr>
            <w:tcW w:w="396" w:type="pct"/>
          </w:tcPr>
          <w:p w:rsidR="00CC1F0E" w:rsidRPr="00223209" w:rsidRDefault="00CC1F0E" w:rsidP="007426ED">
            <w:pPr>
              <w:jc w:val="both"/>
              <w:rPr>
                <w:rFonts w:ascii="Times New Roman" w:hAnsi="Times New Roman" w:cs="Times New Roman"/>
              </w:rPr>
            </w:pPr>
          </w:p>
        </w:tc>
        <w:tc>
          <w:tcPr>
            <w:tcW w:w="642" w:type="pct"/>
          </w:tcPr>
          <w:p w:rsidR="00CC1F0E" w:rsidRPr="00223209" w:rsidRDefault="00CC1F0E" w:rsidP="007426ED">
            <w:pPr>
              <w:jc w:val="center"/>
              <w:rPr>
                <w:rFonts w:ascii="Times New Roman" w:hAnsi="Times New Roman" w:cs="Times New Roman"/>
              </w:rPr>
            </w:pPr>
            <w:r w:rsidRPr="00223209">
              <w:rPr>
                <w:rFonts w:ascii="Times New Roman" w:hAnsi="Times New Roman" w:cs="Times New Roman"/>
              </w:rPr>
              <w:t>?</w:t>
            </w:r>
          </w:p>
        </w:tc>
        <w:tc>
          <w:tcPr>
            <w:tcW w:w="531" w:type="pct"/>
          </w:tcPr>
          <w:p w:rsidR="00CC1F0E" w:rsidRPr="00223209" w:rsidRDefault="00CC1F0E" w:rsidP="007426ED">
            <w:pPr>
              <w:jc w:val="both"/>
              <w:rPr>
                <w:rFonts w:ascii="Times New Roman" w:hAnsi="Times New Roman" w:cs="Times New Roman"/>
              </w:rPr>
            </w:pPr>
          </w:p>
        </w:tc>
        <w:tc>
          <w:tcPr>
            <w:tcW w:w="857" w:type="pct"/>
          </w:tcPr>
          <w:p w:rsidR="00CC1F0E" w:rsidRPr="00223209" w:rsidRDefault="00CC1F0E" w:rsidP="007426ED">
            <w:pPr>
              <w:jc w:val="both"/>
              <w:rPr>
                <w:rFonts w:ascii="Times New Roman" w:hAnsi="Times New Roman" w:cs="Times New Roman"/>
              </w:rPr>
            </w:pPr>
          </w:p>
        </w:tc>
        <w:tc>
          <w:tcPr>
            <w:tcW w:w="799" w:type="pct"/>
          </w:tcPr>
          <w:p w:rsidR="00CC1F0E" w:rsidRPr="00223209" w:rsidRDefault="00CC1F0E" w:rsidP="007426ED">
            <w:pPr>
              <w:jc w:val="both"/>
              <w:rPr>
                <w:rFonts w:ascii="Times New Roman" w:hAnsi="Times New Roman" w:cs="Times New Roman"/>
              </w:rPr>
            </w:pPr>
          </w:p>
        </w:tc>
      </w:tr>
    </w:tbl>
    <w:p w:rsidR="00CC1F0E" w:rsidRPr="00223209" w:rsidRDefault="00CC1F0E" w:rsidP="00CC1F0E">
      <w:pPr>
        <w:spacing w:after="0" w:line="240" w:lineRule="auto"/>
        <w:jc w:val="both"/>
        <w:rPr>
          <w:rFonts w:ascii="Times New Roman" w:hAnsi="Times New Roman" w:cs="Times New Roman"/>
        </w:rPr>
      </w:pPr>
    </w:p>
    <w:p w:rsidR="00CC1F0E" w:rsidRPr="00223209" w:rsidRDefault="00CC1F0E" w:rsidP="00CC1F0E">
      <w:pPr>
        <w:widowControl w:val="0"/>
        <w:spacing w:after="0" w:line="240" w:lineRule="auto"/>
        <w:jc w:val="both"/>
        <w:rPr>
          <w:rFonts w:ascii="Times New Roman" w:hAnsi="Times New Roman" w:cs="Times New Roman"/>
          <w:b/>
        </w:rPr>
      </w:pPr>
      <w:r w:rsidRPr="00223209">
        <w:rPr>
          <w:rFonts w:ascii="Times New Roman" w:hAnsi="Times New Roman" w:cs="Times New Roman"/>
          <w:b/>
        </w:rPr>
        <w:t>ПК-18 (Задача 3.5)</w:t>
      </w:r>
    </w:p>
    <w:p w:rsidR="00CC1F0E" w:rsidRPr="00223209" w:rsidRDefault="00CC1F0E" w:rsidP="00CC1F0E">
      <w:pPr>
        <w:spacing w:after="0" w:line="240" w:lineRule="auto"/>
        <w:jc w:val="both"/>
        <w:rPr>
          <w:rFonts w:ascii="Times New Roman" w:hAnsi="Times New Roman" w:cs="Times New Roman"/>
          <w:b/>
        </w:rPr>
      </w:pP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Отразить на счетах бухгалтерского учета операции по формированию финансового результата организации за декабрь. Списать финансовый результат отчетного года.</w:t>
      </w:r>
    </w:p>
    <w:p w:rsidR="00CC1F0E" w:rsidRPr="00223209" w:rsidRDefault="00CC1F0E" w:rsidP="00CC1F0E">
      <w:pPr>
        <w:widowControl w:val="0"/>
        <w:spacing w:after="0" w:line="240" w:lineRule="auto"/>
        <w:jc w:val="both"/>
        <w:rPr>
          <w:rFonts w:ascii="Times New Roman" w:hAnsi="Times New Roman" w:cs="Times New Roman"/>
          <w:bCs/>
        </w:rPr>
      </w:pPr>
      <w:r w:rsidRPr="00223209">
        <w:rPr>
          <w:rFonts w:ascii="Times New Roman" w:hAnsi="Times New Roman" w:cs="Times New Roman"/>
          <w:bCs/>
        </w:rPr>
        <w:t xml:space="preserve">Остаток по счету 99 «Прибыли и убытки» (убыток) на 01.12. текущего года. 195 550 руб. </w:t>
      </w:r>
    </w:p>
    <w:p w:rsidR="00CC1F0E" w:rsidRPr="00223209" w:rsidRDefault="00CC1F0E" w:rsidP="00CC1F0E">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 за 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840"/>
        <w:gridCol w:w="840"/>
        <w:gridCol w:w="1259"/>
      </w:tblGrid>
      <w:tr w:rsidR="00CC1F0E" w:rsidRPr="00223209" w:rsidTr="007426ED">
        <w:trPr>
          <w:cantSplit/>
          <w:trHeight w:val="278"/>
        </w:trPr>
        <w:tc>
          <w:tcPr>
            <w:tcW w:w="3473" w:type="pct"/>
            <w:vMerge w:val="restart"/>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72" w:type="pct"/>
            <w:gridSpan w:val="2"/>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654" w:type="pct"/>
            <w:vMerge w:val="restart"/>
          </w:tcPr>
          <w:p w:rsidR="00CC1F0E" w:rsidRPr="00223209" w:rsidRDefault="00CC1F0E" w:rsidP="007426ED">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CC1F0E" w:rsidRPr="00223209" w:rsidTr="007426ED">
        <w:trPr>
          <w:cantSplit/>
          <w:trHeight w:val="277"/>
        </w:trPr>
        <w:tc>
          <w:tcPr>
            <w:tcW w:w="3473" w:type="pct"/>
            <w:vMerge/>
          </w:tcPr>
          <w:p w:rsidR="00CC1F0E" w:rsidRPr="00223209" w:rsidRDefault="00CC1F0E" w:rsidP="007426ED">
            <w:pPr>
              <w:spacing w:after="0" w:line="240" w:lineRule="auto"/>
              <w:jc w:val="both"/>
              <w:rPr>
                <w:rFonts w:ascii="Times New Roman" w:hAnsi="Times New Roman" w:cs="Times New Roman"/>
                <w:i/>
              </w:rPr>
            </w:pPr>
          </w:p>
        </w:tc>
        <w:tc>
          <w:tcPr>
            <w:tcW w:w="436" w:type="pct"/>
          </w:tcPr>
          <w:p w:rsidR="00CC1F0E" w:rsidRPr="00223209" w:rsidRDefault="00CC1F0E" w:rsidP="007426ED">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Дт</w:t>
            </w:r>
            <w:proofErr w:type="spellEnd"/>
          </w:p>
        </w:tc>
        <w:tc>
          <w:tcPr>
            <w:tcW w:w="436" w:type="pct"/>
          </w:tcPr>
          <w:p w:rsidR="00CC1F0E" w:rsidRPr="00223209" w:rsidRDefault="00CC1F0E" w:rsidP="007426ED">
            <w:pPr>
              <w:spacing w:after="0" w:line="240" w:lineRule="auto"/>
              <w:jc w:val="center"/>
              <w:rPr>
                <w:rFonts w:ascii="Times New Roman" w:hAnsi="Times New Roman" w:cs="Times New Roman"/>
                <w:i/>
              </w:rPr>
            </w:pPr>
            <w:proofErr w:type="spellStart"/>
            <w:r w:rsidRPr="00223209">
              <w:rPr>
                <w:rFonts w:ascii="Times New Roman" w:hAnsi="Times New Roman" w:cs="Times New Roman"/>
                <w:i/>
              </w:rPr>
              <w:t>Кт</w:t>
            </w:r>
            <w:proofErr w:type="spellEnd"/>
          </w:p>
        </w:tc>
        <w:tc>
          <w:tcPr>
            <w:tcW w:w="654" w:type="pct"/>
            <w:vMerge/>
          </w:tcPr>
          <w:p w:rsidR="00CC1F0E" w:rsidRPr="00223209" w:rsidRDefault="00CC1F0E" w:rsidP="007426ED">
            <w:pPr>
              <w:spacing w:after="0" w:line="240" w:lineRule="auto"/>
              <w:jc w:val="both"/>
              <w:rPr>
                <w:rFonts w:ascii="Times New Roman" w:hAnsi="Times New Roman" w:cs="Times New Roman"/>
                <w:i/>
              </w:rPr>
            </w:pPr>
          </w:p>
        </w:tc>
      </w:tr>
      <w:tr w:rsidR="00CC1F0E" w:rsidRPr="00223209" w:rsidTr="007426ED">
        <w:tc>
          <w:tcPr>
            <w:tcW w:w="3473"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Выявлен и списывается финансовый результат от продаж за декабрь текущего года (прибыль)</w:t>
            </w: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654" w:type="pct"/>
          </w:tcPr>
          <w:p w:rsidR="00CC1F0E" w:rsidRPr="00223209" w:rsidRDefault="00CC1F0E" w:rsidP="007426ED">
            <w:pPr>
              <w:spacing w:after="0" w:line="240" w:lineRule="auto"/>
              <w:jc w:val="right"/>
              <w:rPr>
                <w:rFonts w:ascii="Times New Roman" w:hAnsi="Times New Roman" w:cs="Times New Roman"/>
              </w:rPr>
            </w:pPr>
            <w:r w:rsidRPr="00223209">
              <w:rPr>
                <w:rFonts w:ascii="Times New Roman" w:hAnsi="Times New Roman" w:cs="Times New Roman"/>
              </w:rPr>
              <w:t>280600</w:t>
            </w:r>
          </w:p>
        </w:tc>
      </w:tr>
      <w:tr w:rsidR="00CC1F0E" w:rsidRPr="00223209" w:rsidTr="007426ED">
        <w:tc>
          <w:tcPr>
            <w:tcW w:w="3473"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Списывается сальдо прочих доходов и расходов (доходы за декабрь –609 000 руб., расходы – 405 000 руб.)</w:t>
            </w: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654" w:type="pct"/>
          </w:tcPr>
          <w:p w:rsidR="00CC1F0E" w:rsidRPr="00223209" w:rsidRDefault="00CC1F0E" w:rsidP="007426ED">
            <w:pPr>
              <w:spacing w:after="0" w:line="240" w:lineRule="auto"/>
              <w:jc w:val="right"/>
              <w:rPr>
                <w:rFonts w:ascii="Times New Roman" w:hAnsi="Times New Roman" w:cs="Times New Roman"/>
              </w:rPr>
            </w:pPr>
          </w:p>
        </w:tc>
      </w:tr>
      <w:tr w:rsidR="00CC1F0E" w:rsidRPr="00223209" w:rsidTr="007426ED">
        <w:tc>
          <w:tcPr>
            <w:tcW w:w="3473"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 xml:space="preserve">Начислен налог на прибыль </w:t>
            </w: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654" w:type="pct"/>
          </w:tcPr>
          <w:p w:rsidR="00CC1F0E" w:rsidRPr="00223209" w:rsidRDefault="00CC1F0E" w:rsidP="007426ED">
            <w:pPr>
              <w:spacing w:after="0" w:line="240" w:lineRule="auto"/>
              <w:jc w:val="right"/>
              <w:rPr>
                <w:rFonts w:ascii="Times New Roman" w:hAnsi="Times New Roman" w:cs="Times New Roman"/>
              </w:rPr>
            </w:pPr>
            <w:r w:rsidRPr="00223209">
              <w:rPr>
                <w:rFonts w:ascii="Times New Roman" w:hAnsi="Times New Roman" w:cs="Times New Roman"/>
              </w:rPr>
              <w:t>37000</w:t>
            </w:r>
          </w:p>
        </w:tc>
      </w:tr>
      <w:tr w:rsidR="00CC1F0E" w:rsidRPr="00223209" w:rsidTr="007426ED">
        <w:tc>
          <w:tcPr>
            <w:tcW w:w="3473"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Списывается финансовый результат отчетного года при реформации баланса</w:t>
            </w: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654" w:type="pct"/>
          </w:tcPr>
          <w:p w:rsidR="00CC1F0E" w:rsidRPr="00223209" w:rsidRDefault="00CC1F0E" w:rsidP="007426ED">
            <w:pPr>
              <w:spacing w:after="0" w:line="240" w:lineRule="auto"/>
              <w:jc w:val="right"/>
              <w:rPr>
                <w:rFonts w:ascii="Times New Roman" w:hAnsi="Times New Roman" w:cs="Times New Roman"/>
              </w:rPr>
            </w:pPr>
          </w:p>
        </w:tc>
      </w:tr>
      <w:tr w:rsidR="00CC1F0E" w:rsidRPr="00223209" w:rsidTr="007426ED">
        <w:tc>
          <w:tcPr>
            <w:tcW w:w="3473" w:type="pct"/>
          </w:tcPr>
          <w:p w:rsidR="00CC1F0E" w:rsidRPr="00223209" w:rsidRDefault="00CC1F0E" w:rsidP="007426ED">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налог на прибыль</w:t>
            </w: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436" w:type="pct"/>
          </w:tcPr>
          <w:p w:rsidR="00CC1F0E" w:rsidRPr="00223209" w:rsidRDefault="00CC1F0E" w:rsidP="007426ED">
            <w:pPr>
              <w:spacing w:after="0" w:line="240" w:lineRule="auto"/>
              <w:jc w:val="both"/>
              <w:rPr>
                <w:rFonts w:ascii="Times New Roman" w:hAnsi="Times New Roman" w:cs="Times New Roman"/>
              </w:rPr>
            </w:pPr>
          </w:p>
        </w:tc>
        <w:tc>
          <w:tcPr>
            <w:tcW w:w="654" w:type="pct"/>
          </w:tcPr>
          <w:p w:rsidR="00CC1F0E" w:rsidRPr="00223209" w:rsidRDefault="00CC1F0E" w:rsidP="007426ED">
            <w:pPr>
              <w:spacing w:after="0" w:line="240" w:lineRule="auto"/>
              <w:jc w:val="right"/>
              <w:rPr>
                <w:rFonts w:ascii="Times New Roman" w:hAnsi="Times New Roman" w:cs="Times New Roman"/>
              </w:rPr>
            </w:pPr>
          </w:p>
        </w:tc>
      </w:tr>
    </w:tbl>
    <w:p w:rsidR="00CC1F0E" w:rsidRDefault="00CC1F0E" w:rsidP="00CC1F0E">
      <w:pPr>
        <w:rPr>
          <w:rFonts w:ascii="Arial" w:eastAsia="Calibri" w:hAnsi="Arial" w:cs="Arial"/>
          <w:sz w:val="24"/>
          <w:szCs w:val="24"/>
        </w:rPr>
      </w:pPr>
    </w:p>
    <w:p w:rsidR="002F3213" w:rsidRDefault="002F3213" w:rsidP="00CC1F0E">
      <w:pPr>
        <w:rPr>
          <w:rFonts w:ascii="Arial" w:eastAsia="Calibri" w:hAnsi="Arial" w:cs="Arial"/>
          <w:sz w:val="24"/>
          <w:szCs w:val="24"/>
        </w:rPr>
      </w:pPr>
    </w:p>
    <w:p w:rsidR="00E00622" w:rsidRPr="00E00622" w:rsidRDefault="00E00622" w:rsidP="00CC1F0E">
      <w:pPr>
        <w:widowControl w:val="0"/>
        <w:suppressAutoHyphens/>
        <w:spacing w:after="0" w:line="240" w:lineRule="auto"/>
        <w:jc w:val="center"/>
        <w:rPr>
          <w:rFonts w:ascii="Times New Roman" w:hAnsi="Times New Roman" w:cs="Times New Roman"/>
          <w:b/>
        </w:rPr>
      </w:pPr>
      <w:r w:rsidRPr="00E00622">
        <w:rPr>
          <w:rFonts w:ascii="Times New Roman" w:hAnsi="Times New Roman" w:cs="Times New Roman"/>
          <w:b/>
        </w:rPr>
        <w:t>Задание 4</w:t>
      </w:r>
    </w:p>
    <w:p w:rsidR="00CC1F0E" w:rsidRPr="00E00622" w:rsidRDefault="00CC1F0E" w:rsidP="00CC1F0E">
      <w:pPr>
        <w:widowControl w:val="0"/>
        <w:suppressAutoHyphens/>
        <w:spacing w:after="0" w:line="240" w:lineRule="auto"/>
        <w:jc w:val="center"/>
        <w:rPr>
          <w:rFonts w:ascii="Times New Roman" w:hAnsi="Times New Roman" w:cs="Times New Roman"/>
          <w:b/>
        </w:rPr>
      </w:pPr>
      <w:r w:rsidRPr="00E00622">
        <w:rPr>
          <w:rFonts w:ascii="Times New Roman" w:hAnsi="Times New Roman" w:cs="Times New Roman"/>
          <w:b/>
        </w:rPr>
        <w:t>Задания по дисциплинам, формирующим общепрофессиональные и профессиональные компетенции (ОПК-4)</w:t>
      </w:r>
    </w:p>
    <w:p w:rsidR="00CC1F0E" w:rsidRDefault="00CC1F0E" w:rsidP="00CC1F0E">
      <w:pPr>
        <w:spacing w:after="120" w:line="240" w:lineRule="auto"/>
        <w:jc w:val="center"/>
        <w:rPr>
          <w:rFonts w:ascii="Times New Roman" w:hAnsi="Times New Roman" w:cs="Times New Roman"/>
          <w:bCs/>
          <w:sz w:val="24"/>
          <w:szCs w:val="24"/>
        </w:rPr>
      </w:pPr>
      <w:r>
        <w:rPr>
          <w:rFonts w:ascii="Times New Roman" w:hAnsi="Times New Roman" w:cs="Times New Roman"/>
          <w:b/>
          <w:sz w:val="24"/>
          <w:szCs w:val="24"/>
        </w:rPr>
        <w:t>Кейс-задание:</w:t>
      </w:r>
      <w:r>
        <w:rPr>
          <w:rFonts w:ascii="Times New Roman" w:hAnsi="Times New Roman" w:cs="Times New Roman"/>
          <w:sz w:val="24"/>
          <w:szCs w:val="24"/>
        </w:rPr>
        <w:t xml:space="preserve"> </w:t>
      </w:r>
    </w:p>
    <w:p w:rsidR="00CC1F0E" w:rsidRDefault="00CC1F0E" w:rsidP="00CC1F0E">
      <w:pPr>
        <w:ind w:firstLine="426"/>
        <w:jc w:val="both"/>
        <w:rPr>
          <w:rFonts w:ascii="Times New Roman" w:hAnsi="Times New Roman" w:cs="Times New Roman"/>
          <w:bCs/>
          <w:sz w:val="24"/>
          <w:szCs w:val="24"/>
        </w:rPr>
      </w:pPr>
      <w:r>
        <w:rPr>
          <w:rFonts w:ascii="Times New Roman" w:hAnsi="Times New Roman" w:cs="Times New Roman"/>
          <w:bCs/>
          <w:sz w:val="24"/>
          <w:szCs w:val="24"/>
        </w:rPr>
        <w:t>Исходная информация:</w:t>
      </w:r>
    </w:p>
    <w:p w:rsidR="00CC1F0E" w:rsidRDefault="00CC1F0E" w:rsidP="00CC1F0E">
      <w:pPr>
        <w:ind w:firstLine="426"/>
        <w:jc w:val="both"/>
        <w:rPr>
          <w:rFonts w:ascii="Times New Roman" w:hAnsi="Times New Roman" w:cs="Times New Roman"/>
          <w:sz w:val="24"/>
          <w:szCs w:val="24"/>
        </w:rPr>
      </w:pPr>
      <w:r>
        <w:rPr>
          <w:rFonts w:ascii="Times New Roman" w:hAnsi="Times New Roman" w:cs="Times New Roman"/>
          <w:bCs/>
          <w:sz w:val="24"/>
          <w:szCs w:val="24"/>
        </w:rPr>
        <w:t>Добывающее предприятие «Сталь и сплав» работает на металлургическом рынке в одном из регионов и до недавнего времени практически не испытывало сильной конкуренции: невысокие цены, хорошее качество продукции и практически полное отсутствие аналогичных предприятий обеспечивали экономическую стабильность. Однако полученная недавно из достоверных источников информация свидетельствует о выходе в самое ближайшее время на этот же рынок двух иностранных компаний, выпускающих аналогичную продукцию по новейшим технологиям. Предполагается, что иностранные фирмы выйдут со своей продукцией на рынок уже через два месяца и, что вполне вероятно, начнут жесткую конкурентную борьбу с предприятием «Сталь и сплав». Несмотря на то что «Сталь и сплав» имеет долгосрочные договорные обязательства с потребителями, руководство компании понимает сложность ситуации и необходимость принятия срочных мер. Постепенно накопившиеся проблемы в организации, касающиеся непосредственно производственного процесса, периодически возникающие трудности в обеспечении работоспособности оборудования, появляющиеся недочеты в организации труда рабочих и ряд других могут в скором времени ощутимо сказаться на экономической стабильности фирмы и её вытеснении конкурентами с рынка данной продукции</w:t>
      </w:r>
      <w:r>
        <w:rPr>
          <w:rFonts w:ascii="Times New Roman" w:hAnsi="Times New Roman" w:cs="Times New Roman"/>
          <w:sz w:val="24"/>
          <w:szCs w:val="24"/>
        </w:rPr>
        <w:t xml:space="preserve">. </w:t>
      </w:r>
    </w:p>
    <w:p w:rsidR="00CC1F0E" w:rsidRDefault="00CC1F0E" w:rsidP="00CC1F0E">
      <w:pPr>
        <w:ind w:firstLine="426"/>
        <w:jc w:val="both"/>
        <w:rPr>
          <w:rFonts w:ascii="Times New Roman" w:hAnsi="Times New Roman" w:cs="Times New Roman"/>
          <w:sz w:val="24"/>
          <w:szCs w:val="24"/>
        </w:rPr>
      </w:pPr>
      <w:r>
        <w:rPr>
          <w:rFonts w:ascii="Times New Roman" w:hAnsi="Times New Roman" w:cs="Times New Roman"/>
          <w:sz w:val="24"/>
          <w:szCs w:val="24"/>
        </w:rPr>
        <w:t>Вопросы:</w:t>
      </w:r>
    </w:p>
    <w:p w:rsidR="00CC1F0E" w:rsidRDefault="00CC1F0E" w:rsidP="00CC1F0E">
      <w:pPr>
        <w:ind w:firstLine="426"/>
        <w:jc w:val="both"/>
        <w:rPr>
          <w:rFonts w:ascii="Times New Roman" w:hAnsi="Times New Roman" w:cs="Times New Roman"/>
          <w:bCs/>
          <w:sz w:val="24"/>
          <w:szCs w:val="24"/>
        </w:rPr>
      </w:pPr>
      <w:r>
        <w:rPr>
          <w:rFonts w:ascii="Times New Roman" w:hAnsi="Times New Roman" w:cs="Times New Roman"/>
          <w:bCs/>
          <w:sz w:val="24"/>
          <w:szCs w:val="24"/>
        </w:rPr>
        <w:t>1.Для данной ситуации сформулируйте основную проблему и составьте причинно-следственную цепь по форме: Симптом – Причина – Следствие. Сформулируйте второстепенные проблемы.</w:t>
      </w:r>
    </w:p>
    <w:p w:rsidR="00CC1F0E" w:rsidRDefault="00CC1F0E" w:rsidP="00CC1F0E">
      <w:pPr>
        <w:ind w:firstLine="426"/>
        <w:jc w:val="both"/>
        <w:rPr>
          <w:rFonts w:ascii="Times New Roman" w:hAnsi="Times New Roman" w:cs="Times New Roman"/>
          <w:bCs/>
          <w:sz w:val="24"/>
          <w:szCs w:val="24"/>
        </w:rPr>
      </w:pPr>
      <w:r>
        <w:rPr>
          <w:rFonts w:ascii="Times New Roman" w:hAnsi="Times New Roman" w:cs="Times New Roman"/>
          <w:bCs/>
          <w:sz w:val="24"/>
          <w:szCs w:val="24"/>
        </w:rPr>
        <w:t>2. Для выявленной основной проблемы предложите несколько вариантов организационно-управленческого решения. Сформулируйте возможные риски и последствия реализации каждого из вариантов. Выберите лучший вариант с использованием социально-экономических критериев эффективности.</w:t>
      </w:r>
    </w:p>
    <w:p w:rsidR="00CC1F0E" w:rsidRDefault="00CC1F0E" w:rsidP="00CC1F0E">
      <w:pPr>
        <w:ind w:firstLine="426"/>
        <w:jc w:val="both"/>
        <w:rPr>
          <w:rFonts w:ascii="Times New Roman" w:hAnsi="Times New Roman" w:cs="Times New Roman"/>
          <w:bCs/>
          <w:sz w:val="24"/>
          <w:szCs w:val="24"/>
        </w:rPr>
      </w:pPr>
      <w:r>
        <w:rPr>
          <w:rFonts w:ascii="Times New Roman" w:hAnsi="Times New Roman" w:cs="Times New Roman"/>
          <w:bCs/>
          <w:sz w:val="24"/>
          <w:szCs w:val="24"/>
        </w:rPr>
        <w:t>3. Для выбранного варианта решения проблемы сформулируйте мероприятия и определите действия ответственных за их реализацию лиц. Какие приемы научной организации руда вы при этом можете использовать?</w:t>
      </w:r>
    </w:p>
    <w:p w:rsidR="00CC1F0E" w:rsidRDefault="00CC1F0E" w:rsidP="00CC1F0E">
      <w:pPr>
        <w:spacing w:after="0" w:line="240" w:lineRule="auto"/>
        <w:jc w:val="both"/>
        <w:rPr>
          <w:rFonts w:ascii="Times New Roman" w:hAnsi="Times New Roman" w:cs="Times New Roman"/>
          <w:b/>
          <w:sz w:val="24"/>
          <w:szCs w:val="24"/>
        </w:rPr>
      </w:pPr>
    </w:p>
    <w:p w:rsidR="00CC1F0E" w:rsidRPr="00CC1F0E" w:rsidRDefault="00CC1F0E" w:rsidP="00CC1F0E">
      <w:pPr>
        <w:rPr>
          <w:rFonts w:ascii="Arial" w:eastAsia="Calibri" w:hAnsi="Arial" w:cs="Arial"/>
          <w:sz w:val="24"/>
          <w:szCs w:val="24"/>
        </w:rPr>
        <w:sectPr w:rsidR="00CC1F0E" w:rsidRPr="00CC1F0E" w:rsidSect="001C09E3">
          <w:pgSz w:w="11906" w:h="16838"/>
          <w:pgMar w:top="1134" w:right="567" w:bottom="1134" w:left="1701" w:header="709" w:footer="709" w:gutter="0"/>
          <w:cols w:space="708"/>
          <w:docGrid w:linePitch="360"/>
        </w:sectPr>
      </w:pPr>
    </w:p>
    <w:p w:rsidR="00BE0F52" w:rsidRPr="004C1174" w:rsidRDefault="00BE0F52" w:rsidP="00BE0F52">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t>5</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 для проведения защиты ВКР</w:t>
      </w:r>
    </w:p>
    <w:p w:rsidR="00BE0F52" w:rsidRDefault="00BE0F52" w:rsidP="00BE0F52">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5</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Описание критериев оценки ВКР с указанием оценочного средства</w:t>
      </w:r>
    </w:p>
    <w:tbl>
      <w:tblPr>
        <w:tblStyle w:val="a3"/>
        <w:tblW w:w="0" w:type="auto"/>
        <w:tblLook w:val="04A0" w:firstRow="1" w:lastRow="0" w:firstColumn="1" w:lastColumn="0" w:noHBand="0" w:noVBand="1"/>
      </w:tblPr>
      <w:tblGrid>
        <w:gridCol w:w="929"/>
        <w:gridCol w:w="2228"/>
        <w:gridCol w:w="3116"/>
        <w:gridCol w:w="2910"/>
        <w:gridCol w:w="2675"/>
        <w:gridCol w:w="1794"/>
        <w:gridCol w:w="908"/>
      </w:tblGrid>
      <w:tr w:rsidR="00BE0F52" w:rsidTr="00351BC3">
        <w:trPr>
          <w:tblHeader/>
        </w:trPr>
        <w:tc>
          <w:tcPr>
            <w:tcW w:w="0" w:type="auto"/>
            <w:vMerge w:val="restart"/>
          </w:tcPr>
          <w:p w:rsidR="00BE0F52" w:rsidRPr="0032720E" w:rsidRDefault="00BE0F52" w:rsidP="00351BC3">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BE0F52" w:rsidRPr="002D38B5" w:rsidRDefault="00BE0F52" w:rsidP="00351BC3">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0" w:type="auto"/>
            <w:vMerge w:val="restart"/>
          </w:tcPr>
          <w:p w:rsidR="00BE0F52" w:rsidRPr="0032720E" w:rsidRDefault="00BE0F52" w:rsidP="00351BC3">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BE0F52" w:rsidRPr="0032720E" w:rsidRDefault="00BE0F52" w:rsidP="00351BC3">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0" w:type="auto"/>
            <w:vMerge w:val="restart"/>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BE0F52" w:rsidTr="00351BC3">
        <w:trPr>
          <w:tblHeader/>
        </w:trPr>
        <w:tc>
          <w:tcPr>
            <w:tcW w:w="0" w:type="auto"/>
            <w:vMerge/>
          </w:tcPr>
          <w:p w:rsidR="00BE0F52" w:rsidRPr="0032720E" w:rsidRDefault="00BE0F52" w:rsidP="00351BC3">
            <w:pPr>
              <w:widowControl w:val="0"/>
              <w:jc w:val="both"/>
              <w:rPr>
                <w:rFonts w:ascii="Times New Roman" w:eastAsia="Calibri" w:hAnsi="Times New Roman" w:cs="Times New Roman"/>
              </w:rPr>
            </w:pPr>
          </w:p>
        </w:tc>
        <w:tc>
          <w:tcPr>
            <w:tcW w:w="0" w:type="auto"/>
            <w:vMerge/>
          </w:tcPr>
          <w:p w:rsidR="00BE0F52" w:rsidRPr="0032720E" w:rsidRDefault="00BE0F52" w:rsidP="00351BC3">
            <w:pPr>
              <w:widowControl w:val="0"/>
              <w:jc w:val="both"/>
              <w:rPr>
                <w:rFonts w:ascii="Times New Roman" w:eastAsia="Calibri" w:hAnsi="Times New Roman" w:cs="Times New Roman"/>
              </w:rPr>
            </w:pPr>
          </w:p>
        </w:tc>
        <w:tc>
          <w:tcPr>
            <w:tcW w:w="0" w:type="auto"/>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0" w:type="auto"/>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0" w:type="auto"/>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0" w:type="auto"/>
            <w:vMerge/>
          </w:tcPr>
          <w:p w:rsidR="00BE0F52" w:rsidRPr="0032720E" w:rsidRDefault="00BE0F52" w:rsidP="00351BC3">
            <w:pPr>
              <w:widowControl w:val="0"/>
              <w:jc w:val="both"/>
              <w:rPr>
                <w:rFonts w:ascii="Times New Roman" w:eastAsia="Calibri" w:hAnsi="Times New Roman" w:cs="Times New Roman"/>
              </w:rPr>
            </w:pPr>
          </w:p>
        </w:tc>
        <w:tc>
          <w:tcPr>
            <w:tcW w:w="0" w:type="auto"/>
            <w:vMerge/>
          </w:tcPr>
          <w:p w:rsidR="00BE0F52" w:rsidRPr="0032720E" w:rsidRDefault="00BE0F52" w:rsidP="00351BC3">
            <w:pPr>
              <w:widowControl w:val="0"/>
              <w:jc w:val="both"/>
              <w:rPr>
                <w:rFonts w:ascii="Times New Roman" w:eastAsia="Calibri" w:hAnsi="Times New Roman" w:cs="Times New Roman"/>
              </w:rPr>
            </w:pP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lang w:val="en-US"/>
              </w:rPr>
            </w:pPr>
            <w:r w:rsidRPr="0032720E">
              <w:rPr>
                <w:rFonts w:ascii="Times New Roman" w:eastAsia="Calibri" w:hAnsi="Times New Roman" w:cs="Times New Roman"/>
              </w:rPr>
              <w:t>ОК-</w:t>
            </w:r>
            <w:r w:rsidRPr="0032720E">
              <w:rPr>
                <w:rFonts w:ascii="Times New Roman" w:eastAsia="Calibri" w:hAnsi="Times New Roman" w:cs="Times New Roman"/>
                <w:lang w:val="en-US"/>
              </w:rPr>
              <w:t>3</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Использует экономические знания для анализа проблем по теме исследования</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анализирует различные подходы и делает обоснованные выводы</w:t>
            </w:r>
            <w:r w:rsidRPr="0032720E">
              <w:rPr>
                <w:rFonts w:ascii="Times New Roman" w:eastAsia="Calibri" w:hAnsi="Times New Roman" w:cs="Times New Roman"/>
              </w:rPr>
              <w:t xml:space="preserve"> </w:t>
            </w:r>
          </w:p>
        </w:tc>
        <w:tc>
          <w:tcPr>
            <w:tcW w:w="0" w:type="auto"/>
            <w:shd w:val="clear" w:color="auto" w:fill="auto"/>
          </w:tcPr>
          <w:p w:rsidR="00BE0F52" w:rsidRPr="0032720E" w:rsidRDefault="00BE0F52" w:rsidP="00351BC3">
            <w:pPr>
              <w:rPr>
                <w:rFonts w:ascii="Times New Roman"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сравнительный анализ источников и выводы отсутствуют</w:t>
            </w:r>
            <w:r w:rsidRPr="0032720E">
              <w:rPr>
                <w:rFonts w:ascii="Times New Roman" w:hAnsi="Times New Roman" w:cs="Times New Roman"/>
              </w:rPr>
              <w:t>.</w:t>
            </w:r>
          </w:p>
        </w:tc>
        <w:tc>
          <w:tcPr>
            <w:tcW w:w="0" w:type="auto"/>
            <w:shd w:val="clear" w:color="auto" w:fill="auto"/>
          </w:tcPr>
          <w:p w:rsidR="00BE0F52" w:rsidRPr="0032720E" w:rsidRDefault="00BE0F52" w:rsidP="00351BC3">
            <w:r w:rsidRPr="0032720E">
              <w:rPr>
                <w:rFonts w:ascii="Times New Roman" w:eastAsia="Calibri" w:hAnsi="Times New Roman" w:cs="Times New Roman"/>
              </w:rPr>
              <w:t>Не используются экономические знания для анализа проблем по теме исследования</w:t>
            </w:r>
          </w:p>
        </w:tc>
        <w:tc>
          <w:tcPr>
            <w:tcW w:w="0" w:type="auto"/>
            <w:shd w:val="clear" w:color="auto" w:fill="auto"/>
            <w:vAlign w:val="center"/>
          </w:tcPr>
          <w:p w:rsidR="00BE0F52" w:rsidRPr="0032720E" w:rsidRDefault="00BE0F52" w:rsidP="00351BC3">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(п.1.1 главы 1)</w:t>
            </w:r>
            <w:r w:rsidRPr="0032720E">
              <w:rPr>
                <w:rFonts w:ascii="Times New Roman" w:eastAsia="Calibri" w:hAnsi="Times New Roman" w:cs="Times New Roman"/>
                <w:color w:val="000000" w:themeColor="text1"/>
                <w:u w:val="single"/>
                <w:vertAlign w:val="superscript"/>
              </w:rPr>
              <w:footnoteReference w:id="3"/>
            </w:r>
          </w:p>
        </w:tc>
        <w:tc>
          <w:tcPr>
            <w:tcW w:w="0" w:type="auto"/>
          </w:tcPr>
          <w:p w:rsidR="00BE0F52" w:rsidRPr="0032720E" w:rsidRDefault="00BE0F52" w:rsidP="00351BC3">
            <w:pPr>
              <w:widowControl w:val="0"/>
              <w:jc w:val="both"/>
              <w:rPr>
                <w:rFonts w:ascii="Times New Roman" w:eastAsia="Calibri" w:hAnsi="Times New Roman" w:cs="Times New Roman"/>
              </w:rPr>
            </w:pPr>
            <w:r>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rPr>
            </w:pPr>
            <w:r w:rsidRPr="0032720E">
              <w:rPr>
                <w:rFonts w:ascii="Times New Roman" w:eastAsia="Calibri" w:hAnsi="Times New Roman" w:cs="Times New Roman"/>
              </w:rPr>
              <w:t>ОК-4</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Оформляет ВКР в соответствии со стандартом СТО ВГУЭС. </w:t>
            </w:r>
            <w:r w:rsidRPr="0032720E">
              <w:rPr>
                <w:rFonts w:ascii="Times New Roman" w:hAnsi="Times New Roman" w:cs="Times New Roman"/>
                <w:color w:val="000000" w:themeColor="text1"/>
              </w:rPr>
              <w:t>Реферирует работу на русском и иностранном языках.</w:t>
            </w:r>
          </w:p>
          <w:p w:rsidR="00BE0F52" w:rsidRPr="0032720E" w:rsidRDefault="00BE0F52" w:rsidP="00351BC3">
            <w:pPr>
              <w:widowControl w:val="0"/>
              <w:jc w:val="both"/>
              <w:rPr>
                <w:rFonts w:ascii="Times New Roman" w:eastAsia="Calibri" w:hAnsi="Times New Roman" w:cs="Times New Roman"/>
                <w:bCs/>
              </w:rPr>
            </w:pP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ВКР оформлена в соответствии со стандартом ВГУЭС. В аннотации на русском и иностранном языках грамотно изложено краткое содержание ВКР, отражающее проблематику, цели и задачи исследования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в соответствии со стандартом ВГУЭС. Реферат по ВКР составлен на русском и английском языках, где отсутствует связь между целью и задачами ВКР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не в соответствии со стандартом ВГУЭС. Структура и содержание реферата не соответствует требованиям выпускающей кафедры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u w:val="single"/>
              </w:rPr>
            </w:pPr>
            <w:r w:rsidRPr="0032720E">
              <w:rPr>
                <w:rFonts w:ascii="Times New Roman" w:eastAsia="Calibri" w:hAnsi="Times New Roman" w:cs="Times New Roman"/>
                <w:u w:val="single"/>
              </w:rPr>
              <w:t>ВКР (реферат)</w:t>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rPr>
            </w:pPr>
            <w:r w:rsidRPr="0032720E">
              <w:rPr>
                <w:rFonts w:ascii="Times New Roman" w:eastAsia="Calibri" w:hAnsi="Times New Roman" w:cs="Times New Roman"/>
              </w:rPr>
              <w:t>ОК-6</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Применяет положения нормативно-правовых документов, регулирующих правоотношения в процессе профессиональной деятельности, соответствующих решаемой профессиональной задаче.</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rPr>
              <w:t>Представил характеристику всех уровней нормативно-правового регулирования по теме исследования. Ориентируется в системе законодательства и нормативно-правовых актах, регулирующих сферу профессиональной деятельности. Применяет нормативно-правовые нормы и к задачам исследования</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Представил общий перечень нормативно-правовых актов без привязки к задачам исследования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В списке использованных источников и тексте работы не обозначены</w:t>
            </w:r>
            <w:r w:rsidRPr="0032720E">
              <w:rPr>
                <w:rFonts w:ascii="Times New Roman" w:hAnsi="Times New Roman" w:cs="Times New Roman"/>
                <w:color w:val="000000" w:themeColor="text1"/>
              </w:rPr>
              <w:t xml:space="preserve"> нормативно-правовые акты, регулирующие сферу профессиональной деятельности</w:t>
            </w:r>
          </w:p>
        </w:tc>
        <w:tc>
          <w:tcPr>
            <w:tcW w:w="0" w:type="auto"/>
            <w:shd w:val="clear" w:color="auto" w:fill="auto"/>
          </w:tcPr>
          <w:p w:rsidR="00BE0F52" w:rsidRPr="0032720E" w:rsidRDefault="00BE0F52" w:rsidP="00351BC3">
            <w:pPr>
              <w:jc w:val="center"/>
            </w:pPr>
            <w:r w:rsidRPr="0032720E">
              <w:rPr>
                <w:rFonts w:ascii="Times New Roman" w:eastAsia="Calibri" w:hAnsi="Times New Roman" w:cs="Times New Roman"/>
                <w:color w:val="000000" w:themeColor="text1"/>
                <w:u w:val="single"/>
              </w:rPr>
              <w:t>ВКР (п.1.2 главы 1,)</w:t>
            </w:r>
            <w:r w:rsidRPr="0032720E">
              <w:rPr>
                <w:rFonts w:ascii="Times New Roman" w:eastAsia="Calibri" w:hAnsi="Times New Roman" w:cs="Times New Roman"/>
                <w:color w:val="000000" w:themeColor="text1"/>
                <w:u w:val="single"/>
                <w:vertAlign w:val="superscript"/>
              </w:rPr>
              <w:footnoteReference w:id="4"/>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rPr>
                <w:rFonts w:ascii="Times New Roman" w:eastAsia="Calibri" w:hAnsi="Times New Roman" w:cs="Times New Roman"/>
              </w:rPr>
            </w:pPr>
            <w:r w:rsidRPr="0032720E">
              <w:rPr>
                <w:rFonts w:ascii="Times New Roman" w:eastAsia="Calibri" w:hAnsi="Times New Roman" w:cs="Times New Roman"/>
              </w:rPr>
              <w:t>ОК-7</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Соблюдает календарные сроки написания ВКР. Демонстрирует самостоятельность при выполнении работы. Соблюдает требования к уровню оригинальности к тексту ВКР (с учетом цитирования).</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 xml:space="preserve">Календарный график работ по выполнению ВКР соблюдался. Работа полностью соответствует заданию. Уровень </w:t>
            </w:r>
            <w:proofErr w:type="spellStart"/>
            <w:r w:rsidRPr="0032720E">
              <w:rPr>
                <w:rFonts w:ascii="Times New Roman" w:eastAsia="Times New Roman" w:hAnsi="Times New Roman" w:cs="Times New Roman"/>
                <w:color w:val="000000"/>
                <w:lang w:eastAsia="ru-RU"/>
              </w:rPr>
              <w:t>Антиплагиата</w:t>
            </w:r>
            <w:proofErr w:type="spellEnd"/>
            <w:r w:rsidRPr="0032720E">
              <w:rPr>
                <w:rFonts w:ascii="Times New Roman" w:eastAsia="Times New Roman" w:hAnsi="Times New Roman" w:cs="Times New Roman"/>
                <w:color w:val="000000"/>
                <w:lang w:eastAsia="ru-RU"/>
              </w:rPr>
              <w:t xml:space="preserve"> соответствует требованиям выпускающей кафедры. Студент структурно организовывает самостоятельно собранный и проанализированный материал с учетом особенностей деятельности организации</w:t>
            </w: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 xml:space="preserve">Студент не способен к самостоятельному структурированию работы и к анализу собранного материала. Уровень </w:t>
            </w:r>
            <w:proofErr w:type="spellStart"/>
            <w:r w:rsidRPr="0032720E">
              <w:rPr>
                <w:rFonts w:ascii="Times New Roman" w:eastAsia="Times New Roman" w:hAnsi="Times New Roman" w:cs="Times New Roman"/>
                <w:color w:val="000000"/>
                <w:lang w:eastAsia="ru-RU"/>
              </w:rPr>
              <w:t>Антиплагиата</w:t>
            </w:r>
            <w:proofErr w:type="spellEnd"/>
            <w:r w:rsidRPr="0032720E">
              <w:rPr>
                <w:rFonts w:ascii="Times New Roman" w:eastAsia="Times New Roman" w:hAnsi="Times New Roman" w:cs="Times New Roman"/>
                <w:color w:val="000000"/>
                <w:lang w:eastAsia="ru-RU"/>
              </w:rPr>
              <w:t xml:space="preserve"> соответствует требованиям выпускающей кафедры.</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Разделы ВКР представлены к проверке с отклонением от сроков, указанных руководителем в календарном графике</w:t>
            </w: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Студент не способен к самостоятельному структурированию работы и к анализу собранного материала.</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Разделы ВКР представлены к проверке с нарушением сроков, указанных руководителем в календарном графике. Уровень </w:t>
            </w:r>
            <w:proofErr w:type="spellStart"/>
            <w:r w:rsidRPr="0032720E">
              <w:rPr>
                <w:rFonts w:ascii="Times New Roman" w:eastAsia="Times New Roman" w:hAnsi="Times New Roman" w:cs="Times New Roman"/>
                <w:color w:val="000000"/>
                <w:lang w:eastAsia="ru-RU"/>
              </w:rPr>
              <w:t>Антиплагиата</w:t>
            </w:r>
            <w:proofErr w:type="spellEnd"/>
            <w:r w:rsidRPr="0032720E">
              <w:rPr>
                <w:rFonts w:ascii="Times New Roman" w:eastAsia="Times New Roman" w:hAnsi="Times New Roman" w:cs="Times New Roman"/>
                <w:color w:val="000000"/>
                <w:lang w:eastAsia="ru-RU"/>
              </w:rPr>
              <w:t xml:space="preserve"> не соответствует требованиям выпускающей кафедры.</w:t>
            </w:r>
          </w:p>
        </w:tc>
        <w:tc>
          <w:tcPr>
            <w:tcW w:w="0" w:type="auto"/>
            <w:shd w:val="clear" w:color="auto" w:fill="auto"/>
          </w:tcPr>
          <w:p w:rsidR="00BE0F52" w:rsidRPr="0032720E" w:rsidRDefault="00BE0F52" w:rsidP="00351BC3">
            <w:pPr>
              <w:jc w:val="center"/>
            </w:pPr>
            <w:r w:rsidRPr="0032720E">
              <w:rPr>
                <w:rFonts w:ascii="Times New Roman" w:eastAsia="Calibri" w:hAnsi="Times New Roman" w:cs="Times New Roman"/>
                <w:color w:val="000000" w:themeColor="text1"/>
                <w:u w:val="single"/>
              </w:rPr>
              <w:t xml:space="preserve">ВКР (задание на бакалаврскую работу с календарным планом-графиком, введение, список источников Справка по </w:t>
            </w:r>
            <w:proofErr w:type="spellStart"/>
            <w:r w:rsidRPr="0032720E">
              <w:rPr>
                <w:rFonts w:ascii="Times New Roman" w:eastAsia="Calibri" w:hAnsi="Times New Roman" w:cs="Times New Roman"/>
                <w:color w:val="000000" w:themeColor="text1"/>
                <w:u w:val="single"/>
              </w:rPr>
              <w:t>Антиплагиату</w:t>
            </w:r>
            <w:proofErr w:type="spellEnd"/>
            <w:r w:rsidRPr="0032720E">
              <w:rPr>
                <w:rFonts w:ascii="Times New Roman" w:eastAsia="Calibri" w:hAnsi="Times New Roman" w:cs="Times New Roman"/>
                <w:color w:val="000000" w:themeColor="text1"/>
                <w:u w:val="single"/>
              </w:rPr>
              <w:t>)</w:t>
            </w:r>
            <w:r w:rsidRPr="0032720E">
              <w:rPr>
                <w:rFonts w:ascii="Times New Roman" w:eastAsia="Calibri" w:hAnsi="Times New Roman" w:cs="Times New Roman"/>
                <w:color w:val="000000" w:themeColor="text1"/>
                <w:u w:val="single"/>
                <w:vertAlign w:val="superscript"/>
              </w:rPr>
              <w:footnoteReference w:id="5"/>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ОПК-1</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bCs/>
              </w:rPr>
              <w:t>Проведен обзор литературных источников и составлен библиографический список на основе информационной и библиографической культуры.</w:t>
            </w:r>
          </w:p>
          <w:p w:rsidR="00BE0F52" w:rsidRPr="0032720E" w:rsidRDefault="00BE0F52" w:rsidP="00351BC3">
            <w:pPr>
              <w:widowControl w:val="0"/>
              <w:jc w:val="both"/>
              <w:rPr>
                <w:rFonts w:ascii="Times New Roman" w:eastAsia="Calibri" w:hAnsi="Times New Roman" w:cs="Times New Roman"/>
              </w:rPr>
            </w:pP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Список литературы в ВКР выполнен в полном соответствии с СТО ВГУЭС.</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В списке литературы присутствует не менее 30 актуальных источников. Соблюдаются правила </w:t>
            </w:r>
            <w:proofErr w:type="spellStart"/>
            <w:r w:rsidRPr="0032720E">
              <w:rPr>
                <w:rFonts w:ascii="Times New Roman" w:eastAsia="Calibri" w:hAnsi="Times New Roman" w:cs="Times New Roman"/>
              </w:rPr>
              <w:t>внутритекстового</w:t>
            </w:r>
            <w:proofErr w:type="spellEnd"/>
            <w:r w:rsidRPr="0032720E">
              <w:rPr>
                <w:rFonts w:ascii="Times New Roman" w:eastAsia="Calibri" w:hAnsi="Times New Roman" w:cs="Times New Roman"/>
              </w:rPr>
              <w:t xml:space="preserve"> цитирования.</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Работа оформлена с использованием программного обеспечения.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Список литературы в ВКР в соответствии с СТО ВГУЭС. Количество используемых источников по теме работы менее 30. В списке литературы имеются неактуальные источники. Соблюдаются правила </w:t>
            </w:r>
            <w:proofErr w:type="spellStart"/>
            <w:r w:rsidRPr="0032720E">
              <w:rPr>
                <w:rFonts w:ascii="Times New Roman" w:eastAsia="Calibri" w:hAnsi="Times New Roman" w:cs="Times New Roman"/>
              </w:rPr>
              <w:t>внутритекстового</w:t>
            </w:r>
            <w:proofErr w:type="spellEnd"/>
            <w:r w:rsidRPr="0032720E">
              <w:rPr>
                <w:rFonts w:ascii="Times New Roman" w:eastAsia="Calibri" w:hAnsi="Times New Roman" w:cs="Times New Roman"/>
              </w:rPr>
              <w:t xml:space="preserve"> цитирования. Работа оформлена с использованием программного обеспечения.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Список литературы в ВКР выполнен с нарушениями СТО ВГУЭС. Нарушены правила </w:t>
            </w:r>
            <w:proofErr w:type="spellStart"/>
            <w:r w:rsidRPr="0032720E">
              <w:rPr>
                <w:rFonts w:ascii="Times New Roman" w:eastAsia="Calibri" w:hAnsi="Times New Roman" w:cs="Times New Roman"/>
              </w:rPr>
              <w:t>внутритекстового</w:t>
            </w:r>
            <w:proofErr w:type="spellEnd"/>
            <w:r w:rsidRPr="0032720E">
              <w:rPr>
                <w:rFonts w:ascii="Times New Roman" w:eastAsia="Calibri" w:hAnsi="Times New Roman" w:cs="Times New Roman"/>
              </w:rPr>
              <w:t xml:space="preserve"> цитирования. Имеются ошибки в библиографическом оформлении источников. </w:t>
            </w:r>
          </w:p>
        </w:tc>
        <w:tc>
          <w:tcPr>
            <w:tcW w:w="0" w:type="auto"/>
            <w:shd w:val="clear" w:color="auto" w:fill="auto"/>
            <w:vAlign w:val="center"/>
          </w:tcPr>
          <w:p w:rsidR="00BE0F52" w:rsidRPr="0032720E" w:rsidRDefault="00BE0F52" w:rsidP="00351BC3">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список литературы</w:t>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ОПК-2</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Проведен сбор, анализ и обработка данных, необходимых для решения поставленных задач</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Количество и качество использованных источников и аналитических материалов соответствует поставленным задачам. Студент обработал и проанализировал в динамике не менее чем за три года основные показатели деятельности объекта исследования. Сделаны обоснованные выводы по результатам анализа.</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Количество использованных источников и аналитических материалов соответствует поставленным задачам. Студент обработал и проанализировал в динамике менее чем за три года основные показатели деятельности объекта исследования. Представленные выводы носят общий характер</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bCs/>
                <w:color w:val="000000"/>
                <w:lang w:eastAsia="ru-RU"/>
              </w:rPr>
              <w:t>Не проведен сбор, анализ и обработка данных, необходимых для решения поставленных задач</w:t>
            </w:r>
          </w:p>
        </w:tc>
        <w:tc>
          <w:tcPr>
            <w:tcW w:w="0" w:type="auto"/>
            <w:shd w:val="clear" w:color="auto" w:fill="auto"/>
            <w:vAlign w:val="center"/>
          </w:tcPr>
          <w:p w:rsidR="00BE0F52" w:rsidRPr="0032720E" w:rsidRDefault="00BE0F52" w:rsidP="00351BC3">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6"/>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ОПК-3</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Использованы инструментальные средства для обработки экономических данных в соответствии с поставленной задачей, проанализированы результаты расчетов и обоснованы полученные выводы</w:t>
            </w:r>
          </w:p>
        </w:tc>
        <w:tc>
          <w:tcPr>
            <w:tcW w:w="0" w:type="auto"/>
            <w:shd w:val="clear" w:color="auto" w:fill="auto"/>
            <w:vAlign w:val="center"/>
          </w:tcPr>
          <w:p w:rsidR="00BE0F52" w:rsidRPr="0032720E" w:rsidRDefault="00BE0F52" w:rsidP="00351BC3">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 сделаны обоснованные выводы.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w:t>
            </w:r>
            <w:r w:rsidRPr="0032720E">
              <w:rPr>
                <w:rFonts w:ascii="Times New Roman" w:eastAsia="Calibri" w:hAnsi="Times New Roman" w:cs="Times New Roman"/>
                <w:bCs/>
              </w:rPr>
              <w:t xml:space="preserve"> Сделаны необоснованные выводы.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color w:val="000000"/>
                <w:lang w:eastAsia="ru-RU"/>
              </w:rPr>
              <w:t>Не использованы инструментальные средства для обработки аналитических данных. Не сформированы таблицы и диаграммы в соответствии с задачами исследования</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7"/>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w:t>
            </w:r>
          </w:p>
        </w:tc>
        <w:tc>
          <w:tcPr>
            <w:tcW w:w="0" w:type="auto"/>
          </w:tcPr>
          <w:p w:rsidR="00BE0F52" w:rsidRPr="0032720E" w:rsidRDefault="00BE0F52" w:rsidP="00351BC3">
            <w:pPr>
              <w:rPr>
                <w:rFonts w:ascii="Times New Roman" w:hAnsi="Times New Roman" w:cs="Times New Roman"/>
              </w:rPr>
            </w:pPr>
            <w:r w:rsidRPr="0032720E">
              <w:rPr>
                <w:rFonts w:ascii="Times New Roman" w:hAnsi="Times New Roman" w:cs="Times New Roman"/>
              </w:rPr>
              <w:t>Собраны и проанализированы данные, необходимые для расчета показателей, характеризующих деятельность организаций</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Студент </w:t>
            </w:r>
            <w:r w:rsidRPr="0032720E">
              <w:rPr>
                <w:rFonts w:ascii="Times New Roman" w:eastAsia="Calibri" w:hAnsi="Times New Roman" w:cs="Times New Roman"/>
                <w:bCs/>
              </w:rPr>
              <w:t>собрал и проанализировал в ВКР исходные данные, необходимые для расчета экономических и социально-экономических показателей, характеризующих деятельность исследуемой организации. Сделанные выводы обоснованы.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Студент </w:t>
            </w:r>
            <w:r w:rsidRPr="0032720E">
              <w:rPr>
                <w:rFonts w:ascii="Times New Roman" w:eastAsia="Calibri" w:hAnsi="Times New Roman" w:cs="Times New Roman"/>
                <w:bCs/>
              </w:rPr>
              <w:t>собрал и проанализировал в ВКР исходные данные, необходимые для расчета экономических и социально-экономических показателей, характеризующих деятельность исследуемой организации. Сделанные выводы не обоснованы.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Студент не </w:t>
            </w:r>
            <w:r w:rsidRPr="0032720E">
              <w:rPr>
                <w:rFonts w:ascii="Times New Roman" w:eastAsia="Calibri" w:hAnsi="Times New Roman" w:cs="Times New Roman"/>
                <w:bCs/>
              </w:rPr>
              <w:t xml:space="preserve">собрал и не проанализировал в ВКР исходные данные, необходимые для расчета экономических и социально-экономических показателей, характеризующих деятельность исследуемой организации. </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8"/>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ПК-2</w:t>
            </w:r>
          </w:p>
        </w:tc>
        <w:tc>
          <w:tcPr>
            <w:tcW w:w="0" w:type="auto"/>
          </w:tcPr>
          <w:p w:rsidR="00BE0F52" w:rsidRPr="0032720E" w:rsidRDefault="00BE0F52" w:rsidP="00351BC3">
            <w:pPr>
              <w:rPr>
                <w:rFonts w:ascii="Times New Roman" w:hAnsi="Times New Roman" w:cs="Times New Roman"/>
              </w:rPr>
            </w:pPr>
            <w:r w:rsidRPr="0032720E">
              <w:rPr>
                <w:rFonts w:ascii="Times New Roman" w:hAnsi="Times New Roman" w:cs="Times New Roman"/>
              </w:rPr>
              <w:t>Рассчитаны показатели, характеризующие деятельность организаций</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Сформировал самостоятельно перечень и правильно рассчитал экономические и </w:t>
            </w:r>
            <w:r w:rsidRPr="0032720E">
              <w:rPr>
                <w:rFonts w:ascii="Times New Roman" w:eastAsia="Calibri" w:hAnsi="Times New Roman" w:cs="Times New Roman"/>
                <w:bCs/>
              </w:rPr>
              <w:t>социально-экономические показатели, характеризующих деятельность организации.</w:t>
            </w:r>
            <w:r w:rsidRPr="0032720E">
              <w:rPr>
                <w:rFonts w:ascii="Times New Roman" w:eastAsia="Calibri" w:hAnsi="Times New Roman" w:cs="Times New Roman"/>
              </w:rPr>
              <w:t xml:space="preserve"> Применил в работе типовые методики анализа </w:t>
            </w:r>
            <w:r w:rsidRPr="0032720E">
              <w:rPr>
                <w:rFonts w:ascii="Times New Roman" w:eastAsia="Calibri" w:hAnsi="Times New Roman" w:cs="Times New Roman"/>
                <w:bCs/>
              </w:rPr>
              <w:t>и продемонстрировал знание действующей нормативно-правовой базы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Сформировал, но не самостоятельно, перечень экономических и социально-экономических показателей характеризующие деятельность организации. В расчетах отдельных показателей имеются ошибки. </w:t>
            </w:r>
          </w:p>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Применил в работе типовые методики анализа и продемонстрировал поверхностное знание действующей нормативно-правовой базы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Не рассчитаны показатели, характеризующие деятельность организаций</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9"/>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ПК-3</w:t>
            </w:r>
          </w:p>
        </w:tc>
        <w:tc>
          <w:tcPr>
            <w:tcW w:w="0" w:type="auto"/>
          </w:tcPr>
          <w:p w:rsidR="00BE0F52" w:rsidRPr="0032720E" w:rsidRDefault="00BE0F52" w:rsidP="00351BC3">
            <w:pPr>
              <w:rPr>
                <w:rFonts w:ascii="Times New Roman" w:hAnsi="Times New Roman" w:cs="Times New Roman"/>
              </w:rPr>
            </w:pPr>
            <w:r w:rsidRPr="0032720E">
              <w:rPr>
                <w:rFonts w:ascii="Times New Roman" w:hAnsi="Times New Roman" w:cs="Times New Roman"/>
              </w:rPr>
              <w:t>Выполнены и обоснованы расчеты, необходимые для составления экономических разделов планов</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Выполнил в работе расчеты для составления экономических разделов планов. Выводы по расчетам обоснованы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Выполнил в работе расчеты для составления экономических разделов планов. Выводы по расчетам не обоснованы</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Не выполнены и обоснованы расчеты, необходимые для составления экономических разделов планов</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10"/>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ПК-14</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документирования хозяйственных операций, отражает бухгалтерские записи по учету денежных средств на основе рабочего плана счетов бухгалтерского учета организации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практические аспекты организации синтетического и аналитического учета и документирования денежных средств в соответствии с задачей исследования.</w:t>
            </w:r>
            <w:r>
              <w:rPr>
                <w:rFonts w:ascii="Times New Roman" w:eastAsia="Calibri" w:hAnsi="Times New Roman" w:cs="Times New Roman"/>
              </w:rPr>
              <w:t xml:space="preserve"> Формирует бухгалтерские проводки по учету денежных средств.</w:t>
            </w:r>
            <w:r w:rsidRPr="0032720E">
              <w:rPr>
                <w:rFonts w:ascii="Times New Roman" w:eastAsia="Calibri" w:hAnsi="Times New Roman" w:cs="Times New Roman"/>
              </w:rPr>
              <w:t xml:space="preserve"> Делает выводы о соответствии ведения бухгалтерского учета действующему законодательству.</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Приводит в работе порядок документирования хозяйственных операций, </w:t>
            </w:r>
            <w:r>
              <w:rPr>
                <w:rFonts w:ascii="Times New Roman" w:eastAsia="Calibri" w:hAnsi="Times New Roman" w:cs="Times New Roman"/>
              </w:rPr>
              <w:t xml:space="preserve">формирует </w:t>
            </w:r>
            <w:r w:rsidRPr="0032720E">
              <w:rPr>
                <w:rFonts w:ascii="Times New Roman" w:eastAsia="Calibri" w:hAnsi="Times New Roman" w:cs="Times New Roman"/>
              </w:rPr>
              <w:t xml:space="preserve">бухгалтерские записи по </w:t>
            </w:r>
            <w:r>
              <w:rPr>
                <w:rFonts w:ascii="Times New Roman" w:eastAsia="Calibri" w:hAnsi="Times New Roman" w:cs="Times New Roman"/>
              </w:rPr>
              <w:t xml:space="preserve">синтетическому </w:t>
            </w:r>
            <w:r w:rsidRPr="0032720E">
              <w:rPr>
                <w:rFonts w:ascii="Times New Roman" w:eastAsia="Calibri" w:hAnsi="Times New Roman" w:cs="Times New Roman"/>
              </w:rPr>
              <w:t xml:space="preserve">учету денежных средств. Не дает характеристики аналитического учета денежных средств. Не делает выводы об организации бухгалтерского учета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корректно использует профессиональную терминологию, не отражает в работе элементы учетной политики в целях бухгалтерского учета, практические аспекты организации синтетического и аналитического учета и документирования денежных средств</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1"/>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ПК-15</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учета источников и порядок проведения инвентаризации имущества и финансовых обязательств организации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особенности проведения инвентаризации активов и финансовых обязательств и порядок урегулирования инвентаризационных разниц на основе действующего приказа по учетной политике</w:t>
            </w:r>
            <w:r>
              <w:rPr>
                <w:rFonts w:ascii="Times New Roman" w:eastAsia="Calibri" w:hAnsi="Times New Roman" w:cs="Times New Roman"/>
              </w:rPr>
              <w:t xml:space="preserve">. </w:t>
            </w:r>
            <w:r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Отразил в работе общие положения проведения инвентаризации активов и финансовых обязательств. Не отразил порядок урегулирования инвентаризационных разниц</w:t>
            </w:r>
            <w:r>
              <w:rPr>
                <w:rFonts w:ascii="Times New Roman" w:eastAsia="Calibri" w:hAnsi="Times New Roman" w:cs="Times New Roman"/>
              </w:rPr>
              <w:t xml:space="preserve">. </w:t>
            </w:r>
            <w:r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особенности проведения инвентаризации активов и финансовых обязательств и порядок урегулирования инвентаризационных разниц</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(пункт 2.1 главы 2)</w:t>
            </w:r>
            <w:r w:rsidRPr="0032720E">
              <w:rPr>
                <w:rFonts w:ascii="Times New Roman" w:eastAsia="Calibri" w:hAnsi="Times New Roman" w:cs="Times New Roman"/>
                <w:color w:val="000000" w:themeColor="text1"/>
                <w:u w:val="single"/>
                <w:vertAlign w:val="superscript"/>
              </w:rPr>
              <w:footnoteReference w:id="12"/>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ПК-16</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отражения в учете начисление и перечисление налогов и сборов в бюджеты различных уровней, страховых взносов - во внебюджетные фонды </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Охарактеризовал существующую систему налогообложения, </w:t>
            </w:r>
            <w:r>
              <w:rPr>
                <w:rFonts w:ascii="Times New Roman" w:eastAsia="Calibri" w:hAnsi="Times New Roman" w:cs="Times New Roman"/>
              </w:rPr>
              <w:t>формирует</w:t>
            </w:r>
            <w:r w:rsidRPr="0032720E">
              <w:rPr>
                <w:rFonts w:ascii="Times New Roman" w:eastAsia="Calibri" w:hAnsi="Times New Roman" w:cs="Times New Roman"/>
              </w:rPr>
              <w:t xml:space="preserve"> бухгалтерские записи по начислению и перечислению налогов и сборов в бюджеты и внебюджетные фонды в соот</w:t>
            </w:r>
            <w:r>
              <w:rPr>
                <w:rFonts w:ascii="Times New Roman" w:eastAsia="Calibri" w:hAnsi="Times New Roman" w:cs="Times New Roman"/>
              </w:rPr>
              <w:t xml:space="preserve">ветствии с задачей исследования. </w:t>
            </w:r>
            <w:r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tcPr>
          <w:p w:rsidR="00BE0F52" w:rsidRPr="0032720E" w:rsidRDefault="00BE0F52" w:rsidP="00351BC3">
            <w:r>
              <w:rPr>
                <w:rFonts w:ascii="Times New Roman" w:eastAsia="Calibri" w:hAnsi="Times New Roman" w:cs="Times New Roman"/>
              </w:rPr>
              <w:t>О</w:t>
            </w:r>
            <w:r w:rsidRPr="0032720E">
              <w:rPr>
                <w:rFonts w:ascii="Times New Roman" w:eastAsia="Calibri" w:hAnsi="Times New Roman" w:cs="Times New Roman"/>
              </w:rPr>
              <w:t>характеризовал в работе сущес</w:t>
            </w:r>
            <w:r>
              <w:rPr>
                <w:rFonts w:ascii="Times New Roman" w:eastAsia="Calibri" w:hAnsi="Times New Roman" w:cs="Times New Roman"/>
              </w:rPr>
              <w:t>твующую систему налогообложения. Не</w:t>
            </w:r>
            <w:r w:rsidRPr="0032720E">
              <w:rPr>
                <w:rFonts w:ascii="Times New Roman" w:eastAsia="Calibri" w:hAnsi="Times New Roman" w:cs="Times New Roman"/>
              </w:rPr>
              <w:t xml:space="preserve"> привел бухгалтерские записи по начислению и перечислению налогов и сборов</w:t>
            </w:r>
            <w:r>
              <w:rPr>
                <w:rFonts w:ascii="Times New Roman" w:eastAsia="Calibri" w:hAnsi="Times New Roman" w:cs="Times New Roman"/>
              </w:rPr>
              <w:t xml:space="preserve"> в бюджеты и внебюджетные фонды. </w:t>
            </w:r>
            <w:r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tcPr>
          <w:p w:rsidR="00BE0F52" w:rsidRPr="0032720E" w:rsidRDefault="00BE0F52" w:rsidP="00351BC3">
            <w:r w:rsidRPr="0032720E">
              <w:rPr>
                <w:rFonts w:ascii="Times New Roman" w:eastAsia="Calibri" w:hAnsi="Times New Roman" w:cs="Times New Roman"/>
              </w:rPr>
              <w:t xml:space="preserve">Студент не указал в работе существующую систему налогообложения, не привел бухгалтерские записи по начислению и перечислению налогов и сборов в бюджеты и внебюджетные фонды </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3"/>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ПК-17</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на счетах бухгалтерского учета результаты хозяйственной деятельности организации; порядок составления форм бухгалтерской, статистической и налоговой отчетности</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Pr>
                <w:rFonts w:ascii="Times New Roman" w:eastAsia="Calibri" w:hAnsi="Times New Roman" w:cs="Times New Roman"/>
              </w:rPr>
              <w:t>Исследованы в работе</w:t>
            </w:r>
            <w:r w:rsidRPr="0032720E">
              <w:rPr>
                <w:rFonts w:ascii="Times New Roman" w:eastAsia="Calibri" w:hAnsi="Times New Roman" w:cs="Times New Roman"/>
              </w:rPr>
              <w:t xml:space="preserve"> практические аспекты отражения на счетах бухгалтерского учета результатов хозяйственной деятельности. </w:t>
            </w:r>
            <w:r w:rsidRPr="00D31C9A">
              <w:rPr>
                <w:rFonts w:ascii="Times New Roman" w:eastAsia="Calibri" w:hAnsi="Times New Roman" w:cs="Times New Roman"/>
                <w:bCs/>
              </w:rPr>
              <w:t xml:space="preserve">Выявлены особенности и установлено влияние </w:t>
            </w:r>
            <w:r>
              <w:rPr>
                <w:rFonts w:ascii="Times New Roman" w:eastAsia="Calibri" w:hAnsi="Times New Roman" w:cs="Times New Roman"/>
                <w:bCs/>
              </w:rPr>
              <w:t>основных</w:t>
            </w:r>
            <w:r w:rsidRPr="00D31C9A">
              <w:rPr>
                <w:rFonts w:ascii="Times New Roman" w:eastAsia="Calibri" w:hAnsi="Times New Roman" w:cs="Times New Roman"/>
                <w:bCs/>
              </w:rPr>
              <w:t xml:space="preserve"> принципов формирования учетной политики организации на </w:t>
            </w:r>
            <w:r w:rsidRPr="0032720E">
              <w:rPr>
                <w:rFonts w:ascii="Times New Roman" w:eastAsia="Calibri" w:hAnsi="Times New Roman" w:cs="Times New Roman"/>
              </w:rPr>
              <w:t>состав бухгалтерской, налоговой и статистической отчетности, порядок заполнения.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В работе приведено недостаточное количество практических примеров отражения на счетах бухгалтерского учета результатов хозяйственной деятельности. Перечислил состав бухгалтерской, налоговой и статистической отчетности без характеристики порядка заполнения.</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состав бухгалтерской, налоговой и статистической отчетности, порядок и х заполнения. В работе не отражены практические аспекты отражения на счетах бухгалтерского учета результатов хозяйственной деятельности</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4"/>
            </w:r>
          </w:p>
        </w:tc>
        <w:tc>
          <w:tcPr>
            <w:tcW w:w="0" w:type="auto"/>
          </w:tcPr>
          <w:p w:rsidR="00BE0F52" w:rsidRDefault="00BE0F52" w:rsidP="00351BC3">
            <w:r w:rsidRPr="00A35FC4">
              <w:rPr>
                <w:rFonts w:ascii="Times New Roman" w:eastAsia="Calibri" w:hAnsi="Times New Roman" w:cs="Times New Roman"/>
              </w:rPr>
              <w:t>Задание на ВКР</w:t>
            </w:r>
          </w:p>
        </w:tc>
      </w:tr>
      <w:tr w:rsidR="00BE0F52" w:rsidTr="00351BC3">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ПК-18</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аспекты организации налогового учета объекта исследования на основании действующего приказа по учетной политике для целей налогового учета</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913BCB">
              <w:rPr>
                <w:rFonts w:ascii="Times New Roman" w:eastAsia="Calibri" w:hAnsi="Times New Roman" w:cs="Times New Roman"/>
                <w:bCs/>
              </w:rPr>
              <w:t xml:space="preserve">Выявлены особенности и установлено влияние </w:t>
            </w:r>
            <w:r>
              <w:rPr>
                <w:rFonts w:ascii="Times New Roman" w:eastAsia="Calibri" w:hAnsi="Times New Roman" w:cs="Times New Roman"/>
                <w:bCs/>
              </w:rPr>
              <w:t>основных</w:t>
            </w:r>
            <w:r w:rsidRPr="00913BCB">
              <w:rPr>
                <w:rFonts w:ascii="Times New Roman" w:eastAsia="Calibri" w:hAnsi="Times New Roman" w:cs="Times New Roman"/>
                <w:bCs/>
              </w:rPr>
              <w:t xml:space="preserve"> принципов формирования учетной политики организации </w:t>
            </w:r>
            <w:r>
              <w:rPr>
                <w:rFonts w:ascii="Times New Roman" w:eastAsia="Calibri" w:hAnsi="Times New Roman" w:cs="Times New Roman"/>
                <w:bCs/>
              </w:rPr>
              <w:t>для целей налогового учета. В работе отражены практические аспекты организации налогового учета и сделаны выводы об их соответствии действующему законодательству</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913BCB">
              <w:rPr>
                <w:rFonts w:ascii="Times New Roman" w:eastAsia="Calibri" w:hAnsi="Times New Roman" w:cs="Times New Roman"/>
                <w:bCs/>
              </w:rPr>
              <w:t>Возможное влияние учё</w:t>
            </w:r>
            <w:r>
              <w:rPr>
                <w:rFonts w:ascii="Times New Roman" w:eastAsia="Calibri" w:hAnsi="Times New Roman" w:cs="Times New Roman"/>
                <w:bCs/>
              </w:rPr>
              <w:t>т</w:t>
            </w:r>
            <w:r w:rsidRPr="00913BCB">
              <w:rPr>
                <w:rFonts w:ascii="Times New Roman" w:eastAsia="Calibri" w:hAnsi="Times New Roman" w:cs="Times New Roman"/>
                <w:bCs/>
              </w:rPr>
              <w:t>ной политики</w:t>
            </w:r>
            <w:r>
              <w:rPr>
                <w:rFonts w:ascii="Times New Roman" w:eastAsia="Calibri" w:hAnsi="Times New Roman" w:cs="Times New Roman"/>
                <w:bCs/>
              </w:rPr>
              <w:t xml:space="preserve"> для целей налогообложения</w:t>
            </w:r>
            <w:r w:rsidRPr="00913BCB">
              <w:rPr>
                <w:rFonts w:ascii="Times New Roman" w:eastAsia="Calibri" w:hAnsi="Times New Roman" w:cs="Times New Roman"/>
                <w:bCs/>
              </w:rPr>
              <w:t xml:space="preserve"> на предмет исследования выявлено только в теоретическом плане</w:t>
            </w:r>
          </w:p>
        </w:tc>
        <w:tc>
          <w:tcPr>
            <w:tcW w:w="0" w:type="auto"/>
            <w:shd w:val="clear" w:color="auto" w:fill="auto"/>
            <w:vAlign w:val="center"/>
          </w:tcPr>
          <w:p w:rsidR="00BE0F52" w:rsidRPr="0032720E" w:rsidRDefault="00BE0F52" w:rsidP="00351BC3">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основные аспекты учетной политики в целях налогообложения</w:t>
            </w:r>
            <w:r>
              <w:rPr>
                <w:rFonts w:ascii="Times New Roman" w:eastAsia="Calibri" w:hAnsi="Times New Roman" w:cs="Times New Roman"/>
              </w:rPr>
              <w:t>. Не раскрыл организацию налогового учета</w:t>
            </w:r>
          </w:p>
        </w:tc>
        <w:tc>
          <w:tcPr>
            <w:tcW w:w="0" w:type="auto"/>
            <w:shd w:val="clear" w:color="auto" w:fill="auto"/>
          </w:tcPr>
          <w:p w:rsidR="00BE0F52" w:rsidRPr="0032720E" w:rsidRDefault="00BE0F52" w:rsidP="00351BC3">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5"/>
            </w:r>
          </w:p>
        </w:tc>
        <w:tc>
          <w:tcPr>
            <w:tcW w:w="0" w:type="auto"/>
          </w:tcPr>
          <w:p w:rsidR="00BE0F52" w:rsidRDefault="00BE0F52" w:rsidP="00351BC3">
            <w:r w:rsidRPr="00A35FC4">
              <w:rPr>
                <w:rFonts w:ascii="Times New Roman" w:eastAsia="Calibri" w:hAnsi="Times New Roman" w:cs="Times New Roman"/>
              </w:rPr>
              <w:t>Задание на ВКР</w:t>
            </w:r>
          </w:p>
        </w:tc>
      </w:tr>
    </w:tbl>
    <w:p w:rsidR="00BE0F52" w:rsidRDefault="00BE0F52" w:rsidP="00BE0F52">
      <w:pPr>
        <w:widowControl w:val="0"/>
        <w:spacing w:after="0" w:line="360" w:lineRule="auto"/>
        <w:jc w:val="both"/>
        <w:rPr>
          <w:rFonts w:ascii="Times New Roman" w:eastAsia="Calibri" w:hAnsi="Times New Roman" w:cs="Times New Roman"/>
          <w:sz w:val="24"/>
          <w:szCs w:val="24"/>
        </w:rPr>
      </w:pPr>
    </w:p>
    <w:p w:rsidR="00BE0F52" w:rsidRDefault="00BE0F52" w:rsidP="00BE0F5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E0F52" w:rsidRDefault="00BE0F52" w:rsidP="00BE0F52">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6</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Описание критериев оценки процедуры защиты ВКР с указанием оценочного средства</w:t>
      </w:r>
    </w:p>
    <w:tbl>
      <w:tblPr>
        <w:tblStyle w:val="a3"/>
        <w:tblW w:w="0" w:type="auto"/>
        <w:tblLook w:val="04A0" w:firstRow="1" w:lastRow="0" w:firstColumn="1" w:lastColumn="0" w:noHBand="0" w:noVBand="1"/>
      </w:tblPr>
      <w:tblGrid>
        <w:gridCol w:w="859"/>
        <w:gridCol w:w="2494"/>
        <w:gridCol w:w="3273"/>
        <w:gridCol w:w="2987"/>
        <w:gridCol w:w="2984"/>
        <w:gridCol w:w="997"/>
        <w:gridCol w:w="966"/>
      </w:tblGrid>
      <w:tr w:rsidR="00BE0F52" w:rsidTr="00351BC3">
        <w:trPr>
          <w:tblHeader/>
        </w:trPr>
        <w:tc>
          <w:tcPr>
            <w:tcW w:w="0" w:type="auto"/>
            <w:vMerge w:val="restart"/>
          </w:tcPr>
          <w:p w:rsidR="00BE0F52" w:rsidRPr="00BB0332" w:rsidRDefault="00BE0F52" w:rsidP="00351BC3">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Код </w:t>
            </w:r>
          </w:p>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контролируемой компетенции</w:t>
            </w:r>
          </w:p>
        </w:tc>
        <w:tc>
          <w:tcPr>
            <w:tcW w:w="0" w:type="auto"/>
            <w:vMerge w:val="restart"/>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BE0F52" w:rsidRPr="002D38B5" w:rsidRDefault="00BE0F52" w:rsidP="00351BC3">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0" w:type="auto"/>
            <w:vMerge w:val="restart"/>
          </w:tcPr>
          <w:p w:rsidR="00BE0F52" w:rsidRPr="00BB0332" w:rsidRDefault="00BE0F52" w:rsidP="00351BC3">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Наименование </w:t>
            </w:r>
          </w:p>
          <w:p w:rsidR="00BE0F52" w:rsidRPr="00BB0332" w:rsidRDefault="00BE0F52" w:rsidP="00351BC3">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оценочного </w:t>
            </w:r>
          </w:p>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средства</w:t>
            </w:r>
          </w:p>
        </w:tc>
        <w:tc>
          <w:tcPr>
            <w:tcW w:w="0" w:type="auto"/>
            <w:vMerge w:val="restart"/>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Представление в ФОС</w:t>
            </w:r>
          </w:p>
        </w:tc>
      </w:tr>
      <w:tr w:rsidR="00BE0F52" w:rsidTr="00351BC3">
        <w:trPr>
          <w:tblHeader/>
        </w:trPr>
        <w:tc>
          <w:tcPr>
            <w:tcW w:w="0" w:type="auto"/>
            <w:vMerge/>
          </w:tcPr>
          <w:p w:rsidR="00BE0F52" w:rsidRPr="00BB0332" w:rsidRDefault="00BE0F52" w:rsidP="00351BC3">
            <w:pPr>
              <w:widowControl w:val="0"/>
              <w:jc w:val="both"/>
              <w:rPr>
                <w:rFonts w:ascii="Times New Roman" w:eastAsia="Calibri" w:hAnsi="Times New Roman" w:cs="Times New Roman"/>
              </w:rPr>
            </w:pPr>
          </w:p>
        </w:tc>
        <w:tc>
          <w:tcPr>
            <w:tcW w:w="0" w:type="auto"/>
            <w:vMerge/>
          </w:tcPr>
          <w:p w:rsidR="00BE0F52" w:rsidRPr="00BB0332" w:rsidRDefault="00BE0F52" w:rsidP="00351BC3">
            <w:pPr>
              <w:widowControl w:val="0"/>
              <w:jc w:val="both"/>
              <w:rPr>
                <w:rFonts w:ascii="Times New Roman" w:eastAsia="Calibri" w:hAnsi="Times New Roman" w:cs="Times New Roman"/>
              </w:rPr>
            </w:pPr>
          </w:p>
        </w:tc>
        <w:tc>
          <w:tcPr>
            <w:tcW w:w="0" w:type="auto"/>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Базовый</w:t>
            </w:r>
          </w:p>
        </w:tc>
        <w:tc>
          <w:tcPr>
            <w:tcW w:w="0" w:type="auto"/>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Пороговый</w:t>
            </w:r>
          </w:p>
        </w:tc>
        <w:tc>
          <w:tcPr>
            <w:tcW w:w="0" w:type="auto"/>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b/>
              </w:rPr>
              <w:t>Не достигает порогового значения</w:t>
            </w:r>
          </w:p>
        </w:tc>
        <w:tc>
          <w:tcPr>
            <w:tcW w:w="0" w:type="auto"/>
            <w:vMerge/>
          </w:tcPr>
          <w:p w:rsidR="00BE0F52" w:rsidRPr="00BB0332" w:rsidRDefault="00BE0F52" w:rsidP="00351BC3">
            <w:pPr>
              <w:widowControl w:val="0"/>
              <w:jc w:val="both"/>
              <w:rPr>
                <w:rFonts w:ascii="Times New Roman" w:eastAsia="Calibri" w:hAnsi="Times New Roman" w:cs="Times New Roman"/>
              </w:rPr>
            </w:pPr>
          </w:p>
        </w:tc>
        <w:tc>
          <w:tcPr>
            <w:tcW w:w="0" w:type="auto"/>
            <w:vMerge/>
          </w:tcPr>
          <w:p w:rsidR="00BE0F52" w:rsidRPr="00BB0332" w:rsidRDefault="00BE0F52" w:rsidP="00351BC3">
            <w:pPr>
              <w:widowControl w:val="0"/>
              <w:jc w:val="both"/>
              <w:rPr>
                <w:rFonts w:ascii="Times New Roman" w:eastAsia="Calibri" w:hAnsi="Times New Roman" w:cs="Times New Roman"/>
              </w:rPr>
            </w:pP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lang w:val="en-US"/>
              </w:rPr>
            </w:pPr>
            <w:r w:rsidRPr="00BB0332">
              <w:rPr>
                <w:rFonts w:ascii="Times New Roman" w:eastAsia="Calibri" w:hAnsi="Times New Roman" w:cs="Times New Roman"/>
              </w:rPr>
              <w:t>ОК-</w:t>
            </w:r>
            <w:r w:rsidRPr="00BB0332">
              <w:rPr>
                <w:rFonts w:ascii="Times New Roman" w:eastAsia="Calibri" w:hAnsi="Times New Roman" w:cs="Times New Roman"/>
                <w:lang w:val="en-US"/>
              </w:rPr>
              <w:t>3</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913BCB">
              <w:rPr>
                <w:rFonts w:ascii="Times New Roman" w:eastAsia="Calibri" w:hAnsi="Times New Roman" w:cs="Times New Roman"/>
              </w:rPr>
              <w:t xml:space="preserve">Использует </w:t>
            </w:r>
            <w:r>
              <w:rPr>
                <w:rFonts w:ascii="Times New Roman" w:eastAsia="Calibri" w:hAnsi="Times New Roman" w:cs="Times New Roman"/>
              </w:rPr>
              <w:t>профессиональную экономическую лексику</w:t>
            </w:r>
            <w:r w:rsidRPr="00BB0332">
              <w:rPr>
                <w:rFonts w:ascii="Times New Roman" w:eastAsia="Calibri" w:hAnsi="Times New Roman" w:cs="Times New Roman"/>
              </w:rPr>
              <w:t>, а также логику и конструкции базовых концепций экономической теории, при аргументации своей точки зрения во время защиты</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Студент уверенно и широко использует профессиональную экономическую лексику, демонстрирует знание экономической теории при аргументации своей точки зрения во время защиты</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Студент использует, в основном, общеупотребительную лексику, демонстрирует слабые знания экономической теории при аргументации своей точки зрения во время защиты. При этом, допускает ошибки в определении категорий</w:t>
            </w:r>
          </w:p>
        </w:tc>
        <w:tc>
          <w:tcPr>
            <w:tcW w:w="0" w:type="auto"/>
          </w:tcPr>
          <w:p w:rsidR="00BE0F52" w:rsidRPr="00BB0332" w:rsidRDefault="00BE0F52" w:rsidP="00351BC3">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 xml:space="preserve">Студент не использует в процессе защиты профессиональную лексику, демонстрирует отсутствие знаний экономической теории. </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E0F52" w:rsidRPr="00BB0332" w:rsidRDefault="00BE0F52" w:rsidP="00351BC3">
            <w:pPr>
              <w:widowControl w:val="0"/>
              <w:jc w:val="both"/>
              <w:rPr>
                <w:rFonts w:ascii="Times New Roman" w:eastAsia="Calibri" w:hAnsi="Times New Roman" w:cs="Times New Roman"/>
              </w:rPr>
            </w:pPr>
            <w:r>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ОК-4</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Полнота, корректность и быстрота ответов на вопросы членов ГЭК, этичность реакции на замечания, содержащиеся в вопросах.</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полно, корректно и быстро отвечает на вопросы членов ГЭК. Этично реагирует на замечания, содержащиеся в вопросах, уверенно поддерживает диалог с членами ГЭК  </w:t>
            </w:r>
          </w:p>
        </w:tc>
        <w:tc>
          <w:tcPr>
            <w:tcW w:w="0" w:type="auto"/>
            <w:shd w:val="clear" w:color="auto" w:fill="auto"/>
          </w:tcPr>
          <w:p w:rsidR="00BE0F52" w:rsidRPr="00BD7ECE"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 xml:space="preserve">Студент делает попытки отвечать на вопросы, слабо и/или нелогично аргументируя свою точку зрения. Выражает сомнения и проявляет видимую неуверенность в своих доводах. Достаточно напряженно </w:t>
            </w:r>
            <w:r>
              <w:rPr>
                <w:rFonts w:ascii="Times New Roman" w:eastAsia="Calibri" w:hAnsi="Times New Roman" w:cs="Times New Roman"/>
              </w:rPr>
              <w:t xml:space="preserve">реагирует на вопросы, с трудом </w:t>
            </w:r>
            <w:r w:rsidRPr="00BD7ECE">
              <w:rPr>
                <w:rFonts w:ascii="Times New Roman" w:eastAsia="Calibri" w:hAnsi="Times New Roman" w:cs="Times New Roman"/>
              </w:rPr>
              <w:t>поддерживает диалог с членами ГЭК</w:t>
            </w:r>
          </w:p>
        </w:tc>
        <w:tc>
          <w:tcPr>
            <w:tcW w:w="0" w:type="auto"/>
          </w:tcPr>
          <w:p w:rsidR="00BE0F52" w:rsidRPr="00BB0332" w:rsidRDefault="00BE0F52" w:rsidP="00351BC3">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Студент не отвечает на вопросы из-за неспособности аргументировать свою точку зрения. Проявляет видимую неуверенность в результатах своей ВКР. Напряженно реагирует на вопросы, не поддерживает диалог с членами ГЭК</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ОК-6</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Pr>
                <w:rFonts w:ascii="Times New Roman" w:eastAsia="Calibri" w:hAnsi="Times New Roman" w:cs="Times New Roman"/>
              </w:rPr>
              <w:t>Предъявляет понимание</w:t>
            </w:r>
            <w:r w:rsidRPr="00BB0332">
              <w:rPr>
                <w:rFonts w:ascii="Times New Roman" w:eastAsia="Calibri" w:hAnsi="Times New Roman" w:cs="Times New Roman"/>
              </w:rPr>
              <w:t xml:space="preserve"> нормативно-правовой базы по теме своего исследования</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Студент широко использует положения нормативно-правовой базы во время защиты, активно апеллирует к ним при аргументации своей точки зрения</w:t>
            </w:r>
          </w:p>
        </w:tc>
        <w:tc>
          <w:tcPr>
            <w:tcW w:w="0" w:type="auto"/>
            <w:shd w:val="clear" w:color="auto" w:fill="auto"/>
          </w:tcPr>
          <w:p w:rsidR="00BE0F52" w:rsidRPr="00BD7ECE"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Студент демонстрирует слабые знания положений нормативно-правовой документации во время защиты. При аргументации своей точки зрения в ответах на вопросы допускает существенные пробелы в правовых знаниях</w:t>
            </w:r>
          </w:p>
        </w:tc>
        <w:tc>
          <w:tcPr>
            <w:tcW w:w="0" w:type="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демонстрирует незнание положений нормативно-правовой документации по теме своего исследования, что отражается в неспособности ответить на соответствующие вопросы </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ОК-7</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 xml:space="preserve">Уровень структурированности и грамотности доклада. </w:t>
            </w:r>
            <w:r>
              <w:rPr>
                <w:rFonts w:ascii="Times New Roman" w:eastAsia="Calibri" w:hAnsi="Times New Roman" w:cs="Times New Roman"/>
              </w:rPr>
              <w:t>Соблюдение регламента</w:t>
            </w:r>
            <w:r w:rsidRPr="00BB0332">
              <w:rPr>
                <w:rFonts w:ascii="Times New Roman" w:eastAsia="Calibri" w:hAnsi="Times New Roman" w:cs="Times New Roman"/>
              </w:rPr>
              <w:t xml:space="preserve"> защиты ВКР</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Доклад студента хорошо структурирован, вычитан, информация представлена логично и наглядно. Время доклада не превышает регламент</w:t>
            </w:r>
          </w:p>
        </w:tc>
        <w:tc>
          <w:tcPr>
            <w:tcW w:w="0" w:type="auto"/>
            <w:shd w:val="clear" w:color="auto" w:fill="auto"/>
          </w:tcPr>
          <w:p w:rsidR="00BE0F52" w:rsidRPr="00BD7ECE" w:rsidRDefault="00BE0F52" w:rsidP="00351BC3">
            <w:pPr>
              <w:widowControl w:val="0"/>
              <w:rPr>
                <w:rFonts w:ascii="Times New Roman" w:eastAsia="Calibri" w:hAnsi="Times New Roman" w:cs="Times New Roman"/>
              </w:rPr>
            </w:pPr>
            <w:r w:rsidRPr="00BD7ECE">
              <w:rPr>
                <w:rFonts w:ascii="Times New Roman" w:eastAsia="Calibri" w:hAnsi="Times New Roman" w:cs="Times New Roman"/>
              </w:rPr>
              <w:t>Доклад студента соответствует теме ВКР, но при этом, информация слабо наглядна, плохо структурирована, слабо отражает результаты исследования. Доклад слишком затянут (либо мал) по времени, есть существенные ошибки, опечатки и/или неточности</w:t>
            </w:r>
          </w:p>
        </w:tc>
        <w:tc>
          <w:tcPr>
            <w:tcW w:w="0" w:type="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rPr>
              <w:t>Доклад студента даже при соответствии теме ВКР не структурирован, информация слабо наглядна, либо наглядные пособия вообще отсутствуют. Доклад не отражает результаты исследования. Доклад не соответствует регламенту по времени, есть грубые ошибки, опечатки и/или неточности</w:t>
            </w:r>
          </w:p>
        </w:tc>
        <w:tc>
          <w:tcPr>
            <w:tcW w:w="0" w:type="auto"/>
            <w:shd w:val="clear" w:color="auto" w:fill="auto"/>
          </w:tcPr>
          <w:p w:rsidR="00BE0F52" w:rsidRPr="00BB0332" w:rsidRDefault="00BE0F52" w:rsidP="00351BC3">
            <w:pPr>
              <w:jc w:val="cente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ПК-2</w:t>
            </w:r>
          </w:p>
        </w:tc>
        <w:tc>
          <w:tcPr>
            <w:tcW w:w="0" w:type="auto"/>
          </w:tcPr>
          <w:p w:rsidR="00BE0F52" w:rsidRPr="00BB0332" w:rsidRDefault="00BE0F52" w:rsidP="00351BC3">
            <w:pPr>
              <w:rPr>
                <w:rFonts w:ascii="Times New Roman" w:hAnsi="Times New Roman" w:cs="Times New Roman"/>
              </w:rPr>
            </w:pPr>
            <w:r>
              <w:rPr>
                <w:rFonts w:ascii="Times New Roman" w:hAnsi="Times New Roman" w:cs="Times New Roman"/>
              </w:rPr>
              <w:t>Демонстрирует знание порядка расчета</w:t>
            </w:r>
            <w:r w:rsidRPr="00BB0332">
              <w:rPr>
                <w:rFonts w:ascii="Times New Roman" w:hAnsi="Times New Roman" w:cs="Times New Roman"/>
              </w:rPr>
              <w:t xml:space="preserve"> экономических и социально-экономических показателей, характеризующих деятельность хозяйствующих субъектов</w:t>
            </w:r>
            <w:r>
              <w:rPr>
                <w:rFonts w:ascii="Times New Roman" w:hAnsi="Times New Roman" w:cs="Times New Roman"/>
              </w:rPr>
              <w:t>. Интерпретирует результаты анализа</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D20AB8">
              <w:rPr>
                <w:rFonts w:ascii="Times New Roman" w:eastAsia="Times New Roman" w:hAnsi="Times New Roman" w:cs="Times New Roman"/>
                <w:color w:val="000000"/>
                <w:lang w:eastAsia="ru-RU"/>
              </w:rPr>
              <w:t xml:space="preserve">В докладе отражены в достаточном объеме результаты расчета экономических и социально-экономических показателей, характеризующих деятельность исследуемой организации. </w:t>
            </w:r>
            <w:r w:rsidRPr="00BB0B05">
              <w:rPr>
                <w:rFonts w:ascii="Times New Roman" w:eastAsia="Times New Roman" w:hAnsi="Times New Roman" w:cs="Times New Roman"/>
                <w:color w:val="000000"/>
                <w:lang w:eastAsia="ru-RU"/>
              </w:rPr>
              <w:t>Интерпретирует результаты анализа</w:t>
            </w:r>
            <w:r>
              <w:rPr>
                <w:rFonts w:ascii="Times New Roman" w:eastAsia="Times New Roman" w:hAnsi="Times New Roman" w:cs="Times New Roman"/>
                <w:color w:val="000000"/>
                <w:lang w:eastAsia="ru-RU"/>
              </w:rPr>
              <w:t>.</w:t>
            </w:r>
            <w:r w:rsidRPr="00BB0B05">
              <w:rPr>
                <w:rFonts w:ascii="Times New Roman" w:eastAsia="Times New Roman" w:hAnsi="Times New Roman" w:cs="Times New Roman"/>
                <w:color w:val="000000"/>
                <w:lang w:eastAsia="ru-RU"/>
              </w:rPr>
              <w:t xml:space="preserve"> </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D20AB8">
              <w:rPr>
                <w:rFonts w:ascii="Times New Roman" w:eastAsia="Calibri" w:hAnsi="Times New Roman" w:cs="Times New Roman"/>
              </w:rPr>
              <w:t xml:space="preserve">В докладе отражены результаты расчета экономических и социально-экономических показателей, характеризующих деятельность исследуемой организации. </w:t>
            </w:r>
            <w:r>
              <w:rPr>
                <w:rFonts w:ascii="Times New Roman" w:eastAsia="Calibri" w:hAnsi="Times New Roman" w:cs="Times New Roman"/>
              </w:rPr>
              <w:t xml:space="preserve">При ответе на вопрос представляет расчет, но не может объяснить значение расчета и сделать вывод </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расчета показателей, характеризующих деятельность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ПК-14</w:t>
            </w:r>
          </w:p>
        </w:tc>
        <w:tc>
          <w:tcPr>
            <w:tcW w:w="0" w:type="auto"/>
          </w:tcPr>
          <w:p w:rsidR="00BE0F52" w:rsidRPr="00BB0332" w:rsidRDefault="00BE0F52" w:rsidP="00351BC3">
            <w:pPr>
              <w:rPr>
                <w:rFonts w:ascii="Times New Roman" w:hAnsi="Times New Roman" w:cs="Times New Roman"/>
              </w:rPr>
            </w:pPr>
            <w:r>
              <w:rPr>
                <w:rFonts w:ascii="Times New Roman" w:hAnsi="Times New Roman" w:cs="Times New Roman"/>
              </w:rPr>
              <w:t xml:space="preserve">Представляет и </w:t>
            </w:r>
            <w:r w:rsidRPr="000256FC">
              <w:rPr>
                <w:rFonts w:ascii="Times New Roman" w:hAnsi="Times New Roman" w:cs="Times New Roman"/>
              </w:rPr>
              <w:t>аргументирует</w:t>
            </w:r>
            <w:r>
              <w:rPr>
                <w:rFonts w:ascii="Times New Roman" w:hAnsi="Times New Roman" w:cs="Times New Roman"/>
              </w:rPr>
              <w:t xml:space="preserve"> порядок</w:t>
            </w:r>
            <w:r w:rsidRPr="00BB0332">
              <w:rPr>
                <w:rFonts w:ascii="Times New Roman" w:hAnsi="Times New Roman" w:cs="Times New Roman"/>
              </w:rPr>
              <w:t xml:space="preserve"> документирования хозяйственных операций, учета денежных средств, разработки рабочего плана счетов бухгалтерского учета организации и формирования на его основе бухгалтерских проводок</w:t>
            </w:r>
            <w:r w:rsidRPr="00145A88">
              <w:rPr>
                <w:rFonts w:ascii="Times New Roman" w:eastAsia="Times New Roman" w:hAnsi="Times New Roman" w:cs="Times New Roman"/>
                <w:color w:val="000000"/>
                <w:lang w:eastAsia="ru-RU"/>
              </w:rPr>
              <w:t xml:space="preserve"> </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отражен </w:t>
            </w:r>
            <w:r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учета</w:t>
            </w:r>
            <w:r w:rsidRPr="00BB0332">
              <w:rPr>
                <w:rFonts w:ascii="Times New Roman" w:eastAsia="Times New Roman" w:hAnsi="Times New Roman" w:cs="Times New Roman"/>
                <w:color w:val="000000"/>
                <w:lang w:eastAsia="ru-RU"/>
              </w:rPr>
              <w:t xml:space="preserve"> и документир</w:t>
            </w:r>
            <w:r>
              <w:rPr>
                <w:rFonts w:ascii="Times New Roman" w:eastAsia="Times New Roman" w:hAnsi="Times New Roman" w:cs="Times New Roman"/>
                <w:color w:val="000000"/>
                <w:lang w:eastAsia="ru-RU"/>
              </w:rPr>
              <w:t>ования</w:t>
            </w:r>
            <w:r w:rsidRPr="00BB0332">
              <w:rPr>
                <w:rFonts w:ascii="Times New Roman" w:eastAsia="Times New Roman" w:hAnsi="Times New Roman" w:cs="Times New Roman"/>
                <w:color w:val="000000"/>
                <w:lang w:eastAsia="ru-RU"/>
              </w:rPr>
              <w:t xml:space="preserve"> денежных средств</w:t>
            </w:r>
            <w:r>
              <w:rPr>
                <w:rFonts w:ascii="Times New Roman" w:eastAsia="Times New Roman" w:hAnsi="Times New Roman" w:cs="Times New Roman"/>
                <w:color w:val="000000"/>
                <w:lang w:eastAsia="ru-RU"/>
              </w:rPr>
              <w:t xml:space="preserve"> в соответствии с задачами исследования.</w:t>
            </w:r>
            <w:r w:rsidRPr="00BB033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  </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836B9">
              <w:rPr>
                <w:rFonts w:ascii="Times New Roman" w:eastAsia="Calibri" w:hAnsi="Times New Roman" w:cs="Times New Roman"/>
              </w:rPr>
              <w:t xml:space="preserve">В докладе отражен порядок учета и документирования денежных средств в соответствии с задачами исследования. </w:t>
            </w:r>
            <w:r>
              <w:rPr>
                <w:rFonts w:ascii="Times New Roman" w:eastAsia="Calibri" w:hAnsi="Times New Roman" w:cs="Times New Roman"/>
              </w:rPr>
              <w:t>Затрудняется</w:t>
            </w:r>
            <w:r w:rsidRPr="00B836B9">
              <w:rPr>
                <w:rFonts w:ascii="Times New Roman" w:eastAsia="Calibri" w:hAnsi="Times New Roman" w:cs="Times New Roman"/>
              </w:rPr>
              <w:t xml:space="preserve"> </w:t>
            </w:r>
            <w:r>
              <w:rPr>
                <w:rFonts w:ascii="Times New Roman" w:eastAsia="Calibri" w:hAnsi="Times New Roman" w:cs="Times New Roman"/>
              </w:rPr>
              <w:t>п</w:t>
            </w:r>
            <w:r w:rsidRPr="00B836B9">
              <w:rPr>
                <w:rFonts w:ascii="Times New Roman" w:eastAsia="Calibri" w:hAnsi="Times New Roman" w:cs="Times New Roman"/>
              </w:rPr>
              <w:t xml:space="preserve">ри ответе на вопросы </w:t>
            </w:r>
            <w:r>
              <w:rPr>
                <w:rFonts w:ascii="Times New Roman" w:eastAsia="Calibri" w:hAnsi="Times New Roman" w:cs="Times New Roman"/>
              </w:rPr>
              <w:t>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учету и документированию денежных средств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ПК-15</w:t>
            </w:r>
          </w:p>
        </w:tc>
        <w:tc>
          <w:tcPr>
            <w:tcW w:w="0" w:type="auto"/>
          </w:tcPr>
          <w:p w:rsidR="00BE0F52" w:rsidRPr="00BB0332" w:rsidRDefault="00BE0F52" w:rsidP="00351BC3">
            <w:pPr>
              <w:rPr>
                <w:rFonts w:ascii="Times New Roman" w:hAnsi="Times New Roman" w:cs="Times New Roman"/>
              </w:rPr>
            </w:pPr>
            <w:r>
              <w:rPr>
                <w:rFonts w:ascii="Times New Roman" w:hAnsi="Times New Roman" w:cs="Times New Roman"/>
              </w:rPr>
              <w:t>Представляет и аргументирует порядок</w:t>
            </w:r>
            <w:r w:rsidRPr="00BB0332">
              <w:rPr>
                <w:rFonts w:ascii="Times New Roman" w:hAnsi="Times New Roman" w:cs="Times New Roman"/>
              </w:rPr>
              <w:t xml:space="preserve"> формирования бухгалтерских проводок по учету источников и итогам инвентаризации и финансовых обязательств организации</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отражен </w:t>
            </w:r>
            <w:r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w:t>
            </w:r>
            <w:r w:rsidRPr="00BB0332">
              <w:rPr>
                <w:rFonts w:ascii="Times New Roman" w:eastAsia="Times New Roman" w:hAnsi="Times New Roman" w:cs="Times New Roman"/>
                <w:color w:val="000000"/>
                <w:lang w:eastAsia="ru-RU"/>
              </w:rPr>
              <w:t>проведения инвентаризации имущества и обязательств, принятому в объекте исследования</w:t>
            </w:r>
            <w:r>
              <w:rPr>
                <w:rFonts w:ascii="Times New Roman" w:eastAsia="Times New Roman" w:hAnsi="Times New Roman" w:cs="Times New Roman"/>
                <w:color w:val="000000"/>
                <w:lang w:eastAsia="ru-RU"/>
              </w:rPr>
              <w:t xml:space="preserve"> в соответствии с задачами исследования.</w:t>
            </w:r>
            <w:r w:rsidRPr="00BB0332">
              <w:rPr>
                <w:rFonts w:ascii="Times New Roman" w:eastAsia="Times New Roman" w:hAnsi="Times New Roman" w:cs="Times New Roman"/>
                <w:color w:val="000000"/>
                <w:lang w:eastAsia="ru-RU"/>
              </w:rPr>
              <w:t xml:space="preserve"> </w:t>
            </w:r>
            <w:r w:rsidRPr="00B836B9">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проведения инвентаризации имущества и обязательств, принятому в объекте исследования в соответствии с задачами исследования.</w:t>
            </w:r>
          </w:p>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проведения инвентаризации имущества и обязательств, принятому в объекте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ПК-16</w:t>
            </w:r>
          </w:p>
        </w:tc>
        <w:tc>
          <w:tcPr>
            <w:tcW w:w="0" w:type="auto"/>
          </w:tcPr>
          <w:p w:rsidR="00BE0F52" w:rsidRPr="00BB0332" w:rsidRDefault="00BE0F52" w:rsidP="00351BC3">
            <w:pPr>
              <w:rPr>
                <w:rFonts w:ascii="Times New Roman" w:hAnsi="Times New Roman" w:cs="Times New Roman"/>
              </w:rPr>
            </w:pPr>
            <w:r w:rsidRPr="000256FC">
              <w:rPr>
                <w:rFonts w:ascii="Times New Roman" w:hAnsi="Times New Roman" w:cs="Times New Roman"/>
              </w:rPr>
              <w:t>Представляет и аргументирует</w:t>
            </w:r>
            <w:r>
              <w:rPr>
                <w:rFonts w:ascii="Times New Roman" w:hAnsi="Times New Roman" w:cs="Times New Roman"/>
              </w:rPr>
              <w:t xml:space="preserve"> порядок</w:t>
            </w:r>
            <w:r w:rsidRPr="00BB0332">
              <w:rPr>
                <w:rFonts w:ascii="Times New Roman" w:hAnsi="Times New Roman" w:cs="Times New Roman"/>
              </w:rPr>
              <w:t xml:space="preserve"> формирования бухгалтерских проводок по начислению и перечислению налогов и сборов в бюджеты различных уровней, а также страховых взносов</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В докладе отражен порядок</w:t>
            </w:r>
            <w:r w:rsidRPr="00BB0332">
              <w:rPr>
                <w:rFonts w:ascii="Times New Roman" w:eastAsia="Times New Roman" w:hAnsi="Times New Roman" w:cs="Times New Roman"/>
                <w:color w:val="000000"/>
                <w:lang w:eastAsia="ru-RU"/>
              </w:rPr>
              <w:t xml:space="preserve"> начисления и перечисления налогов и сборов в бюджет и внебюджетные фонды у объекта исследования</w:t>
            </w:r>
            <w:r>
              <w:rPr>
                <w:rFonts w:ascii="Times New Roman" w:eastAsia="Times New Roman" w:hAnsi="Times New Roman" w:cs="Times New Roman"/>
                <w:color w:val="000000"/>
                <w:lang w:eastAsia="ru-RU"/>
              </w:rPr>
              <w:t xml:space="preserve"> в соответствии с поставленными задачами.</w:t>
            </w:r>
            <w:r w:rsidRPr="00BB0332">
              <w:rPr>
                <w:rFonts w:ascii="Times New Roman" w:eastAsia="Times New Roman" w:hAnsi="Times New Roman" w:cs="Times New Roman"/>
                <w:color w:val="000000"/>
                <w:lang w:eastAsia="ru-RU"/>
              </w:rPr>
              <w:t xml:space="preserve"> </w:t>
            </w:r>
            <w:r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начисления и перечисления налогов и сборов в бюджет и внебюджетные фонды у объекта исследования</w:t>
            </w:r>
            <w:r w:rsidRPr="00BB0B05">
              <w:rPr>
                <w:rFonts w:ascii="Times New Roman" w:eastAsia="Times New Roman" w:hAnsi="Times New Roman" w:cs="Times New Roman"/>
                <w:color w:val="000000"/>
                <w:lang w:eastAsia="ru-RU"/>
              </w:rPr>
              <w:t xml:space="preserve"> </w:t>
            </w:r>
            <w:r w:rsidRPr="00BB0B05">
              <w:rPr>
                <w:rFonts w:ascii="Times New Roman" w:eastAsia="Calibri" w:hAnsi="Times New Roman" w:cs="Times New Roman"/>
              </w:rPr>
              <w:t>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начисления и перечисления налогов и сборов в бюджет и внебюджетные фонды у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ПК-17</w:t>
            </w:r>
          </w:p>
        </w:tc>
        <w:tc>
          <w:tcPr>
            <w:tcW w:w="0" w:type="auto"/>
          </w:tcPr>
          <w:p w:rsidR="00BE0F52" w:rsidRPr="00BB0332" w:rsidRDefault="00BE0F52" w:rsidP="00351BC3">
            <w:pPr>
              <w:rPr>
                <w:rFonts w:ascii="Times New Roman" w:hAnsi="Times New Roman" w:cs="Times New Roman"/>
              </w:rPr>
            </w:pPr>
            <w:r w:rsidRPr="000256FC">
              <w:rPr>
                <w:rFonts w:ascii="Times New Roman" w:hAnsi="Times New Roman" w:cs="Times New Roman"/>
              </w:rPr>
              <w:t>Представляет и аргументирует</w:t>
            </w:r>
            <w:r>
              <w:rPr>
                <w:rFonts w:ascii="Times New Roman" w:hAnsi="Times New Roman" w:cs="Times New Roman"/>
              </w:rPr>
              <w:t xml:space="preserve"> порядок</w:t>
            </w:r>
            <w:r w:rsidRPr="00BB0332">
              <w:rPr>
                <w:rFonts w:ascii="Times New Roman" w:hAnsi="Times New Roman" w:cs="Times New Roman"/>
              </w:rPr>
              <w:t xml:space="preserve"> отражения на счетах бухгалтерского учета результатов хозяйственной деятельности организации; составления форм бухгалтерской, статистической и налоговой отчетности</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В докладе отражен порядок</w:t>
            </w:r>
            <w:r w:rsidRPr="00BB033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формирования</w:t>
            </w:r>
            <w:r w:rsidRPr="00BB0332">
              <w:rPr>
                <w:rFonts w:ascii="Times New Roman" w:eastAsia="Times New Roman" w:hAnsi="Times New Roman" w:cs="Times New Roman"/>
                <w:color w:val="000000"/>
                <w:lang w:eastAsia="ru-RU"/>
              </w:rPr>
              <w:t xml:space="preserve"> результатов хозяйственной деятельности объекта исследования</w:t>
            </w:r>
            <w:r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Pr="00BB0332">
              <w:rPr>
                <w:rFonts w:ascii="Times New Roman" w:eastAsia="Times New Roman" w:hAnsi="Times New Roman" w:cs="Times New Roman"/>
                <w:color w:val="000000"/>
                <w:lang w:eastAsia="ru-RU"/>
              </w:rPr>
              <w:t xml:space="preserve"> </w:t>
            </w:r>
            <w:r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формирования результатов хозяйственной деятельности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отражению в учете результатов хозяйственной деятельности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r w:rsidR="00BE0F52" w:rsidTr="00351BC3">
        <w:tc>
          <w:tcPr>
            <w:tcW w:w="0" w:type="auto"/>
            <w:shd w:val="clear" w:color="auto" w:fill="auto"/>
            <w:vAlign w:val="center"/>
          </w:tcPr>
          <w:p w:rsidR="00BE0F52" w:rsidRPr="00BB0332" w:rsidRDefault="00BE0F52" w:rsidP="00351BC3">
            <w:pPr>
              <w:widowControl w:val="0"/>
              <w:jc w:val="both"/>
              <w:rPr>
                <w:rFonts w:ascii="Times New Roman" w:eastAsia="Calibri" w:hAnsi="Times New Roman" w:cs="Times New Roman"/>
              </w:rPr>
            </w:pPr>
            <w:r w:rsidRPr="00BB0332">
              <w:rPr>
                <w:rFonts w:ascii="Times New Roman" w:eastAsia="Calibri" w:hAnsi="Times New Roman" w:cs="Times New Roman"/>
              </w:rPr>
              <w:t>ПК-18</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0256FC">
              <w:rPr>
                <w:rFonts w:ascii="Times New Roman" w:eastAsia="Calibri" w:hAnsi="Times New Roman" w:cs="Times New Roman"/>
                <w:bCs/>
              </w:rPr>
              <w:t>Представляет и аргументирует</w:t>
            </w:r>
            <w:r>
              <w:rPr>
                <w:rFonts w:ascii="Times New Roman" w:eastAsia="Calibri" w:hAnsi="Times New Roman" w:cs="Times New Roman"/>
                <w:bCs/>
              </w:rPr>
              <w:t xml:space="preserve"> порядок</w:t>
            </w:r>
            <w:r w:rsidRPr="00C6586D">
              <w:rPr>
                <w:rFonts w:ascii="Times New Roman" w:eastAsia="Calibri" w:hAnsi="Times New Roman" w:cs="Times New Roman"/>
                <w:bCs/>
              </w:rPr>
              <w:t xml:space="preserve"> </w:t>
            </w:r>
            <w:r w:rsidRPr="00BB0332">
              <w:rPr>
                <w:rFonts w:ascii="Times New Roman" w:eastAsia="Calibri" w:hAnsi="Times New Roman" w:cs="Times New Roman"/>
                <w:bCs/>
              </w:rPr>
              <w:t>организации налогового учета и налогового планирования организации</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 xml:space="preserve">В докладе отражен порядок </w:t>
            </w:r>
            <w:r w:rsidRPr="00BB0332">
              <w:rPr>
                <w:rFonts w:ascii="Times New Roman" w:eastAsia="Times New Roman" w:hAnsi="Times New Roman" w:cs="Times New Roman"/>
                <w:color w:val="000000"/>
                <w:lang w:eastAsia="ru-RU"/>
              </w:rPr>
              <w:t>организации налогового учета у объекта исследования</w:t>
            </w:r>
            <w:r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Pr="00BB0332">
              <w:rPr>
                <w:rFonts w:ascii="Times New Roman" w:eastAsia="Times New Roman" w:hAnsi="Times New Roman" w:cs="Times New Roman"/>
                <w:color w:val="000000"/>
                <w:lang w:eastAsia="ru-RU"/>
              </w:rPr>
              <w:t xml:space="preserve"> </w:t>
            </w:r>
            <w:r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организации налогового учета у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BE0F52" w:rsidRPr="00BB0332" w:rsidRDefault="00BE0F52" w:rsidP="00351BC3">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организации налогового учета у объекта исследования в ВКР неверные или отсутствуют.</w:t>
            </w:r>
          </w:p>
        </w:tc>
        <w:tc>
          <w:tcPr>
            <w:tcW w:w="0" w:type="auto"/>
            <w:shd w:val="clear" w:color="auto" w:fill="auto"/>
          </w:tcPr>
          <w:p w:rsidR="00BE0F52" w:rsidRPr="00BB0332" w:rsidRDefault="00BE0F52" w:rsidP="00351BC3">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E0F52" w:rsidRDefault="00BE0F52" w:rsidP="00351BC3">
            <w:r w:rsidRPr="00E8478E">
              <w:rPr>
                <w:rFonts w:ascii="Times New Roman" w:eastAsia="Calibri" w:hAnsi="Times New Roman" w:cs="Times New Roman"/>
              </w:rPr>
              <w:t>Оценочный лист на защиту ВКР</w:t>
            </w:r>
          </w:p>
        </w:tc>
      </w:tr>
    </w:tbl>
    <w:p w:rsidR="00BE0F52" w:rsidRDefault="00BE0F52" w:rsidP="00BE0F52">
      <w:pPr>
        <w:widowControl w:val="0"/>
        <w:spacing w:after="0" w:line="360" w:lineRule="auto"/>
        <w:jc w:val="both"/>
        <w:rPr>
          <w:rFonts w:ascii="Times New Roman" w:eastAsia="Calibri" w:hAnsi="Times New Roman" w:cs="Times New Roman"/>
          <w:sz w:val="24"/>
          <w:szCs w:val="24"/>
        </w:rPr>
      </w:pPr>
    </w:p>
    <w:p w:rsidR="00BE0F52" w:rsidRDefault="00BE0F52" w:rsidP="00BE0F52">
      <w:pPr>
        <w:spacing w:after="0" w:line="240" w:lineRule="auto"/>
        <w:jc w:val="both"/>
        <w:rPr>
          <w:rFonts w:ascii="Times New Roman" w:hAnsi="Times New Roman" w:cs="Times New Roman"/>
          <w:sz w:val="24"/>
          <w:szCs w:val="24"/>
        </w:rPr>
        <w:sectPr w:rsidR="00BE0F52" w:rsidSect="002F3213">
          <w:pgSz w:w="16838" w:h="11906" w:orient="landscape"/>
          <w:pgMar w:top="1701" w:right="1134" w:bottom="567" w:left="1134" w:header="709" w:footer="709" w:gutter="0"/>
          <w:cols w:space="708"/>
          <w:docGrid w:linePitch="360"/>
        </w:sectPr>
      </w:pPr>
    </w:p>
    <w:p w:rsidR="00BE0F52" w:rsidRPr="0087194D" w:rsidRDefault="00BE0F52" w:rsidP="00BE0F52">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t>6</w:t>
      </w:r>
      <w:r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(защита ВКР) </w:t>
      </w:r>
    </w:p>
    <w:p w:rsidR="00BE0F52" w:rsidRDefault="00BE0F52" w:rsidP="00BE0F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529A6">
        <w:rPr>
          <w:rFonts w:ascii="Times New Roman" w:hAnsi="Times New Roman" w:cs="Times New Roman"/>
          <w:sz w:val="24"/>
          <w:szCs w:val="24"/>
        </w:rPr>
        <w:t xml:space="preserve">ес каждого </w:t>
      </w:r>
      <w:r>
        <w:rPr>
          <w:rFonts w:ascii="Times New Roman" w:hAnsi="Times New Roman" w:cs="Times New Roman"/>
          <w:sz w:val="24"/>
          <w:szCs w:val="24"/>
        </w:rPr>
        <w:t xml:space="preserve">элемента задания на ВКР </w:t>
      </w:r>
      <w:r w:rsidRPr="002529A6">
        <w:rPr>
          <w:rFonts w:ascii="Times New Roman" w:hAnsi="Times New Roman" w:cs="Times New Roman"/>
          <w:sz w:val="24"/>
          <w:szCs w:val="24"/>
        </w:rPr>
        <w:t>распределен следующим образом</w:t>
      </w:r>
      <w:r>
        <w:rPr>
          <w:rFonts w:ascii="Times New Roman" w:hAnsi="Times New Roman" w:cs="Times New Roman"/>
          <w:sz w:val="24"/>
          <w:szCs w:val="24"/>
        </w:rPr>
        <w:t xml:space="preserve"> (таблица 7)</w:t>
      </w:r>
      <w:r w:rsidRPr="002529A6">
        <w:rPr>
          <w:rFonts w:ascii="Times New Roman" w:hAnsi="Times New Roman" w:cs="Times New Roman"/>
          <w:sz w:val="24"/>
          <w:szCs w:val="24"/>
        </w:rPr>
        <w:t xml:space="preserve">: </w:t>
      </w:r>
    </w:p>
    <w:p w:rsidR="00BE0F52" w:rsidRDefault="00BE0F52" w:rsidP="00BE0F52">
      <w:pPr>
        <w:spacing w:after="0" w:line="360" w:lineRule="auto"/>
        <w:jc w:val="both"/>
        <w:rPr>
          <w:rFonts w:ascii="Times New Roman" w:hAnsi="Times New Roman" w:cs="Times New Roman"/>
          <w:sz w:val="24"/>
          <w:szCs w:val="24"/>
        </w:rPr>
      </w:pPr>
      <w:r w:rsidRPr="005B6894">
        <w:rPr>
          <w:rFonts w:ascii="Times New Roman" w:hAnsi="Times New Roman" w:cs="Times New Roman"/>
          <w:sz w:val="24"/>
          <w:szCs w:val="24"/>
        </w:rPr>
        <w:t>Таблица 7 – Распределение баллов в рамках подготовки ВКР</w:t>
      </w:r>
      <w:r w:rsidRPr="005B6894">
        <w:rPr>
          <w:rStyle w:val="ab"/>
          <w:rFonts w:ascii="Times New Roman" w:hAnsi="Times New Roman" w:cs="Times New Roman"/>
          <w:sz w:val="24"/>
          <w:szCs w:val="24"/>
        </w:rPr>
        <w:footnoteReference w:id="16"/>
      </w:r>
    </w:p>
    <w:tbl>
      <w:tblPr>
        <w:tblStyle w:val="a3"/>
        <w:tblW w:w="0" w:type="auto"/>
        <w:tblLook w:val="04A0" w:firstRow="1" w:lastRow="0" w:firstColumn="1" w:lastColumn="0" w:noHBand="0" w:noVBand="1"/>
      </w:tblPr>
      <w:tblGrid>
        <w:gridCol w:w="1822"/>
        <w:gridCol w:w="2824"/>
        <w:gridCol w:w="2688"/>
        <w:gridCol w:w="2294"/>
      </w:tblGrid>
      <w:tr w:rsidR="00BE0F52" w:rsidRPr="002D38B5" w:rsidTr="00BE0F52">
        <w:tc>
          <w:tcPr>
            <w:tcW w:w="1887" w:type="dxa"/>
            <w:vMerge w:val="restart"/>
          </w:tcPr>
          <w:p w:rsidR="00BE0F52" w:rsidRPr="002D38B5" w:rsidRDefault="00BE0F52" w:rsidP="00351BC3">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7967" w:type="dxa"/>
            <w:gridSpan w:val="3"/>
          </w:tcPr>
          <w:p w:rsidR="00BE0F52" w:rsidRPr="002D38B5" w:rsidRDefault="00BE0F52" w:rsidP="00351BC3">
            <w:pPr>
              <w:jc w:val="center"/>
              <w:rPr>
                <w:rFonts w:ascii="Times New Roman" w:hAnsi="Times New Roman" w:cs="Times New Roman"/>
                <w:b/>
              </w:rPr>
            </w:pPr>
            <w:r w:rsidRPr="002D38B5">
              <w:rPr>
                <w:rFonts w:ascii="Times New Roman" w:hAnsi="Times New Roman" w:cs="Times New Roman"/>
                <w:b/>
              </w:rPr>
              <w:t>Степень сформированности компетенции, балл</w:t>
            </w:r>
          </w:p>
        </w:tc>
      </w:tr>
      <w:tr w:rsidR="00BE0F52" w:rsidRPr="002D38B5" w:rsidTr="00351BC3">
        <w:tc>
          <w:tcPr>
            <w:tcW w:w="1413" w:type="dxa"/>
            <w:vMerge/>
          </w:tcPr>
          <w:p w:rsidR="00BE0F52" w:rsidRPr="002D38B5" w:rsidRDefault="00BE0F52" w:rsidP="00351BC3">
            <w:pPr>
              <w:jc w:val="both"/>
              <w:rPr>
                <w:rFonts w:ascii="Times New Roman" w:hAnsi="Times New Roman" w:cs="Times New Roman"/>
                <w:b/>
              </w:rPr>
            </w:pPr>
          </w:p>
        </w:tc>
        <w:tc>
          <w:tcPr>
            <w:tcW w:w="2977"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ОПК-1</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ОПК-2</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ОПК-3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831" w:type="dxa"/>
          </w:tcPr>
          <w:p w:rsidR="00BE0F52" w:rsidRDefault="00BE0F52" w:rsidP="00351BC3">
            <w:pPr>
              <w:jc w:val="center"/>
            </w:pPr>
            <w:r w:rsidRPr="0088476C">
              <w:rPr>
                <w:rFonts w:ascii="Times New Roman" w:hAnsi="Times New Roman" w:cs="Times New Roman"/>
              </w:rPr>
              <w:t>2</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ПК-15</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Default="00BE0F52" w:rsidP="00351BC3">
            <w:pPr>
              <w:jc w:val="center"/>
            </w:pPr>
            <w: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ПК-16</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Default="00BE0F52" w:rsidP="00351BC3">
            <w:pPr>
              <w:jc w:val="center"/>
            </w:pPr>
            <w: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ПК-17</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Default="00BE0F52" w:rsidP="00351BC3">
            <w:pPr>
              <w:jc w:val="center"/>
            </w:pPr>
            <w: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ПК-18</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40</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15</w:t>
            </w:r>
          </w:p>
        </w:tc>
      </w:tr>
    </w:tbl>
    <w:p w:rsidR="00BE0F52" w:rsidRDefault="00BE0F52" w:rsidP="00BE0F52">
      <w:pPr>
        <w:spacing w:after="0" w:line="360" w:lineRule="auto"/>
        <w:ind w:firstLine="709"/>
        <w:jc w:val="both"/>
        <w:rPr>
          <w:rFonts w:ascii="Times New Roman" w:hAnsi="Times New Roman"/>
          <w:sz w:val="24"/>
          <w:highlight w:val="yellow"/>
        </w:rPr>
      </w:pPr>
    </w:p>
    <w:p w:rsidR="00BE0F52" w:rsidRDefault="00BE0F52" w:rsidP="00BE0F52">
      <w:pPr>
        <w:spacing w:after="0" w:line="360" w:lineRule="auto"/>
        <w:ind w:firstLine="709"/>
        <w:jc w:val="both"/>
        <w:rPr>
          <w:rFonts w:ascii="Times New Roman" w:hAnsi="Times New Roman"/>
          <w:sz w:val="24"/>
        </w:rPr>
      </w:pPr>
      <w:r w:rsidRPr="00204641">
        <w:rPr>
          <w:rFonts w:ascii="Times New Roman" w:hAnsi="Times New Roman"/>
          <w:sz w:val="24"/>
        </w:rPr>
        <w:t>Оценка компетенций, отнесенных к ВКР отражается в отзыве руководителя ВКР.</w:t>
      </w:r>
      <w:r>
        <w:rPr>
          <w:rFonts w:ascii="Times New Roman" w:hAnsi="Times New Roman"/>
          <w:sz w:val="24"/>
        </w:rPr>
        <w:t xml:space="preserve"> </w:t>
      </w:r>
    </w:p>
    <w:p w:rsidR="00BE0F52" w:rsidRDefault="00BE0F52" w:rsidP="00BE0F52">
      <w:pPr>
        <w:spacing w:after="0" w:line="360" w:lineRule="auto"/>
        <w:ind w:firstLine="709"/>
        <w:jc w:val="both"/>
        <w:rPr>
          <w:rFonts w:ascii="Times New Roman" w:hAnsi="Times New Roman"/>
          <w:sz w:val="24"/>
        </w:rPr>
      </w:pPr>
      <w:r w:rsidRPr="0050708B">
        <w:rPr>
          <w:rFonts w:ascii="Times New Roman" w:hAnsi="Times New Roman" w:cs="Times New Roman"/>
          <w:sz w:val="24"/>
          <w:szCs w:val="24"/>
        </w:rPr>
        <w:t>Таблица 8 – Распределение баллов в рамках защиты ВКР</w:t>
      </w:r>
    </w:p>
    <w:tbl>
      <w:tblPr>
        <w:tblStyle w:val="a3"/>
        <w:tblW w:w="0" w:type="auto"/>
        <w:tblLook w:val="04A0" w:firstRow="1" w:lastRow="0" w:firstColumn="1" w:lastColumn="0" w:noHBand="0" w:noVBand="1"/>
      </w:tblPr>
      <w:tblGrid>
        <w:gridCol w:w="1822"/>
        <w:gridCol w:w="2824"/>
        <w:gridCol w:w="2688"/>
        <w:gridCol w:w="2294"/>
      </w:tblGrid>
      <w:tr w:rsidR="00BE0F52" w:rsidRPr="002D38B5" w:rsidTr="00BE0F52">
        <w:tc>
          <w:tcPr>
            <w:tcW w:w="1887" w:type="dxa"/>
            <w:vMerge w:val="restart"/>
          </w:tcPr>
          <w:p w:rsidR="00BE0F52" w:rsidRPr="002D38B5" w:rsidRDefault="00BE0F52" w:rsidP="00351BC3">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7967" w:type="dxa"/>
            <w:gridSpan w:val="3"/>
          </w:tcPr>
          <w:p w:rsidR="00BE0F52" w:rsidRPr="002D38B5" w:rsidRDefault="00BE0F52" w:rsidP="00351BC3">
            <w:pPr>
              <w:jc w:val="center"/>
              <w:rPr>
                <w:rFonts w:ascii="Times New Roman" w:hAnsi="Times New Roman" w:cs="Times New Roman"/>
                <w:b/>
              </w:rPr>
            </w:pPr>
            <w:r w:rsidRPr="002D38B5">
              <w:rPr>
                <w:rFonts w:ascii="Times New Roman" w:hAnsi="Times New Roman" w:cs="Times New Roman"/>
                <w:b/>
              </w:rPr>
              <w:t>Степень сформированности компетенции, балл</w:t>
            </w:r>
          </w:p>
        </w:tc>
      </w:tr>
      <w:tr w:rsidR="00BE0F52" w:rsidRPr="002D38B5" w:rsidTr="00351BC3">
        <w:tc>
          <w:tcPr>
            <w:tcW w:w="1413" w:type="dxa"/>
            <w:vMerge/>
          </w:tcPr>
          <w:p w:rsidR="00BE0F52" w:rsidRPr="002D38B5" w:rsidRDefault="00BE0F52" w:rsidP="00351BC3">
            <w:pPr>
              <w:jc w:val="both"/>
              <w:rPr>
                <w:rFonts w:ascii="Times New Roman" w:hAnsi="Times New Roman" w:cs="Times New Roman"/>
                <w:b/>
              </w:rPr>
            </w:pPr>
          </w:p>
        </w:tc>
        <w:tc>
          <w:tcPr>
            <w:tcW w:w="2977"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E0F52" w:rsidRPr="002D38B5" w:rsidRDefault="00BE0F52" w:rsidP="00351BC3">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351BC3">
        <w:tc>
          <w:tcPr>
            <w:tcW w:w="1413"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831"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407"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ПК-15</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ПК-16</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ПК-17</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ПК-18</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w:t>
            </w:r>
          </w:p>
        </w:tc>
      </w:tr>
      <w:tr w:rsidR="00BE0F52" w:rsidRPr="00BB0332" w:rsidTr="00BE0F52">
        <w:tc>
          <w:tcPr>
            <w:tcW w:w="1887" w:type="dxa"/>
            <w:vAlign w:val="center"/>
          </w:tcPr>
          <w:p w:rsidR="00BE0F52" w:rsidRDefault="00BE0F52" w:rsidP="00351BC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86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45</w:t>
            </w:r>
          </w:p>
        </w:tc>
        <w:tc>
          <w:tcPr>
            <w:tcW w:w="27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35</w:t>
            </w:r>
          </w:p>
        </w:tc>
        <w:tc>
          <w:tcPr>
            <w:tcW w:w="2349" w:type="dxa"/>
          </w:tcPr>
          <w:p w:rsidR="00BE0F52" w:rsidRPr="00BB0332" w:rsidRDefault="00BE0F52" w:rsidP="00351BC3">
            <w:pPr>
              <w:jc w:val="center"/>
              <w:rPr>
                <w:rFonts w:ascii="Times New Roman" w:hAnsi="Times New Roman" w:cs="Times New Roman"/>
              </w:rPr>
            </w:pPr>
            <w:r>
              <w:rPr>
                <w:rFonts w:ascii="Times New Roman" w:hAnsi="Times New Roman" w:cs="Times New Roman"/>
              </w:rPr>
              <w:t>10</w:t>
            </w:r>
          </w:p>
        </w:tc>
      </w:tr>
    </w:tbl>
    <w:p w:rsidR="00BE0F52" w:rsidRDefault="00BE0F52" w:rsidP="00BE0F52">
      <w:pPr>
        <w:spacing w:after="0" w:line="360" w:lineRule="auto"/>
        <w:jc w:val="both"/>
        <w:rPr>
          <w:rFonts w:ascii="Times New Roman" w:hAnsi="Times New Roman" w:cs="Times New Roman"/>
          <w:sz w:val="24"/>
          <w:szCs w:val="24"/>
        </w:rPr>
      </w:pPr>
    </w:p>
    <w:p w:rsidR="00BE0F52" w:rsidRDefault="00BE0F52" w:rsidP="00BE0F52">
      <w:pPr>
        <w:spacing w:after="0" w:line="240" w:lineRule="auto"/>
        <w:ind w:firstLine="709"/>
        <w:jc w:val="both"/>
        <w:rPr>
          <w:rFonts w:ascii="Times New Roman" w:hAnsi="Times New Roman"/>
          <w:sz w:val="24"/>
        </w:rPr>
      </w:pPr>
      <w:r>
        <w:rPr>
          <w:rStyle w:val="fontstyle01"/>
        </w:rPr>
        <w:t>На основании критериев, приведенных в табл. 6 каждый член ГЭК выставляет выпускнику общую экспертную оценку.</w:t>
      </w:r>
      <w:r>
        <w:t xml:space="preserve"> </w:t>
      </w:r>
      <w:r w:rsidRPr="00810354">
        <w:rPr>
          <w:rFonts w:ascii="Times New Roman" w:hAnsi="Times New Roman"/>
          <w:sz w:val="24"/>
        </w:rPr>
        <w:t xml:space="preserve">Сумма баллов, набранных студентом </w:t>
      </w:r>
      <w:r>
        <w:rPr>
          <w:rFonts w:ascii="Times New Roman" w:hAnsi="Times New Roman"/>
          <w:sz w:val="24"/>
        </w:rPr>
        <w:t xml:space="preserve">в ходе защиты ВКР, </w:t>
      </w:r>
      <w:r w:rsidRPr="00810354">
        <w:rPr>
          <w:rFonts w:ascii="Times New Roman" w:hAnsi="Times New Roman"/>
          <w:sz w:val="24"/>
        </w:rPr>
        <w:t>переводится в оценку в соответствии с таблицей</w:t>
      </w:r>
      <w:r>
        <w:rPr>
          <w:rFonts w:ascii="Times New Roman" w:hAnsi="Times New Roman"/>
          <w:sz w:val="24"/>
        </w:rPr>
        <w:t xml:space="preserve"> 9</w:t>
      </w:r>
      <w:r w:rsidRPr="00810354">
        <w:rPr>
          <w:rFonts w:ascii="Times New Roman" w:hAnsi="Times New Roman"/>
          <w:sz w:val="24"/>
        </w:rPr>
        <w:t>.</w:t>
      </w:r>
    </w:p>
    <w:p w:rsidR="00BE0F52" w:rsidRDefault="00BE0F52" w:rsidP="00BE0F52">
      <w:pPr>
        <w:pStyle w:val="af9"/>
        <w:spacing w:after="0" w:line="240" w:lineRule="auto"/>
        <w:ind w:firstLine="709"/>
        <w:jc w:val="both"/>
        <w:rPr>
          <w:rStyle w:val="fontstyle01"/>
        </w:rPr>
      </w:pPr>
      <w:r w:rsidRPr="00DC7AC9">
        <w:rPr>
          <w:rStyle w:val="fontstyle01"/>
        </w:rPr>
        <w:t xml:space="preserve">Итоговая оценка выставляется студенту </w:t>
      </w:r>
      <w:r>
        <w:rPr>
          <w:rStyle w:val="fontstyle01"/>
        </w:rPr>
        <w:t>государственной экзаменационной комиссией на основании защиты ВКР и оценки материалов, предоставленных руководителем ВКР в форме отзыва.</w:t>
      </w:r>
    </w:p>
    <w:p w:rsidR="00BE0F52" w:rsidRPr="00DC7AC9" w:rsidRDefault="00BE0F52" w:rsidP="00BE0F52">
      <w:pPr>
        <w:pStyle w:val="af9"/>
        <w:spacing w:after="0" w:line="240" w:lineRule="auto"/>
        <w:ind w:firstLine="709"/>
        <w:jc w:val="both"/>
        <w:rPr>
          <w:rStyle w:val="fontstyle01"/>
        </w:rPr>
      </w:pPr>
    </w:p>
    <w:p w:rsidR="00BE0F52" w:rsidRDefault="00BE0F52" w:rsidP="00BE0F52">
      <w:pPr>
        <w:spacing w:after="0" w:line="240" w:lineRule="auto"/>
        <w:jc w:val="both"/>
        <w:rPr>
          <w:rFonts w:ascii="Times New Roman" w:hAnsi="Times New Roman"/>
          <w:sz w:val="24"/>
        </w:rPr>
      </w:pPr>
      <w:r>
        <w:rPr>
          <w:rFonts w:ascii="Times New Roman" w:hAnsi="Times New Roman"/>
          <w:sz w:val="24"/>
        </w:rPr>
        <w:t>Таблица 9 -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02"/>
        <w:gridCol w:w="6358"/>
      </w:tblGrid>
      <w:tr w:rsidR="00BE0F52" w:rsidRPr="002D38B5" w:rsidTr="00351BC3">
        <w:trPr>
          <w:trHeight w:val="1022"/>
        </w:trPr>
        <w:tc>
          <w:tcPr>
            <w:tcW w:w="814" w:type="pct"/>
            <w:vAlign w:val="center"/>
          </w:tcPr>
          <w:p w:rsidR="00BE0F52" w:rsidRPr="002D38B5" w:rsidRDefault="00BE0F52" w:rsidP="00351BC3">
            <w:pPr>
              <w:shd w:val="clear" w:color="auto" w:fill="FFFFFF"/>
              <w:spacing w:after="0" w:line="240" w:lineRule="auto"/>
              <w:jc w:val="center"/>
              <w:rPr>
                <w:rFonts w:ascii="Times New Roman" w:hAnsi="Times New Roman"/>
                <w:b/>
                <w:sz w:val="20"/>
                <w:szCs w:val="20"/>
              </w:rPr>
            </w:pPr>
            <w:r w:rsidRPr="002D38B5">
              <w:rPr>
                <w:rFonts w:ascii="Times New Roman" w:hAnsi="Times New Roman"/>
                <w:b/>
                <w:color w:val="000000"/>
                <w:sz w:val="20"/>
                <w:szCs w:val="20"/>
              </w:rPr>
              <w:t>Сумма баллов</w:t>
            </w:r>
          </w:p>
          <w:p w:rsidR="00BE0F52" w:rsidRPr="002D38B5" w:rsidRDefault="00BE0F52" w:rsidP="00351BC3">
            <w:pPr>
              <w:spacing w:after="0" w:line="240" w:lineRule="auto"/>
              <w:jc w:val="center"/>
              <w:rPr>
                <w:rFonts w:ascii="Times New Roman" w:hAnsi="Times New Roman"/>
                <w:b/>
                <w:color w:val="000000"/>
                <w:sz w:val="20"/>
                <w:szCs w:val="20"/>
              </w:rPr>
            </w:pPr>
            <w:r w:rsidRPr="002D38B5">
              <w:rPr>
                <w:rFonts w:ascii="Times New Roman" w:hAnsi="Times New Roman"/>
                <w:b/>
                <w:color w:val="000000"/>
                <w:sz w:val="20"/>
                <w:szCs w:val="20"/>
              </w:rPr>
              <w:t>по дисциплине</w:t>
            </w:r>
          </w:p>
        </w:tc>
        <w:tc>
          <w:tcPr>
            <w:tcW w:w="884" w:type="pct"/>
            <w:vAlign w:val="center"/>
          </w:tcPr>
          <w:p w:rsidR="00BE0F52" w:rsidRPr="002D38B5" w:rsidRDefault="00BE0F52" w:rsidP="00351BC3">
            <w:pPr>
              <w:spacing w:after="0" w:line="240" w:lineRule="auto"/>
              <w:jc w:val="center"/>
              <w:rPr>
                <w:rFonts w:ascii="Times New Roman" w:hAnsi="Times New Roman"/>
                <w:b/>
                <w:sz w:val="20"/>
                <w:szCs w:val="20"/>
              </w:rPr>
            </w:pPr>
            <w:r w:rsidRPr="002D38B5">
              <w:rPr>
                <w:rFonts w:ascii="Times New Roman" w:hAnsi="Times New Roman"/>
                <w:b/>
                <w:sz w:val="20"/>
                <w:szCs w:val="20"/>
              </w:rPr>
              <w:t>Оценка по защите ВКР</w:t>
            </w:r>
          </w:p>
        </w:tc>
        <w:tc>
          <w:tcPr>
            <w:tcW w:w="3302" w:type="pct"/>
            <w:vAlign w:val="center"/>
          </w:tcPr>
          <w:p w:rsidR="00BE0F52" w:rsidRPr="002D38B5" w:rsidRDefault="00BE0F52" w:rsidP="00351BC3">
            <w:pPr>
              <w:spacing w:after="0" w:line="240" w:lineRule="auto"/>
              <w:jc w:val="center"/>
              <w:rPr>
                <w:rFonts w:ascii="Times New Roman" w:hAnsi="Times New Roman"/>
                <w:b/>
                <w:sz w:val="20"/>
                <w:szCs w:val="20"/>
              </w:rPr>
            </w:pPr>
            <w:r w:rsidRPr="002D38B5">
              <w:rPr>
                <w:rFonts w:ascii="Times New Roman" w:hAnsi="Times New Roman"/>
                <w:b/>
                <w:sz w:val="20"/>
                <w:szCs w:val="20"/>
              </w:rPr>
              <w:t>Характеристика качества сформированности компетенции</w:t>
            </w:r>
          </w:p>
        </w:tc>
      </w:tr>
      <w:tr w:rsidR="00BE0F52" w:rsidRPr="001C09E3" w:rsidTr="00351BC3">
        <w:tc>
          <w:tcPr>
            <w:tcW w:w="81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302" w:type="pct"/>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полную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p>
        </w:tc>
      </w:tr>
      <w:tr w:rsidR="00BE0F52" w:rsidRPr="001C09E3" w:rsidTr="00351BC3">
        <w:tc>
          <w:tcPr>
            <w:tcW w:w="814" w:type="pct"/>
            <w:tcBorders>
              <w:top w:val="single" w:sz="4" w:space="0" w:color="auto"/>
              <w:left w:val="single" w:sz="4" w:space="0" w:color="auto"/>
              <w:bottom w:val="single" w:sz="4" w:space="0" w:color="auto"/>
              <w:right w:val="single" w:sz="4" w:space="0" w:color="auto"/>
            </w:tcBorders>
            <w:vAlign w:val="center"/>
          </w:tcPr>
          <w:p w:rsidR="00BE0F52" w:rsidRPr="001C09E3" w:rsidRDefault="00BE0F52" w:rsidP="00351BC3">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от 76 до 90</w:t>
            </w:r>
          </w:p>
        </w:tc>
        <w:tc>
          <w:tcPr>
            <w:tcW w:w="884" w:type="pct"/>
            <w:tcBorders>
              <w:top w:val="single" w:sz="4" w:space="0" w:color="auto"/>
              <w:left w:val="single" w:sz="4" w:space="0" w:color="auto"/>
              <w:bottom w:val="single" w:sz="4" w:space="0" w:color="auto"/>
              <w:right w:val="single" w:sz="4" w:space="0" w:color="auto"/>
            </w:tcBorders>
            <w:vAlign w:val="center"/>
          </w:tcPr>
          <w:p w:rsidR="00BE0F52" w:rsidRPr="001C09E3" w:rsidRDefault="00BE0F52" w:rsidP="00351BC3">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302" w:type="pct"/>
            <w:tcBorders>
              <w:top w:val="single" w:sz="4" w:space="0" w:color="auto"/>
              <w:left w:val="single" w:sz="4" w:space="0" w:color="auto"/>
              <w:bottom w:val="single" w:sz="4" w:space="0" w:color="auto"/>
              <w:right w:val="single" w:sz="4" w:space="0" w:color="auto"/>
            </w:tcBorders>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большинства (более 50%) компетенций, заявленных в ОПОП: показывает систематическое и глубокое знание программного материала, но допускаются незначительные ошибки, неточности, затруднения при аналитических операциях, переносе результатов обучения на новые, нестандартные ситуации. </w:t>
            </w:r>
          </w:p>
        </w:tc>
      </w:tr>
      <w:tr w:rsidR="00BE0F52" w:rsidRPr="001C09E3" w:rsidTr="00351BC3">
        <w:tc>
          <w:tcPr>
            <w:tcW w:w="81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302" w:type="pct"/>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proofErr w:type="spellStart"/>
            <w:r w:rsidRPr="001C09E3">
              <w:rPr>
                <w:rFonts w:ascii="Times New Roman" w:hAnsi="Times New Roman"/>
                <w:sz w:val="20"/>
                <w:szCs w:val="20"/>
              </w:rPr>
              <w:t>сформированность</w:t>
            </w:r>
            <w:proofErr w:type="spellEnd"/>
            <w:r w:rsidRPr="001C09E3">
              <w:rPr>
                <w:rFonts w:ascii="Times New Roman" w:hAnsi="Times New Roman"/>
                <w:sz w:val="20"/>
                <w:szCs w:val="20"/>
              </w:rPr>
              <w:t xml:space="preserve"> компетенций, заявленных в ОПОП: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BE0F52" w:rsidRPr="001C09E3" w:rsidTr="00351BC3">
        <w:tc>
          <w:tcPr>
            <w:tcW w:w="81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0 до 60</w:t>
            </w:r>
          </w:p>
        </w:tc>
        <w:tc>
          <w:tcPr>
            <w:tcW w:w="884" w:type="pct"/>
            <w:vAlign w:val="center"/>
          </w:tcPr>
          <w:p w:rsidR="00BE0F52" w:rsidRPr="001C09E3" w:rsidRDefault="00BE0F52" w:rsidP="00351BC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302" w:type="pct"/>
            <w:vAlign w:val="center"/>
          </w:tcPr>
          <w:p w:rsidR="00BE0F52" w:rsidRPr="001C09E3" w:rsidRDefault="00BE0F52" w:rsidP="00351BC3">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BE0F52" w:rsidRDefault="00BE0F52" w:rsidP="00BE0F52">
      <w:pPr>
        <w:rPr>
          <w:rFonts w:ascii="Times New Roman" w:hAnsi="Times New Roman" w:cs="Times New Roman"/>
          <w:color w:val="C00000"/>
          <w:sz w:val="24"/>
          <w:szCs w:val="24"/>
        </w:rPr>
      </w:pPr>
      <w:r>
        <w:rPr>
          <w:rFonts w:ascii="Times New Roman" w:hAnsi="Times New Roman" w:cs="Times New Roman"/>
          <w:color w:val="C00000"/>
          <w:sz w:val="24"/>
          <w:szCs w:val="24"/>
        </w:rPr>
        <w:br w:type="page"/>
      </w:r>
    </w:p>
    <w:p w:rsidR="00BE0F52" w:rsidRPr="003E7E3A" w:rsidRDefault="00BE0F52" w:rsidP="00BE0F52">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t>7</w:t>
      </w:r>
      <w:r w:rsidRPr="003E7E3A">
        <w:rPr>
          <w:rFonts w:ascii="Arial" w:eastAsia="Calibri" w:hAnsi="Arial" w:cs="Arial"/>
          <w:b/>
          <w:sz w:val="24"/>
          <w:szCs w:val="24"/>
        </w:rPr>
        <w:t xml:space="preserve"> </w:t>
      </w:r>
      <w:r>
        <w:rPr>
          <w:rFonts w:ascii="Arial" w:eastAsia="Calibri" w:hAnsi="Arial" w:cs="Arial"/>
          <w:b/>
          <w:sz w:val="24"/>
          <w:szCs w:val="24"/>
        </w:rPr>
        <w:t>Пример задания на ВКР (типовое)</w:t>
      </w:r>
    </w:p>
    <w:p w:rsidR="00BE0F52" w:rsidRDefault="00BE0F52" w:rsidP="00BE0F52">
      <w:pPr>
        <w:spacing w:after="0" w:line="240" w:lineRule="auto"/>
        <w:jc w:val="center"/>
        <w:rPr>
          <w:rFonts w:ascii="Times New Roman" w:hAnsi="Times New Roman" w:cs="Times New Roman"/>
          <w:sz w:val="24"/>
          <w:szCs w:val="24"/>
        </w:rPr>
      </w:pP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МИНИСТЕРСТВО НАУКИ И ВЫСШЕГО ОБРАЗОВАНИЯ РОССИЙСКОЙ ФЕДЕРАЦИИ</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 xml:space="preserve">ФЕДЕРАЛЬНОЕ ГОСУДАРСТВЕННОЕ БЮДЖЕТНОЕ ОБРАЗОВАТЕЛЬНОЕ </w:t>
      </w:r>
      <w:r>
        <w:rPr>
          <w:rFonts w:ascii="Times New Roman" w:hAnsi="Times New Roman" w:cs="Times New Roman"/>
          <w:sz w:val="24"/>
          <w:szCs w:val="24"/>
        </w:rPr>
        <w:t xml:space="preserve">             </w:t>
      </w:r>
      <w:r w:rsidRPr="005466C0">
        <w:rPr>
          <w:rFonts w:ascii="Times New Roman" w:hAnsi="Times New Roman" w:cs="Times New Roman"/>
          <w:sz w:val="24"/>
          <w:szCs w:val="24"/>
        </w:rPr>
        <w:t>УЧРЕЖДЕНИЕ ВЫСШЕГО ОБРАЗОВАНИЯ</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«ВЛАДИВОСТОКСКИЙ ГОСУДАРСТВЕННЫЙ УНИВЕРСИТЕТ</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ЭКОНОМИКИ И СЕРВИСА»</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КАФЕДРА ЭКОНОМИКИ И УПРАВЛЕНИЯ</w:t>
      </w:r>
    </w:p>
    <w:p w:rsidR="00BE0F52" w:rsidRPr="005466C0" w:rsidRDefault="00BE0F52" w:rsidP="00BE0F52">
      <w:pPr>
        <w:spacing w:after="0" w:line="240" w:lineRule="auto"/>
        <w:jc w:val="both"/>
        <w:rPr>
          <w:rFonts w:ascii="Times New Roman" w:hAnsi="Times New Roman" w:cs="Times New Roman"/>
          <w:sz w:val="24"/>
          <w:szCs w:val="24"/>
        </w:rPr>
      </w:pPr>
    </w:p>
    <w:p w:rsidR="00BE0F52" w:rsidRPr="005466C0" w:rsidRDefault="00BE0F52" w:rsidP="00BE0F52">
      <w:pPr>
        <w:spacing w:after="0" w:line="240" w:lineRule="auto"/>
        <w:jc w:val="both"/>
        <w:rPr>
          <w:rFonts w:ascii="Times New Roman" w:hAnsi="Times New Roman" w:cs="Times New Roman"/>
          <w:sz w:val="24"/>
          <w:szCs w:val="24"/>
        </w:rPr>
      </w:pP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ЗАДАНИЕ</w:t>
      </w:r>
    </w:p>
    <w:p w:rsidR="00BE0F52" w:rsidRPr="005466C0" w:rsidRDefault="00BE0F52" w:rsidP="00BE0F52">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на бакалаврскую работу</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sz w:val="24"/>
          <w:szCs w:val="24"/>
        </w:rPr>
        <w:t xml:space="preserve">Студент: </w:t>
      </w:r>
      <w:r w:rsidRPr="005466C0">
        <w:rPr>
          <w:rFonts w:ascii="Times New Roman" w:hAnsi="Times New Roman" w:cs="Times New Roman"/>
          <w:b/>
          <w:sz w:val="24"/>
          <w:szCs w:val="24"/>
        </w:rPr>
        <w:t xml:space="preserve">Иванов И. И. </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Групп</w:t>
      </w:r>
      <w:r w:rsidR="00C836C1">
        <w:rPr>
          <w:rFonts w:ascii="Times New Roman" w:hAnsi="Times New Roman" w:cs="Times New Roman"/>
          <w:sz w:val="24"/>
          <w:szCs w:val="24"/>
        </w:rPr>
        <w:t>а: ЗБЭУ-18</w:t>
      </w:r>
      <w:r w:rsidRPr="005466C0">
        <w:rPr>
          <w:rFonts w:ascii="Times New Roman" w:hAnsi="Times New Roman" w:cs="Times New Roman"/>
          <w:sz w:val="24"/>
          <w:szCs w:val="24"/>
        </w:rPr>
        <w:t>-БУ</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Тема ВКР Тема исследования на примере ООО «Ромашка», г. Владивосток</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Утверждена приказом по университету № _____ от «_____» _______________20__ г.</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Срок сдачи ВКР на кафедру: ___________ 20__ г.</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Содержание ВКР: </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Введение</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sz w:val="24"/>
          <w:szCs w:val="24"/>
        </w:rPr>
        <w:t>Раскрыть актуальность темы исследования, цель и задачи работы, предмет и объект исследования, теоретическую и практическую базу исследования; значимость работы; структуру ВКР (ОК-7)</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1 Теоретические основы и экономическая сущность предмета исследования: </w:t>
      </w:r>
      <w:r w:rsidRPr="005466C0">
        <w:rPr>
          <w:rFonts w:ascii="Times New Roman" w:hAnsi="Times New Roman" w:cs="Times New Roman"/>
          <w:bCs/>
          <w:sz w:val="24"/>
          <w:szCs w:val="24"/>
        </w:rPr>
        <w:t>понятие, сущность предмета исследования (ОК-3); нормативно-правовое регулирование предмета исследования (ОК-6)</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2 Действующая практика учета, контроля, анализа (в соответствии с темой исследования ВКР) предмета исследования </w:t>
      </w:r>
    </w:p>
    <w:p w:rsidR="00BE0F52" w:rsidRPr="005466C0" w:rsidRDefault="00BE0F52" w:rsidP="00BE0F52">
      <w:pPr>
        <w:spacing w:after="0" w:line="240" w:lineRule="auto"/>
        <w:jc w:val="both"/>
        <w:rPr>
          <w:rFonts w:ascii="Times New Roman" w:hAnsi="Times New Roman" w:cs="Times New Roman"/>
          <w:bCs/>
          <w:iCs/>
          <w:sz w:val="24"/>
          <w:szCs w:val="24"/>
        </w:rPr>
      </w:pPr>
      <w:r w:rsidRPr="005466C0">
        <w:rPr>
          <w:rFonts w:ascii="Times New Roman" w:hAnsi="Times New Roman" w:cs="Times New Roman"/>
          <w:sz w:val="24"/>
          <w:szCs w:val="24"/>
        </w:rPr>
        <w:t xml:space="preserve">особенности деятельности исследуемой организации, анализ основных показателей (ОПК-2, ПК-1, ПК-2, ПК-3), с обязательным составлением диаграммы (ОПК-3), отражение основных элементов учетной политики (с обязательным рассмотрением порядка проведения инвентаризации ПК-15); далее рассматривается практика учета, контроля, анализа предмета исследования, в соответствии с выбранной темой </w:t>
      </w:r>
      <w:r w:rsidRPr="005466C0">
        <w:rPr>
          <w:rFonts w:ascii="Times New Roman" w:hAnsi="Times New Roman" w:cs="Times New Roman"/>
          <w:bCs/>
          <w:sz w:val="24"/>
          <w:szCs w:val="24"/>
        </w:rPr>
        <w:t>(ПК-14, ПК-16, ПК-17, ПК-18)</w:t>
      </w:r>
      <w:r w:rsidRPr="005466C0">
        <w:rPr>
          <w:rFonts w:ascii="Times New Roman" w:hAnsi="Times New Roman" w:cs="Times New Roman"/>
          <w:sz w:val="24"/>
          <w:szCs w:val="24"/>
        </w:rPr>
        <w:t>.</w:t>
      </w:r>
    </w:p>
    <w:p w:rsidR="00BE0F52" w:rsidRPr="005466C0" w:rsidRDefault="00C836C1" w:rsidP="00BE0F5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Заключение</w:t>
      </w:r>
    </w:p>
    <w:p w:rsidR="00BE0F52" w:rsidRPr="005466C0" w:rsidRDefault="00BE0F52" w:rsidP="00BE0F52">
      <w:pPr>
        <w:spacing w:after="0" w:line="240" w:lineRule="auto"/>
        <w:jc w:val="both"/>
        <w:rPr>
          <w:rFonts w:ascii="Times New Roman" w:hAnsi="Times New Roman" w:cs="Times New Roman"/>
          <w:bCs/>
          <w:sz w:val="24"/>
          <w:szCs w:val="24"/>
        </w:rPr>
      </w:pPr>
      <w:r w:rsidRPr="005466C0">
        <w:rPr>
          <w:rFonts w:ascii="Times New Roman" w:hAnsi="Times New Roman" w:cs="Times New Roman"/>
          <w:bCs/>
          <w:sz w:val="24"/>
          <w:szCs w:val="24"/>
        </w:rPr>
        <w:t xml:space="preserve">Выводы по результатам исследования </w:t>
      </w:r>
    </w:p>
    <w:p w:rsidR="00BE0F52" w:rsidRPr="005466C0" w:rsidRDefault="00BE0F52" w:rsidP="00BE0F52">
      <w:pPr>
        <w:spacing w:after="0" w:line="240" w:lineRule="auto"/>
        <w:jc w:val="both"/>
        <w:rPr>
          <w:rFonts w:ascii="Times New Roman" w:hAnsi="Times New Roman" w:cs="Times New Roman"/>
          <w:b/>
          <w:bCs/>
          <w:sz w:val="24"/>
          <w:szCs w:val="24"/>
        </w:rPr>
      </w:pPr>
      <w:r w:rsidRPr="005466C0">
        <w:rPr>
          <w:rFonts w:ascii="Times New Roman" w:hAnsi="Times New Roman" w:cs="Times New Roman"/>
          <w:b/>
          <w:bCs/>
          <w:sz w:val="24"/>
          <w:szCs w:val="24"/>
        </w:rPr>
        <w:t xml:space="preserve">Список литературы для ВКР </w:t>
      </w:r>
      <w:r w:rsidRPr="005466C0">
        <w:rPr>
          <w:rFonts w:ascii="Times New Roman" w:hAnsi="Times New Roman" w:cs="Times New Roman"/>
          <w:bCs/>
          <w:sz w:val="24"/>
          <w:szCs w:val="24"/>
        </w:rPr>
        <w:t>(ОПК-1)</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Календарный график работ. </w:t>
      </w:r>
      <w:r w:rsidRPr="005466C0">
        <w:rPr>
          <w:rFonts w:ascii="Times New Roman" w:hAnsi="Times New Roman" w:cs="Times New Roman"/>
          <w:sz w:val="24"/>
          <w:szCs w:val="24"/>
        </w:rPr>
        <w:t>(ОК-7)</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Введение _____________ 20__ г. </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Первая глава: __________ 20__ г.</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Вторая глава: _____________ 20__ г.</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Заключение: ________________ 20__ г.</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b/>
          <w:sz w:val="24"/>
          <w:szCs w:val="24"/>
        </w:rPr>
        <w:t xml:space="preserve">Реферат на английском и русском языках </w:t>
      </w:r>
      <w:r w:rsidRPr="005466C0">
        <w:rPr>
          <w:rFonts w:ascii="Times New Roman" w:hAnsi="Times New Roman" w:cs="Times New Roman"/>
          <w:sz w:val="24"/>
          <w:szCs w:val="24"/>
        </w:rPr>
        <w:t>(ОК-4)</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Консультант по </w:t>
      </w:r>
      <w:proofErr w:type="spellStart"/>
      <w:r w:rsidRPr="005466C0">
        <w:rPr>
          <w:rFonts w:ascii="Times New Roman" w:hAnsi="Times New Roman" w:cs="Times New Roman"/>
          <w:b/>
          <w:sz w:val="24"/>
          <w:szCs w:val="24"/>
        </w:rPr>
        <w:t>нормоконтролю</w:t>
      </w:r>
      <w:proofErr w:type="spellEnd"/>
      <w:r w:rsidRPr="005466C0">
        <w:rPr>
          <w:rFonts w:ascii="Times New Roman" w:hAnsi="Times New Roman" w:cs="Times New Roman"/>
          <w:b/>
          <w:sz w:val="24"/>
          <w:szCs w:val="24"/>
        </w:rPr>
        <w:t xml:space="preserve"> – ФИО</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Время консультаций по графику телефон, электронная почта руководите</w:t>
      </w:r>
      <w:r w:rsidR="00C836C1">
        <w:rPr>
          <w:rFonts w:ascii="Times New Roman" w:hAnsi="Times New Roman" w:cs="Times New Roman"/>
          <w:sz w:val="24"/>
          <w:szCs w:val="24"/>
        </w:rPr>
        <w:t>ля (указать обязательно).</w:t>
      </w:r>
    </w:p>
    <w:p w:rsidR="00BE0F52" w:rsidRPr="005466C0" w:rsidRDefault="00BE0F52" w:rsidP="00BE0F52">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Дата выдачи задания: </w:t>
      </w:r>
    </w:p>
    <w:p w:rsidR="00BE0F52" w:rsidRPr="005466C0" w:rsidRDefault="00BE0F52" w:rsidP="00BE0F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Руководитель ВКР</w:t>
      </w:r>
    </w:p>
    <w:p w:rsidR="00BE0F52" w:rsidRPr="005466C0" w:rsidRDefault="00BE0F52" w:rsidP="00BE0F52">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Степень, звание, должность                                                                    ФИО </w:t>
      </w:r>
    </w:p>
    <w:p w:rsidR="00BE0F52" w:rsidRDefault="00BE0F52" w:rsidP="00BE0F52">
      <w:pPr>
        <w:spacing w:after="0" w:line="240" w:lineRule="auto"/>
        <w:jc w:val="both"/>
        <w:rPr>
          <w:rFonts w:ascii="Times New Roman" w:hAnsi="Times New Roman" w:cs="Times New Roman"/>
          <w:sz w:val="24"/>
          <w:szCs w:val="24"/>
        </w:rPr>
      </w:pPr>
    </w:p>
    <w:p w:rsidR="00BE0F52" w:rsidRPr="005466C0" w:rsidRDefault="00BE0F52" w:rsidP="00BE0F52">
      <w:pPr>
        <w:spacing w:after="0" w:line="240" w:lineRule="auto"/>
        <w:jc w:val="both"/>
        <w:rPr>
          <w:rFonts w:ascii="Times New Roman" w:hAnsi="Times New Roman" w:cs="Times New Roman"/>
          <w:color w:val="C00000"/>
          <w:sz w:val="24"/>
          <w:szCs w:val="24"/>
        </w:rPr>
      </w:pPr>
      <w:r w:rsidRPr="005466C0">
        <w:rPr>
          <w:rFonts w:ascii="Times New Roman" w:hAnsi="Times New Roman" w:cs="Times New Roman"/>
          <w:sz w:val="24"/>
          <w:szCs w:val="24"/>
        </w:rPr>
        <w:t xml:space="preserve">Задание </w:t>
      </w:r>
      <w:proofErr w:type="gramStart"/>
      <w:r w:rsidRPr="005466C0">
        <w:rPr>
          <w:rFonts w:ascii="Times New Roman" w:hAnsi="Times New Roman" w:cs="Times New Roman"/>
          <w:sz w:val="24"/>
          <w:szCs w:val="24"/>
        </w:rPr>
        <w:t xml:space="preserve">получил:   </w:t>
      </w:r>
      <w:proofErr w:type="gramEnd"/>
      <w:r w:rsidRPr="005466C0">
        <w:rPr>
          <w:rFonts w:ascii="Times New Roman" w:hAnsi="Times New Roman" w:cs="Times New Roman"/>
          <w:sz w:val="24"/>
          <w:szCs w:val="24"/>
        </w:rPr>
        <w:t xml:space="preserve">                                                                                   ФИО</w:t>
      </w:r>
      <w:r w:rsidRPr="005466C0">
        <w:rPr>
          <w:rFonts w:ascii="Times New Roman" w:hAnsi="Times New Roman" w:cs="Times New Roman"/>
          <w:color w:val="C00000"/>
          <w:sz w:val="24"/>
          <w:szCs w:val="24"/>
        </w:rPr>
        <w:t xml:space="preserve"> </w:t>
      </w:r>
    </w:p>
    <w:p w:rsidR="00BE0F52" w:rsidRDefault="00BE0F52" w:rsidP="00BE0F52">
      <w:pPr>
        <w:spacing w:after="0" w:line="240" w:lineRule="auto"/>
        <w:jc w:val="both"/>
        <w:rPr>
          <w:rFonts w:ascii="Times New Roman" w:hAnsi="Times New Roman" w:cs="Times New Roman"/>
          <w:color w:val="C00000"/>
          <w:sz w:val="24"/>
          <w:szCs w:val="24"/>
        </w:rPr>
      </w:pPr>
    </w:p>
    <w:p w:rsidR="00BE0F52" w:rsidRDefault="00BE0F52" w:rsidP="00BE0F52">
      <w:pPr>
        <w:rPr>
          <w:rFonts w:ascii="Arial" w:eastAsia="Calibri" w:hAnsi="Arial" w:cs="Arial"/>
          <w:b/>
          <w:sz w:val="24"/>
          <w:szCs w:val="24"/>
        </w:rPr>
      </w:pPr>
      <w:r>
        <w:rPr>
          <w:rFonts w:ascii="Arial" w:eastAsia="Calibri" w:hAnsi="Arial" w:cs="Arial"/>
          <w:b/>
          <w:sz w:val="24"/>
          <w:szCs w:val="24"/>
        </w:rPr>
        <w:br w:type="page"/>
      </w:r>
    </w:p>
    <w:p w:rsidR="00BE0F52" w:rsidRDefault="00BE0F52" w:rsidP="00BE0F52">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t>8</w:t>
      </w:r>
      <w:r w:rsidRPr="003E7E3A">
        <w:rPr>
          <w:rFonts w:ascii="Arial" w:eastAsia="Calibri" w:hAnsi="Arial" w:cs="Arial"/>
          <w:b/>
          <w:sz w:val="24"/>
          <w:szCs w:val="24"/>
        </w:rPr>
        <w:t xml:space="preserve"> </w:t>
      </w:r>
      <w:r>
        <w:rPr>
          <w:rFonts w:ascii="Arial" w:eastAsia="Calibri" w:hAnsi="Arial" w:cs="Arial"/>
          <w:b/>
          <w:sz w:val="24"/>
          <w:szCs w:val="24"/>
        </w:rPr>
        <w:t>Пример оценочного листа на защиту ВКР</w:t>
      </w:r>
    </w:p>
    <w:p w:rsidR="00BE0F52" w:rsidRPr="00194F63" w:rsidRDefault="00BE0F52" w:rsidP="00BE0F52">
      <w:pPr>
        <w:spacing w:before="240" w:after="120" w:line="240" w:lineRule="auto"/>
        <w:jc w:val="both"/>
        <w:rPr>
          <w:rFonts w:ascii="Arial" w:eastAsia="Calibri" w:hAnsi="Arial" w:cs="Arial"/>
          <w:b/>
          <w:sz w:val="24"/>
          <w:szCs w:val="24"/>
        </w:rPr>
      </w:pPr>
      <w:r>
        <w:rPr>
          <w:rFonts w:ascii="Times New Roman" w:hAnsi="Times New Roman" w:cs="Times New Roman"/>
          <w:sz w:val="24"/>
          <w:szCs w:val="24"/>
        </w:rPr>
        <w:t xml:space="preserve">Таблица </w:t>
      </w:r>
      <w:r w:rsidRPr="00C9754D">
        <w:rPr>
          <w:rFonts w:ascii="Times New Roman" w:hAnsi="Times New Roman" w:cs="Times New Roman"/>
          <w:sz w:val="24"/>
          <w:szCs w:val="24"/>
        </w:rPr>
        <w:t>10</w:t>
      </w:r>
      <w:r w:rsidRPr="00194F63">
        <w:rPr>
          <w:rFonts w:ascii="Times New Roman" w:hAnsi="Times New Roman" w:cs="Times New Roman"/>
          <w:sz w:val="24"/>
          <w:szCs w:val="24"/>
        </w:rPr>
        <w:t xml:space="preserve"> – Оценочный лист на защиту ВКР</w:t>
      </w:r>
    </w:p>
    <w:tbl>
      <w:tblPr>
        <w:tblStyle w:val="a3"/>
        <w:tblW w:w="5000" w:type="pct"/>
        <w:tblLook w:val="04A0" w:firstRow="1" w:lastRow="0" w:firstColumn="1" w:lastColumn="0" w:noHBand="0" w:noVBand="1"/>
      </w:tblPr>
      <w:tblGrid>
        <w:gridCol w:w="5226"/>
        <w:gridCol w:w="1315"/>
        <w:gridCol w:w="1481"/>
        <w:gridCol w:w="1606"/>
      </w:tblGrid>
      <w:tr w:rsidR="00BE0F52" w:rsidRPr="00BB0332" w:rsidTr="00351BC3">
        <w:trPr>
          <w:trHeight w:val="454"/>
        </w:trPr>
        <w:tc>
          <w:tcPr>
            <w:tcW w:w="2714" w:type="pct"/>
            <w:vAlign w:val="center"/>
          </w:tcPr>
          <w:p w:rsidR="00BE0F52" w:rsidRPr="00BB0332" w:rsidRDefault="00BE0F52" w:rsidP="00351BC3">
            <w:pPr>
              <w:tabs>
                <w:tab w:val="left" w:pos="3466"/>
                <w:tab w:val="center" w:pos="4819"/>
              </w:tabs>
              <w:jc w:val="center"/>
              <w:rPr>
                <w:rFonts w:ascii="Times New Roman" w:hAnsi="Times New Roman" w:cs="Times New Roman"/>
                <w:b/>
              </w:rPr>
            </w:pPr>
            <w:r w:rsidRPr="00BB0332">
              <w:rPr>
                <w:rFonts w:ascii="Times New Roman" w:hAnsi="Times New Roman" w:cs="Times New Roman"/>
                <w:b/>
              </w:rPr>
              <w:t>Показатель</w:t>
            </w:r>
          </w:p>
        </w:tc>
        <w:tc>
          <w:tcPr>
            <w:tcW w:w="683" w:type="pct"/>
            <w:shd w:val="clear" w:color="auto" w:fill="auto"/>
            <w:vAlign w:val="center"/>
          </w:tcPr>
          <w:p w:rsidR="00BE0F52" w:rsidRPr="00BB0332" w:rsidRDefault="00BE0F52" w:rsidP="00351BC3">
            <w:pPr>
              <w:widowControl w:val="0"/>
              <w:jc w:val="center"/>
              <w:rPr>
                <w:rFonts w:ascii="Times New Roman" w:eastAsia="Calibri" w:hAnsi="Times New Roman" w:cs="Times New Roman"/>
                <w:b/>
              </w:rPr>
            </w:pPr>
            <w:r w:rsidRPr="00BB0332">
              <w:rPr>
                <w:rFonts w:ascii="Times New Roman" w:eastAsia="Calibri" w:hAnsi="Times New Roman" w:cs="Times New Roman"/>
                <w:b/>
              </w:rPr>
              <w:t>Базовый</w:t>
            </w:r>
          </w:p>
        </w:tc>
        <w:tc>
          <w:tcPr>
            <w:tcW w:w="769" w:type="pct"/>
            <w:shd w:val="clear" w:color="auto" w:fill="auto"/>
            <w:vAlign w:val="center"/>
          </w:tcPr>
          <w:p w:rsidR="00BE0F52" w:rsidRPr="00BB0332" w:rsidRDefault="00BE0F52" w:rsidP="00351BC3">
            <w:pPr>
              <w:widowControl w:val="0"/>
              <w:jc w:val="center"/>
              <w:rPr>
                <w:rFonts w:ascii="Times New Roman" w:eastAsia="Calibri" w:hAnsi="Times New Roman" w:cs="Times New Roman"/>
                <w:b/>
              </w:rPr>
            </w:pPr>
            <w:r w:rsidRPr="00BB0332">
              <w:rPr>
                <w:rFonts w:ascii="Times New Roman" w:eastAsia="Calibri" w:hAnsi="Times New Roman" w:cs="Times New Roman"/>
                <w:b/>
              </w:rPr>
              <w:t>Пороговый</w:t>
            </w:r>
          </w:p>
        </w:tc>
        <w:tc>
          <w:tcPr>
            <w:tcW w:w="834" w:type="pct"/>
            <w:vAlign w:val="center"/>
          </w:tcPr>
          <w:p w:rsidR="00BE0F52" w:rsidRPr="00BB0332" w:rsidRDefault="00BE0F52" w:rsidP="00351BC3">
            <w:pPr>
              <w:widowControl w:val="0"/>
              <w:jc w:val="center"/>
              <w:rPr>
                <w:rFonts w:ascii="Times New Roman" w:eastAsia="Calibri" w:hAnsi="Times New Roman" w:cs="Times New Roman"/>
                <w:b/>
              </w:rPr>
            </w:pPr>
            <w:r w:rsidRPr="00BB0332">
              <w:rPr>
                <w:rFonts w:ascii="Times New Roman" w:eastAsia="Calibri" w:hAnsi="Times New Roman" w:cs="Times New Roman"/>
                <w:b/>
              </w:rPr>
              <w:t>Не достигает порогового значения</w:t>
            </w: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lang w:val="ru-RU"/>
              </w:rPr>
            </w:pPr>
            <w:r w:rsidRPr="000F3D63">
              <w:rPr>
                <w:rFonts w:ascii="Times New Roman" w:hAnsi="Times New Roman" w:cs="Times New Roman"/>
                <w:i/>
                <w:lang w:val="ru-RU"/>
              </w:rPr>
              <w:t>Качество доклада на заседании ГЭК</w:t>
            </w:r>
            <w:r w:rsidRPr="00BB0332">
              <w:rPr>
                <w:rFonts w:ascii="Times New Roman" w:hAnsi="Times New Roman" w:cs="Times New Roman"/>
                <w:lang w:val="ru-RU"/>
              </w:rPr>
              <w:t>:</w:t>
            </w:r>
            <w:r w:rsidRPr="00BB0332">
              <w:rPr>
                <w:rStyle w:val="ab"/>
                <w:rFonts w:ascii="Times New Roman" w:hAnsi="Times New Roman" w:cs="Times New Roman"/>
                <w:lang w:val="ru-RU"/>
              </w:rPr>
              <w:footnoteReference w:id="17"/>
            </w:r>
          </w:p>
        </w:tc>
        <w:tc>
          <w:tcPr>
            <w:tcW w:w="683" w:type="pct"/>
            <w:vAlign w:val="center"/>
          </w:tcPr>
          <w:p w:rsidR="00BE0F52" w:rsidRPr="00BB0332" w:rsidRDefault="00BE0F52" w:rsidP="00351BC3">
            <w:pPr>
              <w:jc w:val="center"/>
              <w:rPr>
                <w:rFonts w:ascii="Times New Roman" w:hAnsi="Times New Roman" w:cs="Times New Roman"/>
              </w:rPr>
            </w:pPr>
          </w:p>
        </w:tc>
        <w:tc>
          <w:tcPr>
            <w:tcW w:w="769" w:type="pct"/>
            <w:vAlign w:val="center"/>
          </w:tcPr>
          <w:p w:rsidR="00BE0F52" w:rsidRPr="00BB0332" w:rsidRDefault="00BE0F52" w:rsidP="00351BC3">
            <w:pPr>
              <w:jc w:val="center"/>
              <w:rPr>
                <w:rFonts w:ascii="Times New Roman" w:hAnsi="Times New Roman" w:cs="Times New Roman"/>
              </w:rPr>
            </w:pPr>
          </w:p>
        </w:tc>
        <w:tc>
          <w:tcPr>
            <w:tcW w:w="834" w:type="pct"/>
            <w:vAlign w:val="center"/>
          </w:tcPr>
          <w:p w:rsidR="00BE0F52" w:rsidRPr="00BB0332" w:rsidRDefault="00BE0F52" w:rsidP="00351BC3">
            <w:pPr>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lang w:val="ru-RU"/>
              </w:rPr>
            </w:pPr>
            <w:r w:rsidRPr="00BB0332">
              <w:rPr>
                <w:rFonts w:ascii="Times New Roman" w:hAnsi="Times New Roman" w:cs="Times New Roman"/>
                <w:bCs/>
                <w:lang w:val="ru-RU"/>
              </w:rPr>
              <w:t>Правильность и аргументированность ответов на вопросы, отражающие общеэкономическую подготовку студента</w:t>
            </w:r>
            <w:r w:rsidRPr="00BB0332">
              <w:rPr>
                <w:rFonts w:ascii="Times New Roman" w:hAnsi="Times New Roman" w:cs="Times New Roman"/>
                <w:lang w:val="ru-RU"/>
              </w:rPr>
              <w:t xml:space="preserve"> (ОК-3)</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sidRPr="00BB0332">
              <w:rPr>
                <w:rFonts w:ascii="Times New Roman" w:hAnsi="Times New Roman" w:cs="Times New Roman"/>
                <w:bCs/>
                <w:lang w:val="ru-RU"/>
              </w:rPr>
              <w:t>Полнота, корректность и быстрота ответов на вопросы членов ГЭК, этичность реакции на замечания, содержащиеся в вопросах (ОК-4)</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sidRPr="00BB0332">
              <w:rPr>
                <w:rFonts w:ascii="Times New Roman" w:hAnsi="Times New Roman" w:cs="Times New Roman"/>
                <w:bCs/>
                <w:lang w:val="ru-RU"/>
              </w:rPr>
              <w:t>Уровень знаний и широта использования нормативно-правовой базы по теме своего исследования (ОК-6)</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Pr>
                <w:rFonts w:ascii="Times New Roman" w:hAnsi="Times New Roman" w:cs="Times New Roman"/>
                <w:bCs/>
                <w:lang w:val="ru-RU"/>
              </w:rPr>
              <w:t>Структурированность и грамотность</w:t>
            </w:r>
            <w:r w:rsidRPr="00BB0332">
              <w:rPr>
                <w:rFonts w:ascii="Times New Roman" w:hAnsi="Times New Roman" w:cs="Times New Roman"/>
                <w:bCs/>
                <w:lang w:val="ru-RU"/>
              </w:rPr>
              <w:t xml:space="preserve"> доклада. </w:t>
            </w:r>
            <w:r>
              <w:rPr>
                <w:rFonts w:ascii="Times New Roman" w:hAnsi="Times New Roman" w:cs="Times New Roman"/>
                <w:bCs/>
                <w:lang w:val="ru-RU"/>
              </w:rPr>
              <w:t>Соответствие</w:t>
            </w:r>
            <w:r w:rsidRPr="00BB0332">
              <w:rPr>
                <w:rFonts w:ascii="Times New Roman" w:hAnsi="Times New Roman" w:cs="Times New Roman"/>
                <w:bCs/>
                <w:lang w:val="ru-RU"/>
              </w:rPr>
              <w:t xml:space="preserve"> регламенту защиты ВКР (ОК-7)</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vAlign w:val="center"/>
          </w:tcPr>
          <w:p w:rsidR="00BE0F52" w:rsidRPr="00BB0332" w:rsidRDefault="00BE0F52" w:rsidP="00351BC3">
            <w:pPr>
              <w:pStyle w:val="TableParagraph"/>
              <w:ind w:left="0"/>
              <w:rPr>
                <w:rFonts w:ascii="Times New Roman" w:hAnsi="Times New Roman" w:cs="Times New Roman"/>
                <w:bCs/>
                <w:lang w:val="ru-RU"/>
              </w:rPr>
            </w:pPr>
            <w:r w:rsidRPr="00BB0332">
              <w:rPr>
                <w:rFonts w:ascii="Times New Roman" w:hAnsi="Times New Roman" w:cs="Times New Roman"/>
                <w:bCs/>
                <w:lang w:val="ru-RU"/>
              </w:rPr>
              <w:t>Правильность и аргументированность ответов по сбору и методике расчета основных показателей, характеризующих деятельность хозяйствующих субъектов (ПК-2)</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333"/>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rPr>
              <w:t>Знание плана счетов</w:t>
            </w:r>
            <w:r>
              <w:rPr>
                <w:rFonts w:ascii="Times New Roman" w:hAnsi="Times New Roman" w:cs="Times New Roman"/>
              </w:rPr>
              <w:t>, в том числе по учету денежных средств и порядка документирования фактов хозяйственной деятельности</w:t>
            </w:r>
            <w:r w:rsidRPr="007258C5">
              <w:rPr>
                <w:rFonts w:ascii="Times New Roman" w:hAnsi="Times New Roman" w:cs="Times New Roman"/>
              </w:rPr>
              <w:t xml:space="preserve"> </w:t>
            </w:r>
            <w:r>
              <w:rPr>
                <w:rFonts w:ascii="Times New Roman" w:hAnsi="Times New Roman" w:cs="Times New Roman"/>
              </w:rPr>
              <w:t>в рамках темы исследования*</w:t>
            </w:r>
            <w:r w:rsidRPr="00BB0332">
              <w:rPr>
                <w:rFonts w:ascii="Times New Roman" w:hAnsi="Times New Roman" w:cs="Times New Roman"/>
              </w:rPr>
              <w:t xml:space="preserve"> (ПК-14)</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порядку проведения инвентаризации (или наличие в РМ)</w:t>
            </w:r>
            <w:r w:rsidRPr="007258C5">
              <w:rPr>
                <w:rFonts w:ascii="Times New Roman" w:hAnsi="Times New Roman" w:cs="Times New Roman"/>
              </w:rPr>
              <w:t xml:space="preserve"> в рамках темы исследования</w:t>
            </w:r>
            <w:r>
              <w:rPr>
                <w:rFonts w:ascii="Times New Roman" w:hAnsi="Times New Roman" w:cs="Times New Roman"/>
              </w:rPr>
              <w:t>*</w:t>
            </w:r>
            <w:r w:rsidRPr="00BB0332">
              <w:rPr>
                <w:rFonts w:ascii="Times New Roman" w:hAnsi="Times New Roman" w:cs="Times New Roman"/>
              </w:rPr>
              <w:t xml:space="preserve"> (ПК-15)</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bCs/>
              </w:rPr>
              <w:t xml:space="preserve">Правильность и аргументированность ответов по </w:t>
            </w:r>
            <w:r w:rsidRPr="00BB0332">
              <w:rPr>
                <w:rFonts w:ascii="Times New Roman" w:hAnsi="Times New Roman" w:cs="Times New Roman"/>
              </w:rPr>
              <w:t>учету налогов и сборов (или наличие в РМ)</w:t>
            </w:r>
            <w:r w:rsidRPr="007258C5">
              <w:rPr>
                <w:rFonts w:ascii="Times New Roman" w:hAnsi="Times New Roman" w:cs="Times New Roman"/>
              </w:rPr>
              <w:t xml:space="preserve"> в рамках темы исследования</w:t>
            </w:r>
            <w:r>
              <w:rPr>
                <w:rFonts w:ascii="Times New Roman" w:hAnsi="Times New Roman" w:cs="Times New Roman"/>
              </w:rPr>
              <w:t>*</w:t>
            </w:r>
            <w:r w:rsidRPr="00BB0332">
              <w:rPr>
                <w:rFonts w:ascii="Times New Roman" w:hAnsi="Times New Roman" w:cs="Times New Roman"/>
              </w:rPr>
              <w:t xml:space="preserve"> (ПК-16)</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tcPr>
          <w:p w:rsidR="00BE0F52" w:rsidRPr="00BB0332" w:rsidRDefault="00BE0F52" w:rsidP="00351BC3">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отражению в учете и отчетности результатов хозяйственной деятельности (или наличие в РМ)</w:t>
            </w:r>
            <w:r w:rsidRPr="007258C5">
              <w:rPr>
                <w:rFonts w:ascii="Times New Roman" w:hAnsi="Times New Roman" w:cs="Times New Roman"/>
              </w:rPr>
              <w:t xml:space="preserve"> в рамках темы исследования</w:t>
            </w:r>
            <w:r>
              <w:rPr>
                <w:rFonts w:ascii="Times New Roman" w:hAnsi="Times New Roman" w:cs="Times New Roman"/>
              </w:rPr>
              <w:t>*</w:t>
            </w:r>
            <w:r w:rsidRPr="00BB0332">
              <w:rPr>
                <w:rFonts w:ascii="Times New Roman" w:hAnsi="Times New Roman" w:cs="Times New Roman"/>
              </w:rPr>
              <w:t xml:space="preserve"> (ПК-17)</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r w:rsidR="00BE0F52" w:rsidRPr="00BB0332" w:rsidTr="00351BC3">
        <w:trPr>
          <w:trHeight w:val="510"/>
        </w:trPr>
        <w:tc>
          <w:tcPr>
            <w:tcW w:w="2714" w:type="pct"/>
            <w:shd w:val="clear" w:color="auto" w:fill="auto"/>
          </w:tcPr>
          <w:p w:rsidR="00BE0F52" w:rsidRPr="00BB0332" w:rsidRDefault="00BE0F52" w:rsidP="00351BC3">
            <w:pPr>
              <w:widowControl w:val="0"/>
              <w:rPr>
                <w:rFonts w:ascii="Times New Roman" w:eastAsia="Calibri" w:hAnsi="Times New Roman" w:cs="Times New Roman"/>
              </w:rPr>
            </w:pPr>
            <w:r w:rsidRPr="00BB0332">
              <w:rPr>
                <w:rFonts w:ascii="Times New Roman" w:eastAsia="Calibri" w:hAnsi="Times New Roman" w:cs="Times New Roman"/>
                <w:bCs/>
              </w:rPr>
              <w:t>Правильность и аргументированность ответов по организации налогового учета и налогового планирования организации (или наличие в РМ)</w:t>
            </w:r>
            <w:r w:rsidRPr="007258C5">
              <w:rPr>
                <w:rFonts w:ascii="Times New Roman" w:hAnsi="Times New Roman" w:cs="Times New Roman"/>
              </w:rPr>
              <w:t xml:space="preserve"> </w:t>
            </w:r>
            <w:r w:rsidRPr="007258C5">
              <w:rPr>
                <w:rFonts w:ascii="Times New Roman" w:eastAsia="Calibri" w:hAnsi="Times New Roman" w:cs="Times New Roman"/>
                <w:bCs/>
              </w:rPr>
              <w:t>в рамках темы исследования</w:t>
            </w:r>
            <w:r>
              <w:rPr>
                <w:rFonts w:ascii="Times New Roman" w:eastAsia="Calibri" w:hAnsi="Times New Roman" w:cs="Times New Roman"/>
                <w:bCs/>
              </w:rPr>
              <w:t>*</w:t>
            </w:r>
            <w:r w:rsidRPr="00BB0332">
              <w:rPr>
                <w:rFonts w:ascii="Times New Roman" w:eastAsia="Calibri" w:hAnsi="Times New Roman" w:cs="Times New Roman"/>
                <w:bCs/>
              </w:rPr>
              <w:t xml:space="preserve"> (ПК-18)</w:t>
            </w:r>
          </w:p>
        </w:tc>
        <w:tc>
          <w:tcPr>
            <w:tcW w:w="683" w:type="pct"/>
          </w:tcPr>
          <w:p w:rsidR="00BE0F52" w:rsidRPr="00BB0332" w:rsidRDefault="00BE0F52" w:rsidP="00351BC3">
            <w:pPr>
              <w:tabs>
                <w:tab w:val="left" w:pos="3466"/>
                <w:tab w:val="center" w:pos="4819"/>
              </w:tabs>
              <w:jc w:val="center"/>
              <w:rPr>
                <w:rFonts w:ascii="Times New Roman" w:hAnsi="Times New Roman" w:cs="Times New Roman"/>
              </w:rPr>
            </w:pPr>
          </w:p>
        </w:tc>
        <w:tc>
          <w:tcPr>
            <w:tcW w:w="769" w:type="pct"/>
          </w:tcPr>
          <w:p w:rsidR="00BE0F52" w:rsidRPr="00BB0332" w:rsidRDefault="00BE0F52" w:rsidP="00351BC3">
            <w:pPr>
              <w:tabs>
                <w:tab w:val="left" w:pos="3466"/>
                <w:tab w:val="center" w:pos="4819"/>
              </w:tabs>
              <w:jc w:val="center"/>
              <w:rPr>
                <w:rFonts w:ascii="Times New Roman" w:hAnsi="Times New Roman" w:cs="Times New Roman"/>
              </w:rPr>
            </w:pPr>
          </w:p>
        </w:tc>
        <w:tc>
          <w:tcPr>
            <w:tcW w:w="834" w:type="pct"/>
          </w:tcPr>
          <w:p w:rsidR="00BE0F52" w:rsidRPr="00BB0332" w:rsidRDefault="00BE0F52" w:rsidP="00351BC3">
            <w:pPr>
              <w:tabs>
                <w:tab w:val="left" w:pos="3466"/>
                <w:tab w:val="center" w:pos="4819"/>
              </w:tabs>
              <w:jc w:val="center"/>
              <w:rPr>
                <w:rFonts w:ascii="Times New Roman" w:hAnsi="Times New Roman" w:cs="Times New Roman"/>
              </w:rPr>
            </w:pPr>
          </w:p>
        </w:tc>
      </w:tr>
    </w:tbl>
    <w:p w:rsidR="00BE0F52" w:rsidRPr="007258C5" w:rsidRDefault="00BE0F52" w:rsidP="00BE0F52">
      <w:pPr>
        <w:ind w:left="360"/>
        <w:rPr>
          <w:rFonts w:ascii="Times New Roman" w:hAnsi="Times New Roman" w:cs="Times New Roman"/>
          <w:sz w:val="24"/>
          <w:szCs w:val="24"/>
        </w:rPr>
      </w:pPr>
      <w:r>
        <w:rPr>
          <w:rFonts w:ascii="Times New Roman" w:hAnsi="Times New Roman" w:cs="Times New Roman"/>
          <w:sz w:val="24"/>
          <w:szCs w:val="24"/>
          <w:highlight w:val="lightGray"/>
        </w:rPr>
        <w:t>*</w:t>
      </w:r>
      <w:r w:rsidRPr="007258C5">
        <w:rPr>
          <w:rFonts w:ascii="Times New Roman" w:hAnsi="Times New Roman" w:cs="Times New Roman"/>
          <w:sz w:val="24"/>
          <w:szCs w:val="24"/>
        </w:rPr>
        <w:t>- сте</w:t>
      </w:r>
      <w:r>
        <w:rPr>
          <w:rFonts w:ascii="Times New Roman" w:hAnsi="Times New Roman" w:cs="Times New Roman"/>
          <w:sz w:val="24"/>
          <w:szCs w:val="24"/>
        </w:rPr>
        <w:t xml:space="preserve">пень достаточности исследования определяется темой ВКР. </w:t>
      </w:r>
    </w:p>
    <w:p w:rsidR="00D22C18" w:rsidRPr="00265977" w:rsidRDefault="00D22C18" w:rsidP="00BE0F52">
      <w:pPr>
        <w:tabs>
          <w:tab w:val="left" w:pos="1276"/>
        </w:tabs>
        <w:spacing w:before="120" w:after="120" w:line="240" w:lineRule="auto"/>
        <w:ind w:left="1276" w:hanging="567"/>
        <w:rPr>
          <w:rFonts w:ascii="Times New Roman" w:hAnsi="Times New Roman" w:cs="Times New Roman"/>
          <w:sz w:val="24"/>
          <w:szCs w:val="24"/>
        </w:rPr>
      </w:pPr>
    </w:p>
    <w:sectPr w:rsidR="00D22C18" w:rsidRPr="00265977" w:rsidSect="007505D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C3" w:rsidRDefault="00351BC3" w:rsidP="00C8013F">
      <w:pPr>
        <w:spacing w:after="0" w:line="240" w:lineRule="auto"/>
      </w:pPr>
      <w:r>
        <w:separator/>
      </w:r>
    </w:p>
  </w:endnote>
  <w:endnote w:type="continuationSeparator" w:id="0">
    <w:p w:rsidR="00351BC3" w:rsidRDefault="00351BC3"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C3" w:rsidRDefault="00351BC3" w:rsidP="00C8013F">
      <w:pPr>
        <w:spacing w:after="0" w:line="240" w:lineRule="auto"/>
      </w:pPr>
      <w:r>
        <w:separator/>
      </w:r>
    </w:p>
  </w:footnote>
  <w:footnote w:type="continuationSeparator" w:id="0">
    <w:p w:rsidR="00351BC3" w:rsidRDefault="00351BC3" w:rsidP="00C8013F">
      <w:pPr>
        <w:spacing w:after="0" w:line="240" w:lineRule="auto"/>
      </w:pPr>
      <w:r>
        <w:continuationSeparator/>
      </w:r>
    </w:p>
  </w:footnote>
  <w:footnote w:id="1">
    <w:p w:rsidR="00CC1F0E" w:rsidRPr="002C067A" w:rsidRDefault="00CC1F0E" w:rsidP="00CC1F0E">
      <w:pPr>
        <w:pStyle w:val="a9"/>
      </w:pPr>
      <w:r>
        <w:rPr>
          <w:rStyle w:val="ab"/>
        </w:rPr>
        <w:footnoteRef/>
      </w:r>
      <w:r>
        <w:t xml:space="preserve"> Каждый элемент должен отражать 1 компетенцию</w:t>
      </w:r>
    </w:p>
  </w:footnote>
  <w:footnote w:id="2">
    <w:p w:rsidR="00CC1F0E" w:rsidRDefault="00CC1F0E" w:rsidP="00CC1F0E">
      <w:pPr>
        <w:pStyle w:val="a9"/>
      </w:pPr>
      <w:r>
        <w:rPr>
          <w:rStyle w:val="ab"/>
        </w:rPr>
        <w:footnoteRef/>
      </w:r>
      <w:r>
        <w:t xml:space="preserve"> Приведен пример. Тестирование может быть бланковое или компьютерное.</w:t>
      </w:r>
    </w:p>
  </w:footnote>
  <w:footnote w:id="3">
    <w:p w:rsidR="00351BC3" w:rsidRDefault="00351BC3" w:rsidP="00BE0F52">
      <w:pPr>
        <w:pStyle w:val="a9"/>
      </w:pPr>
      <w:r>
        <w:rPr>
          <w:rStyle w:val="ab"/>
        </w:rPr>
        <w:footnoteRef/>
      </w:r>
      <w:r>
        <w:t xml:space="preserve"> Указать часть ВКР в которой отражена компетенция</w:t>
      </w:r>
    </w:p>
  </w:footnote>
  <w:footnote w:id="4">
    <w:p w:rsidR="00351BC3" w:rsidRDefault="00351BC3" w:rsidP="00BE0F52">
      <w:pPr>
        <w:pStyle w:val="a9"/>
      </w:pPr>
      <w:r>
        <w:rPr>
          <w:rStyle w:val="ab"/>
        </w:rPr>
        <w:footnoteRef/>
      </w:r>
      <w:r>
        <w:t xml:space="preserve"> Указать часть ВКР в которой отражена компетенция</w:t>
      </w:r>
    </w:p>
  </w:footnote>
  <w:footnote w:id="5">
    <w:p w:rsidR="00351BC3" w:rsidRDefault="00351BC3" w:rsidP="00BE0F52">
      <w:pPr>
        <w:pStyle w:val="a9"/>
      </w:pPr>
      <w:r>
        <w:rPr>
          <w:rStyle w:val="ab"/>
        </w:rPr>
        <w:footnoteRef/>
      </w:r>
      <w:r>
        <w:t xml:space="preserve"> Указать часть ВКР в которой отражена компетенция</w:t>
      </w:r>
    </w:p>
  </w:footnote>
  <w:footnote w:id="6">
    <w:p w:rsidR="00351BC3" w:rsidRDefault="00351BC3" w:rsidP="00BE0F52">
      <w:pPr>
        <w:pStyle w:val="a9"/>
      </w:pPr>
      <w:r>
        <w:rPr>
          <w:rStyle w:val="ab"/>
        </w:rPr>
        <w:footnoteRef/>
      </w:r>
      <w:r>
        <w:t xml:space="preserve"> Указать часть ВКР в которой отражена компетенция</w:t>
      </w:r>
    </w:p>
  </w:footnote>
  <w:footnote w:id="7">
    <w:p w:rsidR="00351BC3" w:rsidRDefault="00351BC3" w:rsidP="00BE0F52">
      <w:pPr>
        <w:pStyle w:val="a9"/>
      </w:pPr>
      <w:r>
        <w:rPr>
          <w:rStyle w:val="ab"/>
        </w:rPr>
        <w:footnoteRef/>
      </w:r>
      <w:r>
        <w:t xml:space="preserve"> Указать часть ВКР в которой отражена компетенция</w:t>
      </w:r>
    </w:p>
  </w:footnote>
  <w:footnote w:id="8">
    <w:p w:rsidR="00351BC3" w:rsidRDefault="00351BC3" w:rsidP="00BE0F52">
      <w:pPr>
        <w:pStyle w:val="a9"/>
      </w:pPr>
      <w:r>
        <w:rPr>
          <w:rStyle w:val="ab"/>
        </w:rPr>
        <w:footnoteRef/>
      </w:r>
      <w:r>
        <w:t xml:space="preserve"> Указать часть ВКР в которой отражена компетенция</w:t>
      </w:r>
    </w:p>
  </w:footnote>
  <w:footnote w:id="9">
    <w:p w:rsidR="00351BC3" w:rsidRDefault="00351BC3" w:rsidP="00BE0F52">
      <w:pPr>
        <w:pStyle w:val="a9"/>
      </w:pPr>
      <w:r>
        <w:rPr>
          <w:rStyle w:val="ab"/>
        </w:rPr>
        <w:footnoteRef/>
      </w:r>
      <w:r>
        <w:t xml:space="preserve"> Указать часть ВКР в которой отражена компетенция</w:t>
      </w:r>
    </w:p>
  </w:footnote>
  <w:footnote w:id="10">
    <w:p w:rsidR="00351BC3" w:rsidRDefault="00351BC3" w:rsidP="00BE0F52">
      <w:pPr>
        <w:pStyle w:val="a9"/>
      </w:pPr>
      <w:r>
        <w:rPr>
          <w:rStyle w:val="ab"/>
        </w:rPr>
        <w:footnoteRef/>
      </w:r>
      <w:r>
        <w:t xml:space="preserve"> Указать часть ВКР в которой отражена компетенция</w:t>
      </w:r>
    </w:p>
  </w:footnote>
  <w:footnote w:id="11">
    <w:p w:rsidR="00351BC3" w:rsidRDefault="00351BC3" w:rsidP="00BE0F52">
      <w:pPr>
        <w:pStyle w:val="a9"/>
      </w:pPr>
      <w:r>
        <w:rPr>
          <w:rStyle w:val="ab"/>
        </w:rPr>
        <w:footnoteRef/>
      </w:r>
      <w:r>
        <w:t xml:space="preserve"> Указать часть ВКР в которой отражена компетенция</w:t>
      </w:r>
    </w:p>
  </w:footnote>
  <w:footnote w:id="12">
    <w:p w:rsidR="00351BC3" w:rsidRDefault="00351BC3" w:rsidP="00BE0F52">
      <w:pPr>
        <w:pStyle w:val="a9"/>
      </w:pPr>
      <w:r>
        <w:rPr>
          <w:rStyle w:val="ab"/>
        </w:rPr>
        <w:footnoteRef/>
      </w:r>
      <w:r>
        <w:t xml:space="preserve"> Указать часть ВКР в которой отражена компетенция</w:t>
      </w:r>
    </w:p>
  </w:footnote>
  <w:footnote w:id="13">
    <w:p w:rsidR="00351BC3" w:rsidRDefault="00351BC3" w:rsidP="00BE0F52">
      <w:pPr>
        <w:pStyle w:val="a9"/>
      </w:pPr>
      <w:r>
        <w:rPr>
          <w:rStyle w:val="ab"/>
        </w:rPr>
        <w:footnoteRef/>
      </w:r>
      <w:r>
        <w:t xml:space="preserve"> Указать часть ВКР в которой отражена компетенция</w:t>
      </w:r>
    </w:p>
  </w:footnote>
  <w:footnote w:id="14">
    <w:p w:rsidR="00351BC3" w:rsidRDefault="00351BC3" w:rsidP="00BE0F52">
      <w:pPr>
        <w:pStyle w:val="a9"/>
      </w:pPr>
      <w:r>
        <w:rPr>
          <w:rStyle w:val="ab"/>
        </w:rPr>
        <w:footnoteRef/>
      </w:r>
      <w:r>
        <w:t xml:space="preserve"> Указать часть ВКР в которой отражена компетенция</w:t>
      </w:r>
    </w:p>
  </w:footnote>
  <w:footnote w:id="15">
    <w:p w:rsidR="00351BC3" w:rsidRDefault="00351BC3" w:rsidP="00BE0F52">
      <w:pPr>
        <w:pStyle w:val="a9"/>
      </w:pPr>
      <w:r>
        <w:rPr>
          <w:rStyle w:val="ab"/>
        </w:rPr>
        <w:footnoteRef/>
      </w:r>
      <w:r>
        <w:t xml:space="preserve"> Указать часть ВКР в которой отражена компетенция</w:t>
      </w:r>
    </w:p>
  </w:footnote>
  <w:footnote w:id="16">
    <w:p w:rsidR="00351BC3" w:rsidRDefault="00351BC3" w:rsidP="00BE0F52">
      <w:pPr>
        <w:pStyle w:val="a9"/>
      </w:pPr>
      <w:r>
        <w:rPr>
          <w:rStyle w:val="ab"/>
        </w:rPr>
        <w:footnoteRef/>
      </w:r>
      <w:r>
        <w:t xml:space="preserve"> Баллы нужно распределить между ВКР и процедурой защиты ВКР.</w:t>
      </w:r>
    </w:p>
  </w:footnote>
  <w:footnote w:id="17">
    <w:p w:rsidR="00351BC3" w:rsidRDefault="00351BC3" w:rsidP="00BE0F52">
      <w:pPr>
        <w:pStyle w:val="a9"/>
      </w:pPr>
      <w:r>
        <w:rPr>
          <w:rStyle w:val="ab"/>
        </w:rPr>
        <w:footnoteRef/>
      </w:r>
      <w:r>
        <w:t xml:space="preserve"> Сформулировать простые и краткие критерии для комиссии на основе критериев таблицы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E6BEFA"/>
    <w:lvl w:ilvl="0">
      <w:numFmt w:val="bullet"/>
      <w:lvlText w:val="*"/>
      <w:lvlJc w:val="left"/>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16"/>
    <w:lvl w:ilvl="0">
      <w:start w:val="1"/>
      <w:numFmt w:val="decimal"/>
      <w:lvlText w:val="%1."/>
      <w:lvlJc w:val="left"/>
      <w:pPr>
        <w:tabs>
          <w:tab w:val="num" w:pos="0"/>
        </w:tabs>
        <w:ind w:left="720" w:hanging="360"/>
      </w:pPr>
      <w:rPr>
        <w:rFonts w:cs="Times New Roman"/>
      </w:rPr>
    </w:lvl>
  </w:abstractNum>
  <w:abstractNum w:abstractNumId="4" w15:restartNumberingAfterBreak="0">
    <w:nsid w:val="00000006"/>
    <w:multiLevelType w:val="singleLevel"/>
    <w:tmpl w:val="00000006"/>
    <w:name w:val="WW8Num17"/>
    <w:lvl w:ilvl="0">
      <w:start w:val="1"/>
      <w:numFmt w:val="decimal"/>
      <w:lvlText w:val="%1."/>
      <w:lvlJc w:val="left"/>
      <w:pPr>
        <w:tabs>
          <w:tab w:val="num" w:pos="0"/>
        </w:tabs>
        <w:ind w:left="720" w:hanging="360"/>
      </w:pPr>
      <w:rPr>
        <w:rFonts w:cs="Times New Roman"/>
      </w:rPr>
    </w:lvl>
  </w:abstractNum>
  <w:abstractNum w:abstractNumId="5" w15:restartNumberingAfterBreak="0">
    <w:nsid w:val="00000007"/>
    <w:multiLevelType w:val="singleLevel"/>
    <w:tmpl w:val="00000007"/>
    <w:name w:val="WW8Num22"/>
    <w:lvl w:ilvl="0">
      <w:start w:val="1"/>
      <w:numFmt w:val="decimal"/>
      <w:lvlText w:val="%1."/>
      <w:lvlJc w:val="left"/>
      <w:pPr>
        <w:tabs>
          <w:tab w:val="num" w:pos="0"/>
        </w:tabs>
        <w:ind w:left="720" w:hanging="360"/>
      </w:pPr>
    </w:lvl>
  </w:abstractNum>
  <w:abstractNum w:abstractNumId="6" w15:restartNumberingAfterBreak="0">
    <w:nsid w:val="0A842034"/>
    <w:multiLevelType w:val="multilevel"/>
    <w:tmpl w:val="65B0AF8A"/>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7" w15:restartNumberingAfterBreak="0">
    <w:nsid w:val="0D35631F"/>
    <w:multiLevelType w:val="hybridMultilevel"/>
    <w:tmpl w:val="72B61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FC6D40"/>
    <w:multiLevelType w:val="hybridMultilevel"/>
    <w:tmpl w:val="1B783E4E"/>
    <w:lvl w:ilvl="0" w:tplc="E9309630">
      <w:start w:val="1"/>
      <w:numFmt w:val="decimal"/>
      <w:lvlText w:val="%1."/>
      <w:legacy w:legacy="1" w:legacySpace="0" w:legacyIndent="21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0661B3"/>
    <w:multiLevelType w:val="hybridMultilevel"/>
    <w:tmpl w:val="AC26BAC6"/>
    <w:lvl w:ilvl="0" w:tplc="C4EE6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FE72FD"/>
    <w:multiLevelType w:val="hybridMultilevel"/>
    <w:tmpl w:val="E788DF9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17653783"/>
    <w:multiLevelType w:val="hybridMultilevel"/>
    <w:tmpl w:val="7124DE72"/>
    <w:lvl w:ilvl="0" w:tplc="F202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170D88"/>
    <w:multiLevelType w:val="hybridMultilevel"/>
    <w:tmpl w:val="9992DB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4058D2"/>
    <w:multiLevelType w:val="hybridMultilevel"/>
    <w:tmpl w:val="8CC006AA"/>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225A21F3"/>
    <w:multiLevelType w:val="singleLevel"/>
    <w:tmpl w:val="D6120E76"/>
    <w:lvl w:ilvl="0">
      <w:start w:val="1"/>
      <w:numFmt w:val="decimal"/>
      <w:lvlText w:val="%1."/>
      <w:legacy w:legacy="1" w:legacySpace="0" w:legacyIndent="256"/>
      <w:lvlJc w:val="left"/>
      <w:rPr>
        <w:rFonts w:ascii="Times New Roman" w:hAnsi="Times New Roman" w:cs="Times New Roman" w:hint="default"/>
      </w:rPr>
    </w:lvl>
  </w:abstractNum>
  <w:abstractNum w:abstractNumId="15" w15:restartNumberingAfterBreak="0">
    <w:nsid w:val="22E552BF"/>
    <w:multiLevelType w:val="hybridMultilevel"/>
    <w:tmpl w:val="86167D9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23D4319E"/>
    <w:multiLevelType w:val="hybridMultilevel"/>
    <w:tmpl w:val="75B2C0FA"/>
    <w:lvl w:ilvl="0" w:tplc="826281F0">
      <w:start w:val="1"/>
      <w:numFmt w:val="bullet"/>
      <w:lvlText w:val=""/>
      <w:lvlJc w:val="left"/>
      <w:pPr>
        <w:tabs>
          <w:tab w:val="num" w:pos="567"/>
        </w:tabs>
        <w:ind w:left="0" w:firstLine="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955A0"/>
    <w:multiLevelType w:val="hybridMultilevel"/>
    <w:tmpl w:val="2E62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9F7B62"/>
    <w:multiLevelType w:val="multilevel"/>
    <w:tmpl w:val="2F6484A4"/>
    <w:lvl w:ilvl="0">
      <w:start w:val="1"/>
      <w:numFmt w:val="decimal"/>
      <w:lvlText w:val="%1."/>
      <w:lvlJc w:val="left"/>
      <w:pPr>
        <w:ind w:left="720" w:hanging="360"/>
      </w:pPr>
    </w:lvl>
    <w:lvl w:ilvl="1">
      <w:start w:val="1"/>
      <w:numFmt w:val="decimal"/>
      <w:isLgl/>
      <w:lvlText w:val="%1.%2"/>
      <w:lvlJc w:val="left"/>
      <w:pPr>
        <w:ind w:left="1635" w:hanging="36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1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205" w:hanging="1440"/>
      </w:pPr>
      <w:rPr>
        <w:rFonts w:hint="default"/>
      </w:rPr>
    </w:lvl>
    <w:lvl w:ilvl="8">
      <w:start w:val="1"/>
      <w:numFmt w:val="decimal"/>
      <w:isLgl/>
      <w:lvlText w:val="%1.%2.%3.%4.%5.%6.%7.%8.%9"/>
      <w:lvlJc w:val="left"/>
      <w:pPr>
        <w:ind w:left="9480" w:hanging="1800"/>
      </w:pPr>
      <w:rPr>
        <w:rFonts w:hint="default"/>
      </w:rPr>
    </w:lvl>
  </w:abstractNum>
  <w:abstractNum w:abstractNumId="19" w15:restartNumberingAfterBreak="0">
    <w:nsid w:val="2B162942"/>
    <w:multiLevelType w:val="hybridMultilevel"/>
    <w:tmpl w:val="56E87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876B9D"/>
    <w:multiLevelType w:val="multilevel"/>
    <w:tmpl w:val="EAE60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67"/>
        </w:tabs>
        <w:ind w:left="0" w:firstLine="567"/>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6B4888"/>
    <w:multiLevelType w:val="hybridMultilevel"/>
    <w:tmpl w:val="6C8494C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3F441B"/>
    <w:multiLevelType w:val="hybridMultilevel"/>
    <w:tmpl w:val="861E9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7822C2D"/>
    <w:multiLevelType w:val="hybridMultilevel"/>
    <w:tmpl w:val="F05463CA"/>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39E00D85"/>
    <w:multiLevelType w:val="hybridMultilevel"/>
    <w:tmpl w:val="6378917A"/>
    <w:lvl w:ilvl="0" w:tplc="5A3AF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C3139E"/>
    <w:multiLevelType w:val="hybridMultilevel"/>
    <w:tmpl w:val="982691C4"/>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9FF0E66"/>
    <w:multiLevelType w:val="hybridMultilevel"/>
    <w:tmpl w:val="81A62534"/>
    <w:lvl w:ilvl="0" w:tplc="AB348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3E0471"/>
    <w:multiLevelType w:val="hybridMultilevel"/>
    <w:tmpl w:val="1FD4546A"/>
    <w:lvl w:ilvl="0" w:tplc="30D009E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EE74F5"/>
    <w:multiLevelType w:val="hybridMultilevel"/>
    <w:tmpl w:val="56E87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2B74EA"/>
    <w:multiLevelType w:val="hybridMultilevel"/>
    <w:tmpl w:val="57E09462"/>
    <w:lvl w:ilvl="0" w:tplc="384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7A4FF4"/>
    <w:multiLevelType w:val="hybridMultilevel"/>
    <w:tmpl w:val="0B343DAC"/>
    <w:lvl w:ilvl="0" w:tplc="DCE4AEB6">
      <w:start w:val="22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54070F"/>
    <w:multiLevelType w:val="multilevel"/>
    <w:tmpl w:val="D746207C"/>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3" w15:restartNumberingAfterBreak="0">
    <w:nsid w:val="5EDA2216"/>
    <w:multiLevelType w:val="hybridMultilevel"/>
    <w:tmpl w:val="07628F0C"/>
    <w:lvl w:ilvl="0" w:tplc="00F2BE36">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94DC4"/>
    <w:multiLevelType w:val="hybridMultilevel"/>
    <w:tmpl w:val="AEA8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1004AA"/>
    <w:multiLevelType w:val="hybridMultilevel"/>
    <w:tmpl w:val="5D1431A2"/>
    <w:lvl w:ilvl="0" w:tplc="77C439C4">
      <w:start w:val="65535"/>
      <w:numFmt w:val="bullet"/>
      <w:lvlText w:val="•"/>
      <w:lvlJc w:val="left"/>
      <w:pPr>
        <w:ind w:left="10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0AB55DD"/>
    <w:multiLevelType w:val="hybridMultilevel"/>
    <w:tmpl w:val="FFEA63CC"/>
    <w:lvl w:ilvl="0" w:tplc="BE627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A05535"/>
    <w:multiLevelType w:val="hybridMultilevel"/>
    <w:tmpl w:val="2356F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7C227C"/>
    <w:multiLevelType w:val="hybridMultilevel"/>
    <w:tmpl w:val="9BB8732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7F44FF8"/>
    <w:multiLevelType w:val="hybridMultilevel"/>
    <w:tmpl w:val="56E87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71392"/>
    <w:multiLevelType w:val="multilevel"/>
    <w:tmpl w:val="0658CDCC"/>
    <w:lvl w:ilvl="0">
      <w:start w:val="2"/>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1" w15:restartNumberingAfterBreak="0">
    <w:nsid w:val="710D5BD6"/>
    <w:multiLevelType w:val="hybridMultilevel"/>
    <w:tmpl w:val="1E609E1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2C70352"/>
    <w:multiLevelType w:val="multilevel"/>
    <w:tmpl w:val="1F8E0A6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3" w15:restartNumberingAfterBreak="0">
    <w:nsid w:val="75284595"/>
    <w:multiLevelType w:val="hybridMultilevel"/>
    <w:tmpl w:val="68D29FAA"/>
    <w:lvl w:ilvl="0" w:tplc="636CA4EA">
      <w:start w:val="1"/>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4" w15:restartNumberingAfterBreak="0">
    <w:nsid w:val="78B345FB"/>
    <w:multiLevelType w:val="hybridMultilevel"/>
    <w:tmpl w:val="076AB108"/>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4"/>
  </w:num>
  <w:num w:numId="3">
    <w:abstractNumId w:val="4"/>
  </w:num>
  <w:num w:numId="4">
    <w:abstractNumId w:val="1"/>
  </w:num>
  <w:num w:numId="5">
    <w:abstractNumId w:val="2"/>
  </w:num>
  <w:num w:numId="6">
    <w:abstractNumId w:val="3"/>
  </w:num>
  <w:num w:numId="7">
    <w:abstractNumId w:val="0"/>
    <w:lvlOverride w:ilvl="0">
      <w:lvl w:ilvl="0">
        <w:numFmt w:val="bullet"/>
        <w:lvlText w:val="•"/>
        <w:legacy w:legacy="1" w:legacySpace="0" w:legacyIndent="230"/>
        <w:lvlJc w:val="left"/>
        <w:pPr>
          <w:ind w:left="0" w:firstLine="720"/>
        </w:pPr>
        <w:rPr>
          <w:rFonts w:ascii="Times New Roman" w:hAnsi="Times New Roman" w:cs="Times New Roman" w:hint="default"/>
        </w:rPr>
      </w:lvl>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50"/>
        <w:lvlJc w:val="left"/>
        <w:pPr>
          <w:ind w:left="0" w:firstLine="720"/>
        </w:pPr>
        <w:rPr>
          <w:rFonts w:ascii="Times New Roman" w:hAnsi="Times New Roman" w:cs="Times New Roman" w:hint="default"/>
        </w:rPr>
      </w:lvl>
    </w:lvlOverride>
  </w:num>
  <w:num w:numId="10">
    <w:abstractNumId w:val="28"/>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10"/>
  </w:num>
  <w:num w:numId="15">
    <w:abstractNumId w:val="12"/>
  </w:num>
  <w:num w:numId="16">
    <w:abstractNumId w:val="38"/>
  </w:num>
  <w:num w:numId="17">
    <w:abstractNumId w:val="16"/>
  </w:num>
  <w:num w:numId="18">
    <w:abstractNumId w:val="20"/>
  </w:num>
  <w:num w:numId="19">
    <w:abstractNumId w:val="8"/>
  </w:num>
  <w:num w:numId="20">
    <w:abstractNumId w:val="43"/>
  </w:num>
  <w:num w:numId="21">
    <w:abstractNumId w:val="17"/>
  </w:num>
  <w:num w:numId="22">
    <w:abstractNumId w:val="30"/>
  </w:num>
  <w:num w:numId="23">
    <w:abstractNumId w:val="9"/>
  </w:num>
  <w:num w:numId="24">
    <w:abstractNumId w:val="11"/>
  </w:num>
  <w:num w:numId="25">
    <w:abstractNumId w:val="27"/>
  </w:num>
  <w:num w:numId="26">
    <w:abstractNumId w:val="36"/>
  </w:num>
  <w:num w:numId="27">
    <w:abstractNumId w:val="26"/>
  </w:num>
  <w:num w:numId="28">
    <w:abstractNumId w:val="39"/>
  </w:num>
  <w:num w:numId="29">
    <w:abstractNumId w:val="29"/>
  </w:num>
  <w:num w:numId="30">
    <w:abstractNumId w:val="19"/>
  </w:num>
  <w:num w:numId="31">
    <w:abstractNumId w:val="18"/>
  </w:num>
  <w:num w:numId="32">
    <w:abstractNumId w:val="40"/>
  </w:num>
  <w:num w:numId="33">
    <w:abstractNumId w:val="13"/>
  </w:num>
  <w:num w:numId="34">
    <w:abstractNumId w:val="25"/>
  </w:num>
  <w:num w:numId="35">
    <w:abstractNumId w:val="2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2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47FD"/>
    <w:rsid w:val="000108AE"/>
    <w:rsid w:val="0001143B"/>
    <w:rsid w:val="0002138D"/>
    <w:rsid w:val="000225E8"/>
    <w:rsid w:val="00022DD3"/>
    <w:rsid w:val="0002354F"/>
    <w:rsid w:val="00027E4D"/>
    <w:rsid w:val="000327A9"/>
    <w:rsid w:val="00036155"/>
    <w:rsid w:val="00036EE4"/>
    <w:rsid w:val="00054CAD"/>
    <w:rsid w:val="00057E53"/>
    <w:rsid w:val="00065453"/>
    <w:rsid w:val="00065661"/>
    <w:rsid w:val="000673DA"/>
    <w:rsid w:val="000717AD"/>
    <w:rsid w:val="00071DFF"/>
    <w:rsid w:val="00073C7F"/>
    <w:rsid w:val="00074537"/>
    <w:rsid w:val="00081A35"/>
    <w:rsid w:val="00082B87"/>
    <w:rsid w:val="00087AC7"/>
    <w:rsid w:val="00092B4C"/>
    <w:rsid w:val="00092B6F"/>
    <w:rsid w:val="000A08FD"/>
    <w:rsid w:val="000A18A4"/>
    <w:rsid w:val="000A264D"/>
    <w:rsid w:val="000A6567"/>
    <w:rsid w:val="000B02DC"/>
    <w:rsid w:val="000B35AA"/>
    <w:rsid w:val="000C14DB"/>
    <w:rsid w:val="000C365E"/>
    <w:rsid w:val="000C4C20"/>
    <w:rsid w:val="000C4D40"/>
    <w:rsid w:val="000C5304"/>
    <w:rsid w:val="000C58B2"/>
    <w:rsid w:val="000D38C0"/>
    <w:rsid w:val="000D5793"/>
    <w:rsid w:val="000D771C"/>
    <w:rsid w:val="000E74A6"/>
    <w:rsid w:val="000F7535"/>
    <w:rsid w:val="00100133"/>
    <w:rsid w:val="0010045C"/>
    <w:rsid w:val="00100AC3"/>
    <w:rsid w:val="00103731"/>
    <w:rsid w:val="00104729"/>
    <w:rsid w:val="001048DA"/>
    <w:rsid w:val="00105D0E"/>
    <w:rsid w:val="001108DC"/>
    <w:rsid w:val="001125F4"/>
    <w:rsid w:val="001156BB"/>
    <w:rsid w:val="00117AA8"/>
    <w:rsid w:val="00117BCC"/>
    <w:rsid w:val="00123724"/>
    <w:rsid w:val="00126E2F"/>
    <w:rsid w:val="0012736A"/>
    <w:rsid w:val="00127AF8"/>
    <w:rsid w:val="00135919"/>
    <w:rsid w:val="00135AB1"/>
    <w:rsid w:val="00135E8F"/>
    <w:rsid w:val="001366DB"/>
    <w:rsid w:val="00140759"/>
    <w:rsid w:val="001431E6"/>
    <w:rsid w:val="00144349"/>
    <w:rsid w:val="001458E8"/>
    <w:rsid w:val="00145A9F"/>
    <w:rsid w:val="00150428"/>
    <w:rsid w:val="00151604"/>
    <w:rsid w:val="001519F7"/>
    <w:rsid w:val="00154975"/>
    <w:rsid w:val="00154F3A"/>
    <w:rsid w:val="00160E31"/>
    <w:rsid w:val="00162D3E"/>
    <w:rsid w:val="001637E8"/>
    <w:rsid w:val="00167DDE"/>
    <w:rsid w:val="001700B4"/>
    <w:rsid w:val="00171707"/>
    <w:rsid w:val="00173379"/>
    <w:rsid w:val="00181A1F"/>
    <w:rsid w:val="0019201A"/>
    <w:rsid w:val="00194F63"/>
    <w:rsid w:val="00195D8C"/>
    <w:rsid w:val="001961CF"/>
    <w:rsid w:val="00197C32"/>
    <w:rsid w:val="001A3D29"/>
    <w:rsid w:val="001A3D4A"/>
    <w:rsid w:val="001A40E6"/>
    <w:rsid w:val="001A5777"/>
    <w:rsid w:val="001A5C71"/>
    <w:rsid w:val="001A616F"/>
    <w:rsid w:val="001B460A"/>
    <w:rsid w:val="001B4AB2"/>
    <w:rsid w:val="001B5F9F"/>
    <w:rsid w:val="001C09E3"/>
    <w:rsid w:val="001C0C0A"/>
    <w:rsid w:val="001C22C7"/>
    <w:rsid w:val="001C3640"/>
    <w:rsid w:val="001C38C4"/>
    <w:rsid w:val="001C4C0E"/>
    <w:rsid w:val="001C5396"/>
    <w:rsid w:val="001D01A5"/>
    <w:rsid w:val="001D286C"/>
    <w:rsid w:val="001D4B23"/>
    <w:rsid w:val="001D4CFF"/>
    <w:rsid w:val="001D5270"/>
    <w:rsid w:val="001D768A"/>
    <w:rsid w:val="001E2BA7"/>
    <w:rsid w:val="001E3764"/>
    <w:rsid w:val="001E3FED"/>
    <w:rsid w:val="001E4534"/>
    <w:rsid w:val="001E7320"/>
    <w:rsid w:val="001E7BBC"/>
    <w:rsid w:val="001F3A67"/>
    <w:rsid w:val="001F5A10"/>
    <w:rsid w:val="001F6E8B"/>
    <w:rsid w:val="002009B4"/>
    <w:rsid w:val="00200DBB"/>
    <w:rsid w:val="00203DF2"/>
    <w:rsid w:val="00210431"/>
    <w:rsid w:val="002115AE"/>
    <w:rsid w:val="00214432"/>
    <w:rsid w:val="002175E5"/>
    <w:rsid w:val="0021772E"/>
    <w:rsid w:val="00231355"/>
    <w:rsid w:val="00231810"/>
    <w:rsid w:val="00236D71"/>
    <w:rsid w:val="00236F7A"/>
    <w:rsid w:val="00240DF2"/>
    <w:rsid w:val="00243DE1"/>
    <w:rsid w:val="00247D97"/>
    <w:rsid w:val="002529A6"/>
    <w:rsid w:val="00255288"/>
    <w:rsid w:val="0026008A"/>
    <w:rsid w:val="00260536"/>
    <w:rsid w:val="002631CB"/>
    <w:rsid w:val="00265977"/>
    <w:rsid w:val="00266B5E"/>
    <w:rsid w:val="002764BD"/>
    <w:rsid w:val="00277458"/>
    <w:rsid w:val="00283D45"/>
    <w:rsid w:val="002906CC"/>
    <w:rsid w:val="002909DA"/>
    <w:rsid w:val="002925CC"/>
    <w:rsid w:val="0029448F"/>
    <w:rsid w:val="002A2EF2"/>
    <w:rsid w:val="002A3241"/>
    <w:rsid w:val="002A34D1"/>
    <w:rsid w:val="002A3678"/>
    <w:rsid w:val="002A3D84"/>
    <w:rsid w:val="002B2DCA"/>
    <w:rsid w:val="002C067A"/>
    <w:rsid w:val="002C09E3"/>
    <w:rsid w:val="002C199C"/>
    <w:rsid w:val="002C1F47"/>
    <w:rsid w:val="002C35AF"/>
    <w:rsid w:val="002C48C3"/>
    <w:rsid w:val="002C5BA0"/>
    <w:rsid w:val="002D00DB"/>
    <w:rsid w:val="002D08CB"/>
    <w:rsid w:val="002D34D3"/>
    <w:rsid w:val="002D39A0"/>
    <w:rsid w:val="002D5AE8"/>
    <w:rsid w:val="002E1C72"/>
    <w:rsid w:val="002E26A3"/>
    <w:rsid w:val="002E2E88"/>
    <w:rsid w:val="002E361B"/>
    <w:rsid w:val="002E578C"/>
    <w:rsid w:val="002E61C6"/>
    <w:rsid w:val="002F0C23"/>
    <w:rsid w:val="002F3213"/>
    <w:rsid w:val="002F7B34"/>
    <w:rsid w:val="003103E2"/>
    <w:rsid w:val="00312030"/>
    <w:rsid w:val="00313830"/>
    <w:rsid w:val="003158C4"/>
    <w:rsid w:val="00316FD2"/>
    <w:rsid w:val="003176A2"/>
    <w:rsid w:val="00317AE1"/>
    <w:rsid w:val="003205C2"/>
    <w:rsid w:val="00323EA0"/>
    <w:rsid w:val="00325C47"/>
    <w:rsid w:val="003273F9"/>
    <w:rsid w:val="00327402"/>
    <w:rsid w:val="00332AB1"/>
    <w:rsid w:val="00333806"/>
    <w:rsid w:val="00333F02"/>
    <w:rsid w:val="003367A4"/>
    <w:rsid w:val="00337399"/>
    <w:rsid w:val="00340ABB"/>
    <w:rsid w:val="0034194A"/>
    <w:rsid w:val="0034762A"/>
    <w:rsid w:val="00347AF0"/>
    <w:rsid w:val="00351691"/>
    <w:rsid w:val="00351BC3"/>
    <w:rsid w:val="00354B46"/>
    <w:rsid w:val="003554EF"/>
    <w:rsid w:val="00357427"/>
    <w:rsid w:val="00361F7E"/>
    <w:rsid w:val="003625DB"/>
    <w:rsid w:val="00386564"/>
    <w:rsid w:val="00387FF3"/>
    <w:rsid w:val="00391097"/>
    <w:rsid w:val="00396D48"/>
    <w:rsid w:val="003979B9"/>
    <w:rsid w:val="003A0E04"/>
    <w:rsid w:val="003A42F7"/>
    <w:rsid w:val="003A7B9A"/>
    <w:rsid w:val="003B3B6C"/>
    <w:rsid w:val="003B40B3"/>
    <w:rsid w:val="003B4D4B"/>
    <w:rsid w:val="003B54B3"/>
    <w:rsid w:val="003B65F1"/>
    <w:rsid w:val="003B753E"/>
    <w:rsid w:val="003C0E78"/>
    <w:rsid w:val="003C280D"/>
    <w:rsid w:val="003C2F8B"/>
    <w:rsid w:val="003C39EA"/>
    <w:rsid w:val="003C6B24"/>
    <w:rsid w:val="003D210C"/>
    <w:rsid w:val="003D4727"/>
    <w:rsid w:val="003D526E"/>
    <w:rsid w:val="003D7620"/>
    <w:rsid w:val="003E1248"/>
    <w:rsid w:val="003E3453"/>
    <w:rsid w:val="003E379E"/>
    <w:rsid w:val="003E7E3A"/>
    <w:rsid w:val="003E7FB3"/>
    <w:rsid w:val="003F0AE5"/>
    <w:rsid w:val="003F142D"/>
    <w:rsid w:val="003F1C4C"/>
    <w:rsid w:val="003F3550"/>
    <w:rsid w:val="003F5D1B"/>
    <w:rsid w:val="003F6171"/>
    <w:rsid w:val="00400B78"/>
    <w:rsid w:val="00401366"/>
    <w:rsid w:val="0040270A"/>
    <w:rsid w:val="00405A40"/>
    <w:rsid w:val="00406049"/>
    <w:rsid w:val="00411E0C"/>
    <w:rsid w:val="00416224"/>
    <w:rsid w:val="004209DA"/>
    <w:rsid w:val="004224DD"/>
    <w:rsid w:val="00426567"/>
    <w:rsid w:val="004360A2"/>
    <w:rsid w:val="00437C72"/>
    <w:rsid w:val="0044636E"/>
    <w:rsid w:val="00457190"/>
    <w:rsid w:val="00457ABC"/>
    <w:rsid w:val="00460694"/>
    <w:rsid w:val="00462199"/>
    <w:rsid w:val="0046698B"/>
    <w:rsid w:val="00467606"/>
    <w:rsid w:val="004702CB"/>
    <w:rsid w:val="00471FEE"/>
    <w:rsid w:val="004757FB"/>
    <w:rsid w:val="00484A39"/>
    <w:rsid w:val="00485D1C"/>
    <w:rsid w:val="00490F1B"/>
    <w:rsid w:val="0049392E"/>
    <w:rsid w:val="0049553D"/>
    <w:rsid w:val="00496E61"/>
    <w:rsid w:val="00497CE6"/>
    <w:rsid w:val="004A1090"/>
    <w:rsid w:val="004A41A1"/>
    <w:rsid w:val="004B6071"/>
    <w:rsid w:val="004C1174"/>
    <w:rsid w:val="004C1C02"/>
    <w:rsid w:val="004C400A"/>
    <w:rsid w:val="004C471A"/>
    <w:rsid w:val="004C513E"/>
    <w:rsid w:val="004C6D1B"/>
    <w:rsid w:val="004C7255"/>
    <w:rsid w:val="004D173E"/>
    <w:rsid w:val="004D1D71"/>
    <w:rsid w:val="004D53B9"/>
    <w:rsid w:val="004E0B91"/>
    <w:rsid w:val="004E1D22"/>
    <w:rsid w:val="004E216C"/>
    <w:rsid w:val="004E2EAA"/>
    <w:rsid w:val="004E471F"/>
    <w:rsid w:val="004E50D3"/>
    <w:rsid w:val="004E6B78"/>
    <w:rsid w:val="004F1C1D"/>
    <w:rsid w:val="004F21BF"/>
    <w:rsid w:val="004F2803"/>
    <w:rsid w:val="004F79E0"/>
    <w:rsid w:val="00500AB3"/>
    <w:rsid w:val="00502DBE"/>
    <w:rsid w:val="00512CF0"/>
    <w:rsid w:val="005132BA"/>
    <w:rsid w:val="00513515"/>
    <w:rsid w:val="00516CF5"/>
    <w:rsid w:val="0052134E"/>
    <w:rsid w:val="00526774"/>
    <w:rsid w:val="0053190D"/>
    <w:rsid w:val="00533A8A"/>
    <w:rsid w:val="005360F8"/>
    <w:rsid w:val="0053690D"/>
    <w:rsid w:val="00536970"/>
    <w:rsid w:val="00540C10"/>
    <w:rsid w:val="00543897"/>
    <w:rsid w:val="005466C0"/>
    <w:rsid w:val="00547663"/>
    <w:rsid w:val="0055227F"/>
    <w:rsid w:val="00552F6D"/>
    <w:rsid w:val="00553120"/>
    <w:rsid w:val="005534CB"/>
    <w:rsid w:val="00555F3B"/>
    <w:rsid w:val="00557C87"/>
    <w:rsid w:val="00562078"/>
    <w:rsid w:val="00562B69"/>
    <w:rsid w:val="00563347"/>
    <w:rsid w:val="00564048"/>
    <w:rsid w:val="00564F87"/>
    <w:rsid w:val="00570C05"/>
    <w:rsid w:val="00572DC6"/>
    <w:rsid w:val="0057643F"/>
    <w:rsid w:val="00576DD0"/>
    <w:rsid w:val="00576E0C"/>
    <w:rsid w:val="00580324"/>
    <w:rsid w:val="00580C14"/>
    <w:rsid w:val="00584CC8"/>
    <w:rsid w:val="005854BE"/>
    <w:rsid w:val="005864D8"/>
    <w:rsid w:val="0058757D"/>
    <w:rsid w:val="00587EAB"/>
    <w:rsid w:val="00592BBA"/>
    <w:rsid w:val="00592F5B"/>
    <w:rsid w:val="005931E6"/>
    <w:rsid w:val="005932DB"/>
    <w:rsid w:val="00594670"/>
    <w:rsid w:val="00594901"/>
    <w:rsid w:val="00595998"/>
    <w:rsid w:val="005A006A"/>
    <w:rsid w:val="005A16AB"/>
    <w:rsid w:val="005A7ADE"/>
    <w:rsid w:val="005A7AEE"/>
    <w:rsid w:val="005B07FD"/>
    <w:rsid w:val="005B094A"/>
    <w:rsid w:val="005B72AA"/>
    <w:rsid w:val="005E19A2"/>
    <w:rsid w:val="005E2BD1"/>
    <w:rsid w:val="005E480F"/>
    <w:rsid w:val="005F16CE"/>
    <w:rsid w:val="00600D94"/>
    <w:rsid w:val="00604146"/>
    <w:rsid w:val="00605D4F"/>
    <w:rsid w:val="0060645D"/>
    <w:rsid w:val="00607507"/>
    <w:rsid w:val="006077A2"/>
    <w:rsid w:val="00613F6F"/>
    <w:rsid w:val="0061431F"/>
    <w:rsid w:val="006218AE"/>
    <w:rsid w:val="00624EB5"/>
    <w:rsid w:val="006250FC"/>
    <w:rsid w:val="00627B28"/>
    <w:rsid w:val="006331CD"/>
    <w:rsid w:val="00635AE6"/>
    <w:rsid w:val="00637744"/>
    <w:rsid w:val="00642184"/>
    <w:rsid w:val="0064761E"/>
    <w:rsid w:val="00650867"/>
    <w:rsid w:val="006560AD"/>
    <w:rsid w:val="006574B8"/>
    <w:rsid w:val="006638B9"/>
    <w:rsid w:val="00666A5A"/>
    <w:rsid w:val="006708B6"/>
    <w:rsid w:val="006743D7"/>
    <w:rsid w:val="006746E3"/>
    <w:rsid w:val="006760C4"/>
    <w:rsid w:val="0068135D"/>
    <w:rsid w:val="00687A5C"/>
    <w:rsid w:val="00691FF5"/>
    <w:rsid w:val="00694888"/>
    <w:rsid w:val="006953AF"/>
    <w:rsid w:val="00695C73"/>
    <w:rsid w:val="00697577"/>
    <w:rsid w:val="006A2950"/>
    <w:rsid w:val="006A454A"/>
    <w:rsid w:val="006A52F3"/>
    <w:rsid w:val="006B0294"/>
    <w:rsid w:val="006B301A"/>
    <w:rsid w:val="006B4A0E"/>
    <w:rsid w:val="006B5AB5"/>
    <w:rsid w:val="006B62C8"/>
    <w:rsid w:val="006C027A"/>
    <w:rsid w:val="006C4032"/>
    <w:rsid w:val="006C5759"/>
    <w:rsid w:val="006D09A5"/>
    <w:rsid w:val="006D4251"/>
    <w:rsid w:val="006D5DF8"/>
    <w:rsid w:val="006D6659"/>
    <w:rsid w:val="006E0997"/>
    <w:rsid w:val="006E1120"/>
    <w:rsid w:val="006E1513"/>
    <w:rsid w:val="006E3E94"/>
    <w:rsid w:val="006F0619"/>
    <w:rsid w:val="00700E17"/>
    <w:rsid w:val="00700F0A"/>
    <w:rsid w:val="00701775"/>
    <w:rsid w:val="007059F3"/>
    <w:rsid w:val="007103F0"/>
    <w:rsid w:val="00710EE4"/>
    <w:rsid w:val="0071273A"/>
    <w:rsid w:val="007142CC"/>
    <w:rsid w:val="0071501F"/>
    <w:rsid w:val="007150EF"/>
    <w:rsid w:val="00716682"/>
    <w:rsid w:val="0072029C"/>
    <w:rsid w:val="00721C93"/>
    <w:rsid w:val="0073174C"/>
    <w:rsid w:val="007330B8"/>
    <w:rsid w:val="00740687"/>
    <w:rsid w:val="0074460F"/>
    <w:rsid w:val="00744AB3"/>
    <w:rsid w:val="00745057"/>
    <w:rsid w:val="007505DF"/>
    <w:rsid w:val="007556C6"/>
    <w:rsid w:val="00756959"/>
    <w:rsid w:val="00762368"/>
    <w:rsid w:val="00763614"/>
    <w:rsid w:val="00764D5E"/>
    <w:rsid w:val="00765A7D"/>
    <w:rsid w:val="007662CC"/>
    <w:rsid w:val="00766595"/>
    <w:rsid w:val="00766CA0"/>
    <w:rsid w:val="00766E0F"/>
    <w:rsid w:val="00772872"/>
    <w:rsid w:val="00773066"/>
    <w:rsid w:val="00773E11"/>
    <w:rsid w:val="00774554"/>
    <w:rsid w:val="0077735D"/>
    <w:rsid w:val="007773D7"/>
    <w:rsid w:val="007818DC"/>
    <w:rsid w:val="00783E73"/>
    <w:rsid w:val="00790613"/>
    <w:rsid w:val="007908DE"/>
    <w:rsid w:val="00794292"/>
    <w:rsid w:val="00794F78"/>
    <w:rsid w:val="007963E0"/>
    <w:rsid w:val="007964F1"/>
    <w:rsid w:val="00796EE3"/>
    <w:rsid w:val="007A0F19"/>
    <w:rsid w:val="007A2E63"/>
    <w:rsid w:val="007A5EAC"/>
    <w:rsid w:val="007A68BF"/>
    <w:rsid w:val="007B0CA5"/>
    <w:rsid w:val="007B3B47"/>
    <w:rsid w:val="007B6CEF"/>
    <w:rsid w:val="007B7235"/>
    <w:rsid w:val="007C3653"/>
    <w:rsid w:val="007C409A"/>
    <w:rsid w:val="007C4F74"/>
    <w:rsid w:val="007C5040"/>
    <w:rsid w:val="007C696E"/>
    <w:rsid w:val="007C7C5D"/>
    <w:rsid w:val="007D0109"/>
    <w:rsid w:val="007D3DDF"/>
    <w:rsid w:val="007E7127"/>
    <w:rsid w:val="007F08C5"/>
    <w:rsid w:val="007F1A90"/>
    <w:rsid w:val="007F52FC"/>
    <w:rsid w:val="007F678C"/>
    <w:rsid w:val="007F74AC"/>
    <w:rsid w:val="007F75DC"/>
    <w:rsid w:val="00801A9D"/>
    <w:rsid w:val="00802552"/>
    <w:rsid w:val="00802B6E"/>
    <w:rsid w:val="00810354"/>
    <w:rsid w:val="00812B05"/>
    <w:rsid w:val="008153B3"/>
    <w:rsid w:val="008158FF"/>
    <w:rsid w:val="00816E5B"/>
    <w:rsid w:val="00821852"/>
    <w:rsid w:val="00822000"/>
    <w:rsid w:val="0082692E"/>
    <w:rsid w:val="00827C1C"/>
    <w:rsid w:val="00827C28"/>
    <w:rsid w:val="008312BE"/>
    <w:rsid w:val="008346C6"/>
    <w:rsid w:val="00837E2C"/>
    <w:rsid w:val="008416B9"/>
    <w:rsid w:val="0084269C"/>
    <w:rsid w:val="00845E07"/>
    <w:rsid w:val="00846A06"/>
    <w:rsid w:val="008473FF"/>
    <w:rsid w:val="0084785C"/>
    <w:rsid w:val="008501CF"/>
    <w:rsid w:val="00852325"/>
    <w:rsid w:val="00852AB7"/>
    <w:rsid w:val="00853F35"/>
    <w:rsid w:val="00854307"/>
    <w:rsid w:val="00860008"/>
    <w:rsid w:val="00860D20"/>
    <w:rsid w:val="0086130F"/>
    <w:rsid w:val="008671BD"/>
    <w:rsid w:val="00870D94"/>
    <w:rsid w:val="0087194D"/>
    <w:rsid w:val="00875245"/>
    <w:rsid w:val="00876DAC"/>
    <w:rsid w:val="00877003"/>
    <w:rsid w:val="008878C3"/>
    <w:rsid w:val="00887EE2"/>
    <w:rsid w:val="0089154D"/>
    <w:rsid w:val="008918DF"/>
    <w:rsid w:val="0089230F"/>
    <w:rsid w:val="00896985"/>
    <w:rsid w:val="008A1C89"/>
    <w:rsid w:val="008B7010"/>
    <w:rsid w:val="008C2968"/>
    <w:rsid w:val="008C2A9A"/>
    <w:rsid w:val="008C4C7A"/>
    <w:rsid w:val="008C59DB"/>
    <w:rsid w:val="008D3DB5"/>
    <w:rsid w:val="008D45CE"/>
    <w:rsid w:val="008E04AA"/>
    <w:rsid w:val="008E5CE2"/>
    <w:rsid w:val="008E6B09"/>
    <w:rsid w:val="008E7165"/>
    <w:rsid w:val="008F130D"/>
    <w:rsid w:val="008F24C2"/>
    <w:rsid w:val="008F3B11"/>
    <w:rsid w:val="008F3F9E"/>
    <w:rsid w:val="008F4D11"/>
    <w:rsid w:val="008F5043"/>
    <w:rsid w:val="008F614F"/>
    <w:rsid w:val="00902458"/>
    <w:rsid w:val="00902B6B"/>
    <w:rsid w:val="009076D4"/>
    <w:rsid w:val="009103D0"/>
    <w:rsid w:val="009129B2"/>
    <w:rsid w:val="00912E4B"/>
    <w:rsid w:val="009135C0"/>
    <w:rsid w:val="009142DD"/>
    <w:rsid w:val="00915E5E"/>
    <w:rsid w:val="00922A42"/>
    <w:rsid w:val="00924005"/>
    <w:rsid w:val="009276DE"/>
    <w:rsid w:val="00930DAE"/>
    <w:rsid w:val="00934861"/>
    <w:rsid w:val="009413B5"/>
    <w:rsid w:val="00952719"/>
    <w:rsid w:val="009558FD"/>
    <w:rsid w:val="00960790"/>
    <w:rsid w:val="00963375"/>
    <w:rsid w:val="009817F1"/>
    <w:rsid w:val="00981BEB"/>
    <w:rsid w:val="00983248"/>
    <w:rsid w:val="00983783"/>
    <w:rsid w:val="00983A6C"/>
    <w:rsid w:val="00984977"/>
    <w:rsid w:val="00987857"/>
    <w:rsid w:val="009909F1"/>
    <w:rsid w:val="00990DCE"/>
    <w:rsid w:val="009916D5"/>
    <w:rsid w:val="009A2215"/>
    <w:rsid w:val="009A5828"/>
    <w:rsid w:val="009B1397"/>
    <w:rsid w:val="009B14A3"/>
    <w:rsid w:val="009B6591"/>
    <w:rsid w:val="009C1E94"/>
    <w:rsid w:val="009C5C7B"/>
    <w:rsid w:val="009D0F0E"/>
    <w:rsid w:val="009D472F"/>
    <w:rsid w:val="009E0836"/>
    <w:rsid w:val="009E4A5C"/>
    <w:rsid w:val="009E7039"/>
    <w:rsid w:val="009F0AAB"/>
    <w:rsid w:val="00A00543"/>
    <w:rsid w:val="00A10ACC"/>
    <w:rsid w:val="00A12C27"/>
    <w:rsid w:val="00A13B28"/>
    <w:rsid w:val="00A14068"/>
    <w:rsid w:val="00A14970"/>
    <w:rsid w:val="00A159AC"/>
    <w:rsid w:val="00A179A9"/>
    <w:rsid w:val="00A179C6"/>
    <w:rsid w:val="00A209C2"/>
    <w:rsid w:val="00A236B9"/>
    <w:rsid w:val="00A266E1"/>
    <w:rsid w:val="00A31F35"/>
    <w:rsid w:val="00A36923"/>
    <w:rsid w:val="00A37B43"/>
    <w:rsid w:val="00A41EFB"/>
    <w:rsid w:val="00A47AF2"/>
    <w:rsid w:val="00A51BD0"/>
    <w:rsid w:val="00A558A6"/>
    <w:rsid w:val="00A5630D"/>
    <w:rsid w:val="00A56B37"/>
    <w:rsid w:val="00A56C08"/>
    <w:rsid w:val="00A57C71"/>
    <w:rsid w:val="00A65526"/>
    <w:rsid w:val="00A675A2"/>
    <w:rsid w:val="00A6789E"/>
    <w:rsid w:val="00A73602"/>
    <w:rsid w:val="00A74FF2"/>
    <w:rsid w:val="00A77C98"/>
    <w:rsid w:val="00A81E11"/>
    <w:rsid w:val="00A84585"/>
    <w:rsid w:val="00A913C6"/>
    <w:rsid w:val="00A92DE8"/>
    <w:rsid w:val="00A932C5"/>
    <w:rsid w:val="00A96B40"/>
    <w:rsid w:val="00AA0623"/>
    <w:rsid w:val="00AA4702"/>
    <w:rsid w:val="00AA7DC7"/>
    <w:rsid w:val="00AB0F7B"/>
    <w:rsid w:val="00AB69A9"/>
    <w:rsid w:val="00AB6BCC"/>
    <w:rsid w:val="00AC0E91"/>
    <w:rsid w:val="00AC1DBE"/>
    <w:rsid w:val="00AC2374"/>
    <w:rsid w:val="00AC7088"/>
    <w:rsid w:val="00AD1288"/>
    <w:rsid w:val="00AD19E0"/>
    <w:rsid w:val="00AD6807"/>
    <w:rsid w:val="00AE1A78"/>
    <w:rsid w:val="00AE2BBB"/>
    <w:rsid w:val="00AE3AC6"/>
    <w:rsid w:val="00AE4027"/>
    <w:rsid w:val="00AE70DF"/>
    <w:rsid w:val="00AE7BEE"/>
    <w:rsid w:val="00B00A66"/>
    <w:rsid w:val="00B00FA0"/>
    <w:rsid w:val="00B01246"/>
    <w:rsid w:val="00B02CA8"/>
    <w:rsid w:val="00B07946"/>
    <w:rsid w:val="00B13B17"/>
    <w:rsid w:val="00B14E93"/>
    <w:rsid w:val="00B20F4B"/>
    <w:rsid w:val="00B30CFF"/>
    <w:rsid w:val="00B311BE"/>
    <w:rsid w:val="00B3166F"/>
    <w:rsid w:val="00B32D17"/>
    <w:rsid w:val="00B3338B"/>
    <w:rsid w:val="00B33B6B"/>
    <w:rsid w:val="00B34097"/>
    <w:rsid w:val="00B34B35"/>
    <w:rsid w:val="00B34E6A"/>
    <w:rsid w:val="00B36759"/>
    <w:rsid w:val="00B36EFE"/>
    <w:rsid w:val="00B405CF"/>
    <w:rsid w:val="00B4092C"/>
    <w:rsid w:val="00B41846"/>
    <w:rsid w:val="00B422E8"/>
    <w:rsid w:val="00B4261F"/>
    <w:rsid w:val="00B46AAC"/>
    <w:rsid w:val="00B46B40"/>
    <w:rsid w:val="00B51A17"/>
    <w:rsid w:val="00B532A3"/>
    <w:rsid w:val="00B611C0"/>
    <w:rsid w:val="00B6503A"/>
    <w:rsid w:val="00B65F66"/>
    <w:rsid w:val="00B66085"/>
    <w:rsid w:val="00B66173"/>
    <w:rsid w:val="00B67479"/>
    <w:rsid w:val="00B75700"/>
    <w:rsid w:val="00B76C0E"/>
    <w:rsid w:val="00B82CA6"/>
    <w:rsid w:val="00B90D80"/>
    <w:rsid w:val="00B91098"/>
    <w:rsid w:val="00B91763"/>
    <w:rsid w:val="00B9250D"/>
    <w:rsid w:val="00B932F0"/>
    <w:rsid w:val="00B96797"/>
    <w:rsid w:val="00B96C64"/>
    <w:rsid w:val="00B976AA"/>
    <w:rsid w:val="00BA154F"/>
    <w:rsid w:val="00BA31EA"/>
    <w:rsid w:val="00BA34D0"/>
    <w:rsid w:val="00BA35D8"/>
    <w:rsid w:val="00BA50F4"/>
    <w:rsid w:val="00BA7D7F"/>
    <w:rsid w:val="00BB00E3"/>
    <w:rsid w:val="00BB66F3"/>
    <w:rsid w:val="00BB69FA"/>
    <w:rsid w:val="00BB7F1D"/>
    <w:rsid w:val="00BC1669"/>
    <w:rsid w:val="00BC1E19"/>
    <w:rsid w:val="00BC1E81"/>
    <w:rsid w:val="00BC24E1"/>
    <w:rsid w:val="00BC3CFE"/>
    <w:rsid w:val="00BC65E2"/>
    <w:rsid w:val="00BC7214"/>
    <w:rsid w:val="00BD4419"/>
    <w:rsid w:val="00BD4884"/>
    <w:rsid w:val="00BD64E1"/>
    <w:rsid w:val="00BE0B73"/>
    <w:rsid w:val="00BE0F52"/>
    <w:rsid w:val="00BE4043"/>
    <w:rsid w:val="00BE66A8"/>
    <w:rsid w:val="00BE76C3"/>
    <w:rsid w:val="00BF2B17"/>
    <w:rsid w:val="00BF415B"/>
    <w:rsid w:val="00C0169A"/>
    <w:rsid w:val="00C03729"/>
    <w:rsid w:val="00C056D6"/>
    <w:rsid w:val="00C05E7B"/>
    <w:rsid w:val="00C12F69"/>
    <w:rsid w:val="00C201AF"/>
    <w:rsid w:val="00C22F01"/>
    <w:rsid w:val="00C25567"/>
    <w:rsid w:val="00C343B1"/>
    <w:rsid w:val="00C35197"/>
    <w:rsid w:val="00C36A86"/>
    <w:rsid w:val="00C36E1B"/>
    <w:rsid w:val="00C36E21"/>
    <w:rsid w:val="00C405DA"/>
    <w:rsid w:val="00C408A7"/>
    <w:rsid w:val="00C432EB"/>
    <w:rsid w:val="00C454D9"/>
    <w:rsid w:val="00C46C44"/>
    <w:rsid w:val="00C47641"/>
    <w:rsid w:val="00C529E2"/>
    <w:rsid w:val="00C55FB0"/>
    <w:rsid w:val="00C74081"/>
    <w:rsid w:val="00C765D2"/>
    <w:rsid w:val="00C76852"/>
    <w:rsid w:val="00C76DF9"/>
    <w:rsid w:val="00C8013F"/>
    <w:rsid w:val="00C8230A"/>
    <w:rsid w:val="00C82E13"/>
    <w:rsid w:val="00C836C1"/>
    <w:rsid w:val="00C86283"/>
    <w:rsid w:val="00C949A4"/>
    <w:rsid w:val="00C9754D"/>
    <w:rsid w:val="00CA2B6B"/>
    <w:rsid w:val="00CA3D69"/>
    <w:rsid w:val="00CA54C7"/>
    <w:rsid w:val="00CA61A8"/>
    <w:rsid w:val="00CA7764"/>
    <w:rsid w:val="00CB2106"/>
    <w:rsid w:val="00CB361A"/>
    <w:rsid w:val="00CC1F0E"/>
    <w:rsid w:val="00CC2639"/>
    <w:rsid w:val="00CD1061"/>
    <w:rsid w:val="00CD2E53"/>
    <w:rsid w:val="00CD2F85"/>
    <w:rsid w:val="00CD7411"/>
    <w:rsid w:val="00CE054C"/>
    <w:rsid w:val="00CE1365"/>
    <w:rsid w:val="00CE2232"/>
    <w:rsid w:val="00CE5125"/>
    <w:rsid w:val="00CE7B93"/>
    <w:rsid w:val="00CF29C7"/>
    <w:rsid w:val="00CF5138"/>
    <w:rsid w:val="00CF663A"/>
    <w:rsid w:val="00CF6D3D"/>
    <w:rsid w:val="00D049F6"/>
    <w:rsid w:val="00D06068"/>
    <w:rsid w:val="00D06866"/>
    <w:rsid w:val="00D104DF"/>
    <w:rsid w:val="00D14B40"/>
    <w:rsid w:val="00D15D6C"/>
    <w:rsid w:val="00D22C18"/>
    <w:rsid w:val="00D27F9B"/>
    <w:rsid w:val="00D27FC3"/>
    <w:rsid w:val="00D326A4"/>
    <w:rsid w:val="00D40654"/>
    <w:rsid w:val="00D46256"/>
    <w:rsid w:val="00D47FF9"/>
    <w:rsid w:val="00D53DE6"/>
    <w:rsid w:val="00D54CB9"/>
    <w:rsid w:val="00D60A12"/>
    <w:rsid w:val="00D617F3"/>
    <w:rsid w:val="00D61EEA"/>
    <w:rsid w:val="00D66069"/>
    <w:rsid w:val="00D67A0F"/>
    <w:rsid w:val="00D713E0"/>
    <w:rsid w:val="00D717E1"/>
    <w:rsid w:val="00D727B0"/>
    <w:rsid w:val="00D74CB9"/>
    <w:rsid w:val="00D74D4F"/>
    <w:rsid w:val="00D770A6"/>
    <w:rsid w:val="00D80F78"/>
    <w:rsid w:val="00D82E65"/>
    <w:rsid w:val="00D85C6A"/>
    <w:rsid w:val="00D90540"/>
    <w:rsid w:val="00D91043"/>
    <w:rsid w:val="00D93980"/>
    <w:rsid w:val="00D9712C"/>
    <w:rsid w:val="00DA0882"/>
    <w:rsid w:val="00DA4043"/>
    <w:rsid w:val="00DA4B06"/>
    <w:rsid w:val="00DA67EC"/>
    <w:rsid w:val="00DA6A2F"/>
    <w:rsid w:val="00DA7A2E"/>
    <w:rsid w:val="00DA7C62"/>
    <w:rsid w:val="00DA7CC0"/>
    <w:rsid w:val="00DB0D39"/>
    <w:rsid w:val="00DB3A89"/>
    <w:rsid w:val="00DB4633"/>
    <w:rsid w:val="00DB5F3B"/>
    <w:rsid w:val="00DB7770"/>
    <w:rsid w:val="00DB7A12"/>
    <w:rsid w:val="00DC08C8"/>
    <w:rsid w:val="00DC4D62"/>
    <w:rsid w:val="00DC7AC9"/>
    <w:rsid w:val="00DD3CCF"/>
    <w:rsid w:val="00DD6332"/>
    <w:rsid w:val="00DD77A1"/>
    <w:rsid w:val="00DE28B7"/>
    <w:rsid w:val="00DE54F1"/>
    <w:rsid w:val="00DE7493"/>
    <w:rsid w:val="00DE7B89"/>
    <w:rsid w:val="00DF363B"/>
    <w:rsid w:val="00DF6DDA"/>
    <w:rsid w:val="00DF6FD4"/>
    <w:rsid w:val="00E00622"/>
    <w:rsid w:val="00E02153"/>
    <w:rsid w:val="00E10E3C"/>
    <w:rsid w:val="00E1137E"/>
    <w:rsid w:val="00E1264A"/>
    <w:rsid w:val="00E129F7"/>
    <w:rsid w:val="00E13CC7"/>
    <w:rsid w:val="00E17540"/>
    <w:rsid w:val="00E17D02"/>
    <w:rsid w:val="00E21225"/>
    <w:rsid w:val="00E231C9"/>
    <w:rsid w:val="00E25F9F"/>
    <w:rsid w:val="00E2604B"/>
    <w:rsid w:val="00E2665D"/>
    <w:rsid w:val="00E27485"/>
    <w:rsid w:val="00E27BB5"/>
    <w:rsid w:val="00E3564B"/>
    <w:rsid w:val="00E36562"/>
    <w:rsid w:val="00E434A7"/>
    <w:rsid w:val="00E43932"/>
    <w:rsid w:val="00E46F41"/>
    <w:rsid w:val="00E520EF"/>
    <w:rsid w:val="00E522C5"/>
    <w:rsid w:val="00E538FD"/>
    <w:rsid w:val="00E5423B"/>
    <w:rsid w:val="00E54EB1"/>
    <w:rsid w:val="00E6160C"/>
    <w:rsid w:val="00E61905"/>
    <w:rsid w:val="00E624A5"/>
    <w:rsid w:val="00E62EDC"/>
    <w:rsid w:val="00E7092C"/>
    <w:rsid w:val="00E77E50"/>
    <w:rsid w:val="00E80F12"/>
    <w:rsid w:val="00E817AD"/>
    <w:rsid w:val="00E83403"/>
    <w:rsid w:val="00E84BA4"/>
    <w:rsid w:val="00E861CC"/>
    <w:rsid w:val="00E9001A"/>
    <w:rsid w:val="00E9056A"/>
    <w:rsid w:val="00E93A58"/>
    <w:rsid w:val="00E9560E"/>
    <w:rsid w:val="00E958FC"/>
    <w:rsid w:val="00EA233A"/>
    <w:rsid w:val="00EA2D70"/>
    <w:rsid w:val="00EA60EE"/>
    <w:rsid w:val="00EA7FCF"/>
    <w:rsid w:val="00EB1895"/>
    <w:rsid w:val="00EB3D9B"/>
    <w:rsid w:val="00EB5C25"/>
    <w:rsid w:val="00EB62C8"/>
    <w:rsid w:val="00EC0898"/>
    <w:rsid w:val="00EC1A03"/>
    <w:rsid w:val="00EC4560"/>
    <w:rsid w:val="00EC5823"/>
    <w:rsid w:val="00ED0031"/>
    <w:rsid w:val="00ED6F52"/>
    <w:rsid w:val="00ED744C"/>
    <w:rsid w:val="00ED75E7"/>
    <w:rsid w:val="00EE167D"/>
    <w:rsid w:val="00EE2833"/>
    <w:rsid w:val="00EE3228"/>
    <w:rsid w:val="00EE3F23"/>
    <w:rsid w:val="00EE61AD"/>
    <w:rsid w:val="00EE7500"/>
    <w:rsid w:val="00EF13B5"/>
    <w:rsid w:val="00EF18BE"/>
    <w:rsid w:val="00EF1E1F"/>
    <w:rsid w:val="00EF292C"/>
    <w:rsid w:val="00EF412A"/>
    <w:rsid w:val="00EF4DDF"/>
    <w:rsid w:val="00EF7B92"/>
    <w:rsid w:val="00F0048C"/>
    <w:rsid w:val="00F025BD"/>
    <w:rsid w:val="00F0756A"/>
    <w:rsid w:val="00F131A6"/>
    <w:rsid w:val="00F13F9F"/>
    <w:rsid w:val="00F15297"/>
    <w:rsid w:val="00F17A7B"/>
    <w:rsid w:val="00F22536"/>
    <w:rsid w:val="00F23C7D"/>
    <w:rsid w:val="00F25CE5"/>
    <w:rsid w:val="00F26B0E"/>
    <w:rsid w:val="00F30020"/>
    <w:rsid w:val="00F30E10"/>
    <w:rsid w:val="00F32552"/>
    <w:rsid w:val="00F3490A"/>
    <w:rsid w:val="00F353DB"/>
    <w:rsid w:val="00F36D4A"/>
    <w:rsid w:val="00F40752"/>
    <w:rsid w:val="00F424CB"/>
    <w:rsid w:val="00F45885"/>
    <w:rsid w:val="00F54583"/>
    <w:rsid w:val="00F608F9"/>
    <w:rsid w:val="00F6184A"/>
    <w:rsid w:val="00F65EAD"/>
    <w:rsid w:val="00F73CAC"/>
    <w:rsid w:val="00F76EA4"/>
    <w:rsid w:val="00F77102"/>
    <w:rsid w:val="00F87351"/>
    <w:rsid w:val="00F87AA6"/>
    <w:rsid w:val="00F93EC6"/>
    <w:rsid w:val="00F942FC"/>
    <w:rsid w:val="00FA0AF2"/>
    <w:rsid w:val="00FA0B8F"/>
    <w:rsid w:val="00FA0B98"/>
    <w:rsid w:val="00FA22A9"/>
    <w:rsid w:val="00FA31D3"/>
    <w:rsid w:val="00FA430A"/>
    <w:rsid w:val="00FA5A28"/>
    <w:rsid w:val="00FA7156"/>
    <w:rsid w:val="00FA729B"/>
    <w:rsid w:val="00FB02DA"/>
    <w:rsid w:val="00FB0C35"/>
    <w:rsid w:val="00FB354F"/>
    <w:rsid w:val="00FB6C8F"/>
    <w:rsid w:val="00FC190B"/>
    <w:rsid w:val="00FC5456"/>
    <w:rsid w:val="00FD354A"/>
    <w:rsid w:val="00FD3F00"/>
    <w:rsid w:val="00FE2739"/>
    <w:rsid w:val="00FE5B98"/>
    <w:rsid w:val="00FF044E"/>
    <w:rsid w:val="00FF1577"/>
    <w:rsid w:val="00FF1EC9"/>
    <w:rsid w:val="00FF3035"/>
    <w:rsid w:val="00FF4492"/>
    <w:rsid w:val="00FF5966"/>
    <w:rsid w:val="00FF64A7"/>
    <w:rsid w:val="00FF65C3"/>
    <w:rsid w:val="00FF6A58"/>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CD875-04A7-42F6-AD08-4963225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B5"/>
  </w:style>
  <w:style w:type="paragraph" w:styleId="2">
    <w:name w:val="heading 2"/>
    <w:basedOn w:val="a"/>
    <w:link w:val="20"/>
    <w:uiPriority w:val="9"/>
    <w:qFormat/>
    <w:rsid w:val="00B13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2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0">
    <w:name w:val="Заголовок 2 Знак"/>
    <w:basedOn w:val="a0"/>
    <w:link w:val="2"/>
    <w:uiPriority w:val="9"/>
    <w:rsid w:val="00B13B1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13B17"/>
  </w:style>
  <w:style w:type="table" w:customStyle="1" w:styleId="10">
    <w:name w:val="Сетка таблицы1"/>
    <w:basedOn w:val="a1"/>
    <w:next w:val="a3"/>
    <w:uiPriority w:val="39"/>
    <w:rsid w:val="00B1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шрифт"/>
    <w:rsid w:val="00B13B17"/>
  </w:style>
  <w:style w:type="character" w:customStyle="1" w:styleId="FontStyle214">
    <w:name w:val="Font Style214"/>
    <w:rsid w:val="00B13B17"/>
    <w:rPr>
      <w:rFonts w:ascii="Times New Roman" w:hAnsi="Times New Roman" w:cs="Times New Roman"/>
      <w:sz w:val="20"/>
      <w:szCs w:val="20"/>
    </w:rPr>
  </w:style>
  <w:style w:type="paragraph" w:styleId="af">
    <w:name w:val="Body Text Indent"/>
    <w:basedOn w:val="a"/>
    <w:link w:val="af0"/>
    <w:rsid w:val="00B13B17"/>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B13B17"/>
    <w:rPr>
      <w:rFonts w:ascii="Times New Roman" w:eastAsia="Times New Roman" w:hAnsi="Times New Roman" w:cs="Times New Roman"/>
      <w:sz w:val="24"/>
      <w:szCs w:val="24"/>
      <w:lang w:eastAsia="ar-SA"/>
    </w:rPr>
  </w:style>
  <w:style w:type="paragraph" w:styleId="af1">
    <w:name w:val="No Spacing"/>
    <w:qFormat/>
    <w:rsid w:val="00B13B17"/>
    <w:pPr>
      <w:suppressAutoHyphens/>
      <w:spacing w:after="0" w:line="240" w:lineRule="auto"/>
    </w:pPr>
    <w:rPr>
      <w:rFonts w:ascii="Calibri" w:eastAsia="Calibri" w:hAnsi="Calibri" w:cs="Times New Roman"/>
      <w:lang w:eastAsia="ar-SA"/>
    </w:rPr>
  </w:style>
  <w:style w:type="paragraph" w:customStyle="1" w:styleId="11">
    <w:name w:val="Абзац списка1"/>
    <w:basedOn w:val="a"/>
    <w:rsid w:val="00B13B17"/>
    <w:pPr>
      <w:spacing w:after="200" w:line="276" w:lineRule="auto"/>
      <w:ind w:left="720"/>
    </w:pPr>
    <w:rPr>
      <w:rFonts w:ascii="Calibri" w:eastAsia="Times New Roman" w:hAnsi="Calibri" w:cs="Times New Roman"/>
      <w:lang w:eastAsia="ar-SA"/>
    </w:rPr>
  </w:style>
  <w:style w:type="paragraph" w:customStyle="1" w:styleId="FR4">
    <w:name w:val="FR4"/>
    <w:rsid w:val="00B13B17"/>
    <w:pPr>
      <w:widowControl w:val="0"/>
      <w:spacing w:after="0" w:line="240" w:lineRule="auto"/>
      <w:ind w:firstLine="340"/>
      <w:jc w:val="center"/>
    </w:pPr>
    <w:rPr>
      <w:rFonts w:ascii="Times New Roman" w:eastAsia="Times New Roman" w:hAnsi="Times New Roman" w:cs="Times New Roman"/>
      <w:b/>
      <w:snapToGrid w:val="0"/>
      <w:sz w:val="26"/>
      <w:szCs w:val="20"/>
      <w:lang w:eastAsia="ru-RU"/>
    </w:rPr>
  </w:style>
  <w:style w:type="paragraph" w:styleId="af2">
    <w:name w:val="Normal (Web)"/>
    <w:basedOn w:val="a"/>
    <w:uiPriority w:val="99"/>
    <w:semiHidden/>
    <w:unhideWhenUsed/>
    <w:rsid w:val="00B13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qFormat/>
    <w:rsid w:val="00B13B17"/>
    <w:pPr>
      <w:spacing w:after="60" w:line="240" w:lineRule="auto"/>
      <w:jc w:val="center"/>
    </w:pPr>
    <w:rPr>
      <w:rFonts w:ascii="Cambria" w:eastAsia="Times New Roman" w:hAnsi="Cambria" w:cs="Times New Roman"/>
      <w:sz w:val="24"/>
      <w:szCs w:val="24"/>
      <w:lang w:eastAsia="ar-SA"/>
    </w:rPr>
  </w:style>
  <w:style w:type="character" w:customStyle="1" w:styleId="af4">
    <w:name w:val="Подзаголовок Знак"/>
    <w:basedOn w:val="a0"/>
    <w:link w:val="af3"/>
    <w:rsid w:val="00B13B17"/>
    <w:rPr>
      <w:rFonts w:ascii="Cambria" w:eastAsia="Times New Roman" w:hAnsi="Cambria" w:cs="Times New Roman"/>
      <w:sz w:val="24"/>
      <w:szCs w:val="24"/>
      <w:lang w:eastAsia="ar-SA"/>
    </w:rPr>
  </w:style>
  <w:style w:type="character" w:customStyle="1" w:styleId="21">
    <w:name w:val="Основной текст (2)_"/>
    <w:basedOn w:val="a0"/>
    <w:link w:val="22"/>
    <w:rsid w:val="00B13B17"/>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13B17"/>
    <w:pPr>
      <w:shd w:val="clear" w:color="auto" w:fill="FFFFFF"/>
      <w:spacing w:after="0" w:line="221" w:lineRule="exact"/>
      <w:ind w:hanging="1220"/>
      <w:jc w:val="both"/>
    </w:pPr>
    <w:rPr>
      <w:rFonts w:ascii="Times New Roman" w:eastAsia="Times New Roman" w:hAnsi="Times New Roman" w:cs="Times New Roman"/>
      <w:sz w:val="18"/>
      <w:szCs w:val="18"/>
    </w:rPr>
  </w:style>
  <w:style w:type="character" w:customStyle="1" w:styleId="FontStyle14">
    <w:name w:val="Font Style14"/>
    <w:basedOn w:val="a0"/>
    <w:uiPriority w:val="99"/>
    <w:rsid w:val="00B13B17"/>
    <w:rPr>
      <w:rFonts w:ascii="Times New Roman" w:hAnsi="Times New Roman" w:cs="Times New Roman"/>
      <w:sz w:val="20"/>
      <w:szCs w:val="20"/>
    </w:rPr>
  </w:style>
  <w:style w:type="paragraph" w:customStyle="1" w:styleId="Style1">
    <w:name w:val="Style1"/>
    <w:basedOn w:val="a"/>
    <w:uiPriority w:val="99"/>
    <w:rsid w:val="00B13B17"/>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13B17"/>
    <w:rPr>
      <w:rFonts w:ascii="Times New Roman" w:hAnsi="Times New Roman" w:cs="Times New Roman"/>
      <w:i/>
      <w:iCs/>
      <w:sz w:val="20"/>
      <w:szCs w:val="20"/>
    </w:rPr>
  </w:style>
  <w:style w:type="paragraph" w:customStyle="1" w:styleId="Style3">
    <w:name w:val="Style3"/>
    <w:basedOn w:val="a"/>
    <w:uiPriority w:val="99"/>
    <w:rsid w:val="00B13B17"/>
    <w:pPr>
      <w:widowControl w:val="0"/>
      <w:autoSpaceDE w:val="0"/>
      <w:autoSpaceDN w:val="0"/>
      <w:adjustRightInd w:val="0"/>
      <w:spacing w:after="0" w:line="244" w:lineRule="exact"/>
      <w:ind w:hanging="24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13B17"/>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13B17"/>
    <w:pPr>
      <w:widowControl w:val="0"/>
      <w:autoSpaceDE w:val="0"/>
      <w:autoSpaceDN w:val="0"/>
      <w:adjustRightInd w:val="0"/>
      <w:spacing w:after="0" w:line="235" w:lineRule="exact"/>
      <w:ind w:firstLine="302"/>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13B17"/>
    <w:rPr>
      <w:rFonts w:ascii="Times New Roman" w:hAnsi="Times New Roman" w:cs="Times New Roman"/>
      <w:sz w:val="18"/>
      <w:szCs w:val="18"/>
    </w:rPr>
  </w:style>
  <w:style w:type="paragraph" w:customStyle="1" w:styleId="Style9">
    <w:name w:val="Style9"/>
    <w:basedOn w:val="a"/>
    <w:uiPriority w:val="99"/>
    <w:rsid w:val="00B13B17"/>
    <w:pPr>
      <w:widowControl w:val="0"/>
      <w:autoSpaceDE w:val="0"/>
      <w:autoSpaceDN w:val="0"/>
      <w:adjustRightInd w:val="0"/>
      <w:spacing w:after="0" w:line="174"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B13B17"/>
    <w:rPr>
      <w:rFonts w:ascii="Arial" w:hAnsi="Arial" w:cs="Arial"/>
      <w:sz w:val="14"/>
      <w:szCs w:val="14"/>
    </w:rPr>
  </w:style>
  <w:style w:type="paragraph" w:customStyle="1" w:styleId="23">
    <w:name w:val="Обычный2"/>
    <w:rsid w:val="00B13B17"/>
    <w:pPr>
      <w:widowControl w:val="0"/>
      <w:spacing w:after="0" w:line="240" w:lineRule="auto"/>
    </w:pPr>
    <w:rPr>
      <w:rFonts w:ascii="Courier New" w:eastAsia="Times New Roman" w:hAnsi="Courier New" w:cs="Times New Roman"/>
      <w:snapToGrid w:val="0"/>
      <w:sz w:val="24"/>
      <w:szCs w:val="20"/>
      <w:lang w:eastAsia="ru-RU"/>
    </w:rPr>
  </w:style>
  <w:style w:type="character" w:customStyle="1" w:styleId="12">
    <w:name w:val="Заголовок №1_"/>
    <w:basedOn w:val="a0"/>
    <w:link w:val="13"/>
    <w:rsid w:val="00B13B17"/>
    <w:rPr>
      <w:rFonts w:ascii="Times New Roman" w:eastAsia="Times New Roman" w:hAnsi="Times New Roman" w:cs="Times New Roman"/>
      <w:b/>
      <w:caps/>
      <w:color w:val="000000"/>
      <w:szCs w:val="13"/>
      <w:shd w:val="clear" w:color="auto" w:fill="FFFFFF"/>
      <w:lang w:val="en-US"/>
    </w:rPr>
  </w:style>
  <w:style w:type="paragraph" w:customStyle="1" w:styleId="13">
    <w:name w:val="Заголовок №1"/>
    <w:basedOn w:val="a"/>
    <w:link w:val="12"/>
    <w:rsid w:val="00B13B17"/>
    <w:pPr>
      <w:shd w:val="clear" w:color="auto" w:fill="FFFFFF"/>
      <w:spacing w:after="0" w:line="240" w:lineRule="auto"/>
      <w:jc w:val="center"/>
    </w:pPr>
    <w:rPr>
      <w:rFonts w:ascii="Times New Roman" w:eastAsia="Times New Roman" w:hAnsi="Times New Roman" w:cs="Times New Roman"/>
      <w:b/>
      <w:caps/>
      <w:color w:val="000000"/>
      <w:szCs w:val="13"/>
      <w:lang w:val="en-US"/>
    </w:rPr>
  </w:style>
  <w:style w:type="paragraph" w:customStyle="1" w:styleId="FR1">
    <w:name w:val="FR1"/>
    <w:rsid w:val="00B13B17"/>
    <w:pPr>
      <w:widowControl w:val="0"/>
      <w:spacing w:after="0" w:line="240" w:lineRule="auto"/>
    </w:pPr>
    <w:rPr>
      <w:rFonts w:ascii="Arial" w:eastAsia="Times New Roman" w:hAnsi="Arial" w:cs="Times New Roman"/>
      <w:snapToGrid w:val="0"/>
      <w:sz w:val="24"/>
      <w:szCs w:val="20"/>
      <w:lang w:eastAsia="ru-RU"/>
    </w:rPr>
  </w:style>
  <w:style w:type="paragraph" w:customStyle="1" w:styleId="af5">
    <w:name w:val="Нормальный"/>
    <w:basedOn w:val="a"/>
    <w:rsid w:val="00B13B17"/>
    <w:pPr>
      <w:suppressAutoHyphens/>
      <w:spacing w:after="0" w:line="250" w:lineRule="exact"/>
      <w:ind w:firstLine="397"/>
      <w:jc w:val="both"/>
    </w:pPr>
    <w:rPr>
      <w:rFonts w:ascii="Times New Roman" w:eastAsia="Times New Roman" w:hAnsi="Times New Roman" w:cs="Calibri"/>
      <w:sz w:val="20"/>
      <w:szCs w:val="20"/>
      <w:lang w:eastAsia="ar-SA"/>
    </w:rPr>
  </w:style>
  <w:style w:type="character" w:customStyle="1" w:styleId="af6">
    <w:name w:val="Основной текст_"/>
    <w:basedOn w:val="a0"/>
    <w:link w:val="24"/>
    <w:locked/>
    <w:rsid w:val="002764BD"/>
    <w:rPr>
      <w:spacing w:val="2"/>
      <w:shd w:val="clear" w:color="auto" w:fill="FFFFFF"/>
    </w:rPr>
  </w:style>
  <w:style w:type="paragraph" w:customStyle="1" w:styleId="24">
    <w:name w:val="Основной текст2"/>
    <w:basedOn w:val="a"/>
    <w:link w:val="af6"/>
    <w:rsid w:val="002764BD"/>
    <w:pPr>
      <w:widowControl w:val="0"/>
      <w:shd w:val="clear" w:color="auto" w:fill="FFFFFF"/>
      <w:spacing w:after="180" w:line="240" w:lineRule="atLeast"/>
      <w:jc w:val="both"/>
    </w:pPr>
    <w:rPr>
      <w:spacing w:val="2"/>
    </w:rPr>
  </w:style>
  <w:style w:type="character" w:customStyle="1" w:styleId="30">
    <w:name w:val="Заголовок 3 Знак"/>
    <w:basedOn w:val="a0"/>
    <w:link w:val="3"/>
    <w:uiPriority w:val="9"/>
    <w:semiHidden/>
    <w:rsid w:val="00D22C18"/>
    <w:rPr>
      <w:rFonts w:asciiTheme="majorHAnsi" w:eastAsiaTheme="majorEastAsia" w:hAnsiTheme="majorHAnsi" w:cstheme="majorBidi"/>
      <w:color w:val="1F4D78" w:themeColor="accent1" w:themeShade="7F"/>
      <w:sz w:val="24"/>
      <w:szCs w:val="24"/>
    </w:rPr>
  </w:style>
  <w:style w:type="paragraph" w:customStyle="1" w:styleId="100">
    <w:name w:val="абзац10"/>
    <w:basedOn w:val="a"/>
    <w:rsid w:val="00054CAD"/>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21130">
    <w:name w:val="Заголовок 2_11_перед30"/>
    <w:basedOn w:val="a"/>
    <w:rsid w:val="00054CAD"/>
    <w:pPr>
      <w:keepNext/>
      <w:tabs>
        <w:tab w:val="num" w:pos="0"/>
      </w:tabs>
      <w:suppressAutoHyphens/>
      <w:spacing w:before="600" w:after="240" w:line="240" w:lineRule="auto"/>
      <w:jc w:val="center"/>
      <w:outlineLvl w:val="1"/>
    </w:pPr>
    <w:rPr>
      <w:rFonts w:ascii="Arial" w:eastAsia="Times New Roman" w:hAnsi="Arial" w:cs="Times New Roman"/>
      <w:b/>
      <w:szCs w:val="29"/>
      <w:lang w:eastAsia="ar-SA"/>
    </w:rPr>
  </w:style>
  <w:style w:type="paragraph" w:customStyle="1" w:styleId="Default">
    <w:name w:val="Default"/>
    <w:rsid w:val="006218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CA7764"/>
    <w:rPr>
      <w:color w:val="0000FF"/>
      <w:u w:val="single"/>
    </w:rPr>
  </w:style>
  <w:style w:type="paragraph" w:customStyle="1" w:styleId="af8">
    <w:name w:val="Для таблиц"/>
    <w:basedOn w:val="a"/>
    <w:rsid w:val="002D39A0"/>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50867"/>
    <w:rPr>
      <w:color w:val="605E5C"/>
      <w:shd w:val="clear" w:color="auto" w:fill="E1DFDD"/>
    </w:rPr>
  </w:style>
  <w:style w:type="character" w:customStyle="1" w:styleId="fontstyle01">
    <w:name w:val="fontstyle01"/>
    <w:basedOn w:val="a0"/>
    <w:rsid w:val="000327A9"/>
    <w:rPr>
      <w:rFonts w:ascii="Times New Roman" w:hAnsi="Times New Roman" w:cs="Times New Roman" w:hint="default"/>
      <w:b w:val="0"/>
      <w:bCs w:val="0"/>
      <w:i w:val="0"/>
      <w:iCs w:val="0"/>
      <w:color w:val="000000"/>
      <w:sz w:val="24"/>
      <w:szCs w:val="24"/>
    </w:rPr>
  </w:style>
  <w:style w:type="paragraph" w:styleId="af9">
    <w:name w:val="Body Text"/>
    <w:basedOn w:val="a"/>
    <w:link w:val="afa"/>
    <w:uiPriority w:val="99"/>
    <w:unhideWhenUsed/>
    <w:rsid w:val="00710EE4"/>
    <w:pPr>
      <w:spacing w:after="120"/>
    </w:pPr>
  </w:style>
  <w:style w:type="character" w:customStyle="1" w:styleId="afa">
    <w:name w:val="Основной текст Знак"/>
    <w:basedOn w:val="a0"/>
    <w:link w:val="af9"/>
    <w:uiPriority w:val="99"/>
    <w:rsid w:val="00710EE4"/>
  </w:style>
  <w:style w:type="paragraph" w:customStyle="1" w:styleId="TableParagraph">
    <w:name w:val="Table Paragraph"/>
    <w:basedOn w:val="a"/>
    <w:uiPriority w:val="1"/>
    <w:qFormat/>
    <w:rsid w:val="00194F63"/>
    <w:pPr>
      <w:widowControl w:val="0"/>
      <w:spacing w:after="0" w:line="240" w:lineRule="auto"/>
      <w:ind w:left="103"/>
    </w:pPr>
    <w:rPr>
      <w:rFonts w:ascii="Arial" w:eastAsia="Arial" w:hAnsi="Arial" w:cs="Arial"/>
      <w:lang w:val="en-US"/>
    </w:rPr>
  </w:style>
  <w:style w:type="table" w:customStyle="1" w:styleId="25">
    <w:name w:val="Сетка таблицы2"/>
    <w:basedOn w:val="a1"/>
    <w:next w:val="a3"/>
    <w:rsid w:val="0032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F30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0E10"/>
  </w:style>
  <w:style w:type="paragraph" w:customStyle="1" w:styleId="ConsCell">
    <w:name w:val="ConsCell"/>
    <w:rsid w:val="005A00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table" w:customStyle="1" w:styleId="31">
    <w:name w:val="Сетка таблицы3"/>
    <w:basedOn w:val="a1"/>
    <w:next w:val="a3"/>
    <w:uiPriority w:val="39"/>
    <w:rsid w:val="00C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CC1F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7662">
      <w:bodyDiv w:val="1"/>
      <w:marLeft w:val="0"/>
      <w:marRight w:val="0"/>
      <w:marTop w:val="0"/>
      <w:marBottom w:val="0"/>
      <w:divBdr>
        <w:top w:val="none" w:sz="0" w:space="0" w:color="auto"/>
        <w:left w:val="none" w:sz="0" w:space="0" w:color="auto"/>
        <w:bottom w:val="none" w:sz="0" w:space="0" w:color="auto"/>
        <w:right w:val="none" w:sz="0" w:space="0" w:color="auto"/>
      </w:divBdr>
    </w:div>
    <w:div w:id="232744578">
      <w:bodyDiv w:val="1"/>
      <w:marLeft w:val="0"/>
      <w:marRight w:val="0"/>
      <w:marTop w:val="0"/>
      <w:marBottom w:val="0"/>
      <w:divBdr>
        <w:top w:val="none" w:sz="0" w:space="0" w:color="auto"/>
        <w:left w:val="none" w:sz="0" w:space="0" w:color="auto"/>
        <w:bottom w:val="none" w:sz="0" w:space="0" w:color="auto"/>
        <w:right w:val="none" w:sz="0" w:space="0" w:color="auto"/>
      </w:divBdr>
      <w:divsChild>
        <w:div w:id="298265930">
          <w:marLeft w:val="0"/>
          <w:marRight w:val="0"/>
          <w:marTop w:val="0"/>
          <w:marBottom w:val="0"/>
          <w:divBdr>
            <w:top w:val="none" w:sz="0" w:space="0" w:color="auto"/>
            <w:left w:val="none" w:sz="0" w:space="0" w:color="auto"/>
            <w:bottom w:val="none" w:sz="0" w:space="0" w:color="auto"/>
            <w:right w:val="none" w:sz="0" w:space="0" w:color="auto"/>
          </w:divBdr>
          <w:divsChild>
            <w:div w:id="416439917">
              <w:marLeft w:val="0"/>
              <w:marRight w:val="0"/>
              <w:marTop w:val="0"/>
              <w:marBottom w:val="0"/>
              <w:divBdr>
                <w:top w:val="none" w:sz="0" w:space="0" w:color="auto"/>
                <w:left w:val="none" w:sz="0" w:space="0" w:color="auto"/>
                <w:bottom w:val="none" w:sz="0" w:space="0" w:color="auto"/>
                <w:right w:val="none" w:sz="0" w:space="0" w:color="auto"/>
              </w:divBdr>
              <w:divsChild>
                <w:div w:id="696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2700192">
      <w:bodyDiv w:val="1"/>
      <w:marLeft w:val="0"/>
      <w:marRight w:val="0"/>
      <w:marTop w:val="0"/>
      <w:marBottom w:val="0"/>
      <w:divBdr>
        <w:top w:val="none" w:sz="0" w:space="0" w:color="auto"/>
        <w:left w:val="none" w:sz="0" w:space="0" w:color="auto"/>
        <w:bottom w:val="none" w:sz="0" w:space="0" w:color="auto"/>
        <w:right w:val="none" w:sz="0" w:space="0" w:color="auto"/>
      </w:divBdr>
    </w:div>
    <w:div w:id="811606040">
      <w:bodyDiv w:val="1"/>
      <w:marLeft w:val="0"/>
      <w:marRight w:val="0"/>
      <w:marTop w:val="0"/>
      <w:marBottom w:val="0"/>
      <w:divBdr>
        <w:top w:val="none" w:sz="0" w:space="0" w:color="auto"/>
        <w:left w:val="none" w:sz="0" w:space="0" w:color="auto"/>
        <w:bottom w:val="none" w:sz="0" w:space="0" w:color="auto"/>
        <w:right w:val="none" w:sz="0" w:space="0" w:color="auto"/>
      </w:divBdr>
    </w:div>
    <w:div w:id="880092399">
      <w:bodyDiv w:val="1"/>
      <w:marLeft w:val="0"/>
      <w:marRight w:val="0"/>
      <w:marTop w:val="0"/>
      <w:marBottom w:val="0"/>
      <w:divBdr>
        <w:top w:val="none" w:sz="0" w:space="0" w:color="auto"/>
        <w:left w:val="none" w:sz="0" w:space="0" w:color="auto"/>
        <w:bottom w:val="none" w:sz="0" w:space="0" w:color="auto"/>
        <w:right w:val="none" w:sz="0" w:space="0" w:color="auto"/>
      </w:divBdr>
    </w:div>
    <w:div w:id="889657866">
      <w:bodyDiv w:val="1"/>
      <w:marLeft w:val="0"/>
      <w:marRight w:val="0"/>
      <w:marTop w:val="0"/>
      <w:marBottom w:val="0"/>
      <w:divBdr>
        <w:top w:val="none" w:sz="0" w:space="0" w:color="auto"/>
        <w:left w:val="none" w:sz="0" w:space="0" w:color="auto"/>
        <w:bottom w:val="none" w:sz="0" w:space="0" w:color="auto"/>
        <w:right w:val="none" w:sz="0" w:space="0" w:color="auto"/>
      </w:divBdr>
    </w:div>
    <w:div w:id="1335955754">
      <w:bodyDiv w:val="1"/>
      <w:marLeft w:val="0"/>
      <w:marRight w:val="0"/>
      <w:marTop w:val="0"/>
      <w:marBottom w:val="0"/>
      <w:divBdr>
        <w:top w:val="none" w:sz="0" w:space="0" w:color="auto"/>
        <w:left w:val="none" w:sz="0" w:space="0" w:color="auto"/>
        <w:bottom w:val="none" w:sz="0" w:space="0" w:color="auto"/>
        <w:right w:val="none" w:sz="0" w:space="0" w:color="auto"/>
      </w:divBdr>
    </w:div>
    <w:div w:id="1547521925">
      <w:bodyDiv w:val="1"/>
      <w:marLeft w:val="0"/>
      <w:marRight w:val="0"/>
      <w:marTop w:val="0"/>
      <w:marBottom w:val="0"/>
      <w:divBdr>
        <w:top w:val="none" w:sz="0" w:space="0" w:color="auto"/>
        <w:left w:val="none" w:sz="0" w:space="0" w:color="auto"/>
        <w:bottom w:val="none" w:sz="0" w:space="0" w:color="auto"/>
        <w:right w:val="none" w:sz="0" w:space="0" w:color="auto"/>
      </w:divBdr>
    </w:div>
    <w:div w:id="1662269406">
      <w:bodyDiv w:val="1"/>
      <w:marLeft w:val="0"/>
      <w:marRight w:val="0"/>
      <w:marTop w:val="0"/>
      <w:marBottom w:val="0"/>
      <w:divBdr>
        <w:top w:val="none" w:sz="0" w:space="0" w:color="auto"/>
        <w:left w:val="none" w:sz="0" w:space="0" w:color="auto"/>
        <w:bottom w:val="none" w:sz="0" w:space="0" w:color="auto"/>
        <w:right w:val="none" w:sz="0" w:space="0" w:color="auto"/>
      </w:divBdr>
    </w:div>
    <w:div w:id="1757247363">
      <w:bodyDiv w:val="1"/>
      <w:marLeft w:val="0"/>
      <w:marRight w:val="0"/>
      <w:marTop w:val="0"/>
      <w:marBottom w:val="0"/>
      <w:divBdr>
        <w:top w:val="none" w:sz="0" w:space="0" w:color="auto"/>
        <w:left w:val="none" w:sz="0" w:space="0" w:color="auto"/>
        <w:bottom w:val="none" w:sz="0" w:space="0" w:color="auto"/>
        <w:right w:val="none" w:sz="0" w:space="0" w:color="auto"/>
      </w:divBdr>
    </w:div>
    <w:div w:id="1827743447">
      <w:bodyDiv w:val="1"/>
      <w:marLeft w:val="0"/>
      <w:marRight w:val="0"/>
      <w:marTop w:val="0"/>
      <w:marBottom w:val="0"/>
      <w:divBdr>
        <w:top w:val="none" w:sz="0" w:space="0" w:color="auto"/>
        <w:left w:val="none" w:sz="0" w:space="0" w:color="auto"/>
        <w:bottom w:val="none" w:sz="0" w:space="0" w:color="auto"/>
        <w:right w:val="none" w:sz="0" w:space="0" w:color="auto"/>
      </w:divBdr>
    </w:div>
    <w:div w:id="1924559778">
      <w:bodyDiv w:val="1"/>
      <w:marLeft w:val="0"/>
      <w:marRight w:val="0"/>
      <w:marTop w:val="0"/>
      <w:marBottom w:val="0"/>
      <w:divBdr>
        <w:top w:val="none" w:sz="0" w:space="0" w:color="auto"/>
        <w:left w:val="none" w:sz="0" w:space="0" w:color="auto"/>
        <w:bottom w:val="none" w:sz="0" w:space="0" w:color="auto"/>
        <w:right w:val="none" w:sz="0" w:space="0" w:color="auto"/>
      </w:divBdr>
    </w:div>
    <w:div w:id="1941714191">
      <w:bodyDiv w:val="1"/>
      <w:marLeft w:val="0"/>
      <w:marRight w:val="0"/>
      <w:marTop w:val="0"/>
      <w:marBottom w:val="0"/>
      <w:divBdr>
        <w:top w:val="none" w:sz="0" w:space="0" w:color="auto"/>
        <w:left w:val="none" w:sz="0" w:space="0" w:color="auto"/>
        <w:bottom w:val="none" w:sz="0" w:space="0" w:color="auto"/>
        <w:right w:val="none" w:sz="0" w:space="0" w:color="auto"/>
      </w:divBdr>
    </w:div>
    <w:div w:id="2030794477">
      <w:bodyDiv w:val="1"/>
      <w:marLeft w:val="0"/>
      <w:marRight w:val="0"/>
      <w:marTop w:val="0"/>
      <w:marBottom w:val="0"/>
      <w:divBdr>
        <w:top w:val="none" w:sz="0" w:space="0" w:color="auto"/>
        <w:left w:val="none" w:sz="0" w:space="0" w:color="auto"/>
        <w:bottom w:val="none" w:sz="0" w:space="0" w:color="auto"/>
        <w:right w:val="none" w:sz="0" w:space="0" w:color="auto"/>
      </w:divBdr>
    </w:div>
    <w:div w:id="21044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A13A-D9AB-491B-8987-91172322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9539</Words>
  <Characters>54378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Горин Алексей</dc:creator>
  <cp:lastModifiedBy>Бубновская Татьяна</cp:lastModifiedBy>
  <cp:revision>4</cp:revision>
  <cp:lastPrinted>2020-03-24T04:03:00Z</cp:lastPrinted>
  <dcterms:created xsi:type="dcterms:W3CDTF">2021-07-06T11:04:00Z</dcterms:created>
  <dcterms:modified xsi:type="dcterms:W3CDTF">2021-07-06T11:09:00Z</dcterms:modified>
</cp:coreProperties>
</file>