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19" w:rsidRPr="005C73F7" w:rsidRDefault="00836D19" w:rsidP="00836D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3F7">
        <w:rPr>
          <w:rFonts w:ascii="Times New Roman" w:hAnsi="Times New Roman"/>
          <w:sz w:val="24"/>
          <w:szCs w:val="24"/>
        </w:rPr>
        <w:t>Приложение</w:t>
      </w:r>
      <w:r w:rsidR="005C73F7" w:rsidRPr="005C73F7">
        <w:rPr>
          <w:rFonts w:ascii="Times New Roman" w:hAnsi="Times New Roman"/>
          <w:sz w:val="24"/>
          <w:szCs w:val="24"/>
        </w:rPr>
        <w:t xml:space="preserve"> 1</w:t>
      </w:r>
    </w:p>
    <w:p w:rsidR="00836D19" w:rsidRPr="005C73F7" w:rsidRDefault="00836D19" w:rsidP="00836D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3F7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4351F3" w:rsidRPr="005C73F7" w:rsidRDefault="004351F3" w:rsidP="004351F3">
      <w:pPr>
        <w:jc w:val="right"/>
        <w:rPr>
          <w:rFonts w:ascii="Times New Roman" w:hAnsi="Times New Roman"/>
          <w:sz w:val="24"/>
          <w:szCs w:val="24"/>
        </w:rPr>
      </w:pPr>
      <w:r w:rsidRPr="005C73F7">
        <w:rPr>
          <w:rFonts w:ascii="Times New Roman" w:hAnsi="Times New Roman"/>
          <w:sz w:val="24"/>
          <w:szCs w:val="24"/>
        </w:rPr>
        <w:t>«</w:t>
      </w:r>
      <w:r w:rsidR="006F4BC0" w:rsidRPr="005C73F7">
        <w:rPr>
          <w:rFonts w:ascii="Times New Roman" w:hAnsi="Times New Roman"/>
          <w:sz w:val="24"/>
          <w:szCs w:val="24"/>
        </w:rPr>
        <w:t xml:space="preserve">Коммерческое </w:t>
      </w:r>
      <w:r w:rsidRPr="005C73F7">
        <w:rPr>
          <w:rFonts w:ascii="Times New Roman" w:hAnsi="Times New Roman"/>
          <w:sz w:val="24"/>
          <w:szCs w:val="24"/>
        </w:rPr>
        <w:t>право»</w:t>
      </w:r>
    </w:p>
    <w:p w:rsidR="007C5F02" w:rsidRPr="0027042B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Pr="0027042B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Pr="0027042B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42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42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27042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1F3" w:rsidRPr="00AB293D" w:rsidRDefault="004351F3" w:rsidP="004351F3">
      <w:pPr>
        <w:jc w:val="center"/>
        <w:rPr>
          <w:rFonts w:ascii="Times New Roman" w:hAnsi="Times New Roman"/>
          <w:sz w:val="24"/>
          <w:szCs w:val="24"/>
        </w:rPr>
      </w:pPr>
      <w:r w:rsidRPr="00AB293D">
        <w:rPr>
          <w:rFonts w:ascii="Times New Roman" w:hAnsi="Times New Roman"/>
          <w:sz w:val="24"/>
          <w:szCs w:val="24"/>
        </w:rPr>
        <w:t>КАФЕДРА ГРАЖДАНСКО-ПРАВОВЫХ ДИСЦИПЛИН</w:t>
      </w: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42B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42B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1F3" w:rsidRPr="0027042B" w:rsidRDefault="004351F3" w:rsidP="004351F3">
      <w:pPr>
        <w:jc w:val="center"/>
        <w:rPr>
          <w:rFonts w:ascii="Times New Roman" w:hAnsi="Times New Roman"/>
          <w:sz w:val="28"/>
        </w:rPr>
      </w:pPr>
      <w:r w:rsidRPr="0027042B">
        <w:rPr>
          <w:rFonts w:ascii="Times New Roman" w:hAnsi="Times New Roman"/>
          <w:sz w:val="28"/>
        </w:rPr>
        <w:t>«</w:t>
      </w:r>
      <w:r w:rsidR="006F4BC0">
        <w:rPr>
          <w:rFonts w:ascii="Times New Roman" w:hAnsi="Times New Roman"/>
          <w:sz w:val="28"/>
        </w:rPr>
        <w:t>Коммерческое</w:t>
      </w:r>
      <w:r w:rsidRPr="0027042B">
        <w:rPr>
          <w:rFonts w:ascii="Times New Roman" w:hAnsi="Times New Roman"/>
          <w:sz w:val="28"/>
        </w:rPr>
        <w:t xml:space="preserve"> право»</w:t>
      </w:r>
    </w:p>
    <w:p w:rsidR="00B6405B" w:rsidRPr="0027042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274" w:rsidRPr="0027042B" w:rsidRDefault="00730274" w:rsidP="00730274">
      <w:pPr>
        <w:jc w:val="center"/>
        <w:rPr>
          <w:rFonts w:ascii="Times New Roman" w:hAnsi="Times New Roman"/>
          <w:sz w:val="28"/>
        </w:rPr>
      </w:pPr>
      <w:r w:rsidRPr="0027042B">
        <w:rPr>
          <w:rFonts w:ascii="Times New Roman" w:hAnsi="Times New Roman"/>
          <w:sz w:val="28"/>
        </w:rPr>
        <w:t>по направлению подготовки</w:t>
      </w:r>
    </w:p>
    <w:p w:rsidR="00730274" w:rsidRPr="0027042B" w:rsidRDefault="00730274" w:rsidP="0073027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38</w:t>
      </w:r>
      <w:r w:rsidRPr="0027042B">
        <w:rPr>
          <w:rFonts w:ascii="Times New Roman" w:hAnsi="Times New Roman"/>
          <w:b/>
          <w:bCs/>
        </w:rPr>
        <w:t>.03.0</w:t>
      </w:r>
      <w:r>
        <w:rPr>
          <w:rFonts w:ascii="Times New Roman" w:hAnsi="Times New Roman"/>
          <w:b/>
          <w:bCs/>
        </w:rPr>
        <w:t>6</w:t>
      </w:r>
      <w:r w:rsidRPr="0027042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торговое дело</w:t>
      </w:r>
    </w:p>
    <w:p w:rsidR="00730274" w:rsidRDefault="005319AF" w:rsidP="0073027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Международная логистика и управление поставками</w:t>
      </w:r>
    </w:p>
    <w:p w:rsidR="00730274" w:rsidRPr="0027042B" w:rsidRDefault="005319AF" w:rsidP="0073027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Интернет-маркетинг и электронная торговля</w:t>
      </w: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27042B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27042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6405B" w:rsidRPr="00AB293D" w:rsidRDefault="00AB293D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7042B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4351F3" w:rsidRPr="0027042B">
        <w:rPr>
          <w:rFonts w:ascii="Times New Roman" w:eastAsia="Times New Roman" w:hAnsi="Times New Roman"/>
          <w:i/>
          <w:sz w:val="24"/>
          <w:szCs w:val="24"/>
          <w:lang w:eastAsia="ru-RU"/>
        </w:rPr>
        <w:t>чная</w:t>
      </w:r>
      <w:r w:rsidR="00387836">
        <w:rPr>
          <w:rFonts w:ascii="Times New Roman" w:eastAsia="Times New Roman" w:hAnsi="Times New Roman"/>
          <w:i/>
          <w:sz w:val="24"/>
          <w:szCs w:val="24"/>
          <w:lang w:eastAsia="ru-RU"/>
        </w:rPr>
        <w:t>, заочная</w:t>
      </w:r>
    </w:p>
    <w:p w:rsidR="00B6405B" w:rsidRPr="0027042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27042B" w:rsidRDefault="009E67E5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27042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Default="00B6405B" w:rsidP="00985C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42B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985C6F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985C6F" w:rsidRPr="0027042B" w:rsidRDefault="00985C6F" w:rsidP="00985C6F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985C6F" w:rsidRPr="0027042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311E" w:rsidRPr="00985C6F" w:rsidRDefault="00104729" w:rsidP="00985C6F">
      <w:p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/>
          <w:b/>
          <w:sz w:val="24"/>
          <w:szCs w:val="24"/>
        </w:rPr>
      </w:pPr>
      <w:r w:rsidRPr="00985C6F">
        <w:rPr>
          <w:rFonts w:ascii="Times New Roman" w:hAnsi="Times New Roman"/>
          <w:b/>
          <w:sz w:val="24"/>
          <w:szCs w:val="24"/>
        </w:rPr>
        <w:lastRenderedPageBreak/>
        <w:t xml:space="preserve">1 </w:t>
      </w:r>
      <w:r w:rsidR="00E36F2D" w:rsidRPr="00985C6F">
        <w:rPr>
          <w:rFonts w:ascii="Times New Roman" w:hAnsi="Times New Roman"/>
          <w:b/>
          <w:sz w:val="24"/>
          <w:szCs w:val="24"/>
        </w:rPr>
        <w:t>Перечень формируемых компетенций</w:t>
      </w:r>
    </w:p>
    <w:p w:rsidR="009668E9" w:rsidRPr="00985C6F" w:rsidRDefault="009668E9" w:rsidP="00A85D3A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6F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– </w:t>
      </w:r>
      <w:r w:rsidR="00A10244" w:rsidRPr="00985C6F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0"/>
        <w:gridCol w:w="11233"/>
        <w:gridCol w:w="1637"/>
      </w:tblGrid>
      <w:tr w:rsidR="004001FF" w:rsidRPr="00985C6F" w:rsidTr="004001FF">
        <w:trPr>
          <w:trHeight w:val="1245"/>
        </w:trPr>
        <w:tc>
          <w:tcPr>
            <w:tcW w:w="958" w:type="pct"/>
            <w:vAlign w:val="center"/>
            <w:hideMark/>
          </w:tcPr>
          <w:p w:rsidR="004001FF" w:rsidRPr="00985C6F" w:rsidRDefault="004001FF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4001FF" w:rsidRPr="00985C6F" w:rsidRDefault="004001FF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528" w:type="pct"/>
            <w:vAlign w:val="center"/>
          </w:tcPr>
          <w:p w:rsidR="004001FF" w:rsidRPr="00985C6F" w:rsidRDefault="004001FF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514" w:type="pct"/>
            <w:vAlign w:val="center"/>
          </w:tcPr>
          <w:p w:rsidR="004001FF" w:rsidRPr="00985C6F" w:rsidRDefault="004001FF" w:rsidP="0040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этапа</w:t>
            </w:r>
          </w:p>
        </w:tc>
      </w:tr>
      <w:tr w:rsidR="00730274" w:rsidRPr="00985C6F" w:rsidTr="004001FF">
        <w:trPr>
          <w:trHeight w:val="293"/>
        </w:trPr>
        <w:tc>
          <w:tcPr>
            <w:tcW w:w="958" w:type="pct"/>
            <w:vAlign w:val="center"/>
            <w:hideMark/>
          </w:tcPr>
          <w:p w:rsidR="00730274" w:rsidRPr="00A85D3A" w:rsidRDefault="00730274" w:rsidP="00BB6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85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8" w:type="pct"/>
            <w:vAlign w:val="center"/>
          </w:tcPr>
          <w:p w:rsidR="00730274" w:rsidRPr="00A85D3A" w:rsidRDefault="00730274" w:rsidP="00BB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D52">
              <w:rPr>
                <w:rFonts w:ascii="Times New Roman" w:hAnsi="Times New Roman"/>
                <w:iCs/>
              </w:rPr>
              <w:t>умением пользоваться нормативными документами в своей профессиональной деятельности, готовностью к собл</w:t>
            </w:r>
            <w:r w:rsidRPr="008D6D52">
              <w:rPr>
                <w:rFonts w:ascii="Times New Roman" w:hAnsi="Times New Roman"/>
                <w:iCs/>
              </w:rPr>
              <w:t>ю</w:t>
            </w:r>
            <w:r w:rsidRPr="008D6D52">
              <w:rPr>
                <w:rFonts w:ascii="Times New Roman" w:hAnsi="Times New Roman"/>
                <w:iCs/>
              </w:rPr>
              <w:t>дению действующего законодательства и требований нормативных документов</w:t>
            </w:r>
          </w:p>
        </w:tc>
        <w:tc>
          <w:tcPr>
            <w:tcW w:w="514" w:type="pct"/>
          </w:tcPr>
          <w:p w:rsidR="00730274" w:rsidRPr="00730274" w:rsidRDefault="00730274" w:rsidP="00A8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274" w:rsidRPr="00985C6F" w:rsidTr="004001FF">
        <w:trPr>
          <w:trHeight w:val="895"/>
        </w:trPr>
        <w:tc>
          <w:tcPr>
            <w:tcW w:w="958" w:type="pct"/>
            <w:vAlign w:val="center"/>
            <w:hideMark/>
          </w:tcPr>
          <w:p w:rsidR="00730274" w:rsidRPr="00A85D3A" w:rsidRDefault="00730274" w:rsidP="00BB6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8" w:type="pct"/>
            <w:vAlign w:val="center"/>
          </w:tcPr>
          <w:p w:rsidR="00730274" w:rsidRPr="00A85D3A" w:rsidRDefault="00730274" w:rsidP="00BB6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D52">
              <w:rPr>
                <w:rFonts w:ascii="Times New Roman" w:hAnsi="Times New Roman"/>
              </w:rPr>
              <w:t>способность выбирать деловых партнеров, проводить с ними деловые переговоры, заключать договора и контрол</w:t>
            </w:r>
            <w:r w:rsidRPr="008D6D52">
              <w:rPr>
                <w:rFonts w:ascii="Times New Roman" w:hAnsi="Times New Roman"/>
              </w:rPr>
              <w:t>и</w:t>
            </w:r>
            <w:r w:rsidRPr="008D6D52">
              <w:rPr>
                <w:rFonts w:ascii="Times New Roman" w:hAnsi="Times New Roman"/>
              </w:rPr>
              <w:t>ровать их выполнение</w:t>
            </w:r>
          </w:p>
        </w:tc>
        <w:tc>
          <w:tcPr>
            <w:tcW w:w="514" w:type="pct"/>
          </w:tcPr>
          <w:p w:rsidR="00730274" w:rsidRPr="00730274" w:rsidRDefault="00730274" w:rsidP="00A8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A12" w:rsidRPr="00985C6F" w:rsidRDefault="00805A12" w:rsidP="00A85D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5A12" w:rsidRPr="00985C6F" w:rsidRDefault="00805A12" w:rsidP="00805A12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5C6F">
        <w:rPr>
          <w:rFonts w:ascii="Times New Roman" w:hAnsi="Times New Roman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F25D5C" w:rsidRPr="00805A12" w:rsidRDefault="00F25D5C" w:rsidP="00F25D5C">
      <w:pPr>
        <w:spacing w:after="0" w:line="240" w:lineRule="auto"/>
        <w:jc w:val="center"/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</w:t>
      </w:r>
      <w:r w:rsidRPr="00805A12">
        <w:rPr>
          <w:rFonts w:ascii="Times New Roman" w:hAnsi="Times New Roman"/>
          <w:b/>
          <w:i/>
        </w:rPr>
        <w:t>П</w:t>
      </w:r>
      <w:r>
        <w:rPr>
          <w:rFonts w:ascii="Times New Roman" w:hAnsi="Times New Roman"/>
          <w:b/>
          <w:i/>
        </w:rPr>
        <w:t>К-3</w:t>
      </w:r>
      <w:r w:rsidRPr="00805A12">
        <w:rPr>
          <w:rFonts w:ascii="Times New Roman" w:hAnsi="Times New Roman"/>
          <w:b/>
          <w:i/>
        </w:rPr>
        <w:t xml:space="preserve"> </w:t>
      </w:r>
      <w:r w:rsidRPr="008D6D52">
        <w:rPr>
          <w:rFonts w:ascii="Times New Roman" w:hAnsi="Times New Roman"/>
          <w:iCs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8221"/>
        <w:gridCol w:w="5040"/>
      </w:tblGrid>
      <w:tr w:rsidR="00F25D5C" w:rsidRPr="00D02CC8" w:rsidTr="00BB610E">
        <w:trPr>
          <w:trHeight w:val="631"/>
        </w:trPr>
        <w:tc>
          <w:tcPr>
            <w:tcW w:w="3417" w:type="pct"/>
            <w:gridSpan w:val="2"/>
          </w:tcPr>
          <w:p w:rsidR="00F25D5C" w:rsidRPr="00D02CC8" w:rsidRDefault="00F25D5C" w:rsidP="00BB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F25D5C" w:rsidRPr="00D02CC8" w:rsidRDefault="00F25D5C" w:rsidP="00BB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F25D5C" w:rsidRPr="00D02CC8" w:rsidRDefault="00F25D5C" w:rsidP="00BB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</w:t>
            </w:r>
            <w:r w:rsidRPr="00D02CC8">
              <w:rPr>
                <w:rFonts w:ascii="Times New Roman" w:hAnsi="Times New Roman"/>
                <w:b/>
                <w:sz w:val="24"/>
              </w:rPr>
              <w:t>е</w:t>
            </w:r>
            <w:r w:rsidRPr="00D02CC8">
              <w:rPr>
                <w:rFonts w:ascii="Times New Roman" w:hAnsi="Times New Roman"/>
                <w:b/>
                <w:sz w:val="24"/>
              </w:rPr>
              <w:t>ния</w:t>
            </w:r>
          </w:p>
        </w:tc>
      </w:tr>
      <w:tr w:rsidR="00F25D5C" w:rsidRPr="00D02CC8" w:rsidTr="00BB610E">
        <w:tc>
          <w:tcPr>
            <w:tcW w:w="835" w:type="pct"/>
          </w:tcPr>
          <w:p w:rsidR="00F25D5C" w:rsidRPr="00D02CC8" w:rsidRDefault="00F25D5C" w:rsidP="00BB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25D5C" w:rsidRPr="00112C8D" w:rsidRDefault="00F25D5C" w:rsidP="00BB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52">
              <w:rPr>
                <w:rFonts w:ascii="Times New Roman" w:hAnsi="Times New Roman"/>
                <w:iCs/>
              </w:rPr>
              <w:t>основ права, нравственные нормы и обязанности гражданина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8D6D52">
              <w:rPr>
                <w:rFonts w:ascii="Times New Roman" w:hAnsi="Times New Roman"/>
                <w:iCs/>
              </w:rPr>
              <w:t>источников и методов получения нормативной и технической документации</w:t>
            </w:r>
          </w:p>
        </w:tc>
        <w:tc>
          <w:tcPr>
            <w:tcW w:w="1583" w:type="pct"/>
          </w:tcPr>
          <w:p w:rsidR="00F25D5C" w:rsidRPr="00073E73" w:rsidRDefault="00F25D5C" w:rsidP="00BB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E73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F25D5C" w:rsidRPr="00D02CC8" w:rsidTr="00BB610E">
        <w:tc>
          <w:tcPr>
            <w:tcW w:w="835" w:type="pct"/>
          </w:tcPr>
          <w:p w:rsidR="00F25D5C" w:rsidRPr="00D02CC8" w:rsidRDefault="00F25D5C" w:rsidP="00BB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25D5C" w:rsidRPr="00073E73" w:rsidRDefault="00F25D5C" w:rsidP="00BB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52">
              <w:rPr>
                <w:rFonts w:ascii="Times New Roman" w:hAnsi="Times New Roman"/>
                <w:iCs/>
              </w:rPr>
              <w:t>осуществлять поиск и получение нормативной документации</w:t>
            </w:r>
          </w:p>
        </w:tc>
        <w:tc>
          <w:tcPr>
            <w:tcW w:w="1583" w:type="pct"/>
          </w:tcPr>
          <w:p w:rsidR="00F25D5C" w:rsidRPr="00805A12" w:rsidRDefault="00F25D5C" w:rsidP="00BB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E73">
              <w:rPr>
                <w:rFonts w:ascii="Times New Roman" w:hAnsi="Times New Roman"/>
                <w:sz w:val="24"/>
                <w:szCs w:val="24"/>
              </w:rPr>
              <w:t xml:space="preserve">самостоятельность </w:t>
            </w:r>
            <w:r w:rsidRPr="008D6D52">
              <w:rPr>
                <w:rFonts w:ascii="Times New Roman" w:hAnsi="Times New Roman"/>
                <w:iCs/>
              </w:rPr>
              <w:t>поиск</w:t>
            </w:r>
            <w:r>
              <w:rPr>
                <w:rFonts w:ascii="Times New Roman" w:hAnsi="Times New Roman"/>
                <w:iCs/>
              </w:rPr>
              <w:t>а</w:t>
            </w:r>
            <w:r w:rsidRPr="008D6D52">
              <w:rPr>
                <w:rFonts w:ascii="Times New Roman" w:hAnsi="Times New Roman"/>
                <w:iCs/>
              </w:rPr>
              <w:t xml:space="preserve"> и получени</w:t>
            </w:r>
            <w:r>
              <w:rPr>
                <w:rFonts w:ascii="Times New Roman" w:hAnsi="Times New Roman"/>
                <w:iCs/>
              </w:rPr>
              <w:t>я</w:t>
            </w:r>
            <w:r w:rsidRPr="008D6D52">
              <w:rPr>
                <w:rFonts w:ascii="Times New Roman" w:hAnsi="Times New Roman"/>
                <w:iCs/>
              </w:rPr>
              <w:t xml:space="preserve"> норм</w:t>
            </w:r>
            <w:r w:rsidRPr="008D6D52">
              <w:rPr>
                <w:rFonts w:ascii="Times New Roman" w:hAnsi="Times New Roman"/>
                <w:iCs/>
              </w:rPr>
              <w:t>а</w:t>
            </w:r>
            <w:r w:rsidRPr="008D6D52">
              <w:rPr>
                <w:rFonts w:ascii="Times New Roman" w:hAnsi="Times New Roman"/>
                <w:iCs/>
              </w:rPr>
              <w:t>тивной документации</w:t>
            </w:r>
          </w:p>
        </w:tc>
      </w:tr>
      <w:tr w:rsidR="00F25D5C" w:rsidRPr="00D02CC8" w:rsidTr="00BB610E">
        <w:tc>
          <w:tcPr>
            <w:tcW w:w="835" w:type="pct"/>
          </w:tcPr>
          <w:p w:rsidR="00F25D5C" w:rsidRPr="00D02CC8" w:rsidRDefault="00F25D5C" w:rsidP="00BB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</w:t>
            </w:r>
            <w:r>
              <w:rPr>
                <w:rFonts w:ascii="Times New Roman" w:hAnsi="Times New Roman"/>
                <w:b/>
                <w:sz w:val="24"/>
              </w:rPr>
              <w:t>я</w:t>
            </w:r>
            <w:r>
              <w:rPr>
                <w:rFonts w:ascii="Times New Roman" w:hAnsi="Times New Roman"/>
                <w:b/>
                <w:sz w:val="24"/>
              </w:rPr>
              <w:t>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25D5C" w:rsidRPr="00073E73" w:rsidRDefault="00F25D5C" w:rsidP="00BB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4B">
              <w:rPr>
                <w:rFonts w:ascii="Times New Roman" w:hAnsi="Times New Roman"/>
                <w:iCs/>
              </w:rPr>
              <w:t>навыками поиска и получения необходимой  нормативно-правовой документации</w:t>
            </w:r>
          </w:p>
        </w:tc>
        <w:tc>
          <w:tcPr>
            <w:tcW w:w="1583" w:type="pct"/>
          </w:tcPr>
          <w:p w:rsidR="00F25D5C" w:rsidRPr="00073E73" w:rsidRDefault="00F25D5C" w:rsidP="00BB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E73">
              <w:rPr>
                <w:rFonts w:ascii="Times New Roman" w:hAnsi="Times New Roman"/>
                <w:sz w:val="24"/>
                <w:szCs w:val="24"/>
              </w:rPr>
              <w:t>корректность</w:t>
            </w:r>
            <w:r w:rsidRPr="00073E7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073E73">
              <w:rPr>
                <w:rFonts w:ascii="Times New Roman" w:hAnsi="Times New Roman"/>
                <w:sz w:val="24"/>
                <w:szCs w:val="24"/>
              </w:rPr>
              <w:t>использования приемов и сп</w:t>
            </w:r>
            <w:r w:rsidRPr="00073E73">
              <w:rPr>
                <w:rFonts w:ascii="Times New Roman" w:hAnsi="Times New Roman"/>
                <w:sz w:val="24"/>
                <w:szCs w:val="24"/>
              </w:rPr>
              <w:t>о</w:t>
            </w:r>
            <w:r w:rsidRPr="00073E73">
              <w:rPr>
                <w:rFonts w:ascii="Times New Roman" w:hAnsi="Times New Roman"/>
                <w:sz w:val="24"/>
                <w:szCs w:val="24"/>
              </w:rPr>
              <w:t xml:space="preserve">собов </w:t>
            </w:r>
            <w:r w:rsidRPr="001E6A4B">
              <w:rPr>
                <w:rFonts w:ascii="Times New Roman" w:hAnsi="Times New Roman"/>
                <w:iCs/>
              </w:rPr>
              <w:t>поиска и получения необходимой  норм</w:t>
            </w:r>
            <w:r w:rsidRPr="001E6A4B">
              <w:rPr>
                <w:rFonts w:ascii="Times New Roman" w:hAnsi="Times New Roman"/>
                <w:iCs/>
              </w:rPr>
              <w:t>а</w:t>
            </w:r>
            <w:r w:rsidRPr="001E6A4B">
              <w:rPr>
                <w:rFonts w:ascii="Times New Roman" w:hAnsi="Times New Roman"/>
                <w:iCs/>
              </w:rPr>
              <w:t>тивно-правовой документации</w:t>
            </w:r>
          </w:p>
        </w:tc>
      </w:tr>
    </w:tbl>
    <w:p w:rsidR="00805A12" w:rsidRPr="00985C6F" w:rsidRDefault="00805A12" w:rsidP="00A85D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5A12" w:rsidRPr="00985C6F" w:rsidRDefault="00805A12" w:rsidP="00A85D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5D5C" w:rsidRPr="00805A12" w:rsidRDefault="00F25D5C" w:rsidP="00F25D5C">
      <w:pPr>
        <w:spacing w:after="0" w:line="240" w:lineRule="auto"/>
        <w:jc w:val="center"/>
        <w:outlineLvl w:val="0"/>
        <w:rPr>
          <w:rFonts w:ascii="Times New Roman" w:hAnsi="Times New Roman"/>
          <w:b/>
          <w:i/>
        </w:rPr>
      </w:pPr>
      <w:r w:rsidRPr="00805A12">
        <w:rPr>
          <w:rFonts w:ascii="Times New Roman" w:hAnsi="Times New Roman"/>
          <w:b/>
          <w:i/>
        </w:rPr>
        <w:t>ПК-</w:t>
      </w:r>
      <w:r>
        <w:rPr>
          <w:rFonts w:ascii="Times New Roman" w:hAnsi="Times New Roman"/>
          <w:b/>
          <w:i/>
        </w:rPr>
        <w:t>6</w:t>
      </w:r>
      <w:r w:rsidRPr="00805A12">
        <w:rPr>
          <w:rFonts w:ascii="Times New Roman" w:hAnsi="Times New Roman"/>
          <w:b/>
          <w:i/>
        </w:rPr>
        <w:t xml:space="preserve"> </w:t>
      </w:r>
      <w:r w:rsidRPr="008D6D52">
        <w:rPr>
          <w:rFonts w:ascii="Times New Roman" w:hAnsi="Times New Roman"/>
        </w:rPr>
        <w:t>способность выбирать деловых партнеров, проводить с ними деловые переговоры, заключать договора и контролировать их выполнение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8221"/>
        <w:gridCol w:w="5040"/>
      </w:tblGrid>
      <w:tr w:rsidR="00F25D5C" w:rsidRPr="00D02CC8" w:rsidTr="00BB610E">
        <w:trPr>
          <w:trHeight w:val="631"/>
        </w:trPr>
        <w:tc>
          <w:tcPr>
            <w:tcW w:w="3417" w:type="pct"/>
            <w:gridSpan w:val="2"/>
          </w:tcPr>
          <w:p w:rsidR="00F25D5C" w:rsidRPr="00D02CC8" w:rsidRDefault="00F25D5C" w:rsidP="00BB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F25D5C" w:rsidRPr="00D02CC8" w:rsidRDefault="00F25D5C" w:rsidP="00BB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F25D5C" w:rsidRPr="00D02CC8" w:rsidRDefault="00F25D5C" w:rsidP="00BB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</w:t>
            </w:r>
            <w:r w:rsidRPr="00D02CC8">
              <w:rPr>
                <w:rFonts w:ascii="Times New Roman" w:hAnsi="Times New Roman"/>
                <w:b/>
                <w:sz w:val="24"/>
              </w:rPr>
              <w:t>е</w:t>
            </w:r>
            <w:r w:rsidRPr="00D02CC8">
              <w:rPr>
                <w:rFonts w:ascii="Times New Roman" w:hAnsi="Times New Roman"/>
                <w:b/>
                <w:sz w:val="24"/>
              </w:rPr>
              <w:t>ния</w:t>
            </w:r>
          </w:p>
        </w:tc>
      </w:tr>
      <w:tr w:rsidR="00F25D5C" w:rsidRPr="00D02CC8" w:rsidTr="00BB610E">
        <w:tc>
          <w:tcPr>
            <w:tcW w:w="835" w:type="pct"/>
          </w:tcPr>
          <w:p w:rsidR="00F25D5C" w:rsidRPr="00D02CC8" w:rsidRDefault="00F25D5C" w:rsidP="00BB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25D5C" w:rsidRPr="00A82809" w:rsidRDefault="00F25D5C" w:rsidP="00BB610E">
            <w:pPr>
              <w:jc w:val="both"/>
              <w:rPr>
                <w:rFonts w:ascii="Times New Roman" w:hAnsi="Times New Roman"/>
              </w:rPr>
            </w:pPr>
            <w:r w:rsidRPr="008D6D52">
              <w:rPr>
                <w:rFonts w:ascii="Times New Roman" w:hAnsi="Times New Roman"/>
              </w:rPr>
              <w:t>основных понятий, целей, принципов, сферы применения, объектов, субъектов, м</w:t>
            </w:r>
            <w:r w:rsidRPr="008D6D52">
              <w:rPr>
                <w:rFonts w:ascii="Times New Roman" w:hAnsi="Times New Roman"/>
              </w:rPr>
              <w:t>е</w:t>
            </w:r>
            <w:r w:rsidRPr="008D6D52">
              <w:rPr>
                <w:rFonts w:ascii="Times New Roman" w:hAnsi="Times New Roman"/>
              </w:rPr>
              <w:t xml:space="preserve">тодологических основ коммерческой деятельности, ее составляющих элементов, </w:t>
            </w:r>
            <w:r w:rsidRPr="008D6D52">
              <w:rPr>
                <w:rFonts w:ascii="Times New Roman" w:hAnsi="Times New Roman"/>
                <w:bCs/>
              </w:rPr>
              <w:t>договоров в коммерческой деятельности, ее государственное регулирование</w:t>
            </w:r>
            <w:r w:rsidRPr="008D6D52">
              <w:rPr>
                <w:rFonts w:ascii="Times New Roman" w:hAnsi="Times New Roman"/>
              </w:rPr>
              <w:t xml:space="preserve"> и ко</w:t>
            </w:r>
            <w:r w:rsidRPr="008D6D52">
              <w:rPr>
                <w:rFonts w:ascii="Times New Roman" w:hAnsi="Times New Roman"/>
              </w:rPr>
              <w:t>н</w:t>
            </w:r>
            <w:r w:rsidRPr="008D6D52">
              <w:rPr>
                <w:rFonts w:ascii="Times New Roman" w:hAnsi="Times New Roman"/>
              </w:rPr>
              <w:t>троль</w:t>
            </w:r>
          </w:p>
        </w:tc>
        <w:tc>
          <w:tcPr>
            <w:tcW w:w="1583" w:type="pct"/>
          </w:tcPr>
          <w:p w:rsidR="00F25D5C" w:rsidRPr="00073E73" w:rsidRDefault="00F25D5C" w:rsidP="00BB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E73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F25D5C" w:rsidRPr="00D02CC8" w:rsidTr="00BB610E">
        <w:tc>
          <w:tcPr>
            <w:tcW w:w="835" w:type="pct"/>
          </w:tcPr>
          <w:p w:rsidR="00F25D5C" w:rsidRPr="00D02CC8" w:rsidRDefault="00F25D5C" w:rsidP="00BB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25D5C" w:rsidRPr="00073E73" w:rsidRDefault="00F25D5C" w:rsidP="00BB61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52">
              <w:rPr>
                <w:rFonts w:ascii="Times New Roman" w:hAnsi="Times New Roman"/>
              </w:rPr>
              <w:t xml:space="preserve">выбирать поставщиков и торговых посредников, </w:t>
            </w:r>
            <w:r w:rsidRPr="008D6D52">
              <w:rPr>
                <w:rFonts w:ascii="Times New Roman" w:hAnsi="Times New Roman"/>
                <w:bCs/>
              </w:rPr>
              <w:t>заключать договоры и контролир</w:t>
            </w:r>
            <w:r w:rsidRPr="008D6D52">
              <w:rPr>
                <w:rFonts w:ascii="Times New Roman" w:hAnsi="Times New Roman"/>
                <w:bCs/>
              </w:rPr>
              <w:t>о</w:t>
            </w:r>
            <w:r w:rsidRPr="008D6D52">
              <w:rPr>
                <w:rFonts w:ascii="Times New Roman" w:hAnsi="Times New Roman"/>
                <w:bCs/>
              </w:rPr>
              <w:t>вать их соблюдение;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D6D52">
              <w:rPr>
                <w:rFonts w:ascii="Times New Roman" w:hAnsi="Times New Roman"/>
                <w:iCs/>
              </w:rPr>
              <w:t>организовывать переговорный процесс, в том числе с испол</w:t>
            </w:r>
            <w:r w:rsidRPr="008D6D52">
              <w:rPr>
                <w:rFonts w:ascii="Times New Roman" w:hAnsi="Times New Roman"/>
                <w:iCs/>
              </w:rPr>
              <w:t>ь</w:t>
            </w:r>
            <w:r w:rsidRPr="008D6D52">
              <w:rPr>
                <w:rFonts w:ascii="Times New Roman" w:hAnsi="Times New Roman"/>
                <w:iCs/>
              </w:rPr>
              <w:t>зованием современных средств коммуникации</w:t>
            </w:r>
          </w:p>
        </w:tc>
        <w:tc>
          <w:tcPr>
            <w:tcW w:w="1583" w:type="pct"/>
          </w:tcPr>
          <w:p w:rsidR="00F25D5C" w:rsidRPr="00073E73" w:rsidRDefault="00F25D5C" w:rsidP="00BB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E73">
              <w:rPr>
                <w:rFonts w:ascii="Times New Roman" w:hAnsi="Times New Roman"/>
                <w:sz w:val="24"/>
                <w:szCs w:val="24"/>
              </w:rPr>
              <w:t xml:space="preserve">самостоятельность выбора и использования приемов и способов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выбора </w:t>
            </w:r>
            <w:r w:rsidRPr="008D6D52">
              <w:rPr>
                <w:rFonts w:ascii="Times New Roman" w:hAnsi="Times New Roman"/>
              </w:rPr>
              <w:t>поставщиков и то</w:t>
            </w:r>
            <w:r w:rsidRPr="008D6D52">
              <w:rPr>
                <w:rFonts w:ascii="Times New Roman" w:hAnsi="Times New Roman"/>
              </w:rPr>
              <w:t>р</w:t>
            </w:r>
            <w:r w:rsidRPr="008D6D52">
              <w:rPr>
                <w:rFonts w:ascii="Times New Roman" w:hAnsi="Times New Roman"/>
              </w:rPr>
              <w:t xml:space="preserve">говых посредников, </w:t>
            </w:r>
            <w:r w:rsidRPr="008D6D52">
              <w:rPr>
                <w:rFonts w:ascii="Times New Roman" w:hAnsi="Times New Roman"/>
                <w:bCs/>
              </w:rPr>
              <w:t>заключать договоры и ко</w:t>
            </w:r>
            <w:r w:rsidRPr="008D6D52">
              <w:rPr>
                <w:rFonts w:ascii="Times New Roman" w:hAnsi="Times New Roman"/>
                <w:bCs/>
              </w:rPr>
              <w:t>н</w:t>
            </w:r>
            <w:r w:rsidRPr="008D6D52">
              <w:rPr>
                <w:rFonts w:ascii="Times New Roman" w:hAnsi="Times New Roman"/>
                <w:bCs/>
              </w:rPr>
              <w:t>тролировать их соблюдение;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D6D52">
              <w:rPr>
                <w:rFonts w:ascii="Times New Roman" w:hAnsi="Times New Roman"/>
                <w:iCs/>
              </w:rPr>
              <w:t>организовывать пер</w:t>
            </w:r>
            <w:r w:rsidRPr="008D6D52">
              <w:rPr>
                <w:rFonts w:ascii="Times New Roman" w:hAnsi="Times New Roman"/>
                <w:iCs/>
              </w:rPr>
              <w:t>е</w:t>
            </w:r>
            <w:r w:rsidRPr="008D6D52">
              <w:rPr>
                <w:rFonts w:ascii="Times New Roman" w:hAnsi="Times New Roman"/>
                <w:iCs/>
              </w:rPr>
              <w:t>говорный процесс, в том числе с использованием современных средств коммуникации</w:t>
            </w:r>
          </w:p>
        </w:tc>
      </w:tr>
      <w:tr w:rsidR="00F25D5C" w:rsidRPr="00D02CC8" w:rsidTr="00BB610E">
        <w:tc>
          <w:tcPr>
            <w:tcW w:w="835" w:type="pct"/>
          </w:tcPr>
          <w:p w:rsidR="00F25D5C" w:rsidRPr="00D02CC8" w:rsidRDefault="00F25D5C" w:rsidP="00BB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</w:t>
            </w:r>
            <w:r>
              <w:rPr>
                <w:rFonts w:ascii="Times New Roman" w:hAnsi="Times New Roman"/>
                <w:b/>
                <w:sz w:val="24"/>
              </w:rPr>
              <w:t>я</w:t>
            </w:r>
            <w:r>
              <w:rPr>
                <w:rFonts w:ascii="Times New Roman" w:hAnsi="Times New Roman"/>
                <w:b/>
                <w:sz w:val="24"/>
              </w:rPr>
              <w:t>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25D5C" w:rsidRPr="00073E73" w:rsidRDefault="00F25D5C" w:rsidP="00BB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52">
              <w:rPr>
                <w:rFonts w:ascii="Times New Roman" w:hAnsi="Times New Roman"/>
                <w:iCs/>
              </w:rPr>
              <w:t>нормами деловой переписки и делопроизводства; навыками деловых коммуникаций в профессиональной сфере; навыками делового общения в стандартных професси</w:t>
            </w:r>
            <w:r w:rsidRPr="008D6D52">
              <w:rPr>
                <w:rFonts w:ascii="Times New Roman" w:hAnsi="Times New Roman"/>
                <w:iCs/>
              </w:rPr>
              <w:t>о</w:t>
            </w:r>
            <w:r w:rsidRPr="008D6D52">
              <w:rPr>
                <w:rFonts w:ascii="Times New Roman" w:hAnsi="Times New Roman"/>
                <w:iCs/>
              </w:rPr>
              <w:t>нальных ситуациях</w:t>
            </w:r>
          </w:p>
        </w:tc>
        <w:tc>
          <w:tcPr>
            <w:tcW w:w="1583" w:type="pct"/>
          </w:tcPr>
          <w:p w:rsidR="00F25D5C" w:rsidRPr="00073E73" w:rsidRDefault="00F25D5C" w:rsidP="00BB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E73">
              <w:rPr>
                <w:rFonts w:ascii="Times New Roman" w:hAnsi="Times New Roman"/>
                <w:sz w:val="24"/>
                <w:szCs w:val="24"/>
              </w:rPr>
              <w:t>корректность</w:t>
            </w:r>
            <w:r w:rsidRPr="00073E7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073E73">
              <w:rPr>
                <w:rFonts w:ascii="Times New Roman" w:hAnsi="Times New Roman"/>
                <w:sz w:val="24"/>
                <w:szCs w:val="24"/>
              </w:rPr>
              <w:t>использования приемов и сп</w:t>
            </w:r>
            <w:r w:rsidRPr="00073E73">
              <w:rPr>
                <w:rFonts w:ascii="Times New Roman" w:hAnsi="Times New Roman"/>
                <w:sz w:val="24"/>
                <w:szCs w:val="24"/>
              </w:rPr>
              <w:t>о</w:t>
            </w:r>
            <w:r w:rsidRPr="00073E73">
              <w:rPr>
                <w:rFonts w:ascii="Times New Roman" w:hAnsi="Times New Roman"/>
                <w:sz w:val="24"/>
                <w:szCs w:val="24"/>
              </w:rPr>
              <w:t xml:space="preserve">собов </w:t>
            </w:r>
            <w:r w:rsidRPr="008D6D52">
              <w:rPr>
                <w:rFonts w:ascii="Times New Roman" w:hAnsi="Times New Roman"/>
                <w:iCs/>
              </w:rPr>
              <w:t>деловой переписки и делопроизводства; навыками деловых коммуникаций в професси</w:t>
            </w:r>
            <w:r w:rsidRPr="008D6D52">
              <w:rPr>
                <w:rFonts w:ascii="Times New Roman" w:hAnsi="Times New Roman"/>
                <w:iCs/>
              </w:rPr>
              <w:t>о</w:t>
            </w:r>
            <w:r w:rsidRPr="008D6D52">
              <w:rPr>
                <w:rFonts w:ascii="Times New Roman" w:hAnsi="Times New Roman"/>
                <w:iCs/>
              </w:rPr>
              <w:t>нальной сфере; навыками делового общения в стандартных профессиональных ситуациях</w:t>
            </w:r>
          </w:p>
        </w:tc>
      </w:tr>
    </w:tbl>
    <w:p w:rsidR="00805A12" w:rsidRPr="00985C6F" w:rsidRDefault="00805A12" w:rsidP="00805A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4BC0" w:rsidRPr="00985C6F" w:rsidRDefault="006F4BC0" w:rsidP="00A85D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4729" w:rsidRPr="00985C6F" w:rsidRDefault="00104729" w:rsidP="00A85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04729" w:rsidRPr="00985C6F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E7592" w:rsidRPr="004001FF" w:rsidRDefault="006E7592" w:rsidP="006E759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001FF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39"/>
        <w:gridCol w:w="2291"/>
        <w:gridCol w:w="2689"/>
        <w:gridCol w:w="2551"/>
        <w:gridCol w:w="1951"/>
      </w:tblGrid>
      <w:tr w:rsidR="006E7592" w:rsidRPr="00A85D3A" w:rsidTr="00BB610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5D3A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5D3A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5D3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6E7592" w:rsidRPr="00A85D3A" w:rsidTr="00BB610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592" w:rsidRPr="00A85D3A" w:rsidRDefault="006E7592" w:rsidP="00BB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5D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5D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6E7592" w:rsidRPr="00A85D3A" w:rsidTr="00E904A7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r w:rsidRPr="00A85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85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D52">
              <w:rPr>
                <w:rFonts w:ascii="Times New Roman" w:hAnsi="Times New Roman"/>
                <w:iCs/>
              </w:rPr>
              <w:t>основ права, нравственные нормы и обязанности гражданина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8D6D52">
              <w:rPr>
                <w:rFonts w:ascii="Times New Roman" w:hAnsi="Times New Roman"/>
                <w:iCs/>
              </w:rPr>
              <w:t>источников и методов получения нормативной и технической документации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9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85D3A">
              <w:rPr>
                <w:rFonts w:ascii="Times New Roman" w:hAnsi="Times New Roman"/>
                <w:sz w:val="24"/>
                <w:szCs w:val="24"/>
              </w:rPr>
              <w:t>Понятие Коммерч</w:t>
            </w:r>
            <w:r w:rsidRPr="00A85D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85D3A">
              <w:rPr>
                <w:rFonts w:ascii="Times New Roman" w:hAnsi="Times New Roman"/>
                <w:sz w:val="24"/>
                <w:szCs w:val="24"/>
              </w:rPr>
              <w:t>ского права</w:t>
            </w:r>
          </w:p>
          <w:p w:rsidR="006E7592" w:rsidRPr="00BB6799" w:rsidRDefault="006E7592" w:rsidP="00BB6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90F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Pr="00A85D3A">
              <w:rPr>
                <w:rFonts w:ascii="Times New Roman" w:hAnsi="Times New Roman"/>
                <w:bCs/>
                <w:sz w:val="24"/>
                <w:szCs w:val="24"/>
              </w:rPr>
              <w:t>Государственное р</w:t>
            </w:r>
            <w:r w:rsidRPr="00A85D3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85D3A">
              <w:rPr>
                <w:rFonts w:ascii="Times New Roman" w:hAnsi="Times New Roman"/>
                <w:bCs/>
                <w:sz w:val="24"/>
                <w:szCs w:val="24"/>
              </w:rPr>
              <w:t>гулирование торговой деятельности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592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85D3A">
              <w:rPr>
                <w:rFonts w:ascii="Times New Roman" w:hAnsi="Times New Roman"/>
                <w:sz w:val="24"/>
                <w:szCs w:val="24"/>
                <w:lang w:eastAsia="ar-SA"/>
              </w:rPr>
              <w:t>Тест (5.1)</w:t>
            </w:r>
          </w:p>
          <w:p w:rsidR="009A0788" w:rsidRPr="009A0788" w:rsidRDefault="009A0788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Собеседование (5.5)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592" w:rsidRDefault="006E7592">
            <w:proofErr w:type="spellStart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>Вопросы</w:t>
            </w:r>
            <w:proofErr w:type="spellEnd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877E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</w:t>
            </w:r>
            <w:proofErr w:type="spellStart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зачет</w:t>
            </w:r>
            <w:proofErr w:type="spellEnd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(5.</w:t>
            </w:r>
            <w:r w:rsidRPr="00877E9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>)</w:t>
            </w:r>
          </w:p>
        </w:tc>
      </w:tr>
      <w:tr w:rsidR="006E7592" w:rsidRPr="00A85D3A" w:rsidTr="00E904A7">
        <w:trPr>
          <w:trHeight w:val="285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D52">
              <w:rPr>
                <w:rFonts w:ascii="Times New Roman" w:hAnsi="Times New Roman"/>
              </w:rPr>
              <w:t xml:space="preserve">основных понятий, целей, принципов, сферы применения, объектов, субъектов, методологических основ коммерческой деятельности, ее составляющих элементов, </w:t>
            </w:r>
            <w:r w:rsidRPr="008D6D52">
              <w:rPr>
                <w:rFonts w:ascii="Times New Roman" w:hAnsi="Times New Roman"/>
                <w:bCs/>
              </w:rPr>
              <w:t>договоров в коммерческой деятельности, ее государственное регулирование</w:t>
            </w:r>
            <w:r w:rsidRPr="008D6D52">
              <w:rPr>
                <w:rFonts w:ascii="Times New Roman" w:hAnsi="Times New Roman"/>
              </w:rPr>
              <w:t xml:space="preserve"> и контроль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90F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Pr="00A85D3A">
              <w:rPr>
                <w:rFonts w:ascii="Times New Roman" w:hAnsi="Times New Roman"/>
                <w:bCs/>
                <w:sz w:val="24"/>
                <w:szCs w:val="24"/>
              </w:rPr>
              <w:t>Товарный рынок и правовое регулиров</w:t>
            </w:r>
            <w:r w:rsidRPr="00A85D3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85D3A">
              <w:rPr>
                <w:rFonts w:ascii="Times New Roman" w:hAnsi="Times New Roman"/>
                <w:bCs/>
                <w:sz w:val="24"/>
                <w:szCs w:val="24"/>
              </w:rPr>
              <w:t>ние отношений в сфере конкуренции</w:t>
            </w:r>
          </w:p>
          <w:p w:rsidR="006E7592" w:rsidRPr="00A85D3A" w:rsidRDefault="006E7592" w:rsidP="00BB61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D3A">
              <w:rPr>
                <w:rFonts w:ascii="Times New Roman" w:hAnsi="Times New Roman"/>
                <w:sz w:val="24"/>
                <w:szCs w:val="24"/>
              </w:rPr>
              <w:t>Кейс-задачи</w:t>
            </w:r>
            <w:proofErr w:type="spellEnd"/>
            <w:proofErr w:type="gramEnd"/>
            <w:r w:rsidRPr="00A85D3A">
              <w:rPr>
                <w:rFonts w:ascii="Times New Roman" w:hAnsi="Times New Roman"/>
                <w:sz w:val="24"/>
                <w:szCs w:val="24"/>
              </w:rPr>
              <w:t xml:space="preserve">   (5.4)</w:t>
            </w:r>
          </w:p>
          <w:p w:rsidR="006E7592" w:rsidRPr="00A85D3A" w:rsidRDefault="006E7592" w:rsidP="00BB61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E7592" w:rsidRDefault="006E7592">
            <w:proofErr w:type="spellStart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>Вопросы</w:t>
            </w:r>
            <w:proofErr w:type="spellEnd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877E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</w:t>
            </w:r>
            <w:proofErr w:type="spellStart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зачет</w:t>
            </w:r>
            <w:proofErr w:type="spellEnd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(5.</w:t>
            </w:r>
            <w:r w:rsidRPr="00877E9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>)</w:t>
            </w:r>
          </w:p>
        </w:tc>
      </w:tr>
      <w:tr w:rsidR="006E7592" w:rsidRPr="00A85D3A" w:rsidTr="00E904A7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</w:t>
            </w:r>
            <w:r w:rsidRPr="00A85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5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7592" w:rsidRPr="00A85D3A" w:rsidRDefault="006E7592" w:rsidP="00BB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52">
              <w:rPr>
                <w:rFonts w:ascii="Times New Roman" w:hAnsi="Times New Roman"/>
                <w:iCs/>
              </w:rPr>
              <w:t>осуществлять поиск и получение нормати</w:t>
            </w:r>
            <w:r w:rsidRPr="008D6D52">
              <w:rPr>
                <w:rFonts w:ascii="Times New Roman" w:hAnsi="Times New Roman"/>
                <w:iCs/>
              </w:rPr>
              <w:t>в</w:t>
            </w:r>
            <w:r w:rsidRPr="008D6D52">
              <w:rPr>
                <w:rFonts w:ascii="Times New Roman" w:hAnsi="Times New Roman"/>
                <w:iCs/>
              </w:rPr>
              <w:t>ной документации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290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A85D3A">
              <w:rPr>
                <w:rFonts w:ascii="Times New Roman" w:hAnsi="Times New Roman"/>
                <w:sz w:val="24"/>
                <w:szCs w:val="24"/>
              </w:rPr>
              <w:t>Имущественная ответственность в торговом обороте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5D3A">
              <w:rPr>
                <w:rFonts w:ascii="Times New Roman" w:hAnsi="Times New Roman"/>
                <w:sz w:val="24"/>
                <w:szCs w:val="24"/>
                <w:lang w:eastAsia="ar-SA"/>
              </w:rPr>
              <w:t>Деловая игра (5.3)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E7592" w:rsidRDefault="006E7592">
            <w:proofErr w:type="spellStart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>Вопросы</w:t>
            </w:r>
            <w:proofErr w:type="spellEnd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877E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</w:t>
            </w:r>
            <w:proofErr w:type="spellStart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зачет</w:t>
            </w:r>
            <w:proofErr w:type="spellEnd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(5.</w:t>
            </w:r>
            <w:r w:rsidRPr="00877E9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>)</w:t>
            </w:r>
          </w:p>
        </w:tc>
      </w:tr>
      <w:tr w:rsidR="006E7592" w:rsidRPr="00A85D3A" w:rsidTr="00E904A7">
        <w:trPr>
          <w:trHeight w:val="92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D52">
              <w:rPr>
                <w:rFonts w:ascii="Times New Roman" w:hAnsi="Times New Roman"/>
              </w:rPr>
              <w:t xml:space="preserve">выбирать поставщиков и торговых посредников, </w:t>
            </w:r>
            <w:r w:rsidRPr="008D6D52">
              <w:rPr>
                <w:rFonts w:ascii="Times New Roman" w:hAnsi="Times New Roman"/>
                <w:bCs/>
              </w:rPr>
              <w:t>заключать договоры и контролировать их соблюдение;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D6D52">
              <w:rPr>
                <w:rFonts w:ascii="Times New Roman" w:hAnsi="Times New Roman"/>
                <w:iCs/>
              </w:rPr>
              <w:t>организовывать переговорный процесс, в том числе с использованием современных средств коммуникации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5 </w:t>
            </w:r>
            <w:r w:rsidRPr="00A85D3A">
              <w:rPr>
                <w:rFonts w:ascii="Times New Roman" w:hAnsi="Times New Roman"/>
                <w:bCs/>
                <w:sz w:val="24"/>
                <w:szCs w:val="24"/>
              </w:rPr>
              <w:t>Правовое обеспеч</w:t>
            </w:r>
            <w:r w:rsidRPr="00A85D3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85D3A">
              <w:rPr>
                <w:rFonts w:ascii="Times New Roman" w:hAnsi="Times New Roman"/>
                <w:bCs/>
                <w:sz w:val="24"/>
                <w:szCs w:val="24"/>
              </w:rPr>
              <w:t>ние качества товаров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5D3A">
              <w:rPr>
                <w:rFonts w:ascii="Times New Roman" w:hAnsi="Times New Roman"/>
                <w:sz w:val="24"/>
                <w:szCs w:val="24"/>
                <w:lang w:eastAsia="ar-SA"/>
              </w:rPr>
              <w:t>Проект (5.2)</w:t>
            </w:r>
          </w:p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E7592" w:rsidRDefault="006E7592">
            <w:proofErr w:type="spellStart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>Вопросы</w:t>
            </w:r>
            <w:proofErr w:type="spellEnd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877E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</w:t>
            </w:r>
            <w:proofErr w:type="spellStart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зачет</w:t>
            </w:r>
            <w:proofErr w:type="spellEnd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(5.</w:t>
            </w:r>
            <w:r w:rsidRPr="00877E9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>)</w:t>
            </w:r>
          </w:p>
        </w:tc>
      </w:tr>
      <w:tr w:rsidR="006E7592" w:rsidRPr="00A85D3A" w:rsidTr="00E904A7">
        <w:trPr>
          <w:trHeight w:val="9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90F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Pr="00A85D3A">
              <w:rPr>
                <w:rFonts w:ascii="Times New Roman" w:hAnsi="Times New Roman"/>
                <w:bCs/>
                <w:sz w:val="24"/>
                <w:szCs w:val="24"/>
              </w:rPr>
              <w:t>Товарный рынок и правовое регулиров</w:t>
            </w:r>
            <w:r w:rsidRPr="00A85D3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85D3A">
              <w:rPr>
                <w:rFonts w:ascii="Times New Roman" w:hAnsi="Times New Roman"/>
                <w:bCs/>
                <w:sz w:val="24"/>
                <w:szCs w:val="24"/>
              </w:rPr>
              <w:t>ние отношений в сфере конкуренции</w:t>
            </w:r>
          </w:p>
          <w:p w:rsidR="006E7592" w:rsidRPr="00A85D3A" w:rsidRDefault="006E7592" w:rsidP="00BB610E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B290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Pr="00A85D3A">
              <w:rPr>
                <w:rFonts w:ascii="Times New Roman" w:hAnsi="Times New Roman"/>
                <w:bCs/>
                <w:sz w:val="24"/>
                <w:szCs w:val="24"/>
              </w:rPr>
              <w:t>Защита конкуренции на товарном рынке</w:t>
            </w:r>
          </w:p>
          <w:p w:rsidR="006E7592" w:rsidRPr="00A85D3A" w:rsidRDefault="006E7592" w:rsidP="00BB610E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B290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A85D3A">
              <w:rPr>
                <w:rFonts w:ascii="Times New Roman" w:hAnsi="Times New Roman"/>
                <w:sz w:val="24"/>
                <w:szCs w:val="24"/>
              </w:rPr>
              <w:t>Коммерческая тайна</w:t>
            </w:r>
            <w:r w:rsidRPr="00A85D3A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</w:p>
          <w:p w:rsidR="006E7592" w:rsidRPr="00A85D3A" w:rsidRDefault="006E7592" w:rsidP="00BB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val="en-US"/>
              </w:rPr>
              <w:t xml:space="preserve">7 </w:t>
            </w:r>
            <w:r w:rsidRPr="00A85D3A">
              <w:rPr>
                <w:rFonts w:ascii="Times New Roman" w:hAnsi="Times New Roman"/>
                <w:bCs/>
                <w:caps/>
                <w:sz w:val="24"/>
                <w:szCs w:val="24"/>
              </w:rPr>
              <w:t>Д</w:t>
            </w:r>
            <w:r w:rsidRPr="00A85D3A">
              <w:rPr>
                <w:rFonts w:ascii="Times New Roman" w:hAnsi="Times New Roman"/>
                <w:sz w:val="24"/>
                <w:szCs w:val="24"/>
              </w:rPr>
              <w:t>оговор в коммерч</w:t>
            </w:r>
            <w:r w:rsidRPr="00A85D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85D3A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D3A">
              <w:rPr>
                <w:rFonts w:ascii="Times New Roman" w:hAnsi="Times New Roman"/>
                <w:sz w:val="24"/>
                <w:szCs w:val="24"/>
              </w:rPr>
              <w:t>Кейс-задачи</w:t>
            </w:r>
            <w:proofErr w:type="spellEnd"/>
            <w:proofErr w:type="gramEnd"/>
            <w:r w:rsidRPr="00A85D3A">
              <w:rPr>
                <w:rFonts w:ascii="Times New Roman" w:hAnsi="Times New Roman"/>
                <w:sz w:val="24"/>
                <w:szCs w:val="24"/>
              </w:rPr>
              <w:t xml:space="preserve">   (5.4)</w:t>
            </w:r>
          </w:p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7592" w:rsidRPr="00A85D3A" w:rsidTr="00E904A7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</w:t>
            </w:r>
            <w:r w:rsidRPr="00A85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85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7592" w:rsidRPr="00A85D3A" w:rsidRDefault="006E7592" w:rsidP="00BB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4B">
              <w:rPr>
                <w:rFonts w:ascii="Times New Roman" w:hAnsi="Times New Roman"/>
                <w:iCs/>
              </w:rPr>
              <w:t>навыками поиска и получения необход</w:t>
            </w:r>
            <w:r w:rsidRPr="001E6A4B">
              <w:rPr>
                <w:rFonts w:ascii="Times New Roman" w:hAnsi="Times New Roman"/>
                <w:iCs/>
              </w:rPr>
              <w:t>и</w:t>
            </w:r>
            <w:r w:rsidRPr="001E6A4B">
              <w:rPr>
                <w:rFonts w:ascii="Times New Roman" w:hAnsi="Times New Roman"/>
                <w:iCs/>
              </w:rPr>
              <w:t>мой  нормативно-правовой документ</w:t>
            </w:r>
            <w:r w:rsidRPr="001E6A4B">
              <w:rPr>
                <w:rFonts w:ascii="Times New Roman" w:hAnsi="Times New Roman"/>
                <w:iCs/>
              </w:rPr>
              <w:t>а</w:t>
            </w:r>
            <w:r w:rsidRPr="001E6A4B">
              <w:rPr>
                <w:rFonts w:ascii="Times New Roman" w:hAnsi="Times New Roman"/>
                <w:iCs/>
              </w:rPr>
              <w:t>ции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5 </w:t>
            </w:r>
            <w:r w:rsidRPr="00A85D3A">
              <w:rPr>
                <w:rFonts w:ascii="Times New Roman" w:hAnsi="Times New Roman"/>
                <w:bCs/>
                <w:sz w:val="24"/>
                <w:szCs w:val="24"/>
              </w:rPr>
              <w:t>Правовое обеспечение качества товаров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5D3A">
              <w:rPr>
                <w:rFonts w:ascii="Times New Roman" w:hAnsi="Times New Roman"/>
                <w:sz w:val="24"/>
                <w:szCs w:val="24"/>
                <w:lang w:eastAsia="ar-SA"/>
              </w:rPr>
              <w:t>Проект (5.2)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592" w:rsidRDefault="006E7592">
            <w:proofErr w:type="spellStart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>Вопросы</w:t>
            </w:r>
            <w:proofErr w:type="spellEnd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877E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</w:t>
            </w:r>
            <w:proofErr w:type="spellStart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зачет</w:t>
            </w:r>
            <w:proofErr w:type="spellEnd"/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(5.</w:t>
            </w:r>
            <w:r w:rsidRPr="00877E9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877E9A">
              <w:rPr>
                <w:rFonts w:ascii="Times New Roman" w:hAnsi="Times New Roman"/>
                <w:sz w:val="24"/>
                <w:szCs w:val="24"/>
                <w:lang w:val="en-US" w:eastAsia="ar-SA"/>
              </w:rPr>
              <w:t>)</w:t>
            </w:r>
          </w:p>
        </w:tc>
      </w:tr>
      <w:tr w:rsidR="006E7592" w:rsidRPr="00A85D3A" w:rsidTr="00BB610E">
        <w:trPr>
          <w:trHeight w:val="125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D52">
              <w:rPr>
                <w:rFonts w:ascii="Times New Roman" w:hAnsi="Times New Roman"/>
                <w:iCs/>
              </w:rPr>
              <w:t xml:space="preserve">нормами деловой переписки и делопроизводства; навыками деловых коммуникаций в профессиональной сфере; навыками делового общения в стандартных профессиональных </w:t>
            </w:r>
            <w:r w:rsidRPr="008D6D52">
              <w:rPr>
                <w:rFonts w:ascii="Times New Roman" w:hAnsi="Times New Roman"/>
                <w:iCs/>
              </w:rPr>
              <w:lastRenderedPageBreak/>
              <w:t>ситуациях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2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  <w:r w:rsidRPr="00A85D3A">
              <w:rPr>
                <w:rFonts w:ascii="Times New Roman" w:hAnsi="Times New Roman"/>
                <w:sz w:val="24"/>
                <w:szCs w:val="24"/>
              </w:rPr>
              <w:t>Имущественная ответственность в торговом обороте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5D3A">
              <w:rPr>
                <w:rFonts w:ascii="Times New Roman" w:hAnsi="Times New Roman"/>
                <w:sz w:val="24"/>
                <w:szCs w:val="24"/>
                <w:lang w:eastAsia="ar-SA"/>
              </w:rPr>
              <w:t>Деловая игра (5.3)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E7592" w:rsidRPr="00A85D3A" w:rsidRDefault="006E7592" w:rsidP="006E759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Вопросы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(5.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)</w:t>
            </w:r>
          </w:p>
        </w:tc>
      </w:tr>
      <w:tr w:rsidR="006E7592" w:rsidRPr="00A85D3A" w:rsidTr="00BB610E">
        <w:trPr>
          <w:trHeight w:val="125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90F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Pr="00A85D3A">
              <w:rPr>
                <w:rFonts w:ascii="Times New Roman" w:hAnsi="Times New Roman"/>
                <w:bCs/>
                <w:sz w:val="24"/>
                <w:szCs w:val="24"/>
              </w:rPr>
              <w:t>Товарный рынок и правовое регулиров</w:t>
            </w:r>
            <w:r w:rsidRPr="00A85D3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85D3A">
              <w:rPr>
                <w:rFonts w:ascii="Times New Roman" w:hAnsi="Times New Roman"/>
                <w:bCs/>
                <w:sz w:val="24"/>
                <w:szCs w:val="24"/>
              </w:rPr>
              <w:t>ние отношений в сфере конкуренции</w:t>
            </w:r>
          </w:p>
          <w:p w:rsidR="006E7592" w:rsidRPr="00A85D3A" w:rsidRDefault="006E7592" w:rsidP="00BB610E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B29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 </w:t>
            </w:r>
            <w:r w:rsidRPr="00A85D3A">
              <w:rPr>
                <w:rFonts w:ascii="Times New Roman" w:hAnsi="Times New Roman"/>
                <w:bCs/>
                <w:sz w:val="24"/>
                <w:szCs w:val="24"/>
              </w:rPr>
              <w:t>Защита конкуренции на товарном рынке</w:t>
            </w:r>
          </w:p>
          <w:p w:rsidR="006E7592" w:rsidRPr="00A85D3A" w:rsidRDefault="006E7592" w:rsidP="00BB610E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B290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A85D3A">
              <w:rPr>
                <w:rFonts w:ascii="Times New Roman" w:hAnsi="Times New Roman"/>
                <w:sz w:val="24"/>
                <w:szCs w:val="24"/>
              </w:rPr>
              <w:t>Коммерческая тайна</w:t>
            </w:r>
            <w:r w:rsidRPr="00A85D3A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</w:p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val="en-US"/>
              </w:rPr>
              <w:t xml:space="preserve">7 </w:t>
            </w:r>
            <w:r w:rsidRPr="00A85D3A">
              <w:rPr>
                <w:rFonts w:ascii="Times New Roman" w:hAnsi="Times New Roman"/>
                <w:bCs/>
                <w:caps/>
                <w:sz w:val="24"/>
                <w:szCs w:val="24"/>
              </w:rPr>
              <w:t>Д</w:t>
            </w:r>
            <w:r w:rsidRPr="00A85D3A">
              <w:rPr>
                <w:rFonts w:ascii="Times New Roman" w:hAnsi="Times New Roman"/>
                <w:sz w:val="24"/>
                <w:szCs w:val="24"/>
              </w:rPr>
              <w:t>оговор в коммерческой деятельности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7592" w:rsidRPr="00A85D3A" w:rsidRDefault="006E7592" w:rsidP="00BB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D3A">
              <w:rPr>
                <w:rFonts w:ascii="Times New Roman" w:hAnsi="Times New Roman"/>
                <w:sz w:val="24"/>
                <w:szCs w:val="24"/>
              </w:rPr>
              <w:lastRenderedPageBreak/>
              <w:t>Кейс-задачи</w:t>
            </w:r>
            <w:proofErr w:type="spellEnd"/>
            <w:proofErr w:type="gramEnd"/>
            <w:r w:rsidRPr="00A85D3A">
              <w:rPr>
                <w:rFonts w:ascii="Times New Roman" w:hAnsi="Times New Roman"/>
                <w:sz w:val="24"/>
                <w:szCs w:val="24"/>
              </w:rPr>
              <w:t xml:space="preserve">   (5.4)</w:t>
            </w:r>
          </w:p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E7592" w:rsidRPr="00A85D3A" w:rsidRDefault="006E7592" w:rsidP="00BB6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001FF" w:rsidRPr="00985C6F" w:rsidRDefault="004001FF" w:rsidP="00A85D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29" w:rsidRPr="00985C6F" w:rsidRDefault="00104729" w:rsidP="00A85D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5C6F">
        <w:rPr>
          <w:rFonts w:ascii="Times New Roman" w:hAnsi="Times New Roman"/>
          <w:b/>
          <w:sz w:val="24"/>
          <w:szCs w:val="24"/>
        </w:rPr>
        <w:t xml:space="preserve">4 </w:t>
      </w:r>
      <w:r w:rsidR="00E36F2D" w:rsidRPr="00985C6F">
        <w:rPr>
          <w:rFonts w:ascii="Times New Roman" w:hAnsi="Times New Roman"/>
          <w:b/>
          <w:sz w:val="24"/>
          <w:szCs w:val="24"/>
        </w:rPr>
        <w:t>Описание процедуры оценивания</w:t>
      </w:r>
    </w:p>
    <w:p w:rsidR="008C5023" w:rsidRPr="00985C6F" w:rsidRDefault="0025328A" w:rsidP="00A85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Качество</w:t>
      </w:r>
      <w:r w:rsidR="008C5023" w:rsidRPr="0098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023" w:rsidRPr="00985C6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8C5023" w:rsidRPr="00985C6F">
        <w:rPr>
          <w:rFonts w:ascii="Times New Roman" w:hAnsi="Times New Roman"/>
          <w:sz w:val="24"/>
          <w:szCs w:val="24"/>
        </w:rPr>
        <w:t xml:space="preserve"> компетенций </w:t>
      </w:r>
      <w:r w:rsidR="0036311E" w:rsidRPr="00985C6F">
        <w:rPr>
          <w:rFonts w:ascii="Times New Roman" w:hAnsi="Times New Roman"/>
          <w:sz w:val="24"/>
          <w:szCs w:val="24"/>
        </w:rPr>
        <w:t xml:space="preserve">на данном этапе </w:t>
      </w:r>
      <w:r w:rsidR="008C5023" w:rsidRPr="00985C6F">
        <w:rPr>
          <w:rFonts w:ascii="Times New Roman" w:hAnsi="Times New Roman"/>
          <w:sz w:val="24"/>
          <w:szCs w:val="24"/>
        </w:rPr>
        <w:t>оценива</w:t>
      </w:r>
      <w:r w:rsidR="0036311E" w:rsidRPr="00985C6F">
        <w:rPr>
          <w:rFonts w:ascii="Times New Roman" w:hAnsi="Times New Roman"/>
          <w:sz w:val="24"/>
          <w:szCs w:val="24"/>
        </w:rPr>
        <w:t>е</w:t>
      </w:r>
      <w:r w:rsidR="008C5023" w:rsidRPr="00985C6F">
        <w:rPr>
          <w:rFonts w:ascii="Times New Roman" w:hAnsi="Times New Roman"/>
          <w:sz w:val="24"/>
          <w:szCs w:val="24"/>
        </w:rPr>
        <w:t>тся по результатам т</w:t>
      </w:r>
      <w:r w:rsidR="008C5023" w:rsidRPr="00985C6F">
        <w:rPr>
          <w:rFonts w:ascii="Times New Roman" w:hAnsi="Times New Roman"/>
          <w:sz w:val="24"/>
          <w:szCs w:val="24"/>
        </w:rPr>
        <w:t>е</w:t>
      </w:r>
      <w:r w:rsidR="008C5023" w:rsidRPr="00985C6F">
        <w:rPr>
          <w:rFonts w:ascii="Times New Roman" w:hAnsi="Times New Roman"/>
          <w:sz w:val="24"/>
          <w:szCs w:val="24"/>
        </w:rPr>
        <w:t>кущих и промежуточной аттестаций количественной оценкой, выраженной в баллах, максимал</w:t>
      </w:r>
      <w:r w:rsidR="008C5023" w:rsidRPr="00985C6F">
        <w:rPr>
          <w:rFonts w:ascii="Times New Roman" w:hAnsi="Times New Roman"/>
          <w:sz w:val="24"/>
          <w:szCs w:val="24"/>
        </w:rPr>
        <w:t>ь</w:t>
      </w:r>
      <w:r w:rsidR="008C5023" w:rsidRPr="00985C6F">
        <w:rPr>
          <w:rFonts w:ascii="Times New Roman" w:hAnsi="Times New Roman"/>
          <w:sz w:val="24"/>
          <w:szCs w:val="24"/>
        </w:rPr>
        <w:t>ная сумма баллов по дисциплине равна 100 баллам.</w:t>
      </w:r>
    </w:p>
    <w:p w:rsidR="008C5023" w:rsidRPr="00985C6F" w:rsidRDefault="008C5023" w:rsidP="00A85D3A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EAC" w:rsidRPr="00985C6F" w:rsidRDefault="00750EAC" w:rsidP="00A85D3A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Таблица </w:t>
      </w:r>
      <w:r w:rsidR="008C5023" w:rsidRPr="00985C6F">
        <w:rPr>
          <w:rFonts w:ascii="Times New Roman" w:hAnsi="Times New Roman"/>
          <w:sz w:val="24"/>
          <w:szCs w:val="24"/>
        </w:rPr>
        <w:t>4.1 – Распределение баллов</w:t>
      </w:r>
      <w:r w:rsidRPr="00985C6F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956"/>
        <w:gridCol w:w="952"/>
        <w:gridCol w:w="950"/>
        <w:gridCol w:w="1015"/>
        <w:gridCol w:w="1418"/>
        <w:gridCol w:w="1698"/>
      </w:tblGrid>
      <w:tr w:rsidR="00D14053" w:rsidRPr="00985C6F" w:rsidTr="00D14053">
        <w:trPr>
          <w:cantSplit/>
          <w:trHeight w:val="70"/>
        </w:trPr>
        <w:tc>
          <w:tcPr>
            <w:tcW w:w="1308" w:type="pct"/>
            <w:vMerge w:val="restart"/>
            <w:shd w:val="clear" w:color="auto" w:fill="auto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де</w:t>
            </w: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3692" w:type="pct"/>
            <w:gridSpan w:val="6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D14053" w:rsidRPr="00985C6F" w:rsidTr="00D14053">
        <w:trPr>
          <w:cantSplit/>
          <w:trHeight w:val="1134"/>
        </w:trPr>
        <w:tc>
          <w:tcPr>
            <w:tcW w:w="1308" w:type="pct"/>
            <w:vMerge/>
            <w:shd w:val="clear" w:color="auto" w:fill="auto"/>
            <w:vAlign w:val="center"/>
          </w:tcPr>
          <w:p w:rsidR="00D14053" w:rsidRPr="00985C6F" w:rsidRDefault="00D14053" w:rsidP="00A85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extDirection w:val="btLr"/>
            <w:vAlign w:val="center"/>
          </w:tcPr>
          <w:p w:rsidR="00D14053" w:rsidRPr="00985C6F" w:rsidRDefault="00D14053" w:rsidP="00A85D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503" w:type="pct"/>
            <w:textDirection w:val="btLr"/>
            <w:vAlign w:val="center"/>
          </w:tcPr>
          <w:p w:rsidR="00D14053" w:rsidRPr="00985C6F" w:rsidRDefault="00D14053" w:rsidP="00A85D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02" w:type="pct"/>
            <w:textDirection w:val="btLr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536" w:type="pct"/>
            <w:textDirection w:val="btLr"/>
          </w:tcPr>
          <w:p w:rsidR="00D14053" w:rsidRPr="00985C6F" w:rsidRDefault="00D14053" w:rsidP="00A85D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дование</w:t>
            </w:r>
          </w:p>
        </w:tc>
        <w:tc>
          <w:tcPr>
            <w:tcW w:w="749" w:type="pct"/>
            <w:textDirection w:val="btLr"/>
            <w:vAlign w:val="center"/>
          </w:tcPr>
          <w:p w:rsidR="00D14053" w:rsidRPr="00985C6F" w:rsidRDefault="00D14053" w:rsidP="00A85D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Кейс-задачи</w:t>
            </w:r>
            <w:proofErr w:type="spellEnd"/>
            <w:proofErr w:type="gramEnd"/>
          </w:p>
        </w:tc>
        <w:tc>
          <w:tcPr>
            <w:tcW w:w="898" w:type="pct"/>
            <w:textDirection w:val="btLr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14053" w:rsidRPr="00985C6F" w:rsidTr="00D14053">
        <w:trPr>
          <w:trHeight w:val="469"/>
        </w:trPr>
        <w:tc>
          <w:tcPr>
            <w:tcW w:w="1308" w:type="pct"/>
            <w:shd w:val="clear" w:color="auto" w:fill="auto"/>
            <w:vAlign w:val="center"/>
            <w:hideMark/>
          </w:tcPr>
          <w:p w:rsidR="00D14053" w:rsidRPr="00985C6F" w:rsidRDefault="00D14053" w:rsidP="00A85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85C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3" w:type="pct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D14053" w:rsidRPr="00985C6F" w:rsidTr="00D14053">
        <w:trPr>
          <w:trHeight w:val="552"/>
        </w:trPr>
        <w:tc>
          <w:tcPr>
            <w:tcW w:w="1308" w:type="pct"/>
            <w:shd w:val="clear" w:color="auto" w:fill="auto"/>
            <w:vAlign w:val="center"/>
            <w:hideMark/>
          </w:tcPr>
          <w:p w:rsidR="00D14053" w:rsidRPr="00985C6F" w:rsidRDefault="00D14053" w:rsidP="00A85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</w:t>
            </w: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3" w:type="pct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spellStart"/>
            <w:r w:rsidRPr="00985C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proofErr w:type="spellEnd"/>
          </w:p>
        </w:tc>
        <w:tc>
          <w:tcPr>
            <w:tcW w:w="536" w:type="pct"/>
            <w:vAlign w:val="center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9" w:type="pct"/>
            <w:vAlign w:val="center"/>
          </w:tcPr>
          <w:p w:rsidR="00D14053" w:rsidRPr="00985C6F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pct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85C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14053" w:rsidRPr="00985C6F" w:rsidTr="00D14053">
        <w:trPr>
          <w:trHeight w:val="552"/>
        </w:trPr>
        <w:tc>
          <w:tcPr>
            <w:tcW w:w="1308" w:type="pct"/>
            <w:shd w:val="clear" w:color="auto" w:fill="auto"/>
            <w:vAlign w:val="center"/>
            <w:hideMark/>
          </w:tcPr>
          <w:p w:rsidR="00D14053" w:rsidRPr="00985C6F" w:rsidRDefault="00D14053" w:rsidP="00A85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</w:t>
            </w: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2" w:type="pct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85C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6" w:type="pct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9" w:type="pct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98" w:type="pct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85C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14053" w:rsidRPr="00985C6F" w:rsidTr="00D14053">
        <w:trPr>
          <w:trHeight w:val="552"/>
        </w:trPr>
        <w:tc>
          <w:tcPr>
            <w:tcW w:w="1308" w:type="pct"/>
            <w:shd w:val="clear" w:color="auto" w:fill="auto"/>
            <w:vAlign w:val="center"/>
            <w:hideMark/>
          </w:tcPr>
          <w:p w:rsidR="00D14053" w:rsidRPr="00985C6F" w:rsidRDefault="00D14053" w:rsidP="00A85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</w:t>
            </w: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стация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D14053" w:rsidRPr="00985C6F" w:rsidTr="00D14053">
        <w:trPr>
          <w:trHeight w:val="415"/>
        </w:trPr>
        <w:tc>
          <w:tcPr>
            <w:tcW w:w="1308" w:type="pct"/>
            <w:shd w:val="clear" w:color="auto" w:fill="auto"/>
            <w:vAlign w:val="center"/>
            <w:hideMark/>
          </w:tcPr>
          <w:p w:rsidR="00D14053" w:rsidRPr="00985C6F" w:rsidRDefault="00D14053" w:rsidP="00A85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pct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6" w:type="pct"/>
            <w:vAlign w:val="center"/>
          </w:tcPr>
          <w:p w:rsidR="00D14053" w:rsidRPr="00985C6F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9" w:type="pct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8" w:type="pct"/>
            <w:vAlign w:val="center"/>
          </w:tcPr>
          <w:p w:rsidR="00D14053" w:rsidRPr="00985C6F" w:rsidRDefault="00D14053" w:rsidP="00A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C5023" w:rsidRPr="00985C6F" w:rsidRDefault="008C5023" w:rsidP="00A85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985C6F" w:rsidRDefault="00F22536" w:rsidP="00A85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Сумма баллов, набранных студентом по </w:t>
      </w:r>
      <w:r w:rsidR="008C5023" w:rsidRPr="00985C6F">
        <w:rPr>
          <w:rFonts w:ascii="Times New Roman" w:hAnsi="Times New Roman"/>
          <w:sz w:val="24"/>
          <w:szCs w:val="24"/>
        </w:rPr>
        <w:t xml:space="preserve">всем видам учебной деятельности в рамках </w:t>
      </w:r>
      <w:r w:rsidRPr="00985C6F">
        <w:rPr>
          <w:rFonts w:ascii="Times New Roman" w:hAnsi="Times New Roman"/>
          <w:sz w:val="24"/>
          <w:szCs w:val="24"/>
        </w:rPr>
        <w:t>дисц</w:t>
      </w:r>
      <w:r w:rsidRPr="00985C6F">
        <w:rPr>
          <w:rFonts w:ascii="Times New Roman" w:hAnsi="Times New Roman"/>
          <w:sz w:val="24"/>
          <w:szCs w:val="24"/>
        </w:rPr>
        <w:t>и</w:t>
      </w:r>
      <w:r w:rsidRPr="00985C6F">
        <w:rPr>
          <w:rFonts w:ascii="Times New Roman" w:hAnsi="Times New Roman"/>
          <w:sz w:val="24"/>
          <w:szCs w:val="24"/>
        </w:rPr>
        <w:t>плин</w:t>
      </w:r>
      <w:r w:rsidR="008C5023" w:rsidRPr="00985C6F">
        <w:rPr>
          <w:rFonts w:ascii="Times New Roman" w:hAnsi="Times New Roman"/>
          <w:sz w:val="24"/>
          <w:szCs w:val="24"/>
        </w:rPr>
        <w:t>ы</w:t>
      </w:r>
      <w:r w:rsidR="00391097" w:rsidRPr="00985C6F">
        <w:rPr>
          <w:rFonts w:ascii="Times New Roman" w:hAnsi="Times New Roman"/>
          <w:sz w:val="24"/>
          <w:szCs w:val="24"/>
        </w:rPr>
        <w:t xml:space="preserve">, </w:t>
      </w:r>
      <w:r w:rsidRPr="00985C6F">
        <w:rPr>
          <w:rFonts w:ascii="Times New Roman" w:hAnsi="Times New Roman"/>
          <w:sz w:val="24"/>
          <w:szCs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43"/>
        <w:gridCol w:w="7194"/>
      </w:tblGrid>
      <w:tr w:rsidR="00605D4F" w:rsidRPr="00985C6F" w:rsidTr="0025328A">
        <w:trPr>
          <w:trHeight w:val="1022"/>
        </w:trPr>
        <w:tc>
          <w:tcPr>
            <w:tcW w:w="1384" w:type="dxa"/>
            <w:vAlign w:val="center"/>
          </w:tcPr>
          <w:p w:rsidR="00605D4F" w:rsidRPr="00985C6F" w:rsidRDefault="00605D4F" w:rsidP="00A85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  <w:p w:rsidR="00605D4F" w:rsidRPr="00985C6F" w:rsidRDefault="00605D4F" w:rsidP="00A8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по дисц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плине</w:t>
            </w:r>
          </w:p>
        </w:tc>
        <w:tc>
          <w:tcPr>
            <w:tcW w:w="1843" w:type="dxa"/>
            <w:vAlign w:val="center"/>
          </w:tcPr>
          <w:p w:rsidR="00605D4F" w:rsidRPr="00985C6F" w:rsidRDefault="00605D4F" w:rsidP="00A8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Оценка по промежуто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ч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ной аттестации</w:t>
            </w:r>
          </w:p>
        </w:tc>
        <w:tc>
          <w:tcPr>
            <w:tcW w:w="7194" w:type="dxa"/>
            <w:vAlign w:val="center"/>
          </w:tcPr>
          <w:p w:rsidR="00605D4F" w:rsidRPr="00985C6F" w:rsidRDefault="00605D4F" w:rsidP="00A8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 w:rsidR="006745FD" w:rsidRPr="00985C6F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8C5023" w:rsidRPr="0098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5023" w:rsidRPr="00985C6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8C5023" w:rsidRPr="00985C6F">
              <w:rPr>
                <w:rFonts w:ascii="Times New Roman" w:hAnsi="Times New Roman"/>
                <w:sz w:val="24"/>
                <w:szCs w:val="24"/>
              </w:rPr>
              <w:t xml:space="preserve"> компетенции</w:t>
            </w:r>
          </w:p>
        </w:tc>
      </w:tr>
      <w:tr w:rsidR="00605D4F" w:rsidRPr="00985C6F" w:rsidTr="0025328A">
        <w:tc>
          <w:tcPr>
            <w:tcW w:w="1384" w:type="dxa"/>
            <w:vAlign w:val="center"/>
          </w:tcPr>
          <w:p w:rsidR="00605D4F" w:rsidRPr="00985C6F" w:rsidRDefault="00605D4F" w:rsidP="00A8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05D4F" w:rsidRPr="00985C6F" w:rsidRDefault="00605D4F" w:rsidP="00A8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9162C" w:rsidRPr="00985C6F">
              <w:rPr>
                <w:rFonts w:ascii="Times New Roman" w:hAnsi="Times New Roman"/>
                <w:sz w:val="24"/>
                <w:szCs w:val="24"/>
              </w:rPr>
              <w:t>зачтено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605D4F" w:rsidRPr="00985C6F" w:rsidRDefault="00605D4F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Студент демонстрирует</w:t>
            </w:r>
            <w:r w:rsidR="0025328A" w:rsidRPr="0098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</w:t>
            </w:r>
            <w:r w:rsidR="00D0021F" w:rsidRPr="00985C6F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985C6F" w:rsidTr="0025328A">
        <w:tc>
          <w:tcPr>
            <w:tcW w:w="1384" w:type="dxa"/>
            <w:vAlign w:val="center"/>
          </w:tcPr>
          <w:p w:rsidR="00605D4F" w:rsidRPr="00985C6F" w:rsidRDefault="00605D4F" w:rsidP="00A8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05D4F" w:rsidRPr="00985C6F" w:rsidRDefault="00605D4F" w:rsidP="00A8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«</w:t>
            </w:r>
            <w:r w:rsidR="0099162C" w:rsidRPr="00985C6F">
              <w:rPr>
                <w:rFonts w:ascii="Times New Roman" w:hAnsi="Times New Roman"/>
                <w:sz w:val="24"/>
                <w:szCs w:val="24"/>
              </w:rPr>
              <w:t>зачтено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605D4F" w:rsidRPr="00985C6F" w:rsidRDefault="00605D4F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петенций: основные знания, умения освоены, но допускаются н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значительные ошибки, неточности, затруднения при аналитических операциях, переносе знаний и умений на новые, нестандартные с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туации. </w:t>
            </w:r>
          </w:p>
        </w:tc>
      </w:tr>
      <w:tr w:rsidR="00605D4F" w:rsidRPr="00985C6F" w:rsidTr="0025328A">
        <w:tc>
          <w:tcPr>
            <w:tcW w:w="1384" w:type="dxa"/>
            <w:vAlign w:val="center"/>
          </w:tcPr>
          <w:p w:rsidR="00605D4F" w:rsidRPr="00985C6F" w:rsidRDefault="00605D4F" w:rsidP="00A8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05D4F" w:rsidRPr="00985C6F" w:rsidRDefault="00605D4F" w:rsidP="00A8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9162C" w:rsidRPr="00985C6F">
              <w:rPr>
                <w:rFonts w:ascii="Times New Roman" w:hAnsi="Times New Roman"/>
                <w:sz w:val="24"/>
                <w:szCs w:val="24"/>
              </w:rPr>
              <w:t>зачтено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605D4F" w:rsidRPr="00985C6F" w:rsidRDefault="00605D4F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петенций: в ходе контрольных мероприятий допускаются знач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тельные ошибки, проявляется отсутствие отдельных знаний, ум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ний, навыков по некоторым дисциплинарным компетенциям, ст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у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985C6F" w:rsidTr="0025328A">
        <w:tc>
          <w:tcPr>
            <w:tcW w:w="1384" w:type="dxa"/>
            <w:vAlign w:val="center"/>
          </w:tcPr>
          <w:p w:rsidR="00605D4F" w:rsidRPr="00985C6F" w:rsidRDefault="00605D4F" w:rsidP="00A8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605D4F" w:rsidRPr="00985C6F" w:rsidRDefault="00605D4F" w:rsidP="00A8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9162C" w:rsidRPr="00985C6F">
              <w:rPr>
                <w:rFonts w:ascii="Times New Roman" w:hAnsi="Times New Roman"/>
                <w:sz w:val="24"/>
                <w:szCs w:val="24"/>
              </w:rPr>
              <w:t>не зачтено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605D4F" w:rsidRPr="00985C6F" w:rsidRDefault="00D0021F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</w:t>
            </w:r>
            <w:r w:rsidR="00605D4F" w:rsidRPr="00985C6F">
              <w:rPr>
                <w:rFonts w:ascii="Times New Roman" w:hAnsi="Times New Roman"/>
                <w:sz w:val="24"/>
                <w:szCs w:val="24"/>
              </w:rPr>
              <w:t>, пр</w:t>
            </w:r>
            <w:r w:rsidR="00605D4F"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05D4F" w:rsidRPr="00985C6F">
              <w:rPr>
                <w:rFonts w:ascii="Times New Roman" w:hAnsi="Times New Roman"/>
                <w:sz w:val="24"/>
                <w:szCs w:val="24"/>
              </w:rPr>
              <w:t>является недостаточность знаний, умений, навыков.</w:t>
            </w:r>
          </w:p>
        </w:tc>
      </w:tr>
      <w:tr w:rsidR="00605D4F" w:rsidRPr="00985C6F" w:rsidTr="0025328A">
        <w:tc>
          <w:tcPr>
            <w:tcW w:w="1384" w:type="dxa"/>
            <w:vAlign w:val="center"/>
          </w:tcPr>
          <w:p w:rsidR="00605D4F" w:rsidRPr="00985C6F" w:rsidRDefault="00605D4F" w:rsidP="00A8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05D4F" w:rsidRPr="00985C6F" w:rsidRDefault="00EA233A" w:rsidP="00A8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 «не</w:t>
            </w:r>
            <w:r w:rsidR="0099162C" w:rsidRPr="00985C6F">
              <w:rPr>
                <w:rFonts w:ascii="Times New Roman" w:hAnsi="Times New Roman"/>
                <w:sz w:val="24"/>
                <w:szCs w:val="24"/>
              </w:rPr>
              <w:t xml:space="preserve"> зачтено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605D4F" w:rsidRPr="00985C6F" w:rsidRDefault="006A2950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Дисциплинарные компетенции не </w:t>
            </w:r>
            <w:r w:rsidR="00D0021F" w:rsidRPr="0098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формированы. </w:t>
            </w:r>
            <w:r w:rsidR="00605D4F" w:rsidRPr="00985C6F">
              <w:rPr>
                <w:rFonts w:ascii="Times New Roman" w:hAnsi="Times New Roman"/>
                <w:sz w:val="24"/>
                <w:szCs w:val="24"/>
              </w:rPr>
              <w:t xml:space="preserve">Проявляется </w:t>
            </w:r>
            <w:r w:rsidR="00605D4F" w:rsidRPr="00985C6F">
              <w:rPr>
                <w:rFonts w:ascii="Times New Roman" w:hAnsi="Times New Roman"/>
                <w:sz w:val="24"/>
                <w:szCs w:val="24"/>
              </w:rPr>
              <w:lastRenderedPageBreak/>
              <w:t>полное или практически полное отсутствие знаний, умений, нав</w:t>
            </w:r>
            <w:r w:rsidR="00605D4F" w:rsidRPr="00985C6F">
              <w:rPr>
                <w:rFonts w:ascii="Times New Roman" w:hAnsi="Times New Roman"/>
                <w:sz w:val="24"/>
                <w:szCs w:val="24"/>
              </w:rPr>
              <w:t>ы</w:t>
            </w:r>
            <w:r w:rsidR="00605D4F" w:rsidRPr="00985C6F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</w:tr>
    </w:tbl>
    <w:p w:rsidR="00DA0F90" w:rsidRPr="00985C6F" w:rsidRDefault="00DA0F90" w:rsidP="00A85D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62C" w:rsidRPr="00985C6F" w:rsidRDefault="0099162C" w:rsidP="00985C6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85C6F">
        <w:rPr>
          <w:rFonts w:ascii="Times New Roman" w:hAnsi="Times New Roman"/>
          <w:b/>
          <w:sz w:val="24"/>
          <w:szCs w:val="24"/>
        </w:rPr>
        <w:t>5 КОМПЛЕКС ОЦЕНОЧНЫХ СРЕДСТВ</w:t>
      </w:r>
    </w:p>
    <w:p w:rsidR="00AB293D" w:rsidRPr="00985C6F" w:rsidRDefault="0099162C" w:rsidP="00985C6F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985C6F">
        <w:rPr>
          <w:rFonts w:ascii="Times New Roman" w:hAnsi="Times New Roman"/>
          <w:b/>
          <w:i/>
          <w:sz w:val="24"/>
          <w:szCs w:val="24"/>
        </w:rPr>
        <w:t xml:space="preserve">5.1 </w:t>
      </w:r>
      <w:r w:rsidR="00AB293D" w:rsidRPr="00985C6F">
        <w:rPr>
          <w:rFonts w:ascii="Times New Roman" w:hAnsi="Times New Roman"/>
          <w:b/>
          <w:i/>
          <w:sz w:val="24"/>
          <w:szCs w:val="24"/>
        </w:rPr>
        <w:t>Фонд тестовых заданий</w:t>
      </w:r>
    </w:p>
    <w:p w:rsidR="00AB293D" w:rsidRPr="00985C6F" w:rsidRDefault="00AB293D" w:rsidP="00A85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62C" w:rsidRPr="00985C6F" w:rsidRDefault="0099162C" w:rsidP="00985C6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85C6F">
        <w:rPr>
          <w:rFonts w:ascii="Times New Roman" w:hAnsi="Times New Roman"/>
          <w:b/>
          <w:sz w:val="24"/>
          <w:szCs w:val="24"/>
        </w:rPr>
        <w:t>Тест по темам дисциплины коммерческое право</w:t>
      </w:r>
    </w:p>
    <w:p w:rsidR="0099162C" w:rsidRPr="00985C6F" w:rsidRDefault="0099162C" w:rsidP="00985C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1 Понятие Коммерческого права</w:t>
      </w:r>
    </w:p>
    <w:p w:rsidR="006E7592" w:rsidRPr="00A85D3A" w:rsidRDefault="0099162C" w:rsidP="006E7592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985C6F">
        <w:rPr>
          <w:rFonts w:ascii="Times New Roman" w:hAnsi="Times New Roman"/>
          <w:bCs/>
          <w:sz w:val="24"/>
          <w:szCs w:val="24"/>
        </w:rPr>
        <w:t xml:space="preserve">2 </w:t>
      </w:r>
      <w:r w:rsidR="006E7592" w:rsidRPr="00A85D3A">
        <w:rPr>
          <w:rFonts w:ascii="Times New Roman" w:hAnsi="Times New Roman"/>
          <w:bCs/>
          <w:sz w:val="24"/>
          <w:szCs w:val="24"/>
        </w:rPr>
        <w:t>Государственное регулирование торговой деятельности</w:t>
      </w:r>
    </w:p>
    <w:p w:rsidR="0092182C" w:rsidRPr="00A43B1D" w:rsidRDefault="0092182C" w:rsidP="0092182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43B1D">
        <w:rPr>
          <w:rFonts w:ascii="Times New Roman" w:hAnsi="Times New Roman"/>
          <w:b/>
          <w:sz w:val="24"/>
          <w:szCs w:val="24"/>
        </w:rPr>
        <w:t>Примеры тестовых заданий</w:t>
      </w:r>
    </w:p>
    <w:p w:rsidR="0092182C" w:rsidRPr="00A43B1D" w:rsidRDefault="0092182C" w:rsidP="009218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A43B1D">
        <w:rPr>
          <w:rFonts w:ascii="Times New Roman" w:hAnsi="Times New Roman"/>
          <w:b/>
          <w:color w:val="262626"/>
          <w:sz w:val="24"/>
          <w:szCs w:val="24"/>
        </w:rPr>
        <w:t>Задания с единственным выбором</w:t>
      </w:r>
    </w:p>
    <w:p w:rsidR="0092182C" w:rsidRPr="00F02DCD" w:rsidRDefault="0092182C" w:rsidP="0092182C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1. </w:t>
      </w:r>
      <w:r w:rsidR="00466032">
        <w:rPr>
          <w:rFonts w:ascii="Times New Roman" w:hAnsi="Times New Roman"/>
          <w:color w:val="262626"/>
          <w:sz w:val="24"/>
          <w:szCs w:val="24"/>
        </w:rPr>
        <w:t>Коммерческое</w:t>
      </w:r>
      <w:r w:rsidRPr="00F02DCD">
        <w:rPr>
          <w:rFonts w:ascii="Times New Roman" w:hAnsi="Times New Roman"/>
          <w:color w:val="262626"/>
          <w:sz w:val="24"/>
          <w:szCs w:val="24"/>
        </w:rPr>
        <w:t xml:space="preserve"> право регулирует</w:t>
      </w:r>
    </w:p>
    <w:p w:rsidR="0092182C" w:rsidRPr="00F02DCD" w:rsidRDefault="0092182C" w:rsidP="0092182C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1) </w:t>
      </w:r>
      <w:r w:rsidRPr="00F02DCD">
        <w:rPr>
          <w:rFonts w:ascii="Times New Roman" w:hAnsi="Times New Roman"/>
          <w:color w:val="262626"/>
          <w:sz w:val="24"/>
          <w:szCs w:val="24"/>
        </w:rPr>
        <w:t xml:space="preserve">общественные отношения, связанные с </w:t>
      </w:r>
      <w:r w:rsidR="00466032">
        <w:rPr>
          <w:rFonts w:ascii="Times New Roman" w:hAnsi="Times New Roman"/>
          <w:color w:val="262626"/>
          <w:sz w:val="24"/>
          <w:szCs w:val="24"/>
        </w:rPr>
        <w:t>торговой деятельностью</w:t>
      </w:r>
    </w:p>
    <w:p w:rsidR="0092182C" w:rsidRPr="001600CE" w:rsidRDefault="0092182C" w:rsidP="009218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2) </w:t>
      </w:r>
      <w:r w:rsidR="00466032">
        <w:rPr>
          <w:rFonts w:ascii="Times New Roman" w:hAnsi="Times New Roman"/>
          <w:color w:val="262626"/>
          <w:sz w:val="24"/>
          <w:szCs w:val="24"/>
        </w:rPr>
        <w:t>не</w:t>
      </w:r>
      <w:r w:rsidRPr="001600CE">
        <w:rPr>
          <w:rFonts w:ascii="Times New Roman" w:hAnsi="Times New Roman"/>
          <w:color w:val="262626"/>
          <w:sz w:val="24"/>
          <w:szCs w:val="24"/>
        </w:rPr>
        <w:t>имущественные отношения</w:t>
      </w:r>
    </w:p>
    <w:p w:rsidR="00466032" w:rsidRDefault="0092182C" w:rsidP="009218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3) </w:t>
      </w:r>
      <w:r w:rsidR="00466032">
        <w:rPr>
          <w:rFonts w:ascii="Times New Roman" w:hAnsi="Times New Roman"/>
          <w:color w:val="262626"/>
          <w:sz w:val="24"/>
          <w:szCs w:val="24"/>
        </w:rPr>
        <w:t>публично-правовые отношения</w:t>
      </w:r>
    </w:p>
    <w:p w:rsidR="0092182C" w:rsidRPr="001600CE" w:rsidRDefault="0092182C" w:rsidP="009218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4) </w:t>
      </w:r>
      <w:r w:rsidRPr="001600CE">
        <w:rPr>
          <w:rFonts w:ascii="Times New Roman" w:hAnsi="Times New Roman"/>
          <w:color w:val="262626"/>
          <w:sz w:val="24"/>
          <w:szCs w:val="24"/>
        </w:rPr>
        <w:t>субординационные отношения</w:t>
      </w:r>
    </w:p>
    <w:p w:rsidR="0092182C" w:rsidRDefault="0092182C" w:rsidP="0092182C">
      <w:pPr>
        <w:spacing w:after="0" w:line="240" w:lineRule="auto"/>
        <w:ind w:left="709"/>
        <w:jc w:val="both"/>
        <w:rPr>
          <w:rFonts w:ascii="Times New Roman" w:hAnsi="Times New Roman"/>
          <w:color w:val="262626"/>
          <w:sz w:val="24"/>
          <w:szCs w:val="24"/>
          <w:u w:val="single"/>
        </w:rPr>
      </w:pPr>
    </w:p>
    <w:p w:rsidR="0092182C" w:rsidRPr="00A43B1D" w:rsidRDefault="0092182C" w:rsidP="0092182C">
      <w:pPr>
        <w:spacing w:after="0" w:line="240" w:lineRule="auto"/>
        <w:ind w:left="709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A43B1D">
        <w:rPr>
          <w:rFonts w:ascii="Times New Roman" w:hAnsi="Times New Roman"/>
          <w:b/>
          <w:color w:val="262626"/>
          <w:sz w:val="24"/>
          <w:szCs w:val="24"/>
        </w:rPr>
        <w:t>Задания с множественным выбором</w:t>
      </w:r>
    </w:p>
    <w:p w:rsidR="0092182C" w:rsidRPr="00294617" w:rsidRDefault="0092182C" w:rsidP="0092182C">
      <w:pPr>
        <w:spacing w:after="0" w:line="240" w:lineRule="auto"/>
        <w:ind w:left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294617">
        <w:rPr>
          <w:rFonts w:ascii="Times New Roman" w:hAnsi="Times New Roman"/>
          <w:color w:val="262626"/>
          <w:sz w:val="24"/>
          <w:szCs w:val="24"/>
        </w:rPr>
        <w:t xml:space="preserve">К источникам </w:t>
      </w:r>
      <w:r w:rsidR="007834B2">
        <w:rPr>
          <w:rFonts w:ascii="Times New Roman" w:hAnsi="Times New Roman"/>
          <w:color w:val="262626"/>
          <w:sz w:val="24"/>
          <w:szCs w:val="24"/>
        </w:rPr>
        <w:t>коммерческого права</w:t>
      </w:r>
      <w:r w:rsidRPr="00294617">
        <w:rPr>
          <w:rFonts w:ascii="Times New Roman" w:hAnsi="Times New Roman"/>
          <w:color w:val="262626"/>
          <w:sz w:val="24"/>
          <w:szCs w:val="24"/>
        </w:rPr>
        <w:t xml:space="preserve"> не относятся </w:t>
      </w:r>
    </w:p>
    <w:p w:rsidR="0092182C" w:rsidRPr="001600CE" w:rsidRDefault="0092182C" w:rsidP="0092182C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1) </w:t>
      </w:r>
      <w:r w:rsidR="007834B2">
        <w:rPr>
          <w:rFonts w:ascii="Times New Roman" w:hAnsi="Times New Roman"/>
          <w:color w:val="262626"/>
          <w:sz w:val="24"/>
          <w:szCs w:val="24"/>
        </w:rPr>
        <w:t>ГК РФ</w:t>
      </w:r>
    </w:p>
    <w:p w:rsidR="0092182C" w:rsidRPr="001600CE" w:rsidRDefault="0092182C" w:rsidP="0092182C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2) </w:t>
      </w:r>
      <w:r w:rsidRPr="001600CE">
        <w:rPr>
          <w:rFonts w:ascii="Times New Roman" w:hAnsi="Times New Roman"/>
          <w:color w:val="262626"/>
          <w:sz w:val="24"/>
          <w:szCs w:val="24"/>
        </w:rPr>
        <w:t>ФЗ «О рынке ценных бумаг»</w:t>
      </w:r>
    </w:p>
    <w:p w:rsidR="0092182C" w:rsidRPr="001600CE" w:rsidRDefault="0092182C" w:rsidP="0092182C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3) </w:t>
      </w:r>
      <w:r w:rsidRPr="001600CE">
        <w:rPr>
          <w:rFonts w:ascii="Times New Roman" w:hAnsi="Times New Roman"/>
          <w:color w:val="262626"/>
          <w:sz w:val="24"/>
          <w:szCs w:val="24"/>
        </w:rPr>
        <w:t>ФЗ «Об акционерных обществах»</w:t>
      </w:r>
    </w:p>
    <w:p w:rsidR="0092182C" w:rsidRPr="001600CE" w:rsidRDefault="0092182C" w:rsidP="0092182C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4) </w:t>
      </w:r>
      <w:r w:rsidRPr="001600CE">
        <w:rPr>
          <w:rFonts w:ascii="Times New Roman" w:hAnsi="Times New Roman"/>
          <w:color w:val="262626"/>
          <w:sz w:val="24"/>
          <w:szCs w:val="24"/>
        </w:rPr>
        <w:t>ФЗ «О полных товариществах и товариществах на вере»</w:t>
      </w:r>
    </w:p>
    <w:p w:rsidR="0092182C" w:rsidRDefault="0092182C" w:rsidP="0092182C">
      <w:pPr>
        <w:spacing w:after="0" w:line="240" w:lineRule="auto"/>
        <w:ind w:left="709"/>
        <w:jc w:val="both"/>
        <w:rPr>
          <w:rFonts w:ascii="Times New Roman" w:hAnsi="Times New Roman"/>
          <w:color w:val="262626"/>
          <w:sz w:val="24"/>
          <w:szCs w:val="24"/>
          <w:u w:val="single"/>
        </w:rPr>
      </w:pPr>
    </w:p>
    <w:p w:rsidR="0092182C" w:rsidRPr="00A43B1D" w:rsidRDefault="0092182C" w:rsidP="0092182C">
      <w:pPr>
        <w:spacing w:after="0" w:line="240" w:lineRule="auto"/>
        <w:ind w:left="709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A43B1D">
        <w:rPr>
          <w:rFonts w:ascii="Times New Roman" w:hAnsi="Times New Roman"/>
          <w:b/>
          <w:color w:val="262626"/>
          <w:sz w:val="24"/>
          <w:szCs w:val="24"/>
        </w:rPr>
        <w:t>Задания открытой формы</w:t>
      </w:r>
    </w:p>
    <w:p w:rsidR="0092182C" w:rsidRPr="001600CE" w:rsidRDefault="0092182C" w:rsidP="0092182C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="007834B2">
        <w:rPr>
          <w:rFonts w:ascii="Times New Roman" w:hAnsi="Times New Roman"/>
          <w:color w:val="262626"/>
          <w:sz w:val="24"/>
          <w:szCs w:val="24"/>
        </w:rPr>
        <w:t>Отношения в сфере поставки товаров</w:t>
      </w:r>
      <w:r w:rsidRPr="001600CE">
        <w:rPr>
          <w:rFonts w:ascii="Times New Roman" w:hAnsi="Times New Roman"/>
          <w:color w:val="262626"/>
          <w:sz w:val="24"/>
          <w:szCs w:val="24"/>
        </w:rPr>
        <w:t xml:space="preserve"> входят в предмет регулирования _____ кодекса</w:t>
      </w:r>
      <w:r>
        <w:rPr>
          <w:rFonts w:ascii="Times New Roman" w:hAnsi="Times New Roman"/>
          <w:color w:val="262626"/>
          <w:sz w:val="24"/>
          <w:szCs w:val="24"/>
        </w:rPr>
        <w:t xml:space="preserve"> РФ.</w:t>
      </w:r>
    </w:p>
    <w:p w:rsidR="0092182C" w:rsidRDefault="0092182C" w:rsidP="0092182C">
      <w:pPr>
        <w:spacing w:after="0" w:line="240" w:lineRule="auto"/>
        <w:jc w:val="both"/>
        <w:rPr>
          <w:rFonts w:ascii="Times New Roman" w:hAnsi="Times New Roman"/>
          <w:b/>
          <w:color w:val="262626"/>
          <w:sz w:val="24"/>
          <w:szCs w:val="24"/>
          <w:u w:val="single"/>
        </w:rPr>
      </w:pPr>
    </w:p>
    <w:p w:rsidR="0092182C" w:rsidRPr="00A43B1D" w:rsidRDefault="0092182C" w:rsidP="0092182C">
      <w:pPr>
        <w:spacing w:after="0" w:line="240" w:lineRule="auto"/>
        <w:ind w:left="709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A43B1D">
        <w:rPr>
          <w:rFonts w:ascii="Times New Roman" w:hAnsi="Times New Roman"/>
          <w:b/>
          <w:color w:val="262626"/>
          <w:sz w:val="24"/>
          <w:szCs w:val="24"/>
        </w:rPr>
        <w:t>Задания на установление соответствия</w:t>
      </w:r>
    </w:p>
    <w:p w:rsidR="0092182C" w:rsidRPr="001600CE" w:rsidRDefault="0092182C" w:rsidP="0092182C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1600CE">
        <w:rPr>
          <w:rFonts w:ascii="Times New Roman" w:hAnsi="Times New Roman"/>
          <w:color w:val="262626"/>
          <w:sz w:val="24"/>
          <w:szCs w:val="24"/>
        </w:rPr>
        <w:t xml:space="preserve">Признаками </w:t>
      </w:r>
      <w:r w:rsidR="006917AA">
        <w:rPr>
          <w:rFonts w:ascii="Times New Roman" w:hAnsi="Times New Roman"/>
          <w:color w:val="262626"/>
          <w:sz w:val="24"/>
          <w:szCs w:val="24"/>
        </w:rPr>
        <w:t xml:space="preserve">коммерческих </w:t>
      </w:r>
      <w:r w:rsidRPr="001600CE">
        <w:rPr>
          <w:rFonts w:ascii="Times New Roman" w:hAnsi="Times New Roman"/>
          <w:color w:val="262626"/>
          <w:sz w:val="24"/>
          <w:szCs w:val="24"/>
        </w:rPr>
        <w:t>юридических лиц являются</w:t>
      </w:r>
    </w:p>
    <w:p w:rsidR="0092182C" w:rsidRPr="001600CE" w:rsidRDefault="0092182C" w:rsidP="0092182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1</w:t>
      </w:r>
      <w:r w:rsidRPr="001600CE">
        <w:rPr>
          <w:rFonts w:ascii="Times New Roman" w:hAnsi="Times New Roman"/>
          <w:color w:val="262626"/>
          <w:sz w:val="24"/>
          <w:szCs w:val="24"/>
        </w:rPr>
        <w:t>) корпоративные коммерческие организации</w:t>
      </w:r>
    </w:p>
    <w:p w:rsidR="0092182C" w:rsidRPr="001600CE" w:rsidRDefault="0092182C" w:rsidP="0092182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2</w:t>
      </w:r>
      <w:r w:rsidRPr="001600CE">
        <w:rPr>
          <w:rFonts w:ascii="Times New Roman" w:hAnsi="Times New Roman"/>
          <w:color w:val="262626"/>
          <w:sz w:val="24"/>
          <w:szCs w:val="24"/>
        </w:rPr>
        <w:t>) унитарные коммерческие организации</w:t>
      </w:r>
    </w:p>
    <w:p w:rsidR="0092182C" w:rsidRPr="001600CE" w:rsidRDefault="0092182C" w:rsidP="0092182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3) корпоративные некоммерческие</w:t>
      </w:r>
    </w:p>
    <w:p w:rsidR="0092182C" w:rsidRPr="00A50EA2" w:rsidRDefault="0092182C" w:rsidP="0092182C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A50EA2">
        <w:rPr>
          <w:rFonts w:ascii="Times New Roman" w:hAnsi="Times New Roman"/>
          <w:color w:val="262626"/>
          <w:sz w:val="24"/>
          <w:szCs w:val="24"/>
          <w:lang w:val="en-US"/>
        </w:rPr>
        <w:t>a</w:t>
      </w:r>
      <w:r w:rsidRPr="00A50EA2">
        <w:rPr>
          <w:rFonts w:ascii="Times New Roman" w:hAnsi="Times New Roman"/>
          <w:color w:val="262626"/>
          <w:sz w:val="24"/>
          <w:szCs w:val="24"/>
        </w:rPr>
        <w:t xml:space="preserve">) </w:t>
      </w:r>
      <w:proofErr w:type="gramStart"/>
      <w:r w:rsidRPr="00A50EA2">
        <w:rPr>
          <w:rFonts w:ascii="Times New Roman" w:hAnsi="Times New Roman"/>
          <w:color w:val="262626"/>
          <w:sz w:val="24"/>
          <w:szCs w:val="24"/>
        </w:rPr>
        <w:t>имеют</w:t>
      </w:r>
      <w:proofErr w:type="gramEnd"/>
      <w:r w:rsidRPr="00A50EA2">
        <w:rPr>
          <w:rFonts w:ascii="Times New Roman" w:hAnsi="Times New Roman"/>
          <w:color w:val="262626"/>
          <w:sz w:val="24"/>
          <w:szCs w:val="24"/>
        </w:rPr>
        <w:t xml:space="preserve"> систему органов управления, высшим из которых является собрание</w:t>
      </w:r>
    </w:p>
    <w:p w:rsidR="0092182C" w:rsidRPr="00A50EA2" w:rsidRDefault="0092182C" w:rsidP="0092182C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A50EA2">
        <w:rPr>
          <w:rFonts w:ascii="Times New Roman" w:hAnsi="Times New Roman"/>
          <w:color w:val="262626"/>
          <w:sz w:val="24"/>
          <w:szCs w:val="24"/>
          <w:lang w:val="en-US"/>
        </w:rPr>
        <w:t>b</w:t>
      </w:r>
      <w:r w:rsidRPr="00A50EA2">
        <w:rPr>
          <w:rFonts w:ascii="Times New Roman" w:hAnsi="Times New Roman"/>
          <w:color w:val="262626"/>
          <w:sz w:val="24"/>
          <w:szCs w:val="24"/>
        </w:rPr>
        <w:t xml:space="preserve">) </w:t>
      </w:r>
      <w:proofErr w:type="gramStart"/>
      <w:r w:rsidRPr="00A50EA2">
        <w:rPr>
          <w:rFonts w:ascii="Times New Roman" w:hAnsi="Times New Roman"/>
          <w:color w:val="262626"/>
          <w:sz w:val="24"/>
          <w:szCs w:val="24"/>
        </w:rPr>
        <w:t>учредители</w:t>
      </w:r>
      <w:proofErr w:type="gramEnd"/>
      <w:r w:rsidRPr="00A50EA2">
        <w:rPr>
          <w:rFonts w:ascii="Times New Roman" w:hAnsi="Times New Roman"/>
          <w:color w:val="262626"/>
          <w:sz w:val="24"/>
          <w:szCs w:val="24"/>
        </w:rPr>
        <w:t xml:space="preserve"> не являются участниками организации</w:t>
      </w:r>
    </w:p>
    <w:p w:rsidR="0092182C" w:rsidRPr="00A50EA2" w:rsidRDefault="0092182C" w:rsidP="0092182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A50EA2">
        <w:rPr>
          <w:rFonts w:ascii="Times New Roman" w:hAnsi="Times New Roman"/>
          <w:color w:val="262626"/>
          <w:sz w:val="24"/>
          <w:szCs w:val="24"/>
          <w:lang w:val="en-US"/>
        </w:rPr>
        <w:t>c</w:t>
      </w:r>
      <w:r w:rsidRPr="00A50EA2">
        <w:rPr>
          <w:rFonts w:ascii="Times New Roman" w:hAnsi="Times New Roman"/>
          <w:color w:val="262626"/>
          <w:sz w:val="24"/>
          <w:szCs w:val="24"/>
        </w:rPr>
        <w:t xml:space="preserve">) </w:t>
      </w:r>
      <w:proofErr w:type="gramStart"/>
      <w:r w:rsidRPr="00A50EA2">
        <w:rPr>
          <w:rFonts w:ascii="Times New Roman" w:hAnsi="Times New Roman"/>
          <w:color w:val="262626"/>
          <w:sz w:val="24"/>
          <w:szCs w:val="24"/>
        </w:rPr>
        <w:t>учредители</w:t>
      </w:r>
      <w:proofErr w:type="gramEnd"/>
      <w:r w:rsidRPr="00A50EA2">
        <w:rPr>
          <w:rFonts w:ascii="Times New Roman" w:hAnsi="Times New Roman"/>
          <w:color w:val="262626"/>
          <w:sz w:val="24"/>
          <w:szCs w:val="24"/>
        </w:rPr>
        <w:t xml:space="preserve"> не приобретают право членства</w:t>
      </w:r>
    </w:p>
    <w:p w:rsidR="0092182C" w:rsidRPr="00A50EA2" w:rsidRDefault="0092182C" w:rsidP="0092182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A50EA2">
        <w:rPr>
          <w:rFonts w:ascii="Times New Roman" w:hAnsi="Times New Roman"/>
          <w:color w:val="262626"/>
          <w:sz w:val="24"/>
          <w:szCs w:val="24"/>
          <w:lang w:val="en-US"/>
        </w:rPr>
        <w:t>d</w:t>
      </w:r>
      <w:r w:rsidRPr="00A50EA2">
        <w:rPr>
          <w:rFonts w:ascii="Times New Roman" w:hAnsi="Times New Roman"/>
          <w:color w:val="262626"/>
          <w:sz w:val="24"/>
          <w:szCs w:val="24"/>
        </w:rPr>
        <w:t xml:space="preserve">) </w:t>
      </w:r>
      <w:proofErr w:type="gramStart"/>
      <w:r w:rsidRPr="00A50EA2">
        <w:rPr>
          <w:rFonts w:ascii="Times New Roman" w:hAnsi="Times New Roman"/>
          <w:color w:val="262626"/>
          <w:sz w:val="24"/>
          <w:szCs w:val="24"/>
        </w:rPr>
        <w:t>основная</w:t>
      </w:r>
      <w:proofErr w:type="gramEnd"/>
      <w:r w:rsidRPr="00A50EA2">
        <w:rPr>
          <w:rFonts w:ascii="Times New Roman" w:hAnsi="Times New Roman"/>
          <w:color w:val="262626"/>
          <w:sz w:val="24"/>
          <w:szCs w:val="24"/>
        </w:rPr>
        <w:t xml:space="preserve"> цель – получение прибыли</w:t>
      </w:r>
    </w:p>
    <w:p w:rsidR="0092182C" w:rsidRDefault="0092182C" w:rsidP="0092182C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A50EA2">
        <w:rPr>
          <w:rFonts w:ascii="Times New Roman" w:hAnsi="Times New Roman"/>
          <w:color w:val="262626"/>
          <w:sz w:val="24"/>
          <w:szCs w:val="24"/>
          <w:lang w:val="en-US"/>
        </w:rPr>
        <w:t>e</w:t>
      </w:r>
      <w:r w:rsidRPr="00A50EA2">
        <w:rPr>
          <w:rFonts w:ascii="Times New Roman" w:hAnsi="Times New Roman"/>
          <w:color w:val="262626"/>
          <w:sz w:val="24"/>
          <w:szCs w:val="24"/>
        </w:rPr>
        <w:t xml:space="preserve">) </w:t>
      </w:r>
      <w:proofErr w:type="gramStart"/>
      <w:r w:rsidRPr="00A50EA2">
        <w:rPr>
          <w:rFonts w:ascii="Times New Roman" w:hAnsi="Times New Roman"/>
          <w:color w:val="262626"/>
          <w:sz w:val="24"/>
          <w:szCs w:val="24"/>
        </w:rPr>
        <w:t>не</w:t>
      </w:r>
      <w:proofErr w:type="gramEnd"/>
      <w:r w:rsidRPr="001600CE">
        <w:rPr>
          <w:rFonts w:ascii="Times New Roman" w:hAnsi="Times New Roman"/>
          <w:color w:val="262626"/>
          <w:sz w:val="24"/>
          <w:szCs w:val="24"/>
        </w:rPr>
        <w:t xml:space="preserve"> преследуют получение прибыли в качестве основной цели</w:t>
      </w:r>
    </w:p>
    <w:p w:rsidR="0092182C" w:rsidRDefault="0092182C" w:rsidP="0092182C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99162C" w:rsidRPr="00985C6F" w:rsidRDefault="0099162C" w:rsidP="00A85D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99162C" w:rsidRPr="00985C6F" w:rsidRDefault="0099162C" w:rsidP="00A85D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Бланки тестов, формы для проставления ответов на вопросы, ключи для проверки результ</w:t>
      </w:r>
      <w:r w:rsidRPr="00985C6F">
        <w:rPr>
          <w:rFonts w:ascii="Times New Roman" w:hAnsi="Times New Roman"/>
          <w:sz w:val="24"/>
          <w:szCs w:val="24"/>
        </w:rPr>
        <w:t>а</w:t>
      </w:r>
      <w:r w:rsidRPr="00985C6F">
        <w:rPr>
          <w:rFonts w:ascii="Times New Roman" w:hAnsi="Times New Roman"/>
          <w:sz w:val="24"/>
          <w:szCs w:val="24"/>
        </w:rPr>
        <w:t>тов находятся в хранилище учебно-методических материалов, у преподавателя.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Критерии оценки</w:t>
      </w:r>
    </w:p>
    <w:p w:rsidR="00FF72EC" w:rsidRPr="00985C6F" w:rsidRDefault="00FF72EC" w:rsidP="00FF72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Тесты предполагают множественный выбор правильных ответов из четырех предложенных вариантов. По каждой теме предусмотрено выполнение одного тестового задания. </w:t>
      </w:r>
      <w:r w:rsidR="004D6E18" w:rsidRPr="00985C6F">
        <w:rPr>
          <w:rFonts w:ascii="Times New Roman" w:hAnsi="Times New Roman"/>
          <w:sz w:val="24"/>
          <w:szCs w:val="24"/>
        </w:rPr>
        <w:t>Все тесты могут быть выполнены в совокупности на 8 баллов.</w:t>
      </w:r>
    </w:p>
    <w:p w:rsidR="00AB293D" w:rsidRPr="00985C6F" w:rsidRDefault="00AB293D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EC" w:rsidRPr="00985C6F" w:rsidRDefault="00AB293D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1204"/>
        <w:gridCol w:w="7556"/>
      </w:tblGrid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99162C" w:rsidRPr="00985C6F" w:rsidRDefault="008350B2" w:rsidP="00A85D3A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6" w:type="dxa"/>
            <w:vAlign w:val="center"/>
          </w:tcPr>
          <w:p w:rsidR="0099162C" w:rsidRPr="00985C6F" w:rsidRDefault="0099162C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тенций, обнаруживает всестороннее, систематическое и глубокое зн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ние учебного материала, усвоил основную литературу и знаком с д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полнительной литературой, рекомендованной программой, умеет св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бодно выполнять практические задания, предусмотренные програ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мой, свободно оперирует приобретенными знаниями, умениями, пр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меняет их в ситуациях повышенной сложности.</w:t>
            </w:r>
          </w:p>
        </w:tc>
      </w:tr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4" w:type="dxa"/>
          </w:tcPr>
          <w:p w:rsidR="0099162C" w:rsidRPr="00985C6F" w:rsidRDefault="008350B2" w:rsidP="00A85D3A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556" w:type="dxa"/>
            <w:vAlign w:val="center"/>
          </w:tcPr>
          <w:p w:rsidR="0099162C" w:rsidRPr="00985C6F" w:rsidRDefault="0099162C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тенций: основные знания, умения освоены, но допускаются незнач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тельные ошибки, неточности, затруднения при аналитических опер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циях, переносе знаний и умений на новые, нестандартные ситуации. </w:t>
            </w:r>
          </w:p>
        </w:tc>
      </w:tr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99162C" w:rsidRPr="00985C6F" w:rsidRDefault="008350B2" w:rsidP="00A85D3A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556" w:type="dxa"/>
            <w:vAlign w:val="center"/>
          </w:tcPr>
          <w:p w:rsidR="0099162C" w:rsidRPr="00985C6F" w:rsidRDefault="0099162C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99162C" w:rsidRPr="00985C6F" w:rsidRDefault="0099162C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ется недостаточность знаний, умений, навыков.</w:t>
            </w:r>
          </w:p>
        </w:tc>
      </w:tr>
    </w:tbl>
    <w:p w:rsidR="0099162C" w:rsidRPr="00985C6F" w:rsidRDefault="0099162C" w:rsidP="00985C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B293D" w:rsidRPr="00985C6F" w:rsidRDefault="0099162C" w:rsidP="00985C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985C6F">
        <w:rPr>
          <w:rFonts w:ascii="Times New Roman" w:hAnsi="Times New Roman"/>
          <w:b/>
          <w:i/>
          <w:sz w:val="24"/>
          <w:szCs w:val="24"/>
        </w:rPr>
        <w:t xml:space="preserve">5.2 </w:t>
      </w:r>
      <w:r w:rsidR="00AB293D" w:rsidRPr="00985C6F">
        <w:rPr>
          <w:rFonts w:ascii="Times New Roman" w:hAnsi="Times New Roman"/>
          <w:b/>
          <w:i/>
          <w:sz w:val="24"/>
          <w:szCs w:val="24"/>
        </w:rPr>
        <w:t xml:space="preserve">Темы групповых и </w:t>
      </w:r>
      <w:proofErr w:type="gramStart"/>
      <w:r w:rsidR="00AB293D" w:rsidRPr="00985C6F">
        <w:rPr>
          <w:rFonts w:ascii="Times New Roman" w:hAnsi="Times New Roman"/>
          <w:b/>
          <w:i/>
          <w:sz w:val="24"/>
          <w:szCs w:val="24"/>
        </w:rPr>
        <w:t>индивидуальных проектов</w:t>
      </w:r>
      <w:proofErr w:type="gramEnd"/>
    </w:p>
    <w:p w:rsidR="00AB293D" w:rsidRPr="00985C6F" w:rsidRDefault="00AB293D" w:rsidP="00985C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162C" w:rsidRPr="00985C6F" w:rsidRDefault="0099162C" w:rsidP="00985C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85C6F">
        <w:rPr>
          <w:rFonts w:ascii="Times New Roman" w:hAnsi="Times New Roman"/>
          <w:b/>
          <w:bCs/>
          <w:sz w:val="24"/>
          <w:szCs w:val="24"/>
        </w:rPr>
        <w:t>Выполнение проекта</w:t>
      </w:r>
    </w:p>
    <w:p w:rsidR="0099162C" w:rsidRPr="00985C6F" w:rsidRDefault="0099162C" w:rsidP="00A85D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162C" w:rsidRPr="00985C6F" w:rsidRDefault="0099162C" w:rsidP="00A85D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85C6F">
        <w:rPr>
          <w:rFonts w:ascii="Times New Roman" w:hAnsi="Times New Roman"/>
          <w:b/>
          <w:sz w:val="24"/>
          <w:szCs w:val="24"/>
        </w:rPr>
        <w:t xml:space="preserve">Проект по теме №5 </w:t>
      </w:r>
      <w:r w:rsidRPr="00985C6F">
        <w:rPr>
          <w:rFonts w:ascii="Times New Roman" w:hAnsi="Times New Roman"/>
          <w:b/>
          <w:bCs/>
          <w:sz w:val="24"/>
          <w:szCs w:val="24"/>
        </w:rPr>
        <w:t>Правовое обеспечение качества товаров</w:t>
      </w:r>
    </w:p>
    <w:p w:rsidR="0099162C" w:rsidRPr="00985C6F" w:rsidRDefault="0099162C" w:rsidP="00A85D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В рамах темы №5 студентам необходимо выполнить и защитить проект по юридическому сопровождению подготовки пакета документов по обязательной сертификации и добровольной сертификации любого на их усмотрение товара.</w:t>
      </w:r>
      <w:r w:rsidR="0068665F">
        <w:rPr>
          <w:rFonts w:ascii="Times New Roman" w:hAnsi="Times New Roman"/>
          <w:sz w:val="24"/>
          <w:szCs w:val="24"/>
        </w:rPr>
        <w:t xml:space="preserve"> Юридическое сопровождение включает в себя не только подготовку проектов документов, но и составление юридического заключения и умение отвечать на вопросы преподавателя.</w:t>
      </w:r>
    </w:p>
    <w:p w:rsidR="0099162C" w:rsidRPr="00985C6F" w:rsidRDefault="0099162C" w:rsidP="00A85D3A">
      <w:pPr>
        <w:pStyle w:val="af5"/>
        <w:spacing w:line="240" w:lineRule="auto"/>
        <w:ind w:firstLine="709"/>
        <w:rPr>
          <w:sz w:val="24"/>
          <w:szCs w:val="24"/>
        </w:rPr>
      </w:pPr>
    </w:p>
    <w:p w:rsidR="0099162C" w:rsidRDefault="0099162C" w:rsidP="00A85D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99162C" w:rsidRPr="00985C6F" w:rsidRDefault="00985C6F" w:rsidP="00A85D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готовят весь комплект проектов документов необходимых для совершения ук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занных действий. Предварительно студенты разбиваются на мини-группы (количество определяет преподаватель), каждая из которых готовит презентацию по своему проекту. </w:t>
      </w:r>
      <w:r w:rsidR="0099162C" w:rsidRPr="00985C6F">
        <w:rPr>
          <w:rFonts w:ascii="Times New Roman" w:hAnsi="Times New Roman"/>
          <w:sz w:val="24"/>
          <w:szCs w:val="24"/>
        </w:rPr>
        <w:t>Вопросы для обсу</w:t>
      </w:r>
      <w:r w:rsidR="0099162C" w:rsidRPr="00985C6F">
        <w:rPr>
          <w:rFonts w:ascii="Times New Roman" w:hAnsi="Times New Roman"/>
          <w:sz w:val="24"/>
          <w:szCs w:val="24"/>
        </w:rPr>
        <w:t>ж</w:t>
      </w:r>
      <w:r w:rsidR="0099162C" w:rsidRPr="00985C6F">
        <w:rPr>
          <w:rFonts w:ascii="Times New Roman" w:hAnsi="Times New Roman"/>
          <w:sz w:val="24"/>
          <w:szCs w:val="24"/>
        </w:rPr>
        <w:t>дения соответствуют темам рабочей программы.</w:t>
      </w:r>
    </w:p>
    <w:p w:rsidR="00AB293D" w:rsidRPr="00985C6F" w:rsidRDefault="00AB293D" w:rsidP="00A85D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162C" w:rsidRPr="00985C6F" w:rsidRDefault="00AB293D" w:rsidP="00A85D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Шкала</w:t>
      </w:r>
      <w:r w:rsidR="0099162C" w:rsidRPr="00985C6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1204"/>
        <w:gridCol w:w="7556"/>
      </w:tblGrid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99162C" w:rsidRPr="00985C6F" w:rsidRDefault="008350B2" w:rsidP="00A85D3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56" w:type="dxa"/>
            <w:vAlign w:val="center"/>
          </w:tcPr>
          <w:p w:rsidR="0099162C" w:rsidRPr="00985C6F" w:rsidRDefault="0099162C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тенций, обнаруживает всестороннее, систематическое и глубокое зн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ние учебного материала, усвоил основную литературу и знаком с д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полнительной литературой, рекомендованной программой, умеет св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бодно выполнять практические задания, предусмотренные програ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мой, свободно оперирует приобретенными знаниями, умениями, пр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меняет их в ситуациях повышенной сложности.</w:t>
            </w:r>
          </w:p>
        </w:tc>
      </w:tr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99162C" w:rsidRPr="00985C6F" w:rsidRDefault="008350B2" w:rsidP="00A85D3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8</w:t>
            </w:r>
            <w:r w:rsidR="0099162C" w:rsidRPr="00985C6F">
              <w:rPr>
                <w:rFonts w:ascii="Times New Roman" w:hAnsi="Times New Roman"/>
                <w:sz w:val="24"/>
                <w:szCs w:val="24"/>
              </w:rPr>
              <w:t>-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56" w:type="dxa"/>
            <w:vAlign w:val="center"/>
          </w:tcPr>
          <w:p w:rsidR="0099162C" w:rsidRPr="00985C6F" w:rsidRDefault="0099162C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тенций: основные знания, умения освоены, но допускаются незнач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тельные ошибки, неточности, затруднения при аналитических опер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циях, переносе знаний и умений на новые, нестандартные ситуации. </w:t>
            </w:r>
          </w:p>
        </w:tc>
      </w:tr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4-</w:t>
            </w:r>
            <w:r w:rsidR="008350B2" w:rsidRPr="00985C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56" w:type="dxa"/>
            <w:vAlign w:val="center"/>
          </w:tcPr>
          <w:p w:rsidR="0099162C" w:rsidRPr="00985C6F" w:rsidRDefault="0099162C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556" w:type="dxa"/>
            <w:vAlign w:val="center"/>
          </w:tcPr>
          <w:p w:rsidR="0099162C" w:rsidRPr="00985C6F" w:rsidRDefault="0099162C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ется недостаточность знаний, умений, навыков.</w:t>
            </w:r>
          </w:p>
        </w:tc>
      </w:tr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99162C" w:rsidRPr="00985C6F" w:rsidRDefault="0099162C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тенций, обнаруживает всестороннее, систематическое и глубокое зн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ние учебного материала, усвоил основную литературу и знаком с д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полнительной литературой, рекомендованной программой, умеет св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бодно выполнять практические задания, предусмотренные програ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</w:t>
            </w:r>
            <w:r w:rsidRPr="00985C6F">
              <w:rPr>
                <w:rFonts w:ascii="Times New Roman" w:hAnsi="Times New Roman"/>
                <w:sz w:val="24"/>
                <w:szCs w:val="24"/>
              </w:rPr>
              <w:lastRenderedPageBreak/>
              <w:t>мой, свободно оперирует приобретенными знаниями, умениями, пр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меняет их в ситуациях повышенной сложности.</w:t>
            </w:r>
          </w:p>
        </w:tc>
      </w:tr>
    </w:tbl>
    <w:p w:rsidR="0099162C" w:rsidRPr="00985C6F" w:rsidRDefault="0099162C" w:rsidP="00A85D3A">
      <w:pPr>
        <w:pStyle w:val="af5"/>
        <w:spacing w:line="240" w:lineRule="auto"/>
        <w:ind w:firstLine="709"/>
        <w:rPr>
          <w:b/>
          <w:sz w:val="24"/>
          <w:szCs w:val="24"/>
        </w:rPr>
      </w:pPr>
    </w:p>
    <w:p w:rsidR="0099162C" w:rsidRPr="00985C6F" w:rsidRDefault="0099162C" w:rsidP="00985C6F">
      <w:pPr>
        <w:pStyle w:val="af5"/>
        <w:spacing w:line="240" w:lineRule="auto"/>
        <w:ind w:firstLine="709"/>
        <w:rPr>
          <w:b/>
          <w:i/>
          <w:sz w:val="24"/>
          <w:szCs w:val="24"/>
        </w:rPr>
      </w:pPr>
      <w:r w:rsidRPr="00985C6F">
        <w:rPr>
          <w:b/>
          <w:i/>
          <w:sz w:val="24"/>
          <w:szCs w:val="24"/>
        </w:rPr>
        <w:t>5.3. Деловая игра</w:t>
      </w:r>
    </w:p>
    <w:p w:rsidR="0099162C" w:rsidRPr="00985C6F" w:rsidRDefault="0099162C" w:rsidP="00985C6F">
      <w:pPr>
        <w:pStyle w:val="af5"/>
        <w:spacing w:line="240" w:lineRule="auto"/>
        <w:ind w:firstLine="709"/>
        <w:rPr>
          <w:b/>
          <w:sz w:val="24"/>
          <w:szCs w:val="24"/>
        </w:rPr>
      </w:pPr>
    </w:p>
    <w:p w:rsidR="0099162C" w:rsidRPr="00985C6F" w:rsidRDefault="0099162C" w:rsidP="00985C6F">
      <w:pPr>
        <w:pStyle w:val="af5"/>
        <w:spacing w:line="240" w:lineRule="auto"/>
        <w:ind w:firstLine="709"/>
        <w:rPr>
          <w:b/>
          <w:sz w:val="24"/>
          <w:szCs w:val="24"/>
        </w:rPr>
      </w:pPr>
      <w:r w:rsidRPr="00985C6F">
        <w:rPr>
          <w:b/>
          <w:sz w:val="24"/>
          <w:szCs w:val="24"/>
        </w:rPr>
        <w:t>5.3.1 Деловая игра по теме 8</w:t>
      </w:r>
      <w:r w:rsidRPr="00985C6F">
        <w:rPr>
          <w:b/>
          <w:color w:val="000000"/>
          <w:sz w:val="24"/>
          <w:szCs w:val="24"/>
        </w:rPr>
        <w:t xml:space="preserve"> Имущественная ответственность в торговом обороте</w:t>
      </w:r>
    </w:p>
    <w:p w:rsidR="0099162C" w:rsidRPr="00985C6F" w:rsidRDefault="0099162C" w:rsidP="00A85D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99162C" w:rsidRPr="00985C6F" w:rsidRDefault="0099162C" w:rsidP="00985C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C6F">
        <w:rPr>
          <w:rFonts w:ascii="Times New Roman" w:hAnsi="Times New Roman" w:cs="Times New Roman"/>
          <w:b/>
          <w:sz w:val="24"/>
          <w:szCs w:val="24"/>
        </w:rPr>
        <w:t>Фабула дела:</w:t>
      </w:r>
    </w:p>
    <w:p w:rsidR="0099162C" w:rsidRPr="00985C6F" w:rsidRDefault="0099162C" w:rsidP="00985C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6F">
        <w:rPr>
          <w:rFonts w:ascii="Times New Roman" w:hAnsi="Times New Roman" w:cs="Times New Roman"/>
          <w:sz w:val="24"/>
          <w:szCs w:val="24"/>
        </w:rPr>
        <w:t>Договор:</w:t>
      </w:r>
    </w:p>
    <w:p w:rsidR="0099162C" w:rsidRPr="00985C6F" w:rsidRDefault="0099162C" w:rsidP="00A85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Контракт №5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от 06 июля 2015 г. г. Москва, РФ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85C6F">
        <w:rPr>
          <w:rFonts w:ascii="Times New Roman" w:hAnsi="Times New Roman"/>
          <w:sz w:val="24"/>
          <w:szCs w:val="24"/>
        </w:rPr>
        <w:t xml:space="preserve">«Обув», г. Москва, РФ, ул. </w:t>
      </w:r>
      <w:proofErr w:type="spellStart"/>
      <w:r w:rsidRPr="00985C6F">
        <w:rPr>
          <w:rFonts w:ascii="Times New Roman" w:hAnsi="Times New Roman"/>
          <w:sz w:val="24"/>
          <w:szCs w:val="24"/>
        </w:rPr>
        <w:t>Пироговая</w:t>
      </w:r>
      <w:proofErr w:type="spellEnd"/>
      <w:r w:rsidRPr="00985C6F">
        <w:rPr>
          <w:rFonts w:ascii="Times New Roman" w:hAnsi="Times New Roman"/>
          <w:sz w:val="24"/>
          <w:szCs w:val="24"/>
        </w:rPr>
        <w:t xml:space="preserve"> 5, в лице Генерального директора Марека </w:t>
      </w:r>
      <w:proofErr w:type="spellStart"/>
      <w:r w:rsidRPr="00985C6F">
        <w:rPr>
          <w:rFonts w:ascii="Times New Roman" w:hAnsi="Times New Roman"/>
          <w:sz w:val="24"/>
          <w:szCs w:val="24"/>
        </w:rPr>
        <w:t>Шпежэка</w:t>
      </w:r>
      <w:proofErr w:type="spellEnd"/>
      <w:r w:rsidRPr="00985C6F">
        <w:rPr>
          <w:rFonts w:ascii="Times New Roman" w:hAnsi="Times New Roman"/>
          <w:sz w:val="24"/>
          <w:szCs w:val="24"/>
        </w:rPr>
        <w:t>, дейс</w:t>
      </w:r>
      <w:r w:rsidRPr="00985C6F">
        <w:rPr>
          <w:rFonts w:ascii="Times New Roman" w:hAnsi="Times New Roman"/>
          <w:sz w:val="24"/>
          <w:szCs w:val="24"/>
        </w:rPr>
        <w:t>т</w:t>
      </w:r>
      <w:r w:rsidRPr="00985C6F">
        <w:rPr>
          <w:rFonts w:ascii="Times New Roman" w:hAnsi="Times New Roman"/>
          <w:sz w:val="24"/>
          <w:szCs w:val="24"/>
        </w:rPr>
        <w:t>вующего на основании Устава (далее – «Продавец»), с одной стороны, и Общество с ограниченной ответственностью «Ботинок 1», г. Владивосток, РФ, ул. Гоголя 41, в лице Генерального директора Иванова Ивана Ивановича действующего на основании Устава (далее – «Покупатель»), с другой стороны, заключили настоящий Контракт (далее – «Контракт») о нижеследующем:</w:t>
      </w:r>
      <w:proofErr w:type="gramEnd"/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1. Предмет контракта.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1.1. Продавец обязуется пошить и передать в собственность Покупателя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следующие группы товаров: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1) Обувь, в том числе: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обувь женская: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- чешки;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- туфли и босоножки на каблуке;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- ботинки моделей: «</w:t>
      </w:r>
      <w:proofErr w:type="spellStart"/>
      <w:r w:rsidRPr="00985C6F">
        <w:rPr>
          <w:rFonts w:ascii="Times New Roman" w:hAnsi="Times New Roman"/>
          <w:sz w:val="24"/>
          <w:szCs w:val="24"/>
        </w:rPr>
        <w:t>челси</w:t>
      </w:r>
      <w:proofErr w:type="spellEnd"/>
      <w:r w:rsidRPr="00985C6F">
        <w:rPr>
          <w:rFonts w:ascii="Times New Roman" w:hAnsi="Times New Roman"/>
          <w:sz w:val="24"/>
          <w:szCs w:val="24"/>
        </w:rPr>
        <w:t>», «</w:t>
      </w:r>
      <w:proofErr w:type="spellStart"/>
      <w:r w:rsidRPr="00985C6F">
        <w:rPr>
          <w:rFonts w:ascii="Times New Roman" w:hAnsi="Times New Roman"/>
          <w:sz w:val="24"/>
          <w:szCs w:val="24"/>
        </w:rPr>
        <w:t>монки</w:t>
      </w:r>
      <w:proofErr w:type="spellEnd"/>
      <w:r w:rsidRPr="00985C6F">
        <w:rPr>
          <w:rFonts w:ascii="Times New Roman" w:hAnsi="Times New Roman"/>
          <w:sz w:val="24"/>
          <w:szCs w:val="24"/>
        </w:rPr>
        <w:t>», «</w:t>
      </w:r>
      <w:proofErr w:type="spellStart"/>
      <w:r w:rsidRPr="00985C6F">
        <w:rPr>
          <w:rFonts w:ascii="Times New Roman" w:hAnsi="Times New Roman"/>
          <w:sz w:val="24"/>
          <w:szCs w:val="24"/>
        </w:rPr>
        <w:t>оксфорды</w:t>
      </w:r>
      <w:proofErr w:type="spellEnd"/>
      <w:r w:rsidRPr="00985C6F">
        <w:rPr>
          <w:rFonts w:ascii="Times New Roman" w:hAnsi="Times New Roman"/>
          <w:sz w:val="24"/>
          <w:szCs w:val="24"/>
        </w:rPr>
        <w:t>»;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85C6F">
        <w:rPr>
          <w:rFonts w:ascii="Times New Roman" w:hAnsi="Times New Roman"/>
          <w:sz w:val="24"/>
          <w:szCs w:val="24"/>
        </w:rPr>
        <w:t>ботильоны</w:t>
      </w:r>
      <w:proofErr w:type="spellEnd"/>
      <w:r w:rsidRPr="00985C6F">
        <w:rPr>
          <w:rFonts w:ascii="Times New Roman" w:hAnsi="Times New Roman"/>
          <w:sz w:val="24"/>
          <w:szCs w:val="24"/>
        </w:rPr>
        <w:t>;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обувь мужская: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- спортивная обувь: кроссовки, кеды;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- ботинки, в т. ч. модель «</w:t>
      </w:r>
      <w:proofErr w:type="spellStart"/>
      <w:r w:rsidRPr="00985C6F">
        <w:rPr>
          <w:rFonts w:ascii="Times New Roman" w:hAnsi="Times New Roman"/>
          <w:sz w:val="24"/>
          <w:szCs w:val="24"/>
        </w:rPr>
        <w:t>оксфорды</w:t>
      </w:r>
      <w:proofErr w:type="spellEnd"/>
      <w:r w:rsidRPr="00985C6F">
        <w:rPr>
          <w:rFonts w:ascii="Times New Roman" w:hAnsi="Times New Roman"/>
          <w:sz w:val="24"/>
          <w:szCs w:val="24"/>
        </w:rPr>
        <w:t>»;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2) Аксессуары, в т. ч. перчатки, ремни;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3) Сумки, в т.ч. </w:t>
      </w:r>
      <w:proofErr w:type="spellStart"/>
      <w:r w:rsidRPr="00985C6F">
        <w:rPr>
          <w:rFonts w:ascii="Times New Roman" w:hAnsi="Times New Roman"/>
          <w:sz w:val="24"/>
          <w:szCs w:val="24"/>
        </w:rPr>
        <w:t>клатчи</w:t>
      </w:r>
      <w:proofErr w:type="spellEnd"/>
      <w:r w:rsidRPr="00985C6F">
        <w:rPr>
          <w:rFonts w:ascii="Times New Roman" w:hAnsi="Times New Roman"/>
          <w:sz w:val="24"/>
          <w:szCs w:val="24"/>
        </w:rPr>
        <w:t>, портфели;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(далее – «Товар») в сроки, количестве, ассортименте, по стоимости за единицу товара согласно Дополнительным соглашениям и/или Спецификациям, заключенным / подписанным сторонами.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1.2. Покупатель обязуется принимать и оплачивать Товар в соответствии с условиями настоящего Контракта.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1.3. Спецификации, указанные в п. 1.1 настоящего Контракта представляют собой Приложения к Контракту и составляют его неотъемлемую часть.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1.4. Товар, поставляемый по настоящему Контракту, должен быть произведен в Польше.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2. Качество товара, упаковка.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2.1. Товары, поставляемые Продавцом в рамках настоящего Контракта, должны иметь сертифик</w:t>
      </w:r>
      <w:r w:rsidRPr="00985C6F">
        <w:rPr>
          <w:rFonts w:ascii="Times New Roman" w:hAnsi="Times New Roman"/>
          <w:sz w:val="24"/>
          <w:szCs w:val="24"/>
        </w:rPr>
        <w:t>а</w:t>
      </w:r>
      <w:r w:rsidRPr="00985C6F">
        <w:rPr>
          <w:rFonts w:ascii="Times New Roman" w:hAnsi="Times New Roman"/>
          <w:sz w:val="24"/>
          <w:szCs w:val="24"/>
        </w:rPr>
        <w:t>ты соответствия и санитарно-эпидемиологические заключения и/или копии протоколов испыт</w:t>
      </w:r>
      <w:r w:rsidRPr="00985C6F">
        <w:rPr>
          <w:rFonts w:ascii="Times New Roman" w:hAnsi="Times New Roman"/>
          <w:sz w:val="24"/>
          <w:szCs w:val="24"/>
        </w:rPr>
        <w:t>а</w:t>
      </w:r>
      <w:r w:rsidRPr="00985C6F">
        <w:rPr>
          <w:rFonts w:ascii="Times New Roman" w:hAnsi="Times New Roman"/>
          <w:sz w:val="24"/>
          <w:szCs w:val="24"/>
        </w:rPr>
        <w:t>ний, полученные в соответствии с законодательством России и международными договорами, участником которых является Россия.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2.2. Продавец предоставляет Покупателю для одобрения образцы товара. При одобрении Покуп</w:t>
      </w:r>
      <w:r w:rsidRPr="00985C6F">
        <w:rPr>
          <w:rFonts w:ascii="Times New Roman" w:hAnsi="Times New Roman"/>
          <w:sz w:val="24"/>
          <w:szCs w:val="24"/>
        </w:rPr>
        <w:t>а</w:t>
      </w:r>
      <w:r w:rsidRPr="00985C6F">
        <w:rPr>
          <w:rFonts w:ascii="Times New Roman" w:hAnsi="Times New Roman"/>
          <w:sz w:val="24"/>
          <w:szCs w:val="24"/>
        </w:rPr>
        <w:t>телем образцов поставляемого Товара, качество Товара должно быть идентичным образцам. По</w:t>
      </w:r>
      <w:r w:rsidRPr="00985C6F">
        <w:rPr>
          <w:rFonts w:ascii="Times New Roman" w:hAnsi="Times New Roman"/>
          <w:sz w:val="24"/>
          <w:szCs w:val="24"/>
        </w:rPr>
        <w:t>д</w:t>
      </w:r>
      <w:r w:rsidRPr="00985C6F">
        <w:rPr>
          <w:rFonts w:ascii="Times New Roman" w:hAnsi="Times New Roman"/>
          <w:sz w:val="24"/>
          <w:szCs w:val="24"/>
        </w:rPr>
        <w:t>писание Сторонами спецификации означает согласование ими соответствующих образцов.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2.3. Тара упаковка должны обеспечивать полную сохранность и предохранять Товар от поврежд</w:t>
      </w:r>
      <w:r w:rsidRPr="00985C6F">
        <w:rPr>
          <w:rFonts w:ascii="Times New Roman" w:hAnsi="Times New Roman"/>
          <w:sz w:val="24"/>
          <w:szCs w:val="24"/>
        </w:rPr>
        <w:t>е</w:t>
      </w:r>
      <w:r w:rsidRPr="00985C6F">
        <w:rPr>
          <w:rFonts w:ascii="Times New Roman" w:hAnsi="Times New Roman"/>
          <w:sz w:val="24"/>
          <w:szCs w:val="24"/>
        </w:rPr>
        <w:t>ния при транспортировке всеми видами транспорта с учетом перевалок. Ответственность за на</w:t>
      </w:r>
      <w:r w:rsidRPr="00985C6F">
        <w:rPr>
          <w:rFonts w:ascii="Times New Roman" w:hAnsi="Times New Roman"/>
          <w:sz w:val="24"/>
          <w:szCs w:val="24"/>
        </w:rPr>
        <w:t>д</w:t>
      </w:r>
      <w:r w:rsidRPr="00985C6F">
        <w:rPr>
          <w:rFonts w:ascii="Times New Roman" w:hAnsi="Times New Roman"/>
          <w:sz w:val="24"/>
          <w:szCs w:val="24"/>
        </w:rPr>
        <w:t>лежащую упаковку несет Продавец.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2.4. Каждая пара обуви подлежит упаковке в парную коробку. Каждая парная коробка должна быть промаркирована на русском языке. Короба, в которые упаковываются парные коробки, ма</w:t>
      </w:r>
      <w:r w:rsidRPr="00985C6F">
        <w:rPr>
          <w:rFonts w:ascii="Times New Roman" w:hAnsi="Times New Roman"/>
          <w:sz w:val="24"/>
          <w:szCs w:val="24"/>
        </w:rPr>
        <w:t>р</w:t>
      </w:r>
      <w:r w:rsidRPr="00985C6F">
        <w:rPr>
          <w:rFonts w:ascii="Times New Roman" w:hAnsi="Times New Roman"/>
          <w:sz w:val="24"/>
          <w:szCs w:val="24"/>
        </w:rPr>
        <w:t xml:space="preserve">кируются на русском языке.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2.5. В случае если упаковка и маркировка не соответствуют требованиям настоящего Контракта, Продавец возмещает Покупателю все убытки, связанные с ненадлежащей упаковкой и маркиро</w:t>
      </w:r>
      <w:r w:rsidRPr="00985C6F">
        <w:rPr>
          <w:rFonts w:ascii="Times New Roman" w:hAnsi="Times New Roman"/>
          <w:sz w:val="24"/>
          <w:szCs w:val="24"/>
        </w:rPr>
        <w:t>в</w:t>
      </w:r>
      <w:r w:rsidRPr="00985C6F">
        <w:rPr>
          <w:rFonts w:ascii="Times New Roman" w:hAnsi="Times New Roman"/>
          <w:sz w:val="24"/>
          <w:szCs w:val="24"/>
        </w:rPr>
        <w:t>кой. Продавец должен выплатить Покупателю сумму таких убытков в течение 20 (двадцати) к</w:t>
      </w:r>
      <w:r w:rsidRPr="00985C6F">
        <w:rPr>
          <w:rFonts w:ascii="Times New Roman" w:hAnsi="Times New Roman"/>
          <w:sz w:val="24"/>
          <w:szCs w:val="24"/>
        </w:rPr>
        <w:t>а</w:t>
      </w:r>
      <w:r w:rsidRPr="00985C6F">
        <w:rPr>
          <w:rFonts w:ascii="Times New Roman" w:hAnsi="Times New Roman"/>
          <w:sz w:val="24"/>
          <w:szCs w:val="24"/>
        </w:rPr>
        <w:t>лендарных дней с момента получения претензии или, по распоряжению Покупателя, зачесть соо</w:t>
      </w:r>
      <w:r w:rsidRPr="00985C6F">
        <w:rPr>
          <w:rFonts w:ascii="Times New Roman" w:hAnsi="Times New Roman"/>
          <w:sz w:val="24"/>
          <w:szCs w:val="24"/>
        </w:rPr>
        <w:t>т</w:t>
      </w:r>
      <w:r w:rsidRPr="00985C6F">
        <w:rPr>
          <w:rFonts w:ascii="Times New Roman" w:hAnsi="Times New Roman"/>
          <w:sz w:val="24"/>
          <w:szCs w:val="24"/>
        </w:rPr>
        <w:lastRenderedPageBreak/>
        <w:t>ветствующую сумму в счет предстоящих платежей по настоящему Контракту. Положения н</w:t>
      </w:r>
      <w:r w:rsidRPr="00985C6F">
        <w:rPr>
          <w:rFonts w:ascii="Times New Roman" w:hAnsi="Times New Roman"/>
          <w:sz w:val="24"/>
          <w:szCs w:val="24"/>
        </w:rPr>
        <w:t>а</w:t>
      </w:r>
      <w:r w:rsidRPr="00985C6F">
        <w:rPr>
          <w:rFonts w:ascii="Times New Roman" w:hAnsi="Times New Roman"/>
          <w:sz w:val="24"/>
          <w:szCs w:val="24"/>
        </w:rPr>
        <w:t>стоящего пункта не влияют на иные права Покупателя, связанные с ненадлежащей упаковкой или маркировкой, предусмотренные настоящим Контрактом.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2.6. В случае возврата Товара Покупателю в соответствии с российским законодательством о з</w:t>
      </w:r>
      <w:r w:rsidRPr="00985C6F">
        <w:rPr>
          <w:rFonts w:ascii="Times New Roman" w:hAnsi="Times New Roman"/>
          <w:sz w:val="24"/>
          <w:szCs w:val="24"/>
        </w:rPr>
        <w:t>а</w:t>
      </w:r>
      <w:r w:rsidRPr="00985C6F">
        <w:rPr>
          <w:rFonts w:ascii="Times New Roman" w:hAnsi="Times New Roman"/>
          <w:sz w:val="24"/>
          <w:szCs w:val="24"/>
        </w:rPr>
        <w:t>щите прав потребителей, Покупатель вправе потребовать от Продавца возмещения убытков кот</w:t>
      </w:r>
      <w:r w:rsidRPr="00985C6F">
        <w:rPr>
          <w:rFonts w:ascii="Times New Roman" w:hAnsi="Times New Roman"/>
          <w:sz w:val="24"/>
          <w:szCs w:val="24"/>
        </w:rPr>
        <w:t>о</w:t>
      </w:r>
      <w:r w:rsidRPr="00985C6F">
        <w:rPr>
          <w:rFonts w:ascii="Times New Roman" w:hAnsi="Times New Roman"/>
          <w:sz w:val="24"/>
          <w:szCs w:val="24"/>
        </w:rPr>
        <w:t>рые понес Покупатель в связи с удовлетворением претензии конечного покупателя в соответствии с российским законодательством о защите прав потребителей. Продавец, по распоряжению Пок</w:t>
      </w:r>
      <w:r w:rsidRPr="00985C6F">
        <w:rPr>
          <w:rFonts w:ascii="Times New Roman" w:hAnsi="Times New Roman"/>
          <w:sz w:val="24"/>
          <w:szCs w:val="24"/>
        </w:rPr>
        <w:t>у</w:t>
      </w:r>
      <w:r w:rsidRPr="00985C6F">
        <w:rPr>
          <w:rFonts w:ascii="Times New Roman" w:hAnsi="Times New Roman"/>
          <w:sz w:val="24"/>
          <w:szCs w:val="24"/>
        </w:rPr>
        <w:t>пателя, обязан зачесть соответствующую сумму в счет предстоящих платежей по настоящему Контракту.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2.7. При поставке товара ненадлежащего качества и / или количества Покупатель вправе на свое усмотрение: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- потребовать от Продавца возврата стоимости товара с недостатками по количеству / качеству. В таком случае Продавец обязан вернуть покупателю стоимость такого товара в течение 5 банко</w:t>
      </w:r>
      <w:r w:rsidRPr="00985C6F">
        <w:rPr>
          <w:rFonts w:ascii="Times New Roman" w:hAnsi="Times New Roman"/>
          <w:sz w:val="24"/>
          <w:szCs w:val="24"/>
        </w:rPr>
        <w:t>в</w:t>
      </w:r>
      <w:r w:rsidRPr="00985C6F">
        <w:rPr>
          <w:rFonts w:ascii="Times New Roman" w:hAnsi="Times New Roman"/>
          <w:sz w:val="24"/>
          <w:szCs w:val="24"/>
        </w:rPr>
        <w:t xml:space="preserve">ских дней </w:t>
      </w:r>
      <w:proofErr w:type="gramStart"/>
      <w:r w:rsidRPr="00985C6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985C6F">
        <w:rPr>
          <w:rFonts w:ascii="Times New Roman" w:hAnsi="Times New Roman"/>
          <w:sz w:val="24"/>
          <w:szCs w:val="24"/>
        </w:rPr>
        <w:t xml:space="preserve"> соответствующего требования Покупателя.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За просрочку возврата денежных сре</w:t>
      </w:r>
      <w:proofErr w:type="gramStart"/>
      <w:r w:rsidRPr="00985C6F">
        <w:rPr>
          <w:rFonts w:ascii="Times New Roman" w:hAnsi="Times New Roman"/>
          <w:sz w:val="24"/>
          <w:szCs w:val="24"/>
        </w:rPr>
        <w:t>дств Пр</w:t>
      </w:r>
      <w:proofErr w:type="gramEnd"/>
      <w:r w:rsidRPr="00985C6F">
        <w:rPr>
          <w:rFonts w:ascii="Times New Roman" w:hAnsi="Times New Roman"/>
          <w:sz w:val="24"/>
          <w:szCs w:val="24"/>
        </w:rPr>
        <w:t>одавец в таком случае обязан оплатить Покупателю пени в размере 0,1 % от просроченной к возврату суммы за каждый день просрочки;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3. Условия поставки и приемки Товара</w:t>
      </w:r>
    </w:p>
    <w:p w:rsidR="0099162C" w:rsidRPr="00985C6F" w:rsidRDefault="0099162C" w:rsidP="00A85D3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3.1. Поставка Товара осуществляется на условиях гражданского законодательства РФ. Услуги транспортировки оплачивает продавец. </w:t>
      </w:r>
    </w:p>
    <w:p w:rsidR="0099162C" w:rsidRPr="00985C6F" w:rsidRDefault="0099162C" w:rsidP="00A85D3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3.2. Товар поставляется партиями. Сроки поставки и количество Товара каждой партии фи</w:t>
      </w:r>
      <w:r w:rsidRPr="00985C6F">
        <w:rPr>
          <w:rFonts w:ascii="Times New Roman" w:hAnsi="Times New Roman"/>
          <w:sz w:val="24"/>
          <w:szCs w:val="24"/>
        </w:rPr>
        <w:t>к</w:t>
      </w:r>
      <w:r w:rsidRPr="00985C6F">
        <w:rPr>
          <w:rFonts w:ascii="Times New Roman" w:hAnsi="Times New Roman"/>
          <w:sz w:val="24"/>
          <w:szCs w:val="24"/>
        </w:rPr>
        <w:t>сируются в Спецификациях. Товар отгружается в контейнерах. Срок поставки последней партии Товара по настоящему Контракту – не позднее «05» августа 2016 г.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3.3. До момента погрузки Товара в контейнер уполномоченный представитель Покупателя осущ</w:t>
      </w:r>
      <w:r w:rsidRPr="00985C6F">
        <w:rPr>
          <w:rFonts w:ascii="Times New Roman" w:hAnsi="Times New Roman"/>
          <w:sz w:val="24"/>
          <w:szCs w:val="24"/>
        </w:rPr>
        <w:t>е</w:t>
      </w:r>
      <w:r w:rsidRPr="00985C6F">
        <w:rPr>
          <w:rFonts w:ascii="Times New Roman" w:hAnsi="Times New Roman"/>
          <w:sz w:val="24"/>
          <w:szCs w:val="24"/>
        </w:rPr>
        <w:t>ствляет промежуточную проверку соответствия Товара условиям Контракта, в частности, услов</w:t>
      </w:r>
      <w:r w:rsidRPr="00985C6F">
        <w:rPr>
          <w:rFonts w:ascii="Times New Roman" w:hAnsi="Times New Roman"/>
          <w:sz w:val="24"/>
          <w:szCs w:val="24"/>
        </w:rPr>
        <w:t>и</w:t>
      </w:r>
      <w:r w:rsidRPr="00985C6F">
        <w:rPr>
          <w:rFonts w:ascii="Times New Roman" w:hAnsi="Times New Roman"/>
          <w:sz w:val="24"/>
          <w:szCs w:val="24"/>
        </w:rPr>
        <w:t>ям о качестве, ассортименте, количестве, маркировке, упаковке, а также соответствие Товара у</w:t>
      </w:r>
      <w:r w:rsidRPr="00985C6F">
        <w:rPr>
          <w:rFonts w:ascii="Times New Roman" w:hAnsi="Times New Roman"/>
          <w:sz w:val="24"/>
          <w:szCs w:val="24"/>
        </w:rPr>
        <w:t>т</w:t>
      </w:r>
      <w:r w:rsidRPr="00985C6F">
        <w:rPr>
          <w:rFonts w:ascii="Times New Roman" w:hAnsi="Times New Roman"/>
          <w:sz w:val="24"/>
          <w:szCs w:val="24"/>
        </w:rPr>
        <w:t>вержденным Покупателем образцам и сопроводительным документам. По итогам стороны подп</w:t>
      </w:r>
      <w:r w:rsidRPr="00985C6F">
        <w:rPr>
          <w:rFonts w:ascii="Times New Roman" w:hAnsi="Times New Roman"/>
          <w:sz w:val="24"/>
          <w:szCs w:val="24"/>
        </w:rPr>
        <w:t>и</w:t>
      </w:r>
      <w:r w:rsidRPr="00985C6F">
        <w:rPr>
          <w:rFonts w:ascii="Times New Roman" w:hAnsi="Times New Roman"/>
          <w:sz w:val="24"/>
          <w:szCs w:val="24"/>
        </w:rPr>
        <w:t>сывают Акт промежуточной проверки Товара.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3.4. При обнаружении какого-либо несоответствия всего или части Товара условиям Контракта, в частности, условиям о качестве, ассортименте, количестве, маркировке, упаковке, а также соо</w:t>
      </w:r>
      <w:r w:rsidRPr="00985C6F">
        <w:rPr>
          <w:rFonts w:ascii="Times New Roman" w:hAnsi="Times New Roman"/>
          <w:sz w:val="24"/>
          <w:szCs w:val="24"/>
        </w:rPr>
        <w:t>т</w:t>
      </w:r>
      <w:r w:rsidRPr="00985C6F">
        <w:rPr>
          <w:rFonts w:ascii="Times New Roman" w:hAnsi="Times New Roman"/>
          <w:sz w:val="24"/>
          <w:szCs w:val="24"/>
        </w:rPr>
        <w:t>ветствие Товара  утвержденным Покупателем образцам и сопроводительным документам, пре</w:t>
      </w:r>
      <w:r w:rsidRPr="00985C6F">
        <w:rPr>
          <w:rFonts w:ascii="Times New Roman" w:hAnsi="Times New Roman"/>
          <w:sz w:val="24"/>
          <w:szCs w:val="24"/>
        </w:rPr>
        <w:t>д</w:t>
      </w:r>
      <w:r w:rsidRPr="00985C6F">
        <w:rPr>
          <w:rFonts w:ascii="Times New Roman" w:hAnsi="Times New Roman"/>
          <w:sz w:val="24"/>
          <w:szCs w:val="24"/>
        </w:rPr>
        <w:t>ставитель Покупателя вправе приостановить изготовление / отгрузку всей партии Товара до ур</w:t>
      </w:r>
      <w:r w:rsidRPr="00985C6F">
        <w:rPr>
          <w:rFonts w:ascii="Times New Roman" w:hAnsi="Times New Roman"/>
          <w:sz w:val="24"/>
          <w:szCs w:val="24"/>
        </w:rPr>
        <w:t>е</w:t>
      </w:r>
      <w:r w:rsidRPr="00985C6F">
        <w:rPr>
          <w:rFonts w:ascii="Times New Roman" w:hAnsi="Times New Roman"/>
          <w:sz w:val="24"/>
          <w:szCs w:val="24"/>
        </w:rPr>
        <w:t>гулирования возникших разногласий.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3.5. При не урегулировании данных разногласий, Покупатель вправе отказаться от партии Товара в части, не соответствующей условиям Контракта, либо отказаться от всей партии Товара. При о</w:t>
      </w:r>
      <w:r w:rsidRPr="00985C6F">
        <w:rPr>
          <w:rFonts w:ascii="Times New Roman" w:hAnsi="Times New Roman"/>
          <w:sz w:val="24"/>
          <w:szCs w:val="24"/>
        </w:rPr>
        <w:t>т</w:t>
      </w:r>
      <w:r w:rsidRPr="00985C6F">
        <w:rPr>
          <w:rFonts w:ascii="Times New Roman" w:hAnsi="Times New Roman"/>
          <w:sz w:val="24"/>
          <w:szCs w:val="24"/>
        </w:rPr>
        <w:t xml:space="preserve">казе Покупателя от Товара обязанность Покупателя по оплате такого Товара не возникает.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Продавец обязан по требованию Покупателя в течение 3 (трех) банковских дней вернуть уплаче</w:t>
      </w:r>
      <w:r w:rsidRPr="00985C6F">
        <w:rPr>
          <w:rFonts w:ascii="Times New Roman" w:hAnsi="Times New Roman"/>
          <w:sz w:val="24"/>
          <w:szCs w:val="24"/>
        </w:rPr>
        <w:t>н</w:t>
      </w:r>
      <w:r w:rsidRPr="00985C6F">
        <w:rPr>
          <w:rFonts w:ascii="Times New Roman" w:hAnsi="Times New Roman"/>
          <w:sz w:val="24"/>
          <w:szCs w:val="24"/>
        </w:rPr>
        <w:t xml:space="preserve">ные денежные средства в соответствующей части, а также возместить все иные убытки.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3.6. В случае задержки поставки Товара на 10 (десять) и более календарных дней, поставки нек</w:t>
      </w:r>
      <w:r w:rsidRPr="00985C6F">
        <w:rPr>
          <w:rFonts w:ascii="Times New Roman" w:hAnsi="Times New Roman"/>
          <w:sz w:val="24"/>
          <w:szCs w:val="24"/>
        </w:rPr>
        <w:t>а</w:t>
      </w:r>
      <w:r w:rsidRPr="00985C6F">
        <w:rPr>
          <w:rFonts w:ascii="Times New Roman" w:hAnsi="Times New Roman"/>
          <w:sz w:val="24"/>
          <w:szCs w:val="24"/>
        </w:rPr>
        <w:t>чественного Товара, Товара, не соответствующего согласованному ассортименту, согласованной маркировке и другим условиям настоящего Контракта и Приложениям к нему, Покупатель вправе отказаться от соответствующего Товара.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3.13. Грузополучателем Товара по настоящему Контракту является Покупатель.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4. Цена товара и порядок расчетов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4.1. Стоимость Товара, поставляемого по настоящему Контракту, составляет 5 000 </w:t>
      </w:r>
      <w:proofErr w:type="spellStart"/>
      <w:r w:rsidRPr="00985C6F">
        <w:rPr>
          <w:rFonts w:ascii="Times New Roman" w:hAnsi="Times New Roman"/>
          <w:sz w:val="24"/>
          <w:szCs w:val="24"/>
        </w:rPr>
        <w:t>000</w:t>
      </w:r>
      <w:proofErr w:type="spellEnd"/>
      <w:r w:rsidRPr="00985C6F">
        <w:rPr>
          <w:rFonts w:ascii="Times New Roman" w:hAnsi="Times New Roman"/>
          <w:sz w:val="24"/>
          <w:szCs w:val="24"/>
        </w:rPr>
        <w:t xml:space="preserve"> (пять ми</w:t>
      </w:r>
      <w:r w:rsidRPr="00985C6F">
        <w:rPr>
          <w:rFonts w:ascii="Times New Roman" w:hAnsi="Times New Roman"/>
          <w:sz w:val="24"/>
          <w:szCs w:val="24"/>
        </w:rPr>
        <w:t>л</w:t>
      </w:r>
      <w:r w:rsidRPr="00985C6F">
        <w:rPr>
          <w:rFonts w:ascii="Times New Roman" w:hAnsi="Times New Roman"/>
          <w:sz w:val="24"/>
          <w:szCs w:val="24"/>
        </w:rPr>
        <w:t>лионов) долларов США.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4.2. Цена и общая сумма на поставляемый Товар устанавливается в долларах США и указывается в Спецификациях. Валюта расчетов – доллар США.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4.3. Оплата Товара производится Покупателем в долларах США и может осуществляться как в форме предоплаты, так и на условиях отсрочки платежа. Порядок оплаты каждой партии Товара согласовывается Сторонами в Спецификациях к настоящему Контракту.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985C6F">
        <w:rPr>
          <w:rFonts w:ascii="Times New Roman" w:hAnsi="Times New Roman"/>
          <w:sz w:val="24"/>
          <w:szCs w:val="24"/>
        </w:rPr>
        <w:t>Цена Товара включает стоимость Товара, стоимость предметов, входящих в комплект с Тов</w:t>
      </w:r>
      <w:r w:rsidRPr="00985C6F">
        <w:rPr>
          <w:rFonts w:ascii="Times New Roman" w:hAnsi="Times New Roman"/>
          <w:sz w:val="24"/>
          <w:szCs w:val="24"/>
        </w:rPr>
        <w:t>а</w:t>
      </w:r>
      <w:r w:rsidRPr="00985C6F">
        <w:rPr>
          <w:rFonts w:ascii="Times New Roman" w:hAnsi="Times New Roman"/>
          <w:sz w:val="24"/>
          <w:szCs w:val="24"/>
        </w:rPr>
        <w:t>ром (в парную коробку), стоимость упаковки, погрузки, стоимость маркировки, получения разр</w:t>
      </w:r>
      <w:r w:rsidRPr="00985C6F">
        <w:rPr>
          <w:rFonts w:ascii="Times New Roman" w:hAnsi="Times New Roman"/>
          <w:sz w:val="24"/>
          <w:szCs w:val="24"/>
        </w:rPr>
        <w:t>е</w:t>
      </w:r>
      <w:r w:rsidRPr="00985C6F">
        <w:rPr>
          <w:rFonts w:ascii="Times New Roman" w:hAnsi="Times New Roman"/>
          <w:sz w:val="24"/>
          <w:szCs w:val="24"/>
        </w:rPr>
        <w:t>шения на экспорт и выполнения таможенных формальностей, необходимых для вывоза Товара, и иных необходимых платежей, связанных с вывозом Товара, а также все иные расходы, относящи</w:t>
      </w:r>
      <w:r w:rsidRPr="00985C6F">
        <w:rPr>
          <w:rFonts w:ascii="Times New Roman" w:hAnsi="Times New Roman"/>
          <w:sz w:val="24"/>
          <w:szCs w:val="24"/>
        </w:rPr>
        <w:t>е</w:t>
      </w:r>
      <w:r w:rsidRPr="00985C6F">
        <w:rPr>
          <w:rFonts w:ascii="Times New Roman" w:hAnsi="Times New Roman"/>
          <w:sz w:val="24"/>
          <w:szCs w:val="24"/>
        </w:rPr>
        <w:t>ся к Товару до момента выполнения Продавцом своих обязательств по поставке, как это определ</w:t>
      </w:r>
      <w:r w:rsidRPr="00985C6F">
        <w:rPr>
          <w:rFonts w:ascii="Times New Roman" w:hAnsi="Times New Roman"/>
          <w:sz w:val="24"/>
          <w:szCs w:val="24"/>
        </w:rPr>
        <w:t>е</w:t>
      </w:r>
      <w:r w:rsidRPr="00985C6F">
        <w:rPr>
          <w:rFonts w:ascii="Times New Roman" w:hAnsi="Times New Roman"/>
          <w:sz w:val="24"/>
          <w:szCs w:val="24"/>
        </w:rPr>
        <w:t>но в</w:t>
      </w:r>
      <w:proofErr w:type="gramEnd"/>
      <w:r w:rsidRPr="00985C6F">
        <w:rPr>
          <w:rFonts w:ascii="Times New Roman" w:hAnsi="Times New Roman"/>
          <w:sz w:val="24"/>
          <w:szCs w:val="24"/>
        </w:rPr>
        <w:t xml:space="preserve"> п. 3.1 настоящего Контракта.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lastRenderedPageBreak/>
        <w:t>4.5. Точные сроки оплаты и поставки Товара по каждой соответствующей партии Товара соглас</w:t>
      </w:r>
      <w:r w:rsidRPr="00985C6F">
        <w:rPr>
          <w:rFonts w:ascii="Times New Roman" w:hAnsi="Times New Roman"/>
          <w:sz w:val="24"/>
          <w:szCs w:val="24"/>
        </w:rPr>
        <w:t>у</w:t>
      </w:r>
      <w:r w:rsidRPr="00985C6F">
        <w:rPr>
          <w:rFonts w:ascii="Times New Roman" w:hAnsi="Times New Roman"/>
          <w:sz w:val="24"/>
          <w:szCs w:val="24"/>
        </w:rPr>
        <w:t>ются Сторонами в соответствующей Спецификации.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4.8. Уплата денежных сре</w:t>
      </w:r>
      <w:proofErr w:type="gramStart"/>
      <w:r w:rsidRPr="00985C6F">
        <w:rPr>
          <w:rFonts w:ascii="Times New Roman" w:hAnsi="Times New Roman"/>
          <w:sz w:val="24"/>
          <w:szCs w:val="24"/>
        </w:rPr>
        <w:t>дств пр</w:t>
      </w:r>
      <w:proofErr w:type="gramEnd"/>
      <w:r w:rsidRPr="00985C6F">
        <w:rPr>
          <w:rFonts w:ascii="Times New Roman" w:hAnsi="Times New Roman"/>
          <w:sz w:val="24"/>
          <w:szCs w:val="24"/>
        </w:rPr>
        <w:t>оизводится путем их перечисления платежными поручениями прямым банковским переводом с текущего валютного счета Покупателя на валютный счет Пр</w:t>
      </w:r>
      <w:r w:rsidRPr="00985C6F">
        <w:rPr>
          <w:rFonts w:ascii="Times New Roman" w:hAnsi="Times New Roman"/>
          <w:sz w:val="24"/>
          <w:szCs w:val="24"/>
        </w:rPr>
        <w:t>о</w:t>
      </w:r>
      <w:r w:rsidRPr="00985C6F">
        <w:rPr>
          <w:rFonts w:ascii="Times New Roman" w:hAnsi="Times New Roman"/>
          <w:sz w:val="24"/>
          <w:szCs w:val="24"/>
        </w:rPr>
        <w:t>давца.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4.9. В случае просрочки оплаты товара, Покупатель уплачивает неустойку в размере 3 % за ка</w:t>
      </w:r>
      <w:r w:rsidRPr="00985C6F">
        <w:rPr>
          <w:rFonts w:ascii="Times New Roman" w:hAnsi="Times New Roman"/>
          <w:sz w:val="24"/>
          <w:szCs w:val="24"/>
        </w:rPr>
        <w:t>ж</w:t>
      </w:r>
      <w:r w:rsidRPr="00985C6F">
        <w:rPr>
          <w:rFonts w:ascii="Times New Roman" w:hAnsi="Times New Roman"/>
          <w:sz w:val="24"/>
          <w:szCs w:val="24"/>
        </w:rPr>
        <w:t>дый день просрочки.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5. Гарантия качества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5.1. Качество поставляемого Товара должно полностью соответствовать техническим условиям и приложениям к настоящему Контракту.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5.2. Гарантийный период на поставляемые товары составляет 12 (двенадцать) месяцев </w:t>
      </w:r>
      <w:proofErr w:type="gramStart"/>
      <w:r w:rsidRPr="00985C6F">
        <w:rPr>
          <w:rFonts w:ascii="Times New Roman" w:hAnsi="Times New Roman"/>
          <w:sz w:val="24"/>
          <w:szCs w:val="24"/>
        </w:rPr>
        <w:t>с даты п</w:t>
      </w:r>
      <w:r w:rsidRPr="00985C6F">
        <w:rPr>
          <w:rFonts w:ascii="Times New Roman" w:hAnsi="Times New Roman"/>
          <w:sz w:val="24"/>
          <w:szCs w:val="24"/>
        </w:rPr>
        <w:t>о</w:t>
      </w:r>
      <w:r w:rsidRPr="00985C6F">
        <w:rPr>
          <w:rFonts w:ascii="Times New Roman" w:hAnsi="Times New Roman"/>
          <w:sz w:val="24"/>
          <w:szCs w:val="24"/>
        </w:rPr>
        <w:t>ставки</w:t>
      </w:r>
      <w:proofErr w:type="gramEnd"/>
      <w:r w:rsidRPr="00985C6F">
        <w:rPr>
          <w:rFonts w:ascii="Times New Roman" w:hAnsi="Times New Roman"/>
          <w:sz w:val="24"/>
          <w:szCs w:val="24"/>
        </w:rPr>
        <w:t>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6. Ответственность сторон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одной из сторон своих обязательств по настоящему Контракту, нарушившая сторона обязана возместить другой стороне причиненные убытки или зачесть сумму причиненных убытков в счет предстоящих платежей по настоящему Контракту.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6.2. Стороны освобождаются от ответственности за частичное или полное невыполнение обяз</w:t>
      </w:r>
      <w:r w:rsidRPr="00985C6F">
        <w:rPr>
          <w:rFonts w:ascii="Times New Roman" w:hAnsi="Times New Roman"/>
          <w:sz w:val="24"/>
          <w:szCs w:val="24"/>
        </w:rPr>
        <w:t>а</w:t>
      </w:r>
      <w:r w:rsidRPr="00985C6F">
        <w:rPr>
          <w:rFonts w:ascii="Times New Roman" w:hAnsi="Times New Roman"/>
          <w:sz w:val="24"/>
          <w:szCs w:val="24"/>
        </w:rPr>
        <w:t>тельств, предусмотренных настоящим Контрактом, если их невыполнение явилось результатом действия непреодолимой силы, возникшей после заключения данного Контракта, или как резул</w:t>
      </w:r>
      <w:r w:rsidRPr="00985C6F">
        <w:rPr>
          <w:rFonts w:ascii="Times New Roman" w:hAnsi="Times New Roman"/>
          <w:sz w:val="24"/>
          <w:szCs w:val="24"/>
        </w:rPr>
        <w:t>ь</w:t>
      </w:r>
      <w:r w:rsidRPr="00985C6F">
        <w:rPr>
          <w:rFonts w:ascii="Times New Roman" w:hAnsi="Times New Roman"/>
          <w:sz w:val="24"/>
          <w:szCs w:val="24"/>
        </w:rPr>
        <w:t>тат чрезвычайных обстоятельств, которые стороны не могли ни предвидеть, ни предотвратить доступными способами.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6.3. Сумма начисленной пени не может превышать 15% от стоимости партии товара.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6.4. При порче товара при транспортировке, если такая порча произошла из-за неправильной п</w:t>
      </w:r>
      <w:r w:rsidRPr="00985C6F">
        <w:rPr>
          <w:rFonts w:ascii="Times New Roman" w:hAnsi="Times New Roman"/>
          <w:sz w:val="24"/>
          <w:szCs w:val="24"/>
        </w:rPr>
        <w:t>о</w:t>
      </w:r>
      <w:r w:rsidRPr="00985C6F">
        <w:rPr>
          <w:rFonts w:ascii="Times New Roman" w:hAnsi="Times New Roman"/>
          <w:sz w:val="24"/>
          <w:szCs w:val="24"/>
        </w:rPr>
        <w:t>грузки товара  Продавцом, Покупатель освобождается от уплаты стоимости части поврежденного товара, но обязан доказать за свой счет, вину Продавца и незамедлительно сообщить об этом Пр</w:t>
      </w:r>
      <w:r w:rsidRPr="00985C6F">
        <w:rPr>
          <w:rFonts w:ascii="Times New Roman" w:hAnsi="Times New Roman"/>
          <w:sz w:val="24"/>
          <w:szCs w:val="24"/>
        </w:rPr>
        <w:t>о</w:t>
      </w:r>
      <w:r w:rsidRPr="00985C6F">
        <w:rPr>
          <w:rFonts w:ascii="Times New Roman" w:hAnsi="Times New Roman"/>
          <w:sz w:val="24"/>
          <w:szCs w:val="24"/>
        </w:rPr>
        <w:t>давцу.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7. Разрешение споров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7.1. Все споры и разногласия, возникающие при заключении, толковании, исполнении, изменении и прекращении настоящего Контракта разрешаются сторонами посредством переговоров.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7.2. В случае невозможности достижения сторонами взаимоприемлемого решения в течение 30 дней с момента начала переговоров, споры и разногласия передаются на рассмотрение в суд при АНО «Институт современного арбитража» в </w:t>
      </w:r>
      <w:proofErr w:type="gramStart"/>
      <w:r w:rsidRPr="00985C6F">
        <w:rPr>
          <w:rFonts w:ascii="Times New Roman" w:hAnsi="Times New Roman"/>
          <w:sz w:val="24"/>
          <w:szCs w:val="24"/>
        </w:rPr>
        <w:t>г</w:t>
      </w:r>
      <w:proofErr w:type="gramEnd"/>
      <w:r w:rsidRPr="00985C6F">
        <w:rPr>
          <w:rFonts w:ascii="Times New Roman" w:hAnsi="Times New Roman"/>
          <w:sz w:val="24"/>
          <w:szCs w:val="24"/>
        </w:rPr>
        <w:t>. Москве в соответствии с его Регламентом. Язык разбирательства – русский.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7.3. Решение данного суда является окончательным и обязательным для обеих сторон.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8. Прочие условия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8.1. Настоящий Контра</w:t>
      </w:r>
      <w:proofErr w:type="gramStart"/>
      <w:r w:rsidRPr="00985C6F">
        <w:rPr>
          <w:rFonts w:ascii="Times New Roman" w:hAnsi="Times New Roman"/>
          <w:sz w:val="24"/>
          <w:szCs w:val="24"/>
        </w:rPr>
        <w:t>кт вст</w:t>
      </w:r>
      <w:proofErr w:type="gramEnd"/>
      <w:r w:rsidRPr="00985C6F">
        <w:rPr>
          <w:rFonts w:ascii="Times New Roman" w:hAnsi="Times New Roman"/>
          <w:sz w:val="24"/>
          <w:szCs w:val="24"/>
        </w:rPr>
        <w:t>упает в силу со дня его подписания сторонами и действует до 01 н</w:t>
      </w:r>
      <w:r w:rsidRPr="00985C6F">
        <w:rPr>
          <w:rFonts w:ascii="Times New Roman" w:hAnsi="Times New Roman"/>
          <w:sz w:val="24"/>
          <w:szCs w:val="24"/>
        </w:rPr>
        <w:t>о</w:t>
      </w:r>
      <w:r w:rsidRPr="00985C6F">
        <w:rPr>
          <w:rFonts w:ascii="Times New Roman" w:hAnsi="Times New Roman"/>
          <w:sz w:val="24"/>
          <w:szCs w:val="24"/>
        </w:rPr>
        <w:t xml:space="preserve">ября 2017 г.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8.2. Все приложения, любые дополнительные соглашения к настоящему Контракту считаются действительными, если они оформлены в письменном виде и надлежащим образом подписаны обеими сторонами.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8.3. Настоящий Контракт составлен в двух экземплярах, имеющих одинаковую юридическую с</w:t>
      </w:r>
      <w:r w:rsidRPr="00985C6F">
        <w:rPr>
          <w:rFonts w:ascii="Times New Roman" w:hAnsi="Times New Roman"/>
          <w:sz w:val="24"/>
          <w:szCs w:val="24"/>
        </w:rPr>
        <w:t>и</w:t>
      </w:r>
      <w:r w:rsidRPr="00985C6F">
        <w:rPr>
          <w:rFonts w:ascii="Times New Roman" w:hAnsi="Times New Roman"/>
          <w:sz w:val="24"/>
          <w:szCs w:val="24"/>
        </w:rPr>
        <w:t>лу, по одному экземпляру для каждой из сторон.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10. Адреса и банковские реквизиты сторон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ПОКУПАТЕЛЬ: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ООО «Ботинок 1», г. Владивосток, РФ, ул. Гоголя 41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ОГРН: 1507894651088, ИНН 880357823.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Банк покупателя: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ПАО «Приморье»,  101000, г. Владивосток, ул. </w:t>
      </w:r>
      <w:proofErr w:type="spellStart"/>
      <w:r w:rsidRPr="00985C6F">
        <w:rPr>
          <w:rFonts w:ascii="Times New Roman" w:hAnsi="Times New Roman"/>
          <w:sz w:val="24"/>
          <w:szCs w:val="24"/>
        </w:rPr>
        <w:t>Светланска</w:t>
      </w:r>
      <w:proofErr w:type="spellEnd"/>
      <w:r w:rsidRPr="00985C6F">
        <w:rPr>
          <w:rFonts w:ascii="Times New Roman" w:hAnsi="Times New Roman"/>
          <w:sz w:val="24"/>
          <w:szCs w:val="24"/>
        </w:rPr>
        <w:t>, д. 35, Валютный счет (доллар США) 10834890138438918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Гендиректор Иванов И.И.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ПРОДАВЕЦ: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ООО «Обув», </w:t>
      </w:r>
      <w:proofErr w:type="gramStart"/>
      <w:r w:rsidRPr="00985C6F">
        <w:rPr>
          <w:rFonts w:ascii="Times New Roman" w:hAnsi="Times New Roman"/>
          <w:sz w:val="24"/>
          <w:szCs w:val="24"/>
        </w:rPr>
        <w:t>г</w:t>
      </w:r>
      <w:proofErr w:type="gramEnd"/>
      <w:r w:rsidRPr="00985C6F">
        <w:rPr>
          <w:rFonts w:ascii="Times New Roman" w:hAnsi="Times New Roman"/>
          <w:sz w:val="24"/>
          <w:szCs w:val="24"/>
        </w:rPr>
        <w:t xml:space="preserve">. Москва, РФ, ул. </w:t>
      </w:r>
      <w:proofErr w:type="spellStart"/>
      <w:r w:rsidRPr="00985C6F">
        <w:rPr>
          <w:rFonts w:ascii="Times New Roman" w:hAnsi="Times New Roman"/>
          <w:sz w:val="24"/>
          <w:szCs w:val="24"/>
        </w:rPr>
        <w:t>Пироговая</w:t>
      </w:r>
      <w:proofErr w:type="spellEnd"/>
      <w:r w:rsidRPr="00985C6F">
        <w:rPr>
          <w:rFonts w:ascii="Times New Roman" w:hAnsi="Times New Roman"/>
          <w:sz w:val="24"/>
          <w:szCs w:val="24"/>
        </w:rPr>
        <w:t xml:space="preserve"> 5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Банк продавца: ПАО «Сбербанк», 16121, г</w:t>
      </w:r>
      <w:proofErr w:type="gramStart"/>
      <w:r w:rsidRPr="00985C6F">
        <w:rPr>
          <w:rFonts w:ascii="Times New Roman" w:hAnsi="Times New Roman"/>
          <w:sz w:val="24"/>
          <w:szCs w:val="24"/>
        </w:rPr>
        <w:t>.М</w:t>
      </w:r>
      <w:proofErr w:type="gramEnd"/>
      <w:r w:rsidRPr="00985C6F">
        <w:rPr>
          <w:rFonts w:ascii="Times New Roman" w:hAnsi="Times New Roman"/>
          <w:sz w:val="24"/>
          <w:szCs w:val="24"/>
        </w:rPr>
        <w:t>осква, Мясницкая, стр. 3-1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Счет: ITA 15001288565514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Генеральный директор Марек </w:t>
      </w:r>
      <w:proofErr w:type="spellStart"/>
      <w:r w:rsidRPr="00985C6F">
        <w:rPr>
          <w:rFonts w:ascii="Times New Roman" w:hAnsi="Times New Roman"/>
          <w:sz w:val="24"/>
          <w:szCs w:val="24"/>
        </w:rPr>
        <w:t>Шпежэк</w:t>
      </w:r>
      <w:proofErr w:type="spellEnd"/>
    </w:p>
    <w:p w:rsidR="0099162C" w:rsidRPr="00985C6F" w:rsidRDefault="0099162C" w:rsidP="00A85D3A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62C" w:rsidRPr="00985C6F" w:rsidRDefault="0099162C" w:rsidP="00A85D3A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C6F">
        <w:rPr>
          <w:rFonts w:ascii="Times New Roman" w:hAnsi="Times New Roman" w:cs="Times New Roman"/>
          <w:b/>
          <w:sz w:val="24"/>
          <w:szCs w:val="24"/>
        </w:rPr>
        <w:t xml:space="preserve">Претензия: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«26» августа 2016 г. </w:t>
      </w:r>
      <w:r w:rsidRPr="00985C6F">
        <w:rPr>
          <w:rFonts w:ascii="Times New Roman" w:hAnsi="Times New Roman"/>
          <w:sz w:val="24"/>
          <w:szCs w:val="24"/>
          <w:lang w:val="en-US"/>
        </w:rPr>
        <w:t>No</w:t>
      </w:r>
      <w:r w:rsidRPr="00985C6F">
        <w:rPr>
          <w:rFonts w:ascii="Times New Roman" w:hAnsi="Times New Roman"/>
          <w:sz w:val="24"/>
          <w:szCs w:val="24"/>
        </w:rPr>
        <w:t xml:space="preserve"> 258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ООО «</w:t>
      </w:r>
      <w:proofErr w:type="spellStart"/>
      <w:r w:rsidRPr="00985C6F">
        <w:rPr>
          <w:rFonts w:ascii="Times New Roman" w:hAnsi="Times New Roman"/>
          <w:sz w:val="24"/>
          <w:szCs w:val="24"/>
        </w:rPr>
        <w:t>Юрислегал</w:t>
      </w:r>
      <w:proofErr w:type="spellEnd"/>
      <w:r w:rsidRPr="00985C6F">
        <w:rPr>
          <w:rFonts w:ascii="Times New Roman" w:hAnsi="Times New Roman"/>
          <w:sz w:val="24"/>
          <w:szCs w:val="24"/>
        </w:rPr>
        <w:t>»</w:t>
      </w:r>
    </w:p>
    <w:p w:rsidR="0099162C" w:rsidRPr="00985C6F" w:rsidRDefault="0099162C" w:rsidP="00A85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ПРЕТЕНЗИЯ</w:t>
      </w:r>
    </w:p>
    <w:p w:rsidR="0099162C" w:rsidRPr="00985C6F" w:rsidRDefault="0099162C" w:rsidP="00A85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Уважаемый Иван Иванович!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Настоящей претензией уведомляем Вас о том, что ООО «</w:t>
      </w:r>
      <w:proofErr w:type="spellStart"/>
      <w:r w:rsidRPr="00985C6F">
        <w:rPr>
          <w:rFonts w:ascii="Times New Roman" w:hAnsi="Times New Roman"/>
          <w:sz w:val="24"/>
          <w:szCs w:val="24"/>
        </w:rPr>
        <w:t>Юрислегал</w:t>
      </w:r>
      <w:proofErr w:type="spellEnd"/>
      <w:r w:rsidRPr="00985C6F">
        <w:rPr>
          <w:rFonts w:ascii="Times New Roman" w:hAnsi="Times New Roman"/>
          <w:sz w:val="24"/>
          <w:szCs w:val="24"/>
        </w:rPr>
        <w:t xml:space="preserve">» представляет интересы ООО «Обув», </w:t>
      </w:r>
      <w:proofErr w:type="gramStart"/>
      <w:r w:rsidRPr="00985C6F">
        <w:rPr>
          <w:rFonts w:ascii="Times New Roman" w:hAnsi="Times New Roman"/>
          <w:sz w:val="24"/>
          <w:szCs w:val="24"/>
        </w:rPr>
        <w:t>г</w:t>
      </w:r>
      <w:proofErr w:type="gramEnd"/>
      <w:r w:rsidRPr="00985C6F">
        <w:rPr>
          <w:rFonts w:ascii="Times New Roman" w:hAnsi="Times New Roman"/>
          <w:sz w:val="24"/>
          <w:szCs w:val="24"/>
        </w:rPr>
        <w:t xml:space="preserve">. Москва, РФ, ул. </w:t>
      </w:r>
      <w:proofErr w:type="spellStart"/>
      <w:r w:rsidRPr="00985C6F">
        <w:rPr>
          <w:rFonts w:ascii="Times New Roman" w:hAnsi="Times New Roman"/>
          <w:sz w:val="24"/>
          <w:szCs w:val="24"/>
        </w:rPr>
        <w:t>Пироговая</w:t>
      </w:r>
      <w:proofErr w:type="spellEnd"/>
      <w:r w:rsidRPr="00985C6F">
        <w:rPr>
          <w:rFonts w:ascii="Times New Roman" w:hAnsi="Times New Roman"/>
          <w:sz w:val="24"/>
          <w:szCs w:val="24"/>
        </w:rPr>
        <w:t xml:space="preserve"> 5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 по вопросу взыскания задолженности с ООО «Ботинок 1», г. Владивосток, РФ, ул. Гоголя 41 и доводим до Вашего сведения следующее.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85C6F">
        <w:rPr>
          <w:rFonts w:ascii="Times New Roman" w:hAnsi="Times New Roman"/>
          <w:sz w:val="24"/>
          <w:szCs w:val="24"/>
        </w:rPr>
        <w:t xml:space="preserve">Между ООО «Обув», (далее – Продавец) и ООО «Ботинок 1» (далее – Покупатель) был заключен Контракт </w:t>
      </w:r>
      <w:r w:rsidRPr="00985C6F">
        <w:rPr>
          <w:rFonts w:ascii="Times New Roman" w:hAnsi="Times New Roman"/>
          <w:sz w:val="24"/>
          <w:szCs w:val="24"/>
          <w:lang w:val="en-US"/>
        </w:rPr>
        <w:t>No</w:t>
      </w:r>
      <w:r w:rsidRPr="00985C6F">
        <w:rPr>
          <w:rFonts w:ascii="Times New Roman" w:hAnsi="Times New Roman"/>
          <w:sz w:val="24"/>
          <w:szCs w:val="24"/>
        </w:rPr>
        <w:t xml:space="preserve"> 5 от 06.07.2015 г. (далее – Контракт).</w:t>
      </w:r>
      <w:proofErr w:type="gramEnd"/>
      <w:r w:rsidRPr="00985C6F">
        <w:rPr>
          <w:rFonts w:ascii="Times New Roman" w:hAnsi="Times New Roman"/>
          <w:sz w:val="24"/>
          <w:szCs w:val="24"/>
        </w:rPr>
        <w:t xml:space="preserve"> Согласно п. 1.2 Контракта Покупатель обязан оплатить Продавцу произведенную и поставленную им партию товара. Условия оплаты каждой партии товара определяются спецификациями к Контракту (п. 4.3).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В соответствии со спецификациями: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- </w:t>
      </w:r>
      <w:r w:rsidRPr="00985C6F">
        <w:rPr>
          <w:rFonts w:ascii="Times New Roman" w:hAnsi="Times New Roman"/>
          <w:sz w:val="24"/>
          <w:szCs w:val="24"/>
          <w:lang w:val="en-US"/>
        </w:rPr>
        <w:t>No</w:t>
      </w:r>
      <w:r w:rsidRPr="00985C6F">
        <w:rPr>
          <w:rFonts w:ascii="Times New Roman" w:hAnsi="Times New Roman"/>
          <w:sz w:val="24"/>
          <w:szCs w:val="24"/>
        </w:rPr>
        <w:t xml:space="preserve"> 1 от 10.10.2015 г. окончательный расчет до 30.10.2015 г.;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- </w:t>
      </w:r>
      <w:r w:rsidRPr="00985C6F">
        <w:rPr>
          <w:rFonts w:ascii="Times New Roman" w:hAnsi="Times New Roman"/>
          <w:sz w:val="24"/>
          <w:szCs w:val="24"/>
          <w:lang w:val="en-US"/>
        </w:rPr>
        <w:t>No</w:t>
      </w:r>
      <w:r w:rsidRPr="00985C6F">
        <w:rPr>
          <w:rFonts w:ascii="Times New Roman" w:hAnsi="Times New Roman"/>
          <w:sz w:val="24"/>
          <w:szCs w:val="24"/>
        </w:rPr>
        <w:t xml:space="preserve"> 2 от 22.02.2016 г. окончательный расчет до 10.03.2016 г.;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- </w:t>
      </w:r>
      <w:r w:rsidRPr="00985C6F">
        <w:rPr>
          <w:rFonts w:ascii="Times New Roman" w:hAnsi="Times New Roman"/>
          <w:sz w:val="24"/>
          <w:szCs w:val="24"/>
          <w:lang w:val="en-US"/>
        </w:rPr>
        <w:t>No</w:t>
      </w:r>
      <w:r w:rsidRPr="00985C6F">
        <w:rPr>
          <w:rFonts w:ascii="Times New Roman" w:hAnsi="Times New Roman"/>
          <w:sz w:val="24"/>
          <w:szCs w:val="24"/>
        </w:rPr>
        <w:t xml:space="preserve"> 3 от 15.04.2016 г. окончательный расчет до 30.04.2016 г.;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- </w:t>
      </w:r>
      <w:r w:rsidRPr="00985C6F">
        <w:rPr>
          <w:rFonts w:ascii="Times New Roman" w:hAnsi="Times New Roman"/>
          <w:sz w:val="24"/>
          <w:szCs w:val="24"/>
          <w:lang w:val="en-US"/>
        </w:rPr>
        <w:t>No</w:t>
      </w:r>
      <w:r w:rsidRPr="00985C6F">
        <w:rPr>
          <w:rFonts w:ascii="Times New Roman" w:hAnsi="Times New Roman"/>
          <w:sz w:val="24"/>
          <w:szCs w:val="24"/>
        </w:rPr>
        <w:t xml:space="preserve"> 4 от 26.05.2016 г. окончательный расчет до 15.06.2016 г.;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- </w:t>
      </w:r>
      <w:r w:rsidRPr="00985C6F">
        <w:rPr>
          <w:rFonts w:ascii="Times New Roman" w:hAnsi="Times New Roman"/>
          <w:sz w:val="24"/>
          <w:szCs w:val="24"/>
          <w:lang w:val="en-US"/>
        </w:rPr>
        <w:t>No</w:t>
      </w:r>
      <w:r w:rsidRPr="00985C6F">
        <w:rPr>
          <w:rFonts w:ascii="Times New Roman" w:hAnsi="Times New Roman"/>
          <w:sz w:val="24"/>
          <w:szCs w:val="24"/>
        </w:rPr>
        <w:t xml:space="preserve"> 5 от 18.07.2016 г. окончательный расчет до 11.08.2016 г.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Согласно Контракту и спецификациям Продавец поставил товар Покупателю. Оплата поставле</w:t>
      </w:r>
      <w:r w:rsidRPr="00985C6F">
        <w:rPr>
          <w:rFonts w:ascii="Times New Roman" w:hAnsi="Times New Roman"/>
          <w:sz w:val="24"/>
          <w:szCs w:val="24"/>
        </w:rPr>
        <w:t>н</w:t>
      </w:r>
      <w:r w:rsidRPr="00985C6F">
        <w:rPr>
          <w:rFonts w:ascii="Times New Roman" w:hAnsi="Times New Roman"/>
          <w:sz w:val="24"/>
          <w:szCs w:val="24"/>
        </w:rPr>
        <w:t>ного и принятого товара Покупателем была произведена не в полном объеме. Окончательный срок оплаты поставки, согласованный сторонами в спецификациях – 11.08.2016 г.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Общая стоимость неоплаченной партии товара, составляет 3 000 000,00 (три миллиона) долларов США.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Таким образом, в случае неуплаты Вами задолженности, наша компания будет вынуждена обр</w:t>
      </w:r>
      <w:r w:rsidRPr="00985C6F">
        <w:rPr>
          <w:rFonts w:ascii="Times New Roman" w:hAnsi="Times New Roman"/>
          <w:sz w:val="24"/>
          <w:szCs w:val="24"/>
        </w:rPr>
        <w:t>а</w:t>
      </w:r>
      <w:r w:rsidRPr="00985C6F">
        <w:rPr>
          <w:rFonts w:ascii="Times New Roman" w:hAnsi="Times New Roman"/>
          <w:sz w:val="24"/>
          <w:szCs w:val="24"/>
        </w:rPr>
        <w:t>титься в суд для защиты интересов ООО «Обув» с соответствующими исковыми требованиями.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В таком случае кроме основной задолженности, с Покупателя  будут взысканы проценты за пол</w:t>
      </w:r>
      <w:r w:rsidRPr="00985C6F">
        <w:rPr>
          <w:rFonts w:ascii="Times New Roman" w:hAnsi="Times New Roman"/>
          <w:sz w:val="24"/>
          <w:szCs w:val="24"/>
        </w:rPr>
        <w:t>ь</w:t>
      </w:r>
      <w:r w:rsidRPr="00985C6F">
        <w:rPr>
          <w:rFonts w:ascii="Times New Roman" w:hAnsi="Times New Roman"/>
          <w:sz w:val="24"/>
          <w:szCs w:val="24"/>
        </w:rPr>
        <w:t xml:space="preserve">зование чужими денежными средствами, а также проценты за период </w:t>
      </w:r>
      <w:proofErr w:type="gramStart"/>
      <w:r w:rsidRPr="00985C6F">
        <w:rPr>
          <w:rFonts w:ascii="Times New Roman" w:hAnsi="Times New Roman"/>
          <w:sz w:val="24"/>
          <w:szCs w:val="24"/>
        </w:rPr>
        <w:t>с даты вынесения</w:t>
      </w:r>
      <w:proofErr w:type="gramEnd"/>
      <w:r w:rsidRPr="00985C6F">
        <w:rPr>
          <w:rFonts w:ascii="Times New Roman" w:hAnsi="Times New Roman"/>
          <w:sz w:val="24"/>
          <w:szCs w:val="24"/>
        </w:rPr>
        <w:t xml:space="preserve"> решения по дату платежа.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С учетом обстоятельств дела мы также взыщем судебные расходы, понесенные нашим клиентом.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Кроме того, в соответствии с Федеральным законом «О несостоятельности (банкротстве)» в отн</w:t>
      </w:r>
      <w:r w:rsidRPr="00985C6F">
        <w:rPr>
          <w:rFonts w:ascii="Times New Roman" w:hAnsi="Times New Roman"/>
          <w:sz w:val="24"/>
          <w:szCs w:val="24"/>
        </w:rPr>
        <w:t>о</w:t>
      </w:r>
      <w:r w:rsidRPr="00985C6F">
        <w:rPr>
          <w:rFonts w:ascii="Times New Roman" w:hAnsi="Times New Roman"/>
          <w:sz w:val="24"/>
          <w:szCs w:val="24"/>
        </w:rPr>
        <w:t>шении организации должника по заявлению кредитора может быть возбуждено дело о несосто</w:t>
      </w:r>
      <w:r w:rsidRPr="00985C6F">
        <w:rPr>
          <w:rFonts w:ascii="Times New Roman" w:hAnsi="Times New Roman"/>
          <w:sz w:val="24"/>
          <w:szCs w:val="24"/>
        </w:rPr>
        <w:t>я</w:t>
      </w:r>
      <w:r w:rsidRPr="00985C6F">
        <w:rPr>
          <w:rFonts w:ascii="Times New Roman" w:hAnsi="Times New Roman"/>
          <w:sz w:val="24"/>
          <w:szCs w:val="24"/>
        </w:rPr>
        <w:t xml:space="preserve">тельности (банкротстве).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На основании изложенного, просим погасить задолженность ООО «Ботинок 1» в размере основн</w:t>
      </w:r>
      <w:r w:rsidRPr="00985C6F">
        <w:rPr>
          <w:rFonts w:ascii="Times New Roman" w:hAnsi="Times New Roman"/>
          <w:sz w:val="24"/>
          <w:szCs w:val="24"/>
        </w:rPr>
        <w:t>о</w:t>
      </w:r>
      <w:r w:rsidRPr="00985C6F">
        <w:rPr>
          <w:rFonts w:ascii="Times New Roman" w:hAnsi="Times New Roman"/>
          <w:sz w:val="24"/>
          <w:szCs w:val="24"/>
        </w:rPr>
        <w:t>го долга (3 000 000,00 долларов США) и процентов за пользование чужими денежными средств</w:t>
      </w:r>
      <w:r w:rsidRPr="00985C6F">
        <w:rPr>
          <w:rFonts w:ascii="Times New Roman" w:hAnsi="Times New Roman"/>
          <w:sz w:val="24"/>
          <w:szCs w:val="24"/>
        </w:rPr>
        <w:t>а</w:t>
      </w:r>
      <w:r w:rsidRPr="00985C6F">
        <w:rPr>
          <w:rFonts w:ascii="Times New Roman" w:hAnsi="Times New Roman"/>
          <w:sz w:val="24"/>
          <w:szCs w:val="24"/>
        </w:rPr>
        <w:t>ми, перечислив денежные средства, по следующим реквизитам, указанным в контракте.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Приложение: Доверенность представителя ООО «Обув».</w:t>
      </w:r>
    </w:p>
    <w:p w:rsidR="0099162C" w:rsidRPr="00985C6F" w:rsidRDefault="0099162C" w:rsidP="00A85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Представитель ООО «Обув» по доверенности</w:t>
      </w:r>
    </w:p>
    <w:p w:rsidR="0099162C" w:rsidRPr="00985C6F" w:rsidRDefault="0099162C" w:rsidP="00A85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Партнер ООО «</w:t>
      </w:r>
      <w:proofErr w:type="spellStart"/>
      <w:r w:rsidRPr="00985C6F">
        <w:rPr>
          <w:rFonts w:ascii="Times New Roman" w:hAnsi="Times New Roman"/>
          <w:sz w:val="24"/>
          <w:szCs w:val="24"/>
        </w:rPr>
        <w:t>Юрислегал</w:t>
      </w:r>
      <w:proofErr w:type="spellEnd"/>
      <w:r w:rsidRPr="00985C6F">
        <w:rPr>
          <w:rFonts w:ascii="Times New Roman" w:hAnsi="Times New Roman"/>
          <w:sz w:val="24"/>
          <w:szCs w:val="24"/>
        </w:rPr>
        <w:t>» Злобин Г.Г.</w:t>
      </w:r>
    </w:p>
    <w:p w:rsidR="0099162C" w:rsidRPr="00985C6F" w:rsidRDefault="0099162C" w:rsidP="00A85D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162C" w:rsidRPr="00985C6F" w:rsidRDefault="0099162C" w:rsidP="00A85D3A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C6F">
        <w:rPr>
          <w:rFonts w:ascii="Times New Roman" w:hAnsi="Times New Roman" w:cs="Times New Roman"/>
          <w:b/>
          <w:sz w:val="24"/>
          <w:szCs w:val="24"/>
        </w:rPr>
        <w:t xml:space="preserve">Ответ на претензию </w:t>
      </w:r>
    </w:p>
    <w:p w:rsidR="0099162C" w:rsidRPr="00985C6F" w:rsidRDefault="0099162C" w:rsidP="00A85D3A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«06» сентября 2016 г. № 1/1</w:t>
      </w:r>
    </w:p>
    <w:p w:rsidR="0099162C" w:rsidRPr="00985C6F" w:rsidRDefault="0099162C" w:rsidP="00A85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ОТВЕТ НА ПРЕТЕНЗИЮ</w:t>
      </w:r>
    </w:p>
    <w:p w:rsidR="0099162C" w:rsidRPr="00985C6F" w:rsidRDefault="0099162C" w:rsidP="00A85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Уважаемый господин </w:t>
      </w:r>
      <w:proofErr w:type="spellStart"/>
      <w:r w:rsidRPr="00985C6F">
        <w:rPr>
          <w:rFonts w:ascii="Times New Roman" w:hAnsi="Times New Roman"/>
          <w:sz w:val="24"/>
          <w:szCs w:val="24"/>
        </w:rPr>
        <w:t>Шпежэк</w:t>
      </w:r>
      <w:proofErr w:type="spellEnd"/>
      <w:r w:rsidRPr="00985C6F">
        <w:rPr>
          <w:rFonts w:ascii="Times New Roman" w:hAnsi="Times New Roman"/>
          <w:sz w:val="24"/>
          <w:szCs w:val="24"/>
        </w:rPr>
        <w:t>!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Нами была получена Претензия, направленная от Вашего имени юристом ООО «</w:t>
      </w:r>
      <w:proofErr w:type="spellStart"/>
      <w:r w:rsidRPr="00985C6F">
        <w:rPr>
          <w:rFonts w:ascii="Times New Roman" w:hAnsi="Times New Roman"/>
          <w:sz w:val="24"/>
          <w:szCs w:val="24"/>
        </w:rPr>
        <w:t>Юрислегал</w:t>
      </w:r>
      <w:proofErr w:type="spellEnd"/>
      <w:r w:rsidRPr="00985C6F">
        <w:rPr>
          <w:rFonts w:ascii="Times New Roman" w:hAnsi="Times New Roman"/>
          <w:sz w:val="24"/>
          <w:szCs w:val="24"/>
        </w:rPr>
        <w:t>», действующего на основании доверенности.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Согласно Претензии ООО «Обув», </w:t>
      </w:r>
      <w:proofErr w:type="gramStart"/>
      <w:r w:rsidRPr="00985C6F">
        <w:rPr>
          <w:rFonts w:ascii="Times New Roman" w:hAnsi="Times New Roman"/>
          <w:sz w:val="24"/>
          <w:szCs w:val="24"/>
        </w:rPr>
        <w:t>г</w:t>
      </w:r>
      <w:proofErr w:type="gramEnd"/>
      <w:r w:rsidRPr="00985C6F">
        <w:rPr>
          <w:rFonts w:ascii="Times New Roman" w:hAnsi="Times New Roman"/>
          <w:sz w:val="24"/>
          <w:szCs w:val="24"/>
        </w:rPr>
        <w:t xml:space="preserve">. Москва, РФ, ул. </w:t>
      </w:r>
      <w:proofErr w:type="spellStart"/>
      <w:r w:rsidRPr="00985C6F">
        <w:rPr>
          <w:rFonts w:ascii="Times New Roman" w:hAnsi="Times New Roman"/>
          <w:sz w:val="24"/>
          <w:szCs w:val="24"/>
        </w:rPr>
        <w:t>Пироговая</w:t>
      </w:r>
      <w:proofErr w:type="spellEnd"/>
      <w:r w:rsidRPr="00985C6F">
        <w:rPr>
          <w:rFonts w:ascii="Times New Roman" w:hAnsi="Times New Roman"/>
          <w:sz w:val="24"/>
          <w:szCs w:val="24"/>
        </w:rPr>
        <w:t xml:space="preserve"> 5 требует погасить задолже</w:t>
      </w:r>
      <w:r w:rsidRPr="00985C6F">
        <w:rPr>
          <w:rFonts w:ascii="Times New Roman" w:hAnsi="Times New Roman"/>
          <w:sz w:val="24"/>
          <w:szCs w:val="24"/>
        </w:rPr>
        <w:t>н</w:t>
      </w:r>
      <w:r w:rsidRPr="00985C6F">
        <w:rPr>
          <w:rFonts w:ascii="Times New Roman" w:hAnsi="Times New Roman"/>
          <w:sz w:val="24"/>
          <w:szCs w:val="24"/>
        </w:rPr>
        <w:t>ность по уплате 3 000 000 рублей.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Данный долг ООО «Ботинок 1» не признает.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Партии товара поставленные по спецификациям:  - </w:t>
      </w:r>
      <w:r w:rsidRPr="00985C6F">
        <w:rPr>
          <w:rFonts w:ascii="Times New Roman" w:hAnsi="Times New Roman"/>
          <w:sz w:val="24"/>
          <w:szCs w:val="24"/>
          <w:lang w:val="en-US"/>
        </w:rPr>
        <w:t>No</w:t>
      </w:r>
      <w:r w:rsidRPr="00985C6F">
        <w:rPr>
          <w:rFonts w:ascii="Times New Roman" w:hAnsi="Times New Roman"/>
          <w:sz w:val="24"/>
          <w:szCs w:val="24"/>
        </w:rPr>
        <w:t xml:space="preserve"> 4 от 26.05.2016 г. окончательный расчет до 15.06.2016 г. (сумма 2 000 000 </w:t>
      </w:r>
      <w:proofErr w:type="spellStart"/>
      <w:r w:rsidRPr="00985C6F">
        <w:rPr>
          <w:rFonts w:ascii="Times New Roman" w:hAnsi="Times New Roman"/>
          <w:sz w:val="24"/>
          <w:szCs w:val="24"/>
        </w:rPr>
        <w:t>руб</w:t>
      </w:r>
      <w:proofErr w:type="spellEnd"/>
      <w:r w:rsidRPr="00985C6F">
        <w:rPr>
          <w:rFonts w:ascii="Times New Roman" w:hAnsi="Times New Roman"/>
          <w:sz w:val="24"/>
          <w:szCs w:val="24"/>
        </w:rPr>
        <w:t xml:space="preserve">); - </w:t>
      </w:r>
      <w:r w:rsidRPr="00985C6F">
        <w:rPr>
          <w:rFonts w:ascii="Times New Roman" w:hAnsi="Times New Roman"/>
          <w:sz w:val="24"/>
          <w:szCs w:val="24"/>
          <w:lang w:val="en-US"/>
        </w:rPr>
        <w:t>No</w:t>
      </w:r>
      <w:r w:rsidRPr="00985C6F">
        <w:rPr>
          <w:rFonts w:ascii="Times New Roman" w:hAnsi="Times New Roman"/>
          <w:sz w:val="24"/>
          <w:szCs w:val="24"/>
        </w:rPr>
        <w:t xml:space="preserve"> 5 от 18.07.2016 г. окончательный расчет до 11.08. 2016 г (сумма 1 000 000 руб.) имеют явные дефекты.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lastRenderedPageBreak/>
        <w:t>В частности, 50% товара, поставленного по спецификации №4, имеет явные следы деформации возникшей вследствие механического воздействия предположительно животных-грызунов. В этой связи товар, принятый от железнодорожного перевозчика, мы отдали товар на экспертизу (Эк</w:t>
      </w:r>
      <w:r w:rsidRPr="00985C6F">
        <w:rPr>
          <w:rFonts w:ascii="Times New Roman" w:hAnsi="Times New Roman"/>
          <w:sz w:val="24"/>
          <w:szCs w:val="24"/>
        </w:rPr>
        <w:t>с</w:t>
      </w:r>
      <w:r w:rsidRPr="00985C6F">
        <w:rPr>
          <w:rFonts w:ascii="Times New Roman" w:hAnsi="Times New Roman"/>
          <w:sz w:val="24"/>
          <w:szCs w:val="24"/>
        </w:rPr>
        <w:t>пертиза №1/45 от 19.06.2016), которая установила, что названная деформация могла возникнуть у товара во время хранения на складе, то есть до передачи товара перевозчику. В связи с этим мы отказываемся оплачивать данную партию товара.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Товар, поставленный по спецификации №5, 01.08 2016 и 02.08.2016 был поставлен в розничные сети принадлежащие ООО «Обувной Мастер» и ИП </w:t>
      </w:r>
      <w:proofErr w:type="spellStart"/>
      <w:r w:rsidRPr="00985C6F">
        <w:rPr>
          <w:rFonts w:ascii="Times New Roman" w:hAnsi="Times New Roman"/>
          <w:sz w:val="24"/>
          <w:szCs w:val="24"/>
        </w:rPr>
        <w:t>Медвежкину</w:t>
      </w:r>
      <w:proofErr w:type="spellEnd"/>
      <w:r w:rsidRPr="00985C6F">
        <w:rPr>
          <w:rFonts w:ascii="Times New Roman" w:hAnsi="Times New Roman"/>
          <w:sz w:val="24"/>
          <w:szCs w:val="24"/>
        </w:rPr>
        <w:t xml:space="preserve"> О.</w:t>
      </w:r>
      <w:proofErr w:type="gramStart"/>
      <w:r w:rsidRPr="00985C6F">
        <w:rPr>
          <w:rFonts w:ascii="Times New Roman" w:hAnsi="Times New Roman"/>
          <w:sz w:val="24"/>
          <w:szCs w:val="24"/>
        </w:rPr>
        <w:t>Л.</w:t>
      </w:r>
      <w:proofErr w:type="gramEnd"/>
      <w:r w:rsidRPr="00985C6F">
        <w:rPr>
          <w:rFonts w:ascii="Times New Roman" w:hAnsi="Times New Roman"/>
          <w:sz w:val="24"/>
          <w:szCs w:val="24"/>
        </w:rPr>
        <w:t xml:space="preserve"> Однако, ими было выявл</w:t>
      </w:r>
      <w:r w:rsidRPr="00985C6F">
        <w:rPr>
          <w:rFonts w:ascii="Times New Roman" w:hAnsi="Times New Roman"/>
          <w:sz w:val="24"/>
          <w:szCs w:val="24"/>
        </w:rPr>
        <w:t>е</w:t>
      </w:r>
      <w:r w:rsidRPr="00985C6F">
        <w:rPr>
          <w:rFonts w:ascii="Times New Roman" w:hAnsi="Times New Roman"/>
          <w:sz w:val="24"/>
          <w:szCs w:val="24"/>
        </w:rPr>
        <w:t>но, что товар содержал скрытые недостатки, неправильную колодку, что создавало неудобство для конечных потребителей-граждан. В итоге 90% партии было нам возвращено торговыми сетями. Согласно п.2.6 Контракта «В случае возврата Товара Покупателю в соответствии с российским законодательством о защите прав потребителей, Покупатель вправе потребовать от Продавца во</w:t>
      </w:r>
      <w:r w:rsidRPr="00985C6F">
        <w:rPr>
          <w:rFonts w:ascii="Times New Roman" w:hAnsi="Times New Roman"/>
          <w:sz w:val="24"/>
          <w:szCs w:val="24"/>
        </w:rPr>
        <w:t>з</w:t>
      </w:r>
      <w:r w:rsidRPr="00985C6F">
        <w:rPr>
          <w:rFonts w:ascii="Times New Roman" w:hAnsi="Times New Roman"/>
          <w:sz w:val="24"/>
          <w:szCs w:val="24"/>
        </w:rPr>
        <w:t>мещения убытков которые понес Покупатель в связи с удовлетворением претензии конечного п</w:t>
      </w:r>
      <w:r w:rsidRPr="00985C6F">
        <w:rPr>
          <w:rFonts w:ascii="Times New Roman" w:hAnsi="Times New Roman"/>
          <w:sz w:val="24"/>
          <w:szCs w:val="24"/>
        </w:rPr>
        <w:t>о</w:t>
      </w:r>
      <w:r w:rsidRPr="00985C6F">
        <w:rPr>
          <w:rFonts w:ascii="Times New Roman" w:hAnsi="Times New Roman"/>
          <w:sz w:val="24"/>
          <w:szCs w:val="24"/>
        </w:rPr>
        <w:t>купателя в соответствии с российским законодательством о защите прав потребителей. Продавец, по распоряжению Покупателя, обязан зачесть соответствующую сумму в счет предстоящих пл</w:t>
      </w:r>
      <w:r w:rsidRPr="00985C6F">
        <w:rPr>
          <w:rFonts w:ascii="Times New Roman" w:hAnsi="Times New Roman"/>
          <w:sz w:val="24"/>
          <w:szCs w:val="24"/>
        </w:rPr>
        <w:t>а</w:t>
      </w:r>
      <w:r w:rsidRPr="00985C6F">
        <w:rPr>
          <w:rFonts w:ascii="Times New Roman" w:hAnsi="Times New Roman"/>
          <w:sz w:val="24"/>
          <w:szCs w:val="24"/>
        </w:rPr>
        <w:t>тежей по настоящему Контракту».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В этой связи просим Вас компенсировать нам убытки, в размере 2 000 000, возникшие в результ</w:t>
      </w:r>
      <w:r w:rsidRPr="00985C6F">
        <w:rPr>
          <w:rFonts w:ascii="Times New Roman" w:hAnsi="Times New Roman"/>
          <w:sz w:val="24"/>
          <w:szCs w:val="24"/>
        </w:rPr>
        <w:t>а</w:t>
      </w:r>
      <w:r w:rsidRPr="00985C6F">
        <w:rPr>
          <w:rFonts w:ascii="Times New Roman" w:hAnsi="Times New Roman"/>
          <w:sz w:val="24"/>
          <w:szCs w:val="24"/>
        </w:rPr>
        <w:t>те возврата товара потребителями.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Сумма убытков подтверждается договорами с ООО «Обувной Мастер» и ИП </w:t>
      </w:r>
      <w:proofErr w:type="spellStart"/>
      <w:r w:rsidRPr="00985C6F">
        <w:rPr>
          <w:rFonts w:ascii="Times New Roman" w:hAnsi="Times New Roman"/>
          <w:sz w:val="24"/>
          <w:szCs w:val="24"/>
        </w:rPr>
        <w:t>Медвежкин</w:t>
      </w:r>
      <w:proofErr w:type="spellEnd"/>
      <w:r w:rsidRPr="00985C6F">
        <w:rPr>
          <w:rFonts w:ascii="Times New Roman" w:hAnsi="Times New Roman"/>
          <w:sz w:val="24"/>
          <w:szCs w:val="24"/>
        </w:rPr>
        <w:t xml:space="preserve"> О.Л., а также актами о возврате товара.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Приложение: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Договор с ООО «Обувной Мастер»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Договор с  ИП </w:t>
      </w:r>
      <w:proofErr w:type="spellStart"/>
      <w:r w:rsidRPr="00985C6F">
        <w:rPr>
          <w:rFonts w:ascii="Times New Roman" w:hAnsi="Times New Roman"/>
          <w:sz w:val="24"/>
          <w:szCs w:val="24"/>
        </w:rPr>
        <w:t>Медвежкин</w:t>
      </w:r>
      <w:proofErr w:type="spellEnd"/>
      <w:r w:rsidRPr="00985C6F">
        <w:rPr>
          <w:rFonts w:ascii="Times New Roman" w:hAnsi="Times New Roman"/>
          <w:sz w:val="24"/>
          <w:szCs w:val="24"/>
        </w:rPr>
        <w:t xml:space="preserve"> О.Л.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Акты приемки передачи товара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Экспертиза </w:t>
      </w:r>
    </w:p>
    <w:p w:rsidR="0099162C" w:rsidRPr="00985C6F" w:rsidRDefault="0099162C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62C" w:rsidRPr="00985C6F" w:rsidRDefault="0099162C" w:rsidP="00A85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Иванов И.И.</w:t>
      </w:r>
    </w:p>
    <w:p w:rsidR="00985C6F" w:rsidRDefault="00985C6F" w:rsidP="00985C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169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985C6F" w:rsidRPr="003D1691" w:rsidRDefault="00985C6F" w:rsidP="0098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распределяются по ролям. Роли определяются преподавателем исходя из числе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ности группы студентов. Обязательно наличие представителей истца и ответчика. Каждый учас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ник деловой игры письменно готовит свою позицию со ссылками на судебную практику, доктр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ну, нормативные правовые акты и иные источники. Предварительно перед проведением игры ис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цы обмениваются с ответчиками своими иском и отзывом на иск. Также документы предоставл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ются арбитрам. Конкретные сроки согласовываются с преподавателем.</w:t>
      </w:r>
    </w:p>
    <w:p w:rsidR="00985C6F" w:rsidRPr="003D1691" w:rsidRDefault="00985C6F" w:rsidP="00985C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D1691">
        <w:rPr>
          <w:rFonts w:ascii="Times New Roman" w:hAnsi="Times New Roman"/>
          <w:bCs/>
          <w:sz w:val="24"/>
          <w:szCs w:val="24"/>
        </w:rPr>
        <w:t>Ожидаемый (е) результат (</w:t>
      </w:r>
      <w:proofErr w:type="spellStart"/>
      <w:r w:rsidRPr="003D1691">
        <w:rPr>
          <w:rFonts w:ascii="Times New Roman" w:hAnsi="Times New Roman"/>
          <w:bCs/>
          <w:sz w:val="24"/>
          <w:szCs w:val="24"/>
        </w:rPr>
        <w:t>ы</w:t>
      </w:r>
      <w:proofErr w:type="spellEnd"/>
      <w:r w:rsidRPr="003D1691">
        <w:rPr>
          <w:rFonts w:ascii="Times New Roman" w:hAnsi="Times New Roman"/>
          <w:bCs/>
          <w:sz w:val="24"/>
          <w:szCs w:val="24"/>
        </w:rPr>
        <w:t xml:space="preserve">). </w:t>
      </w:r>
    </w:p>
    <w:p w:rsidR="00985C6F" w:rsidRPr="003D1691" w:rsidRDefault="00985C6F" w:rsidP="00985C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D1691">
        <w:rPr>
          <w:rFonts w:ascii="Times New Roman" w:hAnsi="Times New Roman"/>
          <w:bCs/>
          <w:sz w:val="24"/>
          <w:szCs w:val="24"/>
        </w:rPr>
        <w:t>Проведение учебного судебного заседания, с принятием решения по существу спора</w:t>
      </w:r>
    </w:p>
    <w:p w:rsidR="0099162C" w:rsidRPr="00985C6F" w:rsidRDefault="0099162C" w:rsidP="00985C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62C" w:rsidRPr="00985C6F" w:rsidRDefault="0056223F" w:rsidP="00A85D3A">
      <w:pPr>
        <w:pStyle w:val="af5"/>
        <w:spacing w:line="240" w:lineRule="auto"/>
        <w:ind w:firstLine="709"/>
        <w:rPr>
          <w:sz w:val="24"/>
          <w:szCs w:val="24"/>
        </w:rPr>
      </w:pPr>
      <w:r w:rsidRPr="00985C6F">
        <w:rPr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1204"/>
        <w:gridCol w:w="7556"/>
      </w:tblGrid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99162C" w:rsidRPr="00985C6F" w:rsidRDefault="00FF72EC" w:rsidP="00A85D3A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4</w:t>
            </w:r>
            <w:r w:rsidR="008350B2" w:rsidRPr="0098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6" w:type="dxa"/>
            <w:vAlign w:val="center"/>
          </w:tcPr>
          <w:p w:rsidR="0099162C" w:rsidRPr="00985C6F" w:rsidRDefault="0099162C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тенций, обнаруживает всестороннее, систематическое и глубокое зн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ние учебного материала, усвоил основную литературу и знаком с д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полнительной литературой, рекомендованной программой, умеет св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бодно выполнять практические задания, предусмотренные програ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мой, свободно оперирует приобретенными знаниями, умениями, пр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меняет их в ситуациях повышенной сложности.</w:t>
            </w:r>
          </w:p>
        </w:tc>
      </w:tr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99162C" w:rsidRPr="00985C6F" w:rsidRDefault="00FF72EC" w:rsidP="00A85D3A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3</w:t>
            </w:r>
            <w:r w:rsidR="008350B2" w:rsidRPr="00985C6F">
              <w:rPr>
                <w:rFonts w:ascii="Times New Roman" w:hAnsi="Times New Roman"/>
                <w:sz w:val="24"/>
                <w:szCs w:val="24"/>
              </w:rPr>
              <w:t>0</w:t>
            </w:r>
            <w:r w:rsidR="0099162C" w:rsidRPr="00985C6F">
              <w:rPr>
                <w:rFonts w:ascii="Times New Roman" w:hAnsi="Times New Roman"/>
                <w:sz w:val="24"/>
                <w:szCs w:val="24"/>
              </w:rPr>
              <w:t>-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4</w:t>
            </w:r>
            <w:r w:rsidR="008350B2" w:rsidRPr="0098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6" w:type="dxa"/>
            <w:vAlign w:val="center"/>
          </w:tcPr>
          <w:p w:rsidR="0099162C" w:rsidRPr="00985C6F" w:rsidRDefault="0099162C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тенций: основные знания, умения освоены, но допускаются незнач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тельные ошибки, неточности, затруднения при аналитических опер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циях, переносе знаний и умений на новые, нестандартные ситуации. </w:t>
            </w:r>
          </w:p>
        </w:tc>
      </w:tr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99162C" w:rsidRPr="00985C6F" w:rsidRDefault="00FF72EC" w:rsidP="00FF72EC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10</w:t>
            </w:r>
            <w:r w:rsidR="0099162C" w:rsidRPr="00985C6F">
              <w:rPr>
                <w:rFonts w:ascii="Times New Roman" w:hAnsi="Times New Roman"/>
                <w:sz w:val="24"/>
                <w:szCs w:val="24"/>
              </w:rPr>
              <w:t>-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56" w:type="dxa"/>
            <w:vAlign w:val="center"/>
          </w:tcPr>
          <w:p w:rsidR="0099162C" w:rsidRPr="00985C6F" w:rsidRDefault="0099162C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4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1-</w:t>
            </w:r>
            <w:r w:rsidR="00FF72EC" w:rsidRPr="00985C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6" w:type="dxa"/>
            <w:vAlign w:val="center"/>
          </w:tcPr>
          <w:p w:rsidR="0099162C" w:rsidRPr="00985C6F" w:rsidRDefault="0099162C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ется недостаточность знаний, умений, навыков.</w:t>
            </w:r>
          </w:p>
        </w:tc>
      </w:tr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99162C" w:rsidRPr="00985C6F" w:rsidRDefault="0099162C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тенций, обнаруживает всестороннее, систематическое и глубокое зн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ние учебного материала, усвоил основную литературу и знаком с д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полнительной литературой, рекомендованной программой, умеет св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бодно выполнять практические задания, предусмотренные програ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мой, свободно оперирует приобретенными знаниями, умениями, пр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меняет их в ситуациях повышенной сложности.</w:t>
            </w:r>
          </w:p>
        </w:tc>
      </w:tr>
    </w:tbl>
    <w:p w:rsidR="0099162C" w:rsidRPr="00985C6F" w:rsidRDefault="0099162C" w:rsidP="00A85D3A">
      <w:pPr>
        <w:pStyle w:val="af5"/>
        <w:spacing w:line="240" w:lineRule="auto"/>
        <w:ind w:firstLine="709"/>
        <w:rPr>
          <w:sz w:val="24"/>
          <w:szCs w:val="24"/>
        </w:rPr>
      </w:pPr>
    </w:p>
    <w:p w:rsidR="0099162C" w:rsidRPr="00985C6F" w:rsidRDefault="0099162C" w:rsidP="00A85D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6223F" w:rsidRPr="00985C6F" w:rsidRDefault="0099162C" w:rsidP="009A0788">
      <w:p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985C6F">
        <w:rPr>
          <w:rFonts w:ascii="Times New Roman" w:hAnsi="Times New Roman"/>
          <w:b/>
          <w:i/>
          <w:sz w:val="24"/>
          <w:szCs w:val="24"/>
        </w:rPr>
        <w:t xml:space="preserve">5.4 </w:t>
      </w:r>
      <w:r w:rsidR="0056223F" w:rsidRPr="00985C6F">
        <w:rPr>
          <w:rFonts w:ascii="Times New Roman" w:hAnsi="Times New Roman"/>
          <w:b/>
          <w:i/>
          <w:sz w:val="24"/>
          <w:szCs w:val="24"/>
        </w:rPr>
        <w:t xml:space="preserve">Задания для решения </w:t>
      </w:r>
      <w:proofErr w:type="spellStart"/>
      <w:proofErr w:type="gramStart"/>
      <w:r w:rsidR="0056223F" w:rsidRPr="00985C6F">
        <w:rPr>
          <w:rFonts w:ascii="Times New Roman" w:hAnsi="Times New Roman"/>
          <w:b/>
          <w:i/>
          <w:sz w:val="24"/>
          <w:szCs w:val="24"/>
        </w:rPr>
        <w:t>кейс-задачи</w:t>
      </w:r>
      <w:proofErr w:type="spellEnd"/>
      <w:proofErr w:type="gramEnd"/>
    </w:p>
    <w:p w:rsidR="0099162C" w:rsidRPr="00985C6F" w:rsidRDefault="0099162C" w:rsidP="00A85D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85C6F">
        <w:rPr>
          <w:rFonts w:ascii="Times New Roman" w:hAnsi="Times New Roman"/>
          <w:b/>
          <w:sz w:val="24"/>
          <w:szCs w:val="24"/>
        </w:rPr>
        <w:t>Кейс-задачи</w:t>
      </w:r>
      <w:proofErr w:type="spellEnd"/>
      <w:proofErr w:type="gramEnd"/>
      <w:r w:rsidRPr="00985C6F">
        <w:rPr>
          <w:rFonts w:ascii="Times New Roman" w:hAnsi="Times New Roman"/>
          <w:b/>
          <w:sz w:val="24"/>
          <w:szCs w:val="24"/>
        </w:rPr>
        <w:t xml:space="preserve"> </w:t>
      </w:r>
    </w:p>
    <w:p w:rsidR="0099162C" w:rsidRPr="00985C6F" w:rsidRDefault="0099162C" w:rsidP="0056223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85C6F">
        <w:rPr>
          <w:rFonts w:ascii="Times New Roman" w:hAnsi="Times New Roman"/>
          <w:b/>
          <w:sz w:val="24"/>
          <w:szCs w:val="24"/>
        </w:rPr>
        <w:t>Темы:</w:t>
      </w:r>
    </w:p>
    <w:p w:rsidR="0099162C" w:rsidRPr="00985C6F" w:rsidRDefault="0099162C" w:rsidP="005622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85C6F">
        <w:rPr>
          <w:rFonts w:ascii="Times New Roman" w:hAnsi="Times New Roman"/>
          <w:bCs/>
          <w:sz w:val="24"/>
          <w:szCs w:val="24"/>
        </w:rPr>
        <w:t>3 Товарный рынок и правовое регулирование отношений в сфере конкуренции</w:t>
      </w:r>
    </w:p>
    <w:p w:rsidR="0099162C" w:rsidRPr="00985C6F" w:rsidRDefault="0099162C" w:rsidP="0056223F">
      <w:pPr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  <w:r w:rsidRPr="00985C6F">
        <w:rPr>
          <w:rFonts w:ascii="Times New Roman" w:hAnsi="Times New Roman"/>
          <w:bCs/>
          <w:sz w:val="24"/>
          <w:szCs w:val="24"/>
        </w:rPr>
        <w:t>4 Защита конкуренции на товарном рынке</w:t>
      </w:r>
    </w:p>
    <w:p w:rsidR="0099162C" w:rsidRPr="00985C6F" w:rsidRDefault="0099162C" w:rsidP="0056223F">
      <w:pPr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6 Коммерческая тайна</w:t>
      </w:r>
      <w:r w:rsidRPr="00985C6F">
        <w:rPr>
          <w:rFonts w:ascii="Times New Roman" w:hAnsi="Times New Roman"/>
          <w:bCs/>
          <w:caps/>
          <w:sz w:val="24"/>
          <w:szCs w:val="24"/>
        </w:rPr>
        <w:t xml:space="preserve"> </w:t>
      </w:r>
    </w:p>
    <w:p w:rsidR="0099162C" w:rsidRPr="00985C6F" w:rsidRDefault="0099162C" w:rsidP="00562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bCs/>
          <w:caps/>
          <w:sz w:val="24"/>
          <w:szCs w:val="24"/>
        </w:rPr>
        <w:t>7 Д</w:t>
      </w:r>
      <w:r w:rsidRPr="00985C6F">
        <w:rPr>
          <w:rFonts w:ascii="Times New Roman" w:hAnsi="Times New Roman"/>
          <w:sz w:val="24"/>
          <w:szCs w:val="24"/>
        </w:rPr>
        <w:t>оговор в коммерческой деятельности</w:t>
      </w:r>
    </w:p>
    <w:p w:rsidR="0099162C" w:rsidRPr="00985C6F" w:rsidRDefault="0099162C" w:rsidP="005622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F72EC" w:rsidRPr="00985C6F" w:rsidRDefault="00FF72EC" w:rsidP="005622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Примерные </w:t>
      </w:r>
      <w:proofErr w:type="spellStart"/>
      <w:proofErr w:type="gramStart"/>
      <w:r w:rsidRPr="00985C6F">
        <w:rPr>
          <w:rFonts w:ascii="Times New Roman" w:hAnsi="Times New Roman"/>
          <w:sz w:val="24"/>
          <w:szCs w:val="24"/>
        </w:rPr>
        <w:t>кейс-задачи</w:t>
      </w:r>
      <w:proofErr w:type="spellEnd"/>
      <w:proofErr w:type="gramEnd"/>
      <w:r w:rsidRPr="00985C6F">
        <w:rPr>
          <w:rFonts w:ascii="Times New Roman" w:hAnsi="Times New Roman"/>
          <w:sz w:val="24"/>
          <w:szCs w:val="24"/>
        </w:rPr>
        <w:t>:</w:t>
      </w:r>
    </w:p>
    <w:p w:rsidR="00FF72EC" w:rsidRPr="00985C6F" w:rsidRDefault="00FF72EC" w:rsidP="0056223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others2"/>
          <w:rFonts w:ascii="Times New Roman" w:hAnsi="Times New Roman"/>
          <w:i/>
          <w:sz w:val="24"/>
          <w:szCs w:val="24"/>
        </w:rPr>
      </w:pPr>
      <w:r w:rsidRPr="00985C6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85C6F">
        <w:rPr>
          <w:rFonts w:ascii="Times New Roman" w:hAnsi="Times New Roman"/>
          <w:sz w:val="24"/>
          <w:szCs w:val="24"/>
          <w:shd w:val="clear" w:color="auto" w:fill="FFFFFF"/>
        </w:rPr>
        <w:t>В ходе осмотра специалистом – экспертом</w:t>
      </w:r>
      <w:r w:rsidRPr="00985C6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85C6F">
        <w:rPr>
          <w:rStyle w:val="fio1"/>
          <w:rFonts w:ascii="Times New Roman" w:hAnsi="Times New Roman"/>
          <w:sz w:val="24"/>
          <w:szCs w:val="24"/>
          <w:shd w:val="clear" w:color="auto" w:fill="FFFFFF"/>
        </w:rPr>
        <w:t>Тарасовым А.В. службы по надзору в сфере защиты прав потребителей и благополучия человека,</w:t>
      </w:r>
      <w:r w:rsidRPr="00985C6F">
        <w:rPr>
          <w:rFonts w:ascii="Times New Roman" w:hAnsi="Times New Roman"/>
          <w:sz w:val="24"/>
          <w:szCs w:val="24"/>
          <w:shd w:val="clear" w:color="auto" w:fill="FFFFFF"/>
        </w:rPr>
        <w:t xml:space="preserve"> принадлежащих юридическому лицу </w:t>
      </w:r>
      <w:proofErr w:type="gramStart"/>
      <w:r w:rsidRPr="00985C6F">
        <w:rPr>
          <w:rFonts w:ascii="Times New Roman" w:hAnsi="Times New Roman"/>
          <w:sz w:val="24"/>
          <w:szCs w:val="24"/>
          <w:shd w:val="clear" w:color="auto" w:fill="FFFFFF"/>
        </w:rPr>
        <w:t>–А</w:t>
      </w:r>
      <w:proofErr w:type="gramEnd"/>
      <w:r w:rsidRPr="00985C6F">
        <w:rPr>
          <w:rFonts w:ascii="Times New Roman" w:hAnsi="Times New Roman"/>
          <w:sz w:val="24"/>
          <w:szCs w:val="24"/>
          <w:shd w:val="clear" w:color="auto" w:fill="FFFFFF"/>
        </w:rPr>
        <w:t>О мясокомбинат «</w:t>
      </w:r>
      <w:r w:rsidRPr="00985C6F">
        <w:rPr>
          <w:rStyle w:val="others2"/>
          <w:rFonts w:ascii="Times New Roman" w:hAnsi="Times New Roman"/>
          <w:sz w:val="24"/>
          <w:szCs w:val="24"/>
          <w:shd w:val="clear" w:color="auto" w:fill="FFFFFF"/>
        </w:rPr>
        <w:t xml:space="preserve">Свинка </w:t>
      </w:r>
      <w:proofErr w:type="spellStart"/>
      <w:r w:rsidRPr="00985C6F">
        <w:rPr>
          <w:rStyle w:val="others2"/>
          <w:rFonts w:ascii="Times New Roman" w:hAnsi="Times New Roman"/>
          <w:sz w:val="24"/>
          <w:szCs w:val="24"/>
          <w:shd w:val="clear" w:color="auto" w:fill="FFFFFF"/>
        </w:rPr>
        <w:t>Пеппа</w:t>
      </w:r>
      <w:proofErr w:type="spellEnd"/>
      <w:r w:rsidRPr="00985C6F">
        <w:rPr>
          <w:rStyle w:val="others2"/>
          <w:rFonts w:ascii="Times New Roman" w:hAnsi="Times New Roman"/>
          <w:sz w:val="24"/>
          <w:szCs w:val="24"/>
          <w:shd w:val="clear" w:color="auto" w:fill="FFFFFF"/>
        </w:rPr>
        <w:t>» помещений, территорий и находящихся там вещей, и докуме</w:t>
      </w:r>
      <w:r w:rsidRPr="00985C6F">
        <w:rPr>
          <w:rStyle w:val="others2"/>
          <w:rFonts w:ascii="Times New Roman" w:hAnsi="Times New Roman"/>
          <w:sz w:val="24"/>
          <w:szCs w:val="24"/>
          <w:shd w:val="clear" w:color="auto" w:fill="FFFFFF"/>
        </w:rPr>
        <w:t>н</w:t>
      </w:r>
      <w:r w:rsidRPr="00985C6F">
        <w:rPr>
          <w:rStyle w:val="others2"/>
          <w:rFonts w:ascii="Times New Roman" w:hAnsi="Times New Roman"/>
          <w:sz w:val="24"/>
          <w:szCs w:val="24"/>
          <w:shd w:val="clear" w:color="auto" w:fill="FFFFFF"/>
        </w:rPr>
        <w:t>тов при отборе образцов готовой продукции и сырья был установлен факт нарушения целостности плиточного покрытия стены в производственном цеху (цех по приему сырья), в соответствии с чем был составлен протокол об административной ответственности. После дело было передано в суд на рассмотрение. В судебном заседании представитель мясокомбината пояснил, что на сегодня</w:t>
      </w:r>
      <w:r w:rsidRPr="00985C6F">
        <w:rPr>
          <w:rStyle w:val="others2"/>
          <w:rFonts w:ascii="Times New Roman" w:hAnsi="Times New Roman"/>
          <w:sz w:val="24"/>
          <w:szCs w:val="24"/>
          <w:shd w:val="clear" w:color="auto" w:fill="FFFFFF"/>
        </w:rPr>
        <w:t>ш</w:t>
      </w:r>
      <w:r w:rsidRPr="00985C6F">
        <w:rPr>
          <w:rStyle w:val="others2"/>
          <w:rFonts w:ascii="Times New Roman" w:hAnsi="Times New Roman"/>
          <w:sz w:val="24"/>
          <w:szCs w:val="24"/>
          <w:shd w:val="clear" w:color="auto" w:fill="FFFFFF"/>
        </w:rPr>
        <w:t>ний день все нарушения устранены, следовательно, отпали законные основания для привлечения юридического лица к ответственности.</w:t>
      </w:r>
    </w:p>
    <w:p w:rsidR="00FF72EC" w:rsidRPr="00985C6F" w:rsidRDefault="00FF72EC" w:rsidP="0056223F">
      <w:pPr>
        <w:pStyle w:val="a4"/>
        <w:spacing w:after="0" w:line="240" w:lineRule="auto"/>
        <w:ind w:left="0" w:firstLine="709"/>
        <w:jc w:val="both"/>
        <w:rPr>
          <w:rStyle w:val="others2"/>
          <w:rFonts w:ascii="Times New Roman" w:hAnsi="Times New Roman"/>
          <w:i/>
          <w:sz w:val="24"/>
          <w:szCs w:val="24"/>
          <w:shd w:val="clear" w:color="auto" w:fill="FFFFFF"/>
        </w:rPr>
      </w:pPr>
      <w:r w:rsidRPr="00985C6F">
        <w:rPr>
          <w:rStyle w:val="others2"/>
          <w:rFonts w:ascii="Times New Roman" w:hAnsi="Times New Roman"/>
          <w:i/>
          <w:sz w:val="24"/>
          <w:szCs w:val="24"/>
          <w:shd w:val="clear" w:color="auto" w:fill="FFFFFF"/>
        </w:rPr>
        <w:t>Решите спор. Были ли нарушены мясокомбинатом санитарно-эпидемиологические треб</w:t>
      </w:r>
      <w:r w:rsidRPr="00985C6F">
        <w:rPr>
          <w:rStyle w:val="others2"/>
          <w:rFonts w:ascii="Times New Roman" w:hAnsi="Times New Roman"/>
          <w:i/>
          <w:sz w:val="24"/>
          <w:szCs w:val="24"/>
          <w:shd w:val="clear" w:color="auto" w:fill="FFFFFF"/>
        </w:rPr>
        <w:t>о</w:t>
      </w:r>
      <w:r w:rsidRPr="00985C6F">
        <w:rPr>
          <w:rStyle w:val="others2"/>
          <w:rFonts w:ascii="Times New Roman" w:hAnsi="Times New Roman"/>
          <w:i/>
          <w:sz w:val="24"/>
          <w:szCs w:val="24"/>
          <w:shd w:val="clear" w:color="auto" w:fill="FFFFFF"/>
        </w:rPr>
        <w:t xml:space="preserve">вания? Какие именно? Каким законом они установлены? </w:t>
      </w:r>
    </w:p>
    <w:p w:rsidR="00FF72EC" w:rsidRPr="00985C6F" w:rsidRDefault="00FF72EC" w:rsidP="0056223F">
      <w:pPr>
        <w:pStyle w:val="a4"/>
        <w:spacing w:after="0" w:line="240" w:lineRule="auto"/>
        <w:ind w:left="0" w:firstLine="709"/>
        <w:jc w:val="both"/>
        <w:rPr>
          <w:rStyle w:val="others2"/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FF72EC" w:rsidRPr="00EC70F5" w:rsidRDefault="00FF72EC" w:rsidP="004001FF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nsl"/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C70F5">
        <w:rPr>
          <w:rFonts w:ascii="Times New Roman" w:hAnsi="Times New Roman"/>
          <w:sz w:val="24"/>
          <w:szCs w:val="24"/>
          <w:shd w:val="clear" w:color="auto" w:fill="FFFFFF"/>
        </w:rPr>
        <w:t>Шушин</w:t>
      </w:r>
      <w:proofErr w:type="spellEnd"/>
      <w:r w:rsidRPr="00EC70F5">
        <w:rPr>
          <w:rFonts w:ascii="Times New Roman" w:hAnsi="Times New Roman"/>
          <w:sz w:val="24"/>
          <w:szCs w:val="24"/>
          <w:shd w:val="clear" w:color="auto" w:fill="FFFFFF"/>
        </w:rPr>
        <w:t xml:space="preserve"> А.М. обратился  к мировому судье  с иском к</w:t>
      </w:r>
      <w:r w:rsidRPr="00EC70F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C70F5">
        <w:rPr>
          <w:rFonts w:ascii="Times New Roman" w:hAnsi="Times New Roman"/>
          <w:sz w:val="24"/>
          <w:szCs w:val="24"/>
          <w:shd w:val="clear" w:color="auto" w:fill="FFFFFF"/>
        </w:rPr>
        <w:t>АО «Федеральная пассажирская компания»</w:t>
      </w:r>
      <w:proofErr w:type="gramStart"/>
      <w:r w:rsidRPr="00EC70F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C70F5">
        <w:rPr>
          <w:rFonts w:ascii="Times New Roman" w:hAnsi="Times New Roman"/>
          <w:sz w:val="24"/>
          <w:szCs w:val="24"/>
          <w:shd w:val="clear" w:color="auto" w:fill="FFFFFF"/>
        </w:rPr>
        <w:t>)</w:t>
      </w:r>
      <w:proofErr w:type="gramEnd"/>
      <w:r w:rsidRPr="00EC70F5">
        <w:rPr>
          <w:rFonts w:ascii="Times New Roman" w:hAnsi="Times New Roman"/>
          <w:sz w:val="24"/>
          <w:szCs w:val="24"/>
          <w:shd w:val="clear" w:color="auto" w:fill="FFFFFF"/>
        </w:rPr>
        <w:t xml:space="preserve"> о защите прав потребителей, в обоснование иска указав, что он приобрел проездной билет на проезд в междугороднем пассажирском</w:t>
      </w:r>
      <w:r w:rsidRPr="00EC70F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поезде № 354, вагон № 20, место 31 маршрут следования Хоста - Ульяновск, с датой отправления 15 августа 2016 года, стоимостью 5400 рублей 00 копеек. Во время поездки 16 и 17 августа ему было оказано некачественное обслуживание с н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а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рушением санитарных правил. Примерно в 10 часов 50 минут 16 августа после станции Сальск в вагоне вышел из строя кондиционер, после чего в вагоне стало невыносимо жарко и душно. Пр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о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водник сообщила  пассажирам, что доложила о поломке кондиционера начальнику поезда,  на ж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а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лобы  пассажиров  о невыносимой  духоте в вагоне,  им ответили, чтобы пассажиры потерпели до станции Волгоград, где его починят. Однако по прибытию в Волгоград никаких ремонтных работ не было произведено. В результате температура в вагоне 16 августа на протяжении 10 часов с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о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 xml:space="preserve">ставляла +36 градусов Цельсия. </w:t>
      </w:r>
      <w:proofErr w:type="gramStart"/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Купе, в котором он находился, не проветривалось из-за отсутствия в нем форточки; в купе был герметичный стеклопакет, в коридоре напротив купе в ближайших трех окнах также отсутствовали форточки. 17 августа температура в коридоре поезда составляла +30 градусов Цельсия, и ехать в таких условиях было также тяжело как физически, так и морал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ь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но.</w:t>
      </w:r>
      <w:proofErr w:type="gramEnd"/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 xml:space="preserve"> В период поломки кондиционера ни проводником вагона, ни начальником поезда ему не пре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д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лагалось перейти в другой вагон, не было предпринято никаких действий по замене самого</w:t>
      </w:r>
      <w:r w:rsidRPr="00EC70F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вагона. 26.08.2016 г. им была подана претензия о нарушении прав потребителя и просьбой уменьшить ц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е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 xml:space="preserve">ну предоставленной услуги ненадлежащего качества по телефону горячей линии РЖД. </w:t>
      </w:r>
      <w:proofErr w:type="gramStart"/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 xml:space="preserve">В ответе от 19 сентября 2016г № исх-4645 за подписью заместителя начальника филиала АО «Федеральная пассажирская компания» (АО «ФПК») Куйбышевский филиал Р.Ф. </w:t>
      </w:r>
      <w:proofErr w:type="spellStart"/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Вильданова</w:t>
      </w:r>
      <w:proofErr w:type="spellEnd"/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 xml:space="preserve"> указано, что во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з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 xml:space="preserve">можностью рассчитать снижение стоимости проезда в связи с некомфортными условиями проезда не располагают. 26.08.2016 г. его представителем </w:t>
      </w:r>
      <w:proofErr w:type="spellStart"/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Шушиной</w:t>
      </w:r>
      <w:proofErr w:type="spellEnd"/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 xml:space="preserve"> Ю.В. была подана жалоба на некач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е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 xml:space="preserve">ственное обслуживание в вагоне с нарушением санитарных правил руководителю </w:t>
      </w:r>
      <w:proofErr w:type="spellStart"/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Роспотребна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д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lastRenderedPageBreak/>
        <w:t>зора</w:t>
      </w:r>
      <w:proofErr w:type="spellEnd"/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 xml:space="preserve"> РФ</w:t>
      </w:r>
      <w:proofErr w:type="gramEnd"/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. 07.10.2016 г. был получен ответ от 04.10.2016г. №135 за подписью заместителя начал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ь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 xml:space="preserve">ника Куйбышевского территориального отдела управления </w:t>
      </w:r>
      <w:proofErr w:type="spellStart"/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 xml:space="preserve"> по железнодоро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ж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ному транспорту Долгих В.В., из которого следовало, что отсутствие кондиционера не освобожд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а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 xml:space="preserve">ет перевозчика от соблюдения санитарных норм по рекомендованным показателям микроклимата в вагоне, в </w:t>
      </w:r>
      <w:proofErr w:type="gramStart"/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связи</w:t>
      </w:r>
      <w:proofErr w:type="gramEnd"/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 xml:space="preserve"> с чем в отношении работника вагонного участка Ульяновск вынесен штраф по ч.1</w:t>
      </w:r>
      <w:r w:rsidRPr="00EC70F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C70F5">
        <w:rPr>
          <w:rStyle w:val="ae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ст. 14.4 </w:t>
      </w:r>
      <w:proofErr w:type="spellStart"/>
      <w:r w:rsidRPr="00EC70F5">
        <w:rPr>
          <w:rStyle w:val="ae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КоАП</w:t>
      </w:r>
      <w:proofErr w:type="spellEnd"/>
      <w:r w:rsidRPr="00EC70F5">
        <w:rPr>
          <w:rStyle w:val="ae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РФ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. На основании вышеизложенного, считает, что в поездке ему была оказана АО «ФПК» Куйбышевский филиал некачественная услуга, следовательно, имеются правовые о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с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нования, предусмотренные ст. 29 Закона РФ от 07.02.92 № 2300-1 «О защите прав потребителей», для уменьшения цены оказанной услуги. Вагон №20 поезда №354, в котором осуществлялась п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е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ревозка, был оборудован системой кондиционирования. Соответственно, в нем должны собл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>ю</w:t>
      </w:r>
      <w:r w:rsidRPr="00EC70F5">
        <w:rPr>
          <w:rStyle w:val="cnsl"/>
          <w:rFonts w:ascii="Times New Roman" w:hAnsi="Times New Roman"/>
          <w:sz w:val="24"/>
          <w:szCs w:val="24"/>
          <w:shd w:val="clear" w:color="auto" w:fill="FFFFFF"/>
        </w:rPr>
        <w:t xml:space="preserve">даться нормативы температурного режима, предусмотренные Приложением №5 к Санитарным правилам по организации пассажирских перевозок на железнодорожном транспорте СП 2.5.1198-03. </w:t>
      </w:r>
    </w:p>
    <w:p w:rsidR="00FF72EC" w:rsidRPr="00985C6F" w:rsidRDefault="00FF72EC" w:rsidP="005622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F72EC" w:rsidRPr="00985C6F" w:rsidRDefault="00FF72EC" w:rsidP="0056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C6F">
        <w:rPr>
          <w:rFonts w:ascii="Times New Roman" w:hAnsi="Times New Roman" w:cs="Times New Roman"/>
          <w:sz w:val="24"/>
          <w:szCs w:val="24"/>
        </w:rPr>
        <w:t>3) ООО "Птицекомбинат" (далее - комбинат) и АО "Большой бройлер" (далее - общество) обратились в арбитражный суд к Управлению Федеральной антимонопольной службы по Респу</w:t>
      </w:r>
      <w:r w:rsidRPr="00985C6F">
        <w:rPr>
          <w:rFonts w:ascii="Times New Roman" w:hAnsi="Times New Roman" w:cs="Times New Roman"/>
          <w:sz w:val="24"/>
          <w:szCs w:val="24"/>
        </w:rPr>
        <w:t>б</w:t>
      </w:r>
      <w:r w:rsidRPr="00985C6F">
        <w:rPr>
          <w:rFonts w:ascii="Times New Roman" w:hAnsi="Times New Roman" w:cs="Times New Roman"/>
          <w:sz w:val="24"/>
          <w:szCs w:val="24"/>
        </w:rPr>
        <w:t>лике Тыва (далее - управление) с заявлениями о признании недействительным решения от 26.08.2016 по делу N 00, предписаний от N 65, 66, признании незаконными и отмене постановл</w:t>
      </w:r>
      <w:r w:rsidRPr="00985C6F">
        <w:rPr>
          <w:rFonts w:ascii="Times New Roman" w:hAnsi="Times New Roman" w:cs="Times New Roman"/>
          <w:sz w:val="24"/>
          <w:szCs w:val="24"/>
        </w:rPr>
        <w:t>е</w:t>
      </w:r>
      <w:r w:rsidRPr="00985C6F">
        <w:rPr>
          <w:rFonts w:ascii="Times New Roman" w:hAnsi="Times New Roman" w:cs="Times New Roman"/>
          <w:sz w:val="24"/>
          <w:szCs w:val="24"/>
        </w:rPr>
        <w:t xml:space="preserve">ний от N 000, 001. </w:t>
      </w:r>
      <w:proofErr w:type="gramEnd"/>
    </w:p>
    <w:p w:rsidR="00FF72EC" w:rsidRPr="00985C6F" w:rsidRDefault="00FF72EC" w:rsidP="0056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C6F">
        <w:rPr>
          <w:rFonts w:ascii="Times New Roman" w:hAnsi="Times New Roman" w:cs="Times New Roman"/>
          <w:sz w:val="24"/>
          <w:szCs w:val="24"/>
        </w:rPr>
        <w:t>Управление приняло решение, которым признало комбинат, и общество нарушившими пункт 1 части 1 статьи 10 Закона о защите конкуренции. Нарушение выразилось в установлении и по</w:t>
      </w:r>
      <w:r w:rsidRPr="00985C6F">
        <w:rPr>
          <w:rFonts w:ascii="Times New Roman" w:hAnsi="Times New Roman" w:cs="Times New Roman"/>
          <w:sz w:val="24"/>
          <w:szCs w:val="24"/>
        </w:rPr>
        <w:t>д</w:t>
      </w:r>
      <w:r w:rsidRPr="00985C6F">
        <w:rPr>
          <w:rFonts w:ascii="Times New Roman" w:hAnsi="Times New Roman" w:cs="Times New Roman"/>
          <w:sz w:val="24"/>
          <w:szCs w:val="24"/>
        </w:rPr>
        <w:t>держании монопольно высокой цены на производимую продукцию (мясо кур). Управление выдало предписания, согласно которым заявители в срок до 26.10.2016 обязаны произвести перерасчет цен на производимую продукцию (мясо кур) с учетом фактических затрат, без учета факторов, не связанных непосредственно с основными этапами технологического цикла производства мяса кур. Управление также приняло постановления о привлечении заявителей к административной отве</w:t>
      </w:r>
      <w:r w:rsidRPr="00985C6F">
        <w:rPr>
          <w:rFonts w:ascii="Times New Roman" w:hAnsi="Times New Roman" w:cs="Times New Roman"/>
          <w:sz w:val="24"/>
          <w:szCs w:val="24"/>
        </w:rPr>
        <w:t>т</w:t>
      </w:r>
      <w:r w:rsidRPr="00985C6F">
        <w:rPr>
          <w:rFonts w:ascii="Times New Roman" w:hAnsi="Times New Roman" w:cs="Times New Roman"/>
          <w:sz w:val="24"/>
          <w:szCs w:val="24"/>
        </w:rPr>
        <w:t>ственности по части 1 статьи 14.31 Кодекса Российской Федерации об административных прав</w:t>
      </w:r>
      <w:r w:rsidRPr="00985C6F">
        <w:rPr>
          <w:rFonts w:ascii="Times New Roman" w:hAnsi="Times New Roman" w:cs="Times New Roman"/>
          <w:sz w:val="24"/>
          <w:szCs w:val="24"/>
        </w:rPr>
        <w:t>о</w:t>
      </w:r>
      <w:r w:rsidRPr="00985C6F">
        <w:rPr>
          <w:rFonts w:ascii="Times New Roman" w:hAnsi="Times New Roman" w:cs="Times New Roman"/>
          <w:sz w:val="24"/>
          <w:szCs w:val="24"/>
        </w:rPr>
        <w:t>нарушениях, назначив комбинату и обществу штрафы в размере 650 тыс. рублей каждому.</w:t>
      </w:r>
    </w:p>
    <w:p w:rsidR="00FF72EC" w:rsidRPr="00985C6F" w:rsidRDefault="00FF72EC" w:rsidP="0056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C6F">
        <w:rPr>
          <w:rFonts w:ascii="Times New Roman" w:hAnsi="Times New Roman" w:cs="Times New Roman"/>
          <w:sz w:val="24"/>
          <w:szCs w:val="24"/>
        </w:rPr>
        <w:t>Не согласившись с вынесенными ненормативными правовыми актами управления, и пост</w:t>
      </w:r>
      <w:r w:rsidRPr="00985C6F">
        <w:rPr>
          <w:rFonts w:ascii="Times New Roman" w:hAnsi="Times New Roman" w:cs="Times New Roman"/>
          <w:sz w:val="24"/>
          <w:szCs w:val="24"/>
        </w:rPr>
        <w:t>а</w:t>
      </w:r>
      <w:r w:rsidRPr="00985C6F">
        <w:rPr>
          <w:rFonts w:ascii="Times New Roman" w:hAnsi="Times New Roman" w:cs="Times New Roman"/>
          <w:sz w:val="24"/>
          <w:szCs w:val="24"/>
        </w:rPr>
        <w:t>новлениями о привлечении к административной ответственности, комбинат и общество обрат</w:t>
      </w:r>
      <w:r w:rsidRPr="00985C6F">
        <w:rPr>
          <w:rFonts w:ascii="Times New Roman" w:hAnsi="Times New Roman" w:cs="Times New Roman"/>
          <w:sz w:val="24"/>
          <w:szCs w:val="24"/>
        </w:rPr>
        <w:t>и</w:t>
      </w:r>
      <w:r w:rsidRPr="00985C6F">
        <w:rPr>
          <w:rFonts w:ascii="Times New Roman" w:hAnsi="Times New Roman" w:cs="Times New Roman"/>
          <w:sz w:val="24"/>
          <w:szCs w:val="24"/>
        </w:rPr>
        <w:t xml:space="preserve">лись в арбитражный суд. </w:t>
      </w:r>
    </w:p>
    <w:p w:rsidR="00FF72EC" w:rsidRPr="00985C6F" w:rsidRDefault="00FF72EC" w:rsidP="00562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C6F">
        <w:rPr>
          <w:rFonts w:ascii="Times New Roman" w:hAnsi="Times New Roman" w:cs="Times New Roman"/>
          <w:i/>
          <w:sz w:val="24"/>
          <w:szCs w:val="24"/>
        </w:rPr>
        <w:t>Верно ли решение УФАС?</w:t>
      </w:r>
      <w:r w:rsidR="006726E6" w:rsidRPr="00985C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5C6F">
        <w:rPr>
          <w:rFonts w:ascii="Times New Roman" w:hAnsi="Times New Roman" w:cs="Times New Roman"/>
          <w:i/>
          <w:sz w:val="24"/>
          <w:szCs w:val="24"/>
        </w:rPr>
        <w:t>Какое решение должен принять суд?</w:t>
      </w:r>
    </w:p>
    <w:p w:rsidR="00FF72EC" w:rsidRPr="00985C6F" w:rsidRDefault="00FF72EC" w:rsidP="005622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F72EC" w:rsidRPr="00985C6F" w:rsidRDefault="00FF72EC" w:rsidP="0056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C6F">
        <w:rPr>
          <w:rFonts w:ascii="Times New Roman" w:hAnsi="Times New Roman" w:cs="Times New Roman"/>
          <w:sz w:val="24"/>
          <w:szCs w:val="24"/>
        </w:rPr>
        <w:t>4) Антимонопольным органом проведены анализ и оценка состояния конкурентной среды на рынке оптовой реализации газового конденсата. Согласно аналитическому отчету, составленному антимонопольным органом, доля общества «</w:t>
      </w:r>
      <w:proofErr w:type="spellStart"/>
      <w:r w:rsidRPr="00985C6F">
        <w:rPr>
          <w:rFonts w:ascii="Times New Roman" w:hAnsi="Times New Roman" w:cs="Times New Roman"/>
          <w:sz w:val="24"/>
          <w:szCs w:val="24"/>
        </w:rPr>
        <w:t>Абаканхымгаз</w:t>
      </w:r>
      <w:proofErr w:type="spellEnd"/>
      <w:r w:rsidRPr="00985C6F">
        <w:rPr>
          <w:rFonts w:ascii="Times New Roman" w:hAnsi="Times New Roman" w:cs="Times New Roman"/>
          <w:sz w:val="24"/>
          <w:szCs w:val="24"/>
        </w:rPr>
        <w:t>» на рынке оптовой реализации газов</w:t>
      </w:r>
      <w:r w:rsidRPr="00985C6F">
        <w:rPr>
          <w:rFonts w:ascii="Times New Roman" w:hAnsi="Times New Roman" w:cs="Times New Roman"/>
          <w:sz w:val="24"/>
          <w:szCs w:val="24"/>
        </w:rPr>
        <w:t>о</w:t>
      </w:r>
      <w:r w:rsidRPr="00985C6F">
        <w:rPr>
          <w:rFonts w:ascii="Times New Roman" w:hAnsi="Times New Roman" w:cs="Times New Roman"/>
          <w:sz w:val="24"/>
          <w:szCs w:val="24"/>
        </w:rPr>
        <w:t>го конденсата в географических границах Республики Хакасия составляет 35%. Продуктовыми границами товарного рынка является "оптовая реализация газового конденсата стабильного, пр</w:t>
      </w:r>
      <w:r w:rsidRPr="00985C6F">
        <w:rPr>
          <w:rFonts w:ascii="Times New Roman" w:hAnsi="Times New Roman" w:cs="Times New Roman"/>
          <w:sz w:val="24"/>
          <w:szCs w:val="24"/>
        </w:rPr>
        <w:t>и</w:t>
      </w:r>
      <w:r w:rsidRPr="00985C6F">
        <w:rPr>
          <w:rFonts w:ascii="Times New Roman" w:hAnsi="Times New Roman" w:cs="Times New Roman"/>
          <w:sz w:val="24"/>
          <w:szCs w:val="24"/>
        </w:rPr>
        <w:t>меняемого в качестве котельного топлива, и топлива газоконденсатного печного бытового котел</w:t>
      </w:r>
      <w:r w:rsidRPr="00985C6F">
        <w:rPr>
          <w:rFonts w:ascii="Times New Roman" w:hAnsi="Times New Roman" w:cs="Times New Roman"/>
          <w:sz w:val="24"/>
          <w:szCs w:val="24"/>
        </w:rPr>
        <w:t>ь</w:t>
      </w:r>
      <w:r w:rsidRPr="00985C6F">
        <w:rPr>
          <w:rFonts w:ascii="Times New Roman" w:hAnsi="Times New Roman" w:cs="Times New Roman"/>
          <w:sz w:val="24"/>
          <w:szCs w:val="24"/>
        </w:rPr>
        <w:t xml:space="preserve">ного". Антимонопольный орган не принял к анализу иные виды котельного топлива (уголь, нефть, мазут и т.п.). </w:t>
      </w:r>
    </w:p>
    <w:p w:rsidR="00FF72EC" w:rsidRPr="00985C6F" w:rsidRDefault="00FF72EC" w:rsidP="0056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C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85C6F">
        <w:rPr>
          <w:rFonts w:ascii="Times New Roman" w:hAnsi="Times New Roman" w:cs="Times New Roman"/>
          <w:sz w:val="24"/>
          <w:szCs w:val="24"/>
        </w:rPr>
        <w:t>Абаканхымгаз</w:t>
      </w:r>
      <w:proofErr w:type="spellEnd"/>
      <w:r w:rsidRPr="00985C6F">
        <w:rPr>
          <w:rFonts w:ascii="Times New Roman" w:hAnsi="Times New Roman" w:cs="Times New Roman"/>
          <w:sz w:val="24"/>
          <w:szCs w:val="24"/>
        </w:rPr>
        <w:t>» считает, что его неверно отнесли к субъектам, занимающим доминирующее положение.</w:t>
      </w:r>
    </w:p>
    <w:p w:rsidR="00FF72EC" w:rsidRPr="00985C6F" w:rsidRDefault="00FF72EC" w:rsidP="0056223F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985C6F">
        <w:rPr>
          <w:rFonts w:ascii="Times New Roman" w:hAnsi="Times New Roman"/>
          <w:i/>
          <w:sz w:val="24"/>
          <w:szCs w:val="24"/>
        </w:rPr>
        <w:t xml:space="preserve">Укажите </w:t>
      </w:r>
      <w:proofErr w:type="gramStart"/>
      <w:r w:rsidRPr="00985C6F">
        <w:rPr>
          <w:rFonts w:ascii="Times New Roman" w:hAnsi="Times New Roman"/>
          <w:i/>
          <w:sz w:val="24"/>
          <w:szCs w:val="24"/>
        </w:rPr>
        <w:t>верно</w:t>
      </w:r>
      <w:proofErr w:type="gramEnd"/>
      <w:r w:rsidRPr="00985C6F">
        <w:rPr>
          <w:rFonts w:ascii="Times New Roman" w:hAnsi="Times New Roman"/>
          <w:i/>
          <w:sz w:val="24"/>
          <w:szCs w:val="24"/>
        </w:rPr>
        <w:t xml:space="preserve"> ли решение УФАС об отнесении общества к занимающих доминирующее положение.</w:t>
      </w:r>
    </w:p>
    <w:p w:rsidR="00FF72EC" w:rsidRPr="00985C6F" w:rsidRDefault="00FF72EC" w:rsidP="00A85D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162C" w:rsidRPr="00985C6F" w:rsidRDefault="0099162C" w:rsidP="00A85D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99162C" w:rsidRPr="00985C6F" w:rsidRDefault="0099162C" w:rsidP="00985C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85C6F">
        <w:rPr>
          <w:rFonts w:ascii="Times New Roman" w:hAnsi="Times New Roman"/>
          <w:sz w:val="24"/>
          <w:szCs w:val="24"/>
        </w:rPr>
        <w:t>Кейс-задачи</w:t>
      </w:r>
      <w:proofErr w:type="spellEnd"/>
      <w:proofErr w:type="gramEnd"/>
      <w:r w:rsidRPr="00985C6F">
        <w:rPr>
          <w:rFonts w:ascii="Times New Roman" w:hAnsi="Times New Roman"/>
          <w:sz w:val="24"/>
          <w:szCs w:val="24"/>
        </w:rPr>
        <w:t xml:space="preserve"> представляют собой описание спорных ситуаций, по которым студенты дол</w:t>
      </w:r>
      <w:r w:rsidRPr="00985C6F">
        <w:rPr>
          <w:rFonts w:ascii="Times New Roman" w:hAnsi="Times New Roman"/>
          <w:sz w:val="24"/>
          <w:szCs w:val="24"/>
        </w:rPr>
        <w:t>ж</w:t>
      </w:r>
      <w:r w:rsidRPr="00985C6F">
        <w:rPr>
          <w:rFonts w:ascii="Times New Roman" w:hAnsi="Times New Roman"/>
          <w:sz w:val="24"/>
          <w:szCs w:val="24"/>
        </w:rPr>
        <w:t>ны принять юридически значимое решение. Содержание задач по соответствующей теме доводи</w:t>
      </w:r>
      <w:r w:rsidRPr="00985C6F">
        <w:rPr>
          <w:rFonts w:ascii="Times New Roman" w:hAnsi="Times New Roman"/>
          <w:sz w:val="24"/>
          <w:szCs w:val="24"/>
        </w:rPr>
        <w:t>т</w:t>
      </w:r>
      <w:r w:rsidRPr="00985C6F">
        <w:rPr>
          <w:rFonts w:ascii="Times New Roman" w:hAnsi="Times New Roman"/>
          <w:sz w:val="24"/>
          <w:szCs w:val="24"/>
        </w:rPr>
        <w:t>ся до сведения студентов за несколько дней до занятия, путем отправки задач по электронной по</w:t>
      </w:r>
      <w:r w:rsidRPr="00985C6F">
        <w:rPr>
          <w:rFonts w:ascii="Times New Roman" w:hAnsi="Times New Roman"/>
          <w:sz w:val="24"/>
          <w:szCs w:val="24"/>
        </w:rPr>
        <w:t>ч</w:t>
      </w:r>
      <w:r w:rsidRPr="00985C6F">
        <w:rPr>
          <w:rFonts w:ascii="Times New Roman" w:hAnsi="Times New Roman"/>
          <w:sz w:val="24"/>
          <w:szCs w:val="24"/>
        </w:rPr>
        <w:t xml:space="preserve">те, на адреса студенческих групп. На этапе самостоятельной работы студенты в индивидуальном порядке решают задачи. </w:t>
      </w:r>
      <w:proofErr w:type="spellStart"/>
      <w:proofErr w:type="gramStart"/>
      <w:r w:rsidRPr="00985C6F">
        <w:rPr>
          <w:rFonts w:ascii="Times New Roman" w:hAnsi="Times New Roman"/>
          <w:sz w:val="24"/>
          <w:szCs w:val="24"/>
        </w:rPr>
        <w:t>Кейс-задачи</w:t>
      </w:r>
      <w:proofErr w:type="spellEnd"/>
      <w:proofErr w:type="gramEnd"/>
      <w:r w:rsidRPr="00985C6F">
        <w:rPr>
          <w:rFonts w:ascii="Times New Roman" w:hAnsi="Times New Roman"/>
          <w:sz w:val="24"/>
          <w:szCs w:val="24"/>
        </w:rPr>
        <w:t xml:space="preserve"> находятся в хранилище учебно-методических материалов, у преподавателя.</w:t>
      </w:r>
    </w:p>
    <w:p w:rsidR="0056223F" w:rsidRPr="00985C6F" w:rsidRDefault="004D6E18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По каждой т</w:t>
      </w:r>
      <w:r w:rsidR="0056223F" w:rsidRPr="00985C6F">
        <w:rPr>
          <w:rFonts w:ascii="Times New Roman" w:hAnsi="Times New Roman"/>
          <w:sz w:val="24"/>
          <w:szCs w:val="24"/>
        </w:rPr>
        <w:t xml:space="preserve">еме предусмотрено 4 </w:t>
      </w:r>
      <w:proofErr w:type="spellStart"/>
      <w:proofErr w:type="gramStart"/>
      <w:r w:rsidR="0056223F" w:rsidRPr="00985C6F">
        <w:rPr>
          <w:rFonts w:ascii="Times New Roman" w:hAnsi="Times New Roman"/>
          <w:sz w:val="24"/>
          <w:szCs w:val="24"/>
        </w:rPr>
        <w:t>кейс-задач</w:t>
      </w:r>
      <w:proofErr w:type="spellEnd"/>
      <w:proofErr w:type="gramEnd"/>
      <w:r w:rsidR="0056223F" w:rsidRPr="00985C6F">
        <w:rPr>
          <w:rFonts w:ascii="Times New Roman" w:hAnsi="Times New Roman"/>
          <w:sz w:val="24"/>
          <w:szCs w:val="24"/>
        </w:rPr>
        <w:t>.</w:t>
      </w:r>
    </w:p>
    <w:p w:rsidR="004D6E18" w:rsidRPr="00985C6F" w:rsidRDefault="001F0439" w:rsidP="00A85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Общая совокупность баллов,</w:t>
      </w:r>
      <w:r w:rsidR="004D6E18" w:rsidRPr="00985C6F">
        <w:rPr>
          <w:rFonts w:ascii="Times New Roman" w:hAnsi="Times New Roman"/>
          <w:sz w:val="24"/>
          <w:szCs w:val="24"/>
        </w:rPr>
        <w:t xml:space="preserve"> по которым составляет 38 баллов.</w:t>
      </w:r>
    </w:p>
    <w:p w:rsidR="0099162C" w:rsidRPr="00985C6F" w:rsidRDefault="0099162C" w:rsidP="00A85D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162C" w:rsidRPr="00985C6F" w:rsidRDefault="0056223F" w:rsidP="00A85D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lastRenderedPageBreak/>
        <w:t>Шкала</w:t>
      </w:r>
      <w:r w:rsidR="0099162C" w:rsidRPr="00985C6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1204"/>
        <w:gridCol w:w="7556"/>
      </w:tblGrid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99162C" w:rsidRPr="00985C6F" w:rsidRDefault="00303929" w:rsidP="00A85D3A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3</w:t>
            </w:r>
            <w:r w:rsidR="0099162C" w:rsidRPr="00985C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6" w:type="dxa"/>
            <w:vAlign w:val="center"/>
          </w:tcPr>
          <w:p w:rsidR="0099162C" w:rsidRPr="00985C6F" w:rsidRDefault="0099162C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тенций, обнаруживает всестороннее, систематическое и глубокое зн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ние учебного материала, усвоил основную литературу и знаком с д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полнительной литературой, рекомендованной программой, умеет св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бодно выполнять практические задания, предусмотренные програ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мой, свободно оперирует приобретенными знаниями, умениями, пр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меняет их в ситуациях повышенной сложности.</w:t>
            </w:r>
          </w:p>
        </w:tc>
      </w:tr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99162C" w:rsidRPr="00985C6F" w:rsidRDefault="00CF0645" w:rsidP="00A85D3A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C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F35EC" w:rsidRPr="00985C6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85C6F">
              <w:rPr>
                <w:rFonts w:ascii="Times New Roman" w:hAnsi="Times New Roman"/>
                <w:sz w:val="24"/>
                <w:szCs w:val="24"/>
                <w:lang w:val="en-US"/>
              </w:rPr>
              <w:t>-37</w:t>
            </w:r>
          </w:p>
        </w:tc>
        <w:tc>
          <w:tcPr>
            <w:tcW w:w="7556" w:type="dxa"/>
            <w:vAlign w:val="center"/>
          </w:tcPr>
          <w:p w:rsidR="0099162C" w:rsidRPr="00985C6F" w:rsidRDefault="0099162C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тенций: основные знания, умения освоены, но допускаются незнач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тельные ошибки, неточности, затруднения при аналитических опер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циях, переносе знаний и умений на новые, нестандартные ситуации. </w:t>
            </w:r>
          </w:p>
        </w:tc>
      </w:tr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99162C" w:rsidRPr="00985C6F" w:rsidRDefault="00CF0645" w:rsidP="00A85D3A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C6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99162C" w:rsidRPr="00985C6F">
              <w:rPr>
                <w:rFonts w:ascii="Times New Roman" w:hAnsi="Times New Roman"/>
                <w:sz w:val="24"/>
                <w:szCs w:val="24"/>
              </w:rPr>
              <w:t>-</w:t>
            </w:r>
            <w:r w:rsidRPr="00985C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F35EC" w:rsidRPr="00985C6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56" w:type="dxa"/>
            <w:vAlign w:val="center"/>
          </w:tcPr>
          <w:p w:rsidR="0099162C" w:rsidRPr="00985C6F" w:rsidRDefault="0099162C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1-</w:t>
            </w:r>
            <w:r w:rsidR="00CF0645" w:rsidRPr="00985C6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56" w:type="dxa"/>
            <w:vAlign w:val="center"/>
          </w:tcPr>
          <w:p w:rsidR="0099162C" w:rsidRPr="00985C6F" w:rsidRDefault="0099162C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ется недостаточность знаний, умений, навыков.</w:t>
            </w:r>
          </w:p>
        </w:tc>
      </w:tr>
      <w:tr w:rsidR="0099162C" w:rsidRPr="00985C6F" w:rsidTr="00BB6799">
        <w:tc>
          <w:tcPr>
            <w:tcW w:w="1095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99162C" w:rsidRPr="00985C6F" w:rsidRDefault="0099162C" w:rsidP="00A85D3A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99162C" w:rsidRPr="00985C6F" w:rsidRDefault="0099162C" w:rsidP="00A8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тенций, обнаруживает всестороннее, систематическое и глубокое зн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ние учебного материала, усвоил основную литературу и знаком с д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полнительной литературой, рекомендованной программой, умеет св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бодно выполнять практические задания, предусмотренные програ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мой, свободно оперирует приобретенными знаниями, умениями, пр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меняет их в ситуациях повышенной сложности.</w:t>
            </w:r>
          </w:p>
        </w:tc>
      </w:tr>
    </w:tbl>
    <w:p w:rsidR="00E42833" w:rsidRPr="00387836" w:rsidRDefault="00E42833" w:rsidP="001A2A39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E42833" w:rsidRPr="00E42833" w:rsidRDefault="00E42833" w:rsidP="001A2A39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42833">
        <w:rPr>
          <w:rFonts w:ascii="Times New Roman" w:hAnsi="Times New Roman"/>
          <w:b/>
          <w:i/>
          <w:sz w:val="24"/>
          <w:szCs w:val="24"/>
        </w:rPr>
        <w:t>5.5</w:t>
      </w:r>
      <w:r w:rsidRPr="00E42833">
        <w:rPr>
          <w:rFonts w:ascii="Times New Roman" w:hAnsi="Times New Roman"/>
          <w:sz w:val="24"/>
          <w:szCs w:val="24"/>
        </w:rPr>
        <w:t xml:space="preserve"> </w:t>
      </w:r>
      <w:r w:rsidRPr="00E42833">
        <w:rPr>
          <w:rFonts w:ascii="Times New Roman" w:hAnsi="Times New Roman"/>
          <w:b/>
          <w:i/>
          <w:sz w:val="24"/>
          <w:szCs w:val="24"/>
        </w:rPr>
        <w:t>Вопросы по темам дисциплины для собеседования</w:t>
      </w:r>
    </w:p>
    <w:p w:rsidR="008C3E41" w:rsidRDefault="008C3E41" w:rsidP="008C3E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 проводится по темам:</w:t>
      </w:r>
    </w:p>
    <w:p w:rsidR="008C3E41" w:rsidRDefault="00CD1678" w:rsidP="008C3E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8C3E41" w:rsidRPr="00985C6F">
        <w:rPr>
          <w:rFonts w:ascii="Times New Roman" w:hAnsi="Times New Roman"/>
          <w:sz w:val="24"/>
          <w:szCs w:val="24"/>
        </w:rPr>
        <w:t>1 Понятие Коммерческого права</w:t>
      </w:r>
      <w:r w:rsidR="008C3E41">
        <w:rPr>
          <w:rFonts w:ascii="Times New Roman" w:hAnsi="Times New Roman"/>
          <w:sz w:val="24"/>
          <w:szCs w:val="24"/>
        </w:rPr>
        <w:t>:</w:t>
      </w:r>
    </w:p>
    <w:p w:rsidR="00787B89" w:rsidRDefault="008C3E41" w:rsidP="00787B89">
      <w:pPr>
        <w:numPr>
          <w:ilvl w:val="0"/>
          <w:numId w:val="9"/>
        </w:numPr>
        <w:spacing w:after="0" w:line="240" w:lineRule="auto"/>
        <w:ind w:left="709" w:firstLine="0"/>
        <w:rPr>
          <w:rFonts w:ascii="Times New Roman" w:hAnsi="Times New Roman"/>
          <w:bCs/>
          <w:sz w:val="24"/>
          <w:szCs w:val="24"/>
        </w:rPr>
      </w:pPr>
      <w:r w:rsidRPr="008C3E41">
        <w:rPr>
          <w:rFonts w:ascii="Times New Roman" w:hAnsi="Times New Roman"/>
          <w:bCs/>
          <w:sz w:val="24"/>
          <w:szCs w:val="24"/>
        </w:rPr>
        <w:t xml:space="preserve">Соотношение коммерческого права и иных отраслей права. </w:t>
      </w:r>
    </w:p>
    <w:p w:rsidR="008C3E41" w:rsidRPr="00787B89" w:rsidRDefault="008C3E41" w:rsidP="00787B89">
      <w:pPr>
        <w:numPr>
          <w:ilvl w:val="0"/>
          <w:numId w:val="9"/>
        </w:numPr>
        <w:spacing w:after="0" w:line="240" w:lineRule="auto"/>
        <w:ind w:left="709" w:firstLine="0"/>
        <w:rPr>
          <w:rFonts w:ascii="Times New Roman" w:hAnsi="Times New Roman"/>
          <w:bCs/>
          <w:sz w:val="24"/>
          <w:szCs w:val="24"/>
        </w:rPr>
      </w:pPr>
      <w:r w:rsidRPr="00787B89">
        <w:rPr>
          <w:rFonts w:ascii="Times New Roman" w:hAnsi="Times New Roman"/>
          <w:bCs/>
          <w:sz w:val="24"/>
          <w:szCs w:val="24"/>
        </w:rPr>
        <w:t xml:space="preserve">Подходы к определению понятия </w:t>
      </w:r>
      <w:r w:rsidR="00787B89">
        <w:rPr>
          <w:rFonts w:ascii="Times New Roman" w:hAnsi="Times New Roman"/>
          <w:bCs/>
          <w:sz w:val="24"/>
          <w:szCs w:val="24"/>
        </w:rPr>
        <w:t>коммерция</w:t>
      </w:r>
      <w:r w:rsidRPr="00787B89">
        <w:rPr>
          <w:rFonts w:ascii="Times New Roman" w:hAnsi="Times New Roman"/>
          <w:bCs/>
          <w:sz w:val="24"/>
          <w:szCs w:val="24"/>
        </w:rPr>
        <w:t>.</w:t>
      </w:r>
    </w:p>
    <w:p w:rsidR="00CD1678" w:rsidRDefault="00CD1678" w:rsidP="00CD167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Отличие коммерческих юридических лиц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некоммерческих.</w:t>
      </w:r>
    </w:p>
    <w:p w:rsidR="008C3E41" w:rsidRDefault="00CD1678" w:rsidP="00CD167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Ценные бумаги как объекты коммерческого права.</w:t>
      </w:r>
    </w:p>
    <w:p w:rsidR="00CD1678" w:rsidRDefault="00CD1678" w:rsidP="00CD167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Понятие товара как объекта коммерческого права</w:t>
      </w:r>
    </w:p>
    <w:p w:rsidR="008C3E41" w:rsidRPr="00CD1678" w:rsidRDefault="00CD1678" w:rsidP="00CD167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D1678">
        <w:rPr>
          <w:rFonts w:ascii="Times New Roman" w:hAnsi="Times New Roman"/>
          <w:sz w:val="24"/>
          <w:szCs w:val="24"/>
        </w:rPr>
        <w:t xml:space="preserve">Тема 2 </w:t>
      </w:r>
      <w:r w:rsidR="006E7592" w:rsidRPr="00A85D3A">
        <w:rPr>
          <w:rFonts w:ascii="Times New Roman" w:hAnsi="Times New Roman"/>
          <w:bCs/>
          <w:sz w:val="24"/>
          <w:szCs w:val="24"/>
        </w:rPr>
        <w:t>Государственное регулирование торговой деятельности</w:t>
      </w:r>
    </w:p>
    <w:p w:rsidR="008C3E41" w:rsidRPr="00D14053" w:rsidRDefault="006E7592" w:rsidP="00D1405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организации розничных рынков</w:t>
      </w:r>
    </w:p>
    <w:p w:rsidR="008C3E41" w:rsidRPr="00D14053" w:rsidRDefault="006E7592" w:rsidP="00D1405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организованных торгов</w:t>
      </w:r>
    </w:p>
    <w:p w:rsidR="006E7592" w:rsidRDefault="006E7592" w:rsidP="00D1405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Санитарные и эпидемиологические требования к предприятиям торговли</w:t>
      </w:r>
    </w:p>
    <w:p w:rsidR="006E7592" w:rsidRDefault="006E7592" w:rsidP="00D1405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организации </w:t>
      </w:r>
      <w:proofErr w:type="spellStart"/>
      <w:r>
        <w:rPr>
          <w:rFonts w:ascii="Times New Roman" w:hAnsi="Times New Roman"/>
          <w:sz w:val="24"/>
          <w:szCs w:val="24"/>
        </w:rPr>
        <w:t>ярморок</w:t>
      </w:r>
      <w:proofErr w:type="spellEnd"/>
    </w:p>
    <w:p w:rsidR="008C3E41" w:rsidRPr="00D14053" w:rsidRDefault="006E7592" w:rsidP="00D1405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Государственные органы, осуществляющие надзор за сферой торговли. </w:t>
      </w:r>
    </w:p>
    <w:p w:rsidR="00E42833" w:rsidRPr="00D14053" w:rsidRDefault="00E42833" w:rsidP="008C3E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C3E41" w:rsidRPr="00985C6F" w:rsidRDefault="008C3E41" w:rsidP="008C3E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8C3E41" w:rsidRPr="00985C6F" w:rsidRDefault="008C3E41" w:rsidP="008C3E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Собеседование проводится в виде </w:t>
      </w:r>
      <w:r w:rsidRPr="00985C6F">
        <w:rPr>
          <w:rFonts w:ascii="Times New Roman" w:hAnsi="Times New Roman"/>
          <w:sz w:val="24"/>
          <w:szCs w:val="24"/>
        </w:rPr>
        <w:t>ответов</w:t>
      </w:r>
      <w:r>
        <w:rPr>
          <w:rFonts w:ascii="Times New Roman" w:hAnsi="Times New Roman"/>
          <w:sz w:val="24"/>
          <w:szCs w:val="24"/>
        </w:rPr>
        <w:t xml:space="preserve"> студента на вопросы</w:t>
      </w:r>
      <w:r w:rsidRPr="00985C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Ответ должен содержать ссылки на нормативные правовые акты, научные работы, судебную практику. Студенту следует продемонстрировать умение работать с источниками, грамотно строить речь.</w:t>
      </w:r>
    </w:p>
    <w:p w:rsidR="008C3E41" w:rsidRPr="00985C6F" w:rsidRDefault="008C3E41" w:rsidP="008C3E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Критерии оценки</w:t>
      </w:r>
    </w:p>
    <w:p w:rsidR="008C3E41" w:rsidRPr="00985C6F" w:rsidRDefault="008C3E41" w:rsidP="008C3E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Оценивается полнота ответа. Наличие ссылок и умение использовать источники. Использ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 в речи юридической терминологии.</w:t>
      </w:r>
    </w:p>
    <w:p w:rsidR="008C3E41" w:rsidRPr="00985C6F" w:rsidRDefault="008C3E41" w:rsidP="008C3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41" w:rsidRPr="00985C6F" w:rsidRDefault="008C3E41" w:rsidP="008C3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1204"/>
        <w:gridCol w:w="7556"/>
      </w:tblGrid>
      <w:tr w:rsidR="008C3E41" w:rsidRPr="00985C6F" w:rsidTr="00F45420">
        <w:tc>
          <w:tcPr>
            <w:tcW w:w="1095" w:type="dxa"/>
          </w:tcPr>
          <w:p w:rsidR="008C3E41" w:rsidRPr="00985C6F" w:rsidRDefault="008C3E41" w:rsidP="00F45420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8C3E41" w:rsidRPr="00985C6F" w:rsidRDefault="008C3E41" w:rsidP="00F45420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8C3E41" w:rsidRPr="00985C6F" w:rsidRDefault="008C3E41" w:rsidP="00F45420">
            <w:pPr>
              <w:tabs>
                <w:tab w:val="num" w:pos="643"/>
              </w:tabs>
              <w:spacing w:after="0" w:line="240" w:lineRule="auto"/>
              <w:ind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C3E41" w:rsidRPr="00985C6F" w:rsidTr="00F45420">
        <w:tc>
          <w:tcPr>
            <w:tcW w:w="1095" w:type="dxa"/>
          </w:tcPr>
          <w:p w:rsidR="008C3E41" w:rsidRPr="00985C6F" w:rsidRDefault="008C3E41" w:rsidP="00F45420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8C3E41" w:rsidRPr="00985C6F" w:rsidRDefault="008C3E41" w:rsidP="00F45420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6" w:type="dxa"/>
            <w:vAlign w:val="center"/>
          </w:tcPr>
          <w:p w:rsidR="008C3E41" w:rsidRPr="00985C6F" w:rsidRDefault="008C3E41" w:rsidP="00F45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тенций, обнаруживает всестороннее, систематическое и глубокое зн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lastRenderedPageBreak/>
              <w:t>ние учебного материала, усвоил основную литературу и знаком с д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полнительной литературой, рекомендованной программой, умеет св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бодно выполнять практические задания, предусмотренные програ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мой, свободно оперирует приобретенными знаниями, умениями, пр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меняет их в ситуациях повышенной сложности.</w:t>
            </w:r>
          </w:p>
        </w:tc>
      </w:tr>
      <w:tr w:rsidR="008C3E41" w:rsidRPr="00985C6F" w:rsidTr="00F45420">
        <w:tc>
          <w:tcPr>
            <w:tcW w:w="1095" w:type="dxa"/>
          </w:tcPr>
          <w:p w:rsidR="008C3E41" w:rsidRPr="00985C6F" w:rsidRDefault="008C3E41" w:rsidP="00F45420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4" w:type="dxa"/>
          </w:tcPr>
          <w:p w:rsidR="008C3E41" w:rsidRPr="00985C6F" w:rsidRDefault="008C3E41" w:rsidP="00F45420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556" w:type="dxa"/>
            <w:vAlign w:val="center"/>
          </w:tcPr>
          <w:p w:rsidR="008C3E41" w:rsidRPr="00985C6F" w:rsidRDefault="008C3E41" w:rsidP="00F45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тенций: основные знания, умения освоены, но допускаются незнач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тельные ошибки, неточности, затруднения при аналитических опер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циях, переносе знаний и умений на новые, нестандартные ситуации. </w:t>
            </w:r>
          </w:p>
        </w:tc>
      </w:tr>
      <w:tr w:rsidR="008C3E41" w:rsidRPr="00985C6F" w:rsidTr="00F45420">
        <w:tc>
          <w:tcPr>
            <w:tcW w:w="1095" w:type="dxa"/>
          </w:tcPr>
          <w:p w:rsidR="008C3E41" w:rsidRPr="00985C6F" w:rsidRDefault="008C3E41" w:rsidP="00F45420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8C3E41" w:rsidRPr="00985C6F" w:rsidRDefault="008C3E41" w:rsidP="00F45420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556" w:type="dxa"/>
            <w:vAlign w:val="center"/>
          </w:tcPr>
          <w:p w:rsidR="008C3E41" w:rsidRPr="00985C6F" w:rsidRDefault="008C3E41" w:rsidP="00F45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C3E41" w:rsidRPr="00985C6F" w:rsidTr="00F45420">
        <w:tc>
          <w:tcPr>
            <w:tcW w:w="1095" w:type="dxa"/>
          </w:tcPr>
          <w:p w:rsidR="008C3E41" w:rsidRPr="00985C6F" w:rsidRDefault="008C3E41" w:rsidP="00F45420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C3E41" w:rsidRPr="00985C6F" w:rsidRDefault="008C3E41" w:rsidP="00F45420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8C3E41" w:rsidRPr="00985C6F" w:rsidRDefault="008C3E41" w:rsidP="00F45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ется недостаточность знаний, умений, навыков.</w:t>
            </w:r>
          </w:p>
        </w:tc>
      </w:tr>
    </w:tbl>
    <w:p w:rsidR="00E42833" w:rsidRPr="00E42833" w:rsidRDefault="00E42833" w:rsidP="001A2A39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99162C" w:rsidRPr="00E42833" w:rsidRDefault="001A2A39" w:rsidP="001A2A39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42833">
        <w:rPr>
          <w:rFonts w:ascii="Times New Roman" w:hAnsi="Times New Roman"/>
          <w:b/>
          <w:i/>
          <w:sz w:val="24"/>
          <w:szCs w:val="24"/>
        </w:rPr>
        <w:t>5.</w:t>
      </w:r>
      <w:r w:rsidR="00E42833" w:rsidRPr="00E42833">
        <w:rPr>
          <w:rFonts w:ascii="Times New Roman" w:hAnsi="Times New Roman"/>
          <w:b/>
          <w:i/>
          <w:sz w:val="24"/>
          <w:szCs w:val="24"/>
        </w:rPr>
        <w:t>6</w:t>
      </w:r>
      <w:r w:rsidRPr="00E42833">
        <w:rPr>
          <w:rFonts w:ascii="Times New Roman" w:hAnsi="Times New Roman"/>
          <w:b/>
          <w:i/>
          <w:sz w:val="24"/>
          <w:szCs w:val="24"/>
        </w:rPr>
        <w:t xml:space="preserve"> Вопросы</w:t>
      </w:r>
      <w:r w:rsidR="0056223F" w:rsidRPr="00985C6F">
        <w:rPr>
          <w:rFonts w:ascii="Times New Roman" w:hAnsi="Times New Roman"/>
          <w:b/>
          <w:i/>
          <w:sz w:val="24"/>
          <w:szCs w:val="24"/>
        </w:rPr>
        <w:t xml:space="preserve"> на</w:t>
      </w:r>
      <w:r w:rsidR="0056223F" w:rsidRPr="00E42833">
        <w:rPr>
          <w:rFonts w:ascii="Times New Roman" w:hAnsi="Times New Roman"/>
          <w:b/>
          <w:i/>
          <w:sz w:val="24"/>
          <w:szCs w:val="24"/>
        </w:rPr>
        <w:t xml:space="preserve"> зачет</w:t>
      </w:r>
      <w:r w:rsidRPr="00E4283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F0439" w:rsidRPr="00E42833" w:rsidRDefault="001F0439" w:rsidP="001A2A39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9A37E4" w:rsidRPr="00985C6F" w:rsidRDefault="009A37E4" w:rsidP="001F0439">
      <w:pPr>
        <w:pStyle w:val="af4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985C6F">
        <w:rPr>
          <w:bCs/>
        </w:rPr>
        <w:t>Формы имущественной ответственности: убытки и неустойка.</w:t>
      </w:r>
    </w:p>
    <w:p w:rsidR="009A37E4" w:rsidRPr="00985C6F" w:rsidRDefault="009A37E4" w:rsidP="001F0439">
      <w:pPr>
        <w:pStyle w:val="af4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985C6F">
        <w:rPr>
          <w:bCs/>
        </w:rPr>
        <w:t>Основания имущественной ответственности в коммерческом праве.</w:t>
      </w:r>
    </w:p>
    <w:p w:rsidR="009A37E4" w:rsidRPr="00985C6F" w:rsidRDefault="009A37E4" w:rsidP="001F0439">
      <w:pPr>
        <w:pStyle w:val="af4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985C6F">
        <w:rPr>
          <w:bCs/>
        </w:rPr>
        <w:t>Ограничение размера имущественной ответственности.</w:t>
      </w:r>
    </w:p>
    <w:p w:rsidR="009A37E4" w:rsidRPr="00985C6F" w:rsidRDefault="009A37E4" w:rsidP="001F0439">
      <w:pPr>
        <w:pStyle w:val="af4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985C6F">
        <w:rPr>
          <w:bCs/>
        </w:rPr>
        <w:t>Основания освобождения от имущественной ответственности.</w:t>
      </w:r>
    </w:p>
    <w:p w:rsidR="009A37E4" w:rsidRPr="00985C6F" w:rsidRDefault="009A37E4" w:rsidP="001F0439">
      <w:pPr>
        <w:pStyle w:val="af4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985C6F">
        <w:rPr>
          <w:bCs/>
        </w:rPr>
        <w:t>Порядок привлечения к ответственности.</w:t>
      </w:r>
    </w:p>
    <w:p w:rsidR="009A37E4" w:rsidRPr="00985C6F" w:rsidRDefault="009A37E4" w:rsidP="001F0439">
      <w:pPr>
        <w:pStyle w:val="af4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985C6F">
        <w:rPr>
          <w:bCs/>
        </w:rPr>
        <w:t>Третейское разбирательство.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Реализационные коммерческие договоры.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right="-46" w:firstLine="709"/>
        <w:jc w:val="both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Организационные коммерческие договоры.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right="-46" w:firstLine="709"/>
        <w:jc w:val="both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Посреднические договоры в коммерческой деятельности. 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right="-46" w:firstLine="709"/>
        <w:jc w:val="both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Коммерческие договоры, содействующие торговле.</w:t>
      </w:r>
    </w:p>
    <w:p w:rsidR="009A37E4" w:rsidRPr="00985C6F" w:rsidRDefault="009A37E4" w:rsidP="001F0439">
      <w:pPr>
        <w:pStyle w:val="af4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985C6F">
        <w:rPr>
          <w:bCs/>
        </w:rPr>
        <w:t xml:space="preserve">Понятие и правовой статус коммерческой информации. </w:t>
      </w:r>
    </w:p>
    <w:p w:rsidR="009A37E4" w:rsidRPr="00985C6F" w:rsidRDefault="009A37E4" w:rsidP="001F0439">
      <w:pPr>
        <w:pStyle w:val="af4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985C6F">
        <w:rPr>
          <w:bCs/>
        </w:rPr>
        <w:t>Виды коммерческой информации.</w:t>
      </w:r>
    </w:p>
    <w:p w:rsidR="009A37E4" w:rsidRPr="00985C6F" w:rsidRDefault="009A37E4" w:rsidP="001F0439">
      <w:pPr>
        <w:pStyle w:val="af4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985C6F">
        <w:rPr>
          <w:bCs/>
        </w:rPr>
        <w:t>Ноу-хау.</w:t>
      </w:r>
    </w:p>
    <w:p w:rsidR="009A37E4" w:rsidRPr="00985C6F" w:rsidRDefault="009A37E4" w:rsidP="001F0439">
      <w:pPr>
        <w:pStyle w:val="af4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985C6F">
        <w:rPr>
          <w:bCs/>
        </w:rPr>
        <w:t xml:space="preserve">Коммерческая тайна. </w:t>
      </w:r>
    </w:p>
    <w:p w:rsidR="009A37E4" w:rsidRPr="00985C6F" w:rsidRDefault="009A37E4" w:rsidP="001F0439">
      <w:pPr>
        <w:pStyle w:val="af4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985C6F">
        <w:rPr>
          <w:bCs/>
        </w:rPr>
        <w:t>Порядок введения режима коммерческой тайны.</w:t>
      </w:r>
    </w:p>
    <w:p w:rsidR="009A37E4" w:rsidRPr="00985C6F" w:rsidRDefault="009A37E4" w:rsidP="001F0439">
      <w:pPr>
        <w:pStyle w:val="af4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985C6F">
        <w:rPr>
          <w:bCs/>
        </w:rPr>
        <w:t>Права обладателя коммерческой тайны.</w:t>
      </w:r>
    </w:p>
    <w:p w:rsidR="009A37E4" w:rsidRPr="00985C6F" w:rsidRDefault="009A37E4" w:rsidP="001F0439">
      <w:pPr>
        <w:pStyle w:val="af4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C6F">
        <w:rPr>
          <w:bCs/>
        </w:rPr>
        <w:t>Ответственность за раскрытие коммерческой тайны.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Нормативная основа и понятие технического регулирования. 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Понятие и цели стандартизации. 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Добровольная сертификация.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Декларирование соответствия и обязательная сертификация. 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 xml:space="preserve">Товары, подлежащие обязательной сертификации. 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5C6F">
        <w:rPr>
          <w:rFonts w:ascii="Times New Roman" w:hAnsi="Times New Roman"/>
          <w:bCs/>
          <w:sz w:val="24"/>
          <w:szCs w:val="24"/>
        </w:rPr>
        <w:t>Виды злоупотреблений на товарном рынке.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5C6F">
        <w:rPr>
          <w:rFonts w:ascii="Times New Roman" w:hAnsi="Times New Roman"/>
          <w:bCs/>
          <w:sz w:val="24"/>
          <w:szCs w:val="24"/>
        </w:rPr>
        <w:t xml:space="preserve">Монопольно высокие (низкие) цены. 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5C6F">
        <w:rPr>
          <w:rFonts w:ascii="Times New Roman" w:hAnsi="Times New Roman"/>
          <w:bCs/>
          <w:sz w:val="24"/>
          <w:szCs w:val="24"/>
        </w:rPr>
        <w:t>Ограничивающие конкуренцию соглашения и согласованные действия.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85C6F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985C6F">
        <w:rPr>
          <w:rFonts w:ascii="Times New Roman" w:hAnsi="Times New Roman"/>
          <w:bCs/>
          <w:sz w:val="24"/>
          <w:szCs w:val="24"/>
        </w:rPr>
        <w:t xml:space="preserve"> экономической концентрацией.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5C6F">
        <w:rPr>
          <w:rFonts w:ascii="Times New Roman" w:hAnsi="Times New Roman"/>
          <w:bCs/>
          <w:sz w:val="24"/>
          <w:szCs w:val="24"/>
        </w:rPr>
        <w:t>Ответственность за злоупотребление доминирующим положением на рынке.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5C6F">
        <w:rPr>
          <w:rFonts w:ascii="Times New Roman" w:hAnsi="Times New Roman"/>
          <w:bCs/>
          <w:sz w:val="24"/>
          <w:szCs w:val="24"/>
        </w:rPr>
        <w:t xml:space="preserve">Понятие товарного рынка. Виды товарных рынков. 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5C6F">
        <w:rPr>
          <w:rFonts w:ascii="Times New Roman" w:hAnsi="Times New Roman"/>
          <w:bCs/>
          <w:sz w:val="24"/>
          <w:szCs w:val="24"/>
        </w:rPr>
        <w:t xml:space="preserve">Продуктовые границы товарного рынка. 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5C6F">
        <w:rPr>
          <w:rFonts w:ascii="Times New Roman" w:hAnsi="Times New Roman"/>
          <w:bCs/>
          <w:sz w:val="24"/>
          <w:szCs w:val="24"/>
        </w:rPr>
        <w:t>Географические границы товарного рынка.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5C6F">
        <w:rPr>
          <w:rFonts w:ascii="Times New Roman" w:hAnsi="Times New Roman"/>
          <w:bCs/>
          <w:sz w:val="24"/>
          <w:szCs w:val="24"/>
        </w:rPr>
        <w:t>Монополия и ее виды. Виды естественных монополий.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5C6F">
        <w:rPr>
          <w:rFonts w:ascii="Times New Roman" w:hAnsi="Times New Roman"/>
          <w:bCs/>
          <w:sz w:val="24"/>
          <w:szCs w:val="24"/>
        </w:rPr>
        <w:t xml:space="preserve">Федеральная антимонопольная служба как регулятор конкуренции. 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5C6F">
        <w:rPr>
          <w:rFonts w:ascii="Times New Roman" w:hAnsi="Times New Roman"/>
          <w:bCs/>
          <w:sz w:val="24"/>
          <w:szCs w:val="24"/>
        </w:rPr>
        <w:t xml:space="preserve">Методы государственного регулирования торговой деятельности. 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5C6F">
        <w:rPr>
          <w:rFonts w:ascii="Times New Roman" w:hAnsi="Times New Roman"/>
          <w:bCs/>
          <w:sz w:val="24"/>
          <w:szCs w:val="24"/>
        </w:rPr>
        <w:t>Требования к организации и осуществлению торговой деятельности.</w:t>
      </w:r>
    </w:p>
    <w:p w:rsidR="009A37E4" w:rsidRPr="00985C6F" w:rsidRDefault="004C610A" w:rsidP="001F043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Антимонопольное регулирование </w:t>
      </w:r>
      <w:proofErr w:type="gramStart"/>
      <w:r>
        <w:rPr>
          <w:rFonts w:ascii="Times New Roman" w:hAnsi="Times New Roman"/>
          <w:bCs/>
          <w:sz w:val="24"/>
          <w:szCs w:val="24"/>
        </w:rPr>
        <w:t>ценовых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агрегаторов</w:t>
      </w:r>
      <w:proofErr w:type="spellEnd"/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5C6F">
        <w:rPr>
          <w:rFonts w:ascii="Times New Roman" w:hAnsi="Times New Roman"/>
          <w:bCs/>
          <w:sz w:val="24"/>
          <w:szCs w:val="24"/>
        </w:rPr>
        <w:t>Требования к организации розничных рынков.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5C6F">
        <w:rPr>
          <w:rFonts w:ascii="Times New Roman" w:hAnsi="Times New Roman"/>
          <w:bCs/>
          <w:sz w:val="24"/>
          <w:szCs w:val="24"/>
        </w:rPr>
        <w:lastRenderedPageBreak/>
        <w:t>Требования к организованным торгам.</w:t>
      </w:r>
    </w:p>
    <w:p w:rsidR="009A37E4" w:rsidRPr="00985C6F" w:rsidRDefault="009A37E4" w:rsidP="001F043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5C6F">
        <w:rPr>
          <w:rFonts w:ascii="Times New Roman" w:hAnsi="Times New Roman"/>
          <w:bCs/>
          <w:sz w:val="24"/>
          <w:szCs w:val="24"/>
        </w:rPr>
        <w:t xml:space="preserve">Правовое регулирование отдельных видов торговой деятельности. </w:t>
      </w:r>
    </w:p>
    <w:p w:rsidR="009A37E4" w:rsidRPr="00985C6F" w:rsidRDefault="009A37E4" w:rsidP="001F0439">
      <w:pPr>
        <w:pStyle w:val="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bCs/>
          <w:caps/>
        </w:rPr>
      </w:pPr>
      <w:r w:rsidRPr="00985C6F">
        <w:rPr>
          <w:bCs/>
        </w:rPr>
        <w:t xml:space="preserve">Предмет коммерческого права. Метод коммерческого права. </w:t>
      </w:r>
    </w:p>
    <w:p w:rsidR="009A37E4" w:rsidRPr="00985C6F" w:rsidRDefault="009A37E4" w:rsidP="001F0439">
      <w:pPr>
        <w:pStyle w:val="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bCs/>
        </w:rPr>
      </w:pPr>
      <w:r w:rsidRPr="00985C6F">
        <w:rPr>
          <w:bCs/>
        </w:rPr>
        <w:t xml:space="preserve">Соотношение коммерческого права и иных отраслей права. </w:t>
      </w:r>
    </w:p>
    <w:p w:rsidR="009A37E4" w:rsidRPr="00985C6F" w:rsidRDefault="009A37E4" w:rsidP="001F0439">
      <w:pPr>
        <w:pStyle w:val="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bCs/>
          <w:caps/>
        </w:rPr>
      </w:pPr>
      <w:r w:rsidRPr="00985C6F">
        <w:rPr>
          <w:bCs/>
        </w:rPr>
        <w:t>Подходы к определению понятия коммерческого права.</w:t>
      </w:r>
    </w:p>
    <w:p w:rsidR="009A37E4" w:rsidRPr="00985C6F" w:rsidRDefault="009A37E4" w:rsidP="001F0439">
      <w:pPr>
        <w:pStyle w:val="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bCs/>
          <w:caps/>
        </w:rPr>
      </w:pPr>
      <w:r w:rsidRPr="00985C6F">
        <w:rPr>
          <w:bCs/>
        </w:rPr>
        <w:t>Источники коммерческого права.</w:t>
      </w:r>
    </w:p>
    <w:p w:rsidR="009A37E4" w:rsidRPr="00985C6F" w:rsidRDefault="009A37E4" w:rsidP="001F0439">
      <w:pPr>
        <w:pStyle w:val="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bCs/>
        </w:rPr>
      </w:pPr>
      <w:r w:rsidRPr="00985C6F">
        <w:rPr>
          <w:bCs/>
        </w:rPr>
        <w:t>Субъекты коммерческого права.</w:t>
      </w:r>
    </w:p>
    <w:p w:rsidR="009A37E4" w:rsidRPr="00985C6F" w:rsidRDefault="009A37E4" w:rsidP="001F0439">
      <w:pPr>
        <w:pStyle w:val="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bCs/>
          <w:caps/>
        </w:rPr>
      </w:pPr>
      <w:r w:rsidRPr="00985C6F">
        <w:rPr>
          <w:bCs/>
        </w:rPr>
        <w:t>Объекты коммерческого права.</w:t>
      </w:r>
    </w:p>
    <w:p w:rsidR="009A37E4" w:rsidRPr="00985C6F" w:rsidRDefault="009A37E4" w:rsidP="009A37E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9A37E4" w:rsidRPr="00985C6F" w:rsidRDefault="009A37E4" w:rsidP="009A37E4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1A2A39" w:rsidRPr="00985C6F" w:rsidRDefault="009A37E4" w:rsidP="009A37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Зачет проводится в виде ответов на вопросы билета. В каждом билете содержится уже 2 в</w:t>
      </w:r>
      <w:r w:rsidRPr="00985C6F">
        <w:rPr>
          <w:rFonts w:ascii="Times New Roman" w:hAnsi="Times New Roman"/>
          <w:sz w:val="24"/>
          <w:szCs w:val="24"/>
        </w:rPr>
        <w:t>о</w:t>
      </w:r>
      <w:r w:rsidRPr="00985C6F">
        <w:rPr>
          <w:rFonts w:ascii="Times New Roman" w:hAnsi="Times New Roman"/>
          <w:sz w:val="24"/>
          <w:szCs w:val="24"/>
        </w:rPr>
        <w:t>проса.</w:t>
      </w:r>
    </w:p>
    <w:p w:rsidR="0056223F" w:rsidRPr="00985C6F" w:rsidRDefault="0056223F" w:rsidP="009A37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37E4" w:rsidRPr="00985C6F" w:rsidRDefault="0056223F" w:rsidP="009A37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Шкала</w:t>
      </w:r>
      <w:r w:rsidR="009A37E4" w:rsidRPr="00985C6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73"/>
        <w:gridCol w:w="7556"/>
      </w:tblGrid>
      <w:tr w:rsidR="009A37E4" w:rsidRPr="00985C6F" w:rsidTr="00340546">
        <w:tc>
          <w:tcPr>
            <w:tcW w:w="959" w:type="dxa"/>
          </w:tcPr>
          <w:p w:rsidR="009A37E4" w:rsidRPr="00985C6F" w:rsidRDefault="009A37E4" w:rsidP="004001FF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</w:tcPr>
          <w:p w:rsidR="009A37E4" w:rsidRPr="00985C6F" w:rsidRDefault="009A37E4" w:rsidP="004001FF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9A37E4" w:rsidRPr="00985C6F" w:rsidRDefault="009A37E4" w:rsidP="004001FF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A37E4" w:rsidRPr="00985C6F" w:rsidTr="00340546">
        <w:tc>
          <w:tcPr>
            <w:tcW w:w="959" w:type="dxa"/>
          </w:tcPr>
          <w:p w:rsidR="009A37E4" w:rsidRPr="00985C6F" w:rsidRDefault="009A37E4" w:rsidP="004001FF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9A37E4" w:rsidRDefault="009A37E4" w:rsidP="004001FF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  <w:lang w:val="en-US"/>
              </w:rPr>
              <w:t>91-100</w:t>
            </w:r>
          </w:p>
          <w:p w:rsidR="00340546" w:rsidRPr="00340546" w:rsidRDefault="00340546" w:rsidP="004001FF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7556" w:type="dxa"/>
            <w:vAlign w:val="center"/>
          </w:tcPr>
          <w:p w:rsidR="009A37E4" w:rsidRPr="00985C6F" w:rsidRDefault="009A37E4" w:rsidP="00400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тенций, обнаруживает всестороннее, систематическое и глубокое зн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ние учебного материала, усвоил основную литературу и знаком с д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полнительной литературой, рекомендованной программой, умеет св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бодно выполнять практические задания, предусмотренные програ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мой, свободно оперирует приобретенными знаниями, умениями, пр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меняет их в ситуациях повышенной сложности.</w:t>
            </w:r>
          </w:p>
        </w:tc>
      </w:tr>
      <w:tr w:rsidR="009A37E4" w:rsidRPr="00985C6F" w:rsidTr="00340546">
        <w:tc>
          <w:tcPr>
            <w:tcW w:w="959" w:type="dxa"/>
          </w:tcPr>
          <w:p w:rsidR="009A37E4" w:rsidRPr="00985C6F" w:rsidRDefault="009A37E4" w:rsidP="004001FF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9A37E4" w:rsidRDefault="009A37E4" w:rsidP="004001FF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  <w:lang w:val="en-US"/>
              </w:rPr>
              <w:t>76-90</w:t>
            </w:r>
          </w:p>
          <w:p w:rsidR="00340546" w:rsidRPr="00340546" w:rsidRDefault="00340546" w:rsidP="004001FF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7556" w:type="dxa"/>
            <w:vAlign w:val="center"/>
          </w:tcPr>
          <w:p w:rsidR="009A37E4" w:rsidRPr="00985C6F" w:rsidRDefault="009A37E4" w:rsidP="00400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тенций: основные знания, умения освоены, но допускаются незнач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тельные ошибки, неточности, затруднения при аналитических опер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циях, переносе знаний и умений на новые, нестандартные ситуации. </w:t>
            </w:r>
          </w:p>
        </w:tc>
      </w:tr>
      <w:tr w:rsidR="009A37E4" w:rsidRPr="00985C6F" w:rsidTr="00340546">
        <w:tc>
          <w:tcPr>
            <w:tcW w:w="959" w:type="dxa"/>
          </w:tcPr>
          <w:p w:rsidR="009A37E4" w:rsidRPr="00985C6F" w:rsidRDefault="009A37E4" w:rsidP="004001FF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9A37E4" w:rsidRDefault="009A37E4" w:rsidP="004001FF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  <w:lang w:val="en-US"/>
              </w:rPr>
              <w:t>61-75</w:t>
            </w:r>
          </w:p>
          <w:p w:rsidR="00340546" w:rsidRPr="00340546" w:rsidRDefault="00340546" w:rsidP="004001FF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7556" w:type="dxa"/>
            <w:vAlign w:val="center"/>
          </w:tcPr>
          <w:p w:rsidR="009A37E4" w:rsidRPr="00985C6F" w:rsidRDefault="009A37E4" w:rsidP="00400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A37E4" w:rsidRPr="00985C6F" w:rsidTr="00340546">
        <w:tc>
          <w:tcPr>
            <w:tcW w:w="959" w:type="dxa"/>
          </w:tcPr>
          <w:p w:rsidR="009A37E4" w:rsidRPr="00985C6F" w:rsidRDefault="009A37E4" w:rsidP="004001FF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9A37E4" w:rsidRDefault="009A37E4" w:rsidP="004001FF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  <w:lang w:val="en-US"/>
              </w:rPr>
              <w:t>41-60</w:t>
            </w:r>
          </w:p>
          <w:p w:rsidR="00340546" w:rsidRPr="00340546" w:rsidRDefault="00340546" w:rsidP="004001FF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незачт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56" w:type="dxa"/>
            <w:vAlign w:val="center"/>
          </w:tcPr>
          <w:p w:rsidR="009A37E4" w:rsidRPr="00985C6F" w:rsidRDefault="009A37E4" w:rsidP="00400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ется недостаточность знаний, умений, навыков.</w:t>
            </w:r>
          </w:p>
        </w:tc>
      </w:tr>
      <w:tr w:rsidR="009A37E4" w:rsidRPr="00985C6F" w:rsidTr="00340546">
        <w:tc>
          <w:tcPr>
            <w:tcW w:w="959" w:type="dxa"/>
          </w:tcPr>
          <w:p w:rsidR="009A37E4" w:rsidRPr="00985C6F" w:rsidRDefault="009A37E4" w:rsidP="004001FF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9A37E4" w:rsidRDefault="009A37E4" w:rsidP="004001FF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>0</w:t>
            </w:r>
            <w:r w:rsidRPr="00985C6F">
              <w:rPr>
                <w:rFonts w:ascii="Times New Roman" w:hAnsi="Times New Roman"/>
                <w:sz w:val="24"/>
                <w:szCs w:val="24"/>
                <w:lang w:val="en-US"/>
              </w:rPr>
              <w:t>-40</w:t>
            </w:r>
          </w:p>
          <w:p w:rsidR="00340546" w:rsidRPr="00340546" w:rsidRDefault="00340546" w:rsidP="004001FF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незачт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56" w:type="dxa"/>
            <w:vAlign w:val="center"/>
          </w:tcPr>
          <w:p w:rsidR="009A37E4" w:rsidRPr="00985C6F" w:rsidRDefault="009A37E4" w:rsidP="00400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C6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985C6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5C6F">
              <w:rPr>
                <w:rFonts w:ascii="Times New Roman" w:hAnsi="Times New Roman"/>
                <w:sz w:val="24"/>
                <w:szCs w:val="24"/>
              </w:rPr>
              <w:t xml:space="preserve"> дисциплинарных комп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тенций, обнаруживает всестороннее, систематическое и глубокое зн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ние учебного материала, усвоил основную литературу и знаком с д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полнительной литературой, рекомендованной программой, умеет св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бодно выполнять практические задания, предусмотренные програ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мой, свободно оперирует приобретенными знаниями, умениями, пр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C6F">
              <w:rPr>
                <w:rFonts w:ascii="Times New Roman" w:hAnsi="Times New Roman"/>
                <w:sz w:val="24"/>
                <w:szCs w:val="24"/>
              </w:rPr>
              <w:t>меняет их в ситуациях повышенной сложности.</w:t>
            </w:r>
          </w:p>
        </w:tc>
      </w:tr>
    </w:tbl>
    <w:p w:rsidR="009A37E4" w:rsidRPr="009A37E4" w:rsidRDefault="009A37E4" w:rsidP="009A37E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9A37E4" w:rsidRPr="009A37E4" w:rsidSect="00985C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3EE" w:rsidRDefault="00FE73EE" w:rsidP="00C8013F">
      <w:pPr>
        <w:spacing w:after="0" w:line="240" w:lineRule="auto"/>
      </w:pPr>
      <w:r>
        <w:separator/>
      </w:r>
    </w:p>
  </w:endnote>
  <w:endnote w:type="continuationSeparator" w:id="0">
    <w:p w:rsidR="00FE73EE" w:rsidRDefault="00FE73E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3EE" w:rsidRDefault="00FE73EE" w:rsidP="00C8013F">
      <w:pPr>
        <w:spacing w:after="0" w:line="240" w:lineRule="auto"/>
      </w:pPr>
      <w:r>
        <w:separator/>
      </w:r>
    </w:p>
  </w:footnote>
  <w:footnote w:type="continuationSeparator" w:id="0">
    <w:p w:rsidR="00FE73EE" w:rsidRDefault="00FE73EE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E47"/>
    <w:multiLevelType w:val="hybridMultilevel"/>
    <w:tmpl w:val="48125F4C"/>
    <w:lvl w:ilvl="0" w:tplc="FB0C944A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842634"/>
    <w:multiLevelType w:val="hybridMultilevel"/>
    <w:tmpl w:val="986A9CEA"/>
    <w:lvl w:ilvl="0" w:tplc="774C09BA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96449E"/>
    <w:multiLevelType w:val="hybridMultilevel"/>
    <w:tmpl w:val="DA56B46E"/>
    <w:lvl w:ilvl="0" w:tplc="CA6E5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E199E"/>
    <w:multiLevelType w:val="hybridMultilevel"/>
    <w:tmpl w:val="D9B80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99044A"/>
    <w:multiLevelType w:val="hybridMultilevel"/>
    <w:tmpl w:val="EE9A1404"/>
    <w:lvl w:ilvl="0" w:tplc="D0144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917D74"/>
    <w:multiLevelType w:val="hybridMultilevel"/>
    <w:tmpl w:val="189A4EC2"/>
    <w:lvl w:ilvl="0" w:tplc="CFCA1E5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3219CA"/>
    <w:multiLevelType w:val="hybridMultilevel"/>
    <w:tmpl w:val="63F297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8C3AC5"/>
    <w:multiLevelType w:val="hybridMultilevel"/>
    <w:tmpl w:val="F0C41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347EC"/>
    <w:multiLevelType w:val="hybridMultilevel"/>
    <w:tmpl w:val="C276E2CE"/>
    <w:lvl w:ilvl="0" w:tplc="59BE2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F1BE2"/>
    <w:multiLevelType w:val="hybridMultilevel"/>
    <w:tmpl w:val="3CC82702"/>
    <w:lvl w:ilvl="0" w:tplc="3C2CE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F08C5"/>
    <w:rsid w:val="00001C63"/>
    <w:rsid w:val="000108AE"/>
    <w:rsid w:val="0001143B"/>
    <w:rsid w:val="00012E56"/>
    <w:rsid w:val="000148E3"/>
    <w:rsid w:val="0002138D"/>
    <w:rsid w:val="000229A8"/>
    <w:rsid w:val="0002568E"/>
    <w:rsid w:val="00036155"/>
    <w:rsid w:val="00036EE4"/>
    <w:rsid w:val="00046EDD"/>
    <w:rsid w:val="000568D8"/>
    <w:rsid w:val="00065453"/>
    <w:rsid w:val="00065661"/>
    <w:rsid w:val="000673DA"/>
    <w:rsid w:val="000717AD"/>
    <w:rsid w:val="00071DFF"/>
    <w:rsid w:val="00087AC7"/>
    <w:rsid w:val="00092B6F"/>
    <w:rsid w:val="000A18A4"/>
    <w:rsid w:val="000A235C"/>
    <w:rsid w:val="000A264D"/>
    <w:rsid w:val="000A6567"/>
    <w:rsid w:val="000C365E"/>
    <w:rsid w:val="000C4C20"/>
    <w:rsid w:val="000C5304"/>
    <w:rsid w:val="000C584C"/>
    <w:rsid w:val="000C58B2"/>
    <w:rsid w:val="000D771C"/>
    <w:rsid w:val="000E74A6"/>
    <w:rsid w:val="000F22BA"/>
    <w:rsid w:val="000F7535"/>
    <w:rsid w:val="00100133"/>
    <w:rsid w:val="00104729"/>
    <w:rsid w:val="00105D0E"/>
    <w:rsid w:val="001108DC"/>
    <w:rsid w:val="00110DC9"/>
    <w:rsid w:val="00112C8D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09AC"/>
    <w:rsid w:val="00171707"/>
    <w:rsid w:val="00173379"/>
    <w:rsid w:val="0019201A"/>
    <w:rsid w:val="00195D8C"/>
    <w:rsid w:val="001961CF"/>
    <w:rsid w:val="0019660E"/>
    <w:rsid w:val="00197C32"/>
    <w:rsid w:val="001A2A39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0439"/>
    <w:rsid w:val="001F5A10"/>
    <w:rsid w:val="00200DBB"/>
    <w:rsid w:val="00203DF2"/>
    <w:rsid w:val="00210431"/>
    <w:rsid w:val="002175E5"/>
    <w:rsid w:val="00231355"/>
    <w:rsid w:val="00233E16"/>
    <w:rsid w:val="00236F7A"/>
    <w:rsid w:val="00240DF2"/>
    <w:rsid w:val="00252D07"/>
    <w:rsid w:val="0025328A"/>
    <w:rsid w:val="00255288"/>
    <w:rsid w:val="0026008A"/>
    <w:rsid w:val="00267BB3"/>
    <w:rsid w:val="0027042B"/>
    <w:rsid w:val="00277458"/>
    <w:rsid w:val="002909DA"/>
    <w:rsid w:val="002925CC"/>
    <w:rsid w:val="0029448F"/>
    <w:rsid w:val="002A2EF2"/>
    <w:rsid w:val="002A3678"/>
    <w:rsid w:val="002A3D84"/>
    <w:rsid w:val="002B514B"/>
    <w:rsid w:val="002C09E3"/>
    <w:rsid w:val="002C1A25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E385D"/>
    <w:rsid w:val="002E6DA5"/>
    <w:rsid w:val="002F0C23"/>
    <w:rsid w:val="002F73DA"/>
    <w:rsid w:val="002F7A4F"/>
    <w:rsid w:val="00303929"/>
    <w:rsid w:val="003076B7"/>
    <w:rsid w:val="003103E2"/>
    <w:rsid w:val="00312030"/>
    <w:rsid w:val="00313830"/>
    <w:rsid w:val="00316FD2"/>
    <w:rsid w:val="003176A2"/>
    <w:rsid w:val="00317AE1"/>
    <w:rsid w:val="003272FF"/>
    <w:rsid w:val="003273F9"/>
    <w:rsid w:val="00332863"/>
    <w:rsid w:val="00332AB1"/>
    <w:rsid w:val="00333806"/>
    <w:rsid w:val="00333F02"/>
    <w:rsid w:val="003367A4"/>
    <w:rsid w:val="00340546"/>
    <w:rsid w:val="00340ABB"/>
    <w:rsid w:val="00351691"/>
    <w:rsid w:val="003554EF"/>
    <w:rsid w:val="00357427"/>
    <w:rsid w:val="0036311E"/>
    <w:rsid w:val="00387836"/>
    <w:rsid w:val="00387FF3"/>
    <w:rsid w:val="00391097"/>
    <w:rsid w:val="00396D48"/>
    <w:rsid w:val="003A17E6"/>
    <w:rsid w:val="003B40B3"/>
    <w:rsid w:val="003B4D4B"/>
    <w:rsid w:val="003B753E"/>
    <w:rsid w:val="003B7976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35EC"/>
    <w:rsid w:val="003F5D1B"/>
    <w:rsid w:val="003F6171"/>
    <w:rsid w:val="004001FF"/>
    <w:rsid w:val="00406049"/>
    <w:rsid w:val="00407B7A"/>
    <w:rsid w:val="00411E0C"/>
    <w:rsid w:val="00416224"/>
    <w:rsid w:val="004209DA"/>
    <w:rsid w:val="004224DD"/>
    <w:rsid w:val="00426567"/>
    <w:rsid w:val="004351F3"/>
    <w:rsid w:val="004360A2"/>
    <w:rsid w:val="0044636E"/>
    <w:rsid w:val="00446E48"/>
    <w:rsid w:val="00452DE7"/>
    <w:rsid w:val="00457190"/>
    <w:rsid w:val="00457ABC"/>
    <w:rsid w:val="00460694"/>
    <w:rsid w:val="00461353"/>
    <w:rsid w:val="00466032"/>
    <w:rsid w:val="0046670D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10A"/>
    <w:rsid w:val="004C6D1B"/>
    <w:rsid w:val="004C7255"/>
    <w:rsid w:val="004D173E"/>
    <w:rsid w:val="004D6E18"/>
    <w:rsid w:val="004E0B91"/>
    <w:rsid w:val="004E1D22"/>
    <w:rsid w:val="004E216C"/>
    <w:rsid w:val="004E2AD5"/>
    <w:rsid w:val="004E2EAA"/>
    <w:rsid w:val="004E50D3"/>
    <w:rsid w:val="004E6B78"/>
    <w:rsid w:val="004F1C1D"/>
    <w:rsid w:val="004F79E0"/>
    <w:rsid w:val="00500AB3"/>
    <w:rsid w:val="00502666"/>
    <w:rsid w:val="00502DBE"/>
    <w:rsid w:val="00507C52"/>
    <w:rsid w:val="00512CF0"/>
    <w:rsid w:val="00513515"/>
    <w:rsid w:val="0052134E"/>
    <w:rsid w:val="00523A2A"/>
    <w:rsid w:val="00524327"/>
    <w:rsid w:val="00525026"/>
    <w:rsid w:val="00526774"/>
    <w:rsid w:val="005319AF"/>
    <w:rsid w:val="00533219"/>
    <w:rsid w:val="00533A8A"/>
    <w:rsid w:val="0053515F"/>
    <w:rsid w:val="005360F8"/>
    <w:rsid w:val="0053690D"/>
    <w:rsid w:val="00547663"/>
    <w:rsid w:val="00552F6D"/>
    <w:rsid w:val="00553120"/>
    <w:rsid w:val="00554044"/>
    <w:rsid w:val="00557C87"/>
    <w:rsid w:val="0056223F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4B6F"/>
    <w:rsid w:val="005C73F7"/>
    <w:rsid w:val="005E19A2"/>
    <w:rsid w:val="00604146"/>
    <w:rsid w:val="00605D4F"/>
    <w:rsid w:val="0060645D"/>
    <w:rsid w:val="00607507"/>
    <w:rsid w:val="00613F6F"/>
    <w:rsid w:val="00614E67"/>
    <w:rsid w:val="00627B28"/>
    <w:rsid w:val="006360B1"/>
    <w:rsid w:val="00637744"/>
    <w:rsid w:val="00642184"/>
    <w:rsid w:val="0064761E"/>
    <w:rsid w:val="006560AD"/>
    <w:rsid w:val="006574B8"/>
    <w:rsid w:val="006638B9"/>
    <w:rsid w:val="00666A5A"/>
    <w:rsid w:val="006726E6"/>
    <w:rsid w:val="0067402F"/>
    <w:rsid w:val="006745FD"/>
    <w:rsid w:val="006746E3"/>
    <w:rsid w:val="0068135D"/>
    <w:rsid w:val="0068665F"/>
    <w:rsid w:val="00687A5C"/>
    <w:rsid w:val="006917AA"/>
    <w:rsid w:val="00694888"/>
    <w:rsid w:val="006953AF"/>
    <w:rsid w:val="00695C73"/>
    <w:rsid w:val="006A2950"/>
    <w:rsid w:val="006A454A"/>
    <w:rsid w:val="006A52F3"/>
    <w:rsid w:val="006A5DFD"/>
    <w:rsid w:val="006B301A"/>
    <w:rsid w:val="006B4A0E"/>
    <w:rsid w:val="006B5AB5"/>
    <w:rsid w:val="006B62C8"/>
    <w:rsid w:val="006C027A"/>
    <w:rsid w:val="006C4032"/>
    <w:rsid w:val="006C5759"/>
    <w:rsid w:val="006D199B"/>
    <w:rsid w:val="006D4251"/>
    <w:rsid w:val="006D5DF8"/>
    <w:rsid w:val="006D6659"/>
    <w:rsid w:val="006E1120"/>
    <w:rsid w:val="006E1513"/>
    <w:rsid w:val="006E3E94"/>
    <w:rsid w:val="006E7592"/>
    <w:rsid w:val="006F0619"/>
    <w:rsid w:val="006F49C0"/>
    <w:rsid w:val="006F4BC0"/>
    <w:rsid w:val="006F5D8F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0274"/>
    <w:rsid w:val="0073174C"/>
    <w:rsid w:val="007330B8"/>
    <w:rsid w:val="0074460F"/>
    <w:rsid w:val="00744AB3"/>
    <w:rsid w:val="00750EAC"/>
    <w:rsid w:val="00756521"/>
    <w:rsid w:val="00762368"/>
    <w:rsid w:val="00763091"/>
    <w:rsid w:val="00763614"/>
    <w:rsid w:val="0076375E"/>
    <w:rsid w:val="00764D5E"/>
    <w:rsid w:val="00765A7D"/>
    <w:rsid w:val="007662CC"/>
    <w:rsid w:val="00766CA0"/>
    <w:rsid w:val="00773066"/>
    <w:rsid w:val="00773E11"/>
    <w:rsid w:val="007834B2"/>
    <w:rsid w:val="00783895"/>
    <w:rsid w:val="00783E73"/>
    <w:rsid w:val="00787B5C"/>
    <w:rsid w:val="00787B89"/>
    <w:rsid w:val="007908DE"/>
    <w:rsid w:val="007948F7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C5F02"/>
    <w:rsid w:val="007D3DDF"/>
    <w:rsid w:val="007E7127"/>
    <w:rsid w:val="007F08C5"/>
    <w:rsid w:val="007F52FC"/>
    <w:rsid w:val="007F74AC"/>
    <w:rsid w:val="00800936"/>
    <w:rsid w:val="00802B6E"/>
    <w:rsid w:val="00805A12"/>
    <w:rsid w:val="00810354"/>
    <w:rsid w:val="00812B05"/>
    <w:rsid w:val="008153B3"/>
    <w:rsid w:val="008158FF"/>
    <w:rsid w:val="00821852"/>
    <w:rsid w:val="0082692E"/>
    <w:rsid w:val="00827C28"/>
    <w:rsid w:val="0083448E"/>
    <w:rsid w:val="008346C6"/>
    <w:rsid w:val="008350B2"/>
    <w:rsid w:val="00836D19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1C79"/>
    <w:rsid w:val="008B671F"/>
    <w:rsid w:val="008B6B6B"/>
    <w:rsid w:val="008B7010"/>
    <w:rsid w:val="008C2A9A"/>
    <w:rsid w:val="008C3E41"/>
    <w:rsid w:val="008C4C7A"/>
    <w:rsid w:val="008C5023"/>
    <w:rsid w:val="008C59DB"/>
    <w:rsid w:val="008D45CE"/>
    <w:rsid w:val="008E1907"/>
    <w:rsid w:val="008E5CE2"/>
    <w:rsid w:val="008F3B11"/>
    <w:rsid w:val="008F3F9E"/>
    <w:rsid w:val="008F4D11"/>
    <w:rsid w:val="008F5043"/>
    <w:rsid w:val="008F614F"/>
    <w:rsid w:val="00902458"/>
    <w:rsid w:val="00902B6B"/>
    <w:rsid w:val="00906AD0"/>
    <w:rsid w:val="009076D4"/>
    <w:rsid w:val="009103D0"/>
    <w:rsid w:val="00912E4B"/>
    <w:rsid w:val="009142DD"/>
    <w:rsid w:val="00915E5E"/>
    <w:rsid w:val="00917E78"/>
    <w:rsid w:val="0092061E"/>
    <w:rsid w:val="0092182C"/>
    <w:rsid w:val="00922EE4"/>
    <w:rsid w:val="00926C10"/>
    <w:rsid w:val="00930DAE"/>
    <w:rsid w:val="00934861"/>
    <w:rsid w:val="009501F6"/>
    <w:rsid w:val="00952BA6"/>
    <w:rsid w:val="00960790"/>
    <w:rsid w:val="00963375"/>
    <w:rsid w:val="009668E9"/>
    <w:rsid w:val="00981BEB"/>
    <w:rsid w:val="00983248"/>
    <w:rsid w:val="00985C6F"/>
    <w:rsid w:val="0099162C"/>
    <w:rsid w:val="009916D5"/>
    <w:rsid w:val="00997A4F"/>
    <w:rsid w:val="009A0788"/>
    <w:rsid w:val="009A2696"/>
    <w:rsid w:val="009A37E4"/>
    <w:rsid w:val="009A492A"/>
    <w:rsid w:val="009A5828"/>
    <w:rsid w:val="009B14A3"/>
    <w:rsid w:val="009B15DD"/>
    <w:rsid w:val="009C5C7B"/>
    <w:rsid w:val="009C79F4"/>
    <w:rsid w:val="009D52E3"/>
    <w:rsid w:val="009D6ADF"/>
    <w:rsid w:val="009E0836"/>
    <w:rsid w:val="009E3EC6"/>
    <w:rsid w:val="009E4A5C"/>
    <w:rsid w:val="009E67E5"/>
    <w:rsid w:val="009E6BFA"/>
    <w:rsid w:val="009E7039"/>
    <w:rsid w:val="009F0AAB"/>
    <w:rsid w:val="00A00543"/>
    <w:rsid w:val="00A10244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02AD"/>
    <w:rsid w:val="00A74FF2"/>
    <w:rsid w:val="00A77C98"/>
    <w:rsid w:val="00A81E11"/>
    <w:rsid w:val="00A8222C"/>
    <w:rsid w:val="00A8332C"/>
    <w:rsid w:val="00A85D3A"/>
    <w:rsid w:val="00A913C6"/>
    <w:rsid w:val="00A92DE8"/>
    <w:rsid w:val="00A932C5"/>
    <w:rsid w:val="00A96B40"/>
    <w:rsid w:val="00A97DB3"/>
    <w:rsid w:val="00AA0623"/>
    <w:rsid w:val="00AA36ED"/>
    <w:rsid w:val="00AA4702"/>
    <w:rsid w:val="00AB290F"/>
    <w:rsid w:val="00AB293D"/>
    <w:rsid w:val="00AB69A9"/>
    <w:rsid w:val="00AB6BCC"/>
    <w:rsid w:val="00AC1DBE"/>
    <w:rsid w:val="00AC4096"/>
    <w:rsid w:val="00AC7088"/>
    <w:rsid w:val="00AD1288"/>
    <w:rsid w:val="00AD19E0"/>
    <w:rsid w:val="00AD6807"/>
    <w:rsid w:val="00AE1A78"/>
    <w:rsid w:val="00AE28FD"/>
    <w:rsid w:val="00AE4027"/>
    <w:rsid w:val="00AE70DF"/>
    <w:rsid w:val="00AE7BEE"/>
    <w:rsid w:val="00AF05B3"/>
    <w:rsid w:val="00B00A66"/>
    <w:rsid w:val="00B01246"/>
    <w:rsid w:val="00B0670A"/>
    <w:rsid w:val="00B14E93"/>
    <w:rsid w:val="00B16459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05B"/>
    <w:rsid w:val="00B649F1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799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7A51"/>
    <w:rsid w:val="00BE0B73"/>
    <w:rsid w:val="00BE66A8"/>
    <w:rsid w:val="00BF2B17"/>
    <w:rsid w:val="00C0169A"/>
    <w:rsid w:val="00C056D6"/>
    <w:rsid w:val="00C05E7B"/>
    <w:rsid w:val="00C075A8"/>
    <w:rsid w:val="00C10041"/>
    <w:rsid w:val="00C12BDE"/>
    <w:rsid w:val="00C12F69"/>
    <w:rsid w:val="00C21224"/>
    <w:rsid w:val="00C22F01"/>
    <w:rsid w:val="00C25567"/>
    <w:rsid w:val="00C27F60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0455"/>
    <w:rsid w:val="00CC2639"/>
    <w:rsid w:val="00CC5859"/>
    <w:rsid w:val="00CD1061"/>
    <w:rsid w:val="00CD1678"/>
    <w:rsid w:val="00CD20A7"/>
    <w:rsid w:val="00CD2F85"/>
    <w:rsid w:val="00CD7411"/>
    <w:rsid w:val="00CE054C"/>
    <w:rsid w:val="00CE1365"/>
    <w:rsid w:val="00CE1DA3"/>
    <w:rsid w:val="00CE2232"/>
    <w:rsid w:val="00CE5125"/>
    <w:rsid w:val="00CF0645"/>
    <w:rsid w:val="00CF29C7"/>
    <w:rsid w:val="00CF5138"/>
    <w:rsid w:val="00CF618B"/>
    <w:rsid w:val="00D0021F"/>
    <w:rsid w:val="00D02CC8"/>
    <w:rsid w:val="00D06068"/>
    <w:rsid w:val="00D06866"/>
    <w:rsid w:val="00D104DF"/>
    <w:rsid w:val="00D14053"/>
    <w:rsid w:val="00D14B40"/>
    <w:rsid w:val="00D27FC3"/>
    <w:rsid w:val="00D32ADA"/>
    <w:rsid w:val="00D40654"/>
    <w:rsid w:val="00D51DAA"/>
    <w:rsid w:val="00D53DE6"/>
    <w:rsid w:val="00D54CB9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4D4F"/>
    <w:rsid w:val="00D770A6"/>
    <w:rsid w:val="00D80F78"/>
    <w:rsid w:val="00D85A39"/>
    <w:rsid w:val="00D85C6A"/>
    <w:rsid w:val="00D91043"/>
    <w:rsid w:val="00D962F4"/>
    <w:rsid w:val="00D9712C"/>
    <w:rsid w:val="00D97D06"/>
    <w:rsid w:val="00DA0882"/>
    <w:rsid w:val="00DA0F90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55D"/>
    <w:rsid w:val="00DB7770"/>
    <w:rsid w:val="00DB7A12"/>
    <w:rsid w:val="00DC08C8"/>
    <w:rsid w:val="00DC4D62"/>
    <w:rsid w:val="00DD504A"/>
    <w:rsid w:val="00DD77A1"/>
    <w:rsid w:val="00DE54F1"/>
    <w:rsid w:val="00DE7493"/>
    <w:rsid w:val="00DF5C26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F25"/>
    <w:rsid w:val="00E36F2D"/>
    <w:rsid w:val="00E42833"/>
    <w:rsid w:val="00E45DE7"/>
    <w:rsid w:val="00E46F41"/>
    <w:rsid w:val="00E520EF"/>
    <w:rsid w:val="00E522C5"/>
    <w:rsid w:val="00E538FD"/>
    <w:rsid w:val="00E54EB1"/>
    <w:rsid w:val="00E6157D"/>
    <w:rsid w:val="00E61905"/>
    <w:rsid w:val="00E624A5"/>
    <w:rsid w:val="00E62EDC"/>
    <w:rsid w:val="00E71A5F"/>
    <w:rsid w:val="00E77A7D"/>
    <w:rsid w:val="00E77E50"/>
    <w:rsid w:val="00E80F12"/>
    <w:rsid w:val="00E83252"/>
    <w:rsid w:val="00E83403"/>
    <w:rsid w:val="00E85B4D"/>
    <w:rsid w:val="00E9001A"/>
    <w:rsid w:val="00E9056A"/>
    <w:rsid w:val="00E9560E"/>
    <w:rsid w:val="00E958FC"/>
    <w:rsid w:val="00EA0685"/>
    <w:rsid w:val="00EA233A"/>
    <w:rsid w:val="00EA2D70"/>
    <w:rsid w:val="00EA60EE"/>
    <w:rsid w:val="00EA7FCF"/>
    <w:rsid w:val="00EB1895"/>
    <w:rsid w:val="00EB3D9B"/>
    <w:rsid w:val="00EB5C25"/>
    <w:rsid w:val="00EB62C8"/>
    <w:rsid w:val="00EC61D1"/>
    <w:rsid w:val="00EC70F5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EF7879"/>
    <w:rsid w:val="00F0048C"/>
    <w:rsid w:val="00F025BD"/>
    <w:rsid w:val="00F06D52"/>
    <w:rsid w:val="00F13F9F"/>
    <w:rsid w:val="00F15297"/>
    <w:rsid w:val="00F17638"/>
    <w:rsid w:val="00F17A7B"/>
    <w:rsid w:val="00F22536"/>
    <w:rsid w:val="00F23C7D"/>
    <w:rsid w:val="00F25CE5"/>
    <w:rsid w:val="00F25D5C"/>
    <w:rsid w:val="00F26B0E"/>
    <w:rsid w:val="00F30020"/>
    <w:rsid w:val="00F32552"/>
    <w:rsid w:val="00F3490A"/>
    <w:rsid w:val="00F353DB"/>
    <w:rsid w:val="00F36D4A"/>
    <w:rsid w:val="00F40752"/>
    <w:rsid w:val="00F424CB"/>
    <w:rsid w:val="00F45420"/>
    <w:rsid w:val="00F54583"/>
    <w:rsid w:val="00F65EAD"/>
    <w:rsid w:val="00F77102"/>
    <w:rsid w:val="00F9002E"/>
    <w:rsid w:val="00F902EB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5456"/>
    <w:rsid w:val="00FC5EAB"/>
    <w:rsid w:val="00FD3F00"/>
    <w:rsid w:val="00FE2739"/>
    <w:rsid w:val="00FE5B98"/>
    <w:rsid w:val="00FE73EE"/>
    <w:rsid w:val="00FF044E"/>
    <w:rsid w:val="00FF1EC9"/>
    <w:rsid w:val="00FF3035"/>
    <w:rsid w:val="00FF5966"/>
    <w:rsid w:val="00FF65C3"/>
    <w:rsid w:val="00FF72EC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1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paragraph" w:styleId="af4">
    <w:name w:val="Normal (Web)"/>
    <w:basedOn w:val="a"/>
    <w:uiPriority w:val="99"/>
    <w:rsid w:val="00CC585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C5859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CC585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C58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af5">
    <w:name w:val="Нормальный"/>
    <w:basedOn w:val="a"/>
    <w:rsid w:val="00CC5859"/>
    <w:pPr>
      <w:spacing w:after="0" w:line="250" w:lineRule="exact"/>
      <w:ind w:firstLine="397"/>
      <w:jc w:val="both"/>
    </w:pPr>
    <w:rPr>
      <w:rFonts w:ascii="Times New Roman" w:eastAsia="MS Mincho" w:hAnsi="Times New Roman"/>
      <w:sz w:val="20"/>
      <w:szCs w:val="20"/>
      <w:lang w:eastAsia="ru-RU"/>
    </w:rPr>
  </w:style>
  <w:style w:type="paragraph" w:customStyle="1" w:styleId="af6">
    <w:name w:val="текст"/>
    <w:basedOn w:val="a"/>
    <w:qFormat/>
    <w:rsid w:val="00CC5859"/>
    <w:pPr>
      <w:spacing w:after="0" w:line="360" w:lineRule="auto"/>
      <w:ind w:firstLine="709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styleId="21">
    <w:name w:val="toc 2"/>
    <w:basedOn w:val="a"/>
    <w:next w:val="a"/>
    <w:autoRedefine/>
    <w:rsid w:val="00CC5859"/>
    <w:pPr>
      <w:widowControl w:val="0"/>
      <w:tabs>
        <w:tab w:val="right" w:leader="underscore" w:pos="9912"/>
      </w:tabs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CC5859"/>
    <w:pPr>
      <w:widowControl w:val="0"/>
      <w:spacing w:after="120" w:line="240" w:lineRule="auto"/>
      <w:ind w:left="283"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Основной текст с отступом Знак"/>
    <w:link w:val="af7"/>
    <w:uiPriority w:val="99"/>
    <w:semiHidden/>
    <w:rsid w:val="00CC585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F72EC"/>
  </w:style>
  <w:style w:type="character" w:customStyle="1" w:styleId="others2">
    <w:name w:val="others2"/>
    <w:basedOn w:val="a0"/>
    <w:rsid w:val="00FF72EC"/>
  </w:style>
  <w:style w:type="character" w:customStyle="1" w:styleId="fio1">
    <w:name w:val="fio1"/>
    <w:basedOn w:val="a0"/>
    <w:rsid w:val="00FF72EC"/>
  </w:style>
  <w:style w:type="character" w:customStyle="1" w:styleId="cnsl">
    <w:name w:val="cnsl"/>
    <w:basedOn w:val="a0"/>
    <w:rsid w:val="00FF7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C937-1D69-463A-9E69-9B054445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5737</Words>
  <Characters>39650</Characters>
  <Application>Microsoft Office Word</Application>
  <DocSecurity>0</DocSecurity>
  <Lines>610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User</cp:lastModifiedBy>
  <cp:revision>9</cp:revision>
  <cp:lastPrinted>2019-06-04T21:06:00Z</cp:lastPrinted>
  <dcterms:created xsi:type="dcterms:W3CDTF">2020-05-05T08:50:00Z</dcterms:created>
  <dcterms:modified xsi:type="dcterms:W3CDTF">2020-05-28T22:52:00Z</dcterms:modified>
</cp:coreProperties>
</file>