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13" w:rsidRPr="008F7006" w:rsidRDefault="00F43713" w:rsidP="00F43713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F7006">
        <w:rPr>
          <w:rFonts w:ascii="Times New Roman" w:hAnsi="Times New Roman"/>
          <w:caps/>
          <w:sz w:val="24"/>
          <w:szCs w:val="24"/>
        </w:rPr>
        <w:t xml:space="preserve">МИНИСТЕРСТВО </w:t>
      </w:r>
      <w:r w:rsidR="0054329C" w:rsidRPr="008F7006">
        <w:rPr>
          <w:rFonts w:ascii="Times New Roman" w:hAnsi="Times New Roman"/>
          <w:caps/>
          <w:sz w:val="24"/>
          <w:szCs w:val="24"/>
        </w:rPr>
        <w:t>НАУКИ И ВЫСШЕГО ОБРАЗОВАНИЯ</w:t>
      </w:r>
      <w:r w:rsidRPr="008F7006">
        <w:rPr>
          <w:rFonts w:ascii="Times New Roman" w:hAnsi="Times New Roman"/>
          <w:caps/>
          <w:sz w:val="24"/>
          <w:szCs w:val="24"/>
        </w:rPr>
        <w:t xml:space="preserve"> российской федерации</w:t>
      </w:r>
    </w:p>
    <w:p w:rsidR="00F43713" w:rsidRPr="008F7006" w:rsidRDefault="00F43713" w:rsidP="007B1797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43713" w:rsidRPr="008F7006" w:rsidRDefault="00F43713" w:rsidP="007B1797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F43713" w:rsidRPr="008F7006" w:rsidRDefault="00F43713" w:rsidP="007B1797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ЭКОНОМИКИ И СЕРВИСА»</w:t>
      </w:r>
    </w:p>
    <w:p w:rsidR="00F43713" w:rsidRPr="008F7006" w:rsidRDefault="00F43713" w:rsidP="007B1797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КАФЕДРА </w:t>
      </w:r>
      <w:r w:rsidR="0054329C" w:rsidRPr="008F7006">
        <w:rPr>
          <w:rFonts w:ascii="Times New Roman" w:hAnsi="Times New Roman"/>
          <w:sz w:val="24"/>
          <w:szCs w:val="24"/>
        </w:rPr>
        <w:t xml:space="preserve">ЭКОНОМИКИ И </w:t>
      </w:r>
      <w:r w:rsidR="006B7B5D" w:rsidRPr="008F7006">
        <w:rPr>
          <w:rFonts w:ascii="Times New Roman" w:hAnsi="Times New Roman"/>
          <w:sz w:val="24"/>
          <w:szCs w:val="24"/>
        </w:rPr>
        <w:t>УПРАВЛЕНИЯ</w:t>
      </w:r>
    </w:p>
    <w:p w:rsidR="00F43713" w:rsidRPr="008F7006" w:rsidRDefault="00F43713" w:rsidP="00F43713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713" w:rsidRPr="008F7006" w:rsidRDefault="00F43713" w:rsidP="00F43713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713" w:rsidRPr="008F7006" w:rsidRDefault="00F43713" w:rsidP="00F43713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ЗАДАНИЕ</w:t>
      </w:r>
    </w:p>
    <w:p w:rsidR="00937CF3" w:rsidRPr="008F7006" w:rsidRDefault="00F43713" w:rsidP="00F43713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на </w:t>
      </w:r>
      <w:r w:rsidR="00B0358E" w:rsidRPr="008F7006">
        <w:rPr>
          <w:rFonts w:ascii="Times New Roman" w:hAnsi="Times New Roman"/>
          <w:sz w:val="24"/>
          <w:szCs w:val="24"/>
        </w:rPr>
        <w:t xml:space="preserve">производственную </w:t>
      </w:r>
      <w:r w:rsidRPr="008F7006">
        <w:rPr>
          <w:rFonts w:ascii="Times New Roman" w:hAnsi="Times New Roman"/>
          <w:sz w:val="24"/>
          <w:szCs w:val="24"/>
        </w:rPr>
        <w:t xml:space="preserve">практику </w:t>
      </w:r>
      <w:r w:rsidR="000F0A8B" w:rsidRPr="008F7006">
        <w:rPr>
          <w:rFonts w:ascii="Times New Roman" w:hAnsi="Times New Roman"/>
          <w:sz w:val="24"/>
          <w:szCs w:val="24"/>
        </w:rPr>
        <w:t xml:space="preserve">по получению </w:t>
      </w:r>
    </w:p>
    <w:p w:rsidR="00F43713" w:rsidRPr="008F7006" w:rsidRDefault="000F0A8B" w:rsidP="00F43713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профессиональных умений </w:t>
      </w:r>
      <w:r w:rsidR="00937CF3" w:rsidRPr="008F7006">
        <w:rPr>
          <w:rFonts w:ascii="Times New Roman" w:hAnsi="Times New Roman"/>
          <w:sz w:val="24"/>
          <w:szCs w:val="24"/>
        </w:rPr>
        <w:t xml:space="preserve"> </w:t>
      </w:r>
      <w:r w:rsidRPr="008F7006">
        <w:rPr>
          <w:rFonts w:ascii="Times New Roman" w:hAnsi="Times New Roman"/>
          <w:sz w:val="24"/>
          <w:szCs w:val="24"/>
        </w:rPr>
        <w:t>и опыта профессиональной деятельности</w:t>
      </w:r>
    </w:p>
    <w:p w:rsidR="007B1797" w:rsidRPr="008F7006" w:rsidRDefault="007B1797" w:rsidP="00F43713">
      <w:pPr>
        <w:pStyle w:val="a3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F43713" w:rsidRPr="008F7006" w:rsidRDefault="0054329C" w:rsidP="00F4371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Студенту: </w:t>
      </w:r>
    </w:p>
    <w:p w:rsidR="00F43713" w:rsidRPr="008F7006" w:rsidRDefault="00F43713" w:rsidP="00F4371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Группы: </w:t>
      </w:r>
    </w:p>
    <w:p w:rsidR="007B1797" w:rsidRPr="008F7006" w:rsidRDefault="007B1797" w:rsidP="00F43713">
      <w:pPr>
        <w:pStyle w:val="a3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974A9C" w:rsidRPr="008F7006" w:rsidRDefault="00F43713" w:rsidP="00974A9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Срок сдачи</w:t>
      </w:r>
      <w:r w:rsidR="007B1797" w:rsidRPr="008F7006">
        <w:rPr>
          <w:rFonts w:ascii="Times New Roman" w:hAnsi="Times New Roman"/>
          <w:sz w:val="24"/>
          <w:szCs w:val="24"/>
        </w:rPr>
        <w:t xml:space="preserve"> отчета</w:t>
      </w:r>
      <w:r w:rsidRPr="008F7006">
        <w:rPr>
          <w:rFonts w:ascii="Times New Roman" w:hAnsi="Times New Roman"/>
          <w:sz w:val="24"/>
          <w:szCs w:val="24"/>
        </w:rPr>
        <w:t xml:space="preserve">: </w:t>
      </w:r>
    </w:p>
    <w:p w:rsidR="00F43713" w:rsidRPr="008F7006" w:rsidRDefault="00F43713" w:rsidP="00974A9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 xml:space="preserve">Содержание отчета по </w:t>
      </w:r>
      <w:r w:rsidR="00B0358E" w:rsidRPr="008F7006">
        <w:rPr>
          <w:rFonts w:ascii="Times New Roman" w:hAnsi="Times New Roman"/>
          <w:sz w:val="24"/>
          <w:szCs w:val="24"/>
        </w:rPr>
        <w:t>производственной</w:t>
      </w:r>
      <w:r w:rsidR="00D20B20" w:rsidRPr="008F7006">
        <w:rPr>
          <w:rFonts w:ascii="Times New Roman" w:hAnsi="Times New Roman"/>
          <w:sz w:val="24"/>
          <w:szCs w:val="24"/>
        </w:rPr>
        <w:t xml:space="preserve"> практике</w:t>
      </w:r>
      <w:r w:rsidR="006942D3" w:rsidRPr="008F7006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D20B20" w:rsidRPr="008F7006">
        <w:rPr>
          <w:rFonts w:ascii="Times New Roman" w:hAnsi="Times New Roman"/>
          <w:sz w:val="24"/>
          <w:szCs w:val="24"/>
        </w:rPr>
        <w:t>:</w:t>
      </w:r>
    </w:p>
    <w:p w:rsidR="00303662" w:rsidRPr="008F7006" w:rsidRDefault="00303662" w:rsidP="00974A9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0358E" w:rsidRPr="008F7006" w:rsidRDefault="00B0358E" w:rsidP="005948CE">
      <w:pPr>
        <w:pStyle w:val="a3"/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b/>
          <w:sz w:val="24"/>
          <w:szCs w:val="24"/>
        </w:rPr>
        <w:t>Введение</w:t>
      </w:r>
      <w:r w:rsidR="00BE0D6E" w:rsidRPr="008F7006">
        <w:rPr>
          <w:rFonts w:ascii="Times New Roman" w:hAnsi="Times New Roman"/>
          <w:b/>
          <w:sz w:val="24"/>
          <w:szCs w:val="24"/>
        </w:rPr>
        <w:t xml:space="preserve">: </w:t>
      </w:r>
      <w:r w:rsidR="00BE0D6E" w:rsidRPr="008F7006">
        <w:rPr>
          <w:rFonts w:ascii="Times New Roman" w:hAnsi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326DD5" w:rsidRPr="008F7006" w:rsidRDefault="00B0358E" w:rsidP="006E2726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A54FB4" w:rsidRPr="008F7006">
        <w:rPr>
          <w:rFonts w:ascii="Times New Roman" w:hAnsi="Times New Roman"/>
          <w:b/>
          <w:bCs/>
          <w:sz w:val="24"/>
          <w:szCs w:val="24"/>
        </w:rPr>
        <w:t>Особенности деятельности исследуемого экономического субъекта</w:t>
      </w:r>
      <w:r w:rsidR="006E2726" w:rsidRPr="008F7006">
        <w:rPr>
          <w:rFonts w:ascii="Times New Roman" w:hAnsi="Times New Roman"/>
          <w:b/>
          <w:bCs/>
          <w:sz w:val="24"/>
          <w:szCs w:val="24"/>
        </w:rPr>
        <w:t>:</w:t>
      </w:r>
      <w:r w:rsidR="006B6023" w:rsidRPr="008F7006">
        <w:rPr>
          <w:rFonts w:ascii="Times New Roman" w:hAnsi="Times New Roman"/>
          <w:bCs/>
          <w:sz w:val="24"/>
          <w:szCs w:val="24"/>
        </w:rPr>
        <w:t xml:space="preserve"> </w:t>
      </w:r>
      <w:r w:rsidR="006E2726" w:rsidRPr="008F7006">
        <w:rPr>
          <w:rFonts w:ascii="Times New Roman" w:hAnsi="Times New Roman"/>
          <w:color w:val="000000"/>
          <w:sz w:val="24"/>
          <w:szCs w:val="24"/>
        </w:rPr>
        <w:t>Рассмотреть особенности деяте</w:t>
      </w:r>
      <w:r w:rsidR="00C67708">
        <w:rPr>
          <w:rFonts w:ascii="Times New Roman" w:hAnsi="Times New Roman"/>
          <w:color w:val="000000"/>
          <w:sz w:val="24"/>
          <w:szCs w:val="24"/>
        </w:rPr>
        <w:t>льности исследуемой организации,</w:t>
      </w:r>
      <w:r w:rsidR="006E2726" w:rsidRPr="008F7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08" w:rsidRPr="00DC65CF">
        <w:rPr>
          <w:rFonts w:ascii="Times New Roman" w:hAnsi="Times New Roman"/>
          <w:sz w:val="24"/>
          <w:szCs w:val="24"/>
        </w:rPr>
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6E2726" w:rsidRPr="008F70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67708" w:rsidRPr="006A0489">
        <w:rPr>
          <w:rFonts w:ascii="Times New Roman" w:hAnsi="Times New Roman"/>
          <w:color w:val="000000"/>
          <w:sz w:val="24"/>
          <w:szCs w:val="24"/>
        </w:rPr>
        <w:t xml:space="preserve">рассмотреть особенности учетной политики с отражением порядка проведения инвентаризации и отражения ее результатов в бухгалтерской отчетности, </w:t>
      </w:r>
      <w:r w:rsidR="00C67708" w:rsidRPr="006A0489">
        <w:rPr>
          <w:rFonts w:ascii="Times New Roman" w:hAnsi="Times New Roman"/>
          <w:bCs/>
          <w:sz w:val="24"/>
          <w:szCs w:val="24"/>
        </w:rPr>
        <w:t>включая нормативно</w:t>
      </w:r>
      <w:r w:rsidR="00C67708">
        <w:rPr>
          <w:rFonts w:ascii="Times New Roman" w:hAnsi="Times New Roman"/>
          <w:bCs/>
          <w:sz w:val="24"/>
          <w:szCs w:val="24"/>
        </w:rPr>
        <w:t>-правовую базу учетных процедур.</w:t>
      </w:r>
      <w:r w:rsidR="00C67708" w:rsidRPr="006A0489">
        <w:rPr>
          <w:rFonts w:ascii="Times New Roman" w:hAnsi="Times New Roman"/>
          <w:bCs/>
          <w:sz w:val="24"/>
          <w:szCs w:val="24"/>
        </w:rPr>
        <w:t xml:space="preserve"> </w:t>
      </w:r>
      <w:r w:rsidR="00C67708">
        <w:rPr>
          <w:rFonts w:ascii="Times New Roman" w:hAnsi="Times New Roman"/>
          <w:bCs/>
          <w:sz w:val="24"/>
          <w:szCs w:val="24"/>
        </w:rPr>
        <w:t>Рассмотреть</w:t>
      </w:r>
      <w:r w:rsidR="00C67708" w:rsidRPr="006A0489">
        <w:rPr>
          <w:rFonts w:ascii="Times New Roman" w:hAnsi="Times New Roman"/>
          <w:bCs/>
          <w:sz w:val="24"/>
          <w:szCs w:val="24"/>
        </w:rPr>
        <w:t xml:space="preserve"> схем</w:t>
      </w:r>
      <w:r w:rsidR="00C67708">
        <w:rPr>
          <w:rFonts w:ascii="Times New Roman" w:hAnsi="Times New Roman"/>
          <w:bCs/>
          <w:sz w:val="24"/>
          <w:szCs w:val="24"/>
        </w:rPr>
        <w:t xml:space="preserve">у документооборота </w:t>
      </w:r>
      <w:r w:rsidR="00C67708">
        <w:rPr>
          <w:rFonts w:ascii="Times New Roman" w:hAnsi="Times New Roman"/>
          <w:color w:val="000000"/>
          <w:sz w:val="24"/>
          <w:szCs w:val="24"/>
        </w:rPr>
        <w:t>исследуемой организации(учреждения)</w:t>
      </w:r>
      <w:r w:rsidR="00C67708">
        <w:rPr>
          <w:rFonts w:ascii="Times New Roman" w:hAnsi="Times New Roman"/>
          <w:bCs/>
          <w:sz w:val="24"/>
          <w:szCs w:val="24"/>
        </w:rPr>
        <w:t xml:space="preserve">. Привести </w:t>
      </w:r>
      <w:r w:rsidR="00C67708" w:rsidRPr="006A0489">
        <w:rPr>
          <w:rFonts w:ascii="Times New Roman" w:hAnsi="Times New Roman"/>
          <w:bCs/>
          <w:sz w:val="24"/>
          <w:szCs w:val="24"/>
        </w:rPr>
        <w:t>рабочий план счетов</w:t>
      </w:r>
      <w:r w:rsidR="00C67708">
        <w:rPr>
          <w:rFonts w:ascii="Times New Roman" w:hAnsi="Times New Roman"/>
          <w:bCs/>
          <w:sz w:val="24"/>
          <w:szCs w:val="24"/>
        </w:rPr>
        <w:t xml:space="preserve"> исследуемой </w:t>
      </w:r>
      <w:r w:rsidR="00C67708">
        <w:rPr>
          <w:rFonts w:ascii="Times New Roman" w:hAnsi="Times New Roman"/>
          <w:color w:val="000000"/>
          <w:sz w:val="24"/>
          <w:szCs w:val="24"/>
        </w:rPr>
        <w:t>организации (учреждения), используемый</w:t>
      </w:r>
      <w:r w:rsidR="00C67708" w:rsidRPr="006A0489">
        <w:rPr>
          <w:rFonts w:ascii="Times New Roman" w:hAnsi="Times New Roman"/>
          <w:bCs/>
          <w:sz w:val="24"/>
          <w:szCs w:val="24"/>
        </w:rPr>
        <w:t xml:space="preserve"> для формирования бухгалтерских проводок</w:t>
      </w:r>
      <w:r w:rsidR="00C67708">
        <w:rPr>
          <w:rFonts w:ascii="Times New Roman" w:hAnsi="Times New Roman"/>
          <w:bCs/>
          <w:sz w:val="24"/>
          <w:szCs w:val="24"/>
        </w:rPr>
        <w:t xml:space="preserve"> по участкам учета</w:t>
      </w:r>
      <w:bookmarkStart w:id="0" w:name="_GoBack"/>
      <w:bookmarkEnd w:id="0"/>
      <w:r w:rsidR="00032DB7" w:rsidRPr="008F7006">
        <w:rPr>
          <w:rFonts w:ascii="Times New Roman" w:hAnsi="Times New Roman"/>
          <w:bCs/>
          <w:sz w:val="24"/>
          <w:szCs w:val="24"/>
        </w:rPr>
        <w:t xml:space="preserve">. </w:t>
      </w:r>
      <w:r w:rsidR="008171FF" w:rsidRPr="008F7006">
        <w:rPr>
          <w:rFonts w:ascii="Times New Roman" w:hAnsi="Times New Roman"/>
          <w:color w:val="000000"/>
          <w:sz w:val="24"/>
          <w:szCs w:val="24"/>
        </w:rPr>
        <w:t>(ПК-1, ПК 14</w:t>
      </w:r>
      <w:r w:rsidR="00032DB7" w:rsidRPr="008F7006">
        <w:rPr>
          <w:rFonts w:ascii="Times New Roman" w:hAnsi="Times New Roman"/>
          <w:color w:val="000000"/>
          <w:sz w:val="24"/>
          <w:szCs w:val="24"/>
        </w:rPr>
        <w:t>, ПК-15</w:t>
      </w:r>
      <w:r w:rsidR="006E2726" w:rsidRPr="008F7006">
        <w:rPr>
          <w:rFonts w:ascii="Times New Roman" w:hAnsi="Times New Roman"/>
          <w:color w:val="000000"/>
          <w:sz w:val="24"/>
          <w:szCs w:val="24"/>
        </w:rPr>
        <w:t>)</w:t>
      </w:r>
    </w:p>
    <w:p w:rsidR="00A54FB4" w:rsidRPr="008F7006" w:rsidRDefault="00FF0A6C" w:rsidP="00A54FB4">
      <w:pPr>
        <w:spacing w:after="0" w:line="240" w:lineRule="auto"/>
        <w:ind w:left="1276" w:hanging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A54FB4" w:rsidRPr="008F7006">
        <w:rPr>
          <w:rFonts w:ascii="Times New Roman" w:hAnsi="Times New Roman"/>
          <w:b/>
          <w:bCs/>
          <w:sz w:val="24"/>
          <w:szCs w:val="24"/>
        </w:rPr>
        <w:t>Порядок организации бухгалтерского и налогового учета в исследуемой организации</w:t>
      </w:r>
    </w:p>
    <w:p w:rsidR="00C67708" w:rsidRPr="008F7006" w:rsidRDefault="00C67708" w:rsidP="00C677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B00">
        <w:rPr>
          <w:rFonts w:ascii="Times New Roman" w:hAnsi="Times New Roman"/>
          <w:bCs/>
          <w:sz w:val="24"/>
          <w:szCs w:val="24"/>
        </w:rPr>
        <w:t xml:space="preserve">В рамках данного раздела рассматриваются особенности учета, расчетов и </w:t>
      </w:r>
      <w:r>
        <w:rPr>
          <w:rFonts w:ascii="Times New Roman" w:hAnsi="Times New Roman"/>
          <w:bCs/>
          <w:sz w:val="24"/>
          <w:szCs w:val="24"/>
        </w:rPr>
        <w:t xml:space="preserve">налогового </w:t>
      </w:r>
      <w:r w:rsidRPr="005D1B00">
        <w:rPr>
          <w:rFonts w:ascii="Times New Roman" w:hAnsi="Times New Roman"/>
          <w:bCs/>
          <w:sz w:val="24"/>
          <w:szCs w:val="24"/>
        </w:rPr>
        <w:t xml:space="preserve">планирования в исследуемой организации. Предусматривается рассмотреть: порядок </w:t>
      </w:r>
      <w:r w:rsidRPr="005D1B00">
        <w:rPr>
          <w:rFonts w:ascii="Times New Roman" w:hAnsi="Times New Roman"/>
          <w:sz w:val="24"/>
          <w:szCs w:val="24"/>
        </w:rPr>
        <w:t xml:space="preserve">документооборота, отражения на счетах бухгалтерского учета расчётов налогов и сборов в бюджеты различных уровней, страховых взносов - во внебюджетные фонды, порядок отражения на счетах бухгалтерского учета результаты хозяйственной деятельности за отчетный период, </w:t>
      </w:r>
      <w:r>
        <w:rPr>
          <w:rFonts w:ascii="Times New Roman" w:hAnsi="Times New Roman"/>
          <w:sz w:val="24"/>
          <w:szCs w:val="24"/>
        </w:rPr>
        <w:t>привести</w:t>
      </w:r>
      <w:r w:rsidRPr="005D1B00">
        <w:rPr>
          <w:rFonts w:ascii="Times New Roman" w:hAnsi="Times New Roman"/>
          <w:sz w:val="24"/>
          <w:szCs w:val="24"/>
        </w:rPr>
        <w:t xml:space="preserve"> формы бухгалтерской и статистической отчетности, налоговые декларации, </w:t>
      </w:r>
      <w:r>
        <w:rPr>
          <w:rFonts w:ascii="Times New Roman" w:hAnsi="Times New Roman"/>
          <w:sz w:val="24"/>
          <w:szCs w:val="24"/>
        </w:rPr>
        <w:t xml:space="preserve">раскрыть </w:t>
      </w:r>
      <w:r w:rsidRPr="005D1B00">
        <w:rPr>
          <w:rFonts w:ascii="Times New Roman" w:hAnsi="Times New Roman"/>
          <w:sz w:val="24"/>
          <w:szCs w:val="24"/>
        </w:rPr>
        <w:t>порядок осуществления налогового учета и налогового планирования организации</w:t>
      </w:r>
      <w:r>
        <w:rPr>
          <w:rFonts w:ascii="Times New Roman" w:hAnsi="Times New Roman"/>
          <w:sz w:val="24"/>
          <w:szCs w:val="24"/>
        </w:rPr>
        <w:t>(учреждения)</w:t>
      </w:r>
      <w:r w:rsidRPr="008F7006">
        <w:rPr>
          <w:rFonts w:ascii="Times New Roman" w:hAnsi="Times New Roman"/>
          <w:bCs/>
          <w:sz w:val="24"/>
          <w:szCs w:val="24"/>
        </w:rPr>
        <w:t xml:space="preserve"> (ПК-16 – ПК-18)</w:t>
      </w:r>
    </w:p>
    <w:p w:rsidR="00B0358E" w:rsidRPr="008F7006" w:rsidRDefault="00B0358E" w:rsidP="00974A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FF0A6C" w:rsidRPr="008F70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74A9C" w:rsidRPr="008F7006">
        <w:rPr>
          <w:rFonts w:ascii="Times New Roman" w:hAnsi="Times New Roman"/>
          <w:bCs/>
          <w:sz w:val="24"/>
          <w:szCs w:val="24"/>
        </w:rPr>
        <w:t>В заключении</w:t>
      </w:r>
      <w:r w:rsidR="00974A9C" w:rsidRPr="008F7006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="00866CEE" w:rsidRPr="008F7006">
        <w:rPr>
          <w:rFonts w:ascii="Times New Roman" w:hAnsi="Times New Roman"/>
          <w:bCs/>
          <w:sz w:val="24"/>
          <w:szCs w:val="24"/>
        </w:rPr>
        <w:t xml:space="preserve">делать вывод о </w:t>
      </w:r>
      <w:r w:rsidR="00673DDA" w:rsidRPr="008F7006">
        <w:rPr>
          <w:rFonts w:ascii="Times New Roman" w:hAnsi="Times New Roman"/>
          <w:bCs/>
          <w:sz w:val="24"/>
          <w:szCs w:val="24"/>
        </w:rPr>
        <w:t xml:space="preserve">состоянии учетных данных, соответствии нормативной базы и выполнении сроков </w:t>
      </w:r>
      <w:r w:rsidR="00C442A3" w:rsidRPr="008F7006">
        <w:rPr>
          <w:rFonts w:ascii="Times New Roman" w:hAnsi="Times New Roman"/>
          <w:bCs/>
          <w:sz w:val="24"/>
          <w:szCs w:val="24"/>
        </w:rPr>
        <w:t>предоставления отчетности</w:t>
      </w:r>
      <w:r w:rsidR="00866CEE" w:rsidRPr="008F7006">
        <w:rPr>
          <w:rFonts w:ascii="Times New Roman" w:hAnsi="Times New Roman"/>
          <w:bCs/>
          <w:sz w:val="24"/>
          <w:szCs w:val="24"/>
        </w:rPr>
        <w:t xml:space="preserve"> </w:t>
      </w:r>
      <w:r w:rsidR="00071252" w:rsidRPr="008F7006">
        <w:rPr>
          <w:rFonts w:ascii="Times New Roman" w:hAnsi="Times New Roman"/>
          <w:bCs/>
          <w:sz w:val="24"/>
          <w:szCs w:val="24"/>
        </w:rPr>
        <w:t>организации по требованиям контролирующих и государственных структур</w:t>
      </w:r>
      <w:r w:rsidR="00BE0D6E" w:rsidRPr="008F7006">
        <w:rPr>
          <w:rFonts w:ascii="Times New Roman" w:hAnsi="Times New Roman"/>
          <w:bCs/>
          <w:sz w:val="24"/>
          <w:szCs w:val="24"/>
        </w:rPr>
        <w:t>.</w:t>
      </w:r>
    </w:p>
    <w:p w:rsidR="00B0358E" w:rsidRPr="008F7006" w:rsidRDefault="00974A9C" w:rsidP="00974A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7006">
        <w:rPr>
          <w:rFonts w:ascii="Times New Roman" w:hAnsi="Times New Roman"/>
          <w:b/>
          <w:bCs/>
          <w:sz w:val="24"/>
          <w:szCs w:val="24"/>
        </w:rPr>
        <w:t>С</w:t>
      </w:r>
      <w:r w:rsidR="00B0358E" w:rsidRPr="008F7006">
        <w:rPr>
          <w:rFonts w:ascii="Times New Roman" w:hAnsi="Times New Roman"/>
          <w:b/>
          <w:bCs/>
          <w:sz w:val="24"/>
          <w:szCs w:val="24"/>
        </w:rPr>
        <w:t xml:space="preserve">писок использованных источников (не менее </w:t>
      </w:r>
      <w:r w:rsidR="00866CEE" w:rsidRPr="008F7006">
        <w:rPr>
          <w:rFonts w:ascii="Times New Roman" w:hAnsi="Times New Roman"/>
          <w:b/>
          <w:bCs/>
          <w:sz w:val="24"/>
          <w:szCs w:val="24"/>
        </w:rPr>
        <w:t>1</w:t>
      </w:r>
      <w:r w:rsidR="00071252" w:rsidRPr="008F7006">
        <w:rPr>
          <w:rFonts w:ascii="Times New Roman" w:hAnsi="Times New Roman"/>
          <w:b/>
          <w:bCs/>
          <w:sz w:val="24"/>
          <w:szCs w:val="24"/>
        </w:rPr>
        <w:t>5</w:t>
      </w:r>
      <w:r w:rsidR="00B0358E" w:rsidRPr="008F7006">
        <w:rPr>
          <w:rFonts w:ascii="Times New Roman" w:hAnsi="Times New Roman"/>
          <w:b/>
          <w:bCs/>
          <w:sz w:val="24"/>
          <w:szCs w:val="24"/>
        </w:rPr>
        <w:t>-ти позиций)</w:t>
      </w:r>
    </w:p>
    <w:p w:rsidR="00974A9C" w:rsidRPr="008F7006" w:rsidRDefault="00974A9C" w:rsidP="00974A9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74A9C" w:rsidRPr="008F7006" w:rsidRDefault="00F43713" w:rsidP="00974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Руководитель практики</w:t>
      </w:r>
      <w:r w:rsidR="00974A9C" w:rsidRPr="008F7006">
        <w:rPr>
          <w:rFonts w:ascii="Times New Roman" w:hAnsi="Times New Roman"/>
          <w:sz w:val="24"/>
          <w:szCs w:val="24"/>
        </w:rPr>
        <w:t xml:space="preserve"> </w:t>
      </w:r>
    </w:p>
    <w:p w:rsidR="00F43713" w:rsidRPr="008F7006" w:rsidRDefault="0054329C" w:rsidP="00974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006">
        <w:rPr>
          <w:rFonts w:ascii="Times New Roman" w:hAnsi="Times New Roman"/>
          <w:sz w:val="24"/>
          <w:szCs w:val="24"/>
        </w:rPr>
        <w:t>к</w:t>
      </w:r>
      <w:r w:rsidR="007B1797" w:rsidRPr="008F7006">
        <w:rPr>
          <w:rFonts w:ascii="Times New Roman" w:hAnsi="Times New Roman"/>
          <w:sz w:val="24"/>
          <w:szCs w:val="24"/>
        </w:rPr>
        <w:t>анд</w:t>
      </w:r>
      <w:r w:rsidRPr="008F7006">
        <w:rPr>
          <w:rFonts w:ascii="Times New Roman" w:hAnsi="Times New Roman"/>
          <w:sz w:val="24"/>
          <w:szCs w:val="24"/>
        </w:rPr>
        <w:t>.</w:t>
      </w:r>
      <w:r w:rsidR="007B1797" w:rsidRPr="008F7006">
        <w:rPr>
          <w:rFonts w:ascii="Times New Roman" w:hAnsi="Times New Roman"/>
          <w:sz w:val="24"/>
          <w:szCs w:val="24"/>
        </w:rPr>
        <w:t xml:space="preserve"> </w:t>
      </w:r>
      <w:r w:rsidRPr="008F7006">
        <w:rPr>
          <w:rFonts w:ascii="Times New Roman" w:hAnsi="Times New Roman"/>
          <w:sz w:val="24"/>
          <w:szCs w:val="24"/>
        </w:rPr>
        <w:t>э</w:t>
      </w:r>
      <w:r w:rsidR="007B1797" w:rsidRPr="008F7006">
        <w:rPr>
          <w:rFonts w:ascii="Times New Roman" w:hAnsi="Times New Roman"/>
          <w:sz w:val="24"/>
          <w:szCs w:val="24"/>
        </w:rPr>
        <w:t>кон</w:t>
      </w:r>
      <w:r w:rsidRPr="008F7006">
        <w:rPr>
          <w:rFonts w:ascii="Times New Roman" w:hAnsi="Times New Roman"/>
          <w:sz w:val="24"/>
          <w:szCs w:val="24"/>
        </w:rPr>
        <w:t>.</w:t>
      </w:r>
      <w:r w:rsidR="007B1797" w:rsidRPr="008F7006">
        <w:rPr>
          <w:rFonts w:ascii="Times New Roman" w:hAnsi="Times New Roman"/>
          <w:sz w:val="24"/>
          <w:szCs w:val="24"/>
        </w:rPr>
        <w:t xml:space="preserve"> </w:t>
      </w:r>
      <w:r w:rsidRPr="008F7006">
        <w:rPr>
          <w:rFonts w:ascii="Times New Roman" w:hAnsi="Times New Roman"/>
          <w:sz w:val="24"/>
          <w:szCs w:val="24"/>
        </w:rPr>
        <w:t>н</w:t>
      </w:r>
      <w:r w:rsidR="007B1797" w:rsidRPr="008F7006">
        <w:rPr>
          <w:rFonts w:ascii="Times New Roman" w:hAnsi="Times New Roman"/>
          <w:sz w:val="24"/>
          <w:szCs w:val="24"/>
        </w:rPr>
        <w:t>аук</w:t>
      </w:r>
      <w:r w:rsidRPr="008F7006">
        <w:rPr>
          <w:rFonts w:ascii="Times New Roman" w:hAnsi="Times New Roman"/>
          <w:sz w:val="24"/>
          <w:szCs w:val="24"/>
        </w:rPr>
        <w:t>, доцент</w:t>
      </w:r>
      <w:r w:rsidR="004124E3" w:rsidRPr="008F7006">
        <w:rPr>
          <w:rFonts w:ascii="Times New Roman" w:hAnsi="Times New Roman"/>
          <w:sz w:val="24"/>
          <w:szCs w:val="24"/>
        </w:rPr>
        <w:t xml:space="preserve"> </w:t>
      </w:r>
      <w:r w:rsidR="00F43713" w:rsidRPr="008F7006">
        <w:rPr>
          <w:rFonts w:ascii="Times New Roman" w:hAnsi="Times New Roman"/>
          <w:sz w:val="24"/>
          <w:szCs w:val="24"/>
        </w:rPr>
        <w:t xml:space="preserve">кафедры </w:t>
      </w:r>
      <w:r w:rsidRPr="008F7006">
        <w:rPr>
          <w:rFonts w:ascii="Times New Roman" w:hAnsi="Times New Roman"/>
          <w:sz w:val="24"/>
          <w:szCs w:val="24"/>
        </w:rPr>
        <w:t xml:space="preserve">экономики и </w:t>
      </w:r>
      <w:r w:rsidR="00303662" w:rsidRPr="008F7006">
        <w:rPr>
          <w:rFonts w:ascii="Times New Roman" w:hAnsi="Times New Roman"/>
          <w:sz w:val="24"/>
          <w:szCs w:val="24"/>
        </w:rPr>
        <w:t>управления</w:t>
      </w:r>
      <w:r w:rsidR="00303662" w:rsidRPr="008F7006">
        <w:rPr>
          <w:rFonts w:ascii="Times New Roman" w:hAnsi="Times New Roman"/>
          <w:sz w:val="24"/>
          <w:szCs w:val="24"/>
        </w:rPr>
        <w:tab/>
      </w:r>
      <w:r w:rsidR="00303662" w:rsidRPr="008F7006">
        <w:rPr>
          <w:rFonts w:ascii="Times New Roman" w:hAnsi="Times New Roman"/>
          <w:sz w:val="24"/>
          <w:szCs w:val="24"/>
        </w:rPr>
        <w:tab/>
      </w:r>
      <w:r w:rsidRPr="008F7006">
        <w:rPr>
          <w:rFonts w:ascii="Times New Roman" w:hAnsi="Times New Roman"/>
          <w:sz w:val="24"/>
          <w:szCs w:val="24"/>
        </w:rPr>
        <w:t>______</w:t>
      </w:r>
      <w:r w:rsidR="00CE17CD" w:rsidRPr="008F7006">
        <w:rPr>
          <w:rFonts w:ascii="Times New Roman" w:hAnsi="Times New Roman"/>
          <w:sz w:val="24"/>
          <w:szCs w:val="24"/>
        </w:rPr>
        <w:t>_</w:t>
      </w:r>
      <w:r w:rsidR="00303662" w:rsidRPr="008F7006">
        <w:rPr>
          <w:rFonts w:ascii="Times New Roman" w:hAnsi="Times New Roman"/>
          <w:sz w:val="24"/>
          <w:szCs w:val="24"/>
        </w:rPr>
        <w:t>_____</w:t>
      </w:r>
      <w:r w:rsidR="007B1797" w:rsidRPr="008F7006">
        <w:rPr>
          <w:rFonts w:ascii="Times New Roman" w:hAnsi="Times New Roman"/>
          <w:sz w:val="24"/>
          <w:szCs w:val="24"/>
        </w:rPr>
        <w:t>ФИО</w:t>
      </w:r>
    </w:p>
    <w:p w:rsidR="00F43713" w:rsidRPr="008F7006" w:rsidRDefault="00F43713" w:rsidP="00974A9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3713" w:rsidRPr="008F7006" w:rsidRDefault="00F43713" w:rsidP="00974A9C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Задание получил</w:t>
      </w:r>
      <w:r w:rsidR="00303662" w:rsidRPr="008F7006">
        <w:rPr>
          <w:rFonts w:ascii="Times New Roman" w:hAnsi="Times New Roman"/>
          <w:sz w:val="24"/>
        </w:rPr>
        <w:t>:</w:t>
      </w:r>
      <w:r w:rsidR="00303662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  <w:t>_</w:t>
      </w:r>
      <w:r w:rsidRPr="008F7006">
        <w:rPr>
          <w:rFonts w:ascii="Times New Roman" w:hAnsi="Times New Roman"/>
          <w:sz w:val="24"/>
        </w:rPr>
        <w:t>_____</w:t>
      </w:r>
      <w:r w:rsidR="00CE17CD" w:rsidRPr="008F7006">
        <w:rPr>
          <w:rFonts w:ascii="Times New Roman" w:hAnsi="Times New Roman"/>
          <w:sz w:val="24"/>
        </w:rPr>
        <w:t>_</w:t>
      </w:r>
      <w:r w:rsidR="00303662" w:rsidRPr="008F7006">
        <w:rPr>
          <w:rFonts w:ascii="Times New Roman" w:hAnsi="Times New Roman"/>
          <w:sz w:val="24"/>
        </w:rPr>
        <w:t>_____</w:t>
      </w:r>
      <w:r w:rsidR="007B1797" w:rsidRPr="008F7006">
        <w:rPr>
          <w:rFonts w:ascii="Times New Roman" w:hAnsi="Times New Roman"/>
          <w:sz w:val="24"/>
        </w:rPr>
        <w:t>ФИО</w:t>
      </w:r>
    </w:p>
    <w:p w:rsidR="00974A9C" w:rsidRPr="008F7006" w:rsidRDefault="00974A9C" w:rsidP="00974A9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7396" w:rsidRPr="008F7006" w:rsidRDefault="00CE17CD" w:rsidP="00974A9C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Задание согласовано:</w:t>
      </w:r>
    </w:p>
    <w:p w:rsidR="007B1797" w:rsidRPr="008F7006" w:rsidRDefault="007B1797" w:rsidP="00974A9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7CD" w:rsidRPr="008F7006" w:rsidRDefault="00CE17CD" w:rsidP="00974A9C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Руководитель практики от профильной организации</w:t>
      </w:r>
    </w:p>
    <w:p w:rsidR="00303662" w:rsidRPr="008F7006" w:rsidRDefault="00303662" w:rsidP="00974A9C">
      <w:pPr>
        <w:spacing w:after="0" w:line="240" w:lineRule="auto"/>
        <w:rPr>
          <w:rFonts w:ascii="Times New Roman" w:hAnsi="Times New Roman"/>
          <w:sz w:val="24"/>
        </w:rPr>
      </w:pPr>
    </w:p>
    <w:p w:rsidR="003829A2" w:rsidRPr="008F7006" w:rsidRDefault="00CE17CD" w:rsidP="00CE17CD">
      <w:pPr>
        <w:spacing w:after="0" w:line="240" w:lineRule="auto"/>
        <w:rPr>
          <w:rFonts w:ascii="Times New Roman" w:hAnsi="Times New Roman"/>
          <w:sz w:val="24"/>
        </w:rPr>
      </w:pPr>
      <w:r w:rsidRPr="008F7006">
        <w:rPr>
          <w:rFonts w:ascii="Times New Roman" w:hAnsi="Times New Roman"/>
          <w:sz w:val="24"/>
        </w:rPr>
        <w:t>Должность, наименование</w:t>
      </w:r>
      <w:r w:rsidR="00303662" w:rsidRPr="008F7006">
        <w:rPr>
          <w:rFonts w:ascii="Times New Roman" w:hAnsi="Times New Roman"/>
          <w:sz w:val="24"/>
        </w:rPr>
        <w:t xml:space="preserve"> организации</w:t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Pr="008F7006">
        <w:rPr>
          <w:rFonts w:ascii="Times New Roman" w:hAnsi="Times New Roman"/>
          <w:sz w:val="24"/>
        </w:rPr>
        <w:tab/>
      </w:r>
      <w:r w:rsidR="00974A9C" w:rsidRPr="008F7006">
        <w:rPr>
          <w:rFonts w:ascii="Times New Roman" w:hAnsi="Times New Roman"/>
          <w:sz w:val="24"/>
        </w:rPr>
        <w:tab/>
      </w:r>
      <w:r w:rsidR="00303662" w:rsidRPr="008F7006">
        <w:rPr>
          <w:rFonts w:ascii="Times New Roman" w:hAnsi="Times New Roman"/>
          <w:sz w:val="24"/>
        </w:rPr>
        <w:tab/>
        <w:t>____________</w:t>
      </w:r>
      <w:r w:rsidRPr="008F7006">
        <w:rPr>
          <w:rFonts w:ascii="Times New Roman" w:hAnsi="Times New Roman"/>
          <w:sz w:val="24"/>
        </w:rPr>
        <w:t>ФИО</w:t>
      </w:r>
    </w:p>
    <w:sectPr w:rsidR="003829A2" w:rsidRPr="008F7006" w:rsidSect="00974A9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95D0E5A"/>
    <w:multiLevelType w:val="hybridMultilevel"/>
    <w:tmpl w:val="89562FDC"/>
    <w:lvl w:ilvl="0" w:tplc="6E8C8C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1A06"/>
    <w:multiLevelType w:val="multilevel"/>
    <w:tmpl w:val="3D6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BB"/>
    <w:rsid w:val="00032DB7"/>
    <w:rsid w:val="00045808"/>
    <w:rsid w:val="0005111E"/>
    <w:rsid w:val="00071252"/>
    <w:rsid w:val="000B7BA6"/>
    <w:rsid w:val="000F0A8B"/>
    <w:rsid w:val="001F5714"/>
    <w:rsid w:val="00213784"/>
    <w:rsid w:val="00272F35"/>
    <w:rsid w:val="002B5DB8"/>
    <w:rsid w:val="00303662"/>
    <w:rsid w:val="0030694A"/>
    <w:rsid w:val="00326DD5"/>
    <w:rsid w:val="003829A2"/>
    <w:rsid w:val="004124E3"/>
    <w:rsid w:val="004522FC"/>
    <w:rsid w:val="004B465C"/>
    <w:rsid w:val="004C58A7"/>
    <w:rsid w:val="004D03AB"/>
    <w:rsid w:val="00517BFC"/>
    <w:rsid w:val="0054301F"/>
    <w:rsid w:val="0054329C"/>
    <w:rsid w:val="00581A48"/>
    <w:rsid w:val="00592D14"/>
    <w:rsid w:val="005948CE"/>
    <w:rsid w:val="005A4173"/>
    <w:rsid w:val="00607398"/>
    <w:rsid w:val="00673DDA"/>
    <w:rsid w:val="006942D3"/>
    <w:rsid w:val="006B6023"/>
    <w:rsid w:val="006B7B5D"/>
    <w:rsid w:val="006C4FB6"/>
    <w:rsid w:val="006E2726"/>
    <w:rsid w:val="007052BB"/>
    <w:rsid w:val="007B1797"/>
    <w:rsid w:val="007E3DBB"/>
    <w:rsid w:val="007E57BD"/>
    <w:rsid w:val="008171FF"/>
    <w:rsid w:val="008260DC"/>
    <w:rsid w:val="00866CEE"/>
    <w:rsid w:val="008752D1"/>
    <w:rsid w:val="008F7006"/>
    <w:rsid w:val="00937CF3"/>
    <w:rsid w:val="00974A9C"/>
    <w:rsid w:val="00977396"/>
    <w:rsid w:val="009C2B6D"/>
    <w:rsid w:val="009C63B4"/>
    <w:rsid w:val="00A315AC"/>
    <w:rsid w:val="00A54FB4"/>
    <w:rsid w:val="00AF46A9"/>
    <w:rsid w:val="00B0358E"/>
    <w:rsid w:val="00B3177F"/>
    <w:rsid w:val="00B54288"/>
    <w:rsid w:val="00B70D40"/>
    <w:rsid w:val="00B86357"/>
    <w:rsid w:val="00B96342"/>
    <w:rsid w:val="00BE0D6E"/>
    <w:rsid w:val="00C22DEA"/>
    <w:rsid w:val="00C40D9F"/>
    <w:rsid w:val="00C442A3"/>
    <w:rsid w:val="00C47101"/>
    <w:rsid w:val="00C55D22"/>
    <w:rsid w:val="00C66B7D"/>
    <w:rsid w:val="00C67708"/>
    <w:rsid w:val="00C6779D"/>
    <w:rsid w:val="00C71E44"/>
    <w:rsid w:val="00CE17CD"/>
    <w:rsid w:val="00D00F5A"/>
    <w:rsid w:val="00D20B20"/>
    <w:rsid w:val="00D51F13"/>
    <w:rsid w:val="00D71C05"/>
    <w:rsid w:val="00E75603"/>
    <w:rsid w:val="00F074AA"/>
    <w:rsid w:val="00F13E8F"/>
    <w:rsid w:val="00F43713"/>
    <w:rsid w:val="00F72E37"/>
    <w:rsid w:val="00F84AF7"/>
    <w:rsid w:val="00FB0B1B"/>
    <w:rsid w:val="00FF00EF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7D7DB-E25B-4A6B-A996-92431FBE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13"/>
    <w:pPr>
      <w:ind w:left="720"/>
      <w:contextualSpacing/>
    </w:pPr>
  </w:style>
  <w:style w:type="paragraph" w:customStyle="1" w:styleId="Default">
    <w:name w:val="Default"/>
    <w:rsid w:val="00F43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437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4371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1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72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Юлия</dc:creator>
  <cp:lastModifiedBy>Малышева Виктория</cp:lastModifiedBy>
  <cp:revision>10</cp:revision>
  <cp:lastPrinted>2020-03-18T02:44:00Z</cp:lastPrinted>
  <dcterms:created xsi:type="dcterms:W3CDTF">2008-12-31T15:58:00Z</dcterms:created>
  <dcterms:modified xsi:type="dcterms:W3CDTF">2020-10-07T01:18:00Z</dcterms:modified>
</cp:coreProperties>
</file>