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5D5" w:rsidRDefault="005855D5" w:rsidP="005855D5">
      <w:pPr>
        <w:pStyle w:val="Default"/>
        <w:ind w:firstLine="567"/>
        <w:jc w:val="center"/>
      </w:pPr>
      <w:bookmarkStart w:id="0" w:name="_GoBack"/>
      <w:bookmarkEnd w:id="0"/>
      <w:r>
        <w:t xml:space="preserve">ЗАДАНИЕ ПО ДИСЦИПЛИНЕ «СТАНДАРТИЗАЦИЯ, МЕТРОЛОГИЯ И СЕРТИФИКАЦИЯ» </w:t>
      </w:r>
    </w:p>
    <w:p w:rsidR="005855D5" w:rsidRDefault="005855D5" w:rsidP="005855D5">
      <w:pPr>
        <w:pStyle w:val="Default"/>
        <w:ind w:firstLine="567"/>
        <w:jc w:val="center"/>
      </w:pPr>
      <w:r>
        <w:t>(группа ВДБТД-22МЛ1)</w:t>
      </w:r>
    </w:p>
    <w:p w:rsidR="005855D5" w:rsidRDefault="005855D5" w:rsidP="005855D5">
      <w:pPr>
        <w:pStyle w:val="Default"/>
        <w:ind w:firstLine="567"/>
        <w:jc w:val="center"/>
      </w:pPr>
    </w:p>
    <w:p w:rsidR="005855D5" w:rsidRDefault="005855D5" w:rsidP="005855D5">
      <w:pPr>
        <w:pStyle w:val="Default"/>
        <w:ind w:firstLine="567"/>
        <w:jc w:val="both"/>
      </w:pPr>
      <w:r>
        <w:t xml:space="preserve">Задание для студентов выполняется в виде контрольной работы. </w:t>
      </w:r>
    </w:p>
    <w:p w:rsidR="005855D5" w:rsidRDefault="005855D5" w:rsidP="005855D5">
      <w:pPr>
        <w:pStyle w:val="Default"/>
        <w:ind w:firstLine="567"/>
        <w:jc w:val="both"/>
      </w:pPr>
      <w:r w:rsidRPr="00987013">
        <w:t>Целью выполнения контрольной работы является закрепление знаний теоретических основ и практических навыков</w:t>
      </w:r>
      <w:r>
        <w:t xml:space="preserve">. </w:t>
      </w:r>
    </w:p>
    <w:p w:rsidR="005855D5" w:rsidRDefault="005855D5" w:rsidP="005855D5">
      <w:pPr>
        <w:pStyle w:val="Default"/>
        <w:ind w:firstLine="567"/>
        <w:jc w:val="both"/>
      </w:pPr>
      <w:r w:rsidRPr="00987013">
        <w:t>Контрольные работы, содержащие вопросы не своего варианта</w:t>
      </w:r>
      <w:r>
        <w:t>,</w:t>
      </w:r>
      <w:r w:rsidRPr="00987013">
        <w:t xml:space="preserve"> не рецензируются. Ответы на вопрос следует излагать подробно и аккуратно. Текстовый материал контрольной работы необходимо дополнять иллюстрациями. При выполнении контрольной работы необходимо дать полные развернутые ответы на вопросы, используя основную и дополнител</w:t>
      </w:r>
      <w:r>
        <w:t>ь</w:t>
      </w:r>
      <w:r w:rsidRPr="00987013">
        <w:t>ную литературу. В отчете привести список используемых источников и ссылки на Интернет-сайты. Оформление контрольной работы должно быть в соответствии с требованиями стандарта</w:t>
      </w:r>
      <w:r>
        <w:t xml:space="preserve"> В</w:t>
      </w:r>
      <w:r w:rsidR="00525CB5">
        <w:t>В</w:t>
      </w:r>
      <w:r>
        <w:t>ГУ</w:t>
      </w:r>
      <w:r w:rsidRPr="00987013">
        <w:t xml:space="preserve">. </w:t>
      </w:r>
    </w:p>
    <w:p w:rsidR="005855D5" w:rsidRDefault="005855D5" w:rsidP="005855D5">
      <w:pPr>
        <w:pStyle w:val="Default"/>
        <w:ind w:firstLine="567"/>
        <w:jc w:val="both"/>
      </w:pPr>
      <w:r w:rsidRPr="00987013">
        <w:t>Контрольная работа представляется строго в срок</w:t>
      </w:r>
      <w:r>
        <w:t>, установленному преподавателем или</w:t>
      </w:r>
      <w:r w:rsidRPr="00987013">
        <w:t xml:space="preserve"> согласно календарному графику учебного процесса. При возврате проверенной, но не зачтенной работы студент должен внести исправления по замечаниям рецензента и сдать работу на повторную проверку вместе с первой рецензией. </w:t>
      </w:r>
    </w:p>
    <w:p w:rsidR="005855D5" w:rsidRDefault="005855D5" w:rsidP="005855D5">
      <w:pPr>
        <w:pStyle w:val="Default"/>
        <w:ind w:firstLine="567"/>
        <w:jc w:val="both"/>
      </w:pPr>
      <w:r w:rsidRPr="00680EFF">
        <w:t xml:space="preserve">Контрольная работа выполняется студентами </w:t>
      </w:r>
      <w:r>
        <w:t>за</w:t>
      </w:r>
      <w:r w:rsidRPr="00680EFF">
        <w:t>очной формы обучения.</w:t>
      </w:r>
    </w:p>
    <w:p w:rsidR="005855D5" w:rsidRDefault="005855D5" w:rsidP="005855D5">
      <w:pPr>
        <w:pStyle w:val="Default"/>
        <w:ind w:firstLine="567"/>
        <w:jc w:val="both"/>
      </w:pPr>
      <w:r w:rsidRPr="00C90E4A">
        <w:t xml:space="preserve">При оценке </w:t>
      </w:r>
      <w:r>
        <w:t xml:space="preserve">контрольной работы </w:t>
      </w:r>
      <w:r w:rsidRPr="00C90E4A">
        <w:t>учитывается</w:t>
      </w:r>
      <w:r>
        <w:t xml:space="preserve"> полнота ответов на вопросы, детальность их </w:t>
      </w:r>
      <w:proofErr w:type="gramStart"/>
      <w:r>
        <w:t>проработки,  наличие</w:t>
      </w:r>
      <w:proofErr w:type="gramEnd"/>
      <w:r>
        <w:t xml:space="preserve"> иллюстраций (не менее 8), </w:t>
      </w:r>
      <w:r w:rsidRPr="00C90E4A">
        <w:t>наличие соответствующего списка информационных источников (не менее 15)</w:t>
      </w:r>
      <w:r>
        <w:t>, ссылки на интернет-источники (не менее 8)</w:t>
      </w:r>
      <w:r w:rsidRPr="00C90E4A">
        <w:t>.</w:t>
      </w:r>
      <w:r>
        <w:t xml:space="preserve"> </w:t>
      </w:r>
    </w:p>
    <w:p w:rsidR="005855D5" w:rsidRPr="00171653" w:rsidRDefault="005855D5" w:rsidP="005855D5">
      <w:pPr>
        <w:pStyle w:val="Default"/>
        <w:ind w:firstLine="567"/>
        <w:jc w:val="both"/>
      </w:pPr>
      <w:r>
        <w:t>Перечень вариантов т</w:t>
      </w:r>
      <w:r w:rsidRPr="00171653">
        <w:t>ем</w:t>
      </w:r>
      <w:r>
        <w:t>:</w:t>
      </w:r>
    </w:p>
    <w:p w:rsidR="005855D5" w:rsidRPr="00171653" w:rsidRDefault="005855D5" w:rsidP="005855D5">
      <w:pPr>
        <w:widowControl/>
        <w:numPr>
          <w:ilvl w:val="0"/>
          <w:numId w:val="1"/>
        </w:numPr>
        <w:jc w:val="left"/>
      </w:pPr>
      <w:r w:rsidRPr="00171653">
        <w:t>Техническое регулирование</w:t>
      </w:r>
      <w:r>
        <w:t xml:space="preserve"> ка основа безопасности товаров</w:t>
      </w:r>
    </w:p>
    <w:p w:rsidR="005855D5" w:rsidRPr="00171653" w:rsidRDefault="005855D5" w:rsidP="005855D5">
      <w:pPr>
        <w:widowControl/>
        <w:numPr>
          <w:ilvl w:val="0"/>
          <w:numId w:val="1"/>
        </w:numPr>
        <w:jc w:val="left"/>
      </w:pPr>
      <w:r>
        <w:t>Подтверждение соответствия как форма оценки соответствия товаров требованиям безопасности</w:t>
      </w:r>
    </w:p>
    <w:p w:rsidR="005855D5" w:rsidRPr="00171653" w:rsidRDefault="005855D5" w:rsidP="005855D5">
      <w:pPr>
        <w:widowControl/>
        <w:numPr>
          <w:ilvl w:val="0"/>
          <w:numId w:val="1"/>
        </w:numPr>
        <w:jc w:val="left"/>
      </w:pPr>
      <w:r>
        <w:t>Идентификационная экспертиза товаров, понятие, требования, порядок проведения.</w:t>
      </w:r>
    </w:p>
    <w:p w:rsidR="005855D5" w:rsidRPr="004312A2" w:rsidRDefault="005855D5" w:rsidP="005855D5">
      <w:pPr>
        <w:numPr>
          <w:ilvl w:val="0"/>
          <w:numId w:val="1"/>
        </w:numPr>
      </w:pPr>
      <w:r>
        <w:t>Маркировка товаров зн</w:t>
      </w:r>
      <w:r w:rsidRPr="004312A2">
        <w:t>аком обращения на рынке</w:t>
      </w:r>
    </w:p>
    <w:p w:rsidR="005855D5" w:rsidRDefault="005855D5" w:rsidP="005855D5">
      <w:pPr>
        <w:widowControl/>
        <w:numPr>
          <w:ilvl w:val="0"/>
          <w:numId w:val="1"/>
        </w:numPr>
        <w:jc w:val="left"/>
      </w:pPr>
      <w:r>
        <w:t>Метрологическое обеспечение производственных предприятий</w:t>
      </w:r>
    </w:p>
    <w:p w:rsidR="005855D5" w:rsidRDefault="005855D5" w:rsidP="005855D5">
      <w:pPr>
        <w:widowControl/>
        <w:numPr>
          <w:ilvl w:val="0"/>
          <w:numId w:val="1"/>
        </w:numPr>
        <w:jc w:val="left"/>
      </w:pPr>
      <w:r>
        <w:t xml:space="preserve">Основные нормативные документы по стандартизации </w:t>
      </w:r>
    </w:p>
    <w:p w:rsidR="005855D5" w:rsidRDefault="005855D5" w:rsidP="005855D5">
      <w:pPr>
        <w:widowControl/>
        <w:numPr>
          <w:ilvl w:val="0"/>
          <w:numId w:val="1"/>
        </w:numPr>
        <w:jc w:val="left"/>
      </w:pPr>
      <w:r>
        <w:t>Средства измерений. Поверка и калибровка.</w:t>
      </w:r>
    </w:p>
    <w:p w:rsidR="005855D5" w:rsidRDefault="005855D5" w:rsidP="005855D5">
      <w:pPr>
        <w:widowControl/>
        <w:numPr>
          <w:ilvl w:val="0"/>
          <w:numId w:val="1"/>
        </w:numPr>
        <w:jc w:val="left"/>
      </w:pPr>
      <w:r>
        <w:t>Аккредитация органов по сертификации и испытательных лабораторий</w:t>
      </w:r>
    </w:p>
    <w:p w:rsidR="005855D5" w:rsidRDefault="005855D5" w:rsidP="005855D5">
      <w:pPr>
        <w:widowControl/>
        <w:numPr>
          <w:ilvl w:val="0"/>
          <w:numId w:val="1"/>
        </w:numPr>
        <w:jc w:val="left"/>
      </w:pPr>
      <w:r>
        <w:t xml:space="preserve">Знак </w:t>
      </w:r>
      <w:proofErr w:type="gramStart"/>
      <w:r>
        <w:t>соответствия  и</w:t>
      </w:r>
      <w:proofErr w:type="gramEnd"/>
      <w:r>
        <w:t xml:space="preserve"> знак обращения на рынке, сходство и различия</w:t>
      </w:r>
    </w:p>
    <w:p w:rsidR="005855D5" w:rsidRDefault="005855D5" w:rsidP="005855D5">
      <w:pPr>
        <w:widowControl/>
        <w:numPr>
          <w:ilvl w:val="0"/>
          <w:numId w:val="1"/>
        </w:numPr>
        <w:jc w:val="left"/>
      </w:pPr>
      <w:r>
        <w:t>Обязательная сертификация, понятия, порядок проведения (можно на примере товара)</w:t>
      </w:r>
    </w:p>
    <w:p w:rsidR="005855D5" w:rsidRPr="00171653" w:rsidRDefault="005855D5" w:rsidP="005855D5">
      <w:pPr>
        <w:ind w:firstLine="709"/>
      </w:pPr>
    </w:p>
    <w:p w:rsidR="005855D5" w:rsidRPr="00171653" w:rsidRDefault="005855D5" w:rsidP="005855D5">
      <w:pPr>
        <w:ind w:firstLine="709"/>
      </w:pPr>
      <w:r w:rsidRPr="00171653">
        <w:t>Вариант контрольной работы соответствует первой букве фамилии студента.</w:t>
      </w:r>
    </w:p>
    <w:p w:rsidR="005855D5" w:rsidRPr="00171653" w:rsidRDefault="005855D5" w:rsidP="005855D5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637"/>
      </w:tblGrid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Номер варианта</w:t>
            </w:r>
          </w:p>
        </w:tc>
        <w:tc>
          <w:tcPr>
            <w:tcW w:w="3637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Первая буква фамилии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1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А; Б; Ш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2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 xml:space="preserve">В; Г; Я 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3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 xml:space="preserve">Д; Е; Щ; 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4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Ж; З; Ц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5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И; К; Х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6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Л; М; Ч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7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Н; О; Э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lastRenderedPageBreak/>
              <w:t>8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П; Р; Ю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9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>С; Т</w:t>
            </w:r>
          </w:p>
        </w:tc>
      </w:tr>
      <w:tr w:rsidR="005855D5" w:rsidRPr="00171653" w:rsidTr="005B6E46">
        <w:trPr>
          <w:trHeight w:val="390"/>
          <w:jc w:val="center"/>
        </w:trPr>
        <w:tc>
          <w:tcPr>
            <w:tcW w:w="3925" w:type="dxa"/>
          </w:tcPr>
          <w:p w:rsidR="005855D5" w:rsidRPr="00171653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rFonts w:ascii="TimesET" w:hAnsi="TimesET"/>
                <w:color w:val="000000"/>
              </w:rPr>
            </w:pPr>
            <w:r w:rsidRPr="00171653">
              <w:rPr>
                <w:rFonts w:ascii="TimesET" w:hAnsi="TimesET"/>
                <w:color w:val="000000"/>
              </w:rPr>
              <w:t>10</w:t>
            </w:r>
          </w:p>
        </w:tc>
        <w:tc>
          <w:tcPr>
            <w:tcW w:w="3637" w:type="dxa"/>
          </w:tcPr>
          <w:p w:rsidR="005855D5" w:rsidRPr="003D6289" w:rsidRDefault="005855D5" w:rsidP="005B6E46">
            <w:pPr>
              <w:widowControl/>
              <w:autoSpaceDE w:val="0"/>
              <w:autoSpaceDN w:val="0"/>
              <w:adjustRightInd w:val="0"/>
              <w:spacing w:line="360" w:lineRule="atLeast"/>
              <w:ind w:left="-9" w:firstLine="0"/>
              <w:jc w:val="center"/>
              <w:rPr>
                <w:color w:val="000000"/>
              </w:rPr>
            </w:pPr>
            <w:r w:rsidRPr="003D6289">
              <w:rPr>
                <w:color w:val="000000"/>
              </w:rPr>
              <w:t xml:space="preserve">У; Ф </w:t>
            </w:r>
          </w:p>
        </w:tc>
      </w:tr>
    </w:tbl>
    <w:p w:rsidR="005855D5" w:rsidRDefault="005855D5" w:rsidP="005855D5">
      <w:pPr>
        <w:ind w:firstLine="0"/>
      </w:pPr>
    </w:p>
    <w:p w:rsidR="00525CB5" w:rsidRDefault="005855D5" w:rsidP="00525CB5">
      <w:pPr>
        <w:ind w:firstLine="0"/>
      </w:pPr>
      <w:r>
        <w:tab/>
      </w:r>
    </w:p>
    <w:p w:rsidR="005855D5" w:rsidRDefault="005855D5" w:rsidP="005855D5">
      <w:pPr>
        <w:ind w:firstLine="0"/>
      </w:pPr>
      <w:r>
        <w:tab/>
      </w:r>
    </w:p>
    <w:p w:rsidR="006751FA" w:rsidRDefault="006751FA"/>
    <w:sectPr w:rsidR="00675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D76FE4"/>
    <w:multiLevelType w:val="hybridMultilevel"/>
    <w:tmpl w:val="94E22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D5"/>
    <w:rsid w:val="00031227"/>
    <w:rsid w:val="00525CB5"/>
    <w:rsid w:val="005855D5"/>
    <w:rsid w:val="006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3D154-0B26-4236-B2E3-61607F155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5D5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55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Тилиндис Татьяна</dc:creator>
  <cp:keywords/>
  <dc:description/>
  <cp:lastModifiedBy>Денисюк Ксения</cp:lastModifiedBy>
  <cp:revision>2</cp:revision>
  <dcterms:created xsi:type="dcterms:W3CDTF">2023-06-20T05:52:00Z</dcterms:created>
  <dcterms:modified xsi:type="dcterms:W3CDTF">2023-06-20T05:52:00Z</dcterms:modified>
</cp:coreProperties>
</file>