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7C9A3" w14:textId="77777777" w:rsidR="00836D19" w:rsidRPr="00184D84" w:rsidRDefault="00836D19" w:rsidP="00836D19">
      <w:pPr>
        <w:spacing w:after="0" w:line="240" w:lineRule="auto"/>
        <w:jc w:val="right"/>
        <w:rPr>
          <w:rFonts w:ascii="Times New Roman" w:hAnsi="Times New Roman"/>
          <w:sz w:val="24"/>
          <w:szCs w:val="24"/>
        </w:rPr>
      </w:pPr>
      <w:r w:rsidRPr="00184D84">
        <w:rPr>
          <w:rFonts w:ascii="Times New Roman" w:hAnsi="Times New Roman"/>
          <w:sz w:val="24"/>
          <w:szCs w:val="24"/>
        </w:rPr>
        <w:t>Приложение</w:t>
      </w:r>
      <w:r w:rsidR="001E077F" w:rsidRPr="00184D84">
        <w:rPr>
          <w:rFonts w:ascii="Times New Roman" w:hAnsi="Times New Roman"/>
          <w:sz w:val="24"/>
          <w:szCs w:val="24"/>
        </w:rPr>
        <w:t xml:space="preserve"> 1 </w:t>
      </w:r>
    </w:p>
    <w:p w14:paraId="4F4F217E" w14:textId="77777777" w:rsidR="00836D19" w:rsidRPr="00184D84" w:rsidRDefault="00836D19" w:rsidP="00836D19">
      <w:pPr>
        <w:spacing w:after="0" w:line="240" w:lineRule="auto"/>
        <w:jc w:val="right"/>
        <w:rPr>
          <w:rFonts w:ascii="Times New Roman" w:hAnsi="Times New Roman"/>
          <w:sz w:val="24"/>
          <w:szCs w:val="24"/>
        </w:rPr>
      </w:pPr>
      <w:r w:rsidRPr="00184D84">
        <w:rPr>
          <w:rFonts w:ascii="Times New Roman" w:hAnsi="Times New Roman"/>
          <w:sz w:val="24"/>
          <w:szCs w:val="24"/>
        </w:rPr>
        <w:t>к рабочей программе дисциплины</w:t>
      </w:r>
    </w:p>
    <w:p w14:paraId="29C4D037" w14:textId="77777777" w:rsidR="00892218" w:rsidRPr="00184D84" w:rsidRDefault="00892218" w:rsidP="00892218">
      <w:pPr>
        <w:spacing w:after="0" w:line="240" w:lineRule="auto"/>
        <w:jc w:val="right"/>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w:t>
      </w:r>
      <w:r w:rsidR="00D456A3" w:rsidRPr="00184D84">
        <w:rPr>
          <w:rFonts w:ascii="Times New Roman" w:eastAsia="Times New Roman" w:hAnsi="Times New Roman"/>
          <w:sz w:val="24"/>
          <w:szCs w:val="24"/>
          <w:lang w:eastAsia="ru-RU"/>
        </w:rPr>
        <w:t>Внесудебные процедуры разрешения споров</w:t>
      </w:r>
      <w:r w:rsidRPr="00184D84">
        <w:rPr>
          <w:rFonts w:ascii="Times New Roman" w:eastAsia="Times New Roman" w:hAnsi="Times New Roman"/>
          <w:sz w:val="24"/>
          <w:szCs w:val="24"/>
          <w:lang w:eastAsia="ru-RU"/>
        </w:rPr>
        <w:t>»</w:t>
      </w:r>
    </w:p>
    <w:p w14:paraId="7E74A7F7" w14:textId="77777777" w:rsidR="007C5F02" w:rsidRPr="00184D84" w:rsidRDefault="007C5F02" w:rsidP="00B6405B">
      <w:pPr>
        <w:spacing w:after="0" w:line="240" w:lineRule="auto"/>
        <w:rPr>
          <w:rFonts w:ascii="Times New Roman" w:hAnsi="Times New Roman"/>
          <w:sz w:val="24"/>
          <w:szCs w:val="24"/>
        </w:rPr>
      </w:pPr>
    </w:p>
    <w:p w14:paraId="5C5CB4B3" w14:textId="77777777" w:rsidR="00836D19" w:rsidRPr="00184D84" w:rsidRDefault="00836D19" w:rsidP="00B6405B">
      <w:pPr>
        <w:spacing w:after="0" w:line="240" w:lineRule="auto"/>
        <w:jc w:val="center"/>
        <w:rPr>
          <w:rFonts w:ascii="Times New Roman" w:eastAsia="Times New Roman" w:hAnsi="Times New Roman"/>
          <w:sz w:val="24"/>
          <w:szCs w:val="24"/>
          <w:lang w:eastAsia="ru-RU"/>
        </w:rPr>
      </w:pPr>
    </w:p>
    <w:p w14:paraId="6B8D2E89" w14:textId="77777777" w:rsidR="00836D19" w:rsidRPr="00184D84" w:rsidRDefault="00836D19" w:rsidP="00B6405B">
      <w:pPr>
        <w:spacing w:after="0" w:line="240" w:lineRule="auto"/>
        <w:jc w:val="center"/>
        <w:rPr>
          <w:rFonts w:ascii="Times New Roman" w:eastAsia="Times New Roman" w:hAnsi="Times New Roman"/>
          <w:sz w:val="24"/>
          <w:szCs w:val="24"/>
          <w:lang w:eastAsia="ru-RU"/>
        </w:rPr>
      </w:pPr>
    </w:p>
    <w:p w14:paraId="223F331C" w14:textId="3FCEDA6E" w:rsidR="00B6405B" w:rsidRPr="00184D84" w:rsidRDefault="00815E21"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МИНОБРНАУКИ</w:t>
      </w:r>
      <w:r w:rsidR="00B6405B" w:rsidRPr="00184D84">
        <w:rPr>
          <w:rFonts w:ascii="Times New Roman" w:eastAsia="Times New Roman" w:hAnsi="Times New Roman"/>
          <w:sz w:val="24"/>
          <w:szCs w:val="24"/>
          <w:lang w:eastAsia="ru-RU"/>
        </w:rPr>
        <w:t xml:space="preserve"> РОССИЙСКОЙ ФЕДЕРАЦИИ</w:t>
      </w:r>
    </w:p>
    <w:p w14:paraId="6D987E07"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0E27CFFA"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ВЛАДИВОСТОКСКИЙ ГОСУДАРСТВЕННЫЙ УНИВЕРСИТЕТ </w:t>
      </w:r>
    </w:p>
    <w:p w14:paraId="28625FFF" w14:textId="77777777" w:rsidR="00B6405B" w:rsidRPr="00184D84" w:rsidRDefault="00B6405B" w:rsidP="00B6405B">
      <w:pPr>
        <w:spacing w:after="0" w:line="240" w:lineRule="auto"/>
        <w:jc w:val="center"/>
        <w:rPr>
          <w:rFonts w:ascii="Times New Roman" w:eastAsia="Times New Roman" w:hAnsi="Times New Roman"/>
          <w:vanish/>
          <w:sz w:val="24"/>
          <w:szCs w:val="24"/>
          <w:lang w:eastAsia="ru-RU"/>
        </w:rPr>
      </w:pPr>
      <w:r w:rsidRPr="00184D84">
        <w:rPr>
          <w:rFonts w:ascii="Times New Roman" w:eastAsia="Times New Roman" w:hAnsi="Times New Roman"/>
          <w:sz w:val="24"/>
          <w:szCs w:val="24"/>
          <w:lang w:eastAsia="ru-RU"/>
        </w:rPr>
        <w:t xml:space="preserve">ЭКОНОМИКИ И СЕРВИСА </w:t>
      </w:r>
    </w:p>
    <w:p w14:paraId="610979A0"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438BCD9C" w14:textId="77777777" w:rsidR="00ED4EB4" w:rsidRPr="00184D84" w:rsidRDefault="00ED4EB4" w:rsidP="00ED4EB4">
      <w:pPr>
        <w:spacing w:after="0" w:line="240"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КАФЕДРА ГРАЖДАНСКО-ПРАВОВЫХ ДИСЦИПЛИН</w:t>
      </w:r>
    </w:p>
    <w:p w14:paraId="655BB562" w14:textId="77777777" w:rsidR="00B6405B" w:rsidRPr="00184D84" w:rsidRDefault="00B6405B" w:rsidP="00B6405B">
      <w:pPr>
        <w:spacing w:after="0" w:line="240" w:lineRule="auto"/>
        <w:jc w:val="center"/>
        <w:rPr>
          <w:rFonts w:ascii="Times New Roman" w:eastAsia="Times New Roman" w:hAnsi="Times New Roman"/>
          <w:color w:val="FF0000"/>
          <w:sz w:val="24"/>
          <w:szCs w:val="24"/>
          <w:lang w:eastAsia="ru-RU"/>
        </w:rPr>
      </w:pPr>
    </w:p>
    <w:p w14:paraId="0A4A5708"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60F98CFF" w14:textId="77777777" w:rsidR="00B6405B" w:rsidRPr="00184D84" w:rsidRDefault="00B6405B" w:rsidP="00B6405B">
      <w:pPr>
        <w:spacing w:after="0" w:line="240" w:lineRule="auto"/>
        <w:jc w:val="center"/>
        <w:rPr>
          <w:rFonts w:ascii="Times New Roman" w:eastAsia="Times New Roman" w:hAnsi="Times New Roman"/>
          <w:i/>
          <w:sz w:val="24"/>
          <w:szCs w:val="24"/>
          <w:lang w:eastAsia="ru-RU"/>
        </w:rPr>
      </w:pPr>
    </w:p>
    <w:p w14:paraId="60A2EA3A"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650099DF"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631BE1F1"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3FB7C3E6"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07E3373C" w14:textId="77777777" w:rsidR="00B6405B" w:rsidRPr="00184D84" w:rsidRDefault="00B6405B" w:rsidP="00B6405B">
      <w:pPr>
        <w:spacing w:after="0" w:line="240" w:lineRule="auto"/>
        <w:ind w:firstLine="720"/>
        <w:rPr>
          <w:rFonts w:ascii="Times New Roman" w:eastAsia="Times New Roman" w:hAnsi="Times New Roman"/>
          <w:sz w:val="24"/>
          <w:szCs w:val="24"/>
          <w:lang w:eastAsia="ru-RU"/>
        </w:rPr>
      </w:pPr>
    </w:p>
    <w:p w14:paraId="32CAA2C2" w14:textId="77777777" w:rsidR="00B6405B" w:rsidRPr="00184D84" w:rsidRDefault="00B6405B" w:rsidP="00B6405B">
      <w:pPr>
        <w:spacing w:after="0" w:line="240" w:lineRule="auto"/>
        <w:jc w:val="center"/>
        <w:rPr>
          <w:rFonts w:ascii="Times New Roman" w:eastAsia="Times New Roman" w:hAnsi="Times New Roman"/>
          <w:sz w:val="28"/>
          <w:szCs w:val="28"/>
          <w:lang w:eastAsia="ru-RU"/>
        </w:rPr>
      </w:pPr>
      <w:r w:rsidRPr="00184D84">
        <w:rPr>
          <w:rFonts w:ascii="Times New Roman" w:eastAsia="Times New Roman" w:hAnsi="Times New Roman"/>
          <w:sz w:val="28"/>
          <w:szCs w:val="28"/>
          <w:lang w:eastAsia="ru-RU"/>
        </w:rPr>
        <w:t xml:space="preserve">Фонд оценочных средств </w:t>
      </w:r>
    </w:p>
    <w:p w14:paraId="22D2BB87" w14:textId="77777777" w:rsidR="00B6405B" w:rsidRPr="00184D84" w:rsidRDefault="00B6405B" w:rsidP="00B6405B">
      <w:pPr>
        <w:spacing w:after="0" w:line="240" w:lineRule="auto"/>
        <w:jc w:val="center"/>
        <w:rPr>
          <w:rFonts w:ascii="Times New Roman" w:eastAsia="Times New Roman" w:hAnsi="Times New Roman"/>
          <w:sz w:val="28"/>
          <w:szCs w:val="28"/>
          <w:lang w:eastAsia="ru-RU"/>
        </w:rPr>
      </w:pPr>
      <w:r w:rsidRPr="00184D84">
        <w:rPr>
          <w:rFonts w:ascii="Times New Roman" w:eastAsia="Times New Roman" w:hAnsi="Times New Roman"/>
          <w:sz w:val="28"/>
          <w:szCs w:val="28"/>
          <w:lang w:eastAsia="ru-RU"/>
        </w:rPr>
        <w:t>для проведения текущего контроля и промежуточной аттестации по дисциплине (модулю)</w:t>
      </w:r>
    </w:p>
    <w:p w14:paraId="0970F5B9" w14:textId="77777777" w:rsidR="00B6405B" w:rsidRPr="00184D84" w:rsidRDefault="00B6405B" w:rsidP="00B6405B">
      <w:pPr>
        <w:spacing w:after="0" w:line="240" w:lineRule="auto"/>
        <w:jc w:val="center"/>
        <w:rPr>
          <w:rFonts w:ascii="Times New Roman" w:eastAsia="Times New Roman" w:hAnsi="Times New Roman"/>
          <w:sz w:val="28"/>
          <w:szCs w:val="28"/>
          <w:lang w:eastAsia="ru-RU"/>
        </w:rPr>
      </w:pPr>
    </w:p>
    <w:p w14:paraId="4D8F7F37" w14:textId="77777777" w:rsidR="009E3835" w:rsidRPr="00184D84" w:rsidRDefault="009E3835" w:rsidP="009E3835">
      <w:pPr>
        <w:jc w:val="center"/>
        <w:rPr>
          <w:rFonts w:ascii="Times New Roman" w:hAnsi="Times New Roman"/>
          <w:sz w:val="28"/>
          <w:szCs w:val="28"/>
        </w:rPr>
      </w:pPr>
      <w:r w:rsidRPr="00184D84">
        <w:rPr>
          <w:rFonts w:ascii="Times New Roman" w:hAnsi="Times New Roman"/>
          <w:sz w:val="28"/>
          <w:szCs w:val="28"/>
        </w:rPr>
        <w:t>ВНЕСУДЕБНЫЕ ПРОЦЕДУРЫ РАЗРЕШЕНИЯ СПОРОВ</w:t>
      </w:r>
    </w:p>
    <w:p w14:paraId="151045FD" w14:textId="77777777" w:rsidR="009E3835" w:rsidRPr="00184D84" w:rsidRDefault="009E3835" w:rsidP="009E3835">
      <w:pPr>
        <w:ind w:firstLine="720"/>
        <w:rPr>
          <w:rFonts w:ascii="Times New Roman" w:hAnsi="Times New Roman"/>
          <w:sz w:val="24"/>
          <w:szCs w:val="24"/>
        </w:rPr>
      </w:pPr>
      <w:r w:rsidRPr="00184D84">
        <w:rPr>
          <w:rFonts w:ascii="Times New Roman" w:hAnsi="Times New Roman"/>
          <w:sz w:val="28"/>
          <w:szCs w:val="28"/>
        </w:rPr>
        <w:t> </w:t>
      </w:r>
    </w:p>
    <w:p w14:paraId="2C59A8B1" w14:textId="77777777" w:rsidR="009E3835" w:rsidRPr="00184D84" w:rsidRDefault="009E3835" w:rsidP="009E3835">
      <w:pPr>
        <w:pStyle w:val="af6"/>
        <w:spacing w:line="276" w:lineRule="auto"/>
        <w:jc w:val="center"/>
      </w:pPr>
      <w:r w:rsidRPr="00184D84">
        <w:t>Направление и направленность (профиль)</w:t>
      </w:r>
    </w:p>
    <w:p w14:paraId="06A96778" w14:textId="77777777" w:rsidR="009E3835" w:rsidRPr="00184D84" w:rsidRDefault="009E3835" w:rsidP="009E3835">
      <w:pPr>
        <w:pStyle w:val="af6"/>
        <w:spacing w:line="276" w:lineRule="auto"/>
        <w:jc w:val="center"/>
      </w:pPr>
      <w:r w:rsidRPr="00184D84">
        <w:t>40.03.01 Юриспруденция</w:t>
      </w:r>
    </w:p>
    <w:p w14:paraId="2BF31FEA" w14:textId="77777777" w:rsidR="009E3835" w:rsidRPr="00184D84" w:rsidRDefault="009E3835" w:rsidP="009E3835">
      <w:pPr>
        <w:jc w:val="center"/>
        <w:rPr>
          <w:rFonts w:ascii="Times New Roman" w:hAnsi="Times New Roman"/>
          <w:sz w:val="24"/>
          <w:szCs w:val="24"/>
        </w:rPr>
      </w:pPr>
      <w:r w:rsidRPr="00184D84">
        <w:rPr>
          <w:rFonts w:ascii="Times New Roman" w:hAnsi="Times New Roman"/>
          <w:sz w:val="24"/>
          <w:szCs w:val="24"/>
        </w:rPr>
        <w:t> </w:t>
      </w:r>
    </w:p>
    <w:p w14:paraId="291C2C20" w14:textId="77777777" w:rsidR="009E3835" w:rsidRPr="00184D84" w:rsidRDefault="009E3835" w:rsidP="009E3835">
      <w:pPr>
        <w:jc w:val="center"/>
        <w:rPr>
          <w:rFonts w:ascii="Times New Roman" w:hAnsi="Times New Roman"/>
          <w:sz w:val="28"/>
          <w:szCs w:val="28"/>
        </w:rPr>
      </w:pPr>
      <w:r w:rsidRPr="00184D84">
        <w:rPr>
          <w:rFonts w:ascii="Times New Roman" w:hAnsi="Times New Roman"/>
          <w:sz w:val="28"/>
          <w:szCs w:val="28"/>
        </w:rPr>
        <w:t> </w:t>
      </w:r>
    </w:p>
    <w:p w14:paraId="38D5927B" w14:textId="77777777" w:rsidR="009E3835" w:rsidRPr="00184D84" w:rsidRDefault="009E3835" w:rsidP="009E3835">
      <w:pPr>
        <w:spacing w:line="276" w:lineRule="auto"/>
        <w:jc w:val="center"/>
        <w:rPr>
          <w:rFonts w:ascii="Times New Roman" w:hAnsi="Times New Roman"/>
          <w:sz w:val="24"/>
          <w:szCs w:val="24"/>
        </w:rPr>
      </w:pPr>
      <w:r w:rsidRPr="00184D84">
        <w:rPr>
          <w:rFonts w:ascii="Times New Roman" w:hAnsi="Times New Roman"/>
          <w:sz w:val="24"/>
          <w:szCs w:val="24"/>
        </w:rPr>
        <w:t>Форма обучения</w:t>
      </w:r>
    </w:p>
    <w:p w14:paraId="74613DC4" w14:textId="0AC42F14" w:rsidR="009E3835" w:rsidRPr="00184D84" w:rsidRDefault="009E3835" w:rsidP="009E3835">
      <w:pPr>
        <w:spacing w:line="276" w:lineRule="auto"/>
        <w:jc w:val="center"/>
        <w:rPr>
          <w:rFonts w:ascii="Times New Roman" w:hAnsi="Times New Roman"/>
          <w:sz w:val="24"/>
          <w:szCs w:val="24"/>
        </w:rPr>
      </w:pPr>
      <w:r w:rsidRPr="00184D84">
        <w:rPr>
          <w:rFonts w:ascii="Times New Roman" w:hAnsi="Times New Roman"/>
          <w:sz w:val="24"/>
          <w:szCs w:val="24"/>
        </w:rPr>
        <w:t>очно-заочная</w:t>
      </w:r>
    </w:p>
    <w:p w14:paraId="518B742D"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6DF4B272"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5F6E9FEC"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31F9F8C7"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5DC9AE2D"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1D2BE3EB"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37D3739B"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4606D4DB"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0F209D58"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7140ECE4" w14:textId="77777777" w:rsidR="00B6405B" w:rsidRPr="00184D84" w:rsidRDefault="00B6405B" w:rsidP="00B6405B">
      <w:pPr>
        <w:spacing w:after="0" w:line="240" w:lineRule="auto"/>
        <w:rPr>
          <w:rFonts w:ascii="Times New Roman" w:eastAsia="Times New Roman" w:hAnsi="Times New Roman"/>
          <w:sz w:val="24"/>
          <w:szCs w:val="24"/>
          <w:lang w:eastAsia="ru-RU"/>
        </w:rPr>
      </w:pPr>
    </w:p>
    <w:p w14:paraId="62CCE24F"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6912D7B9"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12EACB0C"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547C41FB" w14:textId="77777777" w:rsidR="00B6405B" w:rsidRPr="00184D84" w:rsidRDefault="00B6405B" w:rsidP="00B6405B">
      <w:pPr>
        <w:spacing w:after="0" w:line="240" w:lineRule="auto"/>
        <w:jc w:val="center"/>
        <w:rPr>
          <w:rFonts w:ascii="Times New Roman" w:eastAsia="Times New Roman" w:hAnsi="Times New Roman"/>
          <w:sz w:val="24"/>
          <w:szCs w:val="24"/>
          <w:lang w:eastAsia="ru-RU"/>
        </w:rPr>
      </w:pPr>
    </w:p>
    <w:p w14:paraId="3DFC23FC" w14:textId="08EE7220" w:rsidR="00963375" w:rsidRPr="00184D84" w:rsidRDefault="00B6405B" w:rsidP="001E077F">
      <w:pPr>
        <w:spacing w:after="0" w:line="240" w:lineRule="auto"/>
        <w:jc w:val="center"/>
        <w:rPr>
          <w:rFonts w:ascii="Times New Roman" w:hAnsi="Times New Roman"/>
          <w:b/>
          <w:sz w:val="24"/>
          <w:szCs w:val="24"/>
        </w:rPr>
      </w:pPr>
      <w:r w:rsidRPr="00184D84">
        <w:rPr>
          <w:rFonts w:ascii="Times New Roman" w:eastAsia="Times New Roman" w:hAnsi="Times New Roman"/>
          <w:sz w:val="24"/>
          <w:szCs w:val="24"/>
          <w:lang w:eastAsia="ru-RU"/>
        </w:rPr>
        <w:t>Владивосток 20</w:t>
      </w:r>
      <w:r w:rsidR="009828E7">
        <w:rPr>
          <w:rFonts w:ascii="Times New Roman" w:eastAsia="Times New Roman" w:hAnsi="Times New Roman"/>
          <w:sz w:val="24"/>
          <w:szCs w:val="24"/>
          <w:lang w:eastAsia="ru-RU"/>
        </w:rPr>
        <w:t>2</w:t>
      </w:r>
      <w:r w:rsidR="009828E7">
        <w:rPr>
          <w:rFonts w:ascii="Times New Roman" w:eastAsia="Times New Roman" w:hAnsi="Times New Roman"/>
          <w:sz w:val="24"/>
          <w:szCs w:val="24"/>
          <w:lang w:val="en-US" w:eastAsia="ru-RU"/>
        </w:rPr>
        <w:t>1</w:t>
      </w:r>
      <w:bookmarkStart w:id="0" w:name="_GoBack"/>
      <w:bookmarkEnd w:id="0"/>
      <w:r w:rsidR="001E077F" w:rsidRPr="00184D84">
        <w:rPr>
          <w:rFonts w:ascii="Times New Roman" w:eastAsia="Times New Roman" w:hAnsi="Times New Roman"/>
          <w:sz w:val="24"/>
          <w:szCs w:val="24"/>
          <w:lang w:eastAsia="ru-RU"/>
        </w:rPr>
        <w:br w:type="page"/>
      </w:r>
    </w:p>
    <w:p w14:paraId="0CFD404F" w14:textId="77777777" w:rsidR="00B67479" w:rsidRPr="00184D84" w:rsidRDefault="00B67479">
      <w:pPr>
        <w:rPr>
          <w:rFonts w:ascii="Times New Roman" w:hAnsi="Times New Roman"/>
          <w:b/>
          <w:sz w:val="24"/>
          <w:szCs w:val="24"/>
        </w:rPr>
        <w:sectPr w:rsidR="00B67479" w:rsidRPr="00184D84" w:rsidSect="00B67479">
          <w:pgSz w:w="11906" w:h="16838"/>
          <w:pgMar w:top="1134" w:right="567" w:bottom="1134" w:left="1134" w:header="709" w:footer="709" w:gutter="0"/>
          <w:cols w:space="708"/>
          <w:docGrid w:linePitch="360"/>
        </w:sectPr>
      </w:pPr>
    </w:p>
    <w:p w14:paraId="6A98CE4B" w14:textId="77777777" w:rsidR="0036311E" w:rsidRPr="00184D84" w:rsidRDefault="00104729" w:rsidP="009668E9">
      <w:pPr>
        <w:tabs>
          <w:tab w:val="left" w:pos="1276"/>
        </w:tabs>
        <w:spacing w:before="120" w:after="120" w:line="240" w:lineRule="auto"/>
        <w:ind w:left="1276" w:hanging="1276"/>
        <w:rPr>
          <w:rFonts w:ascii="Times New Roman" w:hAnsi="Times New Roman"/>
          <w:b/>
          <w:sz w:val="24"/>
          <w:szCs w:val="24"/>
        </w:rPr>
      </w:pPr>
      <w:r w:rsidRPr="00184D84">
        <w:rPr>
          <w:rFonts w:ascii="Times New Roman" w:hAnsi="Times New Roman"/>
          <w:b/>
          <w:sz w:val="24"/>
          <w:szCs w:val="24"/>
        </w:rPr>
        <w:lastRenderedPageBreak/>
        <w:t xml:space="preserve">1 </w:t>
      </w:r>
      <w:r w:rsidR="00E36F2D" w:rsidRPr="00184D84">
        <w:rPr>
          <w:rFonts w:ascii="Times New Roman" w:hAnsi="Times New Roman"/>
          <w:b/>
          <w:sz w:val="24"/>
          <w:szCs w:val="24"/>
        </w:rPr>
        <w:t>Перечень формируемых компетенций</w:t>
      </w:r>
      <w:r w:rsidR="003A17E6" w:rsidRPr="00184D84">
        <w:rPr>
          <w:rFonts w:ascii="Times New Roman" w:hAnsi="Times New Roman"/>
          <w:b/>
          <w:sz w:val="24"/>
          <w:szCs w:val="24"/>
        </w:rPr>
        <w:t xml:space="preserve"> </w:t>
      </w:r>
    </w:p>
    <w:p w14:paraId="032F0AE9" w14:textId="77777777" w:rsidR="009668E9" w:rsidRPr="00184D84"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Таблица – </w:t>
      </w:r>
      <w:r w:rsidR="00A10244" w:rsidRPr="00184D84">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184D84" w14:paraId="4E4A9B91" w14:textId="77777777" w:rsidTr="00BD7A51">
        <w:trPr>
          <w:trHeight w:val="630"/>
        </w:trPr>
        <w:tc>
          <w:tcPr>
            <w:tcW w:w="1457" w:type="pct"/>
            <w:vMerge w:val="restart"/>
            <w:vAlign w:val="center"/>
            <w:hideMark/>
          </w:tcPr>
          <w:p w14:paraId="3EC24331" w14:textId="77777777" w:rsidR="00E30F25" w:rsidRPr="00184D84" w:rsidRDefault="00E30F25" w:rsidP="00A10244">
            <w:pPr>
              <w:spacing w:after="0" w:line="276"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Код </w:t>
            </w:r>
          </w:p>
          <w:p w14:paraId="3D9891A2" w14:textId="77777777" w:rsidR="00E30F25" w:rsidRPr="00184D84" w:rsidRDefault="00E30F25" w:rsidP="009668E9">
            <w:pPr>
              <w:spacing w:after="0" w:line="276"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компетенции</w:t>
            </w:r>
          </w:p>
        </w:tc>
        <w:tc>
          <w:tcPr>
            <w:tcW w:w="3073" w:type="pct"/>
            <w:vMerge w:val="restart"/>
            <w:vAlign w:val="center"/>
          </w:tcPr>
          <w:p w14:paraId="2117D4BC" w14:textId="77777777" w:rsidR="00E30F25" w:rsidRPr="00184D84" w:rsidRDefault="00E30F25" w:rsidP="00A10244">
            <w:pPr>
              <w:spacing w:after="0" w:line="276"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Формулировка компетенции</w:t>
            </w:r>
          </w:p>
        </w:tc>
        <w:tc>
          <w:tcPr>
            <w:tcW w:w="470" w:type="pct"/>
            <w:vMerge w:val="restart"/>
            <w:vAlign w:val="center"/>
          </w:tcPr>
          <w:p w14:paraId="2A4904D1" w14:textId="77777777" w:rsidR="00E30F25" w:rsidRPr="00184D84" w:rsidRDefault="00E30F25" w:rsidP="000F4107">
            <w:pPr>
              <w:spacing w:after="0" w:line="276"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Номер этапа</w:t>
            </w:r>
          </w:p>
        </w:tc>
      </w:tr>
      <w:tr w:rsidR="00E30F25" w:rsidRPr="00184D84" w14:paraId="58D97D0C" w14:textId="77777777" w:rsidTr="00BD7A51">
        <w:trPr>
          <w:trHeight w:val="605"/>
        </w:trPr>
        <w:tc>
          <w:tcPr>
            <w:tcW w:w="1457" w:type="pct"/>
            <w:vMerge/>
            <w:vAlign w:val="center"/>
          </w:tcPr>
          <w:p w14:paraId="1F3EFB1F" w14:textId="77777777" w:rsidR="00E30F25" w:rsidRPr="00184D84" w:rsidRDefault="00E30F25" w:rsidP="009668E9">
            <w:pPr>
              <w:spacing w:after="0" w:line="276" w:lineRule="auto"/>
              <w:jc w:val="center"/>
              <w:rPr>
                <w:rFonts w:ascii="Times New Roman" w:eastAsia="Times New Roman" w:hAnsi="Times New Roman"/>
                <w:sz w:val="24"/>
                <w:szCs w:val="24"/>
                <w:lang w:eastAsia="ru-RU"/>
              </w:rPr>
            </w:pPr>
          </w:p>
        </w:tc>
        <w:tc>
          <w:tcPr>
            <w:tcW w:w="3073" w:type="pct"/>
            <w:vMerge/>
            <w:vAlign w:val="center"/>
          </w:tcPr>
          <w:p w14:paraId="4E3487E3" w14:textId="77777777" w:rsidR="00E30F25" w:rsidRPr="00184D84" w:rsidRDefault="00E30F25" w:rsidP="009668E9">
            <w:pPr>
              <w:spacing w:after="0" w:line="276" w:lineRule="auto"/>
              <w:jc w:val="center"/>
              <w:rPr>
                <w:rFonts w:ascii="Times New Roman" w:eastAsia="Times New Roman" w:hAnsi="Times New Roman"/>
                <w:sz w:val="24"/>
                <w:szCs w:val="24"/>
                <w:lang w:eastAsia="ru-RU"/>
              </w:rPr>
            </w:pPr>
          </w:p>
        </w:tc>
        <w:tc>
          <w:tcPr>
            <w:tcW w:w="470" w:type="pct"/>
            <w:vMerge/>
            <w:vAlign w:val="center"/>
          </w:tcPr>
          <w:p w14:paraId="504DEF13" w14:textId="77777777" w:rsidR="00E30F25" w:rsidRPr="00184D84" w:rsidRDefault="00E30F25" w:rsidP="009668E9">
            <w:pPr>
              <w:spacing w:after="0" w:line="276" w:lineRule="auto"/>
              <w:jc w:val="center"/>
              <w:rPr>
                <w:rFonts w:ascii="Times New Roman" w:eastAsia="Times New Roman" w:hAnsi="Times New Roman"/>
                <w:sz w:val="24"/>
                <w:szCs w:val="24"/>
                <w:lang w:eastAsia="ru-RU"/>
              </w:rPr>
            </w:pPr>
          </w:p>
        </w:tc>
      </w:tr>
      <w:tr w:rsidR="00E612CC" w:rsidRPr="00184D84" w14:paraId="14985A04" w14:textId="77777777" w:rsidTr="00BD7A51">
        <w:trPr>
          <w:trHeight w:val="293"/>
        </w:trPr>
        <w:tc>
          <w:tcPr>
            <w:tcW w:w="1457" w:type="pct"/>
            <w:vAlign w:val="center"/>
          </w:tcPr>
          <w:p w14:paraId="2A9F2AB3" w14:textId="77777777" w:rsidR="00E612CC" w:rsidRPr="00184D84" w:rsidRDefault="00913551" w:rsidP="00667EB6">
            <w:pPr>
              <w:spacing w:before="120" w:after="120" w:line="240" w:lineRule="auto"/>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ПК-4</w:t>
            </w:r>
          </w:p>
        </w:tc>
        <w:tc>
          <w:tcPr>
            <w:tcW w:w="3073" w:type="pct"/>
            <w:vAlign w:val="center"/>
          </w:tcPr>
          <w:p w14:paraId="3735D9BD" w14:textId="77777777" w:rsidR="00E612CC" w:rsidRPr="00184D84" w:rsidRDefault="00913551" w:rsidP="00667EB6">
            <w:pPr>
              <w:spacing w:before="120" w:after="120" w:line="240" w:lineRule="auto"/>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Способностью принимать решения и совершать юридические действия в точном соответствии с законодательством Российской Федерации</w:t>
            </w:r>
          </w:p>
        </w:tc>
        <w:tc>
          <w:tcPr>
            <w:tcW w:w="470" w:type="pct"/>
            <w:vAlign w:val="center"/>
          </w:tcPr>
          <w:p w14:paraId="27EEF0CB" w14:textId="77777777" w:rsidR="00E612CC" w:rsidRPr="00184D84" w:rsidRDefault="00C4184D" w:rsidP="00667EB6">
            <w:pPr>
              <w:spacing w:before="120" w:after="120" w:line="240"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3</w:t>
            </w:r>
          </w:p>
        </w:tc>
      </w:tr>
      <w:tr w:rsidR="00913551" w:rsidRPr="00184D84" w14:paraId="4EA6105E" w14:textId="77777777" w:rsidTr="00BD7A51">
        <w:trPr>
          <w:trHeight w:val="293"/>
        </w:trPr>
        <w:tc>
          <w:tcPr>
            <w:tcW w:w="1457" w:type="pct"/>
            <w:vAlign w:val="center"/>
          </w:tcPr>
          <w:p w14:paraId="33C1FCC2" w14:textId="77777777" w:rsidR="00913551" w:rsidRPr="00184D84" w:rsidRDefault="00913551" w:rsidP="00667EB6">
            <w:pPr>
              <w:spacing w:before="120" w:after="120" w:line="240" w:lineRule="auto"/>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ПК-7</w:t>
            </w:r>
          </w:p>
        </w:tc>
        <w:tc>
          <w:tcPr>
            <w:tcW w:w="3073" w:type="pct"/>
            <w:vAlign w:val="center"/>
          </w:tcPr>
          <w:p w14:paraId="340A65E2" w14:textId="77777777" w:rsidR="00913551" w:rsidRPr="00184D84" w:rsidRDefault="00913551" w:rsidP="00667EB6">
            <w:pPr>
              <w:spacing w:before="120" w:after="120" w:line="240" w:lineRule="auto"/>
              <w:rPr>
                <w:rFonts w:ascii="Times New Roman" w:hAnsi="Times New Roman"/>
                <w:sz w:val="24"/>
                <w:szCs w:val="24"/>
              </w:rPr>
            </w:pPr>
            <w:r w:rsidRPr="00184D84">
              <w:rPr>
                <w:rFonts w:ascii="Times New Roman" w:hAnsi="Times New Roman"/>
                <w:sz w:val="24"/>
                <w:szCs w:val="24"/>
              </w:rPr>
              <w:t>Владением навыками подготовки юридических документов</w:t>
            </w:r>
          </w:p>
        </w:tc>
        <w:tc>
          <w:tcPr>
            <w:tcW w:w="470" w:type="pct"/>
            <w:vAlign w:val="center"/>
          </w:tcPr>
          <w:p w14:paraId="0DF36CEA" w14:textId="77777777" w:rsidR="00913551" w:rsidRPr="00184D84" w:rsidRDefault="00C4184D" w:rsidP="00667EB6">
            <w:pPr>
              <w:spacing w:before="120" w:after="120" w:line="240"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5</w:t>
            </w:r>
          </w:p>
        </w:tc>
      </w:tr>
      <w:tr w:rsidR="00913551" w:rsidRPr="00184D84" w14:paraId="0ABEF22A" w14:textId="77777777" w:rsidTr="00BD7A51">
        <w:trPr>
          <w:trHeight w:val="293"/>
        </w:trPr>
        <w:tc>
          <w:tcPr>
            <w:tcW w:w="1457" w:type="pct"/>
            <w:vAlign w:val="center"/>
          </w:tcPr>
          <w:p w14:paraId="53CECB4D" w14:textId="77777777" w:rsidR="00913551" w:rsidRPr="00184D84" w:rsidRDefault="00913551" w:rsidP="00667EB6">
            <w:pPr>
              <w:spacing w:before="120" w:after="120" w:line="240" w:lineRule="auto"/>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ПК-15</w:t>
            </w:r>
          </w:p>
        </w:tc>
        <w:tc>
          <w:tcPr>
            <w:tcW w:w="3073" w:type="pct"/>
            <w:vAlign w:val="center"/>
          </w:tcPr>
          <w:p w14:paraId="3F5A2B0E" w14:textId="77777777" w:rsidR="00913551" w:rsidRPr="00184D84" w:rsidRDefault="00913551" w:rsidP="00667EB6">
            <w:pPr>
              <w:spacing w:before="120" w:after="120" w:line="240" w:lineRule="auto"/>
              <w:rPr>
                <w:rFonts w:ascii="Times New Roman" w:hAnsi="Times New Roman"/>
                <w:sz w:val="24"/>
                <w:szCs w:val="24"/>
              </w:rPr>
            </w:pPr>
            <w:r w:rsidRPr="00184D84">
              <w:rPr>
                <w:rFonts w:ascii="Times New Roman" w:hAnsi="Times New Roman"/>
                <w:sz w:val="24"/>
                <w:szCs w:val="24"/>
              </w:rPr>
              <w:t>Способностью толковать нормативные правовые акты</w:t>
            </w:r>
          </w:p>
        </w:tc>
        <w:tc>
          <w:tcPr>
            <w:tcW w:w="470" w:type="pct"/>
            <w:vAlign w:val="center"/>
          </w:tcPr>
          <w:p w14:paraId="01328903" w14:textId="77777777" w:rsidR="00913551" w:rsidRPr="00184D84" w:rsidRDefault="00C4184D" w:rsidP="00667EB6">
            <w:pPr>
              <w:spacing w:before="120" w:after="120" w:line="240" w:lineRule="auto"/>
              <w:jc w:val="center"/>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6</w:t>
            </w:r>
          </w:p>
        </w:tc>
      </w:tr>
    </w:tbl>
    <w:p w14:paraId="5A5CDFF8" w14:textId="77777777" w:rsidR="005B4B6F" w:rsidRPr="00184D84" w:rsidRDefault="005B4B6F" w:rsidP="003A17E6">
      <w:pPr>
        <w:spacing w:after="0" w:line="240" w:lineRule="auto"/>
        <w:ind w:firstLine="709"/>
        <w:jc w:val="both"/>
        <w:rPr>
          <w:rFonts w:ascii="Times New Roman" w:hAnsi="Times New Roman"/>
          <w:i/>
          <w:color w:val="FF0000"/>
          <w:sz w:val="24"/>
          <w:szCs w:val="24"/>
        </w:rPr>
      </w:pPr>
    </w:p>
    <w:p w14:paraId="3809009A" w14:textId="77777777" w:rsidR="00104729" w:rsidRPr="00184D84" w:rsidRDefault="00104729" w:rsidP="00CF618B">
      <w:pPr>
        <w:spacing w:before="240" w:after="120" w:line="240" w:lineRule="auto"/>
        <w:ind w:firstLine="709"/>
        <w:jc w:val="both"/>
        <w:rPr>
          <w:rFonts w:ascii="Times New Roman" w:hAnsi="Times New Roman"/>
          <w:b/>
          <w:sz w:val="24"/>
          <w:szCs w:val="24"/>
        </w:rPr>
      </w:pPr>
      <w:r w:rsidRPr="00184D84">
        <w:rPr>
          <w:rFonts w:ascii="Times New Roman" w:hAnsi="Times New Roman"/>
          <w:b/>
          <w:sz w:val="24"/>
          <w:szCs w:val="24"/>
        </w:rPr>
        <w:t xml:space="preserve">2 </w:t>
      </w:r>
      <w:r w:rsidR="00D85A39" w:rsidRPr="00184D84">
        <w:rPr>
          <w:rFonts w:ascii="Times New Roman" w:hAnsi="Times New Roman"/>
          <w:b/>
          <w:sz w:val="24"/>
          <w:szCs w:val="24"/>
        </w:rPr>
        <w:t xml:space="preserve">Описание критериев оценивания </w:t>
      </w:r>
      <w:r w:rsidR="009668E9" w:rsidRPr="00184D84">
        <w:rPr>
          <w:rFonts w:ascii="Times New Roman" w:hAnsi="Times New Roman"/>
          <w:b/>
          <w:sz w:val="24"/>
          <w:szCs w:val="24"/>
        </w:rPr>
        <w:t>планируемых результатов обучения</w:t>
      </w:r>
    </w:p>
    <w:p w14:paraId="4C68EB76" w14:textId="77777777" w:rsidR="00F06E83" w:rsidRPr="00184D84" w:rsidRDefault="00F06E83" w:rsidP="00104729">
      <w:pPr>
        <w:spacing w:after="0" w:line="240" w:lineRule="auto"/>
        <w:jc w:val="center"/>
        <w:rPr>
          <w:rFonts w:ascii="Times New Roman" w:hAnsi="Times New Roman"/>
          <w:b/>
          <w:sz w:val="24"/>
          <w:szCs w:val="24"/>
        </w:rPr>
      </w:pPr>
    </w:p>
    <w:p w14:paraId="701DEDB3" w14:textId="77777777" w:rsidR="00A11259" w:rsidRPr="00184D84" w:rsidRDefault="00A11259" w:rsidP="00A11259">
      <w:pPr>
        <w:spacing w:after="0" w:line="240" w:lineRule="auto"/>
        <w:jc w:val="center"/>
        <w:rPr>
          <w:rFonts w:ascii="Times New Roman" w:eastAsia="Times New Roman" w:hAnsi="Times New Roman"/>
          <w:sz w:val="24"/>
          <w:szCs w:val="24"/>
          <w:lang w:eastAsia="ru-RU"/>
        </w:rPr>
      </w:pPr>
      <w:r w:rsidRPr="00184D84">
        <w:rPr>
          <w:rFonts w:ascii="Times New Roman" w:hAnsi="Times New Roman"/>
          <w:b/>
          <w:sz w:val="24"/>
          <w:szCs w:val="24"/>
        </w:rPr>
        <w:t>ПК-4</w:t>
      </w:r>
      <w:r w:rsidRPr="00184D84">
        <w:rPr>
          <w:rFonts w:ascii="Times New Roman" w:hAnsi="Times New Roman"/>
          <w:sz w:val="24"/>
          <w:szCs w:val="24"/>
        </w:rPr>
        <w:t xml:space="preserve"> </w:t>
      </w:r>
      <w:r w:rsidRPr="00184D84">
        <w:rPr>
          <w:rFonts w:ascii="Times New Roman" w:hAnsi="Times New Roman"/>
          <w:b/>
          <w:sz w:val="24"/>
          <w:szCs w:val="24"/>
        </w:rPr>
        <w:t>Способностью принимать решения и совершать юридические действия в точном соответствии с законодательством Российской Федерации</w:t>
      </w:r>
    </w:p>
    <w:p w14:paraId="4734D214" w14:textId="77777777" w:rsidR="00A11259" w:rsidRPr="00184D84" w:rsidRDefault="00A11259" w:rsidP="00A11259">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11259" w:rsidRPr="00184D84" w14:paraId="37C7EC7E" w14:textId="77777777" w:rsidTr="0094212A">
        <w:trPr>
          <w:trHeight w:val="631"/>
        </w:trPr>
        <w:tc>
          <w:tcPr>
            <w:tcW w:w="3417" w:type="pct"/>
            <w:gridSpan w:val="2"/>
          </w:tcPr>
          <w:p w14:paraId="506C3264" w14:textId="77777777" w:rsidR="00A11259" w:rsidRPr="00184D84" w:rsidRDefault="00A11259" w:rsidP="0094212A">
            <w:pPr>
              <w:spacing w:after="0" w:line="240" w:lineRule="auto"/>
              <w:jc w:val="center"/>
              <w:rPr>
                <w:rFonts w:ascii="Times New Roman" w:hAnsi="Times New Roman"/>
                <w:b/>
                <w:sz w:val="24"/>
                <w:szCs w:val="24"/>
              </w:rPr>
            </w:pPr>
            <w:r w:rsidRPr="00184D84">
              <w:rPr>
                <w:rFonts w:ascii="Times New Roman" w:hAnsi="Times New Roman"/>
                <w:b/>
                <w:sz w:val="24"/>
                <w:szCs w:val="24"/>
              </w:rPr>
              <w:t>Планируемые результаты обучения</w:t>
            </w:r>
          </w:p>
          <w:p w14:paraId="61D5FA19" w14:textId="77777777" w:rsidR="00A11259" w:rsidRPr="00184D84" w:rsidRDefault="00A11259" w:rsidP="0094212A">
            <w:pPr>
              <w:spacing w:after="0" w:line="240" w:lineRule="auto"/>
              <w:jc w:val="center"/>
              <w:rPr>
                <w:rFonts w:ascii="Times New Roman" w:hAnsi="Times New Roman"/>
                <w:b/>
                <w:sz w:val="24"/>
                <w:szCs w:val="24"/>
              </w:rPr>
            </w:pPr>
            <w:r w:rsidRPr="00184D84">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68E86DC4" w14:textId="77777777" w:rsidR="00A11259" w:rsidRPr="00184D84" w:rsidRDefault="00A11259" w:rsidP="0094212A">
            <w:pPr>
              <w:spacing w:after="0" w:line="240" w:lineRule="auto"/>
              <w:jc w:val="center"/>
              <w:rPr>
                <w:rFonts w:ascii="Times New Roman" w:hAnsi="Times New Roman"/>
                <w:b/>
                <w:sz w:val="24"/>
                <w:szCs w:val="24"/>
              </w:rPr>
            </w:pPr>
            <w:r w:rsidRPr="00184D84">
              <w:rPr>
                <w:rFonts w:ascii="Times New Roman" w:hAnsi="Times New Roman"/>
                <w:b/>
                <w:sz w:val="24"/>
                <w:szCs w:val="24"/>
              </w:rPr>
              <w:t>Критерии оценивания результатов обучения</w:t>
            </w:r>
          </w:p>
        </w:tc>
      </w:tr>
      <w:tr w:rsidR="00A11259" w:rsidRPr="00184D84" w14:paraId="02A22FF0" w14:textId="77777777" w:rsidTr="0094212A">
        <w:tc>
          <w:tcPr>
            <w:tcW w:w="835" w:type="pct"/>
          </w:tcPr>
          <w:p w14:paraId="0BC87405" w14:textId="77777777" w:rsidR="00A11259" w:rsidRPr="00184D84" w:rsidRDefault="00A11259" w:rsidP="00A11259">
            <w:pPr>
              <w:spacing w:after="0" w:line="240" w:lineRule="auto"/>
              <w:jc w:val="both"/>
              <w:rPr>
                <w:rFonts w:ascii="Times New Roman" w:hAnsi="Times New Roman"/>
                <w:sz w:val="24"/>
                <w:szCs w:val="24"/>
              </w:rPr>
            </w:pPr>
            <w:r w:rsidRPr="00184D84">
              <w:rPr>
                <w:rFonts w:ascii="Times New Roman" w:hAnsi="Times New Roman"/>
                <w:b/>
                <w:sz w:val="24"/>
                <w:szCs w:val="24"/>
              </w:rPr>
              <w:t>Знает</w:t>
            </w:r>
          </w:p>
        </w:tc>
        <w:tc>
          <w:tcPr>
            <w:tcW w:w="2582" w:type="pct"/>
            <w:tcBorders>
              <w:top w:val="nil"/>
              <w:left w:val="nil"/>
              <w:bottom w:val="single" w:sz="8" w:space="0" w:color="auto"/>
              <w:right w:val="single" w:sz="8" w:space="0" w:color="auto"/>
            </w:tcBorders>
          </w:tcPr>
          <w:p w14:paraId="241799EB" w14:textId="77777777" w:rsidR="00A11259" w:rsidRPr="00184D84" w:rsidRDefault="00A11259" w:rsidP="00A11259">
            <w:pPr>
              <w:rPr>
                <w:rFonts w:ascii="Times New Roman" w:hAnsi="Times New Roman"/>
                <w:sz w:val="24"/>
                <w:szCs w:val="24"/>
              </w:rPr>
            </w:pPr>
            <w:r w:rsidRPr="00184D84">
              <w:rPr>
                <w:rFonts w:ascii="Times New Roman" w:hAnsi="Times New Roman"/>
                <w:sz w:val="24"/>
                <w:szCs w:val="24"/>
              </w:rPr>
              <w:t>виды внесудебных порядков урегулирования споров установленных законом</w:t>
            </w:r>
          </w:p>
        </w:tc>
        <w:tc>
          <w:tcPr>
            <w:tcW w:w="1583" w:type="pct"/>
          </w:tcPr>
          <w:p w14:paraId="38788564" w14:textId="77777777" w:rsidR="00A11259" w:rsidRPr="00184D84" w:rsidRDefault="00602895" w:rsidP="00A11259">
            <w:pPr>
              <w:spacing w:after="0" w:line="240" w:lineRule="auto"/>
              <w:jc w:val="both"/>
              <w:rPr>
                <w:rFonts w:ascii="Times New Roman" w:hAnsi="Times New Roman"/>
                <w:sz w:val="24"/>
                <w:szCs w:val="24"/>
              </w:rPr>
            </w:pPr>
            <w:r w:rsidRPr="00184D84">
              <w:rPr>
                <w:rFonts w:ascii="Times New Roman" w:hAnsi="Times New Roman"/>
                <w:sz w:val="24"/>
                <w:szCs w:val="24"/>
              </w:rPr>
              <w:t>правильность ответов на поставленные вопросы</w:t>
            </w:r>
          </w:p>
        </w:tc>
      </w:tr>
      <w:tr w:rsidR="00A11259" w:rsidRPr="00184D84" w14:paraId="124D7C47" w14:textId="77777777" w:rsidTr="0094212A">
        <w:tc>
          <w:tcPr>
            <w:tcW w:w="835" w:type="pct"/>
          </w:tcPr>
          <w:p w14:paraId="2315BF2A" w14:textId="77777777" w:rsidR="00A11259" w:rsidRPr="00184D84" w:rsidRDefault="00A11259" w:rsidP="00A11259">
            <w:pPr>
              <w:spacing w:after="0" w:line="240" w:lineRule="auto"/>
              <w:jc w:val="both"/>
              <w:rPr>
                <w:rFonts w:ascii="Times New Roman" w:hAnsi="Times New Roman"/>
                <w:sz w:val="24"/>
                <w:szCs w:val="24"/>
              </w:rPr>
            </w:pPr>
            <w:r w:rsidRPr="00184D84">
              <w:rPr>
                <w:rFonts w:ascii="Times New Roman" w:hAnsi="Times New Roman"/>
                <w:b/>
                <w:sz w:val="24"/>
                <w:szCs w:val="24"/>
              </w:rPr>
              <w:t>Умеет</w:t>
            </w:r>
          </w:p>
        </w:tc>
        <w:tc>
          <w:tcPr>
            <w:tcW w:w="2582" w:type="pct"/>
            <w:tcBorders>
              <w:top w:val="nil"/>
              <w:left w:val="nil"/>
              <w:bottom w:val="single" w:sz="8" w:space="0" w:color="auto"/>
              <w:right w:val="single" w:sz="8" w:space="0" w:color="auto"/>
            </w:tcBorders>
            <w:vAlign w:val="center"/>
          </w:tcPr>
          <w:p w14:paraId="145371D9" w14:textId="77777777" w:rsidR="00A11259" w:rsidRPr="00184D84" w:rsidRDefault="00A11259" w:rsidP="00A11259">
            <w:pPr>
              <w:rPr>
                <w:rFonts w:ascii="Times New Roman" w:hAnsi="Times New Roman"/>
                <w:sz w:val="24"/>
                <w:szCs w:val="24"/>
              </w:rPr>
            </w:pPr>
            <w:r w:rsidRPr="00184D84">
              <w:rPr>
                <w:rFonts w:ascii="Times New Roman" w:hAnsi="Times New Roman"/>
                <w:sz w:val="24"/>
                <w:szCs w:val="24"/>
              </w:rPr>
              <w:t>проводить поиск, отбор, систематизацию источников, регулирующих деятельность лиц, участвующих во внесудебных процедурах урегулирования споров</w:t>
            </w:r>
          </w:p>
        </w:tc>
        <w:tc>
          <w:tcPr>
            <w:tcW w:w="1583" w:type="pct"/>
          </w:tcPr>
          <w:p w14:paraId="6043562A" w14:textId="77777777" w:rsidR="00A11259" w:rsidRPr="00184D84" w:rsidRDefault="00602895" w:rsidP="00A11259">
            <w:pPr>
              <w:spacing w:after="0" w:line="240" w:lineRule="auto"/>
              <w:jc w:val="both"/>
              <w:rPr>
                <w:rFonts w:ascii="Times New Roman" w:hAnsi="Times New Roman"/>
                <w:sz w:val="24"/>
                <w:szCs w:val="24"/>
              </w:rPr>
            </w:pPr>
            <w:r w:rsidRPr="00184D84">
              <w:rPr>
                <w:rFonts w:ascii="Times New Roman" w:hAnsi="Times New Roman"/>
                <w:sz w:val="24"/>
                <w:szCs w:val="24"/>
              </w:rPr>
              <w:t xml:space="preserve">правильное определение нормативных источников </w:t>
            </w:r>
          </w:p>
        </w:tc>
      </w:tr>
      <w:tr w:rsidR="00A11259" w:rsidRPr="00184D84" w14:paraId="2F1BF118" w14:textId="77777777" w:rsidTr="0094212A">
        <w:tc>
          <w:tcPr>
            <w:tcW w:w="835" w:type="pct"/>
          </w:tcPr>
          <w:p w14:paraId="41A55C4D" w14:textId="77777777" w:rsidR="00A11259" w:rsidRPr="00184D84" w:rsidRDefault="00A11259" w:rsidP="00A11259">
            <w:pPr>
              <w:spacing w:after="0" w:line="240" w:lineRule="auto"/>
              <w:jc w:val="both"/>
              <w:rPr>
                <w:rFonts w:ascii="Times New Roman" w:hAnsi="Times New Roman"/>
                <w:sz w:val="24"/>
                <w:szCs w:val="24"/>
              </w:rPr>
            </w:pPr>
            <w:r w:rsidRPr="00184D84">
              <w:rPr>
                <w:rFonts w:ascii="Times New Roman" w:hAnsi="Times New Roman"/>
                <w:b/>
                <w:sz w:val="24"/>
                <w:szCs w:val="24"/>
              </w:rPr>
              <w:t>Владеет навыками и/или опытом</w:t>
            </w:r>
            <w:r w:rsidR="00746226" w:rsidRPr="00184D84">
              <w:rPr>
                <w:rFonts w:ascii="Times New Roman" w:hAnsi="Times New Roman"/>
                <w:b/>
                <w:sz w:val="24"/>
                <w:szCs w:val="24"/>
              </w:rPr>
              <w:t xml:space="preserve"> деятельности</w:t>
            </w:r>
          </w:p>
        </w:tc>
        <w:tc>
          <w:tcPr>
            <w:tcW w:w="2582" w:type="pct"/>
            <w:tcBorders>
              <w:top w:val="nil"/>
              <w:left w:val="nil"/>
              <w:bottom w:val="single" w:sz="8" w:space="0" w:color="auto"/>
              <w:right w:val="single" w:sz="8" w:space="0" w:color="auto"/>
            </w:tcBorders>
          </w:tcPr>
          <w:p w14:paraId="7FD2CBC3" w14:textId="77777777" w:rsidR="00A11259" w:rsidRPr="00184D84" w:rsidRDefault="00A11259" w:rsidP="00A11259">
            <w:pPr>
              <w:rPr>
                <w:rFonts w:ascii="Times New Roman" w:hAnsi="Times New Roman"/>
                <w:sz w:val="24"/>
                <w:szCs w:val="24"/>
              </w:rPr>
            </w:pPr>
            <w:r w:rsidRPr="00184D84">
              <w:rPr>
                <w:rFonts w:ascii="Times New Roman" w:hAnsi="Times New Roman"/>
                <w:sz w:val="24"/>
                <w:szCs w:val="24"/>
              </w:rPr>
              <w:t>разрешения конкретной ситуации в предусмотренном законе порядке внесудебного урегулирования споров</w:t>
            </w:r>
          </w:p>
        </w:tc>
        <w:tc>
          <w:tcPr>
            <w:tcW w:w="1583" w:type="pct"/>
          </w:tcPr>
          <w:p w14:paraId="54DFF738" w14:textId="77777777" w:rsidR="00A11259" w:rsidRPr="00184D84" w:rsidRDefault="00602895" w:rsidP="00A11259">
            <w:pPr>
              <w:spacing w:after="0" w:line="240" w:lineRule="auto"/>
              <w:jc w:val="both"/>
              <w:rPr>
                <w:rFonts w:ascii="Times New Roman" w:hAnsi="Times New Roman"/>
                <w:sz w:val="24"/>
                <w:szCs w:val="24"/>
              </w:rPr>
            </w:pPr>
            <w:r w:rsidRPr="00184D84">
              <w:rPr>
                <w:rFonts w:ascii="Times New Roman" w:hAnsi="Times New Roman"/>
                <w:sz w:val="24"/>
                <w:szCs w:val="24"/>
              </w:rPr>
              <w:t>грамотная выработка юридически значимого решения</w:t>
            </w:r>
          </w:p>
        </w:tc>
      </w:tr>
    </w:tbl>
    <w:p w14:paraId="5DFCDFB6" w14:textId="77777777" w:rsidR="009A2696" w:rsidRPr="00184D84" w:rsidRDefault="009A2696" w:rsidP="00104729">
      <w:pPr>
        <w:spacing w:after="0" w:line="240" w:lineRule="auto"/>
        <w:jc w:val="both"/>
        <w:rPr>
          <w:rFonts w:ascii="Times New Roman" w:hAnsi="Times New Roman"/>
          <w:i/>
          <w:sz w:val="24"/>
          <w:szCs w:val="24"/>
        </w:rPr>
      </w:pPr>
    </w:p>
    <w:p w14:paraId="491F3996" w14:textId="77777777" w:rsidR="00CE7A2E" w:rsidRPr="00184D84" w:rsidRDefault="00CE7A2E" w:rsidP="00F06E83">
      <w:pPr>
        <w:spacing w:after="0" w:line="240" w:lineRule="auto"/>
        <w:jc w:val="center"/>
        <w:rPr>
          <w:rFonts w:ascii="Times New Roman" w:hAnsi="Times New Roman"/>
          <w:b/>
          <w:sz w:val="24"/>
          <w:szCs w:val="24"/>
        </w:rPr>
      </w:pPr>
    </w:p>
    <w:p w14:paraId="4DF0FB9E" w14:textId="77777777" w:rsidR="00CE7A2E" w:rsidRPr="00184D84" w:rsidRDefault="00CE7A2E" w:rsidP="00F06E83">
      <w:pPr>
        <w:spacing w:after="0" w:line="240" w:lineRule="auto"/>
        <w:jc w:val="center"/>
        <w:rPr>
          <w:rFonts w:ascii="Times New Roman" w:hAnsi="Times New Roman"/>
          <w:b/>
          <w:sz w:val="24"/>
          <w:szCs w:val="24"/>
        </w:rPr>
      </w:pPr>
    </w:p>
    <w:p w14:paraId="30F1CB38" w14:textId="77777777" w:rsidR="00CE7A2E" w:rsidRPr="00184D84" w:rsidRDefault="00CE7A2E" w:rsidP="00F06E83">
      <w:pPr>
        <w:spacing w:after="0" w:line="240" w:lineRule="auto"/>
        <w:jc w:val="center"/>
        <w:rPr>
          <w:rFonts w:ascii="Times New Roman" w:hAnsi="Times New Roman"/>
          <w:b/>
          <w:sz w:val="24"/>
          <w:szCs w:val="24"/>
        </w:rPr>
      </w:pPr>
    </w:p>
    <w:p w14:paraId="470DEF9F" w14:textId="77777777" w:rsidR="00F06E83" w:rsidRPr="00184D84" w:rsidRDefault="00F06E83" w:rsidP="00F06E83">
      <w:pPr>
        <w:spacing w:after="0" w:line="240" w:lineRule="auto"/>
        <w:jc w:val="center"/>
        <w:rPr>
          <w:rFonts w:ascii="Times New Roman" w:hAnsi="Times New Roman"/>
          <w:b/>
          <w:i/>
          <w:sz w:val="24"/>
          <w:szCs w:val="24"/>
        </w:rPr>
      </w:pPr>
      <w:r w:rsidRPr="00184D84">
        <w:rPr>
          <w:rFonts w:ascii="Times New Roman" w:hAnsi="Times New Roman"/>
          <w:b/>
          <w:sz w:val="24"/>
          <w:szCs w:val="24"/>
        </w:rPr>
        <w:t>ПК-7 Владение навыками подготовки юридических документов</w:t>
      </w:r>
    </w:p>
    <w:p w14:paraId="7CAE7D27" w14:textId="77777777" w:rsidR="00F06E83" w:rsidRPr="00184D84" w:rsidRDefault="00F06E83" w:rsidP="00104729">
      <w:pPr>
        <w:spacing w:after="0" w:line="240" w:lineRule="auto"/>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F06E83" w:rsidRPr="00184D84" w14:paraId="3FE28F73" w14:textId="77777777" w:rsidTr="00ED4EB4">
        <w:trPr>
          <w:trHeight w:val="631"/>
        </w:trPr>
        <w:tc>
          <w:tcPr>
            <w:tcW w:w="3417" w:type="pct"/>
            <w:gridSpan w:val="2"/>
          </w:tcPr>
          <w:p w14:paraId="4D042B91" w14:textId="77777777" w:rsidR="00F06E83" w:rsidRPr="00184D84" w:rsidRDefault="00F06E83" w:rsidP="00ED4EB4">
            <w:pPr>
              <w:spacing w:after="0" w:line="240" w:lineRule="auto"/>
              <w:jc w:val="center"/>
              <w:rPr>
                <w:rFonts w:ascii="Times New Roman" w:hAnsi="Times New Roman"/>
                <w:b/>
                <w:sz w:val="24"/>
                <w:szCs w:val="24"/>
              </w:rPr>
            </w:pPr>
            <w:r w:rsidRPr="00184D84">
              <w:rPr>
                <w:rFonts w:ascii="Times New Roman" w:hAnsi="Times New Roman"/>
                <w:b/>
                <w:sz w:val="24"/>
                <w:szCs w:val="24"/>
              </w:rPr>
              <w:t>Планируемые результаты обучения</w:t>
            </w:r>
          </w:p>
          <w:p w14:paraId="340830D2" w14:textId="77777777" w:rsidR="00F06E83" w:rsidRPr="00184D84" w:rsidRDefault="00F06E83" w:rsidP="00ED4EB4">
            <w:pPr>
              <w:spacing w:after="0" w:line="240" w:lineRule="auto"/>
              <w:jc w:val="center"/>
              <w:rPr>
                <w:rFonts w:ascii="Times New Roman" w:hAnsi="Times New Roman"/>
                <w:b/>
                <w:sz w:val="24"/>
                <w:szCs w:val="24"/>
              </w:rPr>
            </w:pPr>
            <w:r w:rsidRPr="00184D84">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3945A548" w14:textId="77777777" w:rsidR="00F06E83" w:rsidRPr="00184D84" w:rsidRDefault="00F06E83" w:rsidP="00ED4EB4">
            <w:pPr>
              <w:spacing w:after="0" w:line="240" w:lineRule="auto"/>
              <w:jc w:val="center"/>
              <w:rPr>
                <w:rFonts w:ascii="Times New Roman" w:hAnsi="Times New Roman"/>
                <w:b/>
                <w:sz w:val="24"/>
                <w:szCs w:val="24"/>
              </w:rPr>
            </w:pPr>
            <w:r w:rsidRPr="00184D84">
              <w:rPr>
                <w:rFonts w:ascii="Times New Roman" w:hAnsi="Times New Roman"/>
                <w:b/>
                <w:sz w:val="24"/>
                <w:szCs w:val="24"/>
              </w:rPr>
              <w:t>Критерии оценивания результатов обучения</w:t>
            </w:r>
          </w:p>
        </w:tc>
      </w:tr>
      <w:tr w:rsidR="007F34A8" w:rsidRPr="00184D84" w14:paraId="0F272A73" w14:textId="77777777" w:rsidTr="0094212A">
        <w:tc>
          <w:tcPr>
            <w:tcW w:w="835" w:type="pct"/>
          </w:tcPr>
          <w:p w14:paraId="71A615E0" w14:textId="77777777" w:rsidR="007F34A8" w:rsidRPr="00184D84" w:rsidRDefault="007F34A8" w:rsidP="007F34A8">
            <w:pPr>
              <w:spacing w:after="0" w:line="240" w:lineRule="auto"/>
              <w:jc w:val="both"/>
              <w:rPr>
                <w:rFonts w:ascii="Times New Roman" w:hAnsi="Times New Roman"/>
                <w:sz w:val="24"/>
                <w:szCs w:val="24"/>
              </w:rPr>
            </w:pPr>
            <w:r w:rsidRPr="00184D84">
              <w:rPr>
                <w:rFonts w:ascii="Times New Roman" w:hAnsi="Times New Roman"/>
                <w:b/>
                <w:sz w:val="24"/>
                <w:szCs w:val="24"/>
              </w:rPr>
              <w:t>Знает</w:t>
            </w:r>
          </w:p>
        </w:tc>
        <w:tc>
          <w:tcPr>
            <w:tcW w:w="2582" w:type="pct"/>
            <w:tcBorders>
              <w:top w:val="nil"/>
              <w:left w:val="nil"/>
              <w:bottom w:val="single" w:sz="8" w:space="0" w:color="auto"/>
              <w:right w:val="single" w:sz="8" w:space="0" w:color="auto"/>
            </w:tcBorders>
          </w:tcPr>
          <w:p w14:paraId="0BA2302F" w14:textId="77777777" w:rsidR="007F34A8" w:rsidRPr="00184D84" w:rsidRDefault="007F34A8" w:rsidP="007F34A8">
            <w:pPr>
              <w:rPr>
                <w:rFonts w:ascii="Times New Roman" w:hAnsi="Times New Roman"/>
                <w:sz w:val="24"/>
                <w:szCs w:val="24"/>
              </w:rPr>
            </w:pPr>
            <w:r w:rsidRPr="00184D84">
              <w:rPr>
                <w:rFonts w:ascii="Times New Roman" w:hAnsi="Times New Roman"/>
                <w:sz w:val="24"/>
                <w:szCs w:val="24"/>
              </w:rPr>
              <w:t>виды юридических документов, образующихся в сфере внесудебного порядка урегулирования споров</w:t>
            </w:r>
          </w:p>
        </w:tc>
        <w:tc>
          <w:tcPr>
            <w:tcW w:w="1583" w:type="pct"/>
          </w:tcPr>
          <w:p w14:paraId="681F2DA6" w14:textId="77777777" w:rsidR="007F34A8" w:rsidRPr="00184D84" w:rsidRDefault="007F34A8" w:rsidP="007F34A8">
            <w:pPr>
              <w:spacing w:after="0" w:line="240" w:lineRule="auto"/>
              <w:jc w:val="both"/>
              <w:rPr>
                <w:rFonts w:ascii="Times New Roman" w:hAnsi="Times New Roman"/>
                <w:sz w:val="24"/>
                <w:szCs w:val="24"/>
              </w:rPr>
            </w:pPr>
            <w:r w:rsidRPr="00184D84">
              <w:rPr>
                <w:rFonts w:ascii="Times New Roman" w:hAnsi="Times New Roman"/>
                <w:sz w:val="24"/>
                <w:szCs w:val="24"/>
              </w:rPr>
              <w:t>правильность ответов на поставленные вопросы</w:t>
            </w:r>
          </w:p>
        </w:tc>
      </w:tr>
      <w:tr w:rsidR="007F34A8" w:rsidRPr="00184D84" w14:paraId="347476AA" w14:textId="77777777" w:rsidTr="0094212A">
        <w:tc>
          <w:tcPr>
            <w:tcW w:w="835" w:type="pct"/>
          </w:tcPr>
          <w:p w14:paraId="6C943BE4" w14:textId="77777777" w:rsidR="007F34A8" w:rsidRPr="00184D84" w:rsidRDefault="007F34A8" w:rsidP="007F34A8">
            <w:pPr>
              <w:spacing w:after="0" w:line="240" w:lineRule="auto"/>
              <w:jc w:val="both"/>
              <w:rPr>
                <w:rFonts w:ascii="Times New Roman" w:hAnsi="Times New Roman"/>
                <w:sz w:val="24"/>
                <w:szCs w:val="24"/>
              </w:rPr>
            </w:pPr>
            <w:r w:rsidRPr="00184D84">
              <w:rPr>
                <w:rFonts w:ascii="Times New Roman" w:hAnsi="Times New Roman"/>
                <w:b/>
                <w:sz w:val="24"/>
                <w:szCs w:val="24"/>
              </w:rPr>
              <w:t>Умеет</w:t>
            </w:r>
          </w:p>
        </w:tc>
        <w:tc>
          <w:tcPr>
            <w:tcW w:w="2582" w:type="pct"/>
            <w:tcBorders>
              <w:top w:val="nil"/>
              <w:left w:val="nil"/>
              <w:bottom w:val="single" w:sz="8" w:space="0" w:color="auto"/>
              <w:right w:val="single" w:sz="8" w:space="0" w:color="auto"/>
            </w:tcBorders>
            <w:vAlign w:val="center"/>
          </w:tcPr>
          <w:p w14:paraId="0DCA89ED" w14:textId="77777777" w:rsidR="007F34A8" w:rsidRPr="00184D84" w:rsidRDefault="007F34A8" w:rsidP="007F34A8">
            <w:pPr>
              <w:rPr>
                <w:rFonts w:ascii="Times New Roman" w:hAnsi="Times New Roman"/>
                <w:sz w:val="24"/>
                <w:szCs w:val="24"/>
              </w:rPr>
            </w:pPr>
            <w:r w:rsidRPr="00184D84">
              <w:rPr>
                <w:rFonts w:ascii="Times New Roman" w:hAnsi="Times New Roman"/>
                <w:sz w:val="24"/>
                <w:szCs w:val="24"/>
              </w:rPr>
              <w:t>наполнить содержанием основные виды юридических документов в сфере внесудебного порядка разрешения споров</w:t>
            </w:r>
          </w:p>
        </w:tc>
        <w:tc>
          <w:tcPr>
            <w:tcW w:w="1583" w:type="pct"/>
          </w:tcPr>
          <w:p w14:paraId="2E19F262" w14:textId="77777777" w:rsidR="007F34A8" w:rsidRPr="00184D84" w:rsidRDefault="007F34A8" w:rsidP="007F34A8">
            <w:pPr>
              <w:spacing w:after="0" w:line="240" w:lineRule="auto"/>
              <w:jc w:val="both"/>
              <w:rPr>
                <w:rFonts w:ascii="Times New Roman" w:hAnsi="Times New Roman"/>
                <w:sz w:val="24"/>
                <w:szCs w:val="24"/>
              </w:rPr>
            </w:pPr>
            <w:r w:rsidRPr="00184D84">
              <w:rPr>
                <w:rFonts w:ascii="Times New Roman" w:hAnsi="Times New Roman"/>
                <w:sz w:val="24"/>
                <w:szCs w:val="24"/>
              </w:rPr>
              <w:t>правильное наполнение документов</w:t>
            </w:r>
          </w:p>
        </w:tc>
      </w:tr>
      <w:tr w:rsidR="007F34A8" w:rsidRPr="00184D84" w14:paraId="297D31D2" w14:textId="77777777" w:rsidTr="0094212A">
        <w:tc>
          <w:tcPr>
            <w:tcW w:w="835" w:type="pct"/>
          </w:tcPr>
          <w:p w14:paraId="72F92229" w14:textId="77777777" w:rsidR="007F34A8" w:rsidRPr="00184D84" w:rsidRDefault="007F34A8" w:rsidP="007F34A8">
            <w:pPr>
              <w:spacing w:after="0" w:line="240" w:lineRule="auto"/>
              <w:jc w:val="both"/>
              <w:rPr>
                <w:rFonts w:ascii="Times New Roman" w:hAnsi="Times New Roman"/>
                <w:sz w:val="24"/>
                <w:szCs w:val="24"/>
              </w:rPr>
            </w:pPr>
            <w:r w:rsidRPr="00184D84">
              <w:rPr>
                <w:rFonts w:ascii="Times New Roman" w:hAnsi="Times New Roman"/>
                <w:b/>
                <w:sz w:val="24"/>
                <w:szCs w:val="24"/>
              </w:rPr>
              <w:t>Владеет навыками и/или опытом деятельности</w:t>
            </w:r>
          </w:p>
        </w:tc>
        <w:tc>
          <w:tcPr>
            <w:tcW w:w="2582" w:type="pct"/>
            <w:tcBorders>
              <w:top w:val="nil"/>
              <w:left w:val="nil"/>
              <w:bottom w:val="single" w:sz="8" w:space="0" w:color="auto"/>
              <w:right w:val="single" w:sz="8" w:space="0" w:color="auto"/>
            </w:tcBorders>
          </w:tcPr>
          <w:p w14:paraId="5AA066E5" w14:textId="77777777" w:rsidR="007F34A8" w:rsidRPr="00184D84" w:rsidRDefault="007F34A8" w:rsidP="007F34A8">
            <w:pPr>
              <w:rPr>
                <w:rFonts w:ascii="Times New Roman" w:hAnsi="Times New Roman"/>
                <w:sz w:val="24"/>
                <w:szCs w:val="24"/>
              </w:rPr>
            </w:pPr>
            <w:r w:rsidRPr="00184D84">
              <w:rPr>
                <w:rFonts w:ascii="Times New Roman" w:hAnsi="Times New Roman"/>
                <w:sz w:val="24"/>
                <w:szCs w:val="24"/>
              </w:rPr>
              <w:t>подготовки юридических документов, образующихся в сфере внесудебного порядка урегулирования споров</w:t>
            </w:r>
          </w:p>
        </w:tc>
        <w:tc>
          <w:tcPr>
            <w:tcW w:w="1583" w:type="pct"/>
          </w:tcPr>
          <w:p w14:paraId="56983D86" w14:textId="77777777" w:rsidR="007F34A8" w:rsidRPr="00184D84" w:rsidRDefault="007F34A8" w:rsidP="007F34A8">
            <w:pPr>
              <w:spacing w:after="0" w:line="240" w:lineRule="auto"/>
              <w:jc w:val="both"/>
              <w:rPr>
                <w:rFonts w:ascii="Times New Roman" w:hAnsi="Times New Roman"/>
                <w:sz w:val="24"/>
                <w:szCs w:val="24"/>
              </w:rPr>
            </w:pPr>
            <w:r w:rsidRPr="00184D84">
              <w:rPr>
                <w:rFonts w:ascii="Times New Roman" w:hAnsi="Times New Roman"/>
                <w:sz w:val="24"/>
                <w:szCs w:val="24"/>
              </w:rPr>
              <w:t>правильное оформление документов</w:t>
            </w:r>
          </w:p>
        </w:tc>
      </w:tr>
    </w:tbl>
    <w:p w14:paraId="42ED0D98" w14:textId="77777777" w:rsidR="00F06E83" w:rsidRPr="00184D84" w:rsidRDefault="00F06E83" w:rsidP="00104729">
      <w:pPr>
        <w:spacing w:after="0" w:line="240" w:lineRule="auto"/>
        <w:jc w:val="both"/>
        <w:rPr>
          <w:rFonts w:ascii="Times New Roman" w:hAnsi="Times New Roman"/>
          <w:i/>
          <w:sz w:val="24"/>
          <w:szCs w:val="24"/>
        </w:rPr>
      </w:pPr>
    </w:p>
    <w:p w14:paraId="1B2F64ED" w14:textId="77777777" w:rsidR="00F06E83" w:rsidRPr="00184D84" w:rsidRDefault="00F06E83" w:rsidP="00F06E83">
      <w:pPr>
        <w:spacing w:after="0" w:line="240" w:lineRule="auto"/>
        <w:jc w:val="center"/>
        <w:rPr>
          <w:rFonts w:ascii="Times New Roman" w:hAnsi="Times New Roman"/>
          <w:b/>
          <w:sz w:val="24"/>
          <w:szCs w:val="24"/>
        </w:rPr>
      </w:pPr>
      <w:r w:rsidRPr="00184D84">
        <w:rPr>
          <w:rFonts w:ascii="Times New Roman" w:hAnsi="Times New Roman"/>
          <w:b/>
          <w:sz w:val="24"/>
          <w:szCs w:val="24"/>
        </w:rPr>
        <w:t>ПК-15 Способность толковать нормативные правовые акты</w:t>
      </w:r>
    </w:p>
    <w:p w14:paraId="043F905F" w14:textId="77777777" w:rsidR="00F06E83" w:rsidRPr="00184D84" w:rsidRDefault="00F06E83" w:rsidP="00F06E83">
      <w:pPr>
        <w:spacing w:after="0" w:line="240" w:lineRule="auto"/>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F06E83" w:rsidRPr="00184D84" w14:paraId="55733E53" w14:textId="77777777" w:rsidTr="00ED4EB4">
        <w:trPr>
          <w:trHeight w:val="631"/>
        </w:trPr>
        <w:tc>
          <w:tcPr>
            <w:tcW w:w="3417" w:type="pct"/>
            <w:gridSpan w:val="2"/>
          </w:tcPr>
          <w:p w14:paraId="15924FCD" w14:textId="77777777" w:rsidR="00F06E83" w:rsidRPr="00184D84" w:rsidRDefault="00F06E83" w:rsidP="00ED4EB4">
            <w:pPr>
              <w:spacing w:after="0" w:line="240" w:lineRule="auto"/>
              <w:jc w:val="center"/>
              <w:rPr>
                <w:rFonts w:ascii="Times New Roman" w:hAnsi="Times New Roman"/>
                <w:b/>
                <w:sz w:val="24"/>
                <w:szCs w:val="24"/>
              </w:rPr>
            </w:pPr>
            <w:r w:rsidRPr="00184D84">
              <w:rPr>
                <w:rFonts w:ascii="Times New Roman" w:hAnsi="Times New Roman"/>
                <w:b/>
                <w:sz w:val="24"/>
                <w:szCs w:val="24"/>
              </w:rPr>
              <w:t>Планируемые результаты обучения</w:t>
            </w:r>
          </w:p>
          <w:p w14:paraId="290C234C" w14:textId="77777777" w:rsidR="00F06E83" w:rsidRPr="00184D84" w:rsidRDefault="00F06E83" w:rsidP="00ED4EB4">
            <w:pPr>
              <w:spacing w:after="0" w:line="240" w:lineRule="auto"/>
              <w:jc w:val="center"/>
              <w:rPr>
                <w:rFonts w:ascii="Times New Roman" w:hAnsi="Times New Roman"/>
                <w:b/>
                <w:sz w:val="24"/>
                <w:szCs w:val="24"/>
              </w:rPr>
            </w:pPr>
            <w:r w:rsidRPr="00184D84">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51B2DA73" w14:textId="77777777" w:rsidR="00F06E83" w:rsidRPr="00184D84" w:rsidRDefault="00F06E83" w:rsidP="00ED4EB4">
            <w:pPr>
              <w:spacing w:after="0" w:line="240" w:lineRule="auto"/>
              <w:jc w:val="center"/>
              <w:rPr>
                <w:rFonts w:ascii="Times New Roman" w:hAnsi="Times New Roman"/>
                <w:b/>
                <w:sz w:val="24"/>
                <w:szCs w:val="24"/>
              </w:rPr>
            </w:pPr>
            <w:r w:rsidRPr="00184D84">
              <w:rPr>
                <w:rFonts w:ascii="Times New Roman" w:hAnsi="Times New Roman"/>
                <w:b/>
                <w:sz w:val="24"/>
                <w:szCs w:val="24"/>
              </w:rPr>
              <w:t>Критерии оценивания результатов обучения</w:t>
            </w:r>
          </w:p>
        </w:tc>
      </w:tr>
      <w:tr w:rsidR="006F393C" w:rsidRPr="00184D84" w14:paraId="221A06F0" w14:textId="77777777" w:rsidTr="0094212A">
        <w:tc>
          <w:tcPr>
            <w:tcW w:w="835" w:type="pct"/>
          </w:tcPr>
          <w:p w14:paraId="412ADA1B" w14:textId="77777777" w:rsidR="006F393C" w:rsidRPr="00184D84" w:rsidRDefault="006F393C" w:rsidP="006F393C">
            <w:pPr>
              <w:spacing w:after="0" w:line="240" w:lineRule="auto"/>
              <w:jc w:val="both"/>
              <w:rPr>
                <w:rFonts w:ascii="Times New Roman" w:hAnsi="Times New Roman"/>
                <w:sz w:val="24"/>
                <w:szCs w:val="24"/>
              </w:rPr>
            </w:pPr>
            <w:r w:rsidRPr="00184D84">
              <w:rPr>
                <w:rFonts w:ascii="Times New Roman" w:hAnsi="Times New Roman"/>
                <w:b/>
                <w:sz w:val="24"/>
                <w:szCs w:val="24"/>
              </w:rPr>
              <w:t>Знает</w:t>
            </w:r>
          </w:p>
        </w:tc>
        <w:tc>
          <w:tcPr>
            <w:tcW w:w="2582" w:type="pct"/>
            <w:tcBorders>
              <w:top w:val="nil"/>
              <w:left w:val="nil"/>
              <w:bottom w:val="single" w:sz="8" w:space="0" w:color="auto"/>
              <w:right w:val="single" w:sz="8" w:space="0" w:color="auto"/>
            </w:tcBorders>
          </w:tcPr>
          <w:p w14:paraId="23FE237D" w14:textId="77777777" w:rsidR="006F393C" w:rsidRPr="00184D84" w:rsidRDefault="006F393C" w:rsidP="006F393C">
            <w:pPr>
              <w:rPr>
                <w:rFonts w:ascii="Times New Roman" w:hAnsi="Times New Roman"/>
                <w:sz w:val="24"/>
                <w:szCs w:val="24"/>
              </w:rPr>
            </w:pPr>
            <w:r w:rsidRPr="00184D84">
              <w:rPr>
                <w:rFonts w:ascii="Times New Roman" w:hAnsi="Times New Roman"/>
                <w:sz w:val="24"/>
                <w:szCs w:val="24"/>
              </w:rPr>
              <w:t>приемы толкования и их применения в отношении норм определяющих внесудебном порядке урегулирования споров</w:t>
            </w:r>
          </w:p>
        </w:tc>
        <w:tc>
          <w:tcPr>
            <w:tcW w:w="1583" w:type="pct"/>
          </w:tcPr>
          <w:p w14:paraId="67A4388A" w14:textId="77777777" w:rsidR="006F393C" w:rsidRPr="00184D84" w:rsidRDefault="006F393C" w:rsidP="006F393C">
            <w:pPr>
              <w:spacing w:after="0" w:line="240" w:lineRule="auto"/>
              <w:jc w:val="both"/>
              <w:rPr>
                <w:rFonts w:ascii="Times New Roman" w:hAnsi="Times New Roman"/>
                <w:sz w:val="24"/>
                <w:szCs w:val="24"/>
              </w:rPr>
            </w:pPr>
            <w:r w:rsidRPr="00184D84">
              <w:rPr>
                <w:rFonts w:ascii="Times New Roman" w:hAnsi="Times New Roman"/>
                <w:sz w:val="24"/>
                <w:szCs w:val="24"/>
              </w:rPr>
              <w:t>правильность ответов на поставленные вопросы</w:t>
            </w:r>
          </w:p>
        </w:tc>
      </w:tr>
      <w:tr w:rsidR="006F393C" w:rsidRPr="00184D84" w14:paraId="2AE6CFDD" w14:textId="77777777" w:rsidTr="0094212A">
        <w:tc>
          <w:tcPr>
            <w:tcW w:w="835" w:type="pct"/>
          </w:tcPr>
          <w:p w14:paraId="5B88E1E1" w14:textId="77777777" w:rsidR="006F393C" w:rsidRPr="00184D84" w:rsidRDefault="006F393C" w:rsidP="006F393C">
            <w:pPr>
              <w:spacing w:after="0" w:line="240" w:lineRule="auto"/>
              <w:jc w:val="both"/>
              <w:rPr>
                <w:rFonts w:ascii="Times New Roman" w:hAnsi="Times New Roman"/>
                <w:sz w:val="24"/>
                <w:szCs w:val="24"/>
              </w:rPr>
            </w:pPr>
            <w:r w:rsidRPr="00184D84">
              <w:rPr>
                <w:rFonts w:ascii="Times New Roman" w:hAnsi="Times New Roman"/>
                <w:b/>
                <w:sz w:val="24"/>
                <w:szCs w:val="24"/>
              </w:rPr>
              <w:t>Умеет</w:t>
            </w:r>
          </w:p>
        </w:tc>
        <w:tc>
          <w:tcPr>
            <w:tcW w:w="2582" w:type="pct"/>
            <w:tcBorders>
              <w:top w:val="nil"/>
              <w:left w:val="nil"/>
              <w:bottom w:val="single" w:sz="8" w:space="0" w:color="auto"/>
              <w:right w:val="single" w:sz="8" w:space="0" w:color="auto"/>
            </w:tcBorders>
            <w:vAlign w:val="center"/>
          </w:tcPr>
          <w:p w14:paraId="2D4E5386" w14:textId="77777777" w:rsidR="006F393C" w:rsidRPr="00184D84" w:rsidRDefault="006F393C" w:rsidP="006F393C">
            <w:pPr>
              <w:rPr>
                <w:rFonts w:ascii="Times New Roman" w:hAnsi="Times New Roman"/>
                <w:sz w:val="24"/>
                <w:szCs w:val="24"/>
              </w:rPr>
            </w:pPr>
            <w:r w:rsidRPr="00184D84">
              <w:rPr>
                <w:rFonts w:ascii="Times New Roman" w:hAnsi="Times New Roman"/>
                <w:sz w:val="24"/>
                <w:szCs w:val="24"/>
              </w:rPr>
              <w:t>анализировать содержание источников регулирующих внесудебные процедуры, с использованием приемов толкования норм права</w:t>
            </w:r>
          </w:p>
        </w:tc>
        <w:tc>
          <w:tcPr>
            <w:tcW w:w="1583" w:type="pct"/>
          </w:tcPr>
          <w:p w14:paraId="30E70CE7" w14:textId="77777777" w:rsidR="006F393C" w:rsidRPr="00184D84" w:rsidRDefault="006F393C" w:rsidP="006F393C">
            <w:pPr>
              <w:spacing w:after="0" w:line="240" w:lineRule="auto"/>
              <w:jc w:val="both"/>
              <w:rPr>
                <w:rFonts w:ascii="Times New Roman" w:hAnsi="Times New Roman"/>
                <w:sz w:val="24"/>
                <w:szCs w:val="24"/>
              </w:rPr>
            </w:pPr>
            <w:r w:rsidRPr="00184D84">
              <w:rPr>
                <w:rFonts w:ascii="Times New Roman" w:eastAsia="Times New Roman" w:hAnsi="Times New Roman"/>
                <w:sz w:val="24"/>
                <w:szCs w:val="24"/>
              </w:rPr>
              <w:t>правильное применение приемов толкования</w:t>
            </w:r>
          </w:p>
        </w:tc>
      </w:tr>
      <w:tr w:rsidR="006F393C" w:rsidRPr="00184D84" w14:paraId="36915EC4" w14:textId="77777777" w:rsidTr="0094212A">
        <w:tc>
          <w:tcPr>
            <w:tcW w:w="835" w:type="pct"/>
          </w:tcPr>
          <w:p w14:paraId="73C111DF" w14:textId="77777777" w:rsidR="006F393C" w:rsidRPr="00184D84" w:rsidRDefault="006F393C" w:rsidP="006F393C">
            <w:pPr>
              <w:spacing w:after="0" w:line="240" w:lineRule="auto"/>
              <w:jc w:val="both"/>
              <w:rPr>
                <w:rFonts w:ascii="Times New Roman" w:hAnsi="Times New Roman"/>
                <w:sz w:val="24"/>
                <w:szCs w:val="24"/>
              </w:rPr>
            </w:pPr>
            <w:r w:rsidRPr="00184D84">
              <w:rPr>
                <w:rFonts w:ascii="Times New Roman" w:hAnsi="Times New Roman"/>
                <w:b/>
                <w:sz w:val="24"/>
                <w:szCs w:val="24"/>
              </w:rPr>
              <w:t>Владеет навыками и/или опытом деятельности.</w:t>
            </w:r>
          </w:p>
        </w:tc>
        <w:tc>
          <w:tcPr>
            <w:tcW w:w="2582" w:type="pct"/>
            <w:tcBorders>
              <w:top w:val="nil"/>
              <w:left w:val="nil"/>
              <w:bottom w:val="single" w:sz="8" w:space="0" w:color="auto"/>
              <w:right w:val="single" w:sz="8" w:space="0" w:color="auto"/>
            </w:tcBorders>
          </w:tcPr>
          <w:p w14:paraId="50D787E1" w14:textId="77777777" w:rsidR="006F393C" w:rsidRPr="00184D84" w:rsidRDefault="006F393C" w:rsidP="006F393C">
            <w:pPr>
              <w:rPr>
                <w:rFonts w:ascii="Times New Roman" w:hAnsi="Times New Roman"/>
                <w:sz w:val="24"/>
                <w:szCs w:val="24"/>
              </w:rPr>
            </w:pPr>
            <w:r w:rsidRPr="00184D84">
              <w:rPr>
                <w:rFonts w:ascii="Times New Roman" w:hAnsi="Times New Roman"/>
                <w:sz w:val="24"/>
                <w:szCs w:val="24"/>
              </w:rPr>
              <w:t>установления истинного содержания норм, закрепленных в источниках регулирования отношений участников внесудебного порядка урегулирования споров</w:t>
            </w:r>
          </w:p>
        </w:tc>
        <w:tc>
          <w:tcPr>
            <w:tcW w:w="1583" w:type="pct"/>
          </w:tcPr>
          <w:p w14:paraId="7784A3EB" w14:textId="77777777" w:rsidR="006F393C" w:rsidRPr="00184D84" w:rsidRDefault="006F393C" w:rsidP="006F393C">
            <w:pPr>
              <w:spacing w:after="0" w:line="240" w:lineRule="auto"/>
              <w:jc w:val="both"/>
              <w:rPr>
                <w:rFonts w:ascii="Times New Roman" w:hAnsi="Times New Roman"/>
                <w:sz w:val="24"/>
                <w:szCs w:val="24"/>
              </w:rPr>
            </w:pPr>
            <w:r w:rsidRPr="00184D84">
              <w:rPr>
                <w:rFonts w:ascii="Times New Roman" w:eastAsia="Times New Roman" w:hAnsi="Times New Roman"/>
                <w:sz w:val="24"/>
                <w:szCs w:val="24"/>
              </w:rPr>
              <w:t>корректное установление смысла нормы права</w:t>
            </w:r>
          </w:p>
        </w:tc>
      </w:tr>
    </w:tbl>
    <w:p w14:paraId="01ED4A5E" w14:textId="77777777" w:rsidR="00F06E83" w:rsidRPr="00184D84" w:rsidRDefault="00F06E83" w:rsidP="009A2696">
      <w:pPr>
        <w:spacing w:after="0" w:line="240" w:lineRule="auto"/>
        <w:ind w:firstLine="709"/>
        <w:jc w:val="both"/>
        <w:rPr>
          <w:rFonts w:ascii="Times New Roman" w:hAnsi="Times New Roman"/>
          <w:sz w:val="24"/>
          <w:szCs w:val="24"/>
        </w:rPr>
      </w:pPr>
    </w:p>
    <w:p w14:paraId="074A9E5E" w14:textId="77777777" w:rsidR="00104729" w:rsidRPr="00184D84" w:rsidRDefault="00104729" w:rsidP="00104729">
      <w:pPr>
        <w:spacing w:after="0" w:line="240" w:lineRule="auto"/>
        <w:jc w:val="both"/>
        <w:rPr>
          <w:rFonts w:ascii="Times New Roman" w:hAnsi="Times New Roman"/>
          <w:sz w:val="24"/>
          <w:szCs w:val="24"/>
        </w:rPr>
        <w:sectPr w:rsidR="00104729" w:rsidRPr="00184D84" w:rsidSect="003076B7">
          <w:pgSz w:w="16838" w:h="11906" w:orient="landscape"/>
          <w:pgMar w:top="1134" w:right="567" w:bottom="567" w:left="567" w:header="709" w:footer="709" w:gutter="0"/>
          <w:cols w:space="708"/>
          <w:docGrid w:linePitch="360"/>
        </w:sectPr>
      </w:pPr>
    </w:p>
    <w:p w14:paraId="54AA21B0" w14:textId="77777777" w:rsidR="00104729" w:rsidRPr="00184D84" w:rsidRDefault="00104729" w:rsidP="003A17E6">
      <w:pPr>
        <w:spacing w:before="240" w:after="120" w:line="240" w:lineRule="auto"/>
        <w:ind w:firstLine="709"/>
        <w:jc w:val="both"/>
        <w:rPr>
          <w:rFonts w:ascii="Times New Roman" w:hAnsi="Times New Roman"/>
          <w:b/>
          <w:sz w:val="24"/>
          <w:szCs w:val="24"/>
        </w:rPr>
      </w:pPr>
      <w:r w:rsidRPr="00184D84">
        <w:rPr>
          <w:rFonts w:ascii="Times New Roman" w:hAnsi="Times New Roman"/>
          <w:b/>
          <w:sz w:val="24"/>
          <w:szCs w:val="24"/>
        </w:rPr>
        <w:lastRenderedPageBreak/>
        <w:t xml:space="preserve">3 </w:t>
      </w:r>
      <w:r w:rsidR="00E36F2D" w:rsidRPr="00184D84">
        <w:rPr>
          <w:rFonts w:ascii="Times New Roman" w:hAnsi="Times New Roman"/>
          <w:b/>
          <w:sz w:val="24"/>
          <w:szCs w:val="24"/>
        </w:rPr>
        <w:t>Перечень оценочных средств</w:t>
      </w:r>
    </w:p>
    <w:tbl>
      <w:tblPr>
        <w:tblW w:w="5074"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34"/>
        <w:gridCol w:w="2652"/>
        <w:gridCol w:w="2495"/>
        <w:gridCol w:w="2155"/>
        <w:gridCol w:w="1907"/>
      </w:tblGrid>
      <w:tr w:rsidR="00461353" w:rsidRPr="00184D84" w14:paraId="26525235" w14:textId="77777777" w:rsidTr="00761928">
        <w:trPr>
          <w:trHeight w:val="315"/>
          <w:jc w:val="center"/>
        </w:trPr>
        <w:tc>
          <w:tcPr>
            <w:tcW w:w="183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1DDB4DD9" w14:textId="77777777" w:rsidR="005B085D" w:rsidRPr="00184D84" w:rsidRDefault="006B640E" w:rsidP="00461353">
            <w:pPr>
              <w:suppressAutoHyphens/>
              <w:snapToGrid w:val="0"/>
              <w:spacing w:after="0" w:line="220" w:lineRule="exact"/>
              <w:jc w:val="center"/>
              <w:rPr>
                <w:rFonts w:ascii="Times New Roman" w:hAnsi="Times New Roman"/>
                <w:sz w:val="24"/>
                <w:szCs w:val="24"/>
                <w:lang w:eastAsia="ar-SA"/>
              </w:rPr>
            </w:pPr>
            <w:r w:rsidRPr="00184D84">
              <w:rPr>
                <w:rFonts w:ascii="Times New Roman" w:hAnsi="Times New Roman"/>
                <w:sz w:val="24"/>
                <w:szCs w:val="24"/>
                <w:lang w:eastAsia="ar-SA"/>
              </w:rPr>
              <w:t>Контролируемые планируемые результаты обучения</w:t>
            </w:r>
          </w:p>
        </w:tc>
        <w:tc>
          <w:tcPr>
            <w:tcW w:w="1206" w:type="pct"/>
            <w:vMerge w:val="restart"/>
            <w:tcBorders>
              <w:top w:val="single" w:sz="4" w:space="0" w:color="000000"/>
              <w:left w:val="single" w:sz="6" w:space="0" w:color="000000"/>
              <w:right w:val="single" w:sz="6" w:space="0" w:color="000000"/>
            </w:tcBorders>
            <w:vAlign w:val="center"/>
          </w:tcPr>
          <w:p w14:paraId="01463E20" w14:textId="77777777" w:rsidR="00461353" w:rsidRPr="00184D84"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184D84">
              <w:rPr>
                <w:rFonts w:ascii="Times New Roman" w:hAnsi="Times New Roman"/>
                <w:color w:val="000000"/>
                <w:sz w:val="24"/>
                <w:szCs w:val="24"/>
                <w:lang w:eastAsia="ar-SA"/>
              </w:rPr>
              <w:t>Контролируемые темы дисциплины</w:t>
            </w:r>
          </w:p>
        </w:tc>
        <w:tc>
          <w:tcPr>
            <w:tcW w:w="1964" w:type="pct"/>
            <w:gridSpan w:val="2"/>
            <w:tcBorders>
              <w:top w:val="single" w:sz="4" w:space="0" w:color="000000"/>
              <w:left w:val="single" w:sz="6" w:space="0" w:color="000000"/>
              <w:bottom w:val="single" w:sz="6" w:space="0" w:color="000000"/>
              <w:right w:val="single" w:sz="4" w:space="0" w:color="000000"/>
            </w:tcBorders>
            <w:vAlign w:val="center"/>
            <w:hideMark/>
          </w:tcPr>
          <w:p w14:paraId="7EC9FF41" w14:textId="77777777" w:rsidR="00461353" w:rsidRPr="00184D84"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184D84">
              <w:rPr>
                <w:rFonts w:ascii="Times New Roman" w:hAnsi="Times New Roman"/>
                <w:color w:val="000000"/>
                <w:sz w:val="24"/>
                <w:szCs w:val="24"/>
                <w:lang w:eastAsia="ar-SA"/>
              </w:rPr>
              <w:t>Наименование оценочного средства и представление его в ФОС</w:t>
            </w:r>
          </w:p>
        </w:tc>
      </w:tr>
      <w:tr w:rsidR="00461353" w:rsidRPr="00184D84" w14:paraId="0CA3AA91" w14:textId="77777777" w:rsidTr="00761928">
        <w:trPr>
          <w:trHeight w:val="885"/>
          <w:jc w:val="center"/>
        </w:trPr>
        <w:tc>
          <w:tcPr>
            <w:tcW w:w="1830" w:type="pct"/>
            <w:gridSpan w:val="2"/>
            <w:vMerge/>
            <w:tcBorders>
              <w:top w:val="single" w:sz="4" w:space="0" w:color="000000"/>
              <w:left w:val="single" w:sz="6" w:space="0" w:color="000000"/>
              <w:bottom w:val="single" w:sz="6" w:space="0" w:color="000000"/>
              <w:right w:val="single" w:sz="6" w:space="0" w:color="000000"/>
            </w:tcBorders>
            <w:vAlign w:val="center"/>
            <w:hideMark/>
          </w:tcPr>
          <w:p w14:paraId="3F28885B" w14:textId="77777777" w:rsidR="00461353" w:rsidRPr="00184D84" w:rsidRDefault="00461353" w:rsidP="006D199B">
            <w:pPr>
              <w:spacing w:after="0" w:line="220" w:lineRule="exact"/>
              <w:jc w:val="center"/>
              <w:rPr>
                <w:rFonts w:ascii="Times New Roman" w:hAnsi="Times New Roman"/>
                <w:sz w:val="24"/>
                <w:szCs w:val="24"/>
                <w:lang w:eastAsia="ar-SA"/>
              </w:rPr>
            </w:pPr>
          </w:p>
        </w:tc>
        <w:tc>
          <w:tcPr>
            <w:tcW w:w="1206" w:type="pct"/>
            <w:vMerge/>
            <w:tcBorders>
              <w:left w:val="single" w:sz="6" w:space="0" w:color="000000"/>
              <w:bottom w:val="single" w:sz="6" w:space="0" w:color="000000"/>
              <w:right w:val="single" w:sz="6" w:space="0" w:color="000000"/>
            </w:tcBorders>
            <w:vAlign w:val="center"/>
          </w:tcPr>
          <w:p w14:paraId="1103E161" w14:textId="77777777" w:rsidR="00461353" w:rsidRPr="00184D84" w:rsidRDefault="00461353" w:rsidP="006D199B">
            <w:pPr>
              <w:suppressAutoHyphens/>
              <w:snapToGrid w:val="0"/>
              <w:spacing w:after="0" w:line="220" w:lineRule="exact"/>
              <w:jc w:val="center"/>
              <w:rPr>
                <w:rFonts w:ascii="Times New Roman" w:hAnsi="Times New Roman"/>
                <w:b/>
                <w:sz w:val="24"/>
                <w:szCs w:val="24"/>
                <w:lang w:eastAsia="ar-SA"/>
              </w:rPr>
            </w:pPr>
          </w:p>
        </w:tc>
        <w:tc>
          <w:tcPr>
            <w:tcW w:w="1042" w:type="pct"/>
            <w:tcBorders>
              <w:top w:val="single" w:sz="4" w:space="0" w:color="000000"/>
              <w:left w:val="single" w:sz="6" w:space="0" w:color="000000"/>
              <w:bottom w:val="single" w:sz="6" w:space="0" w:color="000000"/>
              <w:right w:val="single" w:sz="6" w:space="0" w:color="000000"/>
            </w:tcBorders>
            <w:vAlign w:val="center"/>
            <w:hideMark/>
          </w:tcPr>
          <w:p w14:paraId="5CEA034E" w14:textId="77777777" w:rsidR="00461353" w:rsidRPr="00184D84" w:rsidRDefault="00461353" w:rsidP="006C3DF8">
            <w:pPr>
              <w:suppressAutoHyphens/>
              <w:snapToGrid w:val="0"/>
              <w:spacing w:after="0" w:line="220" w:lineRule="exact"/>
              <w:jc w:val="center"/>
              <w:rPr>
                <w:rFonts w:ascii="Times New Roman" w:hAnsi="Times New Roman"/>
                <w:b/>
                <w:sz w:val="24"/>
                <w:szCs w:val="24"/>
                <w:lang w:eastAsia="ar-SA"/>
              </w:rPr>
            </w:pPr>
            <w:r w:rsidRPr="00184D84">
              <w:rPr>
                <w:rFonts w:ascii="Times New Roman" w:hAnsi="Times New Roman"/>
                <w:b/>
                <w:sz w:val="24"/>
                <w:szCs w:val="24"/>
                <w:lang w:eastAsia="ar-SA"/>
              </w:rPr>
              <w:t>текущий контроль</w:t>
            </w:r>
          </w:p>
        </w:tc>
        <w:tc>
          <w:tcPr>
            <w:tcW w:w="922" w:type="pct"/>
            <w:tcBorders>
              <w:top w:val="single" w:sz="4" w:space="0" w:color="000000"/>
              <w:left w:val="single" w:sz="6" w:space="0" w:color="000000"/>
              <w:bottom w:val="single" w:sz="6" w:space="0" w:color="000000"/>
              <w:right w:val="single" w:sz="4" w:space="0" w:color="000000"/>
            </w:tcBorders>
            <w:vAlign w:val="center"/>
            <w:hideMark/>
          </w:tcPr>
          <w:p w14:paraId="188DA29A" w14:textId="77777777" w:rsidR="00461353" w:rsidRPr="00184D84" w:rsidRDefault="00461353" w:rsidP="006C3DF8">
            <w:pPr>
              <w:suppressAutoHyphens/>
              <w:snapToGrid w:val="0"/>
              <w:spacing w:after="0" w:line="220" w:lineRule="exact"/>
              <w:jc w:val="center"/>
              <w:rPr>
                <w:rFonts w:ascii="Times New Roman" w:hAnsi="Times New Roman"/>
                <w:b/>
                <w:color w:val="000000"/>
                <w:sz w:val="24"/>
                <w:szCs w:val="24"/>
                <w:lang w:eastAsia="ar-SA"/>
              </w:rPr>
            </w:pPr>
            <w:r w:rsidRPr="00184D84">
              <w:rPr>
                <w:rFonts w:ascii="Times New Roman" w:hAnsi="Times New Roman"/>
                <w:b/>
                <w:color w:val="000000"/>
                <w:sz w:val="24"/>
                <w:szCs w:val="24"/>
                <w:lang w:eastAsia="ar-SA"/>
              </w:rPr>
              <w:t>промежуточная аттестация</w:t>
            </w:r>
          </w:p>
        </w:tc>
      </w:tr>
      <w:tr w:rsidR="006B640E" w:rsidRPr="00184D84" w14:paraId="23A0C8C5" w14:textId="77777777" w:rsidTr="00761928">
        <w:trPr>
          <w:trHeight w:val="1125"/>
          <w:jc w:val="center"/>
        </w:trPr>
        <w:tc>
          <w:tcPr>
            <w:tcW w:w="548" w:type="pct"/>
            <w:vMerge w:val="restart"/>
            <w:tcBorders>
              <w:top w:val="single" w:sz="6" w:space="0" w:color="000000"/>
              <w:left w:val="single" w:sz="6" w:space="0" w:color="000000"/>
              <w:bottom w:val="single" w:sz="6" w:space="0" w:color="000000"/>
              <w:right w:val="single" w:sz="6" w:space="0" w:color="000000"/>
            </w:tcBorders>
            <w:vAlign w:val="center"/>
          </w:tcPr>
          <w:p w14:paraId="7DD32E20" w14:textId="77777777" w:rsidR="006B640E" w:rsidRPr="00184D84" w:rsidRDefault="006B640E" w:rsidP="00AE10CB">
            <w:pPr>
              <w:spacing w:after="0" w:line="360" w:lineRule="auto"/>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Знания</w:t>
            </w:r>
          </w:p>
        </w:tc>
        <w:tc>
          <w:tcPr>
            <w:tcW w:w="1282" w:type="pct"/>
            <w:tcBorders>
              <w:top w:val="single" w:sz="4" w:space="0" w:color="auto"/>
              <w:bottom w:val="single" w:sz="6" w:space="0" w:color="000000"/>
            </w:tcBorders>
          </w:tcPr>
          <w:p w14:paraId="299D7D55" w14:textId="77777777" w:rsidR="006B640E" w:rsidRPr="00184D84" w:rsidRDefault="006B640E" w:rsidP="006B640E">
            <w:pPr>
              <w:spacing w:after="0" w:line="240" w:lineRule="auto"/>
              <w:rPr>
                <w:rFonts w:ascii="Times New Roman" w:eastAsiaTheme="minorEastAsia" w:hAnsi="Times New Roman"/>
                <w:sz w:val="24"/>
                <w:szCs w:val="24"/>
              </w:rPr>
            </w:pPr>
            <w:r w:rsidRPr="00184D84">
              <w:rPr>
                <w:rFonts w:ascii="Times New Roman" w:hAnsi="Times New Roman"/>
                <w:sz w:val="24"/>
                <w:szCs w:val="24"/>
              </w:rPr>
              <w:t>видов внесудебных порядков урегулирования споров установленных законом</w:t>
            </w:r>
          </w:p>
        </w:tc>
        <w:tc>
          <w:tcPr>
            <w:tcW w:w="1206" w:type="pct"/>
            <w:vMerge w:val="restart"/>
            <w:tcBorders>
              <w:top w:val="nil"/>
              <w:left w:val="nil"/>
              <w:bottom w:val="single" w:sz="6" w:space="0" w:color="000000"/>
              <w:right w:val="single" w:sz="8" w:space="0" w:color="000000"/>
            </w:tcBorders>
            <w:vAlign w:val="center"/>
          </w:tcPr>
          <w:p w14:paraId="19DDFB86" w14:textId="77777777" w:rsidR="00761928" w:rsidRPr="00184D84" w:rsidRDefault="00761928" w:rsidP="00761928">
            <w:pPr>
              <w:rPr>
                <w:rFonts w:ascii="Times New Roman" w:hAnsi="Times New Roman"/>
                <w:sz w:val="24"/>
                <w:szCs w:val="24"/>
              </w:rPr>
            </w:pPr>
            <w:r w:rsidRPr="00184D84">
              <w:rPr>
                <w:rFonts w:ascii="Times New Roman" w:hAnsi="Times New Roman"/>
                <w:sz w:val="24"/>
                <w:szCs w:val="24"/>
              </w:rPr>
              <w:t>Судебное и внесудебное разбирательство: базовые отличия</w:t>
            </w:r>
          </w:p>
          <w:p w14:paraId="74070EC1" w14:textId="77777777" w:rsidR="00761928" w:rsidRPr="00184D84" w:rsidRDefault="00761928" w:rsidP="00761928">
            <w:pPr>
              <w:rPr>
                <w:rFonts w:ascii="Times New Roman" w:hAnsi="Times New Roman"/>
                <w:sz w:val="24"/>
                <w:szCs w:val="24"/>
              </w:rPr>
            </w:pPr>
            <w:r w:rsidRPr="00184D84">
              <w:rPr>
                <w:rFonts w:ascii="Times New Roman" w:hAnsi="Times New Roman"/>
                <w:sz w:val="24"/>
                <w:szCs w:val="24"/>
              </w:rPr>
              <w:t>Переговоры и медиация</w:t>
            </w:r>
          </w:p>
          <w:p w14:paraId="4DCE0277" w14:textId="77777777" w:rsidR="00761928" w:rsidRPr="00184D84" w:rsidRDefault="00761928" w:rsidP="00761928">
            <w:pPr>
              <w:rPr>
                <w:rFonts w:ascii="Times New Roman" w:hAnsi="Times New Roman"/>
                <w:sz w:val="24"/>
                <w:szCs w:val="24"/>
              </w:rPr>
            </w:pPr>
            <w:r w:rsidRPr="00184D84">
              <w:rPr>
                <w:rFonts w:ascii="Times New Roman" w:hAnsi="Times New Roman"/>
                <w:sz w:val="24"/>
                <w:szCs w:val="24"/>
              </w:rPr>
              <w:t>Рассмотрение спора третейскими судами (арбитражами)</w:t>
            </w:r>
          </w:p>
          <w:p w14:paraId="73416EE9" w14:textId="77777777" w:rsidR="006B640E" w:rsidRPr="00184D84" w:rsidRDefault="006B640E" w:rsidP="00AE10CB">
            <w:pPr>
              <w:rPr>
                <w:rFonts w:ascii="Times New Roman" w:hAnsi="Times New Roman"/>
                <w:sz w:val="24"/>
                <w:szCs w:val="24"/>
              </w:rPr>
            </w:pPr>
          </w:p>
        </w:tc>
        <w:tc>
          <w:tcPr>
            <w:tcW w:w="1042" w:type="pct"/>
            <w:vMerge w:val="restart"/>
            <w:tcBorders>
              <w:top w:val="single" w:sz="6" w:space="0" w:color="000000"/>
              <w:left w:val="single" w:sz="6" w:space="0" w:color="000000"/>
              <w:bottom w:val="single" w:sz="6" w:space="0" w:color="000000"/>
              <w:right w:val="single" w:sz="6" w:space="0" w:color="000000"/>
            </w:tcBorders>
            <w:vAlign w:val="center"/>
          </w:tcPr>
          <w:p w14:paraId="3048DF20" w14:textId="77777777" w:rsidR="006B640E" w:rsidRPr="00184D84" w:rsidRDefault="00761928" w:rsidP="00A52583">
            <w:pPr>
              <w:suppressAutoHyphens/>
              <w:snapToGrid w:val="0"/>
              <w:spacing w:after="0"/>
              <w:rPr>
                <w:rFonts w:ascii="Times New Roman" w:hAnsi="Times New Roman"/>
                <w:color w:val="000000"/>
                <w:sz w:val="24"/>
                <w:szCs w:val="24"/>
                <w:lang w:eastAsia="ar-SA"/>
              </w:rPr>
            </w:pPr>
            <w:r w:rsidRPr="00184D84">
              <w:rPr>
                <w:rFonts w:ascii="Times New Roman" w:hAnsi="Times New Roman"/>
                <w:sz w:val="24"/>
                <w:szCs w:val="24"/>
              </w:rPr>
              <w:t>собеседование (5.1)</w:t>
            </w:r>
          </w:p>
        </w:tc>
        <w:tc>
          <w:tcPr>
            <w:tcW w:w="922" w:type="pct"/>
            <w:vMerge w:val="restart"/>
            <w:tcBorders>
              <w:top w:val="single" w:sz="6" w:space="0" w:color="000000"/>
              <w:left w:val="single" w:sz="6" w:space="0" w:color="000000"/>
              <w:bottom w:val="single" w:sz="6" w:space="0" w:color="000000"/>
              <w:right w:val="single" w:sz="4" w:space="0" w:color="000000"/>
            </w:tcBorders>
            <w:vAlign w:val="center"/>
          </w:tcPr>
          <w:p w14:paraId="76A4997A" w14:textId="77777777" w:rsidR="006B640E" w:rsidRPr="00184D84" w:rsidRDefault="00761928" w:rsidP="00066AA4">
            <w:pPr>
              <w:suppressAutoHyphens/>
              <w:snapToGrid w:val="0"/>
              <w:spacing w:after="0"/>
              <w:rPr>
                <w:rFonts w:ascii="Times New Roman" w:hAnsi="Times New Roman"/>
                <w:color w:val="000000"/>
                <w:sz w:val="24"/>
                <w:szCs w:val="24"/>
                <w:lang w:eastAsia="ar-SA"/>
              </w:rPr>
            </w:pPr>
            <w:r w:rsidRPr="00184D84">
              <w:rPr>
                <w:rFonts w:ascii="Times New Roman" w:hAnsi="Times New Roman"/>
                <w:color w:val="000000"/>
                <w:sz w:val="24"/>
                <w:szCs w:val="24"/>
                <w:lang w:eastAsia="ar-SA"/>
              </w:rPr>
              <w:t>Вопросы на зачет  (п.5.</w:t>
            </w:r>
            <w:r w:rsidR="00066AA4" w:rsidRPr="00184D84">
              <w:rPr>
                <w:rFonts w:ascii="Times New Roman" w:hAnsi="Times New Roman"/>
                <w:color w:val="000000"/>
                <w:sz w:val="24"/>
                <w:szCs w:val="24"/>
                <w:lang w:eastAsia="ar-SA"/>
              </w:rPr>
              <w:t>4</w:t>
            </w:r>
            <w:r w:rsidRPr="00184D84">
              <w:rPr>
                <w:rFonts w:ascii="Times New Roman" w:hAnsi="Times New Roman"/>
                <w:color w:val="000000"/>
                <w:sz w:val="24"/>
                <w:szCs w:val="24"/>
                <w:lang w:eastAsia="ar-SA"/>
              </w:rPr>
              <w:t>.)</w:t>
            </w:r>
          </w:p>
        </w:tc>
      </w:tr>
      <w:tr w:rsidR="006B640E" w:rsidRPr="00184D84" w14:paraId="1C7C255D" w14:textId="77777777" w:rsidTr="00761928">
        <w:trPr>
          <w:trHeight w:val="752"/>
          <w:jc w:val="center"/>
        </w:trPr>
        <w:tc>
          <w:tcPr>
            <w:tcW w:w="548" w:type="pct"/>
            <w:vMerge/>
            <w:tcBorders>
              <w:left w:val="single" w:sz="6" w:space="0" w:color="000000"/>
              <w:bottom w:val="single" w:sz="6" w:space="0" w:color="000000"/>
              <w:right w:val="single" w:sz="6" w:space="0" w:color="000000"/>
            </w:tcBorders>
            <w:vAlign w:val="center"/>
          </w:tcPr>
          <w:p w14:paraId="6A42F353" w14:textId="77777777" w:rsidR="006B640E" w:rsidRPr="00184D84" w:rsidRDefault="006B640E" w:rsidP="00AE10CB">
            <w:pPr>
              <w:spacing w:after="0" w:line="240" w:lineRule="auto"/>
              <w:rPr>
                <w:rFonts w:ascii="Times New Roman" w:hAnsi="Times New Roman"/>
                <w:sz w:val="24"/>
                <w:szCs w:val="24"/>
                <w:lang w:eastAsia="ar-SA"/>
              </w:rPr>
            </w:pPr>
          </w:p>
        </w:tc>
        <w:tc>
          <w:tcPr>
            <w:tcW w:w="1282" w:type="pct"/>
            <w:tcBorders>
              <w:bottom w:val="single" w:sz="6" w:space="0" w:color="000000"/>
            </w:tcBorders>
          </w:tcPr>
          <w:p w14:paraId="257D951D" w14:textId="77777777" w:rsidR="006B640E" w:rsidRPr="00184D84" w:rsidRDefault="006B640E" w:rsidP="006B640E">
            <w:pPr>
              <w:spacing w:after="0" w:line="240" w:lineRule="auto"/>
              <w:rPr>
                <w:rFonts w:ascii="Times New Roman" w:eastAsiaTheme="minorEastAsia" w:hAnsi="Times New Roman"/>
                <w:sz w:val="24"/>
                <w:szCs w:val="24"/>
              </w:rPr>
            </w:pPr>
            <w:r w:rsidRPr="00184D84">
              <w:rPr>
                <w:rFonts w:ascii="Times New Roman" w:hAnsi="Times New Roman"/>
                <w:sz w:val="24"/>
                <w:szCs w:val="24"/>
              </w:rPr>
              <w:t>видов юридических документов, образующихся в сфере внесудебного порядка урегулирования споров</w:t>
            </w:r>
          </w:p>
        </w:tc>
        <w:tc>
          <w:tcPr>
            <w:tcW w:w="1206" w:type="pct"/>
            <w:vMerge/>
            <w:tcBorders>
              <w:left w:val="nil"/>
              <w:bottom w:val="single" w:sz="6" w:space="0" w:color="000000"/>
              <w:right w:val="single" w:sz="8" w:space="0" w:color="000000"/>
            </w:tcBorders>
            <w:vAlign w:val="center"/>
          </w:tcPr>
          <w:p w14:paraId="5DCE4AD5" w14:textId="77777777" w:rsidR="006B640E" w:rsidRPr="00184D84" w:rsidRDefault="006B640E" w:rsidP="00AE10CB">
            <w:pPr>
              <w:rPr>
                <w:rFonts w:ascii="Times New Roman" w:hAnsi="Times New Roman"/>
                <w:sz w:val="24"/>
                <w:szCs w:val="24"/>
              </w:rPr>
            </w:pPr>
          </w:p>
        </w:tc>
        <w:tc>
          <w:tcPr>
            <w:tcW w:w="1042" w:type="pct"/>
            <w:vMerge/>
            <w:tcBorders>
              <w:left w:val="single" w:sz="6" w:space="0" w:color="000000"/>
              <w:bottom w:val="single" w:sz="6" w:space="0" w:color="000000"/>
              <w:right w:val="single" w:sz="6" w:space="0" w:color="000000"/>
            </w:tcBorders>
            <w:vAlign w:val="center"/>
          </w:tcPr>
          <w:p w14:paraId="4E19AA4A" w14:textId="77777777" w:rsidR="006B640E" w:rsidRPr="00184D84" w:rsidRDefault="006B640E" w:rsidP="00A52583">
            <w:pPr>
              <w:suppressAutoHyphens/>
              <w:snapToGrid w:val="0"/>
              <w:spacing w:after="0"/>
              <w:rPr>
                <w:rFonts w:ascii="Times New Roman" w:hAnsi="Times New Roman"/>
                <w:sz w:val="24"/>
                <w:szCs w:val="24"/>
              </w:rPr>
            </w:pPr>
          </w:p>
        </w:tc>
        <w:tc>
          <w:tcPr>
            <w:tcW w:w="922" w:type="pct"/>
            <w:vMerge/>
            <w:tcBorders>
              <w:left w:val="single" w:sz="6" w:space="0" w:color="000000"/>
              <w:bottom w:val="single" w:sz="6" w:space="0" w:color="000000"/>
              <w:right w:val="single" w:sz="4" w:space="0" w:color="000000"/>
            </w:tcBorders>
            <w:vAlign w:val="center"/>
          </w:tcPr>
          <w:p w14:paraId="49A6BBB7" w14:textId="77777777" w:rsidR="006B640E" w:rsidRPr="00184D84" w:rsidRDefault="006B640E" w:rsidP="00AE10CB">
            <w:pPr>
              <w:suppressAutoHyphens/>
              <w:snapToGrid w:val="0"/>
              <w:spacing w:after="0"/>
              <w:rPr>
                <w:rFonts w:ascii="Times New Roman" w:hAnsi="Times New Roman"/>
                <w:color w:val="000000"/>
                <w:sz w:val="24"/>
                <w:szCs w:val="24"/>
                <w:lang w:eastAsia="ar-SA"/>
              </w:rPr>
            </w:pPr>
          </w:p>
        </w:tc>
      </w:tr>
      <w:tr w:rsidR="006B640E" w:rsidRPr="00184D84" w14:paraId="02A2BC19" w14:textId="77777777" w:rsidTr="00761928">
        <w:trPr>
          <w:trHeight w:val="752"/>
          <w:jc w:val="center"/>
        </w:trPr>
        <w:tc>
          <w:tcPr>
            <w:tcW w:w="548" w:type="pct"/>
            <w:vMerge/>
            <w:tcBorders>
              <w:left w:val="single" w:sz="6" w:space="0" w:color="000000"/>
              <w:bottom w:val="single" w:sz="4" w:space="0" w:color="000000"/>
            </w:tcBorders>
            <w:vAlign w:val="center"/>
          </w:tcPr>
          <w:p w14:paraId="61B21801" w14:textId="77777777" w:rsidR="006B640E" w:rsidRPr="00184D84" w:rsidRDefault="006B640E" w:rsidP="00AE10CB">
            <w:pPr>
              <w:spacing w:after="0" w:line="240" w:lineRule="auto"/>
              <w:rPr>
                <w:rFonts w:ascii="Times New Roman" w:hAnsi="Times New Roman"/>
                <w:sz w:val="24"/>
                <w:szCs w:val="24"/>
                <w:lang w:eastAsia="ar-SA"/>
              </w:rPr>
            </w:pPr>
          </w:p>
        </w:tc>
        <w:tc>
          <w:tcPr>
            <w:tcW w:w="1282" w:type="pct"/>
            <w:tcBorders>
              <w:bottom w:val="single" w:sz="4" w:space="0" w:color="000000"/>
            </w:tcBorders>
          </w:tcPr>
          <w:p w14:paraId="084FD98D" w14:textId="77777777" w:rsidR="006B640E" w:rsidRPr="00184D84" w:rsidRDefault="006B640E" w:rsidP="006B640E">
            <w:pPr>
              <w:spacing w:after="0" w:line="240" w:lineRule="auto"/>
              <w:rPr>
                <w:rFonts w:ascii="Times New Roman" w:eastAsiaTheme="minorEastAsia" w:hAnsi="Times New Roman"/>
                <w:sz w:val="24"/>
                <w:szCs w:val="24"/>
              </w:rPr>
            </w:pPr>
            <w:r w:rsidRPr="00184D84">
              <w:rPr>
                <w:rFonts w:ascii="Times New Roman" w:hAnsi="Times New Roman"/>
                <w:sz w:val="24"/>
                <w:szCs w:val="24"/>
              </w:rPr>
              <w:t>приемы толкования и их применения в отношении норм определяющих внесудебном порядке урегулирования споров</w:t>
            </w:r>
          </w:p>
        </w:tc>
        <w:tc>
          <w:tcPr>
            <w:tcW w:w="1206" w:type="pct"/>
            <w:vMerge/>
            <w:tcBorders>
              <w:bottom w:val="single" w:sz="8" w:space="0" w:color="000000"/>
              <w:right w:val="single" w:sz="8" w:space="0" w:color="000000"/>
            </w:tcBorders>
            <w:vAlign w:val="center"/>
          </w:tcPr>
          <w:p w14:paraId="7A599B02" w14:textId="77777777" w:rsidR="006B640E" w:rsidRPr="00184D84" w:rsidRDefault="006B640E" w:rsidP="00AE10CB">
            <w:pPr>
              <w:rPr>
                <w:rFonts w:ascii="Times New Roman" w:hAnsi="Times New Roman"/>
                <w:sz w:val="24"/>
                <w:szCs w:val="24"/>
              </w:rPr>
            </w:pPr>
          </w:p>
        </w:tc>
        <w:tc>
          <w:tcPr>
            <w:tcW w:w="1042" w:type="pct"/>
            <w:vMerge/>
            <w:tcBorders>
              <w:left w:val="single" w:sz="6" w:space="0" w:color="000000"/>
              <w:bottom w:val="single" w:sz="4" w:space="0" w:color="000000"/>
              <w:right w:val="single" w:sz="6" w:space="0" w:color="000000"/>
            </w:tcBorders>
            <w:vAlign w:val="center"/>
          </w:tcPr>
          <w:p w14:paraId="5A9CA30C" w14:textId="77777777" w:rsidR="006B640E" w:rsidRPr="00184D84" w:rsidRDefault="006B640E" w:rsidP="00A52583">
            <w:pPr>
              <w:suppressAutoHyphens/>
              <w:snapToGrid w:val="0"/>
              <w:spacing w:after="0"/>
              <w:rPr>
                <w:rFonts w:ascii="Times New Roman" w:hAnsi="Times New Roman"/>
                <w:sz w:val="24"/>
                <w:szCs w:val="24"/>
              </w:rPr>
            </w:pPr>
          </w:p>
        </w:tc>
        <w:tc>
          <w:tcPr>
            <w:tcW w:w="922" w:type="pct"/>
            <w:vMerge/>
            <w:tcBorders>
              <w:left w:val="single" w:sz="6" w:space="0" w:color="000000"/>
              <w:bottom w:val="single" w:sz="4" w:space="0" w:color="000000"/>
              <w:right w:val="single" w:sz="4" w:space="0" w:color="000000"/>
            </w:tcBorders>
            <w:vAlign w:val="center"/>
          </w:tcPr>
          <w:p w14:paraId="4627DEFF" w14:textId="77777777" w:rsidR="006B640E" w:rsidRPr="00184D84" w:rsidRDefault="006B640E" w:rsidP="00AE10CB">
            <w:pPr>
              <w:suppressAutoHyphens/>
              <w:snapToGrid w:val="0"/>
              <w:spacing w:after="0"/>
              <w:rPr>
                <w:rFonts w:ascii="Times New Roman" w:hAnsi="Times New Roman"/>
                <w:color w:val="000000"/>
                <w:sz w:val="24"/>
                <w:szCs w:val="24"/>
                <w:lang w:eastAsia="ar-SA"/>
              </w:rPr>
            </w:pPr>
          </w:p>
        </w:tc>
      </w:tr>
      <w:tr w:rsidR="00066AA4" w:rsidRPr="00184D84" w14:paraId="0C9A0645" w14:textId="77777777" w:rsidTr="009267EB">
        <w:trPr>
          <w:trHeight w:val="1038"/>
          <w:jc w:val="center"/>
        </w:trPr>
        <w:tc>
          <w:tcPr>
            <w:tcW w:w="548" w:type="pct"/>
            <w:vMerge w:val="restart"/>
            <w:tcBorders>
              <w:top w:val="single" w:sz="6" w:space="0" w:color="000000"/>
              <w:left w:val="single" w:sz="6" w:space="0" w:color="000000"/>
              <w:bottom w:val="single" w:sz="6" w:space="0" w:color="000000"/>
              <w:right w:val="single" w:sz="6" w:space="0" w:color="000000"/>
            </w:tcBorders>
            <w:vAlign w:val="center"/>
          </w:tcPr>
          <w:p w14:paraId="3816CE4B" w14:textId="77777777" w:rsidR="00066AA4" w:rsidRPr="00184D84" w:rsidRDefault="00066AA4" w:rsidP="00254DF8">
            <w:pPr>
              <w:spacing w:after="0" w:line="360" w:lineRule="auto"/>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Умение:</w:t>
            </w:r>
          </w:p>
        </w:tc>
        <w:tc>
          <w:tcPr>
            <w:tcW w:w="1282" w:type="pct"/>
            <w:tcBorders>
              <w:top w:val="single" w:sz="4" w:space="0" w:color="auto"/>
              <w:bottom w:val="single" w:sz="6" w:space="0" w:color="000000"/>
            </w:tcBorders>
            <w:vAlign w:val="center"/>
          </w:tcPr>
          <w:p w14:paraId="5DF4EA77" w14:textId="77777777" w:rsidR="00066AA4" w:rsidRPr="00184D84" w:rsidRDefault="00066AA4" w:rsidP="006B640E">
            <w:pPr>
              <w:spacing w:after="0" w:line="240" w:lineRule="auto"/>
              <w:rPr>
                <w:rFonts w:ascii="Times New Roman" w:eastAsiaTheme="minorEastAsia" w:hAnsi="Times New Roman"/>
                <w:sz w:val="24"/>
                <w:szCs w:val="24"/>
              </w:rPr>
            </w:pPr>
            <w:r w:rsidRPr="00184D84">
              <w:rPr>
                <w:rFonts w:ascii="Times New Roman" w:hAnsi="Times New Roman"/>
                <w:sz w:val="24"/>
                <w:szCs w:val="24"/>
              </w:rPr>
              <w:t>проводить поиск, отбор, систематизацию источников, регулирующих деятельность лиц, участвующих во внесудебных процедурах урегулирования споров</w:t>
            </w:r>
          </w:p>
        </w:tc>
        <w:tc>
          <w:tcPr>
            <w:tcW w:w="1206" w:type="pct"/>
            <w:vMerge w:val="restart"/>
            <w:tcBorders>
              <w:top w:val="nil"/>
              <w:left w:val="nil"/>
              <w:right w:val="single" w:sz="8" w:space="0" w:color="000000"/>
            </w:tcBorders>
            <w:vAlign w:val="center"/>
          </w:tcPr>
          <w:p w14:paraId="17D3B232" w14:textId="77777777" w:rsidR="00066AA4" w:rsidRPr="00184D84" w:rsidRDefault="00066AA4" w:rsidP="00066AA4">
            <w:pPr>
              <w:rPr>
                <w:rFonts w:ascii="Times New Roman" w:hAnsi="Times New Roman"/>
                <w:sz w:val="24"/>
                <w:szCs w:val="24"/>
              </w:rPr>
            </w:pPr>
            <w:r w:rsidRPr="00184D84">
              <w:rPr>
                <w:rFonts w:ascii="Times New Roman" w:hAnsi="Times New Roman"/>
                <w:sz w:val="24"/>
                <w:szCs w:val="24"/>
              </w:rPr>
              <w:t>Судебное и внесудебное разбирательство: базовые отличия</w:t>
            </w:r>
          </w:p>
          <w:p w14:paraId="2F67EF46" w14:textId="77777777" w:rsidR="00066AA4" w:rsidRPr="00184D84" w:rsidRDefault="00066AA4" w:rsidP="00066AA4">
            <w:pPr>
              <w:rPr>
                <w:rFonts w:ascii="Times New Roman" w:hAnsi="Times New Roman"/>
                <w:sz w:val="24"/>
                <w:szCs w:val="24"/>
              </w:rPr>
            </w:pPr>
            <w:r w:rsidRPr="00184D84">
              <w:rPr>
                <w:rFonts w:ascii="Times New Roman" w:hAnsi="Times New Roman"/>
                <w:sz w:val="24"/>
                <w:szCs w:val="24"/>
              </w:rPr>
              <w:t>Переговоры и медиация</w:t>
            </w:r>
          </w:p>
          <w:p w14:paraId="4153125E" w14:textId="77777777" w:rsidR="00066AA4" w:rsidRPr="00184D84" w:rsidRDefault="00066AA4" w:rsidP="00066AA4">
            <w:pPr>
              <w:rPr>
                <w:rFonts w:ascii="Times New Roman" w:hAnsi="Times New Roman"/>
                <w:sz w:val="24"/>
                <w:szCs w:val="24"/>
              </w:rPr>
            </w:pPr>
          </w:p>
        </w:tc>
        <w:tc>
          <w:tcPr>
            <w:tcW w:w="1042" w:type="pct"/>
            <w:vMerge w:val="restart"/>
            <w:tcBorders>
              <w:top w:val="single" w:sz="6" w:space="0" w:color="000000"/>
              <w:left w:val="single" w:sz="6" w:space="0" w:color="000000"/>
              <w:right w:val="single" w:sz="6" w:space="0" w:color="000000"/>
            </w:tcBorders>
            <w:vAlign w:val="center"/>
          </w:tcPr>
          <w:p w14:paraId="2AF473FF" w14:textId="77777777" w:rsidR="00066AA4" w:rsidRPr="00184D84" w:rsidRDefault="00066AA4" w:rsidP="00254DF8">
            <w:pPr>
              <w:suppressAutoHyphens/>
              <w:snapToGrid w:val="0"/>
              <w:spacing w:after="0"/>
              <w:rPr>
                <w:rFonts w:ascii="Times New Roman" w:hAnsi="Times New Roman"/>
                <w:color w:val="000000"/>
                <w:sz w:val="24"/>
                <w:szCs w:val="24"/>
                <w:lang w:eastAsia="ar-SA"/>
              </w:rPr>
            </w:pPr>
            <w:r w:rsidRPr="00184D84">
              <w:rPr>
                <w:rFonts w:ascii="Times New Roman" w:hAnsi="Times New Roman"/>
                <w:color w:val="000000"/>
                <w:sz w:val="24"/>
                <w:szCs w:val="24"/>
                <w:lang w:eastAsia="ar-SA"/>
              </w:rPr>
              <w:t>Кейс-задача (5.2)</w:t>
            </w:r>
          </w:p>
        </w:tc>
        <w:tc>
          <w:tcPr>
            <w:tcW w:w="922" w:type="pct"/>
            <w:vMerge w:val="restart"/>
            <w:tcBorders>
              <w:top w:val="single" w:sz="6" w:space="0" w:color="000000"/>
              <w:left w:val="single" w:sz="6" w:space="0" w:color="000000"/>
              <w:bottom w:val="single" w:sz="6" w:space="0" w:color="000000"/>
              <w:right w:val="single" w:sz="4" w:space="0" w:color="000000"/>
            </w:tcBorders>
            <w:vAlign w:val="center"/>
          </w:tcPr>
          <w:p w14:paraId="7F12BAED" w14:textId="77777777" w:rsidR="00066AA4" w:rsidRPr="00184D84" w:rsidRDefault="00066AA4" w:rsidP="00066AA4">
            <w:pPr>
              <w:suppressAutoHyphens/>
              <w:snapToGrid w:val="0"/>
              <w:spacing w:after="0"/>
              <w:rPr>
                <w:rFonts w:ascii="Times New Roman" w:hAnsi="Times New Roman"/>
                <w:color w:val="000000"/>
                <w:sz w:val="24"/>
                <w:szCs w:val="24"/>
                <w:lang w:eastAsia="ar-SA"/>
              </w:rPr>
            </w:pPr>
            <w:r w:rsidRPr="00184D84">
              <w:rPr>
                <w:rFonts w:ascii="Times New Roman" w:hAnsi="Times New Roman"/>
                <w:color w:val="000000"/>
                <w:sz w:val="24"/>
                <w:szCs w:val="24"/>
                <w:lang w:eastAsia="ar-SA"/>
              </w:rPr>
              <w:t>Вопросы на зачет  (п.5.4.)</w:t>
            </w:r>
          </w:p>
        </w:tc>
      </w:tr>
      <w:tr w:rsidR="00066AA4" w:rsidRPr="00184D84" w14:paraId="5E52D182" w14:textId="77777777" w:rsidTr="00761928">
        <w:trPr>
          <w:trHeight w:val="752"/>
          <w:jc w:val="center"/>
        </w:trPr>
        <w:tc>
          <w:tcPr>
            <w:tcW w:w="548" w:type="pct"/>
            <w:vMerge/>
            <w:tcBorders>
              <w:left w:val="single" w:sz="6" w:space="0" w:color="000000"/>
              <w:bottom w:val="single" w:sz="6" w:space="0" w:color="000000"/>
              <w:right w:val="single" w:sz="6" w:space="0" w:color="000000"/>
            </w:tcBorders>
            <w:vAlign w:val="center"/>
          </w:tcPr>
          <w:p w14:paraId="0BEF3566" w14:textId="77777777" w:rsidR="00066AA4" w:rsidRPr="00184D84" w:rsidRDefault="00066AA4" w:rsidP="00254DF8">
            <w:pPr>
              <w:spacing w:after="0" w:line="240" w:lineRule="auto"/>
              <w:rPr>
                <w:rFonts w:ascii="Times New Roman" w:hAnsi="Times New Roman"/>
                <w:sz w:val="24"/>
                <w:szCs w:val="24"/>
                <w:lang w:eastAsia="ar-SA"/>
              </w:rPr>
            </w:pPr>
          </w:p>
        </w:tc>
        <w:tc>
          <w:tcPr>
            <w:tcW w:w="1282" w:type="pct"/>
            <w:tcBorders>
              <w:left w:val="single" w:sz="6" w:space="0" w:color="000000"/>
              <w:bottom w:val="single" w:sz="6" w:space="0" w:color="000000"/>
            </w:tcBorders>
            <w:vAlign w:val="center"/>
          </w:tcPr>
          <w:p w14:paraId="72E04399" w14:textId="77777777" w:rsidR="00066AA4" w:rsidRPr="00184D84" w:rsidRDefault="00066AA4" w:rsidP="006B640E">
            <w:pPr>
              <w:spacing w:after="0" w:line="240" w:lineRule="auto"/>
              <w:rPr>
                <w:rFonts w:ascii="Times New Roman" w:eastAsiaTheme="minorEastAsia" w:hAnsi="Times New Roman"/>
                <w:sz w:val="24"/>
                <w:szCs w:val="24"/>
              </w:rPr>
            </w:pPr>
            <w:r w:rsidRPr="00184D84">
              <w:rPr>
                <w:rFonts w:ascii="Times New Roman" w:hAnsi="Times New Roman"/>
                <w:sz w:val="24"/>
                <w:szCs w:val="24"/>
              </w:rPr>
              <w:t>наполнить содержанием основные виды юридических документов в сфере внесудебного порядка разрешения споров</w:t>
            </w:r>
          </w:p>
        </w:tc>
        <w:tc>
          <w:tcPr>
            <w:tcW w:w="1206" w:type="pct"/>
            <w:vMerge/>
            <w:tcBorders>
              <w:bottom w:val="single" w:sz="6" w:space="0" w:color="000000"/>
              <w:right w:val="single" w:sz="8" w:space="0" w:color="000000"/>
            </w:tcBorders>
            <w:vAlign w:val="center"/>
          </w:tcPr>
          <w:p w14:paraId="208E319B" w14:textId="77777777" w:rsidR="00066AA4" w:rsidRPr="00184D84" w:rsidRDefault="00066AA4" w:rsidP="00254DF8">
            <w:pPr>
              <w:rPr>
                <w:rFonts w:ascii="Times New Roman" w:hAnsi="Times New Roman"/>
                <w:sz w:val="24"/>
                <w:szCs w:val="24"/>
              </w:rPr>
            </w:pPr>
          </w:p>
        </w:tc>
        <w:tc>
          <w:tcPr>
            <w:tcW w:w="1042" w:type="pct"/>
            <w:vMerge/>
            <w:tcBorders>
              <w:left w:val="single" w:sz="6" w:space="0" w:color="000000"/>
              <w:bottom w:val="single" w:sz="6" w:space="0" w:color="000000"/>
              <w:right w:val="single" w:sz="6" w:space="0" w:color="000000"/>
            </w:tcBorders>
            <w:vAlign w:val="center"/>
          </w:tcPr>
          <w:p w14:paraId="0A11C5E1" w14:textId="77777777" w:rsidR="00066AA4" w:rsidRPr="00184D84" w:rsidRDefault="00066AA4" w:rsidP="00254DF8">
            <w:pPr>
              <w:suppressAutoHyphens/>
              <w:snapToGrid w:val="0"/>
              <w:spacing w:after="0"/>
              <w:rPr>
                <w:rFonts w:ascii="Times New Roman" w:hAnsi="Times New Roman"/>
                <w:sz w:val="24"/>
                <w:szCs w:val="24"/>
              </w:rPr>
            </w:pPr>
          </w:p>
        </w:tc>
        <w:tc>
          <w:tcPr>
            <w:tcW w:w="922" w:type="pct"/>
            <w:vMerge/>
            <w:tcBorders>
              <w:left w:val="single" w:sz="6" w:space="0" w:color="000000"/>
              <w:bottom w:val="single" w:sz="6" w:space="0" w:color="000000"/>
              <w:right w:val="single" w:sz="4" w:space="0" w:color="000000"/>
            </w:tcBorders>
            <w:vAlign w:val="center"/>
          </w:tcPr>
          <w:p w14:paraId="66E0EF8D" w14:textId="77777777" w:rsidR="00066AA4" w:rsidRPr="00184D84" w:rsidRDefault="00066AA4" w:rsidP="00254DF8">
            <w:pPr>
              <w:suppressAutoHyphens/>
              <w:snapToGrid w:val="0"/>
              <w:spacing w:after="0"/>
              <w:rPr>
                <w:rFonts w:ascii="Times New Roman" w:hAnsi="Times New Roman"/>
                <w:color w:val="000000"/>
                <w:sz w:val="24"/>
                <w:szCs w:val="24"/>
                <w:lang w:eastAsia="ar-SA"/>
              </w:rPr>
            </w:pPr>
          </w:p>
        </w:tc>
      </w:tr>
      <w:tr w:rsidR="006B640E" w:rsidRPr="00184D84" w14:paraId="3923172F" w14:textId="77777777" w:rsidTr="00761928">
        <w:trPr>
          <w:trHeight w:val="752"/>
          <w:jc w:val="center"/>
        </w:trPr>
        <w:tc>
          <w:tcPr>
            <w:tcW w:w="548" w:type="pct"/>
            <w:vMerge/>
            <w:tcBorders>
              <w:left w:val="single" w:sz="6" w:space="0" w:color="000000"/>
              <w:bottom w:val="single" w:sz="4" w:space="0" w:color="000000"/>
              <w:right w:val="single" w:sz="6" w:space="0" w:color="000000"/>
            </w:tcBorders>
            <w:vAlign w:val="center"/>
          </w:tcPr>
          <w:p w14:paraId="2A3C4789" w14:textId="77777777" w:rsidR="006B640E" w:rsidRPr="00184D84" w:rsidRDefault="006B640E" w:rsidP="00254DF8">
            <w:pPr>
              <w:spacing w:after="0" w:line="240" w:lineRule="auto"/>
              <w:rPr>
                <w:rFonts w:ascii="Times New Roman" w:hAnsi="Times New Roman"/>
                <w:sz w:val="24"/>
                <w:szCs w:val="24"/>
                <w:lang w:eastAsia="ar-SA"/>
              </w:rPr>
            </w:pPr>
          </w:p>
        </w:tc>
        <w:tc>
          <w:tcPr>
            <w:tcW w:w="1282" w:type="pct"/>
            <w:tcBorders>
              <w:left w:val="single" w:sz="6" w:space="0" w:color="000000"/>
              <w:bottom w:val="single" w:sz="4" w:space="0" w:color="000000"/>
            </w:tcBorders>
            <w:vAlign w:val="center"/>
          </w:tcPr>
          <w:p w14:paraId="65912E68" w14:textId="77777777" w:rsidR="006B640E" w:rsidRPr="00184D84" w:rsidRDefault="006B640E" w:rsidP="006B640E">
            <w:pPr>
              <w:spacing w:after="0" w:line="240" w:lineRule="auto"/>
              <w:rPr>
                <w:rFonts w:ascii="Times New Roman" w:eastAsiaTheme="minorEastAsia" w:hAnsi="Times New Roman"/>
                <w:sz w:val="24"/>
                <w:szCs w:val="24"/>
              </w:rPr>
            </w:pPr>
            <w:r w:rsidRPr="00184D84">
              <w:rPr>
                <w:rFonts w:ascii="Times New Roman" w:hAnsi="Times New Roman"/>
                <w:sz w:val="24"/>
                <w:szCs w:val="24"/>
              </w:rPr>
              <w:t>анализировать содержание источников регулирующих внесудебные процедуры, с использованием приемов толкования норм права</w:t>
            </w:r>
          </w:p>
        </w:tc>
        <w:tc>
          <w:tcPr>
            <w:tcW w:w="1206" w:type="pct"/>
            <w:tcBorders>
              <w:bottom w:val="single" w:sz="8" w:space="0" w:color="000000"/>
              <w:right w:val="single" w:sz="8" w:space="0" w:color="000000"/>
            </w:tcBorders>
            <w:vAlign w:val="center"/>
          </w:tcPr>
          <w:p w14:paraId="0DAE2B3E" w14:textId="77777777" w:rsidR="00066AA4" w:rsidRPr="00184D84" w:rsidRDefault="00066AA4" w:rsidP="00066AA4">
            <w:pPr>
              <w:rPr>
                <w:rFonts w:ascii="Times New Roman" w:hAnsi="Times New Roman"/>
                <w:sz w:val="24"/>
                <w:szCs w:val="24"/>
              </w:rPr>
            </w:pPr>
            <w:r w:rsidRPr="00184D84">
              <w:rPr>
                <w:rFonts w:ascii="Times New Roman" w:hAnsi="Times New Roman"/>
                <w:sz w:val="24"/>
                <w:szCs w:val="24"/>
              </w:rPr>
              <w:t>Рассмотрение спора третейскими судами (арбитражами)</w:t>
            </w:r>
          </w:p>
          <w:p w14:paraId="6DBDACBB" w14:textId="77777777" w:rsidR="006B640E" w:rsidRPr="00184D84" w:rsidRDefault="006B640E" w:rsidP="00254DF8">
            <w:pPr>
              <w:rPr>
                <w:rFonts w:ascii="Times New Roman" w:hAnsi="Times New Roman"/>
                <w:sz w:val="24"/>
                <w:szCs w:val="24"/>
              </w:rPr>
            </w:pPr>
          </w:p>
        </w:tc>
        <w:tc>
          <w:tcPr>
            <w:tcW w:w="1042" w:type="pct"/>
            <w:tcBorders>
              <w:left w:val="single" w:sz="6" w:space="0" w:color="000000"/>
              <w:bottom w:val="single" w:sz="4" w:space="0" w:color="000000"/>
              <w:right w:val="single" w:sz="6" w:space="0" w:color="000000"/>
            </w:tcBorders>
            <w:vAlign w:val="center"/>
          </w:tcPr>
          <w:p w14:paraId="20987F84" w14:textId="77777777" w:rsidR="006B640E" w:rsidRPr="00184D84" w:rsidRDefault="00066AA4" w:rsidP="00254DF8">
            <w:pPr>
              <w:suppressAutoHyphens/>
              <w:snapToGrid w:val="0"/>
              <w:spacing w:after="0"/>
              <w:rPr>
                <w:rFonts w:ascii="Times New Roman" w:hAnsi="Times New Roman"/>
                <w:sz w:val="24"/>
                <w:szCs w:val="24"/>
              </w:rPr>
            </w:pPr>
            <w:r w:rsidRPr="00184D84">
              <w:rPr>
                <w:rFonts w:ascii="Times New Roman" w:hAnsi="Times New Roman"/>
                <w:sz w:val="24"/>
                <w:szCs w:val="24"/>
              </w:rPr>
              <w:t>Деловая игра (5.3)</w:t>
            </w:r>
          </w:p>
        </w:tc>
        <w:tc>
          <w:tcPr>
            <w:tcW w:w="922" w:type="pct"/>
            <w:vMerge/>
            <w:tcBorders>
              <w:left w:val="single" w:sz="6" w:space="0" w:color="000000"/>
              <w:bottom w:val="single" w:sz="4" w:space="0" w:color="000000"/>
              <w:right w:val="single" w:sz="4" w:space="0" w:color="000000"/>
            </w:tcBorders>
            <w:vAlign w:val="center"/>
          </w:tcPr>
          <w:p w14:paraId="1560AEEA" w14:textId="77777777" w:rsidR="006B640E" w:rsidRPr="00184D84" w:rsidRDefault="006B640E" w:rsidP="00254DF8">
            <w:pPr>
              <w:suppressAutoHyphens/>
              <w:snapToGrid w:val="0"/>
              <w:spacing w:after="0"/>
              <w:rPr>
                <w:rFonts w:ascii="Times New Roman" w:hAnsi="Times New Roman"/>
                <w:color w:val="000000"/>
                <w:sz w:val="24"/>
                <w:szCs w:val="24"/>
                <w:lang w:eastAsia="ar-SA"/>
              </w:rPr>
            </w:pPr>
          </w:p>
        </w:tc>
      </w:tr>
      <w:tr w:rsidR="00066AA4" w:rsidRPr="00184D84" w14:paraId="615CA324" w14:textId="77777777" w:rsidTr="00761928">
        <w:trPr>
          <w:trHeight w:val="771"/>
          <w:jc w:val="center"/>
        </w:trPr>
        <w:tc>
          <w:tcPr>
            <w:tcW w:w="548" w:type="pct"/>
            <w:vMerge w:val="restart"/>
            <w:tcBorders>
              <w:top w:val="single" w:sz="6" w:space="0" w:color="000000"/>
              <w:left w:val="single" w:sz="6" w:space="0" w:color="000000"/>
              <w:right w:val="single" w:sz="6" w:space="0" w:color="000000"/>
            </w:tcBorders>
            <w:vAlign w:val="center"/>
          </w:tcPr>
          <w:p w14:paraId="123D2731" w14:textId="77777777" w:rsidR="00066AA4" w:rsidRPr="00184D84" w:rsidRDefault="00066AA4" w:rsidP="00CE577E">
            <w:pPr>
              <w:spacing w:after="0" w:line="360" w:lineRule="auto"/>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Навыки:</w:t>
            </w:r>
          </w:p>
        </w:tc>
        <w:tc>
          <w:tcPr>
            <w:tcW w:w="1282" w:type="pct"/>
            <w:tcBorders>
              <w:top w:val="single" w:sz="6" w:space="0" w:color="000000"/>
              <w:left w:val="single" w:sz="6" w:space="0" w:color="000000"/>
              <w:right w:val="single" w:sz="6" w:space="0" w:color="000000"/>
            </w:tcBorders>
            <w:vAlign w:val="center"/>
          </w:tcPr>
          <w:p w14:paraId="4F15305B" w14:textId="77777777" w:rsidR="00066AA4" w:rsidRPr="00184D84" w:rsidRDefault="00066AA4" w:rsidP="00E175CE">
            <w:pPr>
              <w:spacing w:after="0" w:line="240" w:lineRule="auto"/>
              <w:rPr>
                <w:rFonts w:ascii="Times New Roman" w:eastAsiaTheme="minorEastAsia" w:hAnsi="Times New Roman"/>
                <w:sz w:val="24"/>
                <w:szCs w:val="24"/>
              </w:rPr>
            </w:pPr>
            <w:r w:rsidRPr="00184D84">
              <w:rPr>
                <w:rFonts w:ascii="Times New Roman" w:hAnsi="Times New Roman"/>
                <w:sz w:val="24"/>
                <w:szCs w:val="24"/>
              </w:rPr>
              <w:t>разрешения конкретной ситуации в предусмотренном законе порядке внесудебного урегулирования споров</w:t>
            </w:r>
          </w:p>
        </w:tc>
        <w:tc>
          <w:tcPr>
            <w:tcW w:w="1206" w:type="pct"/>
            <w:vMerge w:val="restart"/>
            <w:tcBorders>
              <w:top w:val="nil"/>
              <w:left w:val="nil"/>
              <w:right w:val="single" w:sz="8" w:space="0" w:color="000000"/>
            </w:tcBorders>
            <w:vAlign w:val="center"/>
          </w:tcPr>
          <w:p w14:paraId="7AECFDAE" w14:textId="77777777" w:rsidR="00066AA4" w:rsidRPr="00184D84" w:rsidRDefault="00066AA4" w:rsidP="00066AA4">
            <w:pPr>
              <w:rPr>
                <w:rFonts w:ascii="Times New Roman" w:hAnsi="Times New Roman"/>
                <w:sz w:val="24"/>
                <w:szCs w:val="24"/>
              </w:rPr>
            </w:pPr>
            <w:r w:rsidRPr="00184D84">
              <w:rPr>
                <w:rFonts w:ascii="Times New Roman" w:hAnsi="Times New Roman"/>
                <w:sz w:val="24"/>
                <w:szCs w:val="24"/>
              </w:rPr>
              <w:t>Судебное и внесудебное разбирательство: базовые отличия</w:t>
            </w:r>
          </w:p>
          <w:p w14:paraId="70CCE841" w14:textId="77777777" w:rsidR="00066AA4" w:rsidRPr="00184D84" w:rsidRDefault="00066AA4" w:rsidP="00066AA4">
            <w:pPr>
              <w:rPr>
                <w:rFonts w:ascii="Times New Roman" w:hAnsi="Times New Roman"/>
                <w:sz w:val="24"/>
                <w:szCs w:val="24"/>
              </w:rPr>
            </w:pPr>
            <w:r w:rsidRPr="00184D84">
              <w:rPr>
                <w:rFonts w:ascii="Times New Roman" w:hAnsi="Times New Roman"/>
                <w:sz w:val="24"/>
                <w:szCs w:val="24"/>
              </w:rPr>
              <w:t>Переговоры и медиация</w:t>
            </w:r>
          </w:p>
          <w:p w14:paraId="7FF7031D" w14:textId="77777777" w:rsidR="00066AA4" w:rsidRPr="00184D84" w:rsidRDefault="00066AA4" w:rsidP="00066AA4">
            <w:pPr>
              <w:rPr>
                <w:rFonts w:ascii="Times New Roman" w:hAnsi="Times New Roman"/>
                <w:sz w:val="24"/>
                <w:szCs w:val="24"/>
              </w:rPr>
            </w:pPr>
          </w:p>
        </w:tc>
        <w:tc>
          <w:tcPr>
            <w:tcW w:w="1042" w:type="pct"/>
            <w:vMerge w:val="restart"/>
            <w:tcBorders>
              <w:top w:val="single" w:sz="6" w:space="0" w:color="000000"/>
              <w:left w:val="single" w:sz="6" w:space="0" w:color="000000"/>
              <w:right w:val="single" w:sz="6" w:space="0" w:color="000000"/>
            </w:tcBorders>
            <w:vAlign w:val="center"/>
          </w:tcPr>
          <w:p w14:paraId="423F7954" w14:textId="77777777" w:rsidR="00066AA4" w:rsidRPr="00184D84" w:rsidRDefault="00066AA4" w:rsidP="00CE577E">
            <w:pPr>
              <w:suppressAutoHyphens/>
              <w:snapToGrid w:val="0"/>
              <w:spacing w:after="0"/>
              <w:rPr>
                <w:rFonts w:ascii="Times New Roman" w:hAnsi="Times New Roman"/>
                <w:color w:val="000000"/>
                <w:sz w:val="24"/>
                <w:szCs w:val="24"/>
                <w:lang w:eastAsia="ar-SA"/>
              </w:rPr>
            </w:pPr>
            <w:r w:rsidRPr="00184D84">
              <w:rPr>
                <w:rFonts w:ascii="Times New Roman" w:hAnsi="Times New Roman"/>
                <w:color w:val="000000"/>
                <w:sz w:val="24"/>
                <w:szCs w:val="24"/>
                <w:lang w:eastAsia="ar-SA"/>
              </w:rPr>
              <w:t>Кейс-задача (5.2)</w:t>
            </w:r>
          </w:p>
        </w:tc>
        <w:tc>
          <w:tcPr>
            <w:tcW w:w="922" w:type="pct"/>
            <w:vMerge w:val="restart"/>
            <w:tcBorders>
              <w:top w:val="single" w:sz="6" w:space="0" w:color="000000"/>
              <w:left w:val="single" w:sz="6" w:space="0" w:color="000000"/>
              <w:right w:val="single" w:sz="4" w:space="0" w:color="000000"/>
            </w:tcBorders>
            <w:vAlign w:val="center"/>
          </w:tcPr>
          <w:p w14:paraId="181E66DB" w14:textId="77777777" w:rsidR="00066AA4" w:rsidRPr="00184D84" w:rsidRDefault="00066AA4" w:rsidP="00066AA4">
            <w:pPr>
              <w:suppressAutoHyphens/>
              <w:snapToGrid w:val="0"/>
              <w:spacing w:after="0"/>
              <w:rPr>
                <w:rFonts w:ascii="Times New Roman" w:hAnsi="Times New Roman"/>
                <w:color w:val="000000"/>
                <w:sz w:val="24"/>
                <w:szCs w:val="24"/>
                <w:lang w:eastAsia="ar-SA"/>
              </w:rPr>
            </w:pPr>
            <w:r w:rsidRPr="00184D84">
              <w:rPr>
                <w:rFonts w:ascii="Times New Roman" w:hAnsi="Times New Roman"/>
                <w:color w:val="000000"/>
                <w:sz w:val="24"/>
                <w:szCs w:val="24"/>
                <w:lang w:eastAsia="ar-SA"/>
              </w:rPr>
              <w:t>Вопросы на зачет  (п.5.4.)</w:t>
            </w:r>
          </w:p>
        </w:tc>
      </w:tr>
      <w:tr w:rsidR="00066AA4" w:rsidRPr="00184D84" w14:paraId="5374D513" w14:textId="77777777" w:rsidTr="00761928">
        <w:trPr>
          <w:trHeight w:val="770"/>
          <w:jc w:val="center"/>
        </w:trPr>
        <w:tc>
          <w:tcPr>
            <w:tcW w:w="548" w:type="pct"/>
            <w:vMerge/>
            <w:tcBorders>
              <w:left w:val="single" w:sz="6" w:space="0" w:color="000000"/>
              <w:right w:val="single" w:sz="6" w:space="0" w:color="000000"/>
            </w:tcBorders>
            <w:vAlign w:val="center"/>
          </w:tcPr>
          <w:p w14:paraId="39EB9623" w14:textId="77777777" w:rsidR="00066AA4" w:rsidRPr="00184D84" w:rsidRDefault="00066AA4" w:rsidP="00CE577E">
            <w:pPr>
              <w:spacing w:after="0" w:line="360" w:lineRule="auto"/>
              <w:rPr>
                <w:rFonts w:ascii="Times New Roman" w:eastAsia="Times New Roman" w:hAnsi="Times New Roman"/>
                <w:sz w:val="24"/>
                <w:szCs w:val="24"/>
                <w:lang w:eastAsia="ru-RU"/>
              </w:rPr>
            </w:pPr>
          </w:p>
        </w:tc>
        <w:tc>
          <w:tcPr>
            <w:tcW w:w="1282" w:type="pct"/>
            <w:tcBorders>
              <w:top w:val="single" w:sz="6" w:space="0" w:color="000000"/>
              <w:left w:val="single" w:sz="6" w:space="0" w:color="000000"/>
              <w:right w:val="single" w:sz="6" w:space="0" w:color="000000"/>
            </w:tcBorders>
            <w:vAlign w:val="center"/>
          </w:tcPr>
          <w:p w14:paraId="1DEB926F" w14:textId="77777777" w:rsidR="00066AA4" w:rsidRPr="00184D84" w:rsidRDefault="00066AA4" w:rsidP="006B640E">
            <w:pPr>
              <w:spacing w:after="0" w:line="240" w:lineRule="auto"/>
              <w:rPr>
                <w:rFonts w:ascii="Times New Roman" w:eastAsiaTheme="minorEastAsia" w:hAnsi="Times New Roman"/>
                <w:sz w:val="24"/>
                <w:szCs w:val="24"/>
              </w:rPr>
            </w:pPr>
            <w:r w:rsidRPr="00184D84">
              <w:rPr>
                <w:rFonts w:ascii="Times New Roman" w:hAnsi="Times New Roman"/>
                <w:sz w:val="24"/>
                <w:szCs w:val="24"/>
              </w:rPr>
              <w:t>подготовки юридических документов, образующихся в сфере внесудебного порядка урегулирования споров</w:t>
            </w:r>
          </w:p>
        </w:tc>
        <w:tc>
          <w:tcPr>
            <w:tcW w:w="1206" w:type="pct"/>
            <w:vMerge/>
            <w:tcBorders>
              <w:left w:val="nil"/>
              <w:right w:val="single" w:sz="8" w:space="0" w:color="000000"/>
            </w:tcBorders>
            <w:vAlign w:val="center"/>
          </w:tcPr>
          <w:p w14:paraId="715D7E5E" w14:textId="77777777" w:rsidR="00066AA4" w:rsidRPr="00184D84" w:rsidRDefault="00066AA4" w:rsidP="00CE577E">
            <w:pPr>
              <w:rPr>
                <w:rFonts w:ascii="Times New Roman" w:hAnsi="Times New Roman"/>
                <w:sz w:val="24"/>
                <w:szCs w:val="24"/>
              </w:rPr>
            </w:pPr>
          </w:p>
        </w:tc>
        <w:tc>
          <w:tcPr>
            <w:tcW w:w="1042" w:type="pct"/>
            <w:vMerge/>
            <w:tcBorders>
              <w:left w:val="single" w:sz="6" w:space="0" w:color="000000"/>
              <w:right w:val="single" w:sz="6" w:space="0" w:color="000000"/>
            </w:tcBorders>
            <w:vAlign w:val="center"/>
          </w:tcPr>
          <w:p w14:paraId="2AC5D862" w14:textId="77777777" w:rsidR="00066AA4" w:rsidRPr="00184D84" w:rsidRDefault="00066AA4" w:rsidP="00CE577E">
            <w:pPr>
              <w:suppressAutoHyphens/>
              <w:snapToGrid w:val="0"/>
              <w:spacing w:after="0"/>
              <w:rPr>
                <w:rFonts w:ascii="Times New Roman" w:hAnsi="Times New Roman"/>
                <w:color w:val="000000"/>
                <w:sz w:val="24"/>
                <w:szCs w:val="24"/>
                <w:lang w:eastAsia="ar-SA"/>
              </w:rPr>
            </w:pPr>
          </w:p>
        </w:tc>
        <w:tc>
          <w:tcPr>
            <w:tcW w:w="922" w:type="pct"/>
            <w:vMerge/>
            <w:tcBorders>
              <w:left w:val="single" w:sz="6" w:space="0" w:color="000000"/>
              <w:right w:val="single" w:sz="4" w:space="0" w:color="000000"/>
            </w:tcBorders>
            <w:vAlign w:val="center"/>
          </w:tcPr>
          <w:p w14:paraId="030AE160" w14:textId="77777777" w:rsidR="00066AA4" w:rsidRPr="00184D84" w:rsidRDefault="00066AA4" w:rsidP="00CE577E">
            <w:pPr>
              <w:suppressAutoHyphens/>
              <w:snapToGrid w:val="0"/>
              <w:spacing w:after="0"/>
              <w:rPr>
                <w:rFonts w:ascii="Times New Roman" w:hAnsi="Times New Roman"/>
                <w:color w:val="000000"/>
                <w:sz w:val="24"/>
                <w:szCs w:val="24"/>
                <w:lang w:eastAsia="ar-SA"/>
              </w:rPr>
            </w:pPr>
          </w:p>
        </w:tc>
      </w:tr>
      <w:tr w:rsidR="00761928" w:rsidRPr="00184D84" w14:paraId="5CA81998" w14:textId="77777777" w:rsidTr="00761928">
        <w:trPr>
          <w:trHeight w:val="545"/>
          <w:jc w:val="center"/>
        </w:trPr>
        <w:tc>
          <w:tcPr>
            <w:tcW w:w="548" w:type="pct"/>
            <w:vMerge/>
            <w:tcBorders>
              <w:left w:val="single" w:sz="6" w:space="0" w:color="000000"/>
              <w:right w:val="single" w:sz="6" w:space="0" w:color="000000"/>
            </w:tcBorders>
            <w:vAlign w:val="center"/>
          </w:tcPr>
          <w:p w14:paraId="441F1265" w14:textId="77777777" w:rsidR="00761928" w:rsidRPr="00184D84" w:rsidRDefault="00761928" w:rsidP="00CE577E">
            <w:pPr>
              <w:spacing w:after="0" w:line="360" w:lineRule="auto"/>
              <w:rPr>
                <w:rFonts w:ascii="Times New Roman" w:eastAsia="Times New Roman" w:hAnsi="Times New Roman"/>
                <w:sz w:val="24"/>
                <w:szCs w:val="24"/>
                <w:lang w:eastAsia="ru-RU"/>
              </w:rPr>
            </w:pPr>
          </w:p>
        </w:tc>
        <w:tc>
          <w:tcPr>
            <w:tcW w:w="1282" w:type="pct"/>
            <w:tcBorders>
              <w:top w:val="single" w:sz="6" w:space="0" w:color="000000"/>
              <w:left w:val="single" w:sz="6" w:space="0" w:color="000000"/>
              <w:right w:val="single" w:sz="6" w:space="0" w:color="000000"/>
            </w:tcBorders>
            <w:vAlign w:val="center"/>
          </w:tcPr>
          <w:p w14:paraId="77118B06" w14:textId="77777777" w:rsidR="00761928" w:rsidRPr="00184D84" w:rsidRDefault="00761928" w:rsidP="006B640E">
            <w:pPr>
              <w:spacing w:after="0" w:line="240" w:lineRule="auto"/>
              <w:rPr>
                <w:rFonts w:ascii="Times New Roman" w:eastAsiaTheme="minorEastAsia" w:hAnsi="Times New Roman"/>
                <w:sz w:val="24"/>
                <w:szCs w:val="24"/>
              </w:rPr>
            </w:pPr>
            <w:r w:rsidRPr="00184D84">
              <w:rPr>
                <w:rFonts w:ascii="Times New Roman" w:hAnsi="Times New Roman"/>
                <w:sz w:val="24"/>
                <w:szCs w:val="24"/>
              </w:rPr>
              <w:t xml:space="preserve">установления истинного содержания норм, закрепленных в источниках регулирования </w:t>
            </w:r>
            <w:r w:rsidRPr="00184D84">
              <w:rPr>
                <w:rFonts w:ascii="Times New Roman" w:hAnsi="Times New Roman"/>
                <w:sz w:val="24"/>
                <w:szCs w:val="24"/>
              </w:rPr>
              <w:lastRenderedPageBreak/>
              <w:t>отношений участников внесудебного порядка урегулирования споров</w:t>
            </w:r>
          </w:p>
        </w:tc>
        <w:tc>
          <w:tcPr>
            <w:tcW w:w="1206" w:type="pct"/>
            <w:tcBorders>
              <w:left w:val="nil"/>
              <w:right w:val="single" w:sz="8" w:space="0" w:color="000000"/>
            </w:tcBorders>
            <w:vAlign w:val="center"/>
          </w:tcPr>
          <w:p w14:paraId="770F5951" w14:textId="77777777" w:rsidR="00066AA4" w:rsidRPr="00184D84" w:rsidRDefault="00066AA4" w:rsidP="00066AA4">
            <w:pPr>
              <w:rPr>
                <w:rFonts w:ascii="Times New Roman" w:hAnsi="Times New Roman"/>
                <w:sz w:val="24"/>
                <w:szCs w:val="24"/>
              </w:rPr>
            </w:pPr>
            <w:r w:rsidRPr="00184D84">
              <w:rPr>
                <w:rFonts w:ascii="Times New Roman" w:hAnsi="Times New Roman"/>
                <w:sz w:val="24"/>
                <w:szCs w:val="24"/>
              </w:rPr>
              <w:lastRenderedPageBreak/>
              <w:t>Рассмотрение спора третейскими судами (арбитражами)</w:t>
            </w:r>
          </w:p>
          <w:p w14:paraId="22E2673F" w14:textId="77777777" w:rsidR="00761928" w:rsidRPr="00184D84" w:rsidRDefault="00761928" w:rsidP="00CE577E">
            <w:pPr>
              <w:rPr>
                <w:rFonts w:ascii="Times New Roman" w:hAnsi="Times New Roman"/>
                <w:sz w:val="24"/>
                <w:szCs w:val="24"/>
              </w:rPr>
            </w:pPr>
          </w:p>
        </w:tc>
        <w:tc>
          <w:tcPr>
            <w:tcW w:w="1042" w:type="pct"/>
            <w:tcBorders>
              <w:left w:val="single" w:sz="6" w:space="0" w:color="000000"/>
              <w:right w:val="single" w:sz="6" w:space="0" w:color="000000"/>
            </w:tcBorders>
            <w:vAlign w:val="center"/>
          </w:tcPr>
          <w:p w14:paraId="629FA83D" w14:textId="77777777" w:rsidR="00761928" w:rsidRPr="00184D84" w:rsidRDefault="00066AA4" w:rsidP="00CE577E">
            <w:pPr>
              <w:suppressAutoHyphens/>
              <w:snapToGrid w:val="0"/>
              <w:spacing w:after="0"/>
              <w:rPr>
                <w:rFonts w:ascii="Times New Roman" w:hAnsi="Times New Roman"/>
                <w:color w:val="000000"/>
                <w:sz w:val="24"/>
                <w:szCs w:val="24"/>
                <w:lang w:eastAsia="ar-SA"/>
              </w:rPr>
            </w:pPr>
            <w:r w:rsidRPr="00184D84">
              <w:rPr>
                <w:rFonts w:ascii="Times New Roman" w:hAnsi="Times New Roman"/>
                <w:sz w:val="24"/>
                <w:szCs w:val="24"/>
              </w:rPr>
              <w:lastRenderedPageBreak/>
              <w:t>Деловая игра (5.3)</w:t>
            </w:r>
          </w:p>
        </w:tc>
        <w:tc>
          <w:tcPr>
            <w:tcW w:w="922" w:type="pct"/>
            <w:vMerge/>
            <w:tcBorders>
              <w:left w:val="single" w:sz="6" w:space="0" w:color="000000"/>
              <w:right w:val="single" w:sz="4" w:space="0" w:color="000000"/>
            </w:tcBorders>
            <w:vAlign w:val="center"/>
          </w:tcPr>
          <w:p w14:paraId="22060986" w14:textId="77777777" w:rsidR="00761928" w:rsidRPr="00184D84" w:rsidRDefault="00761928" w:rsidP="00CE577E">
            <w:pPr>
              <w:suppressAutoHyphens/>
              <w:snapToGrid w:val="0"/>
              <w:spacing w:after="0"/>
              <w:rPr>
                <w:rFonts w:ascii="Times New Roman" w:hAnsi="Times New Roman"/>
                <w:color w:val="000000"/>
                <w:sz w:val="24"/>
                <w:szCs w:val="24"/>
                <w:lang w:eastAsia="ar-SA"/>
              </w:rPr>
            </w:pPr>
          </w:p>
        </w:tc>
      </w:tr>
    </w:tbl>
    <w:p w14:paraId="37EAB3BC" w14:textId="77777777" w:rsidR="00104729" w:rsidRPr="00184D84" w:rsidRDefault="00104729" w:rsidP="00E36F2D">
      <w:pPr>
        <w:spacing w:before="240" w:after="120" w:line="240" w:lineRule="auto"/>
        <w:ind w:firstLine="709"/>
        <w:jc w:val="both"/>
        <w:rPr>
          <w:rFonts w:ascii="Times New Roman" w:hAnsi="Times New Roman"/>
          <w:b/>
          <w:sz w:val="24"/>
          <w:szCs w:val="24"/>
        </w:rPr>
      </w:pPr>
      <w:r w:rsidRPr="00184D84">
        <w:rPr>
          <w:rFonts w:ascii="Times New Roman" w:hAnsi="Times New Roman"/>
          <w:b/>
          <w:sz w:val="24"/>
          <w:szCs w:val="24"/>
        </w:rPr>
        <w:t xml:space="preserve">4 </w:t>
      </w:r>
      <w:r w:rsidR="00E36F2D" w:rsidRPr="00184D84">
        <w:rPr>
          <w:rFonts w:ascii="Times New Roman" w:hAnsi="Times New Roman"/>
          <w:b/>
          <w:sz w:val="24"/>
          <w:szCs w:val="24"/>
        </w:rPr>
        <w:t>Описание процедуры оценивания</w:t>
      </w:r>
    </w:p>
    <w:p w14:paraId="41FE1321" w14:textId="77777777" w:rsidR="00ED69F2" w:rsidRPr="00184D84" w:rsidRDefault="00ED69F2" w:rsidP="00ED69F2">
      <w:pPr>
        <w:spacing w:after="0" w:line="240" w:lineRule="auto"/>
        <w:ind w:firstLine="709"/>
        <w:jc w:val="both"/>
        <w:rPr>
          <w:rFonts w:ascii="Times New Roman" w:hAnsi="Times New Roman"/>
          <w:sz w:val="24"/>
          <w:szCs w:val="24"/>
        </w:rPr>
      </w:pPr>
      <w:r w:rsidRPr="00184D84">
        <w:rPr>
          <w:rFonts w:ascii="Times New Roman" w:hAnsi="Times New Roman"/>
          <w:sz w:val="24"/>
          <w:szCs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14:paraId="4B30BF0A" w14:textId="77777777" w:rsidR="00ED69F2" w:rsidRPr="00184D84" w:rsidRDefault="00ED69F2" w:rsidP="00ED69F2">
      <w:pPr>
        <w:tabs>
          <w:tab w:val="left" w:pos="1134"/>
        </w:tabs>
        <w:suppressAutoHyphens/>
        <w:spacing w:line="240" w:lineRule="auto"/>
        <w:rPr>
          <w:rFonts w:ascii="Times New Roman" w:hAnsi="Times New Roman"/>
          <w:sz w:val="24"/>
          <w:szCs w:val="24"/>
        </w:rPr>
      </w:pPr>
    </w:p>
    <w:p w14:paraId="281DCB9C" w14:textId="77777777" w:rsidR="00ED69F2" w:rsidRPr="00184D84" w:rsidRDefault="00ED69F2" w:rsidP="00ED69F2">
      <w:pPr>
        <w:tabs>
          <w:tab w:val="left" w:pos="1134"/>
        </w:tabs>
        <w:suppressAutoHyphens/>
        <w:spacing w:line="240" w:lineRule="auto"/>
        <w:rPr>
          <w:rFonts w:ascii="Times New Roman" w:hAnsi="Times New Roman"/>
          <w:sz w:val="24"/>
          <w:szCs w:val="24"/>
        </w:rPr>
      </w:pPr>
      <w:r w:rsidRPr="00184D84">
        <w:rPr>
          <w:rFonts w:ascii="Times New Roman" w:hAnsi="Times New Roman"/>
          <w:sz w:val="24"/>
          <w:szCs w:val="24"/>
        </w:rPr>
        <w:t>Таблица 4.1 – Распределение баллов по видам учебной деятельности</w:t>
      </w:r>
    </w:p>
    <w:tbl>
      <w:tblPr>
        <w:tblW w:w="388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915"/>
        <w:gridCol w:w="1215"/>
        <w:gridCol w:w="1252"/>
        <w:gridCol w:w="2591"/>
      </w:tblGrid>
      <w:tr w:rsidR="00E77819" w:rsidRPr="00184D84" w14:paraId="77F2BAEB" w14:textId="77777777" w:rsidTr="00ED69F2">
        <w:trPr>
          <w:cantSplit/>
          <w:trHeight w:val="70"/>
        </w:trPr>
        <w:tc>
          <w:tcPr>
            <w:tcW w:w="1226" w:type="pct"/>
            <w:vMerge w:val="restart"/>
            <w:shd w:val="clear" w:color="auto" w:fill="auto"/>
            <w:vAlign w:val="center"/>
          </w:tcPr>
          <w:p w14:paraId="1A18E582" w14:textId="77777777" w:rsidR="00E77819" w:rsidRPr="00184D84" w:rsidRDefault="00E77819" w:rsidP="006745FD">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Вид учебной деятельности</w:t>
            </w:r>
          </w:p>
        </w:tc>
        <w:tc>
          <w:tcPr>
            <w:tcW w:w="3774" w:type="pct"/>
            <w:gridSpan w:val="4"/>
          </w:tcPr>
          <w:p w14:paraId="48296ACB" w14:textId="77777777" w:rsidR="00E77819" w:rsidRPr="00184D84" w:rsidRDefault="00E77819" w:rsidP="007F7104">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Оценочное средство</w:t>
            </w:r>
          </w:p>
        </w:tc>
      </w:tr>
      <w:tr w:rsidR="00ED69F2" w:rsidRPr="00184D84" w14:paraId="287EF19D" w14:textId="77777777" w:rsidTr="00ED69F2">
        <w:trPr>
          <w:cantSplit/>
          <w:trHeight w:val="1134"/>
        </w:trPr>
        <w:tc>
          <w:tcPr>
            <w:tcW w:w="1226" w:type="pct"/>
            <w:vMerge/>
            <w:shd w:val="clear" w:color="auto" w:fill="auto"/>
            <w:vAlign w:val="center"/>
          </w:tcPr>
          <w:p w14:paraId="35F9CD05" w14:textId="77777777" w:rsidR="00ED69F2" w:rsidRPr="00184D84" w:rsidRDefault="00ED69F2" w:rsidP="0025328A">
            <w:pPr>
              <w:spacing w:after="0" w:line="240" w:lineRule="auto"/>
              <w:rPr>
                <w:rFonts w:ascii="Times New Roman" w:eastAsia="Times New Roman" w:hAnsi="Times New Roman"/>
                <w:color w:val="000000"/>
                <w:sz w:val="24"/>
                <w:szCs w:val="24"/>
                <w:lang w:eastAsia="ru-RU"/>
              </w:rPr>
            </w:pPr>
          </w:p>
        </w:tc>
        <w:tc>
          <w:tcPr>
            <w:tcW w:w="578" w:type="pct"/>
            <w:shd w:val="clear" w:color="auto" w:fill="auto"/>
            <w:textDirection w:val="btLr"/>
            <w:vAlign w:val="center"/>
          </w:tcPr>
          <w:p w14:paraId="4B3B1833" w14:textId="77777777" w:rsidR="00ED69F2" w:rsidRPr="00184D84" w:rsidRDefault="00ED69F2" w:rsidP="00614E67">
            <w:pPr>
              <w:spacing w:after="0" w:line="240" w:lineRule="auto"/>
              <w:ind w:left="113" w:right="113"/>
              <w:jc w:val="center"/>
              <w:rPr>
                <w:rFonts w:ascii="Times New Roman" w:eastAsia="Times New Roman" w:hAnsi="Times New Roman"/>
                <w:color w:val="000000"/>
                <w:sz w:val="24"/>
                <w:szCs w:val="24"/>
                <w:lang w:eastAsia="ru-RU"/>
              </w:rPr>
            </w:pPr>
            <w:r w:rsidRPr="00184D84">
              <w:rPr>
                <w:rFonts w:ascii="Times New Roman" w:hAnsi="Times New Roman"/>
                <w:color w:val="000000"/>
                <w:sz w:val="24"/>
                <w:szCs w:val="24"/>
                <w:lang w:eastAsia="ar-SA"/>
              </w:rPr>
              <w:t>Собеседование</w:t>
            </w:r>
          </w:p>
        </w:tc>
        <w:tc>
          <w:tcPr>
            <w:tcW w:w="768" w:type="pct"/>
            <w:textDirection w:val="btLr"/>
            <w:vAlign w:val="center"/>
          </w:tcPr>
          <w:p w14:paraId="351C3F22" w14:textId="77777777" w:rsidR="00ED69F2" w:rsidRPr="00184D84" w:rsidRDefault="00ED69F2" w:rsidP="0025328A">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Кейс-задачи</w:t>
            </w:r>
          </w:p>
        </w:tc>
        <w:tc>
          <w:tcPr>
            <w:tcW w:w="791" w:type="pct"/>
            <w:textDirection w:val="btLr"/>
          </w:tcPr>
          <w:p w14:paraId="17AED6B1"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p>
          <w:p w14:paraId="296F07E3"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Деловая игра</w:t>
            </w:r>
          </w:p>
        </w:tc>
        <w:tc>
          <w:tcPr>
            <w:tcW w:w="1637" w:type="pct"/>
            <w:textDirection w:val="btLr"/>
            <w:vAlign w:val="center"/>
          </w:tcPr>
          <w:p w14:paraId="238E6329"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Итого</w:t>
            </w:r>
          </w:p>
        </w:tc>
      </w:tr>
      <w:tr w:rsidR="00ED69F2" w:rsidRPr="00184D84" w14:paraId="51187F1C" w14:textId="77777777" w:rsidTr="00ED69F2">
        <w:trPr>
          <w:trHeight w:val="469"/>
        </w:trPr>
        <w:tc>
          <w:tcPr>
            <w:tcW w:w="1226" w:type="pct"/>
            <w:shd w:val="clear" w:color="auto" w:fill="auto"/>
            <w:vAlign w:val="center"/>
            <w:hideMark/>
          </w:tcPr>
          <w:p w14:paraId="2907E615" w14:textId="77777777" w:rsidR="00ED69F2" w:rsidRPr="00184D84" w:rsidRDefault="00ED69F2" w:rsidP="00614E67">
            <w:pPr>
              <w:spacing w:after="0" w:line="240" w:lineRule="auto"/>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Лекции</w:t>
            </w:r>
          </w:p>
        </w:tc>
        <w:tc>
          <w:tcPr>
            <w:tcW w:w="578" w:type="pct"/>
            <w:shd w:val="clear" w:color="auto" w:fill="auto"/>
            <w:vAlign w:val="center"/>
            <w:hideMark/>
          </w:tcPr>
          <w:p w14:paraId="2F128980" w14:textId="77777777" w:rsidR="00ED69F2" w:rsidRPr="00184D84" w:rsidRDefault="00ED69F2" w:rsidP="00AD77E3">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w:t>
            </w:r>
          </w:p>
        </w:tc>
        <w:tc>
          <w:tcPr>
            <w:tcW w:w="768" w:type="pct"/>
            <w:vAlign w:val="center"/>
          </w:tcPr>
          <w:p w14:paraId="7531AD1E"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10</w:t>
            </w:r>
          </w:p>
        </w:tc>
        <w:tc>
          <w:tcPr>
            <w:tcW w:w="791" w:type="pct"/>
          </w:tcPr>
          <w:p w14:paraId="0DCB4BE4"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w:t>
            </w:r>
          </w:p>
        </w:tc>
        <w:tc>
          <w:tcPr>
            <w:tcW w:w="1637" w:type="pct"/>
            <w:vAlign w:val="center"/>
          </w:tcPr>
          <w:p w14:paraId="4B2B2432"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10</w:t>
            </w:r>
          </w:p>
        </w:tc>
      </w:tr>
      <w:tr w:rsidR="00ED69F2" w:rsidRPr="00184D84" w14:paraId="5F6D359E" w14:textId="77777777" w:rsidTr="00ED69F2">
        <w:trPr>
          <w:trHeight w:val="552"/>
        </w:trPr>
        <w:tc>
          <w:tcPr>
            <w:tcW w:w="1226" w:type="pct"/>
            <w:shd w:val="clear" w:color="auto" w:fill="auto"/>
            <w:vAlign w:val="center"/>
            <w:hideMark/>
          </w:tcPr>
          <w:p w14:paraId="33D1330F" w14:textId="77777777" w:rsidR="00ED69F2" w:rsidRPr="00184D84" w:rsidRDefault="00ED69F2" w:rsidP="00614E67">
            <w:pPr>
              <w:spacing w:after="0" w:line="240" w:lineRule="auto"/>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Практические занятия</w:t>
            </w:r>
          </w:p>
        </w:tc>
        <w:tc>
          <w:tcPr>
            <w:tcW w:w="578" w:type="pct"/>
            <w:shd w:val="clear" w:color="auto" w:fill="auto"/>
            <w:vAlign w:val="center"/>
            <w:hideMark/>
          </w:tcPr>
          <w:p w14:paraId="7BA090C6"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10</w:t>
            </w:r>
          </w:p>
        </w:tc>
        <w:tc>
          <w:tcPr>
            <w:tcW w:w="768" w:type="pct"/>
            <w:vAlign w:val="center"/>
          </w:tcPr>
          <w:p w14:paraId="59DF0353"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20</w:t>
            </w:r>
          </w:p>
        </w:tc>
        <w:tc>
          <w:tcPr>
            <w:tcW w:w="791" w:type="pct"/>
          </w:tcPr>
          <w:p w14:paraId="5B8F69AF"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20</w:t>
            </w:r>
          </w:p>
        </w:tc>
        <w:tc>
          <w:tcPr>
            <w:tcW w:w="1637" w:type="pct"/>
            <w:vAlign w:val="center"/>
          </w:tcPr>
          <w:p w14:paraId="27D632F2"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50</w:t>
            </w:r>
          </w:p>
        </w:tc>
      </w:tr>
      <w:tr w:rsidR="00ED69F2" w:rsidRPr="00184D84" w14:paraId="286A4751" w14:textId="77777777" w:rsidTr="00ED69F2">
        <w:trPr>
          <w:trHeight w:val="552"/>
        </w:trPr>
        <w:tc>
          <w:tcPr>
            <w:tcW w:w="1226" w:type="pct"/>
            <w:shd w:val="clear" w:color="auto" w:fill="auto"/>
            <w:vAlign w:val="center"/>
            <w:hideMark/>
          </w:tcPr>
          <w:p w14:paraId="7BAEE814" w14:textId="77777777" w:rsidR="00ED69F2" w:rsidRPr="00184D84" w:rsidRDefault="00ED69F2" w:rsidP="00614E67">
            <w:pPr>
              <w:spacing w:after="0" w:line="240" w:lineRule="auto"/>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Самостоятельная работа</w:t>
            </w:r>
          </w:p>
        </w:tc>
        <w:tc>
          <w:tcPr>
            <w:tcW w:w="578" w:type="pct"/>
            <w:shd w:val="clear" w:color="auto" w:fill="auto"/>
            <w:vAlign w:val="center"/>
            <w:hideMark/>
          </w:tcPr>
          <w:p w14:paraId="000A46DF" w14:textId="77777777" w:rsidR="00ED69F2" w:rsidRPr="00184D84" w:rsidRDefault="00ED69F2" w:rsidP="00ED69F2">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 10</w:t>
            </w:r>
          </w:p>
        </w:tc>
        <w:tc>
          <w:tcPr>
            <w:tcW w:w="768" w:type="pct"/>
            <w:vAlign w:val="center"/>
          </w:tcPr>
          <w:p w14:paraId="254D9961"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10</w:t>
            </w:r>
          </w:p>
        </w:tc>
        <w:tc>
          <w:tcPr>
            <w:tcW w:w="791" w:type="pct"/>
          </w:tcPr>
          <w:p w14:paraId="2D01D2D7"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p>
          <w:p w14:paraId="3A0256DA"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20</w:t>
            </w:r>
          </w:p>
        </w:tc>
        <w:tc>
          <w:tcPr>
            <w:tcW w:w="1637" w:type="pct"/>
            <w:vAlign w:val="center"/>
          </w:tcPr>
          <w:p w14:paraId="06CAAD62"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40</w:t>
            </w:r>
          </w:p>
        </w:tc>
      </w:tr>
      <w:tr w:rsidR="00ED69F2" w:rsidRPr="00184D84" w14:paraId="338FD45F" w14:textId="77777777" w:rsidTr="00ED69F2">
        <w:trPr>
          <w:trHeight w:val="552"/>
        </w:trPr>
        <w:tc>
          <w:tcPr>
            <w:tcW w:w="1226" w:type="pct"/>
            <w:shd w:val="clear" w:color="auto" w:fill="auto"/>
            <w:vAlign w:val="center"/>
            <w:hideMark/>
          </w:tcPr>
          <w:p w14:paraId="103EC98B" w14:textId="77777777" w:rsidR="00ED69F2" w:rsidRPr="00184D84" w:rsidRDefault="00ED69F2" w:rsidP="00614E67">
            <w:pPr>
              <w:spacing w:after="0" w:line="240" w:lineRule="auto"/>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Промежуточная аттестация</w:t>
            </w:r>
          </w:p>
        </w:tc>
        <w:tc>
          <w:tcPr>
            <w:tcW w:w="578" w:type="pct"/>
            <w:shd w:val="clear" w:color="auto" w:fill="auto"/>
            <w:vAlign w:val="center"/>
            <w:hideMark/>
          </w:tcPr>
          <w:p w14:paraId="53C6882D"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p>
        </w:tc>
        <w:tc>
          <w:tcPr>
            <w:tcW w:w="768" w:type="pct"/>
            <w:vAlign w:val="center"/>
          </w:tcPr>
          <w:p w14:paraId="02630669"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p>
        </w:tc>
        <w:tc>
          <w:tcPr>
            <w:tcW w:w="791" w:type="pct"/>
          </w:tcPr>
          <w:p w14:paraId="2BF99860"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p>
        </w:tc>
        <w:tc>
          <w:tcPr>
            <w:tcW w:w="1637" w:type="pct"/>
            <w:vAlign w:val="center"/>
          </w:tcPr>
          <w:p w14:paraId="2157777E" w14:textId="77777777" w:rsidR="00ED69F2" w:rsidRPr="00184D84" w:rsidRDefault="00ED69F2" w:rsidP="00614E67">
            <w:pPr>
              <w:spacing w:after="0" w:line="240" w:lineRule="auto"/>
              <w:jc w:val="center"/>
              <w:rPr>
                <w:rFonts w:ascii="Times New Roman" w:eastAsia="Times New Roman" w:hAnsi="Times New Roman"/>
                <w:color w:val="000000"/>
                <w:sz w:val="24"/>
                <w:szCs w:val="24"/>
                <w:lang w:eastAsia="ru-RU"/>
              </w:rPr>
            </w:pPr>
            <w:r w:rsidRPr="00184D84">
              <w:rPr>
                <w:rFonts w:ascii="Times New Roman" w:eastAsia="Times New Roman" w:hAnsi="Times New Roman"/>
                <w:color w:val="000000"/>
                <w:sz w:val="24"/>
                <w:szCs w:val="24"/>
                <w:lang w:eastAsia="ru-RU"/>
              </w:rPr>
              <w:t>100</w:t>
            </w:r>
          </w:p>
        </w:tc>
      </w:tr>
    </w:tbl>
    <w:p w14:paraId="2FD311CF" w14:textId="77777777" w:rsidR="00614E67" w:rsidRPr="00184D84" w:rsidRDefault="00614E67" w:rsidP="008C5023">
      <w:pPr>
        <w:spacing w:after="0" w:line="240" w:lineRule="auto"/>
        <w:jc w:val="both"/>
        <w:rPr>
          <w:rFonts w:ascii="Times New Roman" w:hAnsi="Times New Roman"/>
          <w:i/>
          <w:color w:val="FF0000"/>
          <w:sz w:val="24"/>
          <w:szCs w:val="24"/>
        </w:rPr>
      </w:pPr>
    </w:p>
    <w:p w14:paraId="4F5F0F1C" w14:textId="77777777" w:rsidR="008C5023" w:rsidRPr="00184D84" w:rsidRDefault="008C5023" w:rsidP="008C5023">
      <w:pPr>
        <w:spacing w:after="0" w:line="240" w:lineRule="auto"/>
        <w:jc w:val="both"/>
        <w:rPr>
          <w:rFonts w:ascii="Times New Roman" w:hAnsi="Times New Roman"/>
          <w:sz w:val="24"/>
          <w:szCs w:val="24"/>
        </w:rPr>
      </w:pPr>
    </w:p>
    <w:p w14:paraId="0CD38801" w14:textId="77777777" w:rsidR="00104729" w:rsidRPr="00184D84" w:rsidRDefault="00F22536" w:rsidP="008C5023">
      <w:pPr>
        <w:spacing w:after="120" w:line="240" w:lineRule="auto"/>
        <w:ind w:firstLine="709"/>
        <w:jc w:val="both"/>
        <w:rPr>
          <w:rFonts w:ascii="Times New Roman" w:hAnsi="Times New Roman"/>
          <w:sz w:val="24"/>
          <w:szCs w:val="24"/>
        </w:rPr>
      </w:pPr>
      <w:r w:rsidRPr="00184D84">
        <w:rPr>
          <w:rFonts w:ascii="Times New Roman" w:hAnsi="Times New Roman"/>
          <w:sz w:val="24"/>
          <w:szCs w:val="24"/>
        </w:rPr>
        <w:t xml:space="preserve">Сумма баллов, набранных студентом по </w:t>
      </w:r>
      <w:r w:rsidR="008C5023" w:rsidRPr="00184D84">
        <w:rPr>
          <w:rFonts w:ascii="Times New Roman" w:hAnsi="Times New Roman"/>
          <w:sz w:val="24"/>
          <w:szCs w:val="24"/>
        </w:rPr>
        <w:t xml:space="preserve">всем видам учебной деятельности в рамках </w:t>
      </w:r>
      <w:r w:rsidRPr="00184D84">
        <w:rPr>
          <w:rFonts w:ascii="Times New Roman" w:hAnsi="Times New Roman"/>
          <w:sz w:val="24"/>
          <w:szCs w:val="24"/>
        </w:rPr>
        <w:t>дисциплин</w:t>
      </w:r>
      <w:r w:rsidR="008C5023" w:rsidRPr="00184D84">
        <w:rPr>
          <w:rFonts w:ascii="Times New Roman" w:hAnsi="Times New Roman"/>
          <w:sz w:val="24"/>
          <w:szCs w:val="24"/>
        </w:rPr>
        <w:t>ы</w:t>
      </w:r>
      <w:r w:rsidR="00391097" w:rsidRPr="00184D84">
        <w:rPr>
          <w:rFonts w:ascii="Times New Roman" w:hAnsi="Times New Roman"/>
          <w:sz w:val="24"/>
          <w:szCs w:val="24"/>
        </w:rPr>
        <w:t xml:space="preserve">, </w:t>
      </w:r>
      <w:r w:rsidRPr="00184D84">
        <w:rPr>
          <w:rFonts w:ascii="Times New Roman" w:hAnsi="Times New Roman"/>
          <w:sz w:val="24"/>
          <w:szCs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184D84" w14:paraId="15681B8F" w14:textId="77777777" w:rsidTr="0025328A">
        <w:trPr>
          <w:trHeight w:val="1022"/>
        </w:trPr>
        <w:tc>
          <w:tcPr>
            <w:tcW w:w="1384" w:type="dxa"/>
            <w:vAlign w:val="center"/>
          </w:tcPr>
          <w:p w14:paraId="2A15583F" w14:textId="77777777" w:rsidR="00605D4F" w:rsidRPr="00184D84" w:rsidRDefault="00605D4F" w:rsidP="00D02CC8">
            <w:pPr>
              <w:shd w:val="clear" w:color="auto" w:fill="FFFFFF"/>
              <w:spacing w:after="0" w:line="240" w:lineRule="auto"/>
              <w:jc w:val="center"/>
              <w:rPr>
                <w:rFonts w:ascii="Times New Roman" w:hAnsi="Times New Roman"/>
                <w:sz w:val="24"/>
                <w:szCs w:val="24"/>
              </w:rPr>
            </w:pPr>
            <w:r w:rsidRPr="00184D84">
              <w:rPr>
                <w:rFonts w:ascii="Times New Roman" w:hAnsi="Times New Roman"/>
                <w:color w:val="000000"/>
                <w:sz w:val="24"/>
                <w:szCs w:val="24"/>
              </w:rPr>
              <w:t>Сумма баллов</w:t>
            </w:r>
          </w:p>
          <w:p w14:paraId="0FE7201D" w14:textId="77777777" w:rsidR="00605D4F" w:rsidRPr="00184D84" w:rsidRDefault="00605D4F" w:rsidP="00D02CC8">
            <w:pPr>
              <w:spacing w:after="0" w:line="240" w:lineRule="auto"/>
              <w:jc w:val="center"/>
              <w:rPr>
                <w:rFonts w:ascii="Times New Roman" w:hAnsi="Times New Roman"/>
                <w:color w:val="000000"/>
                <w:sz w:val="24"/>
                <w:szCs w:val="24"/>
              </w:rPr>
            </w:pPr>
            <w:r w:rsidRPr="00184D84">
              <w:rPr>
                <w:rFonts w:ascii="Times New Roman" w:hAnsi="Times New Roman"/>
                <w:color w:val="000000"/>
                <w:sz w:val="24"/>
                <w:szCs w:val="24"/>
              </w:rPr>
              <w:t>по дисциплине</w:t>
            </w:r>
          </w:p>
        </w:tc>
        <w:tc>
          <w:tcPr>
            <w:tcW w:w="1843" w:type="dxa"/>
            <w:vAlign w:val="center"/>
          </w:tcPr>
          <w:p w14:paraId="30C7A6FE" w14:textId="77777777" w:rsidR="00605D4F" w:rsidRPr="00184D84" w:rsidRDefault="00605D4F" w:rsidP="00D02CC8">
            <w:pPr>
              <w:spacing w:after="0" w:line="240" w:lineRule="auto"/>
              <w:jc w:val="center"/>
              <w:rPr>
                <w:rFonts w:ascii="Times New Roman" w:hAnsi="Times New Roman"/>
                <w:sz w:val="24"/>
                <w:szCs w:val="24"/>
              </w:rPr>
            </w:pPr>
            <w:r w:rsidRPr="00184D84">
              <w:rPr>
                <w:rFonts w:ascii="Times New Roman" w:hAnsi="Times New Roman"/>
                <w:sz w:val="24"/>
                <w:szCs w:val="24"/>
              </w:rPr>
              <w:t>Оценка по промежуточной аттестации</w:t>
            </w:r>
          </w:p>
        </w:tc>
        <w:tc>
          <w:tcPr>
            <w:tcW w:w="7194" w:type="dxa"/>
            <w:vAlign w:val="center"/>
          </w:tcPr>
          <w:p w14:paraId="765E296C" w14:textId="77777777" w:rsidR="00605D4F" w:rsidRPr="00184D84" w:rsidRDefault="00605D4F" w:rsidP="006745FD">
            <w:pPr>
              <w:spacing w:after="0" w:line="240" w:lineRule="auto"/>
              <w:jc w:val="center"/>
              <w:rPr>
                <w:rFonts w:ascii="Times New Roman" w:hAnsi="Times New Roman"/>
                <w:sz w:val="24"/>
                <w:szCs w:val="24"/>
              </w:rPr>
            </w:pPr>
            <w:r w:rsidRPr="00184D84">
              <w:rPr>
                <w:rFonts w:ascii="Times New Roman" w:hAnsi="Times New Roman"/>
                <w:sz w:val="24"/>
                <w:szCs w:val="24"/>
              </w:rPr>
              <w:t xml:space="preserve">Характеристика </w:t>
            </w:r>
            <w:r w:rsidR="006745FD" w:rsidRPr="00184D84">
              <w:rPr>
                <w:rFonts w:ascii="Times New Roman" w:hAnsi="Times New Roman"/>
                <w:sz w:val="24"/>
                <w:szCs w:val="24"/>
              </w:rPr>
              <w:t>качества</w:t>
            </w:r>
            <w:r w:rsidR="008C5023" w:rsidRPr="00184D84">
              <w:rPr>
                <w:rFonts w:ascii="Times New Roman" w:hAnsi="Times New Roman"/>
                <w:sz w:val="24"/>
                <w:szCs w:val="24"/>
              </w:rPr>
              <w:t xml:space="preserve"> сформированности компетенции</w:t>
            </w:r>
          </w:p>
        </w:tc>
      </w:tr>
      <w:tr w:rsidR="00605D4F" w:rsidRPr="00184D84" w14:paraId="3CCE9A99" w14:textId="77777777" w:rsidTr="0025328A">
        <w:tc>
          <w:tcPr>
            <w:tcW w:w="1384" w:type="dxa"/>
            <w:vAlign w:val="center"/>
          </w:tcPr>
          <w:p w14:paraId="55F5F239" w14:textId="77777777" w:rsidR="00605D4F" w:rsidRPr="00184D84" w:rsidRDefault="00605D4F" w:rsidP="00D02CC8">
            <w:pPr>
              <w:spacing w:after="0" w:line="240" w:lineRule="auto"/>
              <w:jc w:val="center"/>
              <w:rPr>
                <w:rFonts w:ascii="Times New Roman" w:hAnsi="Times New Roman"/>
                <w:sz w:val="24"/>
                <w:szCs w:val="24"/>
              </w:rPr>
            </w:pPr>
            <w:r w:rsidRPr="00184D84">
              <w:rPr>
                <w:rFonts w:ascii="Times New Roman" w:hAnsi="Times New Roman"/>
                <w:color w:val="000000"/>
                <w:sz w:val="24"/>
                <w:szCs w:val="24"/>
              </w:rPr>
              <w:t>от 91 до 100</w:t>
            </w:r>
          </w:p>
        </w:tc>
        <w:tc>
          <w:tcPr>
            <w:tcW w:w="1843" w:type="dxa"/>
            <w:vAlign w:val="center"/>
          </w:tcPr>
          <w:p w14:paraId="575A542A" w14:textId="77777777" w:rsidR="00605D4F" w:rsidRPr="00184D84" w:rsidRDefault="00605D4F" w:rsidP="00ED69F2">
            <w:pPr>
              <w:spacing w:after="0" w:line="240" w:lineRule="auto"/>
              <w:jc w:val="center"/>
              <w:rPr>
                <w:rFonts w:ascii="Times New Roman" w:hAnsi="Times New Roman"/>
                <w:sz w:val="24"/>
                <w:szCs w:val="24"/>
              </w:rPr>
            </w:pPr>
            <w:r w:rsidRPr="00184D84">
              <w:rPr>
                <w:rFonts w:ascii="Times New Roman" w:hAnsi="Times New Roman"/>
                <w:color w:val="000000"/>
                <w:sz w:val="24"/>
                <w:szCs w:val="24"/>
              </w:rPr>
              <w:t xml:space="preserve">«зачтено» </w:t>
            </w:r>
          </w:p>
        </w:tc>
        <w:tc>
          <w:tcPr>
            <w:tcW w:w="7194" w:type="dxa"/>
            <w:vAlign w:val="center"/>
          </w:tcPr>
          <w:p w14:paraId="3F5BB8D5" w14:textId="77777777" w:rsidR="00605D4F" w:rsidRPr="00184D84" w:rsidRDefault="00605D4F" w:rsidP="00D0021F">
            <w:pPr>
              <w:spacing w:after="0" w:line="240" w:lineRule="auto"/>
              <w:jc w:val="both"/>
              <w:rPr>
                <w:rFonts w:ascii="Times New Roman" w:hAnsi="Times New Roman"/>
                <w:sz w:val="24"/>
                <w:szCs w:val="24"/>
              </w:rPr>
            </w:pPr>
            <w:r w:rsidRPr="00184D84">
              <w:rPr>
                <w:rFonts w:ascii="Times New Roman" w:hAnsi="Times New Roman"/>
                <w:sz w:val="24"/>
                <w:szCs w:val="24"/>
              </w:rPr>
              <w:t>Студент демонстрирует</w:t>
            </w:r>
            <w:r w:rsidR="0025328A" w:rsidRPr="00184D84">
              <w:rPr>
                <w:rFonts w:ascii="Times New Roman" w:hAnsi="Times New Roman"/>
                <w:sz w:val="24"/>
                <w:szCs w:val="24"/>
              </w:rPr>
              <w:t xml:space="preserve"> </w:t>
            </w:r>
            <w:r w:rsidRPr="00184D84">
              <w:rPr>
                <w:rFonts w:ascii="Times New Roman" w:hAnsi="Times New Roman"/>
                <w:sz w:val="24"/>
                <w:szCs w:val="24"/>
              </w:rPr>
              <w:t>сформированност</w:t>
            </w:r>
            <w:r w:rsidR="00D0021F" w:rsidRPr="00184D84">
              <w:rPr>
                <w:rFonts w:ascii="Times New Roman" w:hAnsi="Times New Roman"/>
                <w:sz w:val="24"/>
                <w:szCs w:val="24"/>
              </w:rPr>
              <w:t>ь</w:t>
            </w:r>
            <w:r w:rsidRPr="00184D84">
              <w:rPr>
                <w:rFonts w:ascii="Times New Roman" w:hAnsi="Times New Roman"/>
                <w:sz w:val="24"/>
                <w:szCs w:val="24"/>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184D84" w14:paraId="0146BF95" w14:textId="77777777" w:rsidTr="0025328A">
        <w:tc>
          <w:tcPr>
            <w:tcW w:w="1384" w:type="dxa"/>
            <w:vAlign w:val="center"/>
          </w:tcPr>
          <w:p w14:paraId="5D0DA38A" w14:textId="77777777" w:rsidR="00605D4F" w:rsidRPr="00184D84" w:rsidRDefault="00605D4F" w:rsidP="00D02CC8">
            <w:pPr>
              <w:spacing w:after="0" w:line="240" w:lineRule="auto"/>
              <w:jc w:val="center"/>
              <w:rPr>
                <w:rFonts w:ascii="Times New Roman" w:hAnsi="Times New Roman"/>
                <w:sz w:val="24"/>
                <w:szCs w:val="24"/>
              </w:rPr>
            </w:pPr>
            <w:r w:rsidRPr="00184D84">
              <w:rPr>
                <w:rFonts w:ascii="Times New Roman" w:hAnsi="Times New Roman"/>
                <w:color w:val="000000"/>
                <w:sz w:val="24"/>
                <w:szCs w:val="24"/>
              </w:rPr>
              <w:t>от 76 до 90</w:t>
            </w:r>
          </w:p>
        </w:tc>
        <w:tc>
          <w:tcPr>
            <w:tcW w:w="1843" w:type="dxa"/>
            <w:vAlign w:val="center"/>
          </w:tcPr>
          <w:p w14:paraId="6F47DBAB" w14:textId="77777777" w:rsidR="00605D4F" w:rsidRPr="00184D84" w:rsidRDefault="00605D4F" w:rsidP="00ED69F2">
            <w:pPr>
              <w:spacing w:after="0" w:line="240" w:lineRule="auto"/>
              <w:jc w:val="center"/>
              <w:rPr>
                <w:rFonts w:ascii="Times New Roman" w:hAnsi="Times New Roman"/>
                <w:sz w:val="24"/>
                <w:szCs w:val="24"/>
              </w:rPr>
            </w:pPr>
            <w:r w:rsidRPr="00184D84">
              <w:rPr>
                <w:rFonts w:ascii="Times New Roman" w:hAnsi="Times New Roman"/>
                <w:color w:val="000000"/>
                <w:sz w:val="24"/>
                <w:szCs w:val="24"/>
              </w:rPr>
              <w:t xml:space="preserve">«зачтено» </w:t>
            </w:r>
          </w:p>
        </w:tc>
        <w:tc>
          <w:tcPr>
            <w:tcW w:w="7194" w:type="dxa"/>
            <w:vAlign w:val="center"/>
          </w:tcPr>
          <w:p w14:paraId="32C31699" w14:textId="77777777" w:rsidR="00605D4F" w:rsidRPr="00184D84" w:rsidRDefault="00605D4F" w:rsidP="00D0021F">
            <w:pPr>
              <w:spacing w:after="0" w:line="240" w:lineRule="auto"/>
              <w:jc w:val="both"/>
              <w:rPr>
                <w:rFonts w:ascii="Times New Roman" w:hAnsi="Times New Roman"/>
                <w:sz w:val="24"/>
                <w:szCs w:val="24"/>
              </w:rPr>
            </w:pPr>
            <w:r w:rsidRPr="00184D84">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184D84" w14:paraId="24C18D33" w14:textId="77777777" w:rsidTr="0025328A">
        <w:tc>
          <w:tcPr>
            <w:tcW w:w="1384" w:type="dxa"/>
            <w:vAlign w:val="center"/>
          </w:tcPr>
          <w:p w14:paraId="12305BFF" w14:textId="77777777" w:rsidR="00605D4F" w:rsidRPr="00184D84" w:rsidRDefault="00605D4F" w:rsidP="00D02CC8">
            <w:pPr>
              <w:spacing w:after="0" w:line="240" w:lineRule="auto"/>
              <w:jc w:val="center"/>
              <w:rPr>
                <w:rFonts w:ascii="Times New Roman" w:hAnsi="Times New Roman"/>
                <w:sz w:val="24"/>
                <w:szCs w:val="24"/>
              </w:rPr>
            </w:pPr>
            <w:r w:rsidRPr="00184D84">
              <w:rPr>
                <w:rFonts w:ascii="Times New Roman" w:hAnsi="Times New Roman"/>
                <w:color w:val="000000"/>
                <w:sz w:val="24"/>
                <w:szCs w:val="24"/>
              </w:rPr>
              <w:t>от 61 до 75</w:t>
            </w:r>
          </w:p>
        </w:tc>
        <w:tc>
          <w:tcPr>
            <w:tcW w:w="1843" w:type="dxa"/>
            <w:vAlign w:val="center"/>
          </w:tcPr>
          <w:p w14:paraId="64460733" w14:textId="77777777" w:rsidR="00605D4F" w:rsidRPr="00184D84" w:rsidRDefault="00605D4F" w:rsidP="00ED69F2">
            <w:pPr>
              <w:spacing w:after="0" w:line="240" w:lineRule="auto"/>
              <w:jc w:val="center"/>
              <w:rPr>
                <w:rFonts w:ascii="Times New Roman" w:hAnsi="Times New Roman"/>
                <w:sz w:val="24"/>
                <w:szCs w:val="24"/>
              </w:rPr>
            </w:pPr>
            <w:r w:rsidRPr="00184D84">
              <w:rPr>
                <w:rFonts w:ascii="Times New Roman" w:hAnsi="Times New Roman"/>
                <w:color w:val="000000"/>
                <w:sz w:val="24"/>
                <w:szCs w:val="24"/>
              </w:rPr>
              <w:t xml:space="preserve">«зачтено» </w:t>
            </w:r>
          </w:p>
        </w:tc>
        <w:tc>
          <w:tcPr>
            <w:tcW w:w="7194" w:type="dxa"/>
            <w:vAlign w:val="center"/>
          </w:tcPr>
          <w:p w14:paraId="6D8F1265" w14:textId="77777777" w:rsidR="00605D4F" w:rsidRPr="00184D84" w:rsidRDefault="00605D4F" w:rsidP="00D0021F">
            <w:pPr>
              <w:spacing w:after="0" w:line="240" w:lineRule="auto"/>
              <w:jc w:val="both"/>
              <w:rPr>
                <w:rFonts w:ascii="Times New Roman" w:hAnsi="Times New Roman"/>
                <w:sz w:val="24"/>
                <w:szCs w:val="24"/>
              </w:rPr>
            </w:pPr>
            <w:r w:rsidRPr="00184D84">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184D84" w14:paraId="225EBBA6" w14:textId="77777777" w:rsidTr="0025328A">
        <w:tc>
          <w:tcPr>
            <w:tcW w:w="1384" w:type="dxa"/>
            <w:vAlign w:val="center"/>
          </w:tcPr>
          <w:p w14:paraId="3052B592" w14:textId="77777777" w:rsidR="00605D4F" w:rsidRPr="00184D84" w:rsidRDefault="00605D4F" w:rsidP="00D02CC8">
            <w:pPr>
              <w:spacing w:after="0" w:line="240" w:lineRule="auto"/>
              <w:jc w:val="center"/>
              <w:rPr>
                <w:rFonts w:ascii="Times New Roman" w:hAnsi="Times New Roman"/>
                <w:sz w:val="24"/>
                <w:szCs w:val="24"/>
              </w:rPr>
            </w:pPr>
            <w:r w:rsidRPr="00184D84">
              <w:rPr>
                <w:rFonts w:ascii="Times New Roman" w:hAnsi="Times New Roman"/>
                <w:color w:val="000000"/>
                <w:sz w:val="24"/>
                <w:szCs w:val="24"/>
              </w:rPr>
              <w:t>от 41 до 60</w:t>
            </w:r>
          </w:p>
        </w:tc>
        <w:tc>
          <w:tcPr>
            <w:tcW w:w="1843" w:type="dxa"/>
            <w:vAlign w:val="center"/>
          </w:tcPr>
          <w:p w14:paraId="700C65EC" w14:textId="77777777" w:rsidR="00605D4F" w:rsidRPr="00184D84" w:rsidRDefault="00605D4F" w:rsidP="00ED69F2">
            <w:pPr>
              <w:spacing w:after="0" w:line="240" w:lineRule="auto"/>
              <w:jc w:val="center"/>
              <w:rPr>
                <w:rFonts w:ascii="Times New Roman" w:hAnsi="Times New Roman"/>
                <w:sz w:val="24"/>
                <w:szCs w:val="24"/>
              </w:rPr>
            </w:pPr>
            <w:r w:rsidRPr="00184D84">
              <w:rPr>
                <w:rFonts w:ascii="Times New Roman" w:hAnsi="Times New Roman"/>
                <w:color w:val="000000"/>
                <w:sz w:val="24"/>
                <w:szCs w:val="24"/>
              </w:rPr>
              <w:t xml:space="preserve">«не зачтено» </w:t>
            </w:r>
          </w:p>
        </w:tc>
        <w:tc>
          <w:tcPr>
            <w:tcW w:w="7194" w:type="dxa"/>
            <w:vAlign w:val="center"/>
          </w:tcPr>
          <w:p w14:paraId="26AEFE4E" w14:textId="77777777" w:rsidR="00605D4F" w:rsidRPr="00184D84" w:rsidRDefault="00D0021F" w:rsidP="00D0021F">
            <w:pPr>
              <w:spacing w:after="0" w:line="240" w:lineRule="auto"/>
              <w:jc w:val="both"/>
              <w:rPr>
                <w:rFonts w:ascii="Times New Roman" w:hAnsi="Times New Roman"/>
                <w:sz w:val="24"/>
                <w:szCs w:val="24"/>
              </w:rPr>
            </w:pPr>
            <w:r w:rsidRPr="00184D84">
              <w:rPr>
                <w:rFonts w:ascii="Times New Roman" w:hAnsi="Times New Roman"/>
                <w:sz w:val="24"/>
                <w:szCs w:val="24"/>
              </w:rPr>
              <w:t>У студента не сформированы дисциплинарные компетенции</w:t>
            </w:r>
            <w:r w:rsidR="00605D4F" w:rsidRPr="00184D84">
              <w:rPr>
                <w:rFonts w:ascii="Times New Roman" w:hAnsi="Times New Roman"/>
                <w:sz w:val="24"/>
                <w:szCs w:val="24"/>
              </w:rPr>
              <w:t>, проявляется недостаточность знаний, умений, навыков.</w:t>
            </w:r>
          </w:p>
        </w:tc>
      </w:tr>
      <w:tr w:rsidR="00605D4F" w:rsidRPr="00184D84" w14:paraId="1177DB7C" w14:textId="77777777" w:rsidTr="0025328A">
        <w:tc>
          <w:tcPr>
            <w:tcW w:w="1384" w:type="dxa"/>
            <w:vAlign w:val="center"/>
          </w:tcPr>
          <w:p w14:paraId="27518375" w14:textId="77777777" w:rsidR="00605D4F" w:rsidRPr="00184D84" w:rsidRDefault="00605D4F" w:rsidP="00D02CC8">
            <w:pPr>
              <w:spacing w:after="0" w:line="240" w:lineRule="auto"/>
              <w:jc w:val="center"/>
              <w:rPr>
                <w:rFonts w:ascii="Times New Roman" w:hAnsi="Times New Roman"/>
                <w:color w:val="000000"/>
                <w:sz w:val="24"/>
                <w:szCs w:val="24"/>
              </w:rPr>
            </w:pPr>
            <w:r w:rsidRPr="00184D84">
              <w:rPr>
                <w:rFonts w:ascii="Times New Roman" w:hAnsi="Times New Roman"/>
                <w:color w:val="000000"/>
                <w:sz w:val="24"/>
                <w:szCs w:val="24"/>
              </w:rPr>
              <w:t>от 0 до 40</w:t>
            </w:r>
          </w:p>
        </w:tc>
        <w:tc>
          <w:tcPr>
            <w:tcW w:w="1843" w:type="dxa"/>
            <w:vAlign w:val="center"/>
          </w:tcPr>
          <w:p w14:paraId="7D2CE329" w14:textId="77777777" w:rsidR="00605D4F" w:rsidRPr="00184D84" w:rsidRDefault="00EA233A" w:rsidP="00ED69F2">
            <w:pPr>
              <w:spacing w:after="0" w:line="240" w:lineRule="auto"/>
              <w:jc w:val="center"/>
              <w:rPr>
                <w:rFonts w:ascii="Times New Roman" w:hAnsi="Times New Roman"/>
                <w:color w:val="000000"/>
                <w:sz w:val="24"/>
                <w:szCs w:val="24"/>
              </w:rPr>
            </w:pPr>
            <w:r w:rsidRPr="00184D84">
              <w:rPr>
                <w:rFonts w:ascii="Times New Roman" w:hAnsi="Times New Roman"/>
                <w:color w:val="000000"/>
                <w:sz w:val="24"/>
                <w:szCs w:val="24"/>
              </w:rPr>
              <w:t xml:space="preserve">«не зачтено» </w:t>
            </w:r>
          </w:p>
        </w:tc>
        <w:tc>
          <w:tcPr>
            <w:tcW w:w="7194" w:type="dxa"/>
            <w:vAlign w:val="center"/>
          </w:tcPr>
          <w:p w14:paraId="3E139CEC" w14:textId="77777777" w:rsidR="00605D4F" w:rsidRPr="00184D84" w:rsidRDefault="006A2950" w:rsidP="00D02CC8">
            <w:pPr>
              <w:spacing w:after="0" w:line="240" w:lineRule="auto"/>
              <w:jc w:val="both"/>
              <w:rPr>
                <w:rFonts w:ascii="Times New Roman" w:hAnsi="Times New Roman"/>
                <w:sz w:val="24"/>
                <w:szCs w:val="24"/>
              </w:rPr>
            </w:pPr>
            <w:r w:rsidRPr="00184D84">
              <w:rPr>
                <w:rFonts w:ascii="Times New Roman" w:hAnsi="Times New Roman"/>
                <w:sz w:val="24"/>
                <w:szCs w:val="24"/>
              </w:rPr>
              <w:t xml:space="preserve">Дисциплинарные компетенции не </w:t>
            </w:r>
            <w:r w:rsidR="00D0021F" w:rsidRPr="00184D84">
              <w:rPr>
                <w:rFonts w:ascii="Times New Roman" w:hAnsi="Times New Roman"/>
                <w:sz w:val="24"/>
                <w:szCs w:val="24"/>
              </w:rPr>
              <w:t>с</w:t>
            </w:r>
            <w:r w:rsidRPr="00184D84">
              <w:rPr>
                <w:rFonts w:ascii="Times New Roman" w:hAnsi="Times New Roman"/>
                <w:sz w:val="24"/>
                <w:szCs w:val="24"/>
              </w:rPr>
              <w:t xml:space="preserve">формированы. </w:t>
            </w:r>
            <w:r w:rsidR="00605D4F" w:rsidRPr="00184D84">
              <w:rPr>
                <w:rFonts w:ascii="Times New Roman" w:hAnsi="Times New Roman"/>
                <w:sz w:val="24"/>
                <w:szCs w:val="24"/>
              </w:rPr>
              <w:t>Проявляется полное или практически полное отсутствие знаний, умений, навыков.</w:t>
            </w:r>
          </w:p>
        </w:tc>
      </w:tr>
    </w:tbl>
    <w:p w14:paraId="3E2BDE0B" w14:textId="77777777" w:rsidR="00104729" w:rsidRPr="00184D84" w:rsidRDefault="00104729" w:rsidP="00E36F2D">
      <w:pPr>
        <w:spacing w:before="240" w:after="120" w:line="240" w:lineRule="auto"/>
        <w:ind w:firstLine="709"/>
        <w:jc w:val="both"/>
        <w:rPr>
          <w:rFonts w:ascii="Times New Roman" w:hAnsi="Times New Roman"/>
          <w:b/>
          <w:sz w:val="24"/>
          <w:szCs w:val="24"/>
        </w:rPr>
      </w:pPr>
      <w:r w:rsidRPr="00184D84">
        <w:rPr>
          <w:rFonts w:ascii="Times New Roman" w:hAnsi="Times New Roman"/>
          <w:b/>
          <w:sz w:val="24"/>
          <w:szCs w:val="24"/>
        </w:rPr>
        <w:t xml:space="preserve">5 </w:t>
      </w:r>
      <w:r w:rsidR="009A2696" w:rsidRPr="00184D84">
        <w:rPr>
          <w:rFonts w:ascii="Times New Roman" w:hAnsi="Times New Roman"/>
          <w:b/>
          <w:sz w:val="24"/>
          <w:szCs w:val="24"/>
        </w:rPr>
        <w:t>Примерные</w:t>
      </w:r>
      <w:r w:rsidR="00E36F2D" w:rsidRPr="00184D84">
        <w:rPr>
          <w:rFonts w:ascii="Times New Roman" w:hAnsi="Times New Roman"/>
          <w:b/>
          <w:sz w:val="24"/>
          <w:szCs w:val="24"/>
        </w:rPr>
        <w:t xml:space="preserve"> оценочны</w:t>
      </w:r>
      <w:r w:rsidR="009A2696" w:rsidRPr="00184D84">
        <w:rPr>
          <w:rFonts w:ascii="Times New Roman" w:hAnsi="Times New Roman"/>
          <w:b/>
          <w:sz w:val="24"/>
          <w:szCs w:val="24"/>
        </w:rPr>
        <w:t>е</w:t>
      </w:r>
      <w:r w:rsidR="00E36F2D" w:rsidRPr="00184D84">
        <w:rPr>
          <w:rFonts w:ascii="Times New Roman" w:hAnsi="Times New Roman"/>
          <w:b/>
          <w:sz w:val="24"/>
          <w:szCs w:val="24"/>
        </w:rPr>
        <w:t xml:space="preserve"> средств</w:t>
      </w:r>
      <w:r w:rsidR="009A2696" w:rsidRPr="00184D84">
        <w:rPr>
          <w:rFonts w:ascii="Times New Roman" w:hAnsi="Times New Roman"/>
          <w:b/>
          <w:sz w:val="24"/>
          <w:szCs w:val="24"/>
        </w:rPr>
        <w:t>а</w:t>
      </w:r>
    </w:p>
    <w:p w14:paraId="33F2161A" w14:textId="77777777" w:rsidR="00A645B7" w:rsidRPr="00184D84" w:rsidRDefault="00A645B7" w:rsidP="00A645B7">
      <w:pPr>
        <w:pStyle w:val="11"/>
        <w:numPr>
          <w:ilvl w:val="1"/>
          <w:numId w:val="41"/>
        </w:numPr>
        <w:tabs>
          <w:tab w:val="left" w:pos="1243"/>
        </w:tabs>
        <w:rPr>
          <w:i/>
        </w:rPr>
      </w:pPr>
      <w:r w:rsidRPr="00184D84">
        <w:rPr>
          <w:i/>
        </w:rPr>
        <w:t>Темы для собеседования:</w:t>
      </w:r>
    </w:p>
    <w:p w14:paraId="6946AF92" w14:textId="77777777" w:rsidR="00FC5EAB" w:rsidRPr="00184D84" w:rsidRDefault="00FC5EAB" w:rsidP="00FC5EAB">
      <w:pPr>
        <w:spacing w:after="0" w:line="240" w:lineRule="auto"/>
        <w:jc w:val="both"/>
        <w:rPr>
          <w:rFonts w:ascii="Times New Roman" w:hAnsi="Times New Roman"/>
          <w:b/>
          <w:sz w:val="24"/>
          <w:szCs w:val="24"/>
        </w:rPr>
      </w:pPr>
    </w:p>
    <w:p w14:paraId="57CA62DB" w14:textId="77777777" w:rsidR="00A2163A" w:rsidRPr="00184D84" w:rsidRDefault="00A2163A" w:rsidP="00A645B7">
      <w:pPr>
        <w:pStyle w:val="a4"/>
        <w:numPr>
          <w:ilvl w:val="0"/>
          <w:numId w:val="42"/>
        </w:numPr>
        <w:tabs>
          <w:tab w:val="left" w:pos="1418"/>
        </w:tabs>
        <w:autoSpaceDE w:val="0"/>
        <w:autoSpaceDN w:val="0"/>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Судебная власть и несудебная защита. Различия в правовой природе. </w:t>
      </w:r>
    </w:p>
    <w:p w14:paraId="0A3F5E34" w14:textId="77777777" w:rsidR="00A2163A" w:rsidRPr="00184D84" w:rsidRDefault="00A2163A" w:rsidP="00A645B7">
      <w:pPr>
        <w:pStyle w:val="a4"/>
        <w:numPr>
          <w:ilvl w:val="0"/>
          <w:numId w:val="42"/>
        </w:numPr>
        <w:tabs>
          <w:tab w:val="left" w:pos="1418"/>
        </w:tabs>
        <w:autoSpaceDE w:val="0"/>
        <w:autoSpaceDN w:val="0"/>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Понятие и виды несудебной защиты прав и законных интересов. </w:t>
      </w:r>
    </w:p>
    <w:p w14:paraId="3C0DA0EC" w14:textId="77777777" w:rsidR="00A2163A" w:rsidRPr="00184D84" w:rsidRDefault="00A2163A" w:rsidP="00A645B7">
      <w:pPr>
        <w:pStyle w:val="a4"/>
        <w:numPr>
          <w:ilvl w:val="0"/>
          <w:numId w:val="42"/>
        </w:numPr>
        <w:tabs>
          <w:tab w:val="left" w:pos="1418"/>
        </w:tabs>
        <w:autoSpaceDE w:val="0"/>
        <w:autoSpaceDN w:val="0"/>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Предмет несудебной защиты прав и законных интересов. </w:t>
      </w:r>
    </w:p>
    <w:p w14:paraId="71E341C4" w14:textId="77777777" w:rsidR="00A2163A" w:rsidRPr="00184D84" w:rsidRDefault="00A2163A" w:rsidP="00A645B7">
      <w:pPr>
        <w:pStyle w:val="a4"/>
        <w:numPr>
          <w:ilvl w:val="0"/>
          <w:numId w:val="42"/>
        </w:numPr>
        <w:tabs>
          <w:tab w:val="left" w:pos="1418"/>
        </w:tabs>
        <w:autoSpaceDE w:val="0"/>
        <w:autoSpaceDN w:val="0"/>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Обязательный </w:t>
      </w:r>
      <w:r w:rsidR="0014115D" w:rsidRPr="00184D84">
        <w:rPr>
          <w:rFonts w:ascii="Times New Roman" w:eastAsia="Times New Roman" w:hAnsi="Times New Roman"/>
          <w:sz w:val="24"/>
          <w:szCs w:val="24"/>
          <w:lang w:eastAsia="ru-RU"/>
        </w:rPr>
        <w:t>внесуд</w:t>
      </w:r>
      <w:r w:rsidRPr="00184D84">
        <w:rPr>
          <w:rFonts w:ascii="Times New Roman" w:eastAsia="Times New Roman" w:hAnsi="Times New Roman"/>
          <w:sz w:val="24"/>
          <w:szCs w:val="24"/>
          <w:lang w:eastAsia="ru-RU"/>
        </w:rPr>
        <w:t>ебный порядок урегулирования споров.</w:t>
      </w:r>
    </w:p>
    <w:p w14:paraId="365EF9B5"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Понятие и особенности переговоров, как формы несудебной защиты прав и законных интересов.</w:t>
      </w:r>
    </w:p>
    <w:p w14:paraId="749E782E"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Основания и порядок проведения переговоров. </w:t>
      </w:r>
    </w:p>
    <w:p w14:paraId="7E757E55"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Преимущества и недостатки переговоров, как формы несудебной защиты прав и законных интересов.</w:t>
      </w:r>
    </w:p>
    <w:p w14:paraId="7C7C8C5E"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Понятие и особенности медиации. </w:t>
      </w:r>
    </w:p>
    <w:p w14:paraId="5121FE57"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Правовой статус медиатора и его роль в переговорных процессах. </w:t>
      </w:r>
    </w:p>
    <w:p w14:paraId="202723C1"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Процесс согласования посредника и проведения переговоров по урегулированию спора.</w:t>
      </w:r>
    </w:p>
    <w:p w14:paraId="189355EB"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Медиативное соглашение: понятие и исполнение</w:t>
      </w:r>
    </w:p>
    <w:p w14:paraId="6753D1B0"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Третейские суды: понятие и виды. </w:t>
      </w:r>
    </w:p>
    <w:p w14:paraId="15A04B6B"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Третейское соглашение. </w:t>
      </w:r>
    </w:p>
    <w:p w14:paraId="417A12BA"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Третейский судья: статус и порядок избрания. </w:t>
      </w:r>
    </w:p>
    <w:p w14:paraId="032D2EA9" w14:textId="77777777" w:rsidR="00A645B7" w:rsidRPr="00184D84" w:rsidRDefault="00A2163A"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Процесс рассмотрения </w:t>
      </w:r>
      <w:r w:rsidR="00A645B7" w:rsidRPr="00184D84">
        <w:rPr>
          <w:rFonts w:ascii="Times New Roman" w:eastAsia="Times New Roman" w:hAnsi="Times New Roman"/>
          <w:sz w:val="24"/>
          <w:szCs w:val="24"/>
          <w:lang w:eastAsia="ru-RU"/>
        </w:rPr>
        <w:t xml:space="preserve">корпоративного </w:t>
      </w:r>
      <w:r w:rsidRPr="00184D84">
        <w:rPr>
          <w:rFonts w:ascii="Times New Roman" w:eastAsia="Times New Roman" w:hAnsi="Times New Roman"/>
          <w:sz w:val="24"/>
          <w:szCs w:val="24"/>
          <w:lang w:eastAsia="ru-RU"/>
        </w:rPr>
        <w:t xml:space="preserve">спора в третейском суде. </w:t>
      </w:r>
    </w:p>
    <w:p w14:paraId="7763A8A3" w14:textId="77777777" w:rsidR="00A645B7" w:rsidRPr="00184D84" w:rsidRDefault="00A645B7"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Международный коммерческий арбитраж.</w:t>
      </w:r>
    </w:p>
    <w:p w14:paraId="45496B9B" w14:textId="77777777" w:rsidR="00A645B7" w:rsidRPr="00184D84" w:rsidRDefault="00EE6EF6"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Недействительность третейской оговорки.</w:t>
      </w:r>
    </w:p>
    <w:p w14:paraId="2CB1E390" w14:textId="77777777" w:rsidR="00EE6EF6" w:rsidRPr="00184D84" w:rsidRDefault="00EE6EF6"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Ассиметричность третейской оговорки.</w:t>
      </w:r>
    </w:p>
    <w:p w14:paraId="3F73E560" w14:textId="77777777" w:rsidR="00EE6EF6" w:rsidRPr="00184D84" w:rsidRDefault="00EE6EF6"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Регламент третейского суда.</w:t>
      </w:r>
    </w:p>
    <w:p w14:paraId="5C337A73" w14:textId="77777777" w:rsidR="00EE6EF6" w:rsidRPr="00184D84" w:rsidRDefault="00EE6EF6"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xml:space="preserve">Арбитражные учреждения Китая. </w:t>
      </w:r>
    </w:p>
    <w:p w14:paraId="3DED812B" w14:textId="77777777" w:rsidR="00EE6EF6" w:rsidRPr="00184D84" w:rsidRDefault="00EE6EF6"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Арбитражные учреждения Швеции, Нидерландов и Великобритании.</w:t>
      </w:r>
    </w:p>
    <w:p w14:paraId="5B811DF8" w14:textId="77777777" w:rsidR="00EE6EF6" w:rsidRPr="00184D84" w:rsidRDefault="00EE6EF6"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Спортивный арбитраж.</w:t>
      </w:r>
    </w:p>
    <w:p w14:paraId="03679AA6" w14:textId="77777777" w:rsidR="00A2163A" w:rsidRPr="00184D84" w:rsidRDefault="00A645B7" w:rsidP="00A645B7">
      <w:pPr>
        <w:pStyle w:val="a4"/>
        <w:numPr>
          <w:ilvl w:val="0"/>
          <w:numId w:val="42"/>
        </w:numPr>
        <w:tabs>
          <w:tab w:val="left" w:pos="1418"/>
        </w:tabs>
        <w:spacing w:after="0" w:line="240" w:lineRule="auto"/>
        <w:ind w:left="1418" w:hanging="851"/>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Исполнение</w:t>
      </w:r>
      <w:r w:rsidR="00A2163A" w:rsidRPr="00184D84">
        <w:rPr>
          <w:rFonts w:ascii="Times New Roman" w:eastAsia="Times New Roman" w:hAnsi="Times New Roman"/>
          <w:sz w:val="24"/>
          <w:szCs w:val="24"/>
          <w:lang w:eastAsia="ru-RU"/>
        </w:rPr>
        <w:t xml:space="preserve"> решения третейского суда.</w:t>
      </w:r>
    </w:p>
    <w:p w14:paraId="38A486D5" w14:textId="77777777" w:rsidR="00A2163A" w:rsidRPr="00184D84" w:rsidRDefault="00A2163A" w:rsidP="00A2163A">
      <w:pPr>
        <w:spacing w:after="0" w:line="240" w:lineRule="auto"/>
        <w:ind w:firstLine="708"/>
        <w:jc w:val="both"/>
        <w:rPr>
          <w:rFonts w:ascii="Times New Roman" w:eastAsia="Times New Roman" w:hAnsi="Times New Roman"/>
          <w:sz w:val="24"/>
          <w:szCs w:val="24"/>
          <w:lang w:eastAsia="ru-RU"/>
        </w:rPr>
      </w:pPr>
      <w:r w:rsidRPr="00184D84">
        <w:rPr>
          <w:rFonts w:ascii="Times New Roman" w:eastAsia="Times New Roman" w:hAnsi="Times New Roman"/>
          <w:sz w:val="24"/>
          <w:szCs w:val="24"/>
          <w:lang w:eastAsia="ru-RU"/>
        </w:rPr>
        <w:t> </w:t>
      </w:r>
    </w:p>
    <w:p w14:paraId="1AD55985" w14:textId="77777777" w:rsidR="00FC5EAB" w:rsidRPr="00184D84" w:rsidRDefault="00FC5EAB" w:rsidP="00FC5EAB">
      <w:pPr>
        <w:spacing w:after="100" w:line="240" w:lineRule="auto"/>
        <w:jc w:val="both"/>
        <w:rPr>
          <w:rFonts w:ascii="Times New Roman" w:hAnsi="Times New Roman"/>
          <w:sz w:val="24"/>
          <w:szCs w:val="24"/>
          <w:u w:val="single"/>
        </w:rPr>
      </w:pPr>
      <w:r w:rsidRPr="00184D84">
        <w:rPr>
          <w:rFonts w:ascii="Times New Roman" w:hAnsi="Times New Roman"/>
          <w:sz w:val="24"/>
          <w:szCs w:val="24"/>
          <w:u w:val="single"/>
        </w:rPr>
        <w:t>Краткие методические указания</w:t>
      </w:r>
    </w:p>
    <w:p w14:paraId="05D80961" w14:textId="77777777" w:rsidR="00CC1381" w:rsidRPr="00184D84" w:rsidRDefault="00CC1381" w:rsidP="00CC1381">
      <w:pPr>
        <w:spacing w:after="0" w:line="240" w:lineRule="auto"/>
        <w:jc w:val="both"/>
        <w:rPr>
          <w:rFonts w:ascii="Times New Roman" w:hAnsi="Times New Roman"/>
          <w:sz w:val="24"/>
          <w:szCs w:val="24"/>
        </w:rPr>
      </w:pPr>
      <w:r w:rsidRPr="00184D84">
        <w:rPr>
          <w:rFonts w:ascii="Times New Roman" w:hAnsi="Times New Roman"/>
          <w:sz w:val="24"/>
          <w:szCs w:val="24"/>
        </w:rPr>
        <w:t>Собеседование включает в себя перечни вопросов по указанным выше темам дисциплины, которые являются предметом обсуждения на занятии. Перечни вопросов доводятся до сведения студентов за несколько дней до занятия, путем отправки перечня по электронной почте, на адреса студенческих групп. Перечни вопросов находятся в хранилище учебно-методических материалов, у преподавателя.</w:t>
      </w:r>
    </w:p>
    <w:p w14:paraId="4BEC7B58" w14:textId="77777777" w:rsidR="00FC5EAB" w:rsidRPr="00184D84" w:rsidRDefault="00FC5EAB" w:rsidP="00FC5EAB">
      <w:pPr>
        <w:spacing w:after="100" w:line="240" w:lineRule="auto"/>
        <w:jc w:val="both"/>
        <w:rPr>
          <w:rFonts w:ascii="Times New Roman" w:hAnsi="Times New Roman"/>
          <w:sz w:val="24"/>
          <w:szCs w:val="24"/>
        </w:rPr>
      </w:pPr>
    </w:p>
    <w:p w14:paraId="4A44C625" w14:textId="77777777" w:rsidR="0036311E" w:rsidRPr="00184D84" w:rsidRDefault="0036311E" w:rsidP="0036311E">
      <w:pPr>
        <w:spacing w:after="100" w:line="240" w:lineRule="auto"/>
        <w:jc w:val="both"/>
        <w:rPr>
          <w:rFonts w:ascii="Times New Roman" w:hAnsi="Times New Roman"/>
          <w:sz w:val="24"/>
          <w:szCs w:val="24"/>
        </w:rPr>
      </w:pPr>
      <w:r w:rsidRPr="00184D84">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C5EAB" w:rsidRPr="00184D84" w14:paraId="6E003886" w14:textId="77777777" w:rsidTr="00D02CC8">
        <w:tc>
          <w:tcPr>
            <w:tcW w:w="1126" w:type="dxa"/>
          </w:tcPr>
          <w:p w14:paraId="4B7257DA" w14:textId="77777777" w:rsidR="00FC5EAB" w:rsidRPr="00184D84" w:rsidRDefault="00A97DB3" w:rsidP="00D02CC8">
            <w:pPr>
              <w:spacing w:after="0" w:line="240" w:lineRule="auto"/>
              <w:jc w:val="center"/>
              <w:rPr>
                <w:rFonts w:ascii="Times New Roman" w:hAnsi="Times New Roman"/>
                <w:sz w:val="24"/>
                <w:szCs w:val="24"/>
              </w:rPr>
            </w:pPr>
            <w:r w:rsidRPr="00184D84">
              <w:rPr>
                <w:rFonts w:ascii="Times New Roman" w:hAnsi="Times New Roman"/>
                <w:sz w:val="24"/>
                <w:szCs w:val="24"/>
              </w:rPr>
              <w:t>Оценка</w:t>
            </w:r>
          </w:p>
        </w:tc>
        <w:tc>
          <w:tcPr>
            <w:tcW w:w="1214" w:type="dxa"/>
          </w:tcPr>
          <w:p w14:paraId="7CA11AF0" w14:textId="77777777" w:rsidR="00FC5EAB" w:rsidRPr="00184D84" w:rsidRDefault="00D962F4" w:rsidP="00D02CC8">
            <w:pPr>
              <w:spacing w:after="0" w:line="240" w:lineRule="auto"/>
              <w:jc w:val="center"/>
              <w:rPr>
                <w:rFonts w:ascii="Times New Roman" w:hAnsi="Times New Roman"/>
                <w:sz w:val="24"/>
                <w:szCs w:val="24"/>
              </w:rPr>
            </w:pPr>
            <w:r w:rsidRPr="00184D84">
              <w:rPr>
                <w:rFonts w:ascii="Times New Roman" w:hAnsi="Times New Roman"/>
                <w:sz w:val="24"/>
                <w:szCs w:val="24"/>
              </w:rPr>
              <w:t>Баллы</w:t>
            </w:r>
          </w:p>
        </w:tc>
        <w:tc>
          <w:tcPr>
            <w:tcW w:w="7855" w:type="dxa"/>
          </w:tcPr>
          <w:p w14:paraId="4B9353BC" w14:textId="77777777" w:rsidR="00FC5EAB" w:rsidRPr="00184D84" w:rsidRDefault="00FC5EAB" w:rsidP="00D02CC8">
            <w:pPr>
              <w:spacing w:after="0" w:line="240" w:lineRule="auto"/>
              <w:jc w:val="center"/>
              <w:rPr>
                <w:rFonts w:ascii="Times New Roman" w:hAnsi="Times New Roman"/>
                <w:sz w:val="24"/>
                <w:szCs w:val="24"/>
              </w:rPr>
            </w:pPr>
            <w:r w:rsidRPr="00184D84">
              <w:rPr>
                <w:rFonts w:ascii="Times New Roman" w:hAnsi="Times New Roman"/>
                <w:sz w:val="24"/>
                <w:szCs w:val="24"/>
              </w:rPr>
              <w:t>Описание</w:t>
            </w:r>
          </w:p>
        </w:tc>
      </w:tr>
      <w:tr w:rsidR="00FC5EAB" w:rsidRPr="00184D84" w14:paraId="4A8EF124" w14:textId="77777777" w:rsidTr="00D02CC8">
        <w:tc>
          <w:tcPr>
            <w:tcW w:w="1126" w:type="dxa"/>
          </w:tcPr>
          <w:p w14:paraId="198555BB" w14:textId="77777777" w:rsidR="00FC5EAB" w:rsidRPr="00184D84" w:rsidRDefault="00FC5EAB" w:rsidP="00D02CC8">
            <w:pPr>
              <w:spacing w:after="0" w:line="240" w:lineRule="auto"/>
              <w:jc w:val="center"/>
              <w:rPr>
                <w:rFonts w:ascii="Times New Roman" w:hAnsi="Times New Roman"/>
                <w:sz w:val="24"/>
                <w:szCs w:val="24"/>
              </w:rPr>
            </w:pPr>
            <w:r w:rsidRPr="00184D84">
              <w:rPr>
                <w:rFonts w:ascii="Times New Roman" w:hAnsi="Times New Roman"/>
                <w:sz w:val="24"/>
                <w:szCs w:val="24"/>
              </w:rPr>
              <w:t>5</w:t>
            </w:r>
          </w:p>
        </w:tc>
        <w:tc>
          <w:tcPr>
            <w:tcW w:w="1214" w:type="dxa"/>
          </w:tcPr>
          <w:p w14:paraId="2B36B3E3" w14:textId="77777777" w:rsidR="00FC5EAB" w:rsidRPr="00184D84" w:rsidRDefault="00E53961" w:rsidP="00D02CC8">
            <w:pPr>
              <w:spacing w:after="0" w:line="240" w:lineRule="auto"/>
              <w:jc w:val="center"/>
              <w:rPr>
                <w:rFonts w:ascii="Times New Roman" w:hAnsi="Times New Roman"/>
                <w:sz w:val="24"/>
                <w:szCs w:val="24"/>
              </w:rPr>
            </w:pPr>
            <w:r w:rsidRPr="00184D84">
              <w:rPr>
                <w:rFonts w:ascii="Times New Roman" w:hAnsi="Times New Roman"/>
                <w:sz w:val="24"/>
                <w:szCs w:val="24"/>
              </w:rPr>
              <w:t>3</w:t>
            </w:r>
          </w:p>
        </w:tc>
        <w:tc>
          <w:tcPr>
            <w:tcW w:w="7855" w:type="dxa"/>
          </w:tcPr>
          <w:p w14:paraId="6C9FD3D8" w14:textId="77777777" w:rsidR="00FC5EAB" w:rsidRPr="00184D84" w:rsidRDefault="00E83722" w:rsidP="00D02CC8">
            <w:pPr>
              <w:spacing w:after="0" w:line="240" w:lineRule="auto"/>
              <w:jc w:val="both"/>
              <w:rPr>
                <w:rFonts w:ascii="Times New Roman" w:hAnsi="Times New Roman"/>
                <w:sz w:val="24"/>
                <w:szCs w:val="24"/>
              </w:rPr>
            </w:pPr>
            <w:r w:rsidRPr="00184D84">
              <w:rPr>
                <w:rFonts w:ascii="Times New Roman" w:hAnsi="Times New Roman"/>
                <w:sz w:val="24"/>
                <w:szCs w:val="24"/>
              </w:rPr>
              <w:t>Полностью раскрыто содержание теоретических вопросов. При ответе использована юридическая терминология. При ответе обучающийся демонстрирует свободное оперирование учебным материалом с использованием сведений из других учебных курсов и дисциплин. При ответе на дополнительные вопросы присутствует система теоретических знаний на основе самостоятельной работы.</w:t>
            </w:r>
          </w:p>
        </w:tc>
      </w:tr>
      <w:tr w:rsidR="00FC5EAB" w:rsidRPr="00184D84" w14:paraId="2105F138" w14:textId="77777777" w:rsidTr="00D02CC8">
        <w:tc>
          <w:tcPr>
            <w:tcW w:w="1126" w:type="dxa"/>
          </w:tcPr>
          <w:p w14:paraId="68C5CCAA" w14:textId="77777777" w:rsidR="00FC5EAB" w:rsidRPr="00184D84" w:rsidRDefault="00FC5EAB" w:rsidP="00D02CC8">
            <w:pPr>
              <w:spacing w:after="0" w:line="240" w:lineRule="auto"/>
              <w:jc w:val="center"/>
              <w:rPr>
                <w:rFonts w:ascii="Times New Roman" w:hAnsi="Times New Roman"/>
                <w:sz w:val="24"/>
                <w:szCs w:val="24"/>
              </w:rPr>
            </w:pPr>
            <w:r w:rsidRPr="00184D84">
              <w:rPr>
                <w:rFonts w:ascii="Times New Roman" w:hAnsi="Times New Roman"/>
                <w:sz w:val="24"/>
                <w:szCs w:val="24"/>
              </w:rPr>
              <w:t>4</w:t>
            </w:r>
          </w:p>
        </w:tc>
        <w:tc>
          <w:tcPr>
            <w:tcW w:w="1214" w:type="dxa"/>
          </w:tcPr>
          <w:p w14:paraId="074986C1" w14:textId="77777777" w:rsidR="00FC5EAB" w:rsidRPr="00184D84" w:rsidRDefault="00E53961" w:rsidP="00D02CC8">
            <w:pPr>
              <w:spacing w:after="0" w:line="240" w:lineRule="auto"/>
              <w:jc w:val="center"/>
              <w:rPr>
                <w:rFonts w:ascii="Times New Roman" w:hAnsi="Times New Roman"/>
                <w:sz w:val="24"/>
                <w:szCs w:val="24"/>
              </w:rPr>
            </w:pPr>
            <w:r w:rsidRPr="00184D84">
              <w:rPr>
                <w:rFonts w:ascii="Times New Roman" w:hAnsi="Times New Roman"/>
                <w:sz w:val="24"/>
                <w:szCs w:val="24"/>
              </w:rPr>
              <w:t>2</w:t>
            </w:r>
          </w:p>
        </w:tc>
        <w:tc>
          <w:tcPr>
            <w:tcW w:w="7855" w:type="dxa"/>
          </w:tcPr>
          <w:p w14:paraId="2AC34A4B" w14:textId="77777777" w:rsidR="00FC5EAB" w:rsidRPr="00184D84" w:rsidRDefault="00E83722" w:rsidP="00E83722">
            <w:pPr>
              <w:pStyle w:val="af4"/>
            </w:pPr>
            <w:r w:rsidRPr="00184D84">
              <w:t>При изложении теоретического материала имеются один-два недочёта, которые обучающийся сам исправляет по замечанию экзаменатора. При ответе на дополнительные вопросы выявляется владение учебным материалом.</w:t>
            </w:r>
          </w:p>
        </w:tc>
      </w:tr>
      <w:tr w:rsidR="00FC5EAB" w:rsidRPr="00184D84" w14:paraId="03342DEB" w14:textId="77777777" w:rsidTr="00D02CC8">
        <w:tc>
          <w:tcPr>
            <w:tcW w:w="1126" w:type="dxa"/>
          </w:tcPr>
          <w:p w14:paraId="7C03C03D" w14:textId="77777777" w:rsidR="00FC5EAB" w:rsidRPr="00184D84" w:rsidRDefault="00FC5EAB" w:rsidP="00D02CC8">
            <w:pPr>
              <w:spacing w:after="0" w:line="240" w:lineRule="auto"/>
              <w:jc w:val="center"/>
              <w:rPr>
                <w:rFonts w:ascii="Times New Roman" w:hAnsi="Times New Roman"/>
                <w:sz w:val="24"/>
                <w:szCs w:val="24"/>
              </w:rPr>
            </w:pPr>
            <w:r w:rsidRPr="00184D84">
              <w:rPr>
                <w:rFonts w:ascii="Times New Roman" w:hAnsi="Times New Roman"/>
                <w:sz w:val="24"/>
                <w:szCs w:val="24"/>
              </w:rPr>
              <w:t>3</w:t>
            </w:r>
          </w:p>
        </w:tc>
        <w:tc>
          <w:tcPr>
            <w:tcW w:w="1214" w:type="dxa"/>
          </w:tcPr>
          <w:p w14:paraId="36F2EEA1" w14:textId="77777777" w:rsidR="00FC5EAB" w:rsidRPr="00184D84" w:rsidRDefault="00E53961" w:rsidP="00D02CC8">
            <w:pPr>
              <w:spacing w:after="0" w:line="240" w:lineRule="auto"/>
              <w:jc w:val="center"/>
              <w:rPr>
                <w:rFonts w:ascii="Times New Roman" w:hAnsi="Times New Roman"/>
                <w:sz w:val="24"/>
                <w:szCs w:val="24"/>
              </w:rPr>
            </w:pPr>
            <w:r w:rsidRPr="00184D84">
              <w:rPr>
                <w:rFonts w:ascii="Times New Roman" w:hAnsi="Times New Roman"/>
                <w:sz w:val="24"/>
                <w:szCs w:val="24"/>
              </w:rPr>
              <w:t>1</w:t>
            </w:r>
          </w:p>
        </w:tc>
        <w:tc>
          <w:tcPr>
            <w:tcW w:w="7855" w:type="dxa"/>
          </w:tcPr>
          <w:p w14:paraId="20B963BE" w14:textId="77777777" w:rsidR="00FC5EAB" w:rsidRPr="00184D84" w:rsidRDefault="00E83722" w:rsidP="00D02CC8">
            <w:pPr>
              <w:spacing w:after="0" w:line="240" w:lineRule="auto"/>
              <w:jc w:val="both"/>
              <w:rPr>
                <w:rFonts w:ascii="Times New Roman" w:hAnsi="Times New Roman"/>
                <w:sz w:val="24"/>
                <w:szCs w:val="24"/>
              </w:rPr>
            </w:pPr>
            <w:r w:rsidRPr="00184D84">
              <w:rPr>
                <w:rFonts w:ascii="Times New Roman" w:hAnsi="Times New Roman"/>
                <w:sz w:val="24"/>
                <w:szCs w:val="24"/>
              </w:rPr>
              <w:t>При ответе на теоретический вопрос выявляется не всегда осознанное воспроизведение учебного материала. Юридическая терминология либо отсутствуют, либо воспроизводится очень фрагментарно, без логической взаимосвязи правовых понятий и объектов. При ответе на дополнительные вопросы, касающиеся важнейших и основных правовых понятий и фактов, имеются затруднения в использовании юридической терминологии</w:t>
            </w:r>
          </w:p>
        </w:tc>
      </w:tr>
      <w:tr w:rsidR="00FC5EAB" w:rsidRPr="00184D84" w14:paraId="04F4D6D1" w14:textId="77777777" w:rsidTr="00D02CC8">
        <w:tc>
          <w:tcPr>
            <w:tcW w:w="1126" w:type="dxa"/>
          </w:tcPr>
          <w:p w14:paraId="03D24533" w14:textId="77777777" w:rsidR="00FC5EAB" w:rsidRPr="00184D84" w:rsidRDefault="00FC5EAB" w:rsidP="00D02CC8">
            <w:pPr>
              <w:spacing w:after="0" w:line="240" w:lineRule="auto"/>
              <w:jc w:val="center"/>
              <w:rPr>
                <w:rFonts w:ascii="Times New Roman" w:hAnsi="Times New Roman"/>
                <w:sz w:val="24"/>
                <w:szCs w:val="24"/>
              </w:rPr>
            </w:pPr>
            <w:r w:rsidRPr="00184D84">
              <w:rPr>
                <w:rFonts w:ascii="Times New Roman" w:hAnsi="Times New Roman"/>
                <w:sz w:val="24"/>
                <w:szCs w:val="24"/>
              </w:rPr>
              <w:t>2</w:t>
            </w:r>
          </w:p>
        </w:tc>
        <w:tc>
          <w:tcPr>
            <w:tcW w:w="1214" w:type="dxa"/>
          </w:tcPr>
          <w:p w14:paraId="34B56B2E" w14:textId="77777777" w:rsidR="00FC5EAB" w:rsidRPr="00184D84" w:rsidRDefault="00E53961" w:rsidP="00D02CC8">
            <w:pPr>
              <w:spacing w:after="0" w:line="240" w:lineRule="auto"/>
              <w:jc w:val="center"/>
              <w:rPr>
                <w:rFonts w:ascii="Times New Roman" w:hAnsi="Times New Roman"/>
                <w:sz w:val="24"/>
                <w:szCs w:val="24"/>
              </w:rPr>
            </w:pPr>
            <w:r w:rsidRPr="00184D84">
              <w:rPr>
                <w:rFonts w:ascii="Times New Roman" w:hAnsi="Times New Roman"/>
                <w:sz w:val="24"/>
                <w:szCs w:val="24"/>
              </w:rPr>
              <w:t>0</w:t>
            </w:r>
          </w:p>
        </w:tc>
        <w:tc>
          <w:tcPr>
            <w:tcW w:w="7855" w:type="dxa"/>
          </w:tcPr>
          <w:p w14:paraId="2EDD9048" w14:textId="77777777" w:rsidR="00FC5EAB" w:rsidRPr="00184D84" w:rsidRDefault="00E83722" w:rsidP="00E83722">
            <w:pPr>
              <w:pStyle w:val="af4"/>
            </w:pPr>
            <w:r w:rsidRPr="00184D84">
              <w:t>При отсутствии ответа либо отказ от ответа, либо если была попытка ответить на вопросы экзаменационного билета, но при этом выявлено, что обучающимся усвоены лишь отдельные факты программного материала, все имеющиеся знания отрывочны и бессистемны, причём это неполное воспроизведение теоретического материала происходит на уровне понятий.</w:t>
            </w:r>
          </w:p>
        </w:tc>
      </w:tr>
    </w:tbl>
    <w:p w14:paraId="3FE1B1AE" w14:textId="77777777" w:rsidR="005D5E53" w:rsidRPr="00184D84" w:rsidRDefault="005D5E53">
      <w:pPr>
        <w:rPr>
          <w:rFonts w:ascii="Times New Roman" w:hAnsi="Times New Roman"/>
          <w:sz w:val="24"/>
          <w:szCs w:val="24"/>
        </w:rPr>
      </w:pPr>
    </w:p>
    <w:p w14:paraId="506A46AD" w14:textId="77777777" w:rsidR="00EE6EF6" w:rsidRPr="00184D84" w:rsidRDefault="00EE6EF6" w:rsidP="00EE6EF6">
      <w:pPr>
        <w:pStyle w:val="a4"/>
        <w:widowControl w:val="0"/>
        <w:numPr>
          <w:ilvl w:val="1"/>
          <w:numId w:val="43"/>
        </w:numPr>
        <w:tabs>
          <w:tab w:val="left" w:pos="753"/>
        </w:tabs>
        <w:autoSpaceDE w:val="0"/>
        <w:autoSpaceDN w:val="0"/>
        <w:spacing w:after="0" w:line="240" w:lineRule="auto"/>
        <w:ind w:hanging="43"/>
        <w:contextualSpacing w:val="0"/>
        <w:rPr>
          <w:rFonts w:ascii="Times New Roman" w:hAnsi="Times New Roman"/>
          <w:b/>
          <w:sz w:val="24"/>
          <w:szCs w:val="24"/>
        </w:rPr>
      </w:pPr>
      <w:r w:rsidRPr="00184D84">
        <w:rPr>
          <w:rFonts w:ascii="Times New Roman" w:hAnsi="Times New Roman"/>
          <w:b/>
          <w:sz w:val="24"/>
          <w:szCs w:val="24"/>
        </w:rPr>
        <w:t>Кейс-задачи:</w:t>
      </w:r>
    </w:p>
    <w:p w14:paraId="18263092" w14:textId="77777777" w:rsidR="00EE6EF6" w:rsidRPr="00184D84" w:rsidRDefault="00EE6EF6" w:rsidP="00EE6EF6">
      <w:pPr>
        <w:tabs>
          <w:tab w:val="left" w:pos="1053"/>
        </w:tabs>
        <w:ind w:firstLine="709"/>
        <w:rPr>
          <w:rFonts w:ascii="Times New Roman" w:hAnsi="Times New Roman"/>
          <w:sz w:val="24"/>
          <w:szCs w:val="24"/>
        </w:rPr>
      </w:pPr>
      <w:r w:rsidRPr="00184D84">
        <w:rPr>
          <w:rFonts w:ascii="Times New Roman" w:hAnsi="Times New Roman"/>
          <w:sz w:val="24"/>
          <w:szCs w:val="24"/>
        </w:rPr>
        <w:t>Типовые примеры кейс-задач.</w:t>
      </w:r>
    </w:p>
    <w:p w14:paraId="0C21FCBA"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 xml:space="preserve">Задача №1 </w:t>
      </w:r>
      <w:r w:rsidRPr="00184D84">
        <w:rPr>
          <w:rFonts w:ascii="Times New Roman" w:hAnsi="Times New Roman"/>
          <w:sz w:val="24"/>
          <w:szCs w:val="24"/>
        </w:rPr>
        <w:t>При реализации договора поставки, сторона поставщика (ООО «Лебедь») приостановила исполнение договора в связи с возникшим разногласием по порядку приемки груза, непредусмотренного настоящим договором. Сторона заказчика потребовала возврата денежных средств в связи с ненадлежащим исполнением договора (просрочки исполнения).</w:t>
      </w:r>
    </w:p>
    <w:p w14:paraId="0EE91B14"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 xml:space="preserve">Какое решение вынесет суд при подачи искового заявления истцом, если </w:t>
      </w:r>
      <w:r w:rsidR="0014115D" w:rsidRPr="00184D84">
        <w:rPr>
          <w:rFonts w:ascii="Times New Roman" w:hAnsi="Times New Roman"/>
          <w:sz w:val="24"/>
          <w:szCs w:val="24"/>
        </w:rPr>
        <w:t>внесуд</w:t>
      </w:r>
      <w:r w:rsidRPr="00184D84">
        <w:rPr>
          <w:rFonts w:ascii="Times New Roman" w:hAnsi="Times New Roman"/>
          <w:sz w:val="24"/>
          <w:szCs w:val="24"/>
        </w:rPr>
        <w:t>ебное урегулирование спора не проводилось? Ответ обоснуйте с ссылкой на нормы материального и процессуального права.</w:t>
      </w:r>
    </w:p>
    <w:p w14:paraId="1FC087E3" w14:textId="77777777" w:rsidR="00B66E1E" w:rsidRPr="00184D84" w:rsidRDefault="00B66E1E" w:rsidP="00B66E1E">
      <w:pPr>
        <w:spacing w:after="0" w:line="240" w:lineRule="auto"/>
        <w:jc w:val="both"/>
        <w:rPr>
          <w:rFonts w:ascii="Times New Roman" w:hAnsi="Times New Roman"/>
          <w:sz w:val="24"/>
          <w:szCs w:val="24"/>
        </w:rPr>
      </w:pPr>
    </w:p>
    <w:p w14:paraId="3829DD17"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№2</w:t>
      </w:r>
      <w:r w:rsidRPr="00184D84">
        <w:rPr>
          <w:rFonts w:ascii="Times New Roman" w:hAnsi="Times New Roman"/>
          <w:sz w:val="24"/>
          <w:szCs w:val="24"/>
        </w:rPr>
        <w:t xml:space="preserve"> На основании несоблюдения существенных условий договора найма жилого помещения гражданин Курец А.С. обратился в суд с иском о выселении гр. Верухина Д.П.</w:t>
      </w:r>
    </w:p>
    <w:p w14:paraId="39139C17"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 xml:space="preserve">Руководствуясь ГК РФ, вынесите решение в качестве судьи о принятии иска к производству. </w:t>
      </w:r>
    </w:p>
    <w:p w14:paraId="4057E4F0"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 xml:space="preserve">Требуется ли </w:t>
      </w:r>
      <w:r w:rsidR="0014115D" w:rsidRPr="00184D84">
        <w:rPr>
          <w:rFonts w:ascii="Times New Roman" w:hAnsi="Times New Roman"/>
          <w:sz w:val="24"/>
          <w:szCs w:val="24"/>
        </w:rPr>
        <w:t>внесуд</w:t>
      </w:r>
      <w:r w:rsidRPr="00184D84">
        <w:rPr>
          <w:rFonts w:ascii="Times New Roman" w:hAnsi="Times New Roman"/>
          <w:sz w:val="24"/>
          <w:szCs w:val="24"/>
        </w:rPr>
        <w:t>ебное урегулирование спора в качестве обязательного условия для подачи данного искового заявления?  Ответ обоснуйте посредством норм процессуального и материального права.</w:t>
      </w:r>
    </w:p>
    <w:p w14:paraId="06F6A914" w14:textId="77777777" w:rsidR="00B66E1E" w:rsidRPr="00184D84" w:rsidRDefault="00B66E1E" w:rsidP="00B66E1E">
      <w:pPr>
        <w:spacing w:after="0" w:line="240" w:lineRule="auto"/>
        <w:jc w:val="both"/>
        <w:rPr>
          <w:rFonts w:ascii="Times New Roman" w:hAnsi="Times New Roman"/>
          <w:sz w:val="24"/>
          <w:szCs w:val="24"/>
        </w:rPr>
      </w:pPr>
    </w:p>
    <w:p w14:paraId="3FC1083B"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№3</w:t>
      </w:r>
      <w:r w:rsidRPr="00184D84">
        <w:rPr>
          <w:rFonts w:ascii="Times New Roman" w:hAnsi="Times New Roman"/>
          <w:sz w:val="24"/>
          <w:szCs w:val="24"/>
        </w:rPr>
        <w:t xml:space="preserve"> В процессе судебного разбирательства сторонами было достигнуто соглашение о взаимозачете, и составлено мировое соглашение. Однако после окончания судебного процесса сторона ответчика отказалась от выполнения данного соглашения. </w:t>
      </w:r>
    </w:p>
    <w:p w14:paraId="6B65A077"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 xml:space="preserve">Истец обратился к юристу за разъяснением ситуации. </w:t>
      </w:r>
    </w:p>
    <w:p w14:paraId="34C9D7B0"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Дайте правовую оценку ситуации.</w:t>
      </w:r>
    </w:p>
    <w:p w14:paraId="3E64487D"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 xml:space="preserve">Является ли мировое соглашение обязательным для сторон, если оно заключено в порядке </w:t>
      </w:r>
      <w:r w:rsidR="0014115D" w:rsidRPr="00184D84">
        <w:rPr>
          <w:rFonts w:ascii="Times New Roman" w:hAnsi="Times New Roman"/>
          <w:sz w:val="24"/>
          <w:szCs w:val="24"/>
        </w:rPr>
        <w:t>внесуд</w:t>
      </w:r>
      <w:r w:rsidRPr="00184D84">
        <w:rPr>
          <w:rFonts w:ascii="Times New Roman" w:hAnsi="Times New Roman"/>
          <w:sz w:val="24"/>
          <w:szCs w:val="24"/>
        </w:rPr>
        <w:t>ебного урегулирования споров? Как обеспечивается его исполнение?</w:t>
      </w:r>
    </w:p>
    <w:p w14:paraId="283DBD2D" w14:textId="77777777" w:rsidR="00B66E1E" w:rsidRPr="00184D84" w:rsidRDefault="00B66E1E" w:rsidP="00B66E1E">
      <w:pPr>
        <w:spacing w:after="0" w:line="240" w:lineRule="auto"/>
        <w:jc w:val="both"/>
        <w:rPr>
          <w:rFonts w:ascii="Times New Roman" w:hAnsi="Times New Roman"/>
          <w:sz w:val="24"/>
          <w:szCs w:val="24"/>
        </w:rPr>
      </w:pPr>
    </w:p>
    <w:p w14:paraId="638F320D"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 4</w:t>
      </w:r>
      <w:r w:rsidRPr="00184D84">
        <w:rPr>
          <w:rFonts w:ascii="Times New Roman" w:hAnsi="Times New Roman"/>
          <w:sz w:val="24"/>
          <w:szCs w:val="24"/>
        </w:rPr>
        <w:t xml:space="preserve"> Арбитражный суд оставил иск без движения на основании п. 1 ст. 128,</w:t>
      </w:r>
    </w:p>
    <w:p w14:paraId="077FFA3D" w14:textId="77777777" w:rsidR="00B66E1E" w:rsidRPr="00184D84" w:rsidRDefault="00B66E1E" w:rsidP="00B66E1E">
      <w:pPr>
        <w:spacing w:after="0" w:line="240" w:lineRule="auto"/>
        <w:rPr>
          <w:rFonts w:ascii="Times New Roman" w:hAnsi="Times New Roman"/>
          <w:sz w:val="24"/>
          <w:szCs w:val="24"/>
        </w:rPr>
      </w:pPr>
      <w:r w:rsidRPr="00184D84">
        <w:rPr>
          <w:rFonts w:ascii="Times New Roman" w:hAnsi="Times New Roman"/>
          <w:sz w:val="24"/>
          <w:szCs w:val="24"/>
        </w:rPr>
        <w:t>п. 7 ст. 126 АПК РФ, сославшись на то, что ст. 43, 44, 45 Закона РФ «О средствах массовой информации» установлен специальный порядок, согласно которому требование об опубликовании опровержения в средствах массовой информации необходимо предварительно заявить редакции, которая обязана в течение одного месяца в письменной форме уведомить юридическое лицо о предполагаемом сроке опубликования опровержения либо об отказе в опровержении. Отказ в опровержении или нарушение установленного указанным законом порядка опровержения могут быть обжалованы в суд. Истец с заявлением об опубликовании опровержения в редакцию не обращался.</w:t>
      </w:r>
    </w:p>
    <w:p w14:paraId="53AF9DA6" w14:textId="77777777" w:rsidR="00B66E1E" w:rsidRPr="00184D84" w:rsidRDefault="00B66E1E" w:rsidP="00B66E1E">
      <w:pPr>
        <w:spacing w:after="0" w:line="240" w:lineRule="auto"/>
        <w:rPr>
          <w:rFonts w:ascii="Times New Roman" w:hAnsi="Times New Roman"/>
          <w:sz w:val="24"/>
          <w:szCs w:val="24"/>
        </w:rPr>
      </w:pPr>
      <w:r w:rsidRPr="00184D84">
        <w:rPr>
          <w:rFonts w:ascii="Times New Roman" w:hAnsi="Times New Roman"/>
          <w:sz w:val="24"/>
          <w:szCs w:val="24"/>
        </w:rPr>
        <w:t>Обоснованно ли арбитражный суд оставил иск без движения? Приведите аргументы.</w:t>
      </w:r>
    </w:p>
    <w:p w14:paraId="133FB895" w14:textId="77777777" w:rsidR="00B66E1E" w:rsidRPr="00184D84" w:rsidRDefault="00B66E1E" w:rsidP="00B66E1E">
      <w:pPr>
        <w:spacing w:after="0" w:line="240" w:lineRule="auto"/>
        <w:jc w:val="both"/>
        <w:rPr>
          <w:rFonts w:ascii="Times New Roman" w:hAnsi="Times New Roman"/>
          <w:sz w:val="24"/>
          <w:szCs w:val="24"/>
        </w:rPr>
      </w:pPr>
    </w:p>
    <w:p w14:paraId="0E98E65A"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№5</w:t>
      </w:r>
      <w:r w:rsidRPr="00184D84">
        <w:rPr>
          <w:rFonts w:ascii="Times New Roman" w:hAnsi="Times New Roman"/>
          <w:sz w:val="24"/>
          <w:szCs w:val="24"/>
        </w:rPr>
        <w:t xml:space="preserve"> При подготовке дела к судебному разбирательству стороны отказались от примирительной процедуры (медиации). Однако в процессе рассмотрения дела по существу, ответчиком был предъявлен встречный иск, после чего стороной истца было заявлено ходатайство о возобновлении процедуры медиации, ответчик ходатайство поддержал.</w:t>
      </w:r>
    </w:p>
    <w:p w14:paraId="1AC9C358"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Оцените ходатайства ответчика с позиции суда с указанием норм АПК РФ:</w:t>
      </w:r>
    </w:p>
    <w:p w14:paraId="4957C6BC"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1.</w:t>
      </w:r>
      <w:r w:rsidRPr="00184D84">
        <w:rPr>
          <w:rFonts w:ascii="Times New Roman" w:hAnsi="Times New Roman"/>
          <w:sz w:val="24"/>
          <w:szCs w:val="24"/>
        </w:rPr>
        <w:tab/>
        <w:t>Допустимо ли возобновление согласительных процедур, после отказа сторон от них на стадии подготовки дела?</w:t>
      </w:r>
    </w:p>
    <w:p w14:paraId="476FE3E0"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2.</w:t>
      </w:r>
      <w:r w:rsidRPr="00184D84">
        <w:rPr>
          <w:rFonts w:ascii="Times New Roman" w:hAnsi="Times New Roman"/>
          <w:sz w:val="24"/>
          <w:szCs w:val="24"/>
        </w:rPr>
        <w:tab/>
        <w:t>На какой стадии процесса допустимо заключение мирового соглашения по результатам медиативной процедуры?</w:t>
      </w:r>
    </w:p>
    <w:p w14:paraId="2A85F074" w14:textId="77777777" w:rsidR="00B66E1E" w:rsidRPr="00184D84" w:rsidRDefault="00B66E1E" w:rsidP="00B66E1E">
      <w:pPr>
        <w:spacing w:after="0" w:line="240" w:lineRule="auto"/>
        <w:jc w:val="both"/>
        <w:rPr>
          <w:rFonts w:ascii="Times New Roman" w:hAnsi="Times New Roman"/>
          <w:sz w:val="24"/>
          <w:szCs w:val="24"/>
        </w:rPr>
      </w:pPr>
    </w:p>
    <w:p w14:paraId="6F665114"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№6</w:t>
      </w:r>
      <w:r w:rsidRPr="00184D84">
        <w:rPr>
          <w:rFonts w:ascii="Times New Roman" w:hAnsi="Times New Roman"/>
          <w:sz w:val="24"/>
          <w:szCs w:val="24"/>
        </w:rPr>
        <w:t xml:space="preserve"> Между двумя соседями дачных участков возник спор по предмету возведения Ивановым И.И. забора, который по мнению Петрова В.В. был размещен с нарушением межевой границы участков.</w:t>
      </w:r>
    </w:p>
    <w:p w14:paraId="43415C49"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 xml:space="preserve">В процессе </w:t>
      </w:r>
      <w:r w:rsidR="0014115D" w:rsidRPr="00184D84">
        <w:rPr>
          <w:rFonts w:ascii="Times New Roman" w:hAnsi="Times New Roman"/>
          <w:sz w:val="24"/>
          <w:szCs w:val="24"/>
        </w:rPr>
        <w:t>внесуд</w:t>
      </w:r>
      <w:r w:rsidRPr="00184D84">
        <w:rPr>
          <w:rFonts w:ascii="Times New Roman" w:hAnsi="Times New Roman"/>
          <w:sz w:val="24"/>
          <w:szCs w:val="24"/>
        </w:rPr>
        <w:t xml:space="preserve">ебного урегулирования спора о границе земельного участка, сторонами было подписано медиативное соглашение. Однако, Ивановым И.И. данное соглашение исполнено не было, он заявил о том, что передумал. </w:t>
      </w:r>
    </w:p>
    <w:p w14:paraId="3D7E2546"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Петров В.В. обратился к юристу за разъяснением. Дайте юридическую консультацию по следующим вопросам со ссылками на действующий порядок медиации:</w:t>
      </w:r>
    </w:p>
    <w:p w14:paraId="2B68D695"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1.</w:t>
      </w:r>
      <w:r w:rsidRPr="00184D84">
        <w:rPr>
          <w:rFonts w:ascii="Times New Roman" w:hAnsi="Times New Roman"/>
          <w:sz w:val="24"/>
          <w:szCs w:val="24"/>
        </w:rPr>
        <w:tab/>
        <w:t>Является ли медиативное соглашение обязательным к исполнению сторонами?</w:t>
      </w:r>
    </w:p>
    <w:p w14:paraId="6FFCD809"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2.</w:t>
      </w:r>
      <w:r w:rsidRPr="00184D84">
        <w:rPr>
          <w:rFonts w:ascii="Times New Roman" w:hAnsi="Times New Roman"/>
          <w:sz w:val="24"/>
          <w:szCs w:val="24"/>
        </w:rPr>
        <w:tab/>
        <w:t xml:space="preserve">Что необходимо сделать что бы защитить свои интересы в рамках исполнения соглашения?  </w:t>
      </w:r>
    </w:p>
    <w:p w14:paraId="51F8BD2A" w14:textId="77777777" w:rsidR="00B66E1E" w:rsidRPr="00184D84" w:rsidRDefault="00B66E1E" w:rsidP="00B66E1E">
      <w:pPr>
        <w:spacing w:after="0" w:line="240" w:lineRule="auto"/>
        <w:jc w:val="both"/>
        <w:rPr>
          <w:rFonts w:ascii="Times New Roman" w:hAnsi="Times New Roman"/>
          <w:sz w:val="24"/>
          <w:szCs w:val="24"/>
        </w:rPr>
      </w:pPr>
    </w:p>
    <w:p w14:paraId="4E7DE3AD"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№7</w:t>
      </w:r>
      <w:r w:rsidRPr="00184D84">
        <w:rPr>
          <w:rFonts w:ascii="Times New Roman" w:hAnsi="Times New Roman"/>
          <w:sz w:val="24"/>
          <w:szCs w:val="24"/>
        </w:rPr>
        <w:t xml:space="preserve"> В производстве суда городского суда г Владивостока (общей юрисдикции) рассматривается коллективный трудовой спор, между работниками и ООО «Заря». </w:t>
      </w:r>
    </w:p>
    <w:p w14:paraId="4E944182"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В ходе судебного разбирательства судьей установлено, что в деле имеются незаявленные законные интересы третьих лиц. Стороной истца заявлено ходатайство об инициировании процедуры медиации с участием истца и ответчика.</w:t>
      </w:r>
    </w:p>
    <w:p w14:paraId="28A1F404"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 xml:space="preserve">Должен ли судья удовлетворить данное ходатайства? Ответ обоснуйте нормативно. </w:t>
      </w:r>
    </w:p>
    <w:p w14:paraId="681B047C" w14:textId="77777777" w:rsidR="00B66E1E" w:rsidRPr="00184D84" w:rsidRDefault="00B66E1E" w:rsidP="00B66E1E">
      <w:pPr>
        <w:spacing w:after="0" w:line="240" w:lineRule="auto"/>
        <w:jc w:val="both"/>
        <w:rPr>
          <w:rFonts w:ascii="Times New Roman" w:hAnsi="Times New Roman"/>
          <w:sz w:val="24"/>
          <w:szCs w:val="24"/>
        </w:rPr>
      </w:pPr>
    </w:p>
    <w:p w14:paraId="6F87EA60"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№8</w:t>
      </w:r>
      <w:r w:rsidRPr="00184D84">
        <w:rPr>
          <w:rFonts w:ascii="Times New Roman" w:hAnsi="Times New Roman"/>
          <w:sz w:val="24"/>
          <w:szCs w:val="24"/>
        </w:rPr>
        <w:t xml:space="preserve"> Вправе ли арбитражный суд утвердить мировое соглашение следующего содержания?</w:t>
      </w:r>
    </w:p>
    <w:p w14:paraId="4C376334"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Найдите ошибки в содержании следующих пунктов мирового соглашения:</w:t>
      </w:r>
    </w:p>
    <w:p w14:paraId="03E5A553"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1. Стороны пришли к общему согласию по встречным требованиям путем их взаимозачета исходя из рыночной стоимости товаров и услуг.</w:t>
      </w:r>
    </w:p>
    <w:p w14:paraId="1C04160E"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2. Поставщик имеет право поставить товар ненадлежащего качества, в случаи неполной оплаты по договору заказчика.</w:t>
      </w:r>
    </w:p>
    <w:p w14:paraId="63CED3B3"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 xml:space="preserve">3. Стороны отказываются от обращения в суд за защитой своего нарушенного права, и в се вопросы разрешают исключительно в </w:t>
      </w:r>
      <w:r w:rsidR="0014115D" w:rsidRPr="00184D84">
        <w:rPr>
          <w:rFonts w:ascii="Times New Roman" w:hAnsi="Times New Roman"/>
          <w:sz w:val="24"/>
          <w:szCs w:val="24"/>
        </w:rPr>
        <w:t>внесуд</w:t>
      </w:r>
      <w:r w:rsidRPr="00184D84">
        <w:rPr>
          <w:rFonts w:ascii="Times New Roman" w:hAnsi="Times New Roman"/>
          <w:sz w:val="24"/>
          <w:szCs w:val="24"/>
        </w:rPr>
        <w:t xml:space="preserve">ебном порядке урегулирования спора. </w:t>
      </w:r>
    </w:p>
    <w:p w14:paraId="109C7836"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В процессе судебного урегулирования спора сторонами было заключено мировое соглашение которое было утверждено арбитражным судом. Однако, на следующий день стороны обратились в суд с ходатайством об утверждении нового мирового соглашения изменяющего условия первоначального мирового соглашения.</w:t>
      </w:r>
    </w:p>
    <w:p w14:paraId="5DBC5E99"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Вынесите решения в качестве судьи и обоснуйте его нормативно.</w:t>
      </w:r>
    </w:p>
    <w:p w14:paraId="1E85E927" w14:textId="77777777" w:rsidR="00B66E1E" w:rsidRPr="00184D84" w:rsidRDefault="00B66E1E" w:rsidP="00B66E1E">
      <w:pPr>
        <w:spacing w:after="0" w:line="240" w:lineRule="auto"/>
        <w:jc w:val="both"/>
        <w:rPr>
          <w:rFonts w:ascii="Times New Roman" w:hAnsi="Times New Roman"/>
          <w:sz w:val="24"/>
          <w:szCs w:val="24"/>
        </w:rPr>
      </w:pPr>
    </w:p>
    <w:p w14:paraId="124E4148"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№9</w:t>
      </w:r>
      <w:r w:rsidRPr="00184D84">
        <w:rPr>
          <w:rFonts w:ascii="Times New Roman" w:hAnsi="Times New Roman"/>
          <w:sz w:val="24"/>
          <w:szCs w:val="24"/>
        </w:rPr>
        <w:t xml:space="preserve"> В процессе третейского рассмотрения спора третейским судом вынесено было вынесено решение. От исполнение которого ответчик в последствии отказался, ссылаясь на добровольность его исполнения.</w:t>
      </w:r>
    </w:p>
    <w:p w14:paraId="5F2B1EE7"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Истец обратился за консультацией к юристу:</w:t>
      </w:r>
    </w:p>
    <w:p w14:paraId="144D6328"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Как должен поступить истец?</w:t>
      </w:r>
    </w:p>
    <w:p w14:paraId="77E1A3D5" w14:textId="77777777" w:rsidR="00B66E1E" w:rsidRPr="00184D84" w:rsidRDefault="00B66E1E" w:rsidP="00B66E1E">
      <w:pPr>
        <w:spacing w:after="0" w:line="240" w:lineRule="auto"/>
        <w:jc w:val="both"/>
        <w:rPr>
          <w:rFonts w:ascii="Times New Roman" w:hAnsi="Times New Roman"/>
          <w:sz w:val="24"/>
          <w:szCs w:val="24"/>
        </w:rPr>
      </w:pPr>
    </w:p>
    <w:p w14:paraId="26572C53"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b/>
          <w:sz w:val="24"/>
          <w:szCs w:val="24"/>
        </w:rPr>
        <w:t>Задача №10</w:t>
      </w:r>
      <w:r w:rsidRPr="00184D84">
        <w:rPr>
          <w:rFonts w:ascii="Times New Roman" w:hAnsi="Times New Roman"/>
          <w:sz w:val="24"/>
          <w:szCs w:val="24"/>
        </w:rPr>
        <w:t xml:space="preserve"> К юристу обратился кредитор, с долговой распиской по договору займа, с просьбой дать пояснения как ему истребовать долг?   </w:t>
      </w:r>
    </w:p>
    <w:p w14:paraId="794C2F0F"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Поясните клиенту внесудебную возможность защиты его прав.</w:t>
      </w:r>
    </w:p>
    <w:p w14:paraId="7AB65A84"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Кредитор обратился к нотариусу за исполнительной надписью на договоре займа. Соответствующая надпись была осуществлена. Однако должник отказался от добровольного исполнения обязательств. Кредитор обратился для разъяснением своих прав к юристу, дайте юридическую консультацию на основании норм права:</w:t>
      </w:r>
    </w:p>
    <w:p w14:paraId="40BB74C3" w14:textId="77777777" w:rsidR="00B66E1E" w:rsidRPr="00184D84" w:rsidRDefault="00B66E1E" w:rsidP="00B66E1E">
      <w:pPr>
        <w:spacing w:after="0" w:line="240" w:lineRule="auto"/>
        <w:jc w:val="both"/>
        <w:rPr>
          <w:rFonts w:ascii="Times New Roman" w:hAnsi="Times New Roman"/>
          <w:sz w:val="24"/>
          <w:szCs w:val="24"/>
        </w:rPr>
      </w:pPr>
      <w:r w:rsidRPr="00184D84">
        <w:rPr>
          <w:rFonts w:ascii="Times New Roman" w:hAnsi="Times New Roman"/>
          <w:sz w:val="24"/>
          <w:szCs w:val="24"/>
        </w:rPr>
        <w:t>Какова процедура взыскания долга по исполнительной надписи нотариуса?</w:t>
      </w:r>
    </w:p>
    <w:p w14:paraId="727B2B96" w14:textId="77777777" w:rsidR="00B66E1E" w:rsidRPr="00184D84" w:rsidRDefault="00B66E1E" w:rsidP="005744EF">
      <w:pPr>
        <w:spacing w:after="0" w:line="240" w:lineRule="auto"/>
        <w:jc w:val="both"/>
        <w:rPr>
          <w:rFonts w:ascii="Times New Roman" w:hAnsi="Times New Roman"/>
          <w:sz w:val="24"/>
          <w:szCs w:val="24"/>
        </w:rPr>
      </w:pPr>
    </w:p>
    <w:p w14:paraId="7A441605" w14:textId="77777777" w:rsidR="00B66E1E" w:rsidRPr="00184D84" w:rsidRDefault="00B66E1E" w:rsidP="005744EF">
      <w:pPr>
        <w:spacing w:after="0" w:line="240" w:lineRule="auto"/>
        <w:jc w:val="both"/>
        <w:rPr>
          <w:rFonts w:ascii="Times New Roman" w:hAnsi="Times New Roman"/>
          <w:sz w:val="24"/>
          <w:szCs w:val="24"/>
        </w:rPr>
      </w:pPr>
    </w:p>
    <w:p w14:paraId="210DB9D3" w14:textId="77777777" w:rsidR="00430EB9" w:rsidRPr="00184D84" w:rsidRDefault="00430EB9" w:rsidP="00430EB9">
      <w:pPr>
        <w:spacing w:after="100" w:line="240" w:lineRule="auto"/>
        <w:jc w:val="both"/>
        <w:rPr>
          <w:rFonts w:ascii="Times New Roman" w:hAnsi="Times New Roman"/>
          <w:b/>
          <w:sz w:val="24"/>
          <w:szCs w:val="24"/>
        </w:rPr>
      </w:pPr>
      <w:r w:rsidRPr="00184D84">
        <w:rPr>
          <w:rFonts w:ascii="Times New Roman" w:hAnsi="Times New Roman"/>
          <w:b/>
          <w:sz w:val="24"/>
          <w:szCs w:val="24"/>
        </w:rPr>
        <w:t>Методические рекомендации</w:t>
      </w:r>
    </w:p>
    <w:p w14:paraId="269E9ECF" w14:textId="77777777" w:rsidR="00430EB9" w:rsidRPr="00184D84" w:rsidRDefault="00714774" w:rsidP="00430EB9">
      <w:pPr>
        <w:spacing w:after="0" w:line="240" w:lineRule="auto"/>
        <w:jc w:val="both"/>
        <w:rPr>
          <w:rFonts w:ascii="Times New Roman" w:hAnsi="Times New Roman"/>
          <w:sz w:val="24"/>
          <w:szCs w:val="24"/>
        </w:rPr>
      </w:pPr>
      <w:r w:rsidRPr="00184D84">
        <w:rPr>
          <w:rFonts w:ascii="Times New Roman" w:hAnsi="Times New Roman"/>
          <w:sz w:val="24"/>
          <w:szCs w:val="24"/>
        </w:rPr>
        <w:t>Кейс-</w:t>
      </w:r>
      <w:r w:rsidR="00430EB9" w:rsidRPr="00184D84">
        <w:rPr>
          <w:rFonts w:ascii="Times New Roman" w:hAnsi="Times New Roman"/>
          <w:sz w:val="24"/>
          <w:szCs w:val="24"/>
        </w:rPr>
        <w:t>задачи представляют собой учебно-практические задачи по развитию способностей к анализу и синтезу</w:t>
      </w:r>
      <w:r w:rsidR="00B66E1E" w:rsidRPr="00184D84">
        <w:rPr>
          <w:rFonts w:ascii="Times New Roman" w:hAnsi="Times New Roman"/>
          <w:sz w:val="24"/>
          <w:szCs w:val="24"/>
        </w:rPr>
        <w:t xml:space="preserve"> нормативной и</w:t>
      </w:r>
      <w:r w:rsidR="00430EB9" w:rsidRPr="00184D84">
        <w:rPr>
          <w:rFonts w:ascii="Times New Roman" w:hAnsi="Times New Roman"/>
          <w:sz w:val="24"/>
          <w:szCs w:val="24"/>
        </w:rPr>
        <w:t xml:space="preserve"> правоприменительной информации. В состав задач входят материалы опубликованной практики судов общей юрисдикции и арбитраж</w:t>
      </w:r>
      <w:r w:rsidRPr="00184D84">
        <w:rPr>
          <w:rFonts w:ascii="Times New Roman" w:hAnsi="Times New Roman"/>
          <w:sz w:val="24"/>
          <w:szCs w:val="24"/>
        </w:rPr>
        <w:t>ных судов по конкретным спорам</w:t>
      </w:r>
      <w:r w:rsidR="00430EB9" w:rsidRPr="00184D84">
        <w:rPr>
          <w:rFonts w:ascii="Times New Roman" w:hAnsi="Times New Roman"/>
          <w:sz w:val="24"/>
          <w:szCs w:val="24"/>
        </w:rPr>
        <w:t xml:space="preserve">. </w:t>
      </w:r>
      <w:r w:rsidRPr="00184D84">
        <w:rPr>
          <w:rFonts w:ascii="Times New Roman" w:hAnsi="Times New Roman"/>
          <w:sz w:val="24"/>
          <w:szCs w:val="24"/>
        </w:rPr>
        <w:t>Юридические казусы</w:t>
      </w:r>
      <w:r w:rsidR="00430EB9" w:rsidRPr="00184D84">
        <w:rPr>
          <w:rFonts w:ascii="Times New Roman" w:hAnsi="Times New Roman"/>
          <w:sz w:val="24"/>
          <w:szCs w:val="24"/>
        </w:rPr>
        <w:t xml:space="preserve"> доводятся до сведения студентов </w:t>
      </w:r>
      <w:r w:rsidRPr="00184D84">
        <w:rPr>
          <w:rFonts w:ascii="Times New Roman" w:hAnsi="Times New Roman"/>
          <w:sz w:val="24"/>
          <w:szCs w:val="24"/>
        </w:rPr>
        <w:t>непосредственно на семинарских занятиях, которые решаются обучающимися с привлечением справочных правовых систем.</w:t>
      </w:r>
      <w:r w:rsidR="00430EB9" w:rsidRPr="00184D84">
        <w:rPr>
          <w:rFonts w:ascii="Times New Roman" w:hAnsi="Times New Roman"/>
          <w:sz w:val="24"/>
          <w:szCs w:val="24"/>
        </w:rPr>
        <w:t xml:space="preserve"> </w:t>
      </w:r>
      <w:r w:rsidRPr="00184D84">
        <w:rPr>
          <w:rFonts w:ascii="Times New Roman" w:hAnsi="Times New Roman"/>
          <w:sz w:val="24"/>
          <w:szCs w:val="24"/>
        </w:rPr>
        <w:t>Полный перечень кейс-задач</w:t>
      </w:r>
      <w:r w:rsidR="00430EB9" w:rsidRPr="00184D84">
        <w:rPr>
          <w:rFonts w:ascii="Times New Roman" w:hAnsi="Times New Roman"/>
          <w:sz w:val="24"/>
          <w:szCs w:val="24"/>
        </w:rPr>
        <w:t xml:space="preserve"> находятся в хранилище учебно-методическ</w:t>
      </w:r>
      <w:r w:rsidRPr="00184D84">
        <w:rPr>
          <w:rFonts w:ascii="Times New Roman" w:hAnsi="Times New Roman"/>
          <w:sz w:val="24"/>
          <w:szCs w:val="24"/>
        </w:rPr>
        <w:t xml:space="preserve">их материалов, у преподавателя </w:t>
      </w:r>
      <w:r w:rsidR="00430EB9" w:rsidRPr="00184D84">
        <w:rPr>
          <w:rFonts w:ascii="Times New Roman" w:hAnsi="Times New Roman"/>
          <w:sz w:val="24"/>
          <w:szCs w:val="24"/>
        </w:rPr>
        <w:t>(ежегодно обновляются).</w:t>
      </w:r>
    </w:p>
    <w:p w14:paraId="2E3F25CB" w14:textId="77777777" w:rsidR="00430EB9" w:rsidRPr="00184D84" w:rsidRDefault="00430EB9" w:rsidP="00430EB9">
      <w:pPr>
        <w:spacing w:after="0" w:line="240" w:lineRule="auto"/>
        <w:jc w:val="both"/>
        <w:rPr>
          <w:rFonts w:ascii="Times New Roman" w:hAnsi="Times New Roman"/>
          <w:sz w:val="24"/>
          <w:szCs w:val="24"/>
        </w:rPr>
      </w:pPr>
    </w:p>
    <w:p w14:paraId="4799B83C" w14:textId="77777777" w:rsidR="00430EB9" w:rsidRPr="00184D84" w:rsidRDefault="00430EB9" w:rsidP="00430EB9">
      <w:pPr>
        <w:spacing w:after="100" w:line="240" w:lineRule="auto"/>
        <w:jc w:val="both"/>
        <w:rPr>
          <w:rFonts w:ascii="Times New Roman" w:hAnsi="Times New Roman"/>
          <w:b/>
          <w:sz w:val="24"/>
          <w:szCs w:val="24"/>
        </w:rPr>
      </w:pPr>
      <w:r w:rsidRPr="00184D84">
        <w:rPr>
          <w:rFonts w:ascii="Times New Roman" w:hAnsi="Times New Roman"/>
          <w:b/>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30EB9" w:rsidRPr="00184D84" w14:paraId="2CDE1B26" w14:textId="77777777" w:rsidTr="00AA521E">
        <w:tc>
          <w:tcPr>
            <w:tcW w:w="1126" w:type="dxa"/>
          </w:tcPr>
          <w:p w14:paraId="6F3DA751" w14:textId="77777777" w:rsidR="00430EB9" w:rsidRPr="00184D84" w:rsidRDefault="00430EB9" w:rsidP="00AA521E">
            <w:pPr>
              <w:jc w:val="center"/>
              <w:rPr>
                <w:rFonts w:ascii="Times New Roman" w:hAnsi="Times New Roman"/>
                <w:sz w:val="24"/>
                <w:szCs w:val="24"/>
              </w:rPr>
            </w:pPr>
            <w:r w:rsidRPr="00184D84">
              <w:rPr>
                <w:rFonts w:ascii="Times New Roman" w:hAnsi="Times New Roman"/>
                <w:sz w:val="24"/>
                <w:szCs w:val="24"/>
              </w:rPr>
              <w:t>№</w:t>
            </w:r>
          </w:p>
        </w:tc>
        <w:tc>
          <w:tcPr>
            <w:tcW w:w="1214" w:type="dxa"/>
          </w:tcPr>
          <w:p w14:paraId="2B48C03E" w14:textId="77777777" w:rsidR="00430EB9" w:rsidRPr="00184D84" w:rsidRDefault="00430EB9" w:rsidP="00AA521E">
            <w:pPr>
              <w:jc w:val="center"/>
              <w:rPr>
                <w:rFonts w:ascii="Times New Roman" w:hAnsi="Times New Roman"/>
                <w:b/>
                <w:sz w:val="24"/>
                <w:szCs w:val="24"/>
              </w:rPr>
            </w:pPr>
            <w:r w:rsidRPr="00184D84">
              <w:rPr>
                <w:rFonts w:ascii="Times New Roman" w:hAnsi="Times New Roman"/>
                <w:b/>
                <w:sz w:val="24"/>
                <w:szCs w:val="24"/>
              </w:rPr>
              <w:t>Баллы</w:t>
            </w:r>
          </w:p>
        </w:tc>
        <w:tc>
          <w:tcPr>
            <w:tcW w:w="7855" w:type="dxa"/>
          </w:tcPr>
          <w:p w14:paraId="2103E111" w14:textId="77777777" w:rsidR="00430EB9" w:rsidRPr="00184D84" w:rsidRDefault="00430EB9" w:rsidP="00AA521E">
            <w:pPr>
              <w:jc w:val="center"/>
              <w:rPr>
                <w:rFonts w:ascii="Times New Roman" w:hAnsi="Times New Roman"/>
                <w:b/>
                <w:sz w:val="24"/>
                <w:szCs w:val="24"/>
              </w:rPr>
            </w:pPr>
            <w:r w:rsidRPr="00184D84">
              <w:rPr>
                <w:rFonts w:ascii="Times New Roman" w:hAnsi="Times New Roman"/>
                <w:b/>
                <w:sz w:val="24"/>
                <w:szCs w:val="24"/>
              </w:rPr>
              <w:t>Описание</w:t>
            </w:r>
          </w:p>
        </w:tc>
      </w:tr>
      <w:tr w:rsidR="00430EB9" w:rsidRPr="00184D84" w14:paraId="2C4D2B38" w14:textId="77777777" w:rsidTr="00AA521E">
        <w:tc>
          <w:tcPr>
            <w:tcW w:w="1126" w:type="dxa"/>
          </w:tcPr>
          <w:p w14:paraId="5FC44FB4" w14:textId="77777777" w:rsidR="00430EB9" w:rsidRPr="00184D84" w:rsidRDefault="00430EB9" w:rsidP="00AA521E">
            <w:pPr>
              <w:jc w:val="center"/>
              <w:rPr>
                <w:rFonts w:ascii="Times New Roman" w:hAnsi="Times New Roman"/>
                <w:sz w:val="24"/>
                <w:szCs w:val="24"/>
              </w:rPr>
            </w:pPr>
            <w:r w:rsidRPr="00184D84">
              <w:rPr>
                <w:rFonts w:ascii="Times New Roman" w:hAnsi="Times New Roman"/>
                <w:sz w:val="24"/>
                <w:szCs w:val="24"/>
              </w:rPr>
              <w:t>5</w:t>
            </w:r>
          </w:p>
        </w:tc>
        <w:tc>
          <w:tcPr>
            <w:tcW w:w="1214" w:type="dxa"/>
          </w:tcPr>
          <w:p w14:paraId="09329080" w14:textId="77777777" w:rsidR="00430EB9" w:rsidRPr="00184D84" w:rsidRDefault="000D50AF" w:rsidP="00AA521E">
            <w:pPr>
              <w:jc w:val="center"/>
              <w:rPr>
                <w:rFonts w:ascii="Times New Roman" w:hAnsi="Times New Roman"/>
                <w:sz w:val="24"/>
                <w:szCs w:val="24"/>
              </w:rPr>
            </w:pPr>
            <w:r w:rsidRPr="00184D84">
              <w:rPr>
                <w:rFonts w:ascii="Times New Roman" w:hAnsi="Times New Roman"/>
                <w:sz w:val="24"/>
                <w:szCs w:val="24"/>
              </w:rPr>
              <w:t>5</w:t>
            </w:r>
          </w:p>
        </w:tc>
        <w:tc>
          <w:tcPr>
            <w:tcW w:w="7855" w:type="dxa"/>
          </w:tcPr>
          <w:p w14:paraId="73DE2563" w14:textId="77777777" w:rsidR="00430EB9" w:rsidRPr="00184D84" w:rsidRDefault="00430EB9" w:rsidP="00571762">
            <w:pPr>
              <w:jc w:val="both"/>
              <w:rPr>
                <w:rFonts w:ascii="Times New Roman" w:hAnsi="Times New Roman"/>
                <w:sz w:val="24"/>
                <w:szCs w:val="24"/>
              </w:rPr>
            </w:pPr>
            <w:r w:rsidRPr="00184D84">
              <w:rPr>
                <w:rFonts w:ascii="Times New Roman" w:hAnsi="Times New Roman"/>
                <w:sz w:val="24"/>
                <w:szCs w:val="24"/>
              </w:rPr>
              <w:t>Полностью сформировавшееся умение анализировать</w:t>
            </w:r>
            <w:r w:rsidR="00B66E1E" w:rsidRPr="00184D84">
              <w:rPr>
                <w:rFonts w:ascii="Times New Roman" w:hAnsi="Times New Roman"/>
                <w:sz w:val="24"/>
                <w:szCs w:val="24"/>
              </w:rPr>
              <w:t xml:space="preserve"> действующее законодательство,</w:t>
            </w:r>
            <w:r w:rsidRPr="00184D84">
              <w:rPr>
                <w:rFonts w:ascii="Times New Roman" w:hAnsi="Times New Roman"/>
                <w:sz w:val="24"/>
                <w:szCs w:val="24"/>
              </w:rPr>
              <w:t xml:space="preserve">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 обстоятельства спора, </w:t>
            </w:r>
            <w:r w:rsidR="00571762" w:rsidRPr="00184D84">
              <w:rPr>
                <w:rFonts w:ascii="Times New Roman" w:hAnsi="Times New Roman"/>
                <w:sz w:val="24"/>
                <w:szCs w:val="24"/>
              </w:rPr>
              <w:t>обосновывает применяемые нормы права, разрешает юридический казус по существу</w:t>
            </w:r>
            <w:r w:rsidRPr="00184D84">
              <w:rPr>
                <w:rFonts w:ascii="Times New Roman" w:hAnsi="Times New Roman"/>
                <w:sz w:val="24"/>
                <w:szCs w:val="24"/>
              </w:rPr>
              <w:t>)</w:t>
            </w:r>
          </w:p>
        </w:tc>
      </w:tr>
      <w:tr w:rsidR="00430EB9" w:rsidRPr="00184D84" w14:paraId="442C89A6" w14:textId="77777777" w:rsidTr="00AA521E">
        <w:tc>
          <w:tcPr>
            <w:tcW w:w="1126" w:type="dxa"/>
          </w:tcPr>
          <w:p w14:paraId="277FDEAF" w14:textId="77777777" w:rsidR="00430EB9" w:rsidRPr="00184D84" w:rsidRDefault="00430EB9" w:rsidP="00AA521E">
            <w:pPr>
              <w:jc w:val="center"/>
              <w:rPr>
                <w:rFonts w:ascii="Times New Roman" w:hAnsi="Times New Roman"/>
                <w:sz w:val="24"/>
                <w:szCs w:val="24"/>
              </w:rPr>
            </w:pPr>
            <w:r w:rsidRPr="00184D84">
              <w:rPr>
                <w:rFonts w:ascii="Times New Roman" w:hAnsi="Times New Roman"/>
                <w:sz w:val="24"/>
                <w:szCs w:val="24"/>
              </w:rPr>
              <w:t>4</w:t>
            </w:r>
          </w:p>
        </w:tc>
        <w:tc>
          <w:tcPr>
            <w:tcW w:w="1214" w:type="dxa"/>
          </w:tcPr>
          <w:p w14:paraId="6F8EA328" w14:textId="77777777" w:rsidR="00430EB9" w:rsidRPr="00184D84" w:rsidRDefault="000D50AF" w:rsidP="00AA521E">
            <w:pPr>
              <w:jc w:val="center"/>
              <w:rPr>
                <w:rFonts w:ascii="Times New Roman" w:hAnsi="Times New Roman"/>
                <w:sz w:val="24"/>
                <w:szCs w:val="24"/>
              </w:rPr>
            </w:pPr>
            <w:r w:rsidRPr="00184D84">
              <w:rPr>
                <w:rFonts w:ascii="Times New Roman" w:hAnsi="Times New Roman"/>
                <w:sz w:val="24"/>
                <w:szCs w:val="24"/>
              </w:rPr>
              <w:t>4</w:t>
            </w:r>
          </w:p>
        </w:tc>
        <w:tc>
          <w:tcPr>
            <w:tcW w:w="7855" w:type="dxa"/>
          </w:tcPr>
          <w:p w14:paraId="4E162F97" w14:textId="77777777" w:rsidR="00430EB9" w:rsidRPr="00184D84" w:rsidRDefault="00430EB9" w:rsidP="00571762">
            <w:pPr>
              <w:jc w:val="both"/>
              <w:rPr>
                <w:rFonts w:ascii="Times New Roman" w:hAnsi="Times New Roman"/>
                <w:sz w:val="24"/>
                <w:szCs w:val="24"/>
              </w:rPr>
            </w:pPr>
            <w:r w:rsidRPr="00184D84">
              <w:rPr>
                <w:rFonts w:ascii="Times New Roman" w:hAnsi="Times New Roman"/>
                <w:sz w:val="24"/>
                <w:szCs w:val="24"/>
              </w:rPr>
              <w:t>Сформировавшееся умение анализировать</w:t>
            </w:r>
            <w:r w:rsidR="00B66E1E" w:rsidRPr="00184D84">
              <w:rPr>
                <w:rFonts w:ascii="Times New Roman" w:hAnsi="Times New Roman"/>
                <w:sz w:val="24"/>
                <w:szCs w:val="24"/>
              </w:rPr>
              <w:t xml:space="preserve"> действующее законодательство, судебную</w:t>
            </w:r>
            <w:r w:rsidRPr="00184D84">
              <w:rPr>
                <w:rFonts w:ascii="Times New Roman" w:hAnsi="Times New Roman"/>
                <w:sz w:val="24"/>
                <w:szCs w:val="24"/>
              </w:rPr>
              <w:t xml:space="preserve"> практику по заданным критериям (</w:t>
            </w:r>
            <w:r w:rsidR="00571762" w:rsidRPr="00184D84">
              <w:rPr>
                <w:rFonts w:ascii="Times New Roman" w:hAnsi="Times New Roman"/>
                <w:sz w:val="24"/>
                <w:szCs w:val="24"/>
              </w:rPr>
              <w:t>студент показывает понимание связей между отдельными элементами анализируемого дела, четко выделяет ключевые факты и обстоятельства спора, обосновывает применяемые нормы права, разрешает юридический казус по существу с незначительными ошибками</w:t>
            </w:r>
            <w:r w:rsidRPr="00184D84">
              <w:rPr>
                <w:rFonts w:ascii="Times New Roman" w:hAnsi="Times New Roman"/>
                <w:sz w:val="24"/>
                <w:szCs w:val="24"/>
              </w:rPr>
              <w:t>)</w:t>
            </w:r>
          </w:p>
        </w:tc>
      </w:tr>
      <w:tr w:rsidR="00430EB9" w:rsidRPr="00184D84" w14:paraId="0F0C0CF7" w14:textId="77777777" w:rsidTr="00AA521E">
        <w:tc>
          <w:tcPr>
            <w:tcW w:w="1126" w:type="dxa"/>
          </w:tcPr>
          <w:p w14:paraId="7BA97E51" w14:textId="77777777" w:rsidR="00430EB9" w:rsidRPr="00184D84" w:rsidRDefault="00430EB9" w:rsidP="00AA521E">
            <w:pPr>
              <w:jc w:val="center"/>
              <w:rPr>
                <w:rFonts w:ascii="Times New Roman" w:hAnsi="Times New Roman"/>
                <w:sz w:val="24"/>
                <w:szCs w:val="24"/>
              </w:rPr>
            </w:pPr>
            <w:r w:rsidRPr="00184D84">
              <w:rPr>
                <w:rFonts w:ascii="Times New Roman" w:hAnsi="Times New Roman"/>
                <w:sz w:val="24"/>
                <w:szCs w:val="24"/>
              </w:rPr>
              <w:t>3</w:t>
            </w:r>
          </w:p>
        </w:tc>
        <w:tc>
          <w:tcPr>
            <w:tcW w:w="1214" w:type="dxa"/>
          </w:tcPr>
          <w:p w14:paraId="305FE18A" w14:textId="77777777" w:rsidR="00430EB9" w:rsidRPr="00184D84" w:rsidRDefault="000D50AF" w:rsidP="00AA521E">
            <w:pPr>
              <w:jc w:val="center"/>
              <w:rPr>
                <w:rFonts w:ascii="Times New Roman" w:hAnsi="Times New Roman"/>
                <w:sz w:val="24"/>
                <w:szCs w:val="24"/>
              </w:rPr>
            </w:pPr>
            <w:r w:rsidRPr="00184D84">
              <w:rPr>
                <w:rFonts w:ascii="Times New Roman" w:hAnsi="Times New Roman"/>
                <w:sz w:val="24"/>
                <w:szCs w:val="24"/>
              </w:rPr>
              <w:t>3</w:t>
            </w:r>
          </w:p>
        </w:tc>
        <w:tc>
          <w:tcPr>
            <w:tcW w:w="7855" w:type="dxa"/>
          </w:tcPr>
          <w:p w14:paraId="695C2533" w14:textId="77777777" w:rsidR="00430EB9" w:rsidRPr="00184D84" w:rsidRDefault="00430EB9" w:rsidP="00AA521E">
            <w:pPr>
              <w:jc w:val="both"/>
              <w:rPr>
                <w:rFonts w:ascii="Times New Roman" w:hAnsi="Times New Roman"/>
                <w:sz w:val="24"/>
                <w:szCs w:val="24"/>
              </w:rPr>
            </w:pPr>
            <w:r w:rsidRPr="00184D84">
              <w:rPr>
                <w:rFonts w:ascii="Times New Roman" w:hAnsi="Times New Roman"/>
                <w:sz w:val="24"/>
                <w:szCs w:val="24"/>
              </w:rPr>
              <w:t xml:space="preserve">Неполное умение анализировать </w:t>
            </w:r>
            <w:r w:rsidR="00B66E1E" w:rsidRPr="00184D84">
              <w:rPr>
                <w:rFonts w:ascii="Times New Roman" w:hAnsi="Times New Roman"/>
                <w:sz w:val="24"/>
                <w:szCs w:val="24"/>
              </w:rPr>
              <w:t xml:space="preserve">действующее законодательство, </w:t>
            </w:r>
            <w:r w:rsidRPr="00184D84">
              <w:rPr>
                <w:rFonts w:ascii="Times New Roman" w:hAnsi="Times New Roman"/>
                <w:sz w:val="24"/>
                <w:szCs w:val="24"/>
              </w:rPr>
              <w:t>судебную практику по заданным критериям (</w:t>
            </w:r>
            <w:r w:rsidR="00571762" w:rsidRPr="00184D84">
              <w:rPr>
                <w:rFonts w:ascii="Times New Roman" w:hAnsi="Times New Roman"/>
                <w:sz w:val="24"/>
                <w:szCs w:val="24"/>
              </w:rPr>
              <w:t>студент не до конца показывает понимание связей между отдельными элементами анализируемого дела, не четко выделяет ключевые факты и обстоятельства спора, не обосновывает применяемые нормы права, но определяет их верно, в целом разрешает юридический казус по существу</w:t>
            </w:r>
            <w:r w:rsidRPr="00184D84">
              <w:rPr>
                <w:rFonts w:ascii="Times New Roman" w:hAnsi="Times New Roman"/>
                <w:sz w:val="24"/>
                <w:szCs w:val="24"/>
              </w:rPr>
              <w:t>)</w:t>
            </w:r>
          </w:p>
        </w:tc>
      </w:tr>
      <w:tr w:rsidR="00430EB9" w:rsidRPr="00184D84" w14:paraId="5B4DDB31" w14:textId="77777777" w:rsidTr="00AA521E">
        <w:tc>
          <w:tcPr>
            <w:tcW w:w="1126" w:type="dxa"/>
          </w:tcPr>
          <w:p w14:paraId="5C5A27BC" w14:textId="77777777" w:rsidR="00430EB9" w:rsidRPr="00184D84" w:rsidRDefault="00430EB9" w:rsidP="00AA521E">
            <w:pPr>
              <w:jc w:val="center"/>
              <w:rPr>
                <w:rFonts w:ascii="Times New Roman" w:hAnsi="Times New Roman"/>
                <w:sz w:val="24"/>
                <w:szCs w:val="24"/>
              </w:rPr>
            </w:pPr>
            <w:r w:rsidRPr="00184D84">
              <w:rPr>
                <w:rFonts w:ascii="Times New Roman" w:hAnsi="Times New Roman"/>
                <w:sz w:val="24"/>
                <w:szCs w:val="24"/>
              </w:rPr>
              <w:t>2</w:t>
            </w:r>
          </w:p>
        </w:tc>
        <w:tc>
          <w:tcPr>
            <w:tcW w:w="1214" w:type="dxa"/>
          </w:tcPr>
          <w:p w14:paraId="09B3467E" w14:textId="77777777" w:rsidR="00430EB9" w:rsidRPr="00184D84" w:rsidRDefault="00430EB9" w:rsidP="00AA521E">
            <w:pPr>
              <w:jc w:val="center"/>
              <w:rPr>
                <w:rFonts w:ascii="Times New Roman" w:hAnsi="Times New Roman"/>
                <w:sz w:val="24"/>
                <w:szCs w:val="24"/>
              </w:rPr>
            </w:pPr>
            <w:r w:rsidRPr="00184D84">
              <w:rPr>
                <w:rFonts w:ascii="Times New Roman" w:hAnsi="Times New Roman"/>
                <w:sz w:val="24"/>
                <w:szCs w:val="24"/>
              </w:rPr>
              <w:t>0</w:t>
            </w:r>
          </w:p>
        </w:tc>
        <w:tc>
          <w:tcPr>
            <w:tcW w:w="7855" w:type="dxa"/>
          </w:tcPr>
          <w:p w14:paraId="3DA41887" w14:textId="77777777" w:rsidR="00430EB9" w:rsidRPr="00184D84" w:rsidRDefault="00430EB9" w:rsidP="00AA521E">
            <w:pPr>
              <w:jc w:val="both"/>
              <w:rPr>
                <w:rFonts w:ascii="Times New Roman" w:hAnsi="Times New Roman"/>
                <w:sz w:val="24"/>
                <w:szCs w:val="24"/>
              </w:rPr>
            </w:pPr>
            <w:r w:rsidRPr="00184D84">
              <w:rPr>
                <w:rFonts w:ascii="Times New Roman" w:hAnsi="Times New Roman"/>
                <w:sz w:val="24"/>
                <w:szCs w:val="24"/>
              </w:rPr>
              <w:t>Наличие фрагментарных умений анализировать</w:t>
            </w:r>
            <w:r w:rsidR="00B66E1E" w:rsidRPr="00184D84">
              <w:rPr>
                <w:rFonts w:ascii="Times New Roman" w:hAnsi="Times New Roman"/>
                <w:sz w:val="24"/>
                <w:szCs w:val="24"/>
              </w:rPr>
              <w:t xml:space="preserve"> действующее законодат</w:t>
            </w:r>
            <w:r w:rsidR="00571762" w:rsidRPr="00184D84">
              <w:rPr>
                <w:rFonts w:ascii="Times New Roman" w:hAnsi="Times New Roman"/>
                <w:sz w:val="24"/>
                <w:szCs w:val="24"/>
              </w:rPr>
              <w:t>ельство и</w:t>
            </w:r>
            <w:r w:rsidRPr="00184D84">
              <w:rPr>
                <w:rFonts w:ascii="Times New Roman" w:hAnsi="Times New Roman"/>
                <w:sz w:val="24"/>
                <w:szCs w:val="24"/>
              </w:rPr>
              <w:t xml:space="preserve"> судебную практику по заданным критериям (студент не понимает связи между отдельными элементами анализируемого дела, не способен выделить ключевые факты и обстоятельства спора</w:t>
            </w:r>
            <w:r w:rsidR="00571762" w:rsidRPr="00184D84">
              <w:rPr>
                <w:rFonts w:ascii="Times New Roman" w:hAnsi="Times New Roman"/>
                <w:sz w:val="24"/>
                <w:szCs w:val="24"/>
              </w:rPr>
              <w:t>, не разрешает юридический казус по существу</w:t>
            </w:r>
            <w:r w:rsidRPr="00184D84">
              <w:rPr>
                <w:rFonts w:ascii="Times New Roman" w:hAnsi="Times New Roman"/>
                <w:sz w:val="24"/>
                <w:szCs w:val="24"/>
              </w:rPr>
              <w:t>)</w:t>
            </w:r>
          </w:p>
        </w:tc>
      </w:tr>
    </w:tbl>
    <w:p w14:paraId="54DED312" w14:textId="77777777" w:rsidR="00B75D07" w:rsidRPr="00184D84" w:rsidRDefault="00B75D07" w:rsidP="00B75D07">
      <w:pPr>
        <w:pStyle w:val="af7"/>
        <w:spacing w:line="240" w:lineRule="auto"/>
        <w:ind w:firstLine="0"/>
        <w:rPr>
          <w:b/>
          <w:i/>
          <w:sz w:val="24"/>
          <w:szCs w:val="24"/>
        </w:rPr>
      </w:pPr>
    </w:p>
    <w:p w14:paraId="03544571" w14:textId="77777777" w:rsidR="00B75D07" w:rsidRPr="00184D84" w:rsidRDefault="00B75D07" w:rsidP="00CB541D">
      <w:pPr>
        <w:pStyle w:val="af7"/>
        <w:spacing w:line="240" w:lineRule="auto"/>
        <w:ind w:left="709" w:firstLine="0"/>
        <w:rPr>
          <w:b/>
          <w:i/>
          <w:sz w:val="24"/>
          <w:szCs w:val="24"/>
        </w:rPr>
      </w:pPr>
      <w:r w:rsidRPr="00184D84">
        <w:rPr>
          <w:b/>
          <w:i/>
          <w:sz w:val="24"/>
          <w:szCs w:val="24"/>
        </w:rPr>
        <w:t>5.3. Деловая игра</w:t>
      </w:r>
    </w:p>
    <w:p w14:paraId="52F8A2BE" w14:textId="77777777" w:rsidR="00B75D07" w:rsidRPr="00184D84" w:rsidRDefault="00B75D07" w:rsidP="00B75D07">
      <w:pPr>
        <w:autoSpaceDE w:val="0"/>
        <w:autoSpaceDN w:val="0"/>
        <w:adjustRightInd w:val="0"/>
        <w:spacing w:after="0" w:line="240" w:lineRule="auto"/>
        <w:ind w:firstLine="709"/>
        <w:rPr>
          <w:rFonts w:ascii="Times New Roman" w:hAnsi="Times New Roman"/>
          <w:b/>
          <w:bCs/>
          <w:sz w:val="24"/>
          <w:szCs w:val="24"/>
        </w:rPr>
      </w:pPr>
      <w:r w:rsidRPr="00184D84">
        <w:rPr>
          <w:rFonts w:ascii="Times New Roman" w:hAnsi="Times New Roman"/>
          <w:b/>
          <w:bCs/>
          <w:sz w:val="24"/>
          <w:szCs w:val="24"/>
        </w:rPr>
        <w:t>Концепция игры</w:t>
      </w:r>
    </w:p>
    <w:p w14:paraId="278830B0" w14:textId="77777777" w:rsidR="00B75D07" w:rsidRPr="00184D84" w:rsidRDefault="00B75D07" w:rsidP="00B75D07">
      <w:pPr>
        <w:pStyle w:val="af8"/>
        <w:spacing w:line="240" w:lineRule="auto"/>
        <w:rPr>
          <w:shd w:val="clear" w:color="auto" w:fill="FFFFFF"/>
        </w:rPr>
      </w:pPr>
      <w:r w:rsidRPr="00184D84">
        <w:t xml:space="preserve">В третейский суд ad hoc, созданный в соответствии с Арбитражным регламентом ЮНСИТРАЛ, обратилась группа российских инвесторов в составе: российских юридических лиц АО «Золотые рудники», АО «Разработка» и гражданина РФ С.В. Паучка, владеющая 100 процентами акций монгольской золотодобывающей компании «Golden Mongolia». Данная компания была одним из крупнейших налогоплательщиков Монголии. В связи с введением властями Монгольской Республики </w:t>
      </w:r>
      <w:r w:rsidRPr="00184D84">
        <w:rPr>
          <w:shd w:val="clear" w:color="auto" w:fill="FFFFFF"/>
        </w:rPr>
        <w:t xml:space="preserve">налога на сверхприбыль золотодобывающих компаний, который составил 68 % от дополнительных доходов, в случае если рыночные цены на золото превысят 500 американских долларов за тройскую унцию, у </w:t>
      </w:r>
      <w:r w:rsidRPr="00184D84">
        <w:t>«Golden Mongolia» возникли трудности с осуществлением хозяйственной деятельности</w:t>
      </w:r>
      <w:r w:rsidRPr="00184D84">
        <w:rPr>
          <w:shd w:val="clear" w:color="auto" w:fill="FFFFFF"/>
        </w:rPr>
        <w:t xml:space="preserve">. Одновременно с вступлением в силу закона о новом налоге, Великий Хурал принял Закон «О полезных ископаемых», который предусматривал десятипроцентную квоту на иностранных рабочих, занятых в ресурсодобывающих компаниях. В случае если количество иностранных сотрудников превышало квоту, то на компанию налагалась обязанность выплатить штраф в размере 10 минимальных месячных зарплат, за каждого работника. Данный нормативно-правовой акт также весьма негативным образом отразился на российских инвесторах, так как из 1500 сотрудников компании </w:t>
      </w:r>
      <w:r w:rsidRPr="00184D84">
        <w:t>«Golden Mongolia»</w:t>
      </w:r>
      <w:r w:rsidRPr="00184D84">
        <w:rPr>
          <w:shd w:val="clear" w:color="auto" w:fill="FFFFFF"/>
        </w:rPr>
        <w:t xml:space="preserve"> 700, т.е. более сорока процентов, приехали из Российской Федерации и стран СНГ. Примечательно, что россияне и иные приезжие, как правило, занимались высококвалифицированной работой по добыче золотой руды.</w:t>
      </w:r>
    </w:p>
    <w:p w14:paraId="2EC09C5E" w14:textId="77777777" w:rsidR="00B75D07" w:rsidRPr="00184D84" w:rsidRDefault="00B75D07" w:rsidP="00B75D07">
      <w:pPr>
        <w:pStyle w:val="af8"/>
        <w:spacing w:line="240" w:lineRule="auto"/>
        <w:rPr>
          <w:shd w:val="clear" w:color="auto" w:fill="FFFFFF"/>
        </w:rPr>
      </w:pPr>
      <w:r w:rsidRPr="00184D84">
        <w:rPr>
          <w:shd w:val="clear" w:color="auto" w:fill="FFFFFF"/>
        </w:rPr>
        <w:t>Действия Монголии по введению налога, указанные выше истцы сочли незаконной экспроприацией их имущества.</w:t>
      </w:r>
      <w:r w:rsidRPr="00184D84">
        <w:t xml:space="preserve"> Истцы указали, что налог на сверхприбыль привёл к потерям в прошлом году более чем одного миллиона долларов США. Истцы заявили, что они также будут вынуждены платить значительные суммы, так как не могут отказаться от зарубежных специалистов, за неимением высококвалифицированных кандидатов на должности в компании из числа граждан Монголии и расценили нормативный правовой акт Монголии как попытку вмешаться в хозяйственную деятельность компании «Golden Mongolia».</w:t>
      </w:r>
    </w:p>
    <w:p w14:paraId="2E3B801E" w14:textId="77777777" w:rsidR="00B75D07" w:rsidRPr="00184D84" w:rsidRDefault="00B75D07" w:rsidP="00B75D07">
      <w:pPr>
        <w:pStyle w:val="af8"/>
        <w:spacing w:line="240" w:lineRule="auto"/>
        <w:rPr>
          <w:b/>
        </w:rPr>
      </w:pPr>
      <w:r w:rsidRPr="00184D84">
        <w:rPr>
          <w:b/>
        </w:rPr>
        <w:t>Рассмотрение дела</w:t>
      </w:r>
    </w:p>
    <w:p w14:paraId="3BAEBAB1" w14:textId="77777777" w:rsidR="00B75D07" w:rsidRPr="00184D84" w:rsidRDefault="00B75D07" w:rsidP="00B75D07">
      <w:pPr>
        <w:pStyle w:val="af8"/>
        <w:spacing w:line="240" w:lineRule="auto"/>
      </w:pPr>
      <w:r w:rsidRPr="00184D84">
        <w:t>При рассмотрении дела используется арбитражный регламент ЮНСИТРАЛ.</w:t>
      </w:r>
    </w:p>
    <w:p w14:paraId="393CF031" w14:textId="77777777" w:rsidR="00B75D07" w:rsidRPr="00184D84" w:rsidRDefault="00B75D07" w:rsidP="00B75D07">
      <w:pPr>
        <w:pStyle w:val="af8"/>
        <w:spacing w:line="240" w:lineRule="auto"/>
      </w:pPr>
      <w:r w:rsidRPr="00184D84">
        <w:t>Место рассмотрения дела: г.Стокгольм, Швеция.</w:t>
      </w:r>
    </w:p>
    <w:p w14:paraId="71D7641C" w14:textId="77777777" w:rsidR="00B75D07" w:rsidRPr="00184D84" w:rsidRDefault="00B75D07" w:rsidP="00B75D07">
      <w:pPr>
        <w:pStyle w:val="af8"/>
        <w:spacing w:line="240" w:lineRule="auto"/>
      </w:pPr>
      <w:r w:rsidRPr="00184D84">
        <w:t>Дело рассматривается в третейском суде согласно арбитражной оговорке, закрепленной в договоре об использовании рудников.</w:t>
      </w:r>
    </w:p>
    <w:p w14:paraId="6F287DFB" w14:textId="77777777" w:rsidR="00B75D07" w:rsidRPr="00184D84" w:rsidRDefault="00B75D07" w:rsidP="00B75D07">
      <w:pPr>
        <w:pStyle w:val="af8"/>
        <w:spacing w:line="240" w:lineRule="auto"/>
      </w:pPr>
      <w:r w:rsidRPr="00184D84">
        <w:t>Возможны отводы и замены арбитров.</w:t>
      </w:r>
    </w:p>
    <w:p w14:paraId="7F75F11A" w14:textId="77777777" w:rsidR="00B75D07" w:rsidRPr="00184D84" w:rsidRDefault="00B75D07" w:rsidP="00B75D07">
      <w:pPr>
        <w:pStyle w:val="af8"/>
        <w:spacing w:line="240" w:lineRule="auto"/>
      </w:pPr>
      <w:r w:rsidRPr="00184D84">
        <w:t>В деле имеется экспертиза, проведенная по ходатайству монгольской стороной по поводу ситуации в сфере добычи золота в Монголии.</w:t>
      </w:r>
    </w:p>
    <w:p w14:paraId="6AAF7A70" w14:textId="77777777" w:rsidR="00B75D07" w:rsidRPr="00184D84" w:rsidRDefault="00B75D07" w:rsidP="00B75D07">
      <w:pPr>
        <w:pStyle w:val="af8"/>
        <w:spacing w:line="240" w:lineRule="auto"/>
      </w:pPr>
      <w:r w:rsidRPr="00184D84">
        <w:t xml:space="preserve">По данным Министерства финансов Монголии и проведенной экспертизы известно, что другие компании, занимающиеся добычей золота и не имеющие стабилизационного соглашения, продолжали свои операции, несмотря на налог на сверхприбыль. </w:t>
      </w:r>
    </w:p>
    <w:p w14:paraId="68F90E99" w14:textId="77777777" w:rsidR="00B75D07" w:rsidRPr="00184D84" w:rsidRDefault="00B75D07" w:rsidP="00B75D07">
      <w:pPr>
        <w:pStyle w:val="af8"/>
        <w:spacing w:line="240" w:lineRule="auto"/>
      </w:pPr>
      <w:r w:rsidRPr="00184D84">
        <w:t>В деле имеется экспертиза, проведенная по ходатайству российской стороны, по поводу влияния налогов на деятельность «Golden Mongolia».</w:t>
      </w:r>
    </w:p>
    <w:p w14:paraId="35B203B6" w14:textId="77777777" w:rsidR="00B75D07" w:rsidRPr="00184D84" w:rsidRDefault="00B75D07" w:rsidP="00B75D07">
      <w:pPr>
        <w:pStyle w:val="af8"/>
        <w:spacing w:line="240" w:lineRule="auto"/>
        <w:rPr>
          <w:i/>
        </w:rPr>
      </w:pPr>
      <w:r w:rsidRPr="00184D84">
        <w:rPr>
          <w:i/>
        </w:rPr>
        <w:t>Эксперты готовят экспертные заключения по указанной теме. Вопросы экспертизы и ответы на них формируются студентами самостоятельно.</w:t>
      </w:r>
    </w:p>
    <w:p w14:paraId="094527D3" w14:textId="77777777" w:rsidR="00B75D07" w:rsidRPr="00184D84" w:rsidRDefault="00B75D07" w:rsidP="00B75D07">
      <w:pPr>
        <w:pStyle w:val="af8"/>
        <w:spacing w:line="240" w:lineRule="auto"/>
        <w:rPr>
          <w:i/>
        </w:rPr>
      </w:pPr>
      <w:r w:rsidRPr="00184D84">
        <w:rPr>
          <w:i/>
        </w:rPr>
        <w:t>Представители сторон готовят иск, отзыв на иск.</w:t>
      </w:r>
    </w:p>
    <w:p w14:paraId="3D1580CD" w14:textId="77777777" w:rsidR="00B75D07" w:rsidRPr="00184D84" w:rsidRDefault="00B75D07" w:rsidP="00B75D07">
      <w:pPr>
        <w:pStyle w:val="af8"/>
        <w:spacing w:line="240" w:lineRule="auto"/>
        <w:rPr>
          <w:i/>
        </w:rPr>
      </w:pPr>
      <w:r w:rsidRPr="00184D84">
        <w:rPr>
          <w:i/>
        </w:rPr>
        <w:t>Арбитры готовят проект решения третейского суда.</w:t>
      </w:r>
    </w:p>
    <w:p w14:paraId="7CFB0652" w14:textId="77777777" w:rsidR="00B75D07" w:rsidRPr="00184D84" w:rsidRDefault="00B75D07" w:rsidP="00B75D07">
      <w:pPr>
        <w:pStyle w:val="af8"/>
        <w:spacing w:line="240" w:lineRule="auto"/>
      </w:pPr>
      <w:r w:rsidRPr="00184D84">
        <w:rPr>
          <w:b/>
        </w:rPr>
        <w:t>Исковые требования</w:t>
      </w:r>
      <w:r w:rsidRPr="00184D84">
        <w:t>: компенсация расходов «Golden Mongolia», возникших в результате принятия нормативных правовых актов в размере 350 млн. долларов США; признание действий Монголии по принятию нормативных правовых актов экспроприацией.</w:t>
      </w:r>
    </w:p>
    <w:p w14:paraId="452E6D6D" w14:textId="77777777" w:rsidR="00B75D07" w:rsidRPr="00184D84" w:rsidRDefault="00B75D07" w:rsidP="00B75D07">
      <w:pPr>
        <w:autoSpaceDE w:val="0"/>
        <w:autoSpaceDN w:val="0"/>
        <w:adjustRightInd w:val="0"/>
        <w:spacing w:after="0" w:line="240" w:lineRule="auto"/>
        <w:ind w:firstLine="709"/>
        <w:rPr>
          <w:rFonts w:ascii="Times New Roman" w:hAnsi="Times New Roman"/>
          <w:b/>
          <w:sz w:val="24"/>
          <w:szCs w:val="24"/>
        </w:rPr>
      </w:pPr>
    </w:p>
    <w:p w14:paraId="2128CF55" w14:textId="77777777" w:rsidR="00B75D07" w:rsidRPr="00184D84" w:rsidRDefault="00B75D07" w:rsidP="00B75D07">
      <w:pPr>
        <w:autoSpaceDE w:val="0"/>
        <w:autoSpaceDN w:val="0"/>
        <w:adjustRightInd w:val="0"/>
        <w:spacing w:after="0" w:line="240" w:lineRule="auto"/>
        <w:ind w:firstLine="709"/>
        <w:rPr>
          <w:rFonts w:ascii="Times New Roman" w:hAnsi="Times New Roman"/>
          <w:sz w:val="24"/>
          <w:szCs w:val="24"/>
        </w:rPr>
      </w:pPr>
      <w:r w:rsidRPr="00184D84">
        <w:rPr>
          <w:rFonts w:ascii="Times New Roman" w:hAnsi="Times New Roman"/>
          <w:sz w:val="24"/>
          <w:szCs w:val="24"/>
        </w:rPr>
        <w:t>Краткие методические указания</w:t>
      </w:r>
    </w:p>
    <w:p w14:paraId="35A6B676" w14:textId="77777777" w:rsidR="00B75D07" w:rsidRPr="00184D84" w:rsidRDefault="00B75D07" w:rsidP="00B75D07">
      <w:pPr>
        <w:autoSpaceDE w:val="0"/>
        <w:autoSpaceDN w:val="0"/>
        <w:adjustRightInd w:val="0"/>
        <w:spacing w:after="0" w:line="240" w:lineRule="auto"/>
        <w:ind w:firstLine="709"/>
        <w:rPr>
          <w:rFonts w:ascii="Times New Roman" w:hAnsi="Times New Roman"/>
          <w:b/>
          <w:sz w:val="24"/>
          <w:szCs w:val="24"/>
        </w:rPr>
      </w:pPr>
      <w:r w:rsidRPr="00184D84">
        <w:rPr>
          <w:rFonts w:ascii="Times New Roman" w:hAnsi="Times New Roman"/>
          <w:sz w:val="24"/>
          <w:szCs w:val="24"/>
        </w:rPr>
        <w:t>Студенты распределяются на по следующим ролям:</w:t>
      </w:r>
    </w:p>
    <w:p w14:paraId="57B2AAC0" w14:textId="77777777" w:rsidR="00B75D07" w:rsidRPr="00184D84" w:rsidRDefault="00B75D07" w:rsidP="00B75D07">
      <w:pPr>
        <w:autoSpaceDE w:val="0"/>
        <w:autoSpaceDN w:val="0"/>
        <w:adjustRightInd w:val="0"/>
        <w:spacing w:after="0" w:line="240" w:lineRule="auto"/>
        <w:ind w:firstLine="709"/>
        <w:rPr>
          <w:rFonts w:ascii="Times New Roman" w:hAnsi="Times New Roman"/>
          <w:b/>
          <w:bCs/>
          <w:sz w:val="24"/>
          <w:szCs w:val="24"/>
        </w:rPr>
      </w:pPr>
      <w:r w:rsidRPr="00184D84">
        <w:rPr>
          <w:rFonts w:ascii="Times New Roman" w:hAnsi="Times New Roman"/>
          <w:b/>
          <w:bCs/>
          <w:sz w:val="24"/>
          <w:szCs w:val="24"/>
        </w:rPr>
        <w:t>Роли:</w:t>
      </w:r>
    </w:p>
    <w:p w14:paraId="7C4D7870"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
          <w:bCs/>
          <w:sz w:val="24"/>
          <w:szCs w:val="24"/>
        </w:rPr>
        <w:t>А</w:t>
      </w:r>
      <w:r w:rsidRPr="00184D84">
        <w:rPr>
          <w:rFonts w:ascii="Times New Roman" w:hAnsi="Times New Roman"/>
          <w:bCs/>
          <w:sz w:val="24"/>
          <w:szCs w:val="24"/>
        </w:rPr>
        <w:t xml:space="preserve"> Со стороны ответчика:</w:t>
      </w:r>
    </w:p>
    <w:p w14:paraId="43126815"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1 Представитель Министерства финансов Монголии</w:t>
      </w:r>
    </w:p>
    <w:p w14:paraId="342FD029"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 xml:space="preserve">2 Адвокат 1 со стороны Монголии </w:t>
      </w:r>
    </w:p>
    <w:p w14:paraId="29518944"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3 Адвокат 2 со стороны Монголии</w:t>
      </w:r>
    </w:p>
    <w:p w14:paraId="380BBD69"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4 Эксперт – профессор, специалист в сфере добычи полезных ископаемых</w:t>
      </w:r>
    </w:p>
    <w:p w14:paraId="356E3877"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
          <w:bCs/>
          <w:sz w:val="24"/>
          <w:szCs w:val="24"/>
        </w:rPr>
        <w:t>Б</w:t>
      </w:r>
      <w:r w:rsidRPr="00184D84">
        <w:rPr>
          <w:rFonts w:ascii="Times New Roman" w:hAnsi="Times New Roman"/>
          <w:bCs/>
          <w:sz w:val="24"/>
          <w:szCs w:val="24"/>
        </w:rPr>
        <w:t xml:space="preserve"> Со стороны истца: </w:t>
      </w:r>
    </w:p>
    <w:p w14:paraId="60790678"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 xml:space="preserve">1 Адвокат 1 – представляет </w:t>
      </w:r>
      <w:r w:rsidRPr="00184D84">
        <w:rPr>
          <w:rFonts w:ascii="Times New Roman" w:hAnsi="Times New Roman"/>
          <w:sz w:val="24"/>
          <w:szCs w:val="24"/>
        </w:rPr>
        <w:t>АО «Золотые рудники»</w:t>
      </w:r>
    </w:p>
    <w:p w14:paraId="1DFA103F"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 xml:space="preserve">2 Адвокат 2 – представляет </w:t>
      </w:r>
      <w:r w:rsidRPr="00184D84">
        <w:rPr>
          <w:rFonts w:ascii="Times New Roman" w:hAnsi="Times New Roman"/>
          <w:sz w:val="24"/>
          <w:szCs w:val="24"/>
        </w:rPr>
        <w:t>АО «Разработка»</w:t>
      </w:r>
    </w:p>
    <w:p w14:paraId="1D4E14E2"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 xml:space="preserve">3 </w:t>
      </w:r>
      <w:r w:rsidRPr="00184D84">
        <w:rPr>
          <w:rFonts w:ascii="Times New Roman" w:hAnsi="Times New Roman"/>
          <w:sz w:val="24"/>
          <w:szCs w:val="24"/>
        </w:rPr>
        <w:t>Адвокат 3 – представляет С.В. Паучка</w:t>
      </w:r>
      <w:r w:rsidRPr="00184D84">
        <w:rPr>
          <w:rFonts w:ascii="Times New Roman" w:hAnsi="Times New Roman"/>
          <w:bCs/>
          <w:sz w:val="24"/>
          <w:szCs w:val="24"/>
        </w:rPr>
        <w:t xml:space="preserve"> </w:t>
      </w:r>
    </w:p>
    <w:p w14:paraId="5783ED54"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4 Эксперт – профессор юридического факультета российского ВУЗА, специалист в сфере налогов</w:t>
      </w:r>
    </w:p>
    <w:p w14:paraId="7B349770" w14:textId="77777777" w:rsidR="00B75D07" w:rsidRPr="00184D84" w:rsidRDefault="00B75D07" w:rsidP="00B75D07">
      <w:pPr>
        <w:autoSpaceDE w:val="0"/>
        <w:autoSpaceDN w:val="0"/>
        <w:adjustRightInd w:val="0"/>
        <w:spacing w:after="0" w:line="240" w:lineRule="auto"/>
        <w:ind w:firstLine="709"/>
        <w:rPr>
          <w:rFonts w:ascii="Times New Roman" w:hAnsi="Times New Roman"/>
          <w:sz w:val="24"/>
          <w:szCs w:val="24"/>
        </w:rPr>
      </w:pPr>
      <w:r w:rsidRPr="00184D84">
        <w:rPr>
          <w:rFonts w:ascii="Times New Roman" w:hAnsi="Times New Roman"/>
          <w:bCs/>
          <w:sz w:val="24"/>
          <w:szCs w:val="24"/>
        </w:rPr>
        <w:t xml:space="preserve">5 Представитель </w:t>
      </w:r>
      <w:r w:rsidRPr="00184D84">
        <w:rPr>
          <w:rFonts w:ascii="Times New Roman" w:hAnsi="Times New Roman"/>
          <w:sz w:val="24"/>
          <w:szCs w:val="24"/>
        </w:rPr>
        <w:t>«Golden Mongolia»</w:t>
      </w:r>
    </w:p>
    <w:p w14:paraId="2BA2A16B"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sz w:val="24"/>
          <w:szCs w:val="24"/>
        </w:rPr>
        <w:t xml:space="preserve"> </w:t>
      </w:r>
      <w:r w:rsidRPr="00184D84">
        <w:rPr>
          <w:rFonts w:ascii="Times New Roman" w:hAnsi="Times New Roman"/>
          <w:b/>
          <w:bCs/>
          <w:sz w:val="24"/>
          <w:szCs w:val="24"/>
        </w:rPr>
        <w:t xml:space="preserve">В </w:t>
      </w:r>
      <w:r w:rsidRPr="00184D84">
        <w:rPr>
          <w:rFonts w:ascii="Times New Roman" w:hAnsi="Times New Roman"/>
          <w:bCs/>
          <w:sz w:val="24"/>
          <w:szCs w:val="24"/>
        </w:rPr>
        <w:t>Арбитры</w:t>
      </w:r>
    </w:p>
    <w:p w14:paraId="191757EC"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 xml:space="preserve">1 председатель – юрист международной консалтинговой фирмы, </w:t>
      </w:r>
      <w:r w:rsidRPr="00184D84">
        <w:rPr>
          <w:rFonts w:ascii="Times New Roman" w:hAnsi="Times New Roman"/>
          <w:bCs/>
          <w:sz w:val="24"/>
          <w:szCs w:val="24"/>
          <w:lang w:val="en-US"/>
        </w:rPr>
        <w:t>PhD</w:t>
      </w:r>
      <w:r w:rsidRPr="00184D84">
        <w:rPr>
          <w:rFonts w:ascii="Times New Roman" w:hAnsi="Times New Roman"/>
          <w:bCs/>
          <w:sz w:val="24"/>
          <w:szCs w:val="24"/>
        </w:rPr>
        <w:t>, (Нидерланды), специалист в сфере МЧП</w:t>
      </w:r>
    </w:p>
    <w:p w14:paraId="2F94A83E"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 xml:space="preserve">2 арбитр 1 – адвокат (ФРГ), </w:t>
      </w:r>
      <w:r w:rsidRPr="00184D84">
        <w:rPr>
          <w:rFonts w:ascii="Times New Roman" w:hAnsi="Times New Roman"/>
          <w:bCs/>
          <w:sz w:val="24"/>
          <w:szCs w:val="24"/>
          <w:lang w:val="en-US"/>
        </w:rPr>
        <w:t>LLM</w:t>
      </w:r>
      <w:r w:rsidRPr="00184D84">
        <w:rPr>
          <w:rFonts w:ascii="Times New Roman" w:hAnsi="Times New Roman"/>
          <w:bCs/>
          <w:sz w:val="24"/>
          <w:szCs w:val="24"/>
        </w:rPr>
        <w:t>, специалист в сфере правового регулирования добычи ресурсов, ранее был консультантом Правительства Монголии</w:t>
      </w:r>
    </w:p>
    <w:p w14:paraId="75070C24"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3 арбитр 2 – юрист, преподаватель (Болгария)</w:t>
      </w:r>
    </w:p>
    <w:p w14:paraId="2A69B512" w14:textId="77777777" w:rsidR="00B75D07" w:rsidRPr="00184D84" w:rsidRDefault="00B75D07" w:rsidP="00B75D07">
      <w:pPr>
        <w:autoSpaceDE w:val="0"/>
        <w:autoSpaceDN w:val="0"/>
        <w:adjustRightInd w:val="0"/>
        <w:spacing w:after="0" w:line="240" w:lineRule="auto"/>
        <w:ind w:firstLine="709"/>
        <w:jc w:val="both"/>
        <w:rPr>
          <w:rFonts w:ascii="Times New Roman" w:hAnsi="Times New Roman"/>
          <w:sz w:val="24"/>
          <w:szCs w:val="24"/>
        </w:rPr>
      </w:pPr>
      <w:r w:rsidRPr="00184D84">
        <w:rPr>
          <w:rFonts w:ascii="Times New Roman" w:hAnsi="Times New Roman"/>
          <w:sz w:val="24"/>
          <w:szCs w:val="24"/>
        </w:rPr>
        <w:t>Каждый участник деловой игры письменно готовит свою позицию со ссылками на судебную практику, доктрину, нормативные правовые акты и иные источники. Предварительно перед проведением игры истцы обмениваются с ответчиками своими иском и отзывом на иск. Также документы предоставляются арбитрам. Конкретные сроки согласовываются с преподавателем.</w:t>
      </w:r>
    </w:p>
    <w:p w14:paraId="34542DE9"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 xml:space="preserve">Ожидаемый (е) результат (ы). </w:t>
      </w:r>
    </w:p>
    <w:p w14:paraId="1C720A3B" w14:textId="77777777" w:rsidR="00B75D07" w:rsidRPr="00184D84" w:rsidRDefault="00B75D07" w:rsidP="00B75D07">
      <w:pPr>
        <w:autoSpaceDE w:val="0"/>
        <w:autoSpaceDN w:val="0"/>
        <w:adjustRightInd w:val="0"/>
        <w:spacing w:after="0" w:line="240" w:lineRule="auto"/>
        <w:ind w:firstLine="709"/>
        <w:rPr>
          <w:rFonts w:ascii="Times New Roman" w:hAnsi="Times New Roman"/>
          <w:bCs/>
          <w:sz w:val="24"/>
          <w:szCs w:val="24"/>
        </w:rPr>
      </w:pPr>
      <w:r w:rsidRPr="00184D84">
        <w:rPr>
          <w:rFonts w:ascii="Times New Roman" w:hAnsi="Times New Roman"/>
          <w:bCs/>
          <w:sz w:val="24"/>
          <w:szCs w:val="24"/>
        </w:rPr>
        <w:t>Проведение учебного судебного заседания, с принятием решения по существу спора</w:t>
      </w:r>
    </w:p>
    <w:p w14:paraId="5DFF30F4" w14:textId="77777777" w:rsidR="00B75D07" w:rsidRPr="00184D84" w:rsidRDefault="00B75D07" w:rsidP="00B75D07">
      <w:pPr>
        <w:pStyle w:val="af7"/>
        <w:spacing w:line="240" w:lineRule="auto"/>
        <w:ind w:firstLine="709"/>
        <w:rPr>
          <w:sz w:val="24"/>
          <w:szCs w:val="24"/>
        </w:rPr>
      </w:pPr>
    </w:p>
    <w:p w14:paraId="2205F156" w14:textId="77777777" w:rsidR="00B75D07" w:rsidRPr="00184D84" w:rsidRDefault="00B75D07" w:rsidP="00B75D07">
      <w:pPr>
        <w:pStyle w:val="af7"/>
        <w:spacing w:line="240" w:lineRule="auto"/>
        <w:ind w:firstLine="709"/>
        <w:rPr>
          <w:sz w:val="24"/>
          <w:szCs w:val="24"/>
        </w:rPr>
      </w:pPr>
      <w:r w:rsidRPr="00184D84">
        <w:rPr>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204"/>
        <w:gridCol w:w="7556"/>
      </w:tblGrid>
      <w:tr w:rsidR="00B75D07" w:rsidRPr="00184D84" w14:paraId="3C83C1A9" w14:textId="77777777" w:rsidTr="00E175CE">
        <w:tc>
          <w:tcPr>
            <w:tcW w:w="1095" w:type="dxa"/>
          </w:tcPr>
          <w:p w14:paraId="59082AE9" w14:textId="77777777" w:rsidR="00B75D07" w:rsidRPr="00184D84" w:rsidRDefault="00B75D07" w:rsidP="00E175CE">
            <w:pPr>
              <w:tabs>
                <w:tab w:val="num" w:pos="643"/>
              </w:tabs>
              <w:spacing w:after="0" w:line="240" w:lineRule="auto"/>
              <w:ind w:firstLine="709"/>
              <w:jc w:val="center"/>
              <w:rPr>
                <w:rFonts w:ascii="Times New Roman" w:hAnsi="Times New Roman"/>
                <w:sz w:val="24"/>
                <w:szCs w:val="24"/>
              </w:rPr>
            </w:pPr>
            <w:r w:rsidRPr="00184D84">
              <w:rPr>
                <w:rFonts w:ascii="Times New Roman" w:hAnsi="Times New Roman"/>
                <w:sz w:val="24"/>
                <w:szCs w:val="24"/>
              </w:rPr>
              <w:t>№</w:t>
            </w:r>
          </w:p>
        </w:tc>
        <w:tc>
          <w:tcPr>
            <w:tcW w:w="1204" w:type="dxa"/>
          </w:tcPr>
          <w:p w14:paraId="29630F1A" w14:textId="77777777" w:rsidR="00B75D07" w:rsidRPr="00184D84" w:rsidRDefault="00B75D07" w:rsidP="00E175CE">
            <w:pPr>
              <w:tabs>
                <w:tab w:val="num" w:pos="643"/>
              </w:tabs>
              <w:spacing w:after="0" w:line="240" w:lineRule="auto"/>
              <w:jc w:val="center"/>
              <w:rPr>
                <w:rFonts w:ascii="Times New Roman" w:hAnsi="Times New Roman"/>
                <w:sz w:val="24"/>
                <w:szCs w:val="24"/>
              </w:rPr>
            </w:pPr>
            <w:r w:rsidRPr="00184D84">
              <w:rPr>
                <w:rFonts w:ascii="Times New Roman" w:hAnsi="Times New Roman"/>
                <w:sz w:val="24"/>
                <w:szCs w:val="24"/>
              </w:rPr>
              <w:t>Баллы</w:t>
            </w:r>
          </w:p>
        </w:tc>
        <w:tc>
          <w:tcPr>
            <w:tcW w:w="7556" w:type="dxa"/>
          </w:tcPr>
          <w:p w14:paraId="584725D8" w14:textId="77777777" w:rsidR="00B75D07" w:rsidRPr="00184D84" w:rsidRDefault="00B75D07" w:rsidP="00E175CE">
            <w:pPr>
              <w:tabs>
                <w:tab w:val="num" w:pos="643"/>
              </w:tabs>
              <w:spacing w:after="0" w:line="240" w:lineRule="auto"/>
              <w:ind w:firstLine="709"/>
              <w:jc w:val="center"/>
              <w:rPr>
                <w:rFonts w:ascii="Times New Roman" w:hAnsi="Times New Roman"/>
                <w:sz w:val="24"/>
                <w:szCs w:val="24"/>
              </w:rPr>
            </w:pPr>
            <w:r w:rsidRPr="00184D84">
              <w:rPr>
                <w:rFonts w:ascii="Times New Roman" w:hAnsi="Times New Roman"/>
                <w:sz w:val="24"/>
                <w:szCs w:val="24"/>
              </w:rPr>
              <w:t>Описание</w:t>
            </w:r>
          </w:p>
        </w:tc>
      </w:tr>
      <w:tr w:rsidR="00B75D07" w:rsidRPr="00184D84" w14:paraId="2481BC1F" w14:textId="77777777" w:rsidTr="00E175CE">
        <w:tc>
          <w:tcPr>
            <w:tcW w:w="1095" w:type="dxa"/>
          </w:tcPr>
          <w:p w14:paraId="25A94358" w14:textId="77777777" w:rsidR="00B75D07" w:rsidRPr="00184D84" w:rsidRDefault="00B75D07" w:rsidP="00E175CE">
            <w:pPr>
              <w:tabs>
                <w:tab w:val="num" w:pos="643"/>
              </w:tabs>
              <w:spacing w:after="0" w:line="240" w:lineRule="auto"/>
              <w:ind w:firstLine="709"/>
              <w:jc w:val="center"/>
              <w:rPr>
                <w:rFonts w:ascii="Times New Roman" w:hAnsi="Times New Roman"/>
                <w:sz w:val="24"/>
                <w:szCs w:val="24"/>
              </w:rPr>
            </w:pPr>
            <w:r w:rsidRPr="00184D84">
              <w:rPr>
                <w:rFonts w:ascii="Times New Roman" w:hAnsi="Times New Roman"/>
                <w:sz w:val="24"/>
                <w:szCs w:val="24"/>
              </w:rPr>
              <w:t>5</w:t>
            </w:r>
          </w:p>
        </w:tc>
        <w:tc>
          <w:tcPr>
            <w:tcW w:w="1204" w:type="dxa"/>
          </w:tcPr>
          <w:p w14:paraId="69893D5D" w14:textId="77777777" w:rsidR="00B75D07" w:rsidRPr="00184D84" w:rsidRDefault="00B75D07" w:rsidP="00E175CE">
            <w:pPr>
              <w:tabs>
                <w:tab w:val="num" w:pos="643"/>
              </w:tabs>
              <w:spacing w:after="0" w:line="240" w:lineRule="auto"/>
              <w:jc w:val="center"/>
              <w:rPr>
                <w:rFonts w:ascii="Times New Roman" w:hAnsi="Times New Roman"/>
                <w:sz w:val="24"/>
                <w:szCs w:val="24"/>
              </w:rPr>
            </w:pPr>
            <w:r w:rsidRPr="00184D84">
              <w:rPr>
                <w:rFonts w:ascii="Times New Roman" w:hAnsi="Times New Roman"/>
                <w:sz w:val="24"/>
                <w:szCs w:val="24"/>
              </w:rPr>
              <w:t>40</w:t>
            </w:r>
          </w:p>
        </w:tc>
        <w:tc>
          <w:tcPr>
            <w:tcW w:w="7556" w:type="dxa"/>
            <w:vAlign w:val="center"/>
          </w:tcPr>
          <w:p w14:paraId="5104140B" w14:textId="77777777" w:rsidR="00B75D07" w:rsidRPr="00184D84" w:rsidRDefault="00B75D07" w:rsidP="00E175CE">
            <w:pPr>
              <w:spacing w:after="0" w:line="240" w:lineRule="auto"/>
              <w:jc w:val="both"/>
              <w:rPr>
                <w:rFonts w:ascii="Times New Roman" w:hAnsi="Times New Roman"/>
                <w:sz w:val="24"/>
                <w:szCs w:val="24"/>
              </w:rPr>
            </w:pPr>
            <w:r w:rsidRPr="00184D84">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75D07" w:rsidRPr="00184D84" w14:paraId="6F19A366" w14:textId="77777777" w:rsidTr="00E175CE">
        <w:tc>
          <w:tcPr>
            <w:tcW w:w="1095" w:type="dxa"/>
          </w:tcPr>
          <w:p w14:paraId="201AA7BD" w14:textId="77777777" w:rsidR="00B75D07" w:rsidRPr="00184D84" w:rsidRDefault="00B75D07" w:rsidP="00E175CE">
            <w:pPr>
              <w:tabs>
                <w:tab w:val="num" w:pos="643"/>
              </w:tabs>
              <w:spacing w:after="0" w:line="240" w:lineRule="auto"/>
              <w:ind w:firstLine="709"/>
              <w:jc w:val="center"/>
              <w:rPr>
                <w:rFonts w:ascii="Times New Roman" w:hAnsi="Times New Roman"/>
                <w:sz w:val="24"/>
                <w:szCs w:val="24"/>
              </w:rPr>
            </w:pPr>
            <w:r w:rsidRPr="00184D84">
              <w:rPr>
                <w:rFonts w:ascii="Times New Roman" w:hAnsi="Times New Roman"/>
                <w:sz w:val="24"/>
                <w:szCs w:val="24"/>
              </w:rPr>
              <w:t>4</w:t>
            </w:r>
          </w:p>
        </w:tc>
        <w:tc>
          <w:tcPr>
            <w:tcW w:w="1204" w:type="dxa"/>
          </w:tcPr>
          <w:p w14:paraId="39A1B329" w14:textId="77777777" w:rsidR="00B75D07" w:rsidRPr="00184D84" w:rsidRDefault="00B75D07" w:rsidP="00E175CE">
            <w:pPr>
              <w:tabs>
                <w:tab w:val="num" w:pos="643"/>
              </w:tabs>
              <w:spacing w:after="0" w:line="240" w:lineRule="auto"/>
              <w:jc w:val="center"/>
              <w:rPr>
                <w:rFonts w:ascii="Times New Roman" w:hAnsi="Times New Roman"/>
                <w:sz w:val="24"/>
                <w:szCs w:val="24"/>
              </w:rPr>
            </w:pPr>
            <w:r w:rsidRPr="00184D84">
              <w:rPr>
                <w:rFonts w:ascii="Times New Roman" w:hAnsi="Times New Roman"/>
                <w:sz w:val="24"/>
                <w:szCs w:val="24"/>
              </w:rPr>
              <w:t>30</w:t>
            </w:r>
          </w:p>
        </w:tc>
        <w:tc>
          <w:tcPr>
            <w:tcW w:w="7556" w:type="dxa"/>
            <w:vAlign w:val="center"/>
          </w:tcPr>
          <w:p w14:paraId="0B62F9E6" w14:textId="77777777" w:rsidR="00B75D07" w:rsidRPr="00184D84" w:rsidRDefault="00B75D07" w:rsidP="00E175CE">
            <w:pPr>
              <w:spacing w:after="0" w:line="240" w:lineRule="auto"/>
              <w:jc w:val="both"/>
              <w:rPr>
                <w:rFonts w:ascii="Times New Roman" w:hAnsi="Times New Roman"/>
                <w:sz w:val="24"/>
                <w:szCs w:val="24"/>
              </w:rPr>
            </w:pPr>
            <w:r w:rsidRPr="00184D84">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B75D07" w:rsidRPr="00184D84" w14:paraId="012F72E1" w14:textId="77777777" w:rsidTr="00E175CE">
        <w:tc>
          <w:tcPr>
            <w:tcW w:w="1095" w:type="dxa"/>
          </w:tcPr>
          <w:p w14:paraId="459E7EC2" w14:textId="77777777" w:rsidR="00B75D07" w:rsidRPr="00184D84" w:rsidRDefault="00B75D07" w:rsidP="00E175CE">
            <w:pPr>
              <w:tabs>
                <w:tab w:val="num" w:pos="643"/>
              </w:tabs>
              <w:spacing w:after="0" w:line="240" w:lineRule="auto"/>
              <w:ind w:firstLine="709"/>
              <w:jc w:val="center"/>
              <w:rPr>
                <w:rFonts w:ascii="Times New Roman" w:hAnsi="Times New Roman"/>
                <w:sz w:val="24"/>
                <w:szCs w:val="24"/>
              </w:rPr>
            </w:pPr>
            <w:r w:rsidRPr="00184D84">
              <w:rPr>
                <w:rFonts w:ascii="Times New Roman" w:hAnsi="Times New Roman"/>
                <w:sz w:val="24"/>
                <w:szCs w:val="24"/>
              </w:rPr>
              <w:t>3</w:t>
            </w:r>
          </w:p>
        </w:tc>
        <w:tc>
          <w:tcPr>
            <w:tcW w:w="1204" w:type="dxa"/>
          </w:tcPr>
          <w:p w14:paraId="6C71B84F" w14:textId="77777777" w:rsidR="00B75D07" w:rsidRPr="00184D84" w:rsidRDefault="00B75D07" w:rsidP="00E175CE">
            <w:pPr>
              <w:tabs>
                <w:tab w:val="num" w:pos="643"/>
              </w:tabs>
              <w:spacing w:after="0" w:line="240" w:lineRule="auto"/>
              <w:jc w:val="center"/>
              <w:rPr>
                <w:rFonts w:ascii="Times New Roman" w:hAnsi="Times New Roman"/>
                <w:sz w:val="24"/>
                <w:szCs w:val="24"/>
              </w:rPr>
            </w:pPr>
            <w:r w:rsidRPr="00184D84">
              <w:rPr>
                <w:rFonts w:ascii="Times New Roman" w:hAnsi="Times New Roman"/>
                <w:sz w:val="24"/>
                <w:szCs w:val="24"/>
              </w:rPr>
              <w:t>15</w:t>
            </w:r>
          </w:p>
        </w:tc>
        <w:tc>
          <w:tcPr>
            <w:tcW w:w="7556" w:type="dxa"/>
            <w:vAlign w:val="center"/>
          </w:tcPr>
          <w:p w14:paraId="61B894C0" w14:textId="77777777" w:rsidR="00B75D07" w:rsidRPr="00184D84" w:rsidRDefault="00B75D07" w:rsidP="00E175CE">
            <w:pPr>
              <w:spacing w:after="0" w:line="240" w:lineRule="auto"/>
              <w:jc w:val="both"/>
              <w:rPr>
                <w:rFonts w:ascii="Times New Roman" w:hAnsi="Times New Roman"/>
                <w:sz w:val="24"/>
                <w:szCs w:val="24"/>
              </w:rPr>
            </w:pPr>
            <w:r w:rsidRPr="00184D84">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75D07" w:rsidRPr="00184D84" w14:paraId="595B395C" w14:textId="77777777" w:rsidTr="00E175CE">
        <w:tc>
          <w:tcPr>
            <w:tcW w:w="1095" w:type="dxa"/>
          </w:tcPr>
          <w:p w14:paraId="1456CF26" w14:textId="77777777" w:rsidR="00B75D07" w:rsidRPr="00184D84" w:rsidRDefault="00B75D07" w:rsidP="00E175CE">
            <w:pPr>
              <w:tabs>
                <w:tab w:val="num" w:pos="643"/>
              </w:tabs>
              <w:spacing w:after="0" w:line="240" w:lineRule="auto"/>
              <w:ind w:firstLine="709"/>
              <w:jc w:val="center"/>
              <w:rPr>
                <w:rFonts w:ascii="Times New Roman" w:hAnsi="Times New Roman"/>
                <w:sz w:val="24"/>
                <w:szCs w:val="24"/>
              </w:rPr>
            </w:pPr>
            <w:r w:rsidRPr="00184D84">
              <w:rPr>
                <w:rFonts w:ascii="Times New Roman" w:hAnsi="Times New Roman"/>
                <w:sz w:val="24"/>
                <w:szCs w:val="24"/>
              </w:rPr>
              <w:t>2</w:t>
            </w:r>
          </w:p>
        </w:tc>
        <w:tc>
          <w:tcPr>
            <w:tcW w:w="1204" w:type="dxa"/>
          </w:tcPr>
          <w:p w14:paraId="61559B21" w14:textId="77777777" w:rsidR="00B75D07" w:rsidRPr="00184D84" w:rsidRDefault="00B75D07" w:rsidP="00E175CE">
            <w:pPr>
              <w:tabs>
                <w:tab w:val="num" w:pos="643"/>
              </w:tabs>
              <w:spacing w:after="0" w:line="240" w:lineRule="auto"/>
              <w:jc w:val="center"/>
              <w:rPr>
                <w:rFonts w:ascii="Times New Roman" w:hAnsi="Times New Roman"/>
                <w:sz w:val="24"/>
                <w:szCs w:val="24"/>
                <w:lang w:val="en-US"/>
              </w:rPr>
            </w:pPr>
            <w:r w:rsidRPr="00184D84">
              <w:rPr>
                <w:rFonts w:ascii="Times New Roman" w:hAnsi="Times New Roman"/>
                <w:sz w:val="24"/>
                <w:szCs w:val="24"/>
              </w:rPr>
              <w:t>5</w:t>
            </w:r>
          </w:p>
        </w:tc>
        <w:tc>
          <w:tcPr>
            <w:tcW w:w="7556" w:type="dxa"/>
            <w:vAlign w:val="center"/>
          </w:tcPr>
          <w:p w14:paraId="2C2D1A6B" w14:textId="77777777" w:rsidR="00B75D07" w:rsidRPr="00184D84" w:rsidRDefault="00B75D07" w:rsidP="00E175CE">
            <w:pPr>
              <w:spacing w:after="0" w:line="240" w:lineRule="auto"/>
              <w:jc w:val="both"/>
              <w:rPr>
                <w:rFonts w:ascii="Times New Roman" w:hAnsi="Times New Roman"/>
                <w:sz w:val="24"/>
                <w:szCs w:val="24"/>
              </w:rPr>
            </w:pPr>
            <w:r w:rsidRPr="00184D84">
              <w:rPr>
                <w:rFonts w:ascii="Times New Roman" w:hAnsi="Times New Roman"/>
                <w:sz w:val="24"/>
                <w:szCs w:val="24"/>
              </w:rPr>
              <w:t>У студента не сформированы дисциплинарные компетенции, проявляется недостаточность знаний, умений, навыков.</w:t>
            </w:r>
          </w:p>
        </w:tc>
      </w:tr>
      <w:tr w:rsidR="00B75D07" w:rsidRPr="00184D84" w14:paraId="61669FAC" w14:textId="77777777" w:rsidTr="00E175CE">
        <w:tc>
          <w:tcPr>
            <w:tcW w:w="1095" w:type="dxa"/>
          </w:tcPr>
          <w:p w14:paraId="1BB46AFF" w14:textId="77777777" w:rsidR="00B75D07" w:rsidRPr="00184D84" w:rsidRDefault="00B75D07" w:rsidP="00E175CE">
            <w:pPr>
              <w:tabs>
                <w:tab w:val="num" w:pos="643"/>
              </w:tabs>
              <w:spacing w:after="0" w:line="240" w:lineRule="auto"/>
              <w:ind w:firstLine="709"/>
              <w:jc w:val="center"/>
              <w:rPr>
                <w:rFonts w:ascii="Times New Roman" w:hAnsi="Times New Roman"/>
                <w:sz w:val="24"/>
                <w:szCs w:val="24"/>
              </w:rPr>
            </w:pPr>
            <w:r w:rsidRPr="00184D84">
              <w:rPr>
                <w:rFonts w:ascii="Times New Roman" w:hAnsi="Times New Roman"/>
                <w:sz w:val="24"/>
                <w:szCs w:val="24"/>
              </w:rPr>
              <w:t>1</w:t>
            </w:r>
          </w:p>
        </w:tc>
        <w:tc>
          <w:tcPr>
            <w:tcW w:w="1204" w:type="dxa"/>
          </w:tcPr>
          <w:p w14:paraId="737973AD" w14:textId="77777777" w:rsidR="00B75D07" w:rsidRPr="00184D84" w:rsidRDefault="00B75D07" w:rsidP="00E175CE">
            <w:pPr>
              <w:tabs>
                <w:tab w:val="num" w:pos="643"/>
              </w:tabs>
              <w:spacing w:after="0" w:line="240" w:lineRule="auto"/>
              <w:jc w:val="center"/>
              <w:rPr>
                <w:rFonts w:ascii="Times New Roman" w:hAnsi="Times New Roman"/>
                <w:sz w:val="24"/>
                <w:szCs w:val="24"/>
              </w:rPr>
            </w:pPr>
            <w:r w:rsidRPr="00184D84">
              <w:rPr>
                <w:rFonts w:ascii="Times New Roman" w:hAnsi="Times New Roman"/>
                <w:sz w:val="24"/>
                <w:szCs w:val="24"/>
              </w:rPr>
              <w:t>0</w:t>
            </w:r>
          </w:p>
        </w:tc>
        <w:tc>
          <w:tcPr>
            <w:tcW w:w="7556" w:type="dxa"/>
            <w:vAlign w:val="center"/>
          </w:tcPr>
          <w:p w14:paraId="1557B926" w14:textId="77777777" w:rsidR="00B75D07" w:rsidRPr="00184D84" w:rsidRDefault="00B75D07" w:rsidP="00E175CE">
            <w:pPr>
              <w:spacing w:after="0" w:line="240" w:lineRule="auto"/>
              <w:jc w:val="both"/>
              <w:rPr>
                <w:rFonts w:ascii="Times New Roman" w:hAnsi="Times New Roman"/>
                <w:sz w:val="24"/>
                <w:szCs w:val="24"/>
              </w:rPr>
            </w:pPr>
            <w:r w:rsidRPr="00184D84">
              <w:rPr>
                <w:rFonts w:ascii="Times New Roman" w:hAnsi="Times New Roman"/>
                <w:sz w:val="24"/>
                <w:szCs w:val="24"/>
              </w:rPr>
              <w:t>Дисциплинарные компетенции не сформированы. Проявляется полное или практически полное отсутствие знаний, умений, навыков.</w:t>
            </w:r>
          </w:p>
        </w:tc>
      </w:tr>
    </w:tbl>
    <w:p w14:paraId="39088484" w14:textId="77777777" w:rsidR="000556C0" w:rsidRPr="00184D84" w:rsidRDefault="000556C0">
      <w:pPr>
        <w:rPr>
          <w:rFonts w:ascii="Times New Roman" w:hAnsi="Times New Roman"/>
          <w:sz w:val="24"/>
          <w:szCs w:val="24"/>
        </w:rPr>
      </w:pPr>
    </w:p>
    <w:p w14:paraId="16D09F89" w14:textId="77777777" w:rsidR="00EE6EF6" w:rsidRPr="00184D84" w:rsidRDefault="0094043C" w:rsidP="00EE6EF6">
      <w:pPr>
        <w:pStyle w:val="a4"/>
        <w:tabs>
          <w:tab w:val="left" w:pos="573"/>
        </w:tabs>
        <w:ind w:left="572"/>
        <w:rPr>
          <w:rFonts w:ascii="Times New Roman" w:hAnsi="Times New Roman"/>
          <w:sz w:val="24"/>
          <w:szCs w:val="24"/>
        </w:rPr>
      </w:pPr>
      <w:r w:rsidRPr="00184D84">
        <w:rPr>
          <w:rFonts w:ascii="Times New Roman" w:hAnsi="Times New Roman"/>
          <w:b/>
          <w:sz w:val="24"/>
          <w:szCs w:val="24"/>
        </w:rPr>
        <w:t>5.</w:t>
      </w:r>
      <w:r w:rsidR="00EE6EF6" w:rsidRPr="00184D84">
        <w:rPr>
          <w:rFonts w:ascii="Times New Roman" w:hAnsi="Times New Roman"/>
          <w:b/>
          <w:sz w:val="24"/>
          <w:szCs w:val="24"/>
        </w:rPr>
        <w:t>4</w:t>
      </w:r>
      <w:r w:rsidRPr="00184D84">
        <w:rPr>
          <w:rFonts w:ascii="Times New Roman" w:hAnsi="Times New Roman"/>
          <w:b/>
          <w:sz w:val="24"/>
          <w:szCs w:val="24"/>
        </w:rPr>
        <w:t xml:space="preserve">. </w:t>
      </w:r>
      <w:r w:rsidR="00EE6EF6" w:rsidRPr="00184D84">
        <w:rPr>
          <w:rFonts w:ascii="Times New Roman" w:hAnsi="Times New Roman"/>
          <w:b/>
          <w:i/>
          <w:sz w:val="24"/>
          <w:szCs w:val="24"/>
        </w:rPr>
        <w:t>Вопросы на зачет</w:t>
      </w:r>
      <w:r w:rsidR="00EE6EF6" w:rsidRPr="00184D84">
        <w:rPr>
          <w:rFonts w:ascii="Times New Roman" w:hAnsi="Times New Roman"/>
          <w:sz w:val="24"/>
          <w:szCs w:val="24"/>
        </w:rPr>
        <w:t xml:space="preserve"> </w:t>
      </w:r>
    </w:p>
    <w:p w14:paraId="5C850D9B" w14:textId="77777777" w:rsidR="001E4EC8" w:rsidRPr="00184D84" w:rsidRDefault="001E4EC8"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Правовая природа внесудебных процедур урегулирования споров</w:t>
      </w:r>
    </w:p>
    <w:p w14:paraId="7767CE0B" w14:textId="77777777" w:rsidR="001E4EC8" w:rsidRPr="00184D84" w:rsidRDefault="001E4EC8"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 xml:space="preserve">Обязательный </w:t>
      </w:r>
      <w:r w:rsidR="0014115D" w:rsidRPr="00184D84">
        <w:rPr>
          <w:rFonts w:ascii="Times New Roman" w:hAnsi="Times New Roman"/>
          <w:sz w:val="24"/>
          <w:szCs w:val="24"/>
        </w:rPr>
        <w:t>внесуд</w:t>
      </w:r>
      <w:r w:rsidRPr="00184D84">
        <w:rPr>
          <w:rFonts w:ascii="Times New Roman" w:hAnsi="Times New Roman"/>
          <w:sz w:val="24"/>
          <w:szCs w:val="24"/>
        </w:rPr>
        <w:t>ебный порядок урегулирования споров: вопросы правоприменительной практики</w:t>
      </w:r>
      <w:r w:rsidR="00184D84">
        <w:rPr>
          <w:rFonts w:ascii="Times New Roman" w:hAnsi="Times New Roman"/>
          <w:sz w:val="24"/>
          <w:szCs w:val="24"/>
        </w:rPr>
        <w:t>.</w:t>
      </w:r>
    </w:p>
    <w:p w14:paraId="64587AEC" w14:textId="77777777" w:rsidR="001E4EC8" w:rsidRPr="00184D84" w:rsidRDefault="001E4EC8"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Понятие и особенности переговоров, как формы несудебной защиты прав и законных интересов.</w:t>
      </w:r>
    </w:p>
    <w:p w14:paraId="3170A48C" w14:textId="77777777" w:rsidR="001E4EC8" w:rsidRPr="00184D84" w:rsidRDefault="001E4EC8"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Преимущества и недостатки переговоров, как формы несудебной защиты прав и законных интересов.</w:t>
      </w:r>
    </w:p>
    <w:p w14:paraId="49656F84" w14:textId="77777777" w:rsidR="001E4EC8" w:rsidRDefault="001E4EC8"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Основания и порядок проведения переговоров.</w:t>
      </w:r>
    </w:p>
    <w:p w14:paraId="537400EE"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Претензия, претензионный порядок разрешения споров.</w:t>
      </w:r>
    </w:p>
    <w:p w14:paraId="24548C78" w14:textId="77777777" w:rsidR="00EF079A" w:rsidRPr="00184D84" w:rsidRDefault="00754B7E"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 xml:space="preserve"> Медиация</w:t>
      </w:r>
      <w:r w:rsidR="00184D84">
        <w:rPr>
          <w:rFonts w:ascii="Times New Roman" w:hAnsi="Times New Roman"/>
          <w:sz w:val="24"/>
          <w:szCs w:val="24"/>
        </w:rPr>
        <w:t xml:space="preserve"> и порядок ее применения.</w:t>
      </w:r>
    </w:p>
    <w:p w14:paraId="5A9DA18C"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Правовой статус м</w:t>
      </w:r>
      <w:r w:rsidRPr="00184D84">
        <w:rPr>
          <w:rFonts w:ascii="Times New Roman" w:hAnsi="Times New Roman"/>
          <w:sz w:val="24"/>
          <w:szCs w:val="24"/>
        </w:rPr>
        <w:t>едиатор</w:t>
      </w:r>
      <w:r>
        <w:rPr>
          <w:rFonts w:ascii="Times New Roman" w:hAnsi="Times New Roman"/>
          <w:sz w:val="24"/>
          <w:szCs w:val="24"/>
        </w:rPr>
        <w:t>а.</w:t>
      </w:r>
    </w:p>
    <w:p w14:paraId="6C4B5C69" w14:textId="77777777" w:rsidR="00934502" w:rsidRPr="00184D84" w:rsidRDefault="00934502"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Последствия использования медиации.</w:t>
      </w:r>
    </w:p>
    <w:p w14:paraId="22251F35" w14:textId="77777777" w:rsidR="001E4EC8" w:rsidRDefault="001E4EC8"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Требование к содержанию мирового соглашения</w:t>
      </w:r>
      <w:r w:rsidR="00184D84">
        <w:rPr>
          <w:rFonts w:ascii="Times New Roman" w:hAnsi="Times New Roman"/>
          <w:sz w:val="24"/>
          <w:szCs w:val="24"/>
        </w:rPr>
        <w:t>.</w:t>
      </w:r>
    </w:p>
    <w:p w14:paraId="052AFFDC" w14:textId="77777777" w:rsidR="00934502" w:rsidRDefault="00934502"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Споры, которые не могут рассматриваться третейскими судами согласно АПК РФ.</w:t>
      </w:r>
    </w:p>
    <w:p w14:paraId="5DA658F6"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Реформа третейских судов в РФ.</w:t>
      </w:r>
    </w:p>
    <w:p w14:paraId="51AFBE7E"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Допустимость третейского разбирательства по российскому праву.</w:t>
      </w:r>
    </w:p>
    <w:p w14:paraId="5E2BBB8B" w14:textId="77777777" w:rsidR="00184D84" w:rsidRDefault="001E4EC8"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Формы третейского соглашения</w:t>
      </w:r>
      <w:r w:rsidR="0016160D" w:rsidRPr="00184D84">
        <w:rPr>
          <w:rFonts w:ascii="Times New Roman" w:hAnsi="Times New Roman"/>
          <w:sz w:val="24"/>
          <w:szCs w:val="24"/>
        </w:rPr>
        <w:t xml:space="preserve"> и арбитражной оговорки</w:t>
      </w:r>
      <w:r w:rsidR="00184D84">
        <w:rPr>
          <w:rFonts w:ascii="Times New Roman" w:hAnsi="Times New Roman"/>
          <w:sz w:val="24"/>
          <w:szCs w:val="24"/>
        </w:rPr>
        <w:t>.</w:t>
      </w:r>
    </w:p>
    <w:p w14:paraId="4EC6A02F"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Обязательность решения третейского суда.</w:t>
      </w:r>
    </w:p>
    <w:p w14:paraId="34FBF900" w14:textId="77777777" w:rsidR="0016160D" w:rsidRPr="00184D84" w:rsidRDefault="0016160D"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Проблемы исполнения решений третейского суда</w:t>
      </w:r>
      <w:r w:rsidR="00184D84">
        <w:rPr>
          <w:rFonts w:ascii="Times New Roman" w:hAnsi="Times New Roman"/>
          <w:sz w:val="24"/>
          <w:szCs w:val="24"/>
        </w:rPr>
        <w:t>.</w:t>
      </w:r>
    </w:p>
    <w:p w14:paraId="418C4B3E" w14:textId="77777777" w:rsidR="00184D84" w:rsidRDefault="00184D84"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Виды третейских оговорок</w:t>
      </w:r>
      <w:r>
        <w:rPr>
          <w:rFonts w:ascii="Times New Roman" w:hAnsi="Times New Roman"/>
          <w:sz w:val="24"/>
          <w:szCs w:val="24"/>
        </w:rPr>
        <w:t>.</w:t>
      </w:r>
    </w:p>
    <w:p w14:paraId="3E2F65FC"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 xml:space="preserve">Ассиметричность третейской оговорки. </w:t>
      </w:r>
    </w:p>
    <w:p w14:paraId="3B6853EE"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Определение применимого права при международном коммерческом арбитраже.</w:t>
      </w:r>
    </w:p>
    <w:p w14:paraId="2C68B411"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Принцип компетенции компетенций.</w:t>
      </w:r>
    </w:p>
    <w:p w14:paraId="47D0CB83"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Роль прецедента в практике международных коммерческих арбитражей.</w:t>
      </w:r>
    </w:p>
    <w:p w14:paraId="301C4A8A"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Постоянно действующее арбитражное учреждение.</w:t>
      </w:r>
    </w:p>
    <w:p w14:paraId="486463D4"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 xml:space="preserve">Арбитраж </w:t>
      </w:r>
      <w:r>
        <w:rPr>
          <w:rFonts w:ascii="Times New Roman" w:hAnsi="Times New Roman"/>
          <w:sz w:val="24"/>
          <w:szCs w:val="24"/>
          <w:lang w:val="en-US"/>
        </w:rPr>
        <w:t>Ad hoc.</w:t>
      </w:r>
    </w:p>
    <w:p w14:paraId="4E5691BC"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Действительность третейских оговорок</w:t>
      </w:r>
      <w:r>
        <w:rPr>
          <w:rFonts w:ascii="Times New Roman" w:hAnsi="Times New Roman"/>
          <w:sz w:val="24"/>
          <w:szCs w:val="24"/>
        </w:rPr>
        <w:t>.</w:t>
      </w:r>
    </w:p>
    <w:p w14:paraId="6A21AB57"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Права и обязанности арбитра по российскому законодательству.</w:t>
      </w:r>
    </w:p>
    <w:p w14:paraId="28B724D7" w14:textId="77777777" w:rsidR="00184D84" w:rsidRDefault="00184D84"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Правовой статус МКАС при ТПП.</w:t>
      </w:r>
    </w:p>
    <w:p w14:paraId="150D05BA"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Третейский сбор.</w:t>
      </w:r>
    </w:p>
    <w:p w14:paraId="2FA17E33"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Международный коммерчески арбитраж.</w:t>
      </w:r>
    </w:p>
    <w:p w14:paraId="617324E5"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Арбитражный регламент МКАС при ТПП.</w:t>
      </w:r>
    </w:p>
    <w:p w14:paraId="195B5224" w14:textId="77777777" w:rsidR="00184D84" w:rsidRDefault="00184D84" w:rsidP="00184D84">
      <w:pPr>
        <w:pStyle w:val="a4"/>
        <w:numPr>
          <w:ilvl w:val="0"/>
          <w:numId w:val="34"/>
        </w:numPr>
        <w:ind w:left="709" w:firstLine="0"/>
        <w:jc w:val="both"/>
        <w:rPr>
          <w:rFonts w:ascii="Times New Roman" w:hAnsi="Times New Roman"/>
          <w:sz w:val="24"/>
          <w:szCs w:val="24"/>
        </w:rPr>
      </w:pPr>
      <w:r w:rsidRPr="00184D84">
        <w:rPr>
          <w:rFonts w:ascii="Times New Roman" w:hAnsi="Times New Roman"/>
          <w:sz w:val="24"/>
          <w:szCs w:val="24"/>
        </w:rPr>
        <w:t xml:space="preserve">Арбитражный регламент Арбитражного центра при РСПП. </w:t>
      </w:r>
    </w:p>
    <w:p w14:paraId="5F6AE699"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Арбитражный регламент ЮНСИТРАЛ.</w:t>
      </w:r>
    </w:p>
    <w:p w14:paraId="231D6C47"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Арбитражный институт торговой палаты Стокгольма.</w:t>
      </w:r>
    </w:p>
    <w:p w14:paraId="3ACF9A76"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Арбитражные учреждения Китая.</w:t>
      </w:r>
    </w:p>
    <w:p w14:paraId="49658353" w14:textId="77777777" w:rsid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Арбитражные учреждения Нидерландов.</w:t>
      </w:r>
    </w:p>
    <w:p w14:paraId="566BD48D" w14:textId="77777777" w:rsidR="00184D84" w:rsidRPr="00184D84" w:rsidRDefault="00184D84" w:rsidP="00184D84">
      <w:pPr>
        <w:pStyle w:val="a4"/>
        <w:numPr>
          <w:ilvl w:val="0"/>
          <w:numId w:val="34"/>
        </w:numPr>
        <w:ind w:left="709" w:firstLine="0"/>
        <w:jc w:val="both"/>
        <w:rPr>
          <w:rFonts w:ascii="Times New Roman" w:hAnsi="Times New Roman"/>
          <w:sz w:val="24"/>
          <w:szCs w:val="24"/>
        </w:rPr>
      </w:pPr>
      <w:r>
        <w:rPr>
          <w:rFonts w:ascii="Times New Roman" w:hAnsi="Times New Roman"/>
          <w:sz w:val="24"/>
          <w:szCs w:val="24"/>
        </w:rPr>
        <w:t>Международные инвестиционные арбитражи.</w:t>
      </w:r>
    </w:p>
    <w:p w14:paraId="01C6176B" w14:textId="77777777" w:rsidR="001E4EC8" w:rsidRPr="00184D84" w:rsidRDefault="001E4EC8" w:rsidP="00A57FFD">
      <w:pPr>
        <w:spacing w:after="100" w:line="240" w:lineRule="auto"/>
        <w:jc w:val="both"/>
        <w:rPr>
          <w:rFonts w:ascii="Times New Roman" w:hAnsi="Times New Roman"/>
          <w:b/>
          <w:sz w:val="24"/>
          <w:szCs w:val="24"/>
        </w:rPr>
      </w:pPr>
    </w:p>
    <w:p w14:paraId="277D1075" w14:textId="77777777" w:rsidR="00A57FFD" w:rsidRPr="00184D84" w:rsidRDefault="00A57FFD" w:rsidP="00A57FFD">
      <w:pPr>
        <w:spacing w:after="100" w:line="240" w:lineRule="auto"/>
        <w:jc w:val="both"/>
        <w:rPr>
          <w:rFonts w:ascii="Times New Roman" w:hAnsi="Times New Roman"/>
          <w:b/>
          <w:sz w:val="24"/>
          <w:szCs w:val="24"/>
        </w:rPr>
      </w:pPr>
      <w:r w:rsidRPr="00184D84">
        <w:rPr>
          <w:rFonts w:ascii="Times New Roman" w:hAnsi="Times New Roman"/>
          <w:b/>
          <w:sz w:val="24"/>
          <w:szCs w:val="24"/>
        </w:rPr>
        <w:t>Методические рекомендации</w:t>
      </w:r>
    </w:p>
    <w:p w14:paraId="03ED0EE8" w14:textId="77777777" w:rsidR="00EE6EF6" w:rsidRPr="00184D84" w:rsidRDefault="00EE6EF6" w:rsidP="00EE6EF6">
      <w:pPr>
        <w:ind w:firstLine="709"/>
        <w:contextualSpacing/>
        <w:jc w:val="both"/>
        <w:rPr>
          <w:rFonts w:ascii="Times New Roman" w:hAnsi="Times New Roman"/>
          <w:sz w:val="24"/>
          <w:szCs w:val="24"/>
        </w:rPr>
      </w:pPr>
      <w:r w:rsidRPr="00184D84">
        <w:rPr>
          <w:rFonts w:ascii="Times New Roman" w:hAnsi="Times New Roman"/>
          <w:sz w:val="24"/>
          <w:szCs w:val="24"/>
        </w:rPr>
        <w:t>При подготовке к зачету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 На экзамен выносится минимум 2 вопроса. Конкретные вопросы определяются случайным образом. Во время экзамена преподаватель может задавать дополнительные вопросы по содержанию дисциплины, но не более двух.</w:t>
      </w:r>
    </w:p>
    <w:p w14:paraId="38619FD1" w14:textId="77777777" w:rsidR="00A57FFD" w:rsidRPr="00184D84" w:rsidRDefault="00A57FFD" w:rsidP="00A57FFD">
      <w:pPr>
        <w:spacing w:after="0" w:line="240" w:lineRule="auto"/>
        <w:jc w:val="both"/>
        <w:rPr>
          <w:rFonts w:ascii="Times New Roman" w:hAnsi="Times New Roman"/>
          <w:sz w:val="24"/>
          <w:szCs w:val="24"/>
        </w:rPr>
      </w:pPr>
    </w:p>
    <w:p w14:paraId="143CDDFC" w14:textId="77777777" w:rsidR="00A57FFD" w:rsidRPr="00184D84" w:rsidRDefault="00A57FFD" w:rsidP="00A57FFD">
      <w:pPr>
        <w:spacing w:after="100" w:line="240" w:lineRule="auto"/>
        <w:jc w:val="both"/>
        <w:rPr>
          <w:rFonts w:ascii="Times New Roman" w:hAnsi="Times New Roman"/>
          <w:b/>
          <w:sz w:val="24"/>
          <w:szCs w:val="24"/>
        </w:rPr>
      </w:pPr>
      <w:r w:rsidRPr="00184D84">
        <w:rPr>
          <w:rFonts w:ascii="Times New Roman" w:hAnsi="Times New Roman"/>
          <w:b/>
          <w:sz w:val="24"/>
          <w:szCs w:val="24"/>
        </w:rPr>
        <w:t>Критерии оценки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6804"/>
      </w:tblGrid>
      <w:tr w:rsidR="00EE6EF6" w:rsidRPr="00184D84" w14:paraId="77EA85ED" w14:textId="77777777" w:rsidTr="00EE6EF6">
        <w:tc>
          <w:tcPr>
            <w:tcW w:w="2802" w:type="dxa"/>
          </w:tcPr>
          <w:p w14:paraId="7E1CC3D7" w14:textId="77777777" w:rsidR="00EE6EF6" w:rsidRPr="00184D84" w:rsidRDefault="00EE6EF6" w:rsidP="00E175CE">
            <w:pPr>
              <w:jc w:val="center"/>
              <w:rPr>
                <w:rFonts w:ascii="Times New Roman" w:hAnsi="Times New Roman"/>
                <w:sz w:val="24"/>
                <w:szCs w:val="24"/>
              </w:rPr>
            </w:pPr>
            <w:r w:rsidRPr="00184D84">
              <w:rPr>
                <w:rFonts w:ascii="Times New Roman" w:hAnsi="Times New Roman"/>
                <w:sz w:val="24"/>
                <w:szCs w:val="24"/>
              </w:rPr>
              <w:t>Оценка</w:t>
            </w:r>
          </w:p>
        </w:tc>
        <w:tc>
          <w:tcPr>
            <w:tcW w:w="992" w:type="dxa"/>
          </w:tcPr>
          <w:p w14:paraId="30921142" w14:textId="77777777" w:rsidR="00EE6EF6" w:rsidRPr="00184D84" w:rsidRDefault="00EE6EF6" w:rsidP="00E175CE">
            <w:pPr>
              <w:jc w:val="center"/>
              <w:rPr>
                <w:rFonts w:ascii="Times New Roman" w:hAnsi="Times New Roman"/>
                <w:sz w:val="24"/>
                <w:szCs w:val="24"/>
              </w:rPr>
            </w:pPr>
            <w:r w:rsidRPr="00184D84">
              <w:rPr>
                <w:rFonts w:ascii="Times New Roman" w:hAnsi="Times New Roman"/>
                <w:sz w:val="24"/>
                <w:szCs w:val="24"/>
              </w:rPr>
              <w:t>Баллы</w:t>
            </w:r>
          </w:p>
        </w:tc>
        <w:tc>
          <w:tcPr>
            <w:tcW w:w="6804" w:type="dxa"/>
          </w:tcPr>
          <w:p w14:paraId="6EACD815" w14:textId="77777777" w:rsidR="00EE6EF6" w:rsidRPr="00184D84" w:rsidRDefault="00EE6EF6" w:rsidP="00E175CE">
            <w:pPr>
              <w:jc w:val="center"/>
              <w:rPr>
                <w:rFonts w:ascii="Times New Roman" w:hAnsi="Times New Roman"/>
                <w:sz w:val="24"/>
                <w:szCs w:val="24"/>
              </w:rPr>
            </w:pPr>
            <w:r w:rsidRPr="00184D84">
              <w:rPr>
                <w:rFonts w:ascii="Times New Roman" w:hAnsi="Times New Roman"/>
                <w:sz w:val="24"/>
                <w:szCs w:val="24"/>
              </w:rPr>
              <w:t>Описание</w:t>
            </w:r>
          </w:p>
        </w:tc>
      </w:tr>
      <w:tr w:rsidR="00EE6EF6" w:rsidRPr="00184D84" w14:paraId="355CC7A5" w14:textId="77777777" w:rsidTr="00EE6EF6">
        <w:tc>
          <w:tcPr>
            <w:tcW w:w="2802" w:type="dxa"/>
          </w:tcPr>
          <w:p w14:paraId="7B20CF4D" w14:textId="77777777" w:rsidR="00EE6EF6" w:rsidRPr="00184D84" w:rsidRDefault="00EE6EF6" w:rsidP="00EE6EF6">
            <w:pPr>
              <w:jc w:val="center"/>
              <w:rPr>
                <w:rFonts w:ascii="Times New Roman" w:hAnsi="Times New Roman"/>
                <w:sz w:val="24"/>
                <w:szCs w:val="24"/>
              </w:rPr>
            </w:pPr>
            <w:r w:rsidRPr="00184D84">
              <w:rPr>
                <w:rFonts w:ascii="Times New Roman" w:hAnsi="Times New Roman"/>
                <w:sz w:val="24"/>
                <w:szCs w:val="24"/>
              </w:rPr>
              <w:t>«зачтено»</w:t>
            </w:r>
          </w:p>
        </w:tc>
        <w:tc>
          <w:tcPr>
            <w:tcW w:w="992" w:type="dxa"/>
          </w:tcPr>
          <w:p w14:paraId="34BDC711" w14:textId="77777777" w:rsidR="00EE6EF6" w:rsidRPr="00184D84" w:rsidRDefault="00EE6EF6" w:rsidP="00E175CE">
            <w:pPr>
              <w:jc w:val="center"/>
              <w:rPr>
                <w:rFonts w:ascii="Times New Roman" w:hAnsi="Times New Roman"/>
                <w:sz w:val="24"/>
                <w:szCs w:val="24"/>
              </w:rPr>
            </w:pPr>
            <w:r w:rsidRPr="00184D84">
              <w:rPr>
                <w:rFonts w:ascii="Times New Roman" w:hAnsi="Times New Roman"/>
                <w:sz w:val="24"/>
                <w:szCs w:val="24"/>
              </w:rPr>
              <w:t>91-100</w:t>
            </w:r>
          </w:p>
        </w:tc>
        <w:tc>
          <w:tcPr>
            <w:tcW w:w="6804" w:type="dxa"/>
          </w:tcPr>
          <w:p w14:paraId="6F8AA805" w14:textId="77777777" w:rsidR="00EE6EF6" w:rsidRPr="00184D84" w:rsidRDefault="00EE6EF6" w:rsidP="00E175CE">
            <w:pPr>
              <w:jc w:val="both"/>
              <w:rPr>
                <w:rFonts w:ascii="Times New Roman" w:hAnsi="Times New Roman"/>
                <w:sz w:val="24"/>
                <w:szCs w:val="24"/>
              </w:rPr>
            </w:pPr>
            <w:r w:rsidRPr="00184D84">
              <w:rPr>
                <w:rFonts w:ascii="Times New Roman" w:hAnsi="Times New Roman"/>
                <w:sz w:val="24"/>
                <w:szCs w:val="24"/>
              </w:rPr>
              <w:t>студент представил отличное исполнение с незначительным числом ошибок</w:t>
            </w:r>
          </w:p>
        </w:tc>
      </w:tr>
      <w:tr w:rsidR="00EE6EF6" w:rsidRPr="00184D84" w14:paraId="66220957" w14:textId="77777777" w:rsidTr="00EE6EF6">
        <w:tc>
          <w:tcPr>
            <w:tcW w:w="2802" w:type="dxa"/>
          </w:tcPr>
          <w:p w14:paraId="4363DA49" w14:textId="77777777" w:rsidR="00EE6EF6" w:rsidRPr="00184D84" w:rsidRDefault="00EE6EF6" w:rsidP="00EE6EF6">
            <w:pPr>
              <w:jc w:val="center"/>
              <w:rPr>
                <w:rFonts w:ascii="Times New Roman" w:hAnsi="Times New Roman"/>
                <w:sz w:val="24"/>
                <w:szCs w:val="24"/>
              </w:rPr>
            </w:pPr>
            <w:r w:rsidRPr="00184D84">
              <w:rPr>
                <w:rFonts w:ascii="Times New Roman" w:hAnsi="Times New Roman"/>
                <w:sz w:val="24"/>
                <w:szCs w:val="24"/>
              </w:rPr>
              <w:t>«зачтено»</w:t>
            </w:r>
          </w:p>
        </w:tc>
        <w:tc>
          <w:tcPr>
            <w:tcW w:w="992" w:type="dxa"/>
          </w:tcPr>
          <w:p w14:paraId="68B9F816" w14:textId="77777777" w:rsidR="00EE6EF6" w:rsidRPr="00184D84" w:rsidRDefault="00EE6EF6" w:rsidP="00E175CE">
            <w:pPr>
              <w:jc w:val="center"/>
              <w:rPr>
                <w:rFonts w:ascii="Times New Roman" w:hAnsi="Times New Roman"/>
                <w:sz w:val="24"/>
                <w:szCs w:val="24"/>
              </w:rPr>
            </w:pPr>
            <w:r w:rsidRPr="00184D84">
              <w:rPr>
                <w:rFonts w:ascii="Times New Roman" w:hAnsi="Times New Roman"/>
                <w:sz w:val="24"/>
                <w:szCs w:val="24"/>
              </w:rPr>
              <w:t>76-90</w:t>
            </w:r>
          </w:p>
        </w:tc>
        <w:tc>
          <w:tcPr>
            <w:tcW w:w="6804" w:type="dxa"/>
          </w:tcPr>
          <w:p w14:paraId="416F4E77" w14:textId="77777777" w:rsidR="00EE6EF6" w:rsidRPr="00184D84" w:rsidRDefault="00EE6EF6" w:rsidP="00E175CE">
            <w:pPr>
              <w:jc w:val="both"/>
              <w:rPr>
                <w:rFonts w:ascii="Times New Roman" w:hAnsi="Times New Roman"/>
                <w:sz w:val="24"/>
                <w:szCs w:val="24"/>
              </w:rPr>
            </w:pPr>
            <w:r w:rsidRPr="00184D84">
              <w:rPr>
                <w:rFonts w:ascii="Times New Roman" w:hAnsi="Times New Roman"/>
                <w:sz w:val="24"/>
                <w:szCs w:val="24"/>
              </w:rPr>
              <w:t>студент показал уровень владения материалом выше среднего с несколькими ошибками</w:t>
            </w:r>
          </w:p>
        </w:tc>
      </w:tr>
      <w:tr w:rsidR="00EE6EF6" w:rsidRPr="00184D84" w14:paraId="0734A46E" w14:textId="77777777" w:rsidTr="00EE6EF6">
        <w:tc>
          <w:tcPr>
            <w:tcW w:w="2802" w:type="dxa"/>
          </w:tcPr>
          <w:p w14:paraId="42CD2DD7" w14:textId="77777777" w:rsidR="00EE6EF6" w:rsidRPr="00184D84" w:rsidRDefault="00EE6EF6" w:rsidP="00EE6EF6">
            <w:pPr>
              <w:jc w:val="center"/>
              <w:rPr>
                <w:rFonts w:ascii="Times New Roman" w:hAnsi="Times New Roman"/>
                <w:sz w:val="24"/>
                <w:szCs w:val="24"/>
              </w:rPr>
            </w:pPr>
            <w:r w:rsidRPr="00184D84">
              <w:rPr>
                <w:rFonts w:ascii="Times New Roman" w:hAnsi="Times New Roman"/>
                <w:sz w:val="24"/>
                <w:szCs w:val="24"/>
              </w:rPr>
              <w:t>«зачтено»</w:t>
            </w:r>
          </w:p>
        </w:tc>
        <w:tc>
          <w:tcPr>
            <w:tcW w:w="992" w:type="dxa"/>
          </w:tcPr>
          <w:p w14:paraId="546465C6" w14:textId="77777777" w:rsidR="00EE6EF6" w:rsidRPr="00184D84" w:rsidRDefault="00EE6EF6" w:rsidP="00E175CE">
            <w:pPr>
              <w:jc w:val="center"/>
              <w:rPr>
                <w:rFonts w:ascii="Times New Roman" w:hAnsi="Times New Roman"/>
                <w:sz w:val="24"/>
                <w:szCs w:val="24"/>
              </w:rPr>
            </w:pPr>
            <w:r w:rsidRPr="00184D84">
              <w:rPr>
                <w:rFonts w:ascii="Times New Roman" w:hAnsi="Times New Roman"/>
                <w:sz w:val="24"/>
                <w:szCs w:val="24"/>
              </w:rPr>
              <w:t>61-75</w:t>
            </w:r>
          </w:p>
        </w:tc>
        <w:tc>
          <w:tcPr>
            <w:tcW w:w="6804" w:type="dxa"/>
          </w:tcPr>
          <w:p w14:paraId="2AA14083" w14:textId="77777777" w:rsidR="00EE6EF6" w:rsidRPr="00184D84" w:rsidRDefault="00EE6EF6" w:rsidP="00E175CE">
            <w:pPr>
              <w:jc w:val="both"/>
              <w:rPr>
                <w:rFonts w:ascii="Times New Roman" w:hAnsi="Times New Roman"/>
                <w:sz w:val="24"/>
                <w:szCs w:val="24"/>
              </w:rPr>
            </w:pPr>
            <w:r w:rsidRPr="00184D84">
              <w:rPr>
                <w:rFonts w:ascii="Times New Roman" w:hAnsi="Times New Roman"/>
                <w:sz w:val="24"/>
                <w:szCs w:val="24"/>
              </w:rPr>
              <w:t>в целом правильно, но со значительным количеством недостатков</w:t>
            </w:r>
          </w:p>
        </w:tc>
      </w:tr>
      <w:tr w:rsidR="00EE6EF6" w:rsidRPr="00184D84" w14:paraId="3BA84F39" w14:textId="77777777" w:rsidTr="00EE6EF6">
        <w:tc>
          <w:tcPr>
            <w:tcW w:w="2802" w:type="dxa"/>
          </w:tcPr>
          <w:p w14:paraId="0994C457" w14:textId="77777777" w:rsidR="00EE6EF6" w:rsidRPr="00184D84" w:rsidRDefault="00EE6EF6" w:rsidP="00EE6EF6">
            <w:pPr>
              <w:jc w:val="center"/>
              <w:rPr>
                <w:rFonts w:ascii="Times New Roman" w:hAnsi="Times New Roman"/>
                <w:sz w:val="24"/>
                <w:szCs w:val="24"/>
              </w:rPr>
            </w:pPr>
            <w:r w:rsidRPr="00184D84">
              <w:rPr>
                <w:rFonts w:ascii="Times New Roman" w:hAnsi="Times New Roman"/>
                <w:sz w:val="24"/>
                <w:szCs w:val="24"/>
              </w:rPr>
              <w:t>«не зачтено»»</w:t>
            </w:r>
          </w:p>
        </w:tc>
        <w:tc>
          <w:tcPr>
            <w:tcW w:w="992" w:type="dxa"/>
          </w:tcPr>
          <w:p w14:paraId="2B3CEFCF" w14:textId="77777777" w:rsidR="00EE6EF6" w:rsidRPr="00184D84" w:rsidRDefault="00EE6EF6" w:rsidP="00E175CE">
            <w:pPr>
              <w:jc w:val="center"/>
              <w:rPr>
                <w:rFonts w:ascii="Times New Roman" w:hAnsi="Times New Roman"/>
                <w:sz w:val="24"/>
                <w:szCs w:val="24"/>
              </w:rPr>
            </w:pPr>
            <w:r w:rsidRPr="00184D84">
              <w:rPr>
                <w:rFonts w:ascii="Times New Roman" w:hAnsi="Times New Roman"/>
                <w:sz w:val="24"/>
                <w:szCs w:val="24"/>
              </w:rPr>
              <w:t>0-60</w:t>
            </w:r>
          </w:p>
        </w:tc>
        <w:tc>
          <w:tcPr>
            <w:tcW w:w="6804" w:type="dxa"/>
          </w:tcPr>
          <w:p w14:paraId="5BC8A67F" w14:textId="77777777" w:rsidR="00EE6EF6" w:rsidRPr="00184D84" w:rsidRDefault="00EE6EF6" w:rsidP="00E175CE">
            <w:pPr>
              <w:jc w:val="both"/>
              <w:rPr>
                <w:rFonts w:ascii="Times New Roman" w:hAnsi="Times New Roman"/>
                <w:sz w:val="24"/>
                <w:szCs w:val="24"/>
              </w:rPr>
            </w:pPr>
            <w:r w:rsidRPr="00184D84">
              <w:rPr>
                <w:rFonts w:ascii="Times New Roman" w:hAnsi="Times New Roman"/>
                <w:sz w:val="24"/>
                <w:szCs w:val="24"/>
              </w:rPr>
              <w:t>в целом правильное исполнение с критическим количеством существенных ошибок</w:t>
            </w:r>
          </w:p>
        </w:tc>
      </w:tr>
    </w:tbl>
    <w:p w14:paraId="42F40590" w14:textId="77777777" w:rsidR="00A57FFD" w:rsidRPr="00184D84" w:rsidRDefault="00A57FFD" w:rsidP="00E53961">
      <w:pPr>
        <w:spacing w:after="0" w:line="240" w:lineRule="auto"/>
        <w:rPr>
          <w:rFonts w:ascii="Times New Roman" w:hAnsi="Times New Roman"/>
          <w:sz w:val="24"/>
          <w:szCs w:val="24"/>
        </w:rPr>
      </w:pPr>
    </w:p>
    <w:p w14:paraId="26864692" w14:textId="77777777" w:rsidR="00642C34" w:rsidRPr="00184D84" w:rsidRDefault="00642C34" w:rsidP="00E53961">
      <w:pPr>
        <w:spacing w:after="0" w:line="240" w:lineRule="auto"/>
        <w:rPr>
          <w:rFonts w:ascii="Times New Roman" w:hAnsi="Times New Roman"/>
          <w:sz w:val="24"/>
          <w:szCs w:val="24"/>
        </w:rPr>
      </w:pPr>
    </w:p>
    <w:sectPr w:rsidR="00642C34" w:rsidRPr="00184D84"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1E3B" w14:textId="77777777" w:rsidR="00C75876" w:rsidRDefault="00C75876" w:rsidP="00C8013F">
      <w:pPr>
        <w:spacing w:after="0" w:line="240" w:lineRule="auto"/>
      </w:pPr>
      <w:r>
        <w:separator/>
      </w:r>
    </w:p>
  </w:endnote>
  <w:endnote w:type="continuationSeparator" w:id="0">
    <w:p w14:paraId="3110CED5" w14:textId="77777777" w:rsidR="00C75876" w:rsidRDefault="00C75876"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CF80B" w14:textId="77777777" w:rsidR="00C75876" w:rsidRDefault="00C75876" w:rsidP="00C8013F">
      <w:pPr>
        <w:spacing w:after="0" w:line="240" w:lineRule="auto"/>
      </w:pPr>
      <w:r>
        <w:separator/>
      </w:r>
    </w:p>
  </w:footnote>
  <w:footnote w:type="continuationSeparator" w:id="0">
    <w:p w14:paraId="0A604F6F" w14:textId="77777777" w:rsidR="00C75876" w:rsidRDefault="00C75876"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D23"/>
    <w:multiLevelType w:val="hybridMultilevel"/>
    <w:tmpl w:val="311A0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7B424A"/>
    <w:multiLevelType w:val="hybridMultilevel"/>
    <w:tmpl w:val="99CCB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9360D3"/>
    <w:multiLevelType w:val="multilevel"/>
    <w:tmpl w:val="9DE8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B6484"/>
    <w:multiLevelType w:val="multilevel"/>
    <w:tmpl w:val="DDE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76CE2"/>
    <w:multiLevelType w:val="multilevel"/>
    <w:tmpl w:val="D17C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16F1F"/>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A71C7C"/>
    <w:multiLevelType w:val="multilevel"/>
    <w:tmpl w:val="ED98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F01AF"/>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24A35"/>
    <w:multiLevelType w:val="hybridMultilevel"/>
    <w:tmpl w:val="1AAC8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182CB5"/>
    <w:multiLevelType w:val="multilevel"/>
    <w:tmpl w:val="A7B8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826BA9"/>
    <w:multiLevelType w:val="hybridMultilevel"/>
    <w:tmpl w:val="87263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9A1DD8"/>
    <w:multiLevelType w:val="multilevel"/>
    <w:tmpl w:val="2A64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C761C"/>
    <w:multiLevelType w:val="multilevel"/>
    <w:tmpl w:val="DC2A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A55E8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9A6772"/>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370B8"/>
    <w:multiLevelType w:val="hybridMultilevel"/>
    <w:tmpl w:val="382E9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A1A49"/>
    <w:multiLevelType w:val="multilevel"/>
    <w:tmpl w:val="51F211AC"/>
    <w:lvl w:ilvl="0">
      <w:start w:val="5"/>
      <w:numFmt w:val="decimal"/>
      <w:lvlText w:val="%1"/>
      <w:lvlJc w:val="left"/>
      <w:pPr>
        <w:ind w:left="752" w:hanging="420"/>
      </w:pPr>
      <w:rPr>
        <w:rFonts w:hint="default"/>
        <w:lang w:val="ru-RU" w:eastAsia="ru-RU" w:bidi="ru-RU"/>
      </w:rPr>
    </w:lvl>
    <w:lvl w:ilvl="1">
      <w:start w:val="2"/>
      <w:numFmt w:val="decimal"/>
      <w:lvlText w:val="%1.%2."/>
      <w:lvlJc w:val="left"/>
      <w:pPr>
        <w:ind w:left="752" w:hanging="420"/>
      </w:pPr>
      <w:rPr>
        <w:rFonts w:ascii="Times New Roman" w:eastAsia="Times New Roman" w:hAnsi="Times New Roman" w:cs="Times New Roman" w:hint="default"/>
        <w:b/>
        <w:bCs/>
        <w:spacing w:val="-10"/>
        <w:w w:val="100"/>
        <w:sz w:val="24"/>
        <w:szCs w:val="24"/>
        <w:lang w:val="ru-RU" w:eastAsia="ru-RU" w:bidi="ru-RU"/>
      </w:rPr>
    </w:lvl>
    <w:lvl w:ilvl="2">
      <w:start w:val="1"/>
      <w:numFmt w:val="decimal"/>
      <w:lvlText w:val="%1.%2.%3."/>
      <w:lvlJc w:val="left"/>
      <w:pPr>
        <w:ind w:left="93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23"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7" w:hanging="600"/>
      </w:pPr>
      <w:rPr>
        <w:rFonts w:hint="default"/>
        <w:lang w:val="ru-RU" w:eastAsia="ru-RU" w:bidi="ru-RU"/>
      </w:rPr>
    </w:lvl>
    <w:lvl w:ilvl="6">
      <w:numFmt w:val="bullet"/>
      <w:lvlText w:val="•"/>
      <w:lvlJc w:val="left"/>
      <w:pPr>
        <w:ind w:left="6399" w:hanging="600"/>
      </w:pPr>
      <w:rPr>
        <w:rFonts w:hint="default"/>
        <w:lang w:val="ru-RU" w:eastAsia="ru-RU" w:bidi="ru-RU"/>
      </w:rPr>
    </w:lvl>
    <w:lvl w:ilvl="7">
      <w:numFmt w:val="bullet"/>
      <w:lvlText w:val="•"/>
      <w:lvlJc w:val="left"/>
      <w:pPr>
        <w:ind w:left="7490" w:hanging="600"/>
      </w:pPr>
      <w:rPr>
        <w:rFonts w:hint="default"/>
        <w:lang w:val="ru-RU" w:eastAsia="ru-RU" w:bidi="ru-RU"/>
      </w:rPr>
    </w:lvl>
    <w:lvl w:ilvl="8">
      <w:numFmt w:val="bullet"/>
      <w:lvlText w:val="•"/>
      <w:lvlJc w:val="left"/>
      <w:pPr>
        <w:ind w:left="8582" w:hanging="600"/>
      </w:pPr>
      <w:rPr>
        <w:rFonts w:hint="default"/>
        <w:lang w:val="ru-RU" w:eastAsia="ru-RU" w:bidi="ru-RU"/>
      </w:rPr>
    </w:lvl>
  </w:abstractNum>
  <w:abstractNum w:abstractNumId="17" w15:restartNumberingAfterBreak="0">
    <w:nsid w:val="34D74FAA"/>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02C77"/>
    <w:multiLevelType w:val="hybridMultilevel"/>
    <w:tmpl w:val="25488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8B3A9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D66192"/>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387F92"/>
    <w:multiLevelType w:val="hybridMultilevel"/>
    <w:tmpl w:val="91E476DC"/>
    <w:lvl w:ilvl="0" w:tplc="9816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8C043F"/>
    <w:multiLevelType w:val="hybridMultilevel"/>
    <w:tmpl w:val="25129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040D86"/>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A3AB0"/>
    <w:multiLevelType w:val="multilevel"/>
    <w:tmpl w:val="5938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4613FF"/>
    <w:multiLevelType w:val="multilevel"/>
    <w:tmpl w:val="ACF2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570FFB"/>
    <w:multiLevelType w:val="multilevel"/>
    <w:tmpl w:val="849C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849F0"/>
    <w:multiLevelType w:val="multilevel"/>
    <w:tmpl w:val="76A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D629E8"/>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5A27F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5C5E43"/>
    <w:multiLevelType w:val="hybridMultilevel"/>
    <w:tmpl w:val="03449C62"/>
    <w:lvl w:ilvl="0" w:tplc="8F3A3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F51DC6"/>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C02EAB"/>
    <w:multiLevelType w:val="multilevel"/>
    <w:tmpl w:val="4748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3A3F40"/>
    <w:multiLevelType w:val="hybridMultilevel"/>
    <w:tmpl w:val="144E79F6"/>
    <w:lvl w:ilvl="0" w:tplc="349CAAE2">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4" w15:restartNumberingAfterBreak="0">
    <w:nsid w:val="5B730216"/>
    <w:multiLevelType w:val="hybridMultilevel"/>
    <w:tmpl w:val="7BBEA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8E38DF"/>
    <w:multiLevelType w:val="multilevel"/>
    <w:tmpl w:val="42DC7392"/>
    <w:lvl w:ilvl="0">
      <w:start w:val="5"/>
      <w:numFmt w:val="decimal"/>
      <w:lvlText w:val="%1"/>
      <w:lvlJc w:val="left"/>
      <w:pPr>
        <w:ind w:left="692" w:hanging="360"/>
      </w:pPr>
      <w:rPr>
        <w:rFonts w:hint="default"/>
        <w:lang w:val="ru-RU" w:eastAsia="ru-RU" w:bidi="ru-RU"/>
      </w:rPr>
    </w:lvl>
    <w:lvl w:ilvl="1">
      <w:start w:val="1"/>
      <w:numFmt w:val="decimal"/>
      <w:lvlText w:val="%1.%2"/>
      <w:lvlJc w:val="left"/>
      <w:pPr>
        <w:ind w:left="692" w:hanging="36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932" w:hanging="60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123"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7" w:hanging="600"/>
      </w:pPr>
      <w:rPr>
        <w:rFonts w:hint="default"/>
        <w:lang w:val="ru-RU" w:eastAsia="ru-RU" w:bidi="ru-RU"/>
      </w:rPr>
    </w:lvl>
    <w:lvl w:ilvl="6">
      <w:numFmt w:val="bullet"/>
      <w:lvlText w:val="•"/>
      <w:lvlJc w:val="left"/>
      <w:pPr>
        <w:ind w:left="6399" w:hanging="600"/>
      </w:pPr>
      <w:rPr>
        <w:rFonts w:hint="default"/>
        <w:lang w:val="ru-RU" w:eastAsia="ru-RU" w:bidi="ru-RU"/>
      </w:rPr>
    </w:lvl>
    <w:lvl w:ilvl="7">
      <w:numFmt w:val="bullet"/>
      <w:lvlText w:val="•"/>
      <w:lvlJc w:val="left"/>
      <w:pPr>
        <w:ind w:left="7490" w:hanging="600"/>
      </w:pPr>
      <w:rPr>
        <w:rFonts w:hint="default"/>
        <w:lang w:val="ru-RU" w:eastAsia="ru-RU" w:bidi="ru-RU"/>
      </w:rPr>
    </w:lvl>
    <w:lvl w:ilvl="8">
      <w:numFmt w:val="bullet"/>
      <w:lvlText w:val="•"/>
      <w:lvlJc w:val="left"/>
      <w:pPr>
        <w:ind w:left="8582" w:hanging="600"/>
      </w:pPr>
      <w:rPr>
        <w:rFonts w:hint="default"/>
        <w:lang w:val="ru-RU" w:eastAsia="ru-RU" w:bidi="ru-RU"/>
      </w:rPr>
    </w:lvl>
  </w:abstractNum>
  <w:abstractNum w:abstractNumId="36" w15:restartNumberingAfterBreak="0">
    <w:nsid w:val="6C0B401F"/>
    <w:multiLevelType w:val="hybridMultilevel"/>
    <w:tmpl w:val="6A7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FA6704"/>
    <w:multiLevelType w:val="multilevel"/>
    <w:tmpl w:val="A4DC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C171A8"/>
    <w:multiLevelType w:val="multilevel"/>
    <w:tmpl w:val="3A60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8C5F54"/>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93C69"/>
    <w:multiLevelType w:val="hybridMultilevel"/>
    <w:tmpl w:val="93F48ADA"/>
    <w:lvl w:ilvl="0" w:tplc="CF4E604A">
      <w:start w:val="1"/>
      <w:numFmt w:val="decimal"/>
      <w:lvlText w:val="%1."/>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F834B7"/>
    <w:multiLevelType w:val="hybridMultilevel"/>
    <w:tmpl w:val="FC920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FC458B"/>
    <w:multiLevelType w:val="multilevel"/>
    <w:tmpl w:val="5AF8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4"/>
  </w:num>
  <w:num w:numId="4">
    <w:abstractNumId w:val="13"/>
  </w:num>
  <w:num w:numId="5">
    <w:abstractNumId w:val="37"/>
  </w:num>
  <w:num w:numId="6">
    <w:abstractNumId w:val="42"/>
  </w:num>
  <w:num w:numId="7">
    <w:abstractNumId w:val="9"/>
  </w:num>
  <w:num w:numId="8">
    <w:abstractNumId w:val="27"/>
  </w:num>
  <w:num w:numId="9">
    <w:abstractNumId w:val="11"/>
  </w:num>
  <w:num w:numId="10">
    <w:abstractNumId w:val="2"/>
  </w:num>
  <w:num w:numId="11">
    <w:abstractNumId w:val="26"/>
  </w:num>
  <w:num w:numId="12">
    <w:abstractNumId w:val="6"/>
  </w:num>
  <w:num w:numId="13">
    <w:abstractNumId w:val="24"/>
  </w:num>
  <w:num w:numId="14">
    <w:abstractNumId w:val="3"/>
  </w:num>
  <w:num w:numId="15">
    <w:abstractNumId w:val="32"/>
  </w:num>
  <w:num w:numId="16">
    <w:abstractNumId w:val="7"/>
  </w:num>
  <w:num w:numId="17">
    <w:abstractNumId w:val="29"/>
  </w:num>
  <w:num w:numId="18">
    <w:abstractNumId w:val="17"/>
  </w:num>
  <w:num w:numId="19">
    <w:abstractNumId w:val="14"/>
  </w:num>
  <w:num w:numId="20">
    <w:abstractNumId w:val="39"/>
  </w:num>
  <w:num w:numId="21">
    <w:abstractNumId w:val="5"/>
  </w:num>
  <w:num w:numId="22">
    <w:abstractNumId w:val="19"/>
  </w:num>
  <w:num w:numId="23">
    <w:abstractNumId w:val="20"/>
  </w:num>
  <w:num w:numId="24">
    <w:abstractNumId w:val="31"/>
  </w:num>
  <w:num w:numId="25">
    <w:abstractNumId w:val="23"/>
  </w:num>
  <w:num w:numId="26">
    <w:abstractNumId w:val="28"/>
  </w:num>
  <w:num w:numId="27">
    <w:abstractNumId w:val="21"/>
  </w:num>
  <w:num w:numId="28">
    <w:abstractNumId w:val="1"/>
  </w:num>
  <w:num w:numId="29">
    <w:abstractNumId w:val="0"/>
  </w:num>
  <w:num w:numId="30">
    <w:abstractNumId w:val="18"/>
  </w:num>
  <w:num w:numId="31">
    <w:abstractNumId w:val="12"/>
  </w:num>
  <w:num w:numId="32">
    <w:abstractNumId w:val="33"/>
  </w:num>
  <w:num w:numId="33">
    <w:abstractNumId w:val="30"/>
  </w:num>
  <w:num w:numId="34">
    <w:abstractNumId w:val="10"/>
  </w:num>
  <w:num w:numId="35">
    <w:abstractNumId w:val="15"/>
  </w:num>
  <w:num w:numId="36">
    <w:abstractNumId w:val="41"/>
  </w:num>
  <w:num w:numId="37">
    <w:abstractNumId w:val="34"/>
  </w:num>
  <w:num w:numId="38">
    <w:abstractNumId w:val="36"/>
  </w:num>
  <w:num w:numId="39">
    <w:abstractNumId w:val="22"/>
  </w:num>
  <w:num w:numId="40">
    <w:abstractNumId w:val="8"/>
  </w:num>
  <w:num w:numId="41">
    <w:abstractNumId w:val="35"/>
  </w:num>
  <w:num w:numId="42">
    <w:abstractNumId w:val="4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3F0A"/>
    <w:rsid w:val="000108AE"/>
    <w:rsid w:val="0001143B"/>
    <w:rsid w:val="00016D28"/>
    <w:rsid w:val="0002138D"/>
    <w:rsid w:val="000229A8"/>
    <w:rsid w:val="00023672"/>
    <w:rsid w:val="0002568E"/>
    <w:rsid w:val="00027AEC"/>
    <w:rsid w:val="00035594"/>
    <w:rsid w:val="00036155"/>
    <w:rsid w:val="00036EE4"/>
    <w:rsid w:val="00046EDD"/>
    <w:rsid w:val="00053870"/>
    <w:rsid w:val="000556C0"/>
    <w:rsid w:val="000568D8"/>
    <w:rsid w:val="00065453"/>
    <w:rsid w:val="00065661"/>
    <w:rsid w:val="00066AA4"/>
    <w:rsid w:val="000673DA"/>
    <w:rsid w:val="000717AD"/>
    <w:rsid w:val="00071DFF"/>
    <w:rsid w:val="00087AC7"/>
    <w:rsid w:val="00092B6F"/>
    <w:rsid w:val="000941DA"/>
    <w:rsid w:val="000976FD"/>
    <w:rsid w:val="000A0433"/>
    <w:rsid w:val="000A18A4"/>
    <w:rsid w:val="000A235C"/>
    <w:rsid w:val="000A264D"/>
    <w:rsid w:val="000A6567"/>
    <w:rsid w:val="000B35E8"/>
    <w:rsid w:val="000B42F1"/>
    <w:rsid w:val="000C365E"/>
    <w:rsid w:val="000C4C20"/>
    <w:rsid w:val="000C5304"/>
    <w:rsid w:val="000C584C"/>
    <w:rsid w:val="000C58B2"/>
    <w:rsid w:val="000D46B8"/>
    <w:rsid w:val="000D50AF"/>
    <w:rsid w:val="000D771C"/>
    <w:rsid w:val="000E291B"/>
    <w:rsid w:val="000E74A6"/>
    <w:rsid w:val="000F4107"/>
    <w:rsid w:val="000F7535"/>
    <w:rsid w:val="00100133"/>
    <w:rsid w:val="00104729"/>
    <w:rsid w:val="00105D0E"/>
    <w:rsid w:val="001108DC"/>
    <w:rsid w:val="00110DC9"/>
    <w:rsid w:val="001156BB"/>
    <w:rsid w:val="00117AA8"/>
    <w:rsid w:val="00117BCC"/>
    <w:rsid w:val="0012282D"/>
    <w:rsid w:val="00123724"/>
    <w:rsid w:val="001263DF"/>
    <w:rsid w:val="00126E2F"/>
    <w:rsid w:val="0012736A"/>
    <w:rsid w:val="00127AF8"/>
    <w:rsid w:val="00133888"/>
    <w:rsid w:val="00135AB1"/>
    <w:rsid w:val="001361E3"/>
    <w:rsid w:val="001366DB"/>
    <w:rsid w:val="00140759"/>
    <w:rsid w:val="0014115D"/>
    <w:rsid w:val="001458E8"/>
    <w:rsid w:val="00147E60"/>
    <w:rsid w:val="001519F7"/>
    <w:rsid w:val="00154210"/>
    <w:rsid w:val="00154975"/>
    <w:rsid w:val="00154F3A"/>
    <w:rsid w:val="0016160D"/>
    <w:rsid w:val="001637E8"/>
    <w:rsid w:val="001700B4"/>
    <w:rsid w:val="001709AC"/>
    <w:rsid w:val="00171707"/>
    <w:rsid w:val="00173379"/>
    <w:rsid w:val="00184D84"/>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3DF"/>
    <w:rsid w:val="001D4B23"/>
    <w:rsid w:val="001D4B67"/>
    <w:rsid w:val="001D6F6E"/>
    <w:rsid w:val="001D768A"/>
    <w:rsid w:val="001E077F"/>
    <w:rsid w:val="001E3764"/>
    <w:rsid w:val="001E4DFB"/>
    <w:rsid w:val="001E4EC8"/>
    <w:rsid w:val="001E7320"/>
    <w:rsid w:val="001E740F"/>
    <w:rsid w:val="001F5A10"/>
    <w:rsid w:val="00200DBB"/>
    <w:rsid w:val="00203DF2"/>
    <w:rsid w:val="002071EF"/>
    <w:rsid w:val="00210431"/>
    <w:rsid w:val="002175E5"/>
    <w:rsid w:val="002205BD"/>
    <w:rsid w:val="002218A0"/>
    <w:rsid w:val="00231355"/>
    <w:rsid w:val="002344BB"/>
    <w:rsid w:val="00236F7A"/>
    <w:rsid w:val="00240DF2"/>
    <w:rsid w:val="00252D07"/>
    <w:rsid w:val="0025328A"/>
    <w:rsid w:val="00253796"/>
    <w:rsid w:val="002546F4"/>
    <w:rsid w:val="00254DF8"/>
    <w:rsid w:val="00255288"/>
    <w:rsid w:val="0026008A"/>
    <w:rsid w:val="00261017"/>
    <w:rsid w:val="0027323E"/>
    <w:rsid w:val="00277458"/>
    <w:rsid w:val="002825FD"/>
    <w:rsid w:val="002909DA"/>
    <w:rsid w:val="002925CC"/>
    <w:rsid w:val="0029448F"/>
    <w:rsid w:val="002A16CE"/>
    <w:rsid w:val="002A2EF2"/>
    <w:rsid w:val="002A3678"/>
    <w:rsid w:val="002A3D84"/>
    <w:rsid w:val="002B38CE"/>
    <w:rsid w:val="002B514B"/>
    <w:rsid w:val="002C09E3"/>
    <w:rsid w:val="002C1F47"/>
    <w:rsid w:val="002C35AF"/>
    <w:rsid w:val="002C48C3"/>
    <w:rsid w:val="002C5BA0"/>
    <w:rsid w:val="002D34D3"/>
    <w:rsid w:val="002D37F9"/>
    <w:rsid w:val="002E0F72"/>
    <w:rsid w:val="002E26A3"/>
    <w:rsid w:val="002E2E88"/>
    <w:rsid w:val="002E361B"/>
    <w:rsid w:val="002E7EBC"/>
    <w:rsid w:val="002F0C23"/>
    <w:rsid w:val="002F7A4F"/>
    <w:rsid w:val="00300542"/>
    <w:rsid w:val="0030345F"/>
    <w:rsid w:val="003076B7"/>
    <w:rsid w:val="003103E2"/>
    <w:rsid w:val="00311091"/>
    <w:rsid w:val="00312030"/>
    <w:rsid w:val="003129C0"/>
    <w:rsid w:val="00313830"/>
    <w:rsid w:val="00316FD2"/>
    <w:rsid w:val="003176A2"/>
    <w:rsid w:val="00317AE1"/>
    <w:rsid w:val="003272FF"/>
    <w:rsid w:val="003273F9"/>
    <w:rsid w:val="00332863"/>
    <w:rsid w:val="00332AB1"/>
    <w:rsid w:val="00333806"/>
    <w:rsid w:val="00333F02"/>
    <w:rsid w:val="003367A4"/>
    <w:rsid w:val="00340ABB"/>
    <w:rsid w:val="00342BA2"/>
    <w:rsid w:val="00343C09"/>
    <w:rsid w:val="00347F22"/>
    <w:rsid w:val="003500DD"/>
    <w:rsid w:val="00351691"/>
    <w:rsid w:val="003554EF"/>
    <w:rsid w:val="00357427"/>
    <w:rsid w:val="0036311E"/>
    <w:rsid w:val="0036738E"/>
    <w:rsid w:val="0037085C"/>
    <w:rsid w:val="003720F3"/>
    <w:rsid w:val="00381A17"/>
    <w:rsid w:val="0038597B"/>
    <w:rsid w:val="0038778F"/>
    <w:rsid w:val="00387FF3"/>
    <w:rsid w:val="00391097"/>
    <w:rsid w:val="00396D48"/>
    <w:rsid w:val="003A17E6"/>
    <w:rsid w:val="003A23CF"/>
    <w:rsid w:val="003A5DEC"/>
    <w:rsid w:val="003B2B10"/>
    <w:rsid w:val="003B40B3"/>
    <w:rsid w:val="003B4B30"/>
    <w:rsid w:val="003B4D4B"/>
    <w:rsid w:val="003B753E"/>
    <w:rsid w:val="003C0E78"/>
    <w:rsid w:val="003C280D"/>
    <w:rsid w:val="003C3BDD"/>
    <w:rsid w:val="003C6B24"/>
    <w:rsid w:val="003D02FB"/>
    <w:rsid w:val="003D3986"/>
    <w:rsid w:val="003D4727"/>
    <w:rsid w:val="003D526E"/>
    <w:rsid w:val="003D7620"/>
    <w:rsid w:val="003E0FA5"/>
    <w:rsid w:val="003E1248"/>
    <w:rsid w:val="003E3453"/>
    <w:rsid w:val="003E379E"/>
    <w:rsid w:val="003F0AE5"/>
    <w:rsid w:val="003F1C4C"/>
    <w:rsid w:val="003F5D1B"/>
    <w:rsid w:val="003F6171"/>
    <w:rsid w:val="00406049"/>
    <w:rsid w:val="00411E0C"/>
    <w:rsid w:val="00416224"/>
    <w:rsid w:val="0041746C"/>
    <w:rsid w:val="004209DA"/>
    <w:rsid w:val="004224DD"/>
    <w:rsid w:val="00422FB8"/>
    <w:rsid w:val="004255AF"/>
    <w:rsid w:val="00426567"/>
    <w:rsid w:val="00430EB9"/>
    <w:rsid w:val="004360A2"/>
    <w:rsid w:val="0044636E"/>
    <w:rsid w:val="004476B0"/>
    <w:rsid w:val="00452DE7"/>
    <w:rsid w:val="00457088"/>
    <w:rsid w:val="00457190"/>
    <w:rsid w:val="00457ABC"/>
    <w:rsid w:val="00460694"/>
    <w:rsid w:val="00461353"/>
    <w:rsid w:val="0046698B"/>
    <w:rsid w:val="00467606"/>
    <w:rsid w:val="00471FEE"/>
    <w:rsid w:val="00477F44"/>
    <w:rsid w:val="00484A39"/>
    <w:rsid w:val="00485D1C"/>
    <w:rsid w:val="00490F1B"/>
    <w:rsid w:val="0049553D"/>
    <w:rsid w:val="004979CF"/>
    <w:rsid w:val="004A0048"/>
    <w:rsid w:val="004A1090"/>
    <w:rsid w:val="004B6071"/>
    <w:rsid w:val="004B6A46"/>
    <w:rsid w:val="004C6D1B"/>
    <w:rsid w:val="004C7255"/>
    <w:rsid w:val="004D173E"/>
    <w:rsid w:val="004E0B91"/>
    <w:rsid w:val="004E1D22"/>
    <w:rsid w:val="004E216C"/>
    <w:rsid w:val="004E2AD5"/>
    <w:rsid w:val="004E2EAA"/>
    <w:rsid w:val="004E46D7"/>
    <w:rsid w:val="004E50D3"/>
    <w:rsid w:val="004E6B78"/>
    <w:rsid w:val="004F1C1D"/>
    <w:rsid w:val="004F79E0"/>
    <w:rsid w:val="00500AB3"/>
    <w:rsid w:val="00502DBE"/>
    <w:rsid w:val="00506695"/>
    <w:rsid w:val="00510D69"/>
    <w:rsid w:val="00510E63"/>
    <w:rsid w:val="00511CD4"/>
    <w:rsid w:val="00512CF0"/>
    <w:rsid w:val="00513515"/>
    <w:rsid w:val="005200E9"/>
    <w:rsid w:val="0052134E"/>
    <w:rsid w:val="005225C7"/>
    <w:rsid w:val="00523A2A"/>
    <w:rsid w:val="00524327"/>
    <w:rsid w:val="00525026"/>
    <w:rsid w:val="00526774"/>
    <w:rsid w:val="00530744"/>
    <w:rsid w:val="00531880"/>
    <w:rsid w:val="00533A8A"/>
    <w:rsid w:val="005360F8"/>
    <w:rsid w:val="0053690D"/>
    <w:rsid w:val="00536E23"/>
    <w:rsid w:val="005372C5"/>
    <w:rsid w:val="00547663"/>
    <w:rsid w:val="00552F6D"/>
    <w:rsid w:val="00553120"/>
    <w:rsid w:val="00557C87"/>
    <w:rsid w:val="00562B69"/>
    <w:rsid w:val="00563347"/>
    <w:rsid w:val="005646B0"/>
    <w:rsid w:val="00564F87"/>
    <w:rsid w:val="00571762"/>
    <w:rsid w:val="00572DC6"/>
    <w:rsid w:val="005744EF"/>
    <w:rsid w:val="0057643F"/>
    <w:rsid w:val="00576DD0"/>
    <w:rsid w:val="00576E0C"/>
    <w:rsid w:val="00576F63"/>
    <w:rsid w:val="00584CC8"/>
    <w:rsid w:val="005854BE"/>
    <w:rsid w:val="0058757D"/>
    <w:rsid w:val="00587EAB"/>
    <w:rsid w:val="00590306"/>
    <w:rsid w:val="00590D63"/>
    <w:rsid w:val="005931E6"/>
    <w:rsid w:val="005932DB"/>
    <w:rsid w:val="00594670"/>
    <w:rsid w:val="00594901"/>
    <w:rsid w:val="00595998"/>
    <w:rsid w:val="005A7ADE"/>
    <w:rsid w:val="005A7AEE"/>
    <w:rsid w:val="005B07FD"/>
    <w:rsid w:val="005B085D"/>
    <w:rsid w:val="005B094A"/>
    <w:rsid w:val="005B4B6F"/>
    <w:rsid w:val="005B5DE4"/>
    <w:rsid w:val="005C34E3"/>
    <w:rsid w:val="005D5E53"/>
    <w:rsid w:val="005E19A2"/>
    <w:rsid w:val="005F1127"/>
    <w:rsid w:val="005F7E58"/>
    <w:rsid w:val="00602895"/>
    <w:rsid w:val="00604146"/>
    <w:rsid w:val="00605D4F"/>
    <w:rsid w:val="0060645D"/>
    <w:rsid w:val="00607507"/>
    <w:rsid w:val="00613F6F"/>
    <w:rsid w:val="00614E67"/>
    <w:rsid w:val="006258BF"/>
    <w:rsid w:val="00627B28"/>
    <w:rsid w:val="006360B1"/>
    <w:rsid w:val="00637744"/>
    <w:rsid w:val="00642184"/>
    <w:rsid w:val="00642C34"/>
    <w:rsid w:val="0064761E"/>
    <w:rsid w:val="0065112E"/>
    <w:rsid w:val="006560AD"/>
    <w:rsid w:val="006574B8"/>
    <w:rsid w:val="006638B9"/>
    <w:rsid w:val="006658CD"/>
    <w:rsid w:val="00666A5A"/>
    <w:rsid w:val="00667EB6"/>
    <w:rsid w:val="0067402F"/>
    <w:rsid w:val="006745FD"/>
    <w:rsid w:val="006746E3"/>
    <w:rsid w:val="0068135D"/>
    <w:rsid w:val="0068379E"/>
    <w:rsid w:val="00684861"/>
    <w:rsid w:val="00687A5C"/>
    <w:rsid w:val="00693ED2"/>
    <w:rsid w:val="00694888"/>
    <w:rsid w:val="006953AF"/>
    <w:rsid w:val="00695C73"/>
    <w:rsid w:val="006A2950"/>
    <w:rsid w:val="006A454A"/>
    <w:rsid w:val="006A52F3"/>
    <w:rsid w:val="006A5DFD"/>
    <w:rsid w:val="006B002C"/>
    <w:rsid w:val="006B19BE"/>
    <w:rsid w:val="006B301A"/>
    <w:rsid w:val="006B4A0E"/>
    <w:rsid w:val="006B5AB5"/>
    <w:rsid w:val="006B5D84"/>
    <w:rsid w:val="006B62C8"/>
    <w:rsid w:val="006B640E"/>
    <w:rsid w:val="006C027A"/>
    <w:rsid w:val="006C0B4D"/>
    <w:rsid w:val="006C2047"/>
    <w:rsid w:val="006C3DF8"/>
    <w:rsid w:val="006C4032"/>
    <w:rsid w:val="006C5759"/>
    <w:rsid w:val="006D199B"/>
    <w:rsid w:val="006D4251"/>
    <w:rsid w:val="006D5DF8"/>
    <w:rsid w:val="006D6166"/>
    <w:rsid w:val="006D6659"/>
    <w:rsid w:val="006E1120"/>
    <w:rsid w:val="006E1513"/>
    <w:rsid w:val="006E3B64"/>
    <w:rsid w:val="006E3E94"/>
    <w:rsid w:val="006E6F66"/>
    <w:rsid w:val="006F0619"/>
    <w:rsid w:val="006F393C"/>
    <w:rsid w:val="00700F0A"/>
    <w:rsid w:val="00701775"/>
    <w:rsid w:val="007024E2"/>
    <w:rsid w:val="007103F0"/>
    <w:rsid w:val="007106E1"/>
    <w:rsid w:val="0071273A"/>
    <w:rsid w:val="00714774"/>
    <w:rsid w:val="0071501F"/>
    <w:rsid w:val="007150EF"/>
    <w:rsid w:val="00716682"/>
    <w:rsid w:val="007166E8"/>
    <w:rsid w:val="0072029C"/>
    <w:rsid w:val="00721C93"/>
    <w:rsid w:val="0073174C"/>
    <w:rsid w:val="007330B8"/>
    <w:rsid w:val="0074460F"/>
    <w:rsid w:val="00744AB3"/>
    <w:rsid w:val="00746226"/>
    <w:rsid w:val="00750EAC"/>
    <w:rsid w:val="00754B7E"/>
    <w:rsid w:val="00754ED2"/>
    <w:rsid w:val="00756521"/>
    <w:rsid w:val="00756D60"/>
    <w:rsid w:val="00761928"/>
    <w:rsid w:val="00762368"/>
    <w:rsid w:val="00763614"/>
    <w:rsid w:val="0076375E"/>
    <w:rsid w:val="007637F5"/>
    <w:rsid w:val="00764D5E"/>
    <w:rsid w:val="00765A7D"/>
    <w:rsid w:val="007662CC"/>
    <w:rsid w:val="00766CA0"/>
    <w:rsid w:val="007727EF"/>
    <w:rsid w:val="00773066"/>
    <w:rsid w:val="00773E11"/>
    <w:rsid w:val="0078104C"/>
    <w:rsid w:val="00783E73"/>
    <w:rsid w:val="00787B5C"/>
    <w:rsid w:val="007908DE"/>
    <w:rsid w:val="007948F7"/>
    <w:rsid w:val="00794F78"/>
    <w:rsid w:val="007963E0"/>
    <w:rsid w:val="00796EE3"/>
    <w:rsid w:val="007A0F19"/>
    <w:rsid w:val="007A2689"/>
    <w:rsid w:val="007A2E63"/>
    <w:rsid w:val="007A68BF"/>
    <w:rsid w:val="007B25D9"/>
    <w:rsid w:val="007B3CEA"/>
    <w:rsid w:val="007B6CEF"/>
    <w:rsid w:val="007B7235"/>
    <w:rsid w:val="007C05F9"/>
    <w:rsid w:val="007C409A"/>
    <w:rsid w:val="007C4F74"/>
    <w:rsid w:val="007C5040"/>
    <w:rsid w:val="007C5F02"/>
    <w:rsid w:val="007C6E3C"/>
    <w:rsid w:val="007D3DDF"/>
    <w:rsid w:val="007E7127"/>
    <w:rsid w:val="007F08C5"/>
    <w:rsid w:val="007F34A8"/>
    <w:rsid w:val="007F4C02"/>
    <w:rsid w:val="007F52FC"/>
    <w:rsid w:val="007F7104"/>
    <w:rsid w:val="007F74AC"/>
    <w:rsid w:val="00800936"/>
    <w:rsid w:val="008012C8"/>
    <w:rsid w:val="00802B6E"/>
    <w:rsid w:val="00807CF2"/>
    <w:rsid w:val="00810354"/>
    <w:rsid w:val="00812B05"/>
    <w:rsid w:val="00814F81"/>
    <w:rsid w:val="008153B3"/>
    <w:rsid w:val="008158FF"/>
    <w:rsid w:val="00815E21"/>
    <w:rsid w:val="00821852"/>
    <w:rsid w:val="00825253"/>
    <w:rsid w:val="0082692E"/>
    <w:rsid w:val="00827C28"/>
    <w:rsid w:val="0083448E"/>
    <w:rsid w:val="008346C6"/>
    <w:rsid w:val="00836548"/>
    <w:rsid w:val="00836D19"/>
    <w:rsid w:val="0084269C"/>
    <w:rsid w:val="00846A06"/>
    <w:rsid w:val="0084785C"/>
    <w:rsid w:val="008501CF"/>
    <w:rsid w:val="00852325"/>
    <w:rsid w:val="00853F35"/>
    <w:rsid w:val="00860008"/>
    <w:rsid w:val="00860D20"/>
    <w:rsid w:val="0086130F"/>
    <w:rsid w:val="008671BD"/>
    <w:rsid w:val="00870D94"/>
    <w:rsid w:val="00871645"/>
    <w:rsid w:val="0087202C"/>
    <w:rsid w:val="00877003"/>
    <w:rsid w:val="00887EE2"/>
    <w:rsid w:val="0089154D"/>
    <w:rsid w:val="008918DF"/>
    <w:rsid w:val="00892218"/>
    <w:rsid w:val="00896985"/>
    <w:rsid w:val="00897378"/>
    <w:rsid w:val="008A15B0"/>
    <w:rsid w:val="008A1C89"/>
    <w:rsid w:val="008B1C79"/>
    <w:rsid w:val="008B671F"/>
    <w:rsid w:val="008B7010"/>
    <w:rsid w:val="008C1A2E"/>
    <w:rsid w:val="008C2A9A"/>
    <w:rsid w:val="008C4C7A"/>
    <w:rsid w:val="008C5023"/>
    <w:rsid w:val="008C59DB"/>
    <w:rsid w:val="008D45CE"/>
    <w:rsid w:val="008D4951"/>
    <w:rsid w:val="008E1555"/>
    <w:rsid w:val="008E4BF4"/>
    <w:rsid w:val="008E5CE2"/>
    <w:rsid w:val="008E677C"/>
    <w:rsid w:val="008F3B11"/>
    <w:rsid w:val="008F3F9E"/>
    <w:rsid w:val="008F4D11"/>
    <w:rsid w:val="008F5043"/>
    <w:rsid w:val="008F614F"/>
    <w:rsid w:val="008F630C"/>
    <w:rsid w:val="00902458"/>
    <w:rsid w:val="00902B6B"/>
    <w:rsid w:val="009076D4"/>
    <w:rsid w:val="009103D0"/>
    <w:rsid w:val="00912E4B"/>
    <w:rsid w:val="00913551"/>
    <w:rsid w:val="009142DD"/>
    <w:rsid w:val="00915E5E"/>
    <w:rsid w:val="00917E78"/>
    <w:rsid w:val="0092061E"/>
    <w:rsid w:val="00922EE4"/>
    <w:rsid w:val="0092337E"/>
    <w:rsid w:val="0092674E"/>
    <w:rsid w:val="00926C10"/>
    <w:rsid w:val="00930DAE"/>
    <w:rsid w:val="0093334F"/>
    <w:rsid w:val="00934502"/>
    <w:rsid w:val="00934861"/>
    <w:rsid w:val="0094043C"/>
    <w:rsid w:val="0094212A"/>
    <w:rsid w:val="00944C83"/>
    <w:rsid w:val="0094549A"/>
    <w:rsid w:val="009501F6"/>
    <w:rsid w:val="00953A46"/>
    <w:rsid w:val="00954F1A"/>
    <w:rsid w:val="00960790"/>
    <w:rsid w:val="009632C0"/>
    <w:rsid w:val="00963375"/>
    <w:rsid w:val="009668E9"/>
    <w:rsid w:val="00975521"/>
    <w:rsid w:val="009761D6"/>
    <w:rsid w:val="00981BEB"/>
    <w:rsid w:val="009828E7"/>
    <w:rsid w:val="00983248"/>
    <w:rsid w:val="009916D5"/>
    <w:rsid w:val="009932AF"/>
    <w:rsid w:val="00994731"/>
    <w:rsid w:val="00995ADE"/>
    <w:rsid w:val="00997A4F"/>
    <w:rsid w:val="009A2696"/>
    <w:rsid w:val="009A5828"/>
    <w:rsid w:val="009A638A"/>
    <w:rsid w:val="009B14A3"/>
    <w:rsid w:val="009B15DD"/>
    <w:rsid w:val="009C20B8"/>
    <w:rsid w:val="009C5C7B"/>
    <w:rsid w:val="009C79F4"/>
    <w:rsid w:val="009D06C2"/>
    <w:rsid w:val="009D1C9D"/>
    <w:rsid w:val="009D4FD9"/>
    <w:rsid w:val="009D5BD4"/>
    <w:rsid w:val="009E0836"/>
    <w:rsid w:val="009E0F9A"/>
    <w:rsid w:val="009E18AC"/>
    <w:rsid w:val="009E3835"/>
    <w:rsid w:val="009E4A5C"/>
    <w:rsid w:val="009E7039"/>
    <w:rsid w:val="009F0AAB"/>
    <w:rsid w:val="009F6B8A"/>
    <w:rsid w:val="00A00543"/>
    <w:rsid w:val="00A10244"/>
    <w:rsid w:val="00A10ACC"/>
    <w:rsid w:val="00A11259"/>
    <w:rsid w:val="00A12C27"/>
    <w:rsid w:val="00A13373"/>
    <w:rsid w:val="00A13B28"/>
    <w:rsid w:val="00A159AC"/>
    <w:rsid w:val="00A209C2"/>
    <w:rsid w:val="00A2163A"/>
    <w:rsid w:val="00A25895"/>
    <w:rsid w:val="00A266E1"/>
    <w:rsid w:val="00A31F35"/>
    <w:rsid w:val="00A35E39"/>
    <w:rsid w:val="00A36923"/>
    <w:rsid w:val="00A37B43"/>
    <w:rsid w:val="00A41EFB"/>
    <w:rsid w:val="00A46B16"/>
    <w:rsid w:val="00A51BD0"/>
    <w:rsid w:val="00A52583"/>
    <w:rsid w:val="00A558A6"/>
    <w:rsid w:val="00A5630D"/>
    <w:rsid w:val="00A56B37"/>
    <w:rsid w:val="00A56C08"/>
    <w:rsid w:val="00A57C71"/>
    <w:rsid w:val="00A57FFD"/>
    <w:rsid w:val="00A624E2"/>
    <w:rsid w:val="00A638A2"/>
    <w:rsid w:val="00A645B7"/>
    <w:rsid w:val="00A65526"/>
    <w:rsid w:val="00A675A2"/>
    <w:rsid w:val="00A702AD"/>
    <w:rsid w:val="00A74D57"/>
    <w:rsid w:val="00A74FF2"/>
    <w:rsid w:val="00A77C98"/>
    <w:rsid w:val="00A81E11"/>
    <w:rsid w:val="00A8222C"/>
    <w:rsid w:val="00A836B3"/>
    <w:rsid w:val="00A83CE7"/>
    <w:rsid w:val="00A85A60"/>
    <w:rsid w:val="00A913C6"/>
    <w:rsid w:val="00A92DE8"/>
    <w:rsid w:val="00A932C5"/>
    <w:rsid w:val="00A9413A"/>
    <w:rsid w:val="00A96B40"/>
    <w:rsid w:val="00A97DB3"/>
    <w:rsid w:val="00AA0623"/>
    <w:rsid w:val="00AA36ED"/>
    <w:rsid w:val="00AA4702"/>
    <w:rsid w:val="00AA521E"/>
    <w:rsid w:val="00AA65D9"/>
    <w:rsid w:val="00AB1DBC"/>
    <w:rsid w:val="00AB64EF"/>
    <w:rsid w:val="00AB69A9"/>
    <w:rsid w:val="00AB6BCC"/>
    <w:rsid w:val="00AC1464"/>
    <w:rsid w:val="00AC1DBE"/>
    <w:rsid w:val="00AC4096"/>
    <w:rsid w:val="00AC7088"/>
    <w:rsid w:val="00AD1288"/>
    <w:rsid w:val="00AD19E0"/>
    <w:rsid w:val="00AD6807"/>
    <w:rsid w:val="00AD77E3"/>
    <w:rsid w:val="00AE10CB"/>
    <w:rsid w:val="00AE1A78"/>
    <w:rsid w:val="00AE28FD"/>
    <w:rsid w:val="00AE4027"/>
    <w:rsid w:val="00AE70DF"/>
    <w:rsid w:val="00AE7BEE"/>
    <w:rsid w:val="00AF0B35"/>
    <w:rsid w:val="00AF6560"/>
    <w:rsid w:val="00B00A66"/>
    <w:rsid w:val="00B01246"/>
    <w:rsid w:val="00B05D44"/>
    <w:rsid w:val="00B1044A"/>
    <w:rsid w:val="00B14E93"/>
    <w:rsid w:val="00B16459"/>
    <w:rsid w:val="00B1672D"/>
    <w:rsid w:val="00B30CFF"/>
    <w:rsid w:val="00B311BE"/>
    <w:rsid w:val="00B3166F"/>
    <w:rsid w:val="00B32D17"/>
    <w:rsid w:val="00B33B6B"/>
    <w:rsid w:val="00B34097"/>
    <w:rsid w:val="00B34E6A"/>
    <w:rsid w:val="00B36759"/>
    <w:rsid w:val="00B405CF"/>
    <w:rsid w:val="00B422D7"/>
    <w:rsid w:val="00B4261F"/>
    <w:rsid w:val="00B46AAC"/>
    <w:rsid w:val="00B6405B"/>
    <w:rsid w:val="00B6503A"/>
    <w:rsid w:val="00B65F66"/>
    <w:rsid w:val="00B66085"/>
    <w:rsid w:val="00B66173"/>
    <w:rsid w:val="00B66E1E"/>
    <w:rsid w:val="00B67479"/>
    <w:rsid w:val="00B74819"/>
    <w:rsid w:val="00B75163"/>
    <w:rsid w:val="00B75476"/>
    <w:rsid w:val="00B75700"/>
    <w:rsid w:val="00B75D07"/>
    <w:rsid w:val="00B80A03"/>
    <w:rsid w:val="00B82CA6"/>
    <w:rsid w:val="00B90D80"/>
    <w:rsid w:val="00B91098"/>
    <w:rsid w:val="00B91763"/>
    <w:rsid w:val="00BA154F"/>
    <w:rsid w:val="00BA31EA"/>
    <w:rsid w:val="00BA34D0"/>
    <w:rsid w:val="00BA35D8"/>
    <w:rsid w:val="00BA3B32"/>
    <w:rsid w:val="00BA50F4"/>
    <w:rsid w:val="00BA7AA4"/>
    <w:rsid w:val="00BA7D7F"/>
    <w:rsid w:val="00BB00E3"/>
    <w:rsid w:val="00BB04C0"/>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0EBB"/>
    <w:rsid w:val="00BF2B17"/>
    <w:rsid w:val="00C0169A"/>
    <w:rsid w:val="00C056D6"/>
    <w:rsid w:val="00C05E7B"/>
    <w:rsid w:val="00C075A8"/>
    <w:rsid w:val="00C10041"/>
    <w:rsid w:val="00C12BDE"/>
    <w:rsid w:val="00C12F69"/>
    <w:rsid w:val="00C134FF"/>
    <w:rsid w:val="00C13CF0"/>
    <w:rsid w:val="00C21224"/>
    <w:rsid w:val="00C22F01"/>
    <w:rsid w:val="00C25567"/>
    <w:rsid w:val="00C27ED7"/>
    <w:rsid w:val="00C27F60"/>
    <w:rsid w:val="00C36A86"/>
    <w:rsid w:val="00C36E1B"/>
    <w:rsid w:val="00C405DA"/>
    <w:rsid w:val="00C4184D"/>
    <w:rsid w:val="00C432EB"/>
    <w:rsid w:val="00C46C44"/>
    <w:rsid w:val="00C47641"/>
    <w:rsid w:val="00C55FB0"/>
    <w:rsid w:val="00C6452B"/>
    <w:rsid w:val="00C74081"/>
    <w:rsid w:val="00C75876"/>
    <w:rsid w:val="00C765D2"/>
    <w:rsid w:val="00C76852"/>
    <w:rsid w:val="00C769D3"/>
    <w:rsid w:val="00C76DF9"/>
    <w:rsid w:val="00C8013F"/>
    <w:rsid w:val="00C837E6"/>
    <w:rsid w:val="00C927A9"/>
    <w:rsid w:val="00C949A4"/>
    <w:rsid w:val="00CA2B6B"/>
    <w:rsid w:val="00CA3D69"/>
    <w:rsid w:val="00CA61A8"/>
    <w:rsid w:val="00CB0E25"/>
    <w:rsid w:val="00CB27BB"/>
    <w:rsid w:val="00CB361A"/>
    <w:rsid w:val="00CB3FC9"/>
    <w:rsid w:val="00CB541D"/>
    <w:rsid w:val="00CC0455"/>
    <w:rsid w:val="00CC1381"/>
    <w:rsid w:val="00CC1D1E"/>
    <w:rsid w:val="00CC2639"/>
    <w:rsid w:val="00CC65FD"/>
    <w:rsid w:val="00CD1061"/>
    <w:rsid w:val="00CD20A7"/>
    <w:rsid w:val="00CD2F85"/>
    <w:rsid w:val="00CD7411"/>
    <w:rsid w:val="00CE054C"/>
    <w:rsid w:val="00CE1365"/>
    <w:rsid w:val="00CE1DA3"/>
    <w:rsid w:val="00CE2232"/>
    <w:rsid w:val="00CE475E"/>
    <w:rsid w:val="00CE5125"/>
    <w:rsid w:val="00CE577E"/>
    <w:rsid w:val="00CE6F4A"/>
    <w:rsid w:val="00CE7A2E"/>
    <w:rsid w:val="00CF29C7"/>
    <w:rsid w:val="00CF36BC"/>
    <w:rsid w:val="00CF4487"/>
    <w:rsid w:val="00CF5138"/>
    <w:rsid w:val="00CF618B"/>
    <w:rsid w:val="00D001D3"/>
    <w:rsid w:val="00D0021F"/>
    <w:rsid w:val="00D00FEF"/>
    <w:rsid w:val="00D02CC8"/>
    <w:rsid w:val="00D04B1B"/>
    <w:rsid w:val="00D06068"/>
    <w:rsid w:val="00D06866"/>
    <w:rsid w:val="00D104DF"/>
    <w:rsid w:val="00D10640"/>
    <w:rsid w:val="00D14B40"/>
    <w:rsid w:val="00D20CD9"/>
    <w:rsid w:val="00D23BD2"/>
    <w:rsid w:val="00D25041"/>
    <w:rsid w:val="00D27FC3"/>
    <w:rsid w:val="00D35137"/>
    <w:rsid w:val="00D404AD"/>
    <w:rsid w:val="00D40654"/>
    <w:rsid w:val="00D456A3"/>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5A39"/>
    <w:rsid w:val="00D85C6A"/>
    <w:rsid w:val="00D85EBE"/>
    <w:rsid w:val="00D91043"/>
    <w:rsid w:val="00D962F4"/>
    <w:rsid w:val="00D9712C"/>
    <w:rsid w:val="00D97D06"/>
    <w:rsid w:val="00DA0882"/>
    <w:rsid w:val="00DA4B06"/>
    <w:rsid w:val="00DA67EC"/>
    <w:rsid w:val="00DA6A2F"/>
    <w:rsid w:val="00DA6E01"/>
    <w:rsid w:val="00DA7A2E"/>
    <w:rsid w:val="00DA7CC0"/>
    <w:rsid w:val="00DB0D39"/>
    <w:rsid w:val="00DB2CA3"/>
    <w:rsid w:val="00DB3A89"/>
    <w:rsid w:val="00DB4633"/>
    <w:rsid w:val="00DB5871"/>
    <w:rsid w:val="00DB5F3B"/>
    <w:rsid w:val="00DB7770"/>
    <w:rsid w:val="00DB7A12"/>
    <w:rsid w:val="00DC08C8"/>
    <w:rsid w:val="00DC4540"/>
    <w:rsid w:val="00DC4D62"/>
    <w:rsid w:val="00DD504A"/>
    <w:rsid w:val="00DD55F0"/>
    <w:rsid w:val="00DD77A1"/>
    <w:rsid w:val="00DE54F1"/>
    <w:rsid w:val="00DE7493"/>
    <w:rsid w:val="00DE7BF1"/>
    <w:rsid w:val="00DF6DDA"/>
    <w:rsid w:val="00E00A53"/>
    <w:rsid w:val="00E02153"/>
    <w:rsid w:val="00E04479"/>
    <w:rsid w:val="00E060BB"/>
    <w:rsid w:val="00E074A4"/>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3961"/>
    <w:rsid w:val="00E54EB1"/>
    <w:rsid w:val="00E612CC"/>
    <w:rsid w:val="00E61905"/>
    <w:rsid w:val="00E624A5"/>
    <w:rsid w:val="00E62EDC"/>
    <w:rsid w:val="00E63CB6"/>
    <w:rsid w:val="00E71A5F"/>
    <w:rsid w:val="00E77819"/>
    <w:rsid w:val="00E77A7D"/>
    <w:rsid w:val="00E77E50"/>
    <w:rsid w:val="00E80F12"/>
    <w:rsid w:val="00E83403"/>
    <w:rsid w:val="00E83722"/>
    <w:rsid w:val="00E83FE9"/>
    <w:rsid w:val="00E85B4D"/>
    <w:rsid w:val="00E9001A"/>
    <w:rsid w:val="00E9056A"/>
    <w:rsid w:val="00E9560E"/>
    <w:rsid w:val="00E958FC"/>
    <w:rsid w:val="00E95B9C"/>
    <w:rsid w:val="00E96FDD"/>
    <w:rsid w:val="00EA233A"/>
    <w:rsid w:val="00EA2D70"/>
    <w:rsid w:val="00EA3986"/>
    <w:rsid w:val="00EA60EE"/>
    <w:rsid w:val="00EA7FCF"/>
    <w:rsid w:val="00EB1895"/>
    <w:rsid w:val="00EB3D9B"/>
    <w:rsid w:val="00EB5C25"/>
    <w:rsid w:val="00EB62C8"/>
    <w:rsid w:val="00EC0337"/>
    <w:rsid w:val="00EC61D1"/>
    <w:rsid w:val="00ED4EB4"/>
    <w:rsid w:val="00ED69F2"/>
    <w:rsid w:val="00ED6F52"/>
    <w:rsid w:val="00ED744C"/>
    <w:rsid w:val="00ED75E7"/>
    <w:rsid w:val="00EE167D"/>
    <w:rsid w:val="00EE1B2C"/>
    <w:rsid w:val="00EE2833"/>
    <w:rsid w:val="00EE3228"/>
    <w:rsid w:val="00EE3F23"/>
    <w:rsid w:val="00EE6EF6"/>
    <w:rsid w:val="00EF079A"/>
    <w:rsid w:val="00EF13B5"/>
    <w:rsid w:val="00EF18BE"/>
    <w:rsid w:val="00EF1E1F"/>
    <w:rsid w:val="00EF3EEC"/>
    <w:rsid w:val="00EF412A"/>
    <w:rsid w:val="00F0048C"/>
    <w:rsid w:val="00F025BD"/>
    <w:rsid w:val="00F05E7F"/>
    <w:rsid w:val="00F06D52"/>
    <w:rsid w:val="00F06E83"/>
    <w:rsid w:val="00F07D8D"/>
    <w:rsid w:val="00F13F9F"/>
    <w:rsid w:val="00F15297"/>
    <w:rsid w:val="00F17638"/>
    <w:rsid w:val="00F17A7B"/>
    <w:rsid w:val="00F22536"/>
    <w:rsid w:val="00F23C7D"/>
    <w:rsid w:val="00F250A9"/>
    <w:rsid w:val="00F25CE5"/>
    <w:rsid w:val="00F26B0E"/>
    <w:rsid w:val="00F2711E"/>
    <w:rsid w:val="00F30020"/>
    <w:rsid w:val="00F32552"/>
    <w:rsid w:val="00F3490A"/>
    <w:rsid w:val="00F353DB"/>
    <w:rsid w:val="00F36D4A"/>
    <w:rsid w:val="00F40752"/>
    <w:rsid w:val="00F424CB"/>
    <w:rsid w:val="00F454EF"/>
    <w:rsid w:val="00F46175"/>
    <w:rsid w:val="00F54583"/>
    <w:rsid w:val="00F5698A"/>
    <w:rsid w:val="00F65EAD"/>
    <w:rsid w:val="00F76959"/>
    <w:rsid w:val="00F77102"/>
    <w:rsid w:val="00F77660"/>
    <w:rsid w:val="00F902EB"/>
    <w:rsid w:val="00F97CFA"/>
    <w:rsid w:val="00FA0AF2"/>
    <w:rsid w:val="00FA0B8F"/>
    <w:rsid w:val="00FA0B98"/>
    <w:rsid w:val="00FA22A9"/>
    <w:rsid w:val="00FA43D0"/>
    <w:rsid w:val="00FA5A28"/>
    <w:rsid w:val="00FA729B"/>
    <w:rsid w:val="00FA7FF3"/>
    <w:rsid w:val="00FB02DA"/>
    <w:rsid w:val="00FB0C35"/>
    <w:rsid w:val="00FB354F"/>
    <w:rsid w:val="00FB3CBE"/>
    <w:rsid w:val="00FB6C8F"/>
    <w:rsid w:val="00FC190B"/>
    <w:rsid w:val="00FC5456"/>
    <w:rsid w:val="00FC5EAB"/>
    <w:rsid w:val="00FD3F00"/>
    <w:rsid w:val="00FE2739"/>
    <w:rsid w:val="00FE5B98"/>
    <w:rsid w:val="00FE783B"/>
    <w:rsid w:val="00FF044E"/>
    <w:rsid w:val="00FF1EC9"/>
    <w:rsid w:val="00FF3035"/>
    <w:rsid w:val="00FF5966"/>
    <w:rsid w:val="00FF63EA"/>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8EB9B"/>
  <w15:docId w15:val="{ED001B3E-2B4A-4453-BEE0-0D93FBCD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semiHidden/>
    <w:unhideWhenUsed/>
    <w:qFormat/>
    <w:rsid w:val="00E63C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0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styleId="af4">
    <w:name w:val="Normal (Web)"/>
    <w:basedOn w:val="a"/>
    <w:uiPriority w:val="99"/>
    <w:unhideWhenUsed/>
    <w:rsid w:val="006258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2546F4"/>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22"/>
    <w:qFormat/>
    <w:rsid w:val="002546F4"/>
    <w:rPr>
      <w:b/>
      <w:bCs/>
    </w:rPr>
  </w:style>
  <w:style w:type="character" w:customStyle="1" w:styleId="20">
    <w:name w:val="Заголовок 2 Знак"/>
    <w:basedOn w:val="a0"/>
    <w:link w:val="2"/>
    <w:uiPriority w:val="9"/>
    <w:semiHidden/>
    <w:rsid w:val="00E63CB6"/>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94043C"/>
    <w:rPr>
      <w:rFonts w:asciiTheme="majorHAnsi" w:eastAsiaTheme="majorEastAsia" w:hAnsiTheme="majorHAnsi" w:cstheme="majorBidi"/>
      <w:b/>
      <w:bCs/>
      <w:color w:val="4F81BD" w:themeColor="accent1"/>
      <w:sz w:val="22"/>
      <w:szCs w:val="22"/>
      <w:lang w:eastAsia="en-US"/>
    </w:rPr>
  </w:style>
  <w:style w:type="paragraph" w:customStyle="1" w:styleId="af6">
    <w:name w:val="Для таблиц"/>
    <w:basedOn w:val="a"/>
    <w:rsid w:val="009E3835"/>
    <w:pPr>
      <w:spacing w:after="0" w:line="240" w:lineRule="auto"/>
    </w:pPr>
    <w:rPr>
      <w:rFonts w:ascii="Times New Roman" w:eastAsiaTheme="minorEastAsia" w:hAnsi="Times New Roman"/>
      <w:sz w:val="24"/>
      <w:szCs w:val="24"/>
      <w:lang w:eastAsia="zh-CN"/>
    </w:rPr>
  </w:style>
  <w:style w:type="paragraph" w:customStyle="1" w:styleId="11">
    <w:name w:val="Заголовок 11"/>
    <w:basedOn w:val="a"/>
    <w:uiPriority w:val="1"/>
    <w:qFormat/>
    <w:rsid w:val="00A645B7"/>
    <w:pPr>
      <w:widowControl w:val="0"/>
      <w:autoSpaceDE w:val="0"/>
      <w:autoSpaceDN w:val="0"/>
      <w:spacing w:after="0" w:line="240" w:lineRule="auto"/>
      <w:ind w:left="332"/>
      <w:outlineLvl w:val="1"/>
    </w:pPr>
    <w:rPr>
      <w:rFonts w:ascii="Times New Roman" w:eastAsia="Times New Roman" w:hAnsi="Times New Roman"/>
      <w:b/>
      <w:bCs/>
      <w:sz w:val="24"/>
      <w:szCs w:val="24"/>
      <w:lang w:eastAsia="ru-RU" w:bidi="ru-RU"/>
    </w:rPr>
  </w:style>
  <w:style w:type="paragraph" w:customStyle="1" w:styleId="af7">
    <w:name w:val="Нормальный"/>
    <w:basedOn w:val="a"/>
    <w:rsid w:val="00B75D07"/>
    <w:pPr>
      <w:spacing w:after="0" w:line="250" w:lineRule="exact"/>
      <w:ind w:firstLine="397"/>
      <w:jc w:val="both"/>
    </w:pPr>
    <w:rPr>
      <w:rFonts w:ascii="Times New Roman" w:eastAsia="MS Mincho" w:hAnsi="Times New Roman"/>
      <w:sz w:val="20"/>
      <w:szCs w:val="20"/>
      <w:lang w:eastAsia="ru-RU"/>
    </w:rPr>
  </w:style>
  <w:style w:type="paragraph" w:customStyle="1" w:styleId="af8">
    <w:name w:val="текст"/>
    <w:basedOn w:val="a"/>
    <w:qFormat/>
    <w:rsid w:val="00B75D07"/>
    <w:pPr>
      <w:spacing w:after="0" w:line="360" w:lineRule="auto"/>
      <w:ind w:firstLine="709"/>
      <w:jc w:val="both"/>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692">
      <w:bodyDiv w:val="1"/>
      <w:marLeft w:val="0"/>
      <w:marRight w:val="0"/>
      <w:marTop w:val="0"/>
      <w:marBottom w:val="0"/>
      <w:divBdr>
        <w:top w:val="none" w:sz="0" w:space="0" w:color="auto"/>
        <w:left w:val="none" w:sz="0" w:space="0" w:color="auto"/>
        <w:bottom w:val="none" w:sz="0" w:space="0" w:color="auto"/>
        <w:right w:val="none" w:sz="0" w:space="0" w:color="auto"/>
      </w:divBdr>
      <w:divsChild>
        <w:div w:id="1456293987">
          <w:marLeft w:val="0"/>
          <w:marRight w:val="0"/>
          <w:marTop w:val="0"/>
          <w:marBottom w:val="0"/>
          <w:divBdr>
            <w:top w:val="none" w:sz="0" w:space="0" w:color="auto"/>
            <w:left w:val="none" w:sz="0" w:space="0" w:color="auto"/>
            <w:bottom w:val="none" w:sz="0" w:space="0" w:color="auto"/>
            <w:right w:val="none" w:sz="0" w:space="0" w:color="auto"/>
          </w:divBdr>
        </w:div>
        <w:div w:id="589001507">
          <w:marLeft w:val="0"/>
          <w:marRight w:val="0"/>
          <w:marTop w:val="0"/>
          <w:marBottom w:val="0"/>
          <w:divBdr>
            <w:top w:val="none" w:sz="0" w:space="0" w:color="auto"/>
            <w:left w:val="none" w:sz="0" w:space="0" w:color="auto"/>
            <w:bottom w:val="none" w:sz="0" w:space="0" w:color="auto"/>
            <w:right w:val="none" w:sz="0" w:space="0" w:color="auto"/>
          </w:divBdr>
        </w:div>
      </w:divsChild>
    </w:div>
    <w:div w:id="43262883">
      <w:bodyDiv w:val="1"/>
      <w:marLeft w:val="0"/>
      <w:marRight w:val="0"/>
      <w:marTop w:val="0"/>
      <w:marBottom w:val="0"/>
      <w:divBdr>
        <w:top w:val="none" w:sz="0" w:space="0" w:color="auto"/>
        <w:left w:val="none" w:sz="0" w:space="0" w:color="auto"/>
        <w:bottom w:val="none" w:sz="0" w:space="0" w:color="auto"/>
        <w:right w:val="none" w:sz="0" w:space="0" w:color="auto"/>
      </w:divBdr>
    </w:div>
    <w:div w:id="157037505">
      <w:bodyDiv w:val="1"/>
      <w:marLeft w:val="0"/>
      <w:marRight w:val="0"/>
      <w:marTop w:val="0"/>
      <w:marBottom w:val="0"/>
      <w:divBdr>
        <w:top w:val="none" w:sz="0" w:space="0" w:color="auto"/>
        <w:left w:val="none" w:sz="0" w:space="0" w:color="auto"/>
        <w:bottom w:val="none" w:sz="0" w:space="0" w:color="auto"/>
        <w:right w:val="none" w:sz="0" w:space="0" w:color="auto"/>
      </w:divBdr>
      <w:divsChild>
        <w:div w:id="1823277117">
          <w:marLeft w:val="0"/>
          <w:marRight w:val="0"/>
          <w:marTop w:val="0"/>
          <w:marBottom w:val="0"/>
          <w:divBdr>
            <w:top w:val="none" w:sz="0" w:space="0" w:color="auto"/>
            <w:left w:val="none" w:sz="0" w:space="0" w:color="auto"/>
            <w:bottom w:val="none" w:sz="0" w:space="0" w:color="auto"/>
            <w:right w:val="none" w:sz="0" w:space="0" w:color="auto"/>
          </w:divBdr>
        </w:div>
        <w:div w:id="662273858">
          <w:marLeft w:val="0"/>
          <w:marRight w:val="0"/>
          <w:marTop w:val="0"/>
          <w:marBottom w:val="0"/>
          <w:divBdr>
            <w:top w:val="none" w:sz="0" w:space="0" w:color="auto"/>
            <w:left w:val="none" w:sz="0" w:space="0" w:color="auto"/>
            <w:bottom w:val="none" w:sz="0" w:space="0" w:color="auto"/>
            <w:right w:val="none" w:sz="0" w:space="0" w:color="auto"/>
          </w:divBdr>
        </w:div>
      </w:divsChild>
    </w:div>
    <w:div w:id="237374612">
      <w:bodyDiv w:val="1"/>
      <w:marLeft w:val="0"/>
      <w:marRight w:val="0"/>
      <w:marTop w:val="0"/>
      <w:marBottom w:val="0"/>
      <w:divBdr>
        <w:top w:val="none" w:sz="0" w:space="0" w:color="auto"/>
        <w:left w:val="none" w:sz="0" w:space="0" w:color="auto"/>
        <w:bottom w:val="none" w:sz="0" w:space="0" w:color="auto"/>
        <w:right w:val="none" w:sz="0" w:space="0" w:color="auto"/>
      </w:divBdr>
    </w:div>
    <w:div w:id="339233590">
      <w:bodyDiv w:val="1"/>
      <w:marLeft w:val="0"/>
      <w:marRight w:val="0"/>
      <w:marTop w:val="0"/>
      <w:marBottom w:val="0"/>
      <w:divBdr>
        <w:top w:val="none" w:sz="0" w:space="0" w:color="auto"/>
        <w:left w:val="none" w:sz="0" w:space="0" w:color="auto"/>
        <w:bottom w:val="none" w:sz="0" w:space="0" w:color="auto"/>
        <w:right w:val="none" w:sz="0" w:space="0" w:color="auto"/>
      </w:divBdr>
      <w:divsChild>
        <w:div w:id="2068335945">
          <w:marLeft w:val="0"/>
          <w:marRight w:val="0"/>
          <w:marTop w:val="0"/>
          <w:marBottom w:val="0"/>
          <w:divBdr>
            <w:top w:val="none" w:sz="0" w:space="0" w:color="auto"/>
            <w:left w:val="none" w:sz="0" w:space="0" w:color="auto"/>
            <w:bottom w:val="none" w:sz="0" w:space="0" w:color="auto"/>
            <w:right w:val="none" w:sz="0" w:space="0" w:color="auto"/>
          </w:divBdr>
          <w:divsChild>
            <w:div w:id="99032275">
              <w:marLeft w:val="0"/>
              <w:marRight w:val="0"/>
              <w:marTop w:val="0"/>
              <w:marBottom w:val="0"/>
              <w:divBdr>
                <w:top w:val="none" w:sz="0" w:space="0" w:color="auto"/>
                <w:left w:val="none" w:sz="0" w:space="0" w:color="auto"/>
                <w:bottom w:val="none" w:sz="0" w:space="0" w:color="auto"/>
                <w:right w:val="none" w:sz="0" w:space="0" w:color="auto"/>
              </w:divBdr>
            </w:div>
            <w:div w:id="1514032200">
              <w:marLeft w:val="0"/>
              <w:marRight w:val="0"/>
              <w:marTop w:val="0"/>
              <w:marBottom w:val="0"/>
              <w:divBdr>
                <w:top w:val="none" w:sz="0" w:space="0" w:color="auto"/>
                <w:left w:val="none" w:sz="0" w:space="0" w:color="auto"/>
                <w:bottom w:val="none" w:sz="0" w:space="0" w:color="auto"/>
                <w:right w:val="none" w:sz="0" w:space="0" w:color="auto"/>
              </w:divBdr>
            </w:div>
          </w:divsChild>
        </w:div>
        <w:div w:id="635911790">
          <w:marLeft w:val="0"/>
          <w:marRight w:val="0"/>
          <w:marTop w:val="0"/>
          <w:marBottom w:val="0"/>
          <w:divBdr>
            <w:top w:val="none" w:sz="0" w:space="0" w:color="auto"/>
            <w:left w:val="none" w:sz="0" w:space="0" w:color="auto"/>
            <w:bottom w:val="none" w:sz="0" w:space="0" w:color="auto"/>
            <w:right w:val="none" w:sz="0" w:space="0" w:color="auto"/>
          </w:divBdr>
          <w:divsChild>
            <w:div w:id="1989243406">
              <w:marLeft w:val="0"/>
              <w:marRight w:val="0"/>
              <w:marTop w:val="0"/>
              <w:marBottom w:val="0"/>
              <w:divBdr>
                <w:top w:val="none" w:sz="0" w:space="0" w:color="auto"/>
                <w:left w:val="none" w:sz="0" w:space="0" w:color="auto"/>
                <w:bottom w:val="none" w:sz="0" w:space="0" w:color="auto"/>
                <w:right w:val="none" w:sz="0" w:space="0" w:color="auto"/>
              </w:divBdr>
            </w:div>
            <w:div w:id="506793787">
              <w:marLeft w:val="0"/>
              <w:marRight w:val="0"/>
              <w:marTop w:val="0"/>
              <w:marBottom w:val="0"/>
              <w:divBdr>
                <w:top w:val="none" w:sz="0" w:space="0" w:color="auto"/>
                <w:left w:val="none" w:sz="0" w:space="0" w:color="auto"/>
                <w:bottom w:val="none" w:sz="0" w:space="0" w:color="auto"/>
                <w:right w:val="none" w:sz="0" w:space="0" w:color="auto"/>
              </w:divBdr>
            </w:div>
            <w:div w:id="1215971825">
              <w:marLeft w:val="0"/>
              <w:marRight w:val="0"/>
              <w:marTop w:val="0"/>
              <w:marBottom w:val="0"/>
              <w:divBdr>
                <w:top w:val="none" w:sz="0" w:space="0" w:color="auto"/>
                <w:left w:val="none" w:sz="0" w:space="0" w:color="auto"/>
                <w:bottom w:val="none" w:sz="0" w:space="0" w:color="auto"/>
                <w:right w:val="none" w:sz="0" w:space="0" w:color="auto"/>
              </w:divBdr>
            </w:div>
          </w:divsChild>
        </w:div>
        <w:div w:id="2063795352">
          <w:marLeft w:val="0"/>
          <w:marRight w:val="0"/>
          <w:marTop w:val="0"/>
          <w:marBottom w:val="0"/>
          <w:divBdr>
            <w:top w:val="none" w:sz="0" w:space="0" w:color="auto"/>
            <w:left w:val="none" w:sz="0" w:space="0" w:color="auto"/>
            <w:bottom w:val="none" w:sz="0" w:space="0" w:color="auto"/>
            <w:right w:val="none" w:sz="0" w:space="0" w:color="auto"/>
          </w:divBdr>
          <w:divsChild>
            <w:div w:id="206062880">
              <w:marLeft w:val="0"/>
              <w:marRight w:val="0"/>
              <w:marTop w:val="0"/>
              <w:marBottom w:val="0"/>
              <w:divBdr>
                <w:top w:val="none" w:sz="0" w:space="0" w:color="auto"/>
                <w:left w:val="none" w:sz="0" w:space="0" w:color="auto"/>
                <w:bottom w:val="none" w:sz="0" w:space="0" w:color="auto"/>
                <w:right w:val="none" w:sz="0" w:space="0" w:color="auto"/>
              </w:divBdr>
            </w:div>
            <w:div w:id="2007440785">
              <w:marLeft w:val="0"/>
              <w:marRight w:val="0"/>
              <w:marTop w:val="0"/>
              <w:marBottom w:val="0"/>
              <w:divBdr>
                <w:top w:val="none" w:sz="0" w:space="0" w:color="auto"/>
                <w:left w:val="none" w:sz="0" w:space="0" w:color="auto"/>
                <w:bottom w:val="none" w:sz="0" w:space="0" w:color="auto"/>
                <w:right w:val="none" w:sz="0" w:space="0" w:color="auto"/>
              </w:divBdr>
            </w:div>
            <w:div w:id="1541747836">
              <w:marLeft w:val="0"/>
              <w:marRight w:val="0"/>
              <w:marTop w:val="0"/>
              <w:marBottom w:val="0"/>
              <w:divBdr>
                <w:top w:val="none" w:sz="0" w:space="0" w:color="auto"/>
                <w:left w:val="none" w:sz="0" w:space="0" w:color="auto"/>
                <w:bottom w:val="none" w:sz="0" w:space="0" w:color="auto"/>
                <w:right w:val="none" w:sz="0" w:space="0" w:color="auto"/>
              </w:divBdr>
            </w:div>
          </w:divsChild>
        </w:div>
        <w:div w:id="876358991">
          <w:marLeft w:val="0"/>
          <w:marRight w:val="0"/>
          <w:marTop w:val="0"/>
          <w:marBottom w:val="0"/>
          <w:divBdr>
            <w:top w:val="none" w:sz="0" w:space="0" w:color="auto"/>
            <w:left w:val="none" w:sz="0" w:space="0" w:color="auto"/>
            <w:bottom w:val="none" w:sz="0" w:space="0" w:color="auto"/>
            <w:right w:val="none" w:sz="0" w:space="0" w:color="auto"/>
          </w:divBdr>
          <w:divsChild>
            <w:div w:id="1319963372">
              <w:marLeft w:val="0"/>
              <w:marRight w:val="0"/>
              <w:marTop w:val="0"/>
              <w:marBottom w:val="0"/>
              <w:divBdr>
                <w:top w:val="none" w:sz="0" w:space="0" w:color="auto"/>
                <w:left w:val="none" w:sz="0" w:space="0" w:color="auto"/>
                <w:bottom w:val="none" w:sz="0" w:space="0" w:color="auto"/>
                <w:right w:val="none" w:sz="0" w:space="0" w:color="auto"/>
              </w:divBdr>
            </w:div>
            <w:div w:id="399252805">
              <w:marLeft w:val="0"/>
              <w:marRight w:val="0"/>
              <w:marTop w:val="0"/>
              <w:marBottom w:val="0"/>
              <w:divBdr>
                <w:top w:val="none" w:sz="0" w:space="0" w:color="auto"/>
                <w:left w:val="none" w:sz="0" w:space="0" w:color="auto"/>
                <w:bottom w:val="none" w:sz="0" w:space="0" w:color="auto"/>
                <w:right w:val="none" w:sz="0" w:space="0" w:color="auto"/>
              </w:divBdr>
            </w:div>
            <w:div w:id="1936547872">
              <w:marLeft w:val="0"/>
              <w:marRight w:val="0"/>
              <w:marTop w:val="0"/>
              <w:marBottom w:val="0"/>
              <w:divBdr>
                <w:top w:val="none" w:sz="0" w:space="0" w:color="auto"/>
                <w:left w:val="none" w:sz="0" w:space="0" w:color="auto"/>
                <w:bottom w:val="none" w:sz="0" w:space="0" w:color="auto"/>
                <w:right w:val="none" w:sz="0" w:space="0" w:color="auto"/>
              </w:divBdr>
            </w:div>
          </w:divsChild>
        </w:div>
        <w:div w:id="2003509431">
          <w:marLeft w:val="0"/>
          <w:marRight w:val="0"/>
          <w:marTop w:val="0"/>
          <w:marBottom w:val="0"/>
          <w:divBdr>
            <w:top w:val="none" w:sz="0" w:space="0" w:color="auto"/>
            <w:left w:val="none" w:sz="0" w:space="0" w:color="auto"/>
            <w:bottom w:val="none" w:sz="0" w:space="0" w:color="auto"/>
            <w:right w:val="none" w:sz="0" w:space="0" w:color="auto"/>
          </w:divBdr>
          <w:divsChild>
            <w:div w:id="1144353660">
              <w:marLeft w:val="0"/>
              <w:marRight w:val="0"/>
              <w:marTop w:val="0"/>
              <w:marBottom w:val="0"/>
              <w:divBdr>
                <w:top w:val="none" w:sz="0" w:space="0" w:color="auto"/>
                <w:left w:val="none" w:sz="0" w:space="0" w:color="auto"/>
                <w:bottom w:val="none" w:sz="0" w:space="0" w:color="auto"/>
                <w:right w:val="none" w:sz="0" w:space="0" w:color="auto"/>
              </w:divBdr>
            </w:div>
            <w:div w:id="238292352">
              <w:marLeft w:val="0"/>
              <w:marRight w:val="0"/>
              <w:marTop w:val="0"/>
              <w:marBottom w:val="0"/>
              <w:divBdr>
                <w:top w:val="none" w:sz="0" w:space="0" w:color="auto"/>
                <w:left w:val="none" w:sz="0" w:space="0" w:color="auto"/>
                <w:bottom w:val="none" w:sz="0" w:space="0" w:color="auto"/>
                <w:right w:val="none" w:sz="0" w:space="0" w:color="auto"/>
              </w:divBdr>
            </w:div>
            <w:div w:id="1907645393">
              <w:marLeft w:val="0"/>
              <w:marRight w:val="0"/>
              <w:marTop w:val="0"/>
              <w:marBottom w:val="0"/>
              <w:divBdr>
                <w:top w:val="none" w:sz="0" w:space="0" w:color="auto"/>
                <w:left w:val="none" w:sz="0" w:space="0" w:color="auto"/>
                <w:bottom w:val="none" w:sz="0" w:space="0" w:color="auto"/>
                <w:right w:val="none" w:sz="0" w:space="0" w:color="auto"/>
              </w:divBdr>
            </w:div>
          </w:divsChild>
        </w:div>
        <w:div w:id="1642349089">
          <w:marLeft w:val="0"/>
          <w:marRight w:val="0"/>
          <w:marTop w:val="0"/>
          <w:marBottom w:val="0"/>
          <w:divBdr>
            <w:top w:val="none" w:sz="0" w:space="0" w:color="auto"/>
            <w:left w:val="none" w:sz="0" w:space="0" w:color="auto"/>
            <w:bottom w:val="none" w:sz="0" w:space="0" w:color="auto"/>
            <w:right w:val="none" w:sz="0" w:space="0" w:color="auto"/>
          </w:divBdr>
          <w:divsChild>
            <w:div w:id="686911490">
              <w:marLeft w:val="0"/>
              <w:marRight w:val="0"/>
              <w:marTop w:val="0"/>
              <w:marBottom w:val="0"/>
              <w:divBdr>
                <w:top w:val="none" w:sz="0" w:space="0" w:color="auto"/>
                <w:left w:val="none" w:sz="0" w:space="0" w:color="auto"/>
                <w:bottom w:val="none" w:sz="0" w:space="0" w:color="auto"/>
                <w:right w:val="none" w:sz="0" w:space="0" w:color="auto"/>
              </w:divBdr>
            </w:div>
            <w:div w:id="331832704">
              <w:marLeft w:val="0"/>
              <w:marRight w:val="0"/>
              <w:marTop w:val="0"/>
              <w:marBottom w:val="0"/>
              <w:divBdr>
                <w:top w:val="none" w:sz="0" w:space="0" w:color="auto"/>
                <w:left w:val="none" w:sz="0" w:space="0" w:color="auto"/>
                <w:bottom w:val="none" w:sz="0" w:space="0" w:color="auto"/>
                <w:right w:val="none" w:sz="0" w:space="0" w:color="auto"/>
              </w:divBdr>
            </w:div>
            <w:div w:id="2278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609094685">
      <w:bodyDiv w:val="1"/>
      <w:marLeft w:val="0"/>
      <w:marRight w:val="0"/>
      <w:marTop w:val="0"/>
      <w:marBottom w:val="0"/>
      <w:divBdr>
        <w:top w:val="none" w:sz="0" w:space="0" w:color="auto"/>
        <w:left w:val="none" w:sz="0" w:space="0" w:color="auto"/>
        <w:bottom w:val="none" w:sz="0" w:space="0" w:color="auto"/>
        <w:right w:val="none" w:sz="0" w:space="0" w:color="auto"/>
      </w:divBdr>
      <w:divsChild>
        <w:div w:id="1021467355">
          <w:marLeft w:val="0"/>
          <w:marRight w:val="0"/>
          <w:marTop w:val="0"/>
          <w:marBottom w:val="0"/>
          <w:divBdr>
            <w:top w:val="none" w:sz="0" w:space="0" w:color="auto"/>
            <w:left w:val="none" w:sz="0" w:space="0" w:color="auto"/>
            <w:bottom w:val="none" w:sz="0" w:space="0" w:color="auto"/>
            <w:right w:val="none" w:sz="0" w:space="0" w:color="auto"/>
          </w:divBdr>
        </w:div>
        <w:div w:id="685521043">
          <w:marLeft w:val="0"/>
          <w:marRight w:val="0"/>
          <w:marTop w:val="0"/>
          <w:marBottom w:val="0"/>
          <w:divBdr>
            <w:top w:val="none" w:sz="0" w:space="0" w:color="auto"/>
            <w:left w:val="none" w:sz="0" w:space="0" w:color="auto"/>
            <w:bottom w:val="none" w:sz="0" w:space="0" w:color="auto"/>
            <w:right w:val="none" w:sz="0" w:space="0" w:color="auto"/>
          </w:divBdr>
        </w:div>
      </w:divsChild>
    </w:div>
    <w:div w:id="796874190">
      <w:bodyDiv w:val="1"/>
      <w:marLeft w:val="0"/>
      <w:marRight w:val="0"/>
      <w:marTop w:val="0"/>
      <w:marBottom w:val="0"/>
      <w:divBdr>
        <w:top w:val="none" w:sz="0" w:space="0" w:color="auto"/>
        <w:left w:val="none" w:sz="0" w:space="0" w:color="auto"/>
        <w:bottom w:val="none" w:sz="0" w:space="0" w:color="auto"/>
        <w:right w:val="none" w:sz="0" w:space="0" w:color="auto"/>
      </w:divBdr>
    </w:div>
    <w:div w:id="852454424">
      <w:bodyDiv w:val="1"/>
      <w:marLeft w:val="0"/>
      <w:marRight w:val="0"/>
      <w:marTop w:val="0"/>
      <w:marBottom w:val="0"/>
      <w:divBdr>
        <w:top w:val="none" w:sz="0" w:space="0" w:color="auto"/>
        <w:left w:val="none" w:sz="0" w:space="0" w:color="auto"/>
        <w:bottom w:val="none" w:sz="0" w:space="0" w:color="auto"/>
        <w:right w:val="none" w:sz="0" w:space="0" w:color="auto"/>
      </w:divBdr>
    </w:div>
    <w:div w:id="874737972">
      <w:bodyDiv w:val="1"/>
      <w:marLeft w:val="0"/>
      <w:marRight w:val="0"/>
      <w:marTop w:val="0"/>
      <w:marBottom w:val="0"/>
      <w:divBdr>
        <w:top w:val="none" w:sz="0" w:space="0" w:color="auto"/>
        <w:left w:val="none" w:sz="0" w:space="0" w:color="auto"/>
        <w:bottom w:val="none" w:sz="0" w:space="0" w:color="auto"/>
        <w:right w:val="none" w:sz="0" w:space="0" w:color="auto"/>
      </w:divBdr>
    </w:div>
    <w:div w:id="1140656346">
      <w:bodyDiv w:val="1"/>
      <w:marLeft w:val="0"/>
      <w:marRight w:val="0"/>
      <w:marTop w:val="0"/>
      <w:marBottom w:val="0"/>
      <w:divBdr>
        <w:top w:val="none" w:sz="0" w:space="0" w:color="auto"/>
        <w:left w:val="none" w:sz="0" w:space="0" w:color="auto"/>
        <w:bottom w:val="none" w:sz="0" w:space="0" w:color="auto"/>
        <w:right w:val="none" w:sz="0" w:space="0" w:color="auto"/>
      </w:divBdr>
      <w:divsChild>
        <w:div w:id="2042777864">
          <w:marLeft w:val="0"/>
          <w:marRight w:val="0"/>
          <w:marTop w:val="0"/>
          <w:marBottom w:val="0"/>
          <w:divBdr>
            <w:top w:val="none" w:sz="0" w:space="0" w:color="auto"/>
            <w:left w:val="none" w:sz="0" w:space="0" w:color="auto"/>
            <w:bottom w:val="none" w:sz="0" w:space="0" w:color="auto"/>
            <w:right w:val="none" w:sz="0" w:space="0" w:color="auto"/>
          </w:divBdr>
        </w:div>
        <w:div w:id="891232022">
          <w:marLeft w:val="0"/>
          <w:marRight w:val="0"/>
          <w:marTop w:val="0"/>
          <w:marBottom w:val="0"/>
          <w:divBdr>
            <w:top w:val="none" w:sz="0" w:space="0" w:color="auto"/>
            <w:left w:val="none" w:sz="0" w:space="0" w:color="auto"/>
            <w:bottom w:val="none" w:sz="0" w:space="0" w:color="auto"/>
            <w:right w:val="none" w:sz="0" w:space="0" w:color="auto"/>
          </w:divBdr>
        </w:div>
      </w:divsChild>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237395835">
      <w:bodyDiv w:val="1"/>
      <w:marLeft w:val="0"/>
      <w:marRight w:val="0"/>
      <w:marTop w:val="0"/>
      <w:marBottom w:val="0"/>
      <w:divBdr>
        <w:top w:val="none" w:sz="0" w:space="0" w:color="auto"/>
        <w:left w:val="none" w:sz="0" w:space="0" w:color="auto"/>
        <w:bottom w:val="none" w:sz="0" w:space="0" w:color="auto"/>
        <w:right w:val="none" w:sz="0" w:space="0" w:color="auto"/>
      </w:divBdr>
    </w:div>
    <w:div w:id="1383359471">
      <w:bodyDiv w:val="1"/>
      <w:marLeft w:val="0"/>
      <w:marRight w:val="0"/>
      <w:marTop w:val="0"/>
      <w:marBottom w:val="0"/>
      <w:divBdr>
        <w:top w:val="none" w:sz="0" w:space="0" w:color="auto"/>
        <w:left w:val="none" w:sz="0" w:space="0" w:color="auto"/>
        <w:bottom w:val="none" w:sz="0" w:space="0" w:color="auto"/>
        <w:right w:val="none" w:sz="0" w:space="0" w:color="auto"/>
      </w:divBdr>
    </w:div>
    <w:div w:id="1463961741">
      <w:bodyDiv w:val="1"/>
      <w:marLeft w:val="0"/>
      <w:marRight w:val="0"/>
      <w:marTop w:val="0"/>
      <w:marBottom w:val="0"/>
      <w:divBdr>
        <w:top w:val="none" w:sz="0" w:space="0" w:color="auto"/>
        <w:left w:val="none" w:sz="0" w:space="0" w:color="auto"/>
        <w:bottom w:val="none" w:sz="0" w:space="0" w:color="auto"/>
        <w:right w:val="none" w:sz="0" w:space="0" w:color="auto"/>
      </w:divBdr>
      <w:divsChild>
        <w:div w:id="629677058">
          <w:marLeft w:val="0"/>
          <w:marRight w:val="0"/>
          <w:marTop w:val="0"/>
          <w:marBottom w:val="0"/>
          <w:divBdr>
            <w:top w:val="none" w:sz="0" w:space="0" w:color="auto"/>
            <w:left w:val="none" w:sz="0" w:space="0" w:color="auto"/>
            <w:bottom w:val="none" w:sz="0" w:space="0" w:color="auto"/>
            <w:right w:val="none" w:sz="0" w:space="0" w:color="auto"/>
          </w:divBdr>
        </w:div>
        <w:div w:id="127089384">
          <w:marLeft w:val="0"/>
          <w:marRight w:val="0"/>
          <w:marTop w:val="0"/>
          <w:marBottom w:val="0"/>
          <w:divBdr>
            <w:top w:val="none" w:sz="0" w:space="0" w:color="auto"/>
            <w:left w:val="none" w:sz="0" w:space="0" w:color="auto"/>
            <w:bottom w:val="none" w:sz="0" w:space="0" w:color="auto"/>
            <w:right w:val="none" w:sz="0" w:space="0" w:color="auto"/>
          </w:divBdr>
        </w:div>
      </w:divsChild>
    </w:div>
    <w:div w:id="1570186084">
      <w:bodyDiv w:val="1"/>
      <w:marLeft w:val="0"/>
      <w:marRight w:val="0"/>
      <w:marTop w:val="0"/>
      <w:marBottom w:val="0"/>
      <w:divBdr>
        <w:top w:val="none" w:sz="0" w:space="0" w:color="auto"/>
        <w:left w:val="none" w:sz="0" w:space="0" w:color="auto"/>
        <w:bottom w:val="none" w:sz="0" w:space="0" w:color="auto"/>
        <w:right w:val="none" w:sz="0" w:space="0" w:color="auto"/>
      </w:divBdr>
    </w:div>
    <w:div w:id="1631008282">
      <w:bodyDiv w:val="1"/>
      <w:marLeft w:val="0"/>
      <w:marRight w:val="0"/>
      <w:marTop w:val="0"/>
      <w:marBottom w:val="0"/>
      <w:divBdr>
        <w:top w:val="none" w:sz="0" w:space="0" w:color="auto"/>
        <w:left w:val="none" w:sz="0" w:space="0" w:color="auto"/>
        <w:bottom w:val="none" w:sz="0" w:space="0" w:color="auto"/>
        <w:right w:val="none" w:sz="0" w:space="0" w:color="auto"/>
      </w:divBdr>
    </w:div>
    <w:div w:id="1677881565">
      <w:bodyDiv w:val="1"/>
      <w:marLeft w:val="0"/>
      <w:marRight w:val="0"/>
      <w:marTop w:val="0"/>
      <w:marBottom w:val="0"/>
      <w:divBdr>
        <w:top w:val="none" w:sz="0" w:space="0" w:color="auto"/>
        <w:left w:val="none" w:sz="0" w:space="0" w:color="auto"/>
        <w:bottom w:val="none" w:sz="0" w:space="0" w:color="auto"/>
        <w:right w:val="none" w:sz="0" w:space="0" w:color="auto"/>
      </w:divBdr>
      <w:divsChild>
        <w:div w:id="1978292657">
          <w:marLeft w:val="0"/>
          <w:marRight w:val="0"/>
          <w:marTop w:val="0"/>
          <w:marBottom w:val="0"/>
          <w:divBdr>
            <w:top w:val="none" w:sz="0" w:space="0" w:color="auto"/>
            <w:left w:val="none" w:sz="0" w:space="0" w:color="auto"/>
            <w:bottom w:val="none" w:sz="0" w:space="0" w:color="auto"/>
            <w:right w:val="none" w:sz="0" w:space="0" w:color="auto"/>
          </w:divBdr>
        </w:div>
        <w:div w:id="185296092">
          <w:marLeft w:val="0"/>
          <w:marRight w:val="0"/>
          <w:marTop w:val="0"/>
          <w:marBottom w:val="0"/>
          <w:divBdr>
            <w:top w:val="none" w:sz="0" w:space="0" w:color="auto"/>
            <w:left w:val="none" w:sz="0" w:space="0" w:color="auto"/>
            <w:bottom w:val="none" w:sz="0" w:space="0" w:color="auto"/>
            <w:right w:val="none" w:sz="0" w:space="0" w:color="auto"/>
          </w:divBdr>
        </w:div>
      </w:divsChild>
    </w:div>
    <w:div w:id="1714425153">
      <w:bodyDiv w:val="1"/>
      <w:marLeft w:val="0"/>
      <w:marRight w:val="0"/>
      <w:marTop w:val="0"/>
      <w:marBottom w:val="0"/>
      <w:divBdr>
        <w:top w:val="none" w:sz="0" w:space="0" w:color="auto"/>
        <w:left w:val="none" w:sz="0" w:space="0" w:color="auto"/>
        <w:bottom w:val="none" w:sz="0" w:space="0" w:color="auto"/>
        <w:right w:val="none" w:sz="0" w:space="0" w:color="auto"/>
      </w:divBdr>
      <w:divsChild>
        <w:div w:id="1371564665">
          <w:marLeft w:val="0"/>
          <w:marRight w:val="0"/>
          <w:marTop w:val="0"/>
          <w:marBottom w:val="0"/>
          <w:divBdr>
            <w:top w:val="none" w:sz="0" w:space="0" w:color="auto"/>
            <w:left w:val="none" w:sz="0" w:space="0" w:color="auto"/>
            <w:bottom w:val="none" w:sz="0" w:space="0" w:color="auto"/>
            <w:right w:val="none" w:sz="0" w:space="0" w:color="auto"/>
          </w:divBdr>
        </w:div>
        <w:div w:id="1131286256">
          <w:marLeft w:val="0"/>
          <w:marRight w:val="0"/>
          <w:marTop w:val="0"/>
          <w:marBottom w:val="0"/>
          <w:divBdr>
            <w:top w:val="none" w:sz="0" w:space="0" w:color="auto"/>
            <w:left w:val="none" w:sz="0" w:space="0" w:color="auto"/>
            <w:bottom w:val="none" w:sz="0" w:space="0" w:color="auto"/>
            <w:right w:val="none" w:sz="0" w:space="0" w:color="auto"/>
          </w:divBdr>
        </w:div>
      </w:divsChild>
    </w:div>
    <w:div w:id="1792699058">
      <w:bodyDiv w:val="1"/>
      <w:marLeft w:val="0"/>
      <w:marRight w:val="0"/>
      <w:marTop w:val="0"/>
      <w:marBottom w:val="0"/>
      <w:divBdr>
        <w:top w:val="none" w:sz="0" w:space="0" w:color="auto"/>
        <w:left w:val="none" w:sz="0" w:space="0" w:color="auto"/>
        <w:bottom w:val="none" w:sz="0" w:space="0" w:color="auto"/>
        <w:right w:val="none" w:sz="0" w:space="0" w:color="auto"/>
      </w:divBdr>
    </w:div>
    <w:div w:id="1794328639">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1853953070">
      <w:bodyDiv w:val="1"/>
      <w:marLeft w:val="0"/>
      <w:marRight w:val="0"/>
      <w:marTop w:val="0"/>
      <w:marBottom w:val="0"/>
      <w:divBdr>
        <w:top w:val="none" w:sz="0" w:space="0" w:color="auto"/>
        <w:left w:val="none" w:sz="0" w:space="0" w:color="auto"/>
        <w:bottom w:val="none" w:sz="0" w:space="0" w:color="auto"/>
        <w:right w:val="none" w:sz="0" w:space="0" w:color="auto"/>
      </w:divBdr>
    </w:div>
    <w:div w:id="20748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E0A3-DA8A-4E6D-81ED-FD193893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Алексеенко Александр</cp:lastModifiedBy>
  <cp:revision>5</cp:revision>
  <cp:lastPrinted>2019-06-04T22:06:00Z</cp:lastPrinted>
  <dcterms:created xsi:type="dcterms:W3CDTF">2020-06-16T21:10:00Z</dcterms:created>
  <dcterms:modified xsi:type="dcterms:W3CDTF">2021-05-17T07:13:00Z</dcterms:modified>
</cp:coreProperties>
</file>