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316C7E" w:rsidRPr="00810354" w:rsidRDefault="00DA18F3" w:rsidP="00316C7E">
      <w:pPr>
        <w:contextualSpacing/>
        <w:jc w:val="center"/>
        <w:rPr>
          <w:rFonts w:cs="Times New Roman"/>
          <w:sz w:val="28"/>
        </w:rPr>
      </w:pPr>
      <w:r w:rsidRPr="00DA18F3">
        <w:rPr>
          <w:rFonts w:eastAsia="Calibri" w:cs="Times New Roman"/>
          <w:sz w:val="28"/>
          <w:lang w:eastAsia="en-US"/>
        </w:rPr>
        <w:t xml:space="preserve">Интернет-маркетинг и электронная торговля </w:t>
      </w: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FB63F0">
        <w:rPr>
          <w:rFonts w:ascii="Times New Roman" w:hAnsi="Times New Roman" w:cs="Times New Roman"/>
          <w:sz w:val="24"/>
          <w:szCs w:val="24"/>
        </w:rPr>
        <w:t>2</w:t>
      </w:r>
      <w:r w:rsidR="00FB63F0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316C7E">
        <w:rPr>
          <w:rFonts w:ascii="Times New Roman" w:hAnsi="Times New Roman" w:cs="Times New Roman"/>
          <w:sz w:val="24"/>
          <w:szCs w:val="24"/>
        </w:rPr>
        <w:t xml:space="preserve">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d"/>
        <w:tblW w:w="15276" w:type="dxa"/>
        <w:tblLook w:val="04A0" w:firstRow="1" w:lastRow="0" w:firstColumn="1" w:lastColumn="0" w:noHBand="0" w:noVBand="1"/>
      </w:tblPr>
      <w:tblGrid>
        <w:gridCol w:w="1565"/>
        <w:gridCol w:w="11017"/>
        <w:gridCol w:w="2694"/>
      </w:tblGrid>
      <w:tr w:rsidR="009A6F14" w:rsidRPr="00EA350A" w:rsidTr="009A6F14">
        <w:trPr>
          <w:trHeight w:val="1078"/>
        </w:trPr>
        <w:tc>
          <w:tcPr>
            <w:tcW w:w="1565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017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694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1017" w:type="dxa"/>
          </w:tcPr>
          <w:p w:rsidR="009A6F14" w:rsidRPr="00044E7B" w:rsidRDefault="009A6F14" w:rsidP="007A410D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694" w:type="dxa"/>
          </w:tcPr>
          <w:p w:rsidR="009A6F14" w:rsidRPr="00044E7B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-13</w:t>
            </w:r>
          </w:p>
        </w:tc>
        <w:tc>
          <w:tcPr>
            <w:tcW w:w="11017" w:type="dxa"/>
          </w:tcPr>
          <w:p w:rsidR="00BA7A7F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участвовать в реализации проектов в области профессиональной деятельности (коммерческой, </w:t>
            </w:r>
          </w:p>
          <w:p w:rsidR="009A6F14" w:rsidRPr="00D05028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маркетинговой, рекламной, логистической и (или) товароведной) </w:t>
            </w:r>
          </w:p>
        </w:tc>
        <w:tc>
          <w:tcPr>
            <w:tcW w:w="2694" w:type="dxa"/>
          </w:tcPr>
          <w:p w:rsidR="009A6F14" w:rsidRPr="00044E7B" w:rsidRDefault="009A6F14" w:rsidP="00117CB9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ПК-7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>&lt; С</w:t>
      </w:r>
      <w:r w:rsidRPr="00D053B2">
        <w:rPr>
          <w:sz w:val="22"/>
          <w:szCs w:val="22"/>
        </w:rPr>
        <w:t>пособность организовывать и планировать материально-техническое обеспечение предприятий, закупку и продажу товаров</w:t>
      </w:r>
      <w:r w:rsidRPr="00714E32">
        <w:rPr>
          <w:rFonts w:cs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920"/>
        <w:gridCol w:w="398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Pr="00CA58AE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процесс</w:t>
            </w:r>
            <w:r>
              <w:rPr>
                <w:rFonts w:cs="Times New Roman"/>
              </w:rPr>
              <w:t>ы</w:t>
            </w:r>
            <w:r w:rsidRPr="0059257D">
              <w:rPr>
                <w:rFonts w:cs="Times New Roman"/>
              </w:rPr>
              <w:t>, необходимы</w:t>
            </w:r>
            <w:r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 xml:space="preserve">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Default="00AC67E0" w:rsidP="007A41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навыками </w:t>
            </w:r>
            <w:r w:rsidR="00134376" w:rsidRPr="0059257D">
              <w:rPr>
                <w:rFonts w:cs="Times New Roman"/>
              </w:rPr>
              <w:t xml:space="preserve">организации бизнес-процессов по закупке и продаже товаров и оценки их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эффективности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AD06FE">
      <w:pPr>
        <w:ind w:firstLine="709"/>
        <w:jc w:val="both"/>
        <w:rPr>
          <w:rFonts w:eastAsia="Calibri" w:cs="Times New Roman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ПК-13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>
        <w:rPr>
          <w:rFonts w:cs="Times New Roman"/>
          <w:sz w:val="22"/>
          <w:szCs w:val="22"/>
        </w:rPr>
        <w:t>Г</w:t>
      </w:r>
      <w:r w:rsidRPr="00D05028">
        <w:rPr>
          <w:rFonts w:cs="Times New Roman"/>
          <w:sz w:val="22"/>
          <w:szCs w:val="22"/>
        </w:rPr>
        <w:t xml:space="preserve">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920"/>
        <w:gridCol w:w="3984"/>
      </w:tblGrid>
      <w:tr w:rsidR="00AD06FE" w:rsidRPr="00E70684" w:rsidTr="00AC67E0">
        <w:trPr>
          <w:trHeight w:val="631"/>
        </w:trPr>
        <w:tc>
          <w:tcPr>
            <w:tcW w:w="3683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7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AC67E0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BA7A7F" w:rsidRPr="00BA7A7F" w:rsidRDefault="00BA7A7F" w:rsidP="007A410D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особенност</w:t>
            </w:r>
            <w:r w:rsidR="009E694B">
              <w:rPr>
                <w:rFonts w:cs="Times New Roman"/>
                <w:color w:val="000000"/>
                <w:szCs w:val="20"/>
                <w:lang w:eastAsia="ru-RU"/>
              </w:rPr>
              <w:t>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в различных областях профессиональной деятельности, инструментов и программных средств для разработки проектных заданий, планирования ресурсов, поэтапного контроля за ходом выполнением проекта</w:t>
            </w:r>
          </w:p>
          <w:p w:rsidR="00AD06FE" w:rsidRPr="00CA58AE" w:rsidRDefault="00AD06FE" w:rsidP="007A410D">
            <w:pPr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Корректность использования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 соответствующей терминологии</w:t>
            </w: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C67E0" w:rsidRPr="00CA58AE" w:rsidRDefault="009E694B" w:rsidP="00BA7A7F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планировать и организовывать процесс реализации бизнес-проектов;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оценивать предварительные и итоговые результаты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C67E0" w:rsidRPr="00CA58AE" w:rsidRDefault="009E694B" w:rsidP="009E694B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методами и программными средствами контроля за выполнением проектного задания в командной и индивидуальной части работ, навыками формировани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>я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 xml:space="preserve"> отчета о выполнении 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  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проекта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C67E0" w:rsidRPr="00CA58AE" w:rsidRDefault="00AC67E0" w:rsidP="007A410D">
            <w:pPr>
              <w:jc w:val="both"/>
            </w:pPr>
            <w:r w:rsidRPr="00CA58AE">
              <w:t>(инструментов) решения задач</w:t>
            </w:r>
          </w:p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Pr="00917698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t>3 Перечень оценочных средств</w:t>
      </w: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процессов, необходимых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предприятия</w:t>
            </w:r>
          </w:p>
          <w:p w:rsidR="008D462C" w:rsidRPr="00CA58AE" w:rsidRDefault="008D462C" w:rsidP="00134376">
            <w:pPr>
              <w:rPr>
                <w:rFonts w:cs="Times New Roman"/>
                <w:color w:val="000000"/>
              </w:rPr>
            </w:pP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134376">
        <w:trPr>
          <w:trHeight w:val="220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соблюдать действующее законодательство 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требования нормативных документов при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организации закупки и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бизнес-процессов по закупке и продаже товаров и оценки их эффективности</w:t>
            </w: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</w:t>
      </w:r>
      <w:r>
        <w:rPr>
          <w:rFonts w:eastAsia="Calibri" w:cs="Times New Roman"/>
        </w:rPr>
        <w:t xml:space="preserve">2-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AD06FE" w:rsidRPr="00D5034E" w:rsidTr="000A477D">
        <w:trPr>
          <w:trHeight w:val="93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особенностей реализации проектов в различных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областях профессиональной деятельности,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инструментов и программных средств для разработки проектных заданий,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планирования ресурсов, поэтапного контроля за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ходом выполнением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0A477D">
              <w:rPr>
                <w:rFonts w:eastAsia="Calibri" w:cs="Times New Roman"/>
                <w:color w:val="000000"/>
              </w:rPr>
              <w:t>Тема 1-</w:t>
            </w:r>
            <w:r w:rsidR="000A477D" w:rsidRP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06FE" w:rsidRPr="00D5034E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 w:rsidR="0093287C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06FE" w:rsidRPr="00D5034E" w:rsidTr="000A477D">
        <w:trPr>
          <w:trHeight w:val="704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планировать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организовывать процесс реализации бизнес-проектов;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оценивать предварительные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итоговые результаты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,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взаимодействовать с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партнерами в процессе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профессиональной 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BE4330">
        <w:trPr>
          <w:trHeight w:val="1712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724CFB" w:rsidP="00724CFB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 w:rsidRPr="00724CFB">
              <w:rPr>
                <w:rFonts w:cs="Times New Roman"/>
                <w:color w:val="000000"/>
                <w:szCs w:val="20"/>
                <w:lang w:eastAsia="ru-RU"/>
              </w:rPr>
              <w:t>использования методов и программных средств  контроля за выполнением проектного задания в командной и индивидуальной части работ, формирования отчета о выполнении проекта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>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240" w:after="120"/>
        <w:ind w:firstLine="709"/>
        <w:jc w:val="both"/>
        <w:rPr>
          <w:rFonts w:eastAsia="Calibri" w:cs="Times New Roman"/>
        </w:rPr>
      </w:pPr>
    </w:p>
    <w:p w:rsidR="00AD06FE" w:rsidRDefault="00AD06FE" w:rsidP="00AD06FE">
      <w:pPr>
        <w:pStyle w:val="afff2"/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AD06FE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d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Оценка по промежуточной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 xml:space="preserve">компетенций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литературу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предусмотренные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«удовлетворительно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знаний,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подготовившись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данные о наличии свободных рабочих мест   и) справки об уплате налогов и других обязательных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Считается ли договор заключенным в письменной форме путем обмена документами по телефаксной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консультации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фирменные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взаимозаменяемость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Переуступка прав на получение средств векселедержателя (продавцом товаров банку) получила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представляет собой организационно-производственную деятельность;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товародвижения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письменная форма для одной стороны и действия, из которых явствует намерение лица заключить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4. Наличные деньги, полученные организациями в банках по чеку, могут расходоваться только: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нескольких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интеллектуальной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торговли товарами, услугами, информацией и интеллектуальной собственностью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Ж) коммерческая деятельность, предусматривающая ввоз из-за границы ранее вывезенных отечественных товаров, не подвергающихся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границу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иностранных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Внешнеэкономическая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промышленной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определенных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сельскохозяйственного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сельскохозяйственными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торговой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организации,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товаров определенным количеством, объемом или суммой на установленный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женские,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конкретных товаров и услуг у импортера, а импортером – по поставке согласованных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предложений от нескольких поставщиков или подрядчиков с целью обеспечения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будущую куплю или продажу по установленной цене товаров или контрактов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процентная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Э) процедура подтверждения соответствия, посредством которой независимая от изготовителя (продавца) и потребителя (покупателя) организация удостоверяет в письменной форме, что продукция соответствует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Ю) процесс подбора групп, видов и разновидностей товаров в соответствии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использования в предпринимательской деятельности объектов исключительного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использованию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своего имени и за свой счет в целях последующей перепродажи на бирже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имени клиента и за его счет, от имени клиента и за свой счет или от своего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обязанности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объединенных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свойствами, с публичного торга в заранее установленное время и назначенном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проведения свободных торгов и заключения контрактов на покупку или продажу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освобождение страховщика от возмещения убытков, не превышающих определенной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установленном порядке в качестве предпринимателей, осуществляющие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заключившее со страховщиком договоры страхования и уплачивающее своевременно страховые взносы (страховую премию), либо являющееся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Сс) юридическое лицо любой организационно-правовой формы, предусмотренной законодательством РФ, созданное для осуществления страховой деятельности (страховая организация, общество взаимного страхования) и получившее в установленном порядке лицензию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отвеченный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конкуренции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торговли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 w:firstRow="1" w:lastRow="0" w:firstColumn="1" w:lastColumn="0" w:noHBand="0" w:noVBand="1"/>
      </w:tblPr>
      <w:tblGrid>
        <w:gridCol w:w="1010"/>
        <w:gridCol w:w="1208"/>
        <w:gridCol w:w="7727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Прокомментировать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начальной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 xml:space="preserve">Составить таблицу «Сравнительная характеристика организационно-правовых форм коммерческих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некоммерческих организаций». В таблицу внесите следующие группы субъектов: потребительский кооператив,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сегментации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традиционной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мясные полуфабрикаты  (бифштексы, котлеты, зразы, пельмени и другое). Объем производства рассчитан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Роль материально-технического снабжения в обеспечении предприятия производственными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принятии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материально-технической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материалов.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предприятия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производственных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национальных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сбытовыми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Показать, какие проблемы бизнеса помогает решить включение сервисного предприятия во франчайзинговую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Рассчитайте сумму роялти за предоставление франшизы, если  соглашение предусматривает выплату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индивидуально или группой студентов - временным творческим коллективом в составе нескольких студентов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A700F6" w:rsidRPr="005D3536" w:rsidTr="0029063C">
        <w:trPr>
          <w:trHeight w:val="485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29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29063C">
        <w:trPr>
          <w:trHeight w:val="49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29063C">
        <w:trPr>
          <w:trHeight w:val="563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A700F6" w:rsidRPr="005D3536" w:rsidTr="0029063C">
        <w:trPr>
          <w:trHeight w:val="557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29063C">
        <w:trPr>
          <w:trHeight w:val="551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A700F6" w:rsidRPr="005D3536" w:rsidTr="0029063C">
        <w:trPr>
          <w:trHeight w:val="55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 xml:space="preserve"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 xml:space="preserve">бакалавра </w:t>
      </w:r>
      <w:r w:rsidRPr="001A7741">
        <w:t xml:space="preserve">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выполненный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конкуренции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рыночной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производственными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Традиционные и современные методы обеспечения предприятия средствами   производства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Преимущества лизинга как метода материально-технического снабжения производственных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формированиистрановых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70"/>
        <w:gridCol w:w="989"/>
        <w:gridCol w:w="8536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9A" w:rsidRDefault="00A31A9A">
      <w:r>
        <w:separator/>
      </w:r>
    </w:p>
  </w:endnote>
  <w:endnote w:type="continuationSeparator" w:id="0">
    <w:p w:rsidR="00A31A9A" w:rsidRDefault="00A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6" w:rsidRDefault="00B36F4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376" w:rsidRPr="00EF2877" w:rsidRDefault="00134376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134376" w:rsidRPr="00EF2877" w:rsidRDefault="00134376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9A" w:rsidRDefault="00A31A9A">
      <w:r>
        <w:separator/>
      </w:r>
    </w:p>
  </w:footnote>
  <w:footnote w:type="continuationSeparator" w:id="0">
    <w:p w:rsidR="00A31A9A" w:rsidRDefault="00A3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 w15:restartNumberingAfterBreak="0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17CB9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45445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B4"/>
    <w:rsid w:val="003B493E"/>
    <w:rsid w:val="003B4F84"/>
    <w:rsid w:val="003C580C"/>
    <w:rsid w:val="003D1792"/>
    <w:rsid w:val="003D65BB"/>
    <w:rsid w:val="003D75AF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0A64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179A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7E4"/>
    <w:rsid w:val="005F217E"/>
    <w:rsid w:val="005F2319"/>
    <w:rsid w:val="005F3987"/>
    <w:rsid w:val="00601C07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24CFB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D462C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60356"/>
    <w:rsid w:val="00964B20"/>
    <w:rsid w:val="009708E2"/>
    <w:rsid w:val="00974349"/>
    <w:rsid w:val="0098788A"/>
    <w:rsid w:val="0099579D"/>
    <w:rsid w:val="009A292A"/>
    <w:rsid w:val="009A6F14"/>
    <w:rsid w:val="009C0188"/>
    <w:rsid w:val="009C255B"/>
    <w:rsid w:val="009D23E4"/>
    <w:rsid w:val="009D7497"/>
    <w:rsid w:val="009E5EE7"/>
    <w:rsid w:val="009E694B"/>
    <w:rsid w:val="009E7323"/>
    <w:rsid w:val="009F0D12"/>
    <w:rsid w:val="009F1AE5"/>
    <w:rsid w:val="00A07601"/>
    <w:rsid w:val="00A172C0"/>
    <w:rsid w:val="00A17A0C"/>
    <w:rsid w:val="00A25F85"/>
    <w:rsid w:val="00A31A9A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A4185"/>
    <w:rsid w:val="00AB064B"/>
    <w:rsid w:val="00AB51A4"/>
    <w:rsid w:val="00AC3F71"/>
    <w:rsid w:val="00AC67E0"/>
    <w:rsid w:val="00AD06FE"/>
    <w:rsid w:val="00AD41A8"/>
    <w:rsid w:val="00AD4B02"/>
    <w:rsid w:val="00AD531C"/>
    <w:rsid w:val="00AD6632"/>
    <w:rsid w:val="00B07512"/>
    <w:rsid w:val="00B15E43"/>
    <w:rsid w:val="00B170BD"/>
    <w:rsid w:val="00B36F44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A7F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C04A91"/>
    <w:rsid w:val="00C106F8"/>
    <w:rsid w:val="00C10BB7"/>
    <w:rsid w:val="00C10DDD"/>
    <w:rsid w:val="00C2285A"/>
    <w:rsid w:val="00C2758E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18F3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0577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091A"/>
    <w:rsid w:val="00FA457E"/>
    <w:rsid w:val="00FA4E77"/>
    <w:rsid w:val="00FB4E77"/>
    <w:rsid w:val="00FB4F49"/>
    <w:rsid w:val="00FB63F0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6A645850-C5F6-4F68-96B6-FBDBCC36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F078-83F4-4560-8257-9B0935AC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2021-07-12T03:57:00Z</dcterms:created>
  <dcterms:modified xsi:type="dcterms:W3CDTF">2021-07-12T03:57:00Z</dcterms:modified>
</cp:coreProperties>
</file>