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CFBE2" w14:textId="77777777"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14:paraId="409800A4" w14:textId="77777777"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к рабочей программе дисциплины</w:t>
      </w:r>
    </w:p>
    <w:p w14:paraId="225D70DE" w14:textId="77777777"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w:t>
      </w:r>
      <w:r w:rsidR="00C62405" w:rsidRPr="00C62405">
        <w:rPr>
          <w:rFonts w:ascii="Times New Roman" w:hAnsi="Times New Roman"/>
          <w:sz w:val="28"/>
          <w:szCs w:val="24"/>
        </w:rPr>
        <w:t>Стратегический менеджмент базовый курс</w:t>
      </w:r>
      <w:r w:rsidRPr="00647AC9">
        <w:rPr>
          <w:rFonts w:ascii="Times New Roman" w:hAnsi="Times New Roman"/>
          <w:sz w:val="28"/>
          <w:szCs w:val="24"/>
        </w:rPr>
        <w:t>»</w:t>
      </w:r>
    </w:p>
    <w:p w14:paraId="75BFAD97" w14:textId="77777777" w:rsidR="007C5F02" w:rsidRPr="00810354" w:rsidRDefault="007C5F02" w:rsidP="00B6405B">
      <w:pPr>
        <w:spacing w:after="0" w:line="240" w:lineRule="auto"/>
        <w:rPr>
          <w:rFonts w:ascii="Times New Roman" w:hAnsi="Times New Roman"/>
          <w:sz w:val="28"/>
          <w:szCs w:val="24"/>
        </w:rPr>
      </w:pPr>
    </w:p>
    <w:p w14:paraId="55737BDB"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4A636018"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616A42E5"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14:paraId="449544A6"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D777F0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14:paraId="5C501603" w14:textId="77777777" w:rsidR="00B6405B" w:rsidRPr="00B6405B" w:rsidRDefault="00B6405B" w:rsidP="00B6405B">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14:paraId="07696A54"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7220C7F1" w14:textId="77777777" w:rsidR="00B6405B" w:rsidRPr="00647AC9" w:rsidRDefault="00647AC9" w:rsidP="00647AC9">
      <w:pPr>
        <w:spacing w:before="120" w:after="0" w:line="240" w:lineRule="auto"/>
        <w:jc w:val="center"/>
        <w:rPr>
          <w:rFonts w:ascii="Times New Roman" w:eastAsia="Times New Roman" w:hAnsi="Times New Roman"/>
          <w:caps/>
          <w:sz w:val="24"/>
          <w:szCs w:val="24"/>
          <w:lang w:eastAsia="ru-RU"/>
        </w:rPr>
      </w:pPr>
      <w:r w:rsidRPr="00647AC9">
        <w:rPr>
          <w:rFonts w:ascii="Times New Roman" w:eastAsia="Times New Roman" w:hAnsi="Times New Roman"/>
          <w:caps/>
          <w:sz w:val="24"/>
          <w:szCs w:val="24"/>
          <w:lang w:eastAsia="ru-RU"/>
        </w:rPr>
        <w:t>Кафедра экономики и управления</w:t>
      </w:r>
    </w:p>
    <w:p w14:paraId="6EA367ED" w14:textId="77777777" w:rsidR="00B6405B" w:rsidRPr="001709AC" w:rsidRDefault="00B6405B" w:rsidP="00B6405B">
      <w:pPr>
        <w:spacing w:after="0" w:line="240" w:lineRule="auto"/>
        <w:jc w:val="center"/>
        <w:rPr>
          <w:rFonts w:ascii="Times New Roman" w:eastAsia="Times New Roman" w:hAnsi="Times New Roman"/>
          <w:color w:val="FF0000"/>
          <w:sz w:val="24"/>
          <w:szCs w:val="24"/>
          <w:lang w:eastAsia="ru-RU"/>
        </w:rPr>
      </w:pPr>
    </w:p>
    <w:p w14:paraId="0DD6E736"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870BCB1"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68037D02"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68DFA418"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66A71BE9"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33E6A8C4"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32E528FE" w14:textId="77777777" w:rsidR="00B6405B" w:rsidRPr="00B6405B" w:rsidRDefault="00B6405B" w:rsidP="00B6405B">
      <w:pPr>
        <w:spacing w:after="0" w:line="240" w:lineRule="auto"/>
        <w:ind w:firstLine="720"/>
        <w:rPr>
          <w:rFonts w:ascii="Times New Roman" w:eastAsia="Times New Roman" w:hAnsi="Times New Roman"/>
          <w:sz w:val="24"/>
          <w:szCs w:val="24"/>
          <w:lang w:eastAsia="ru-RU"/>
        </w:rPr>
      </w:pPr>
    </w:p>
    <w:p w14:paraId="1C625E2F" w14:textId="77777777"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14:paraId="04C3F69D"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14:paraId="6CD887B9"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49DBC83B" w14:textId="77777777" w:rsidR="00B6405B" w:rsidRPr="00B6405B" w:rsidRDefault="00C62405" w:rsidP="00C62405">
      <w:pPr>
        <w:spacing w:after="0" w:line="240" w:lineRule="auto"/>
        <w:jc w:val="center"/>
        <w:rPr>
          <w:rFonts w:ascii="Times New Roman" w:eastAsia="Times New Roman" w:hAnsi="Times New Roman"/>
          <w:sz w:val="24"/>
          <w:szCs w:val="24"/>
          <w:lang w:eastAsia="ru-RU"/>
        </w:rPr>
      </w:pPr>
      <w:r w:rsidRPr="00C62405">
        <w:rPr>
          <w:rFonts w:ascii="Times New Roman" w:eastAsia="Times New Roman" w:hAnsi="Times New Roman"/>
          <w:b/>
          <w:sz w:val="24"/>
          <w:szCs w:val="24"/>
          <w:lang w:eastAsia="ru-RU"/>
        </w:rPr>
        <w:t>Стратегический менеджмент базовый курс</w:t>
      </w:r>
    </w:p>
    <w:p w14:paraId="0F9D5B6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2C7207C" w14:textId="77777777" w:rsidR="007174DF" w:rsidRDefault="007174DF" w:rsidP="007174DF">
      <w:pPr>
        <w:pStyle w:val="af4"/>
        <w:spacing w:line="276" w:lineRule="auto"/>
        <w:jc w:val="center"/>
      </w:pPr>
      <w:r>
        <w:t xml:space="preserve">Направление и </w:t>
      </w:r>
      <w:r w:rsidR="00D248EF">
        <w:t>направленность (</w:t>
      </w:r>
      <w:r>
        <w:t>профиль) подготовки</w:t>
      </w:r>
    </w:p>
    <w:p w14:paraId="4C35E7C6" w14:textId="77777777" w:rsidR="007174DF" w:rsidRDefault="007174DF" w:rsidP="007174DF">
      <w:pPr>
        <w:pStyle w:val="af4"/>
        <w:spacing w:line="276" w:lineRule="auto"/>
        <w:jc w:val="center"/>
      </w:pPr>
      <w:r>
        <w:t>38.03.04 Государственное и муниципальное управление</w:t>
      </w:r>
    </w:p>
    <w:p w14:paraId="4B096FA5" w14:textId="77777777" w:rsidR="00B6405B" w:rsidRPr="001709AC" w:rsidRDefault="00B6405B" w:rsidP="00B6405B">
      <w:pPr>
        <w:spacing w:after="0" w:line="240" w:lineRule="auto"/>
        <w:jc w:val="center"/>
        <w:rPr>
          <w:rFonts w:ascii="Times New Roman" w:eastAsia="Times New Roman" w:hAnsi="Times New Roman"/>
          <w:i/>
          <w:color w:val="FF0000"/>
          <w:sz w:val="24"/>
          <w:szCs w:val="24"/>
          <w:lang w:eastAsia="ru-RU"/>
        </w:rPr>
      </w:pPr>
    </w:p>
    <w:p w14:paraId="440CE92E"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3E5A5431"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2A5CA468"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3F1C03FF" w14:textId="77777777" w:rsidR="00B6405B" w:rsidRPr="00B6405B" w:rsidRDefault="00B6405B" w:rsidP="00B6405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14:paraId="30D21BCA" w14:textId="6B0CF54D" w:rsidR="00B6405B" w:rsidRPr="003C7198" w:rsidRDefault="00647AC9" w:rsidP="00B6405B">
      <w:pPr>
        <w:autoSpaceDE w:val="0"/>
        <w:autoSpaceDN w:val="0"/>
        <w:adjustRightInd w:val="0"/>
        <w:spacing w:after="0" w:line="240" w:lineRule="auto"/>
        <w:jc w:val="center"/>
        <w:rPr>
          <w:rFonts w:ascii="Times New Roman" w:eastAsia="Times New Roman" w:hAnsi="Times New Roman"/>
          <w:sz w:val="24"/>
          <w:szCs w:val="24"/>
          <w:lang w:eastAsia="ru-RU"/>
        </w:rPr>
      </w:pPr>
      <w:r w:rsidRPr="003C7198">
        <w:rPr>
          <w:rFonts w:ascii="Times New Roman" w:eastAsia="Times New Roman" w:hAnsi="Times New Roman"/>
          <w:sz w:val="24"/>
          <w:szCs w:val="24"/>
          <w:lang w:eastAsia="ru-RU"/>
        </w:rPr>
        <w:t>очная</w:t>
      </w:r>
    </w:p>
    <w:p w14:paraId="0780D92C"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751816B7"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382C715A"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1C0561BD"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1583538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6A28EB1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3ECEB069"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1A527FB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69F97114"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1740CEB"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7C20687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2556A7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1E11B3D"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53DEB0C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12FB26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3DDD0964" w14:textId="63A066EE" w:rsidR="00B16459" w:rsidRDefault="00B6405B" w:rsidP="00B1645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Владивосток 20</w:t>
      </w:r>
      <w:r w:rsidR="002766F2">
        <w:rPr>
          <w:rFonts w:ascii="Times New Roman" w:eastAsia="Times New Roman" w:hAnsi="Times New Roman"/>
          <w:sz w:val="24"/>
          <w:szCs w:val="24"/>
          <w:lang w:eastAsia="ru-RU"/>
        </w:rPr>
        <w:t>21</w:t>
      </w:r>
      <w:r w:rsidR="00B16459">
        <w:rPr>
          <w:rFonts w:ascii="Times New Roman" w:eastAsia="Times New Roman" w:hAnsi="Times New Roman"/>
          <w:sz w:val="24"/>
          <w:szCs w:val="24"/>
          <w:lang w:eastAsia="ru-RU"/>
        </w:rPr>
        <w:br w:type="page"/>
      </w:r>
    </w:p>
    <w:p w14:paraId="6B019E78" w14:textId="77777777" w:rsidR="00B67479" w:rsidRPr="00B01E03" w:rsidRDefault="00B67479">
      <w:pPr>
        <w:rPr>
          <w:rFonts w:ascii="Times New Roman" w:hAnsi="Times New Roman"/>
          <w:b/>
          <w:sz w:val="24"/>
        </w:rPr>
        <w:sectPr w:rsidR="00B67479" w:rsidRPr="00B01E03" w:rsidSect="00B67479">
          <w:pgSz w:w="11906" w:h="16838"/>
          <w:pgMar w:top="1134" w:right="567" w:bottom="1134" w:left="1134" w:header="709" w:footer="709" w:gutter="0"/>
          <w:cols w:space="708"/>
          <w:docGrid w:linePitch="360"/>
        </w:sectPr>
      </w:pPr>
    </w:p>
    <w:p w14:paraId="38295E6D" w14:textId="77777777"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14:paraId="261846C1" w14:textId="77777777"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24669" w14:paraId="14761408" w14:textId="77777777" w:rsidTr="00BD7A51">
        <w:trPr>
          <w:trHeight w:val="630"/>
        </w:trPr>
        <w:tc>
          <w:tcPr>
            <w:tcW w:w="1457" w:type="pct"/>
            <w:vMerge w:val="restart"/>
            <w:vAlign w:val="center"/>
            <w:hideMark/>
          </w:tcPr>
          <w:p w14:paraId="0C5F14B6"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Код </w:t>
            </w:r>
          </w:p>
          <w:p w14:paraId="36AA3F3E"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компетенции</w:t>
            </w:r>
          </w:p>
        </w:tc>
        <w:tc>
          <w:tcPr>
            <w:tcW w:w="3073" w:type="pct"/>
            <w:vMerge w:val="restart"/>
            <w:vAlign w:val="center"/>
          </w:tcPr>
          <w:p w14:paraId="3C48FF0C"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Формулировка компетенции</w:t>
            </w:r>
          </w:p>
        </w:tc>
        <w:tc>
          <w:tcPr>
            <w:tcW w:w="470" w:type="pct"/>
            <w:vMerge w:val="restart"/>
            <w:vAlign w:val="center"/>
          </w:tcPr>
          <w:p w14:paraId="576D3AD0"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Номер </w:t>
            </w:r>
            <w:r w:rsidR="006B54A6" w:rsidRPr="00924669">
              <w:rPr>
                <w:rFonts w:ascii="Times New Roman" w:eastAsia="Times New Roman" w:hAnsi="Times New Roman"/>
                <w:sz w:val="20"/>
                <w:szCs w:val="20"/>
                <w:lang w:eastAsia="ru-RU"/>
              </w:rPr>
              <w:br/>
            </w:r>
            <w:r w:rsidRPr="00924669">
              <w:rPr>
                <w:rFonts w:ascii="Times New Roman" w:eastAsia="Times New Roman" w:hAnsi="Times New Roman"/>
                <w:sz w:val="20"/>
                <w:szCs w:val="20"/>
                <w:lang w:eastAsia="ru-RU"/>
              </w:rPr>
              <w:t>этапа</w:t>
            </w:r>
          </w:p>
        </w:tc>
      </w:tr>
      <w:tr w:rsidR="00E30F25" w:rsidRPr="00924669" w14:paraId="7641FF2E" w14:textId="77777777" w:rsidTr="004E3BB8">
        <w:trPr>
          <w:trHeight w:val="230"/>
        </w:trPr>
        <w:tc>
          <w:tcPr>
            <w:tcW w:w="1457" w:type="pct"/>
            <w:vMerge/>
            <w:vAlign w:val="center"/>
          </w:tcPr>
          <w:p w14:paraId="10EB41EA"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3073" w:type="pct"/>
            <w:vMerge/>
            <w:vAlign w:val="center"/>
          </w:tcPr>
          <w:p w14:paraId="2C4C5AAB"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470" w:type="pct"/>
            <w:vMerge/>
            <w:vAlign w:val="center"/>
          </w:tcPr>
          <w:p w14:paraId="083F0F7E"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r>
      <w:tr w:rsidR="00EC7037" w:rsidRPr="00924669" w14:paraId="7D0348D9" w14:textId="77777777" w:rsidTr="00EA274D">
        <w:trPr>
          <w:trHeight w:val="974"/>
        </w:trPr>
        <w:tc>
          <w:tcPr>
            <w:tcW w:w="1457" w:type="pct"/>
            <w:vAlign w:val="center"/>
            <w:hideMark/>
          </w:tcPr>
          <w:p w14:paraId="5CE78092" w14:textId="77777777" w:rsidR="00EC7037" w:rsidRPr="00924669" w:rsidRDefault="00B57E01"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ПК-2</w:t>
            </w:r>
          </w:p>
          <w:p w14:paraId="383C3A6E" w14:textId="77777777" w:rsidR="00EC7037" w:rsidRPr="00924669" w:rsidRDefault="00EC7037" w:rsidP="006B54A6">
            <w:pPr>
              <w:suppressAutoHyphens/>
              <w:spacing w:after="0" w:line="240" w:lineRule="auto"/>
              <w:rPr>
                <w:rFonts w:ascii="Times New Roman" w:eastAsia="Times New Roman" w:hAnsi="Times New Roman"/>
                <w:sz w:val="20"/>
                <w:szCs w:val="20"/>
                <w:lang w:eastAsia="ru-RU"/>
              </w:rPr>
            </w:pPr>
          </w:p>
        </w:tc>
        <w:tc>
          <w:tcPr>
            <w:tcW w:w="3073" w:type="pct"/>
            <w:vAlign w:val="center"/>
          </w:tcPr>
          <w:p w14:paraId="799A5C2F" w14:textId="77777777" w:rsidR="00EC7037" w:rsidRPr="00924669" w:rsidRDefault="00B57E01" w:rsidP="001A57F4">
            <w:pPr>
              <w:suppressAutoHyphens/>
              <w:spacing w:after="0" w:line="240" w:lineRule="auto"/>
              <w:rPr>
                <w:rFonts w:ascii="Times New Roman" w:eastAsia="Times New Roman" w:hAnsi="Times New Roman"/>
                <w:sz w:val="20"/>
                <w:szCs w:val="20"/>
                <w:lang w:eastAsia="ru-RU"/>
              </w:rPr>
            </w:pPr>
            <w:r w:rsidRPr="00B57E01">
              <w:rPr>
                <w:rFonts w:ascii="Times New Roman" w:eastAsia="Times New Roman" w:hAnsi="Times New Roman"/>
                <w:sz w:val="20"/>
                <w:szCs w:val="20"/>
                <w:lang w:eastAsia="ru-RU"/>
              </w:rPr>
              <w:t>Владением навыками использования основных теорий мотивации, лидерства и власти для решения стратегических и оперативных управленческих задач, а также для организации групповой работы на основе знания процессов групповой динамики и принципов формирования команды, умений проводить аудит человеческих ресурсов и осуществлять диагностику организационной культуры</w:t>
            </w:r>
          </w:p>
        </w:tc>
        <w:tc>
          <w:tcPr>
            <w:tcW w:w="470" w:type="pct"/>
            <w:vAlign w:val="center"/>
          </w:tcPr>
          <w:p w14:paraId="31CF6931" w14:textId="24066BCD" w:rsidR="00EC7037" w:rsidRPr="00924669" w:rsidRDefault="00B74578"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bookmarkStart w:id="0" w:name="_GoBack"/>
            <w:bookmarkEnd w:id="0"/>
          </w:p>
        </w:tc>
      </w:tr>
    </w:tbl>
    <w:p w14:paraId="020EBB0D" w14:textId="77777777" w:rsidR="00F17638" w:rsidRPr="004E3BB8" w:rsidRDefault="00F17638" w:rsidP="006B54A6">
      <w:pPr>
        <w:suppressAutoHyphens/>
        <w:spacing w:after="0" w:line="240" w:lineRule="auto"/>
        <w:ind w:firstLine="709"/>
        <w:jc w:val="both"/>
        <w:rPr>
          <w:rFonts w:ascii="Times New Roman" w:hAnsi="Times New Roman"/>
          <w:sz w:val="20"/>
        </w:rPr>
      </w:pPr>
      <w:r w:rsidRPr="004E3BB8">
        <w:rPr>
          <w:rFonts w:ascii="Times New Roman" w:hAnsi="Times New Roman"/>
          <w:sz w:val="20"/>
        </w:rPr>
        <w:t xml:space="preserve">Компетенция считается сформированной на данном этапе (номер этапа </w:t>
      </w:r>
      <w:r w:rsidR="00D85A39" w:rsidRPr="004E3BB8">
        <w:rPr>
          <w:rFonts w:ascii="Times New Roman" w:hAnsi="Times New Roman"/>
          <w:sz w:val="20"/>
        </w:rPr>
        <w:t>таблица 1 ФОС)</w:t>
      </w:r>
      <w:r w:rsidRPr="004E3BB8">
        <w:rPr>
          <w:rFonts w:ascii="Times New Roman" w:hAnsi="Times New Roman"/>
          <w:sz w:val="20"/>
        </w:rPr>
        <w:t xml:space="preserve"> в случае</w:t>
      </w:r>
      <w:r w:rsidR="00046EDD" w:rsidRPr="004E3BB8">
        <w:rPr>
          <w:rFonts w:ascii="Times New Roman" w:hAnsi="Times New Roman"/>
          <w:sz w:val="20"/>
        </w:rPr>
        <w:t>,</w:t>
      </w:r>
      <w:r w:rsidRPr="004E3BB8">
        <w:rPr>
          <w:rFonts w:ascii="Times New Roman" w:hAnsi="Times New Roman"/>
          <w:sz w:val="20"/>
        </w:rPr>
        <w:t xml:space="preserve"> если полученные результаты обучения по дисциплине оценены положительно (диапазон критериев оценивания </w:t>
      </w:r>
      <w:r w:rsidR="008C5023" w:rsidRPr="004E3BB8">
        <w:rPr>
          <w:rFonts w:ascii="Times New Roman" w:hAnsi="Times New Roman"/>
          <w:sz w:val="20"/>
        </w:rPr>
        <w:t>результатов обучения</w:t>
      </w:r>
      <w:r w:rsidR="00917E78" w:rsidRPr="004E3BB8">
        <w:rPr>
          <w:rFonts w:ascii="Times New Roman" w:hAnsi="Times New Roman"/>
          <w:sz w:val="20"/>
        </w:rPr>
        <w:t xml:space="preserve"> «зачтено», «удовлетворительно», «хорошо», «отлично»</w:t>
      </w:r>
      <w:r w:rsidRPr="004E3BB8">
        <w:rPr>
          <w:rFonts w:ascii="Times New Roman" w:hAnsi="Times New Roman"/>
          <w:sz w:val="20"/>
        </w:rPr>
        <w:t>). В случае отсутствия положительной оценки компетенция на данном этапе считается несформированной.</w:t>
      </w:r>
    </w:p>
    <w:p w14:paraId="0A2A8BE9" w14:textId="77777777" w:rsidR="00104729" w:rsidRPr="003A17E6" w:rsidRDefault="00104729" w:rsidP="006B54A6">
      <w:pPr>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14:paraId="1D46273E" w14:textId="77777777" w:rsidR="00104729" w:rsidRDefault="00104729" w:rsidP="006B54A6">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sidR="00B57E01">
        <w:rPr>
          <w:rFonts w:ascii="Times New Roman" w:hAnsi="Times New Roman"/>
          <w:b/>
          <w:i/>
          <w:sz w:val="24"/>
          <w:szCs w:val="24"/>
        </w:rPr>
        <w:t>ПК-2</w:t>
      </w:r>
      <w:r w:rsidRPr="00EC7037">
        <w:rPr>
          <w:rFonts w:ascii="Times New Roman" w:hAnsi="Times New Roman"/>
          <w:b/>
          <w:i/>
          <w:sz w:val="24"/>
          <w:szCs w:val="24"/>
        </w:rPr>
        <w:t>&gt; &lt;</w:t>
      </w:r>
      <w:r w:rsidR="00B57E01" w:rsidRPr="00B57E01">
        <w:rPr>
          <w:rFonts w:ascii="Times New Roman" w:hAnsi="Times New Roman"/>
          <w:b/>
          <w:i/>
          <w:sz w:val="24"/>
          <w:szCs w:val="24"/>
        </w:rPr>
        <w:t>Владением навыками использования основных теорий мотивации, лидерства и власти для решения стратегических и оперативных управленческих задач, а также для организации групповой работы на основе знания процессов групповой динамики и принципов формирования команды, умений проводить аудит человеческих ресурсов и осуществлять диагностику организационной культуры</w:t>
      </w:r>
      <w:r w:rsidRPr="00EC7037">
        <w:rPr>
          <w:rFonts w:ascii="Times New Roman" w:hAnsi="Times New Roman"/>
          <w:b/>
          <w:i/>
          <w:sz w:val="24"/>
          <w:szCs w:val="24"/>
        </w:rPr>
        <w:t>&gt;</w:t>
      </w:r>
    </w:p>
    <w:p w14:paraId="275C2578" w14:textId="77777777" w:rsidR="00924669" w:rsidRPr="00EC7037" w:rsidRDefault="00924669" w:rsidP="006B54A6">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924669" w14:paraId="2F1EAC76" w14:textId="77777777" w:rsidTr="00C27F60">
        <w:trPr>
          <w:trHeight w:val="631"/>
        </w:trPr>
        <w:tc>
          <w:tcPr>
            <w:tcW w:w="3417" w:type="pct"/>
            <w:gridSpan w:val="2"/>
          </w:tcPr>
          <w:p w14:paraId="151640C7" w14:textId="77777777" w:rsidR="00C27F60" w:rsidRPr="00924669" w:rsidRDefault="00C807C8"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14:paraId="11BFDBC3" w14:textId="77777777"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14:paraId="085E9249" w14:textId="77777777"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00EC7037" w:rsidRPr="00924669">
              <w:rPr>
                <w:rFonts w:ascii="Times New Roman" w:hAnsi="Times New Roman"/>
                <w:b/>
                <w:sz w:val="20"/>
                <w:szCs w:val="20"/>
              </w:rPr>
              <w:br/>
            </w:r>
            <w:r w:rsidRPr="00924669">
              <w:rPr>
                <w:rFonts w:ascii="Times New Roman" w:hAnsi="Times New Roman"/>
                <w:b/>
                <w:sz w:val="20"/>
                <w:szCs w:val="20"/>
              </w:rPr>
              <w:t>обучения</w:t>
            </w:r>
          </w:p>
        </w:tc>
      </w:tr>
      <w:tr w:rsidR="00E703AC" w:rsidRPr="00924669" w14:paraId="0FE225E8" w14:textId="77777777" w:rsidTr="00E703AC">
        <w:trPr>
          <w:trHeight w:val="273"/>
        </w:trPr>
        <w:tc>
          <w:tcPr>
            <w:tcW w:w="835" w:type="pct"/>
            <w:vMerge w:val="restart"/>
          </w:tcPr>
          <w:p w14:paraId="46CAF3F6" w14:textId="77777777" w:rsidR="00E703AC" w:rsidRPr="00924669" w:rsidRDefault="00E703AC" w:rsidP="00E703AC">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14:paraId="72FDF254" w14:textId="77777777" w:rsidR="00E703AC" w:rsidRPr="005F4207" w:rsidRDefault="00B57E01" w:rsidP="00FB7131">
            <w:pPr>
              <w:suppressAutoHyphens/>
              <w:spacing w:after="0" w:line="240" w:lineRule="auto"/>
              <w:jc w:val="both"/>
              <w:rPr>
                <w:rFonts w:ascii="Times New Roman" w:hAnsi="Times New Roman"/>
                <w:sz w:val="20"/>
                <w:szCs w:val="20"/>
              </w:rPr>
            </w:pPr>
            <w:r w:rsidRPr="00B57E01">
              <w:rPr>
                <w:rFonts w:ascii="Times New Roman" w:hAnsi="Times New Roman"/>
                <w:sz w:val="20"/>
                <w:szCs w:val="20"/>
              </w:rPr>
              <w:t>метод</w:t>
            </w:r>
            <w:r w:rsidR="00FB7131">
              <w:rPr>
                <w:rFonts w:ascii="Times New Roman" w:hAnsi="Times New Roman"/>
                <w:sz w:val="20"/>
                <w:szCs w:val="20"/>
              </w:rPr>
              <w:t>ы и технологии</w:t>
            </w:r>
            <w:r w:rsidRPr="00B57E01">
              <w:rPr>
                <w:rFonts w:ascii="Times New Roman" w:hAnsi="Times New Roman"/>
                <w:sz w:val="20"/>
                <w:szCs w:val="20"/>
              </w:rPr>
              <w:t xml:space="preserve"> управления персоналом и его реализацией в целях достижения стратегических целей и задач организации;</w:t>
            </w:r>
          </w:p>
        </w:tc>
        <w:tc>
          <w:tcPr>
            <w:tcW w:w="1583" w:type="pct"/>
          </w:tcPr>
          <w:p w14:paraId="13466D77" w14:textId="77777777" w:rsidR="00E703AC" w:rsidRPr="00924669" w:rsidRDefault="00FB7131" w:rsidP="00E703AC">
            <w:pPr>
              <w:suppressAutoHyphens/>
              <w:spacing w:after="0" w:line="240" w:lineRule="auto"/>
              <w:jc w:val="both"/>
              <w:rPr>
                <w:rFonts w:ascii="Times New Roman" w:hAnsi="Times New Roman"/>
                <w:sz w:val="20"/>
                <w:szCs w:val="20"/>
              </w:rPr>
            </w:pPr>
            <w:r>
              <w:rPr>
                <w:rFonts w:ascii="Times New Roman" w:hAnsi="Times New Roman"/>
                <w:sz w:val="20"/>
                <w:szCs w:val="20"/>
              </w:rPr>
              <w:t>Понимает и может прокомментировать важность вовлечения персонала организации в достижение целей стратегического развития.</w:t>
            </w:r>
          </w:p>
        </w:tc>
      </w:tr>
      <w:tr w:rsidR="00E703AC" w:rsidRPr="00924669" w14:paraId="0FD3A301" w14:textId="77777777" w:rsidTr="00C27F60">
        <w:tc>
          <w:tcPr>
            <w:tcW w:w="835" w:type="pct"/>
            <w:vMerge/>
          </w:tcPr>
          <w:p w14:paraId="71D4E72E" w14:textId="77777777" w:rsidR="00E703AC" w:rsidRPr="00924669" w:rsidRDefault="00E703AC" w:rsidP="00E703AC">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0FB5CEDE" w14:textId="77777777" w:rsidR="00E703AC" w:rsidRPr="005F4207" w:rsidRDefault="00B57E01" w:rsidP="00E703AC">
            <w:pPr>
              <w:suppressAutoHyphens/>
              <w:spacing w:after="0" w:line="240" w:lineRule="auto"/>
              <w:jc w:val="both"/>
              <w:rPr>
                <w:rFonts w:ascii="Times New Roman" w:hAnsi="Times New Roman"/>
                <w:sz w:val="20"/>
                <w:szCs w:val="20"/>
              </w:rPr>
            </w:pPr>
            <w:r w:rsidRPr="00B57E01">
              <w:rPr>
                <w:rFonts w:ascii="Times New Roman" w:hAnsi="Times New Roman"/>
                <w:sz w:val="20"/>
                <w:szCs w:val="20"/>
              </w:rPr>
              <w:t>основ</w:t>
            </w:r>
            <w:r w:rsidR="00FB7131">
              <w:rPr>
                <w:rFonts w:ascii="Times New Roman" w:hAnsi="Times New Roman"/>
                <w:sz w:val="20"/>
                <w:szCs w:val="20"/>
              </w:rPr>
              <w:t>ы</w:t>
            </w:r>
            <w:r w:rsidRPr="00B57E01">
              <w:rPr>
                <w:rFonts w:ascii="Times New Roman" w:hAnsi="Times New Roman"/>
                <w:sz w:val="20"/>
                <w:szCs w:val="20"/>
              </w:rPr>
              <w:t xml:space="preserve"> использования мотивации, лидерства и власти для решения стратегических и управленческих задач организации;</w:t>
            </w:r>
          </w:p>
        </w:tc>
        <w:tc>
          <w:tcPr>
            <w:tcW w:w="1583" w:type="pct"/>
          </w:tcPr>
          <w:p w14:paraId="4CCDD791" w14:textId="77777777" w:rsidR="00E703AC" w:rsidRPr="00924669" w:rsidRDefault="00FB7131" w:rsidP="00E703AC">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Способен классифицировать методы </w:t>
            </w:r>
            <w:r w:rsidRPr="00B57E01">
              <w:rPr>
                <w:rFonts w:ascii="Times New Roman" w:hAnsi="Times New Roman"/>
                <w:sz w:val="20"/>
                <w:szCs w:val="20"/>
              </w:rPr>
              <w:t>мотивации, лидерства и власти</w:t>
            </w:r>
            <w:r>
              <w:rPr>
                <w:rFonts w:ascii="Times New Roman" w:hAnsi="Times New Roman"/>
                <w:sz w:val="20"/>
                <w:szCs w:val="20"/>
              </w:rPr>
              <w:t xml:space="preserve"> и описать их значение для управления стратегией. </w:t>
            </w:r>
          </w:p>
        </w:tc>
      </w:tr>
      <w:tr w:rsidR="00C954B8" w:rsidRPr="00924669" w14:paraId="775836D7" w14:textId="77777777" w:rsidTr="00C27F60">
        <w:tc>
          <w:tcPr>
            <w:tcW w:w="835" w:type="pct"/>
            <w:vMerge w:val="restart"/>
          </w:tcPr>
          <w:p w14:paraId="45212239" w14:textId="77777777" w:rsidR="00C954B8" w:rsidRPr="00924669" w:rsidRDefault="00C954B8" w:rsidP="00C954B8">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14:paraId="232ABBC7" w14:textId="77777777" w:rsidR="00C954B8" w:rsidRPr="005F4207" w:rsidRDefault="00B57E01" w:rsidP="00263069">
            <w:pPr>
              <w:suppressAutoHyphens/>
              <w:spacing w:after="0" w:line="240" w:lineRule="auto"/>
              <w:jc w:val="both"/>
              <w:rPr>
                <w:rFonts w:ascii="Times New Roman" w:hAnsi="Times New Roman"/>
                <w:sz w:val="20"/>
                <w:szCs w:val="20"/>
              </w:rPr>
            </w:pPr>
            <w:r w:rsidRPr="00B57E01">
              <w:rPr>
                <w:rFonts w:ascii="Times New Roman" w:hAnsi="Times New Roman"/>
                <w:sz w:val="20"/>
                <w:szCs w:val="20"/>
              </w:rPr>
              <w:t>использовать теории мотивации, лидерства и управления для решения стратегических и управленческих задач и организации совместной работы на основе знания принципов выбора стратегических альтернатив и моделей корпоративного развития;</w:t>
            </w:r>
          </w:p>
        </w:tc>
        <w:tc>
          <w:tcPr>
            <w:tcW w:w="1583" w:type="pct"/>
          </w:tcPr>
          <w:p w14:paraId="39727751" w14:textId="77777777" w:rsidR="00C954B8" w:rsidRPr="00924669" w:rsidRDefault="00FB7131" w:rsidP="00301B26">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Правильно осуществляет выбор методов и механизмов формирования команды в зависимости от конкурентных преимуществ организации. </w:t>
            </w:r>
          </w:p>
        </w:tc>
      </w:tr>
      <w:tr w:rsidR="00263069" w:rsidRPr="00924669" w14:paraId="08D40819" w14:textId="77777777" w:rsidTr="00C27F60">
        <w:tc>
          <w:tcPr>
            <w:tcW w:w="835" w:type="pct"/>
            <w:vMerge/>
          </w:tcPr>
          <w:p w14:paraId="0E3CBCD6" w14:textId="77777777"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4B25126B" w14:textId="77777777" w:rsidR="00263069" w:rsidRPr="005F4207" w:rsidRDefault="00B57E01" w:rsidP="00263069">
            <w:pPr>
              <w:suppressAutoHyphens/>
              <w:spacing w:after="0" w:line="240" w:lineRule="auto"/>
              <w:jc w:val="both"/>
              <w:rPr>
                <w:rFonts w:ascii="Times New Roman" w:hAnsi="Times New Roman"/>
                <w:sz w:val="20"/>
                <w:szCs w:val="20"/>
              </w:rPr>
            </w:pPr>
            <w:r w:rsidRPr="00B57E01">
              <w:rPr>
                <w:rFonts w:ascii="Times New Roman" w:hAnsi="Times New Roman"/>
                <w:sz w:val="20"/>
                <w:szCs w:val="20"/>
              </w:rPr>
              <w:t>разрабатывать мероприятия по мотивации и стимулированию персонала организации на достижение стратегических целей организации;</w:t>
            </w:r>
          </w:p>
        </w:tc>
        <w:tc>
          <w:tcPr>
            <w:tcW w:w="1583" w:type="pct"/>
          </w:tcPr>
          <w:p w14:paraId="684060F2" w14:textId="77777777" w:rsidR="00263069" w:rsidRPr="00924669" w:rsidRDefault="00FB7131" w:rsidP="00263069">
            <w:pPr>
              <w:suppressAutoHyphens/>
              <w:spacing w:after="0" w:line="240" w:lineRule="auto"/>
              <w:jc w:val="both"/>
              <w:rPr>
                <w:rFonts w:ascii="Times New Roman" w:hAnsi="Times New Roman"/>
                <w:sz w:val="20"/>
                <w:szCs w:val="20"/>
              </w:rPr>
            </w:pPr>
            <w:r>
              <w:rPr>
                <w:rFonts w:ascii="Times New Roman" w:hAnsi="Times New Roman"/>
                <w:sz w:val="20"/>
                <w:szCs w:val="20"/>
              </w:rPr>
              <w:t>Качество формирования комплекса мероприятий по формированию команды по разработке и реализации стратегии организации.</w:t>
            </w:r>
          </w:p>
        </w:tc>
      </w:tr>
      <w:tr w:rsidR="00263069" w:rsidRPr="00924669" w14:paraId="63D3392F" w14:textId="77777777" w:rsidTr="0023197D">
        <w:tc>
          <w:tcPr>
            <w:tcW w:w="835" w:type="pct"/>
            <w:vMerge w:val="restart"/>
          </w:tcPr>
          <w:p w14:paraId="494754F0" w14:textId="77777777" w:rsidR="00263069" w:rsidRPr="00924669" w:rsidRDefault="00263069" w:rsidP="00263069">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14:paraId="50925B52" w14:textId="77777777" w:rsidR="00263069" w:rsidRPr="00924669" w:rsidRDefault="00B57E01" w:rsidP="00263069">
            <w:pPr>
              <w:suppressAutoHyphens/>
              <w:spacing w:after="0" w:line="240" w:lineRule="auto"/>
              <w:jc w:val="both"/>
              <w:rPr>
                <w:rFonts w:ascii="Times New Roman" w:hAnsi="Times New Roman"/>
                <w:sz w:val="20"/>
                <w:szCs w:val="20"/>
              </w:rPr>
            </w:pPr>
            <w:r w:rsidRPr="00B57E01">
              <w:rPr>
                <w:rFonts w:ascii="Times New Roman" w:hAnsi="Times New Roman"/>
                <w:sz w:val="20"/>
                <w:szCs w:val="20"/>
              </w:rPr>
              <w:t>технологиями эффективного влияния на индивидуальное и групповое поведение в организации для решения стратегических задач и реализации корпоративной миссии;</w:t>
            </w:r>
          </w:p>
        </w:tc>
        <w:tc>
          <w:tcPr>
            <w:tcW w:w="1583" w:type="pct"/>
          </w:tcPr>
          <w:p w14:paraId="19C6345B" w14:textId="77777777" w:rsidR="00263069" w:rsidRPr="00924669" w:rsidRDefault="00FB7131" w:rsidP="0069040D">
            <w:pPr>
              <w:suppressAutoHyphens/>
              <w:spacing w:after="0" w:line="240" w:lineRule="auto"/>
              <w:jc w:val="both"/>
              <w:rPr>
                <w:rFonts w:ascii="Times New Roman" w:hAnsi="Times New Roman"/>
                <w:sz w:val="20"/>
                <w:szCs w:val="20"/>
              </w:rPr>
            </w:pPr>
            <w:r>
              <w:rPr>
                <w:rFonts w:ascii="Times New Roman" w:hAnsi="Times New Roman"/>
                <w:sz w:val="20"/>
                <w:szCs w:val="20"/>
              </w:rPr>
              <w:t>Обладает качеством лидера способного управлять как личностями, так и группами для достижения целей.</w:t>
            </w:r>
          </w:p>
        </w:tc>
      </w:tr>
      <w:tr w:rsidR="00263069" w:rsidRPr="00924669" w14:paraId="12A512E8" w14:textId="77777777" w:rsidTr="0023197D">
        <w:tc>
          <w:tcPr>
            <w:tcW w:w="835" w:type="pct"/>
            <w:vMerge/>
          </w:tcPr>
          <w:p w14:paraId="3945ADC5" w14:textId="77777777"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14:paraId="41283569" w14:textId="77777777" w:rsidR="00263069" w:rsidRPr="005F4207" w:rsidRDefault="00B57E01" w:rsidP="00263069">
            <w:pPr>
              <w:suppressAutoHyphens/>
              <w:spacing w:after="0" w:line="240" w:lineRule="auto"/>
              <w:jc w:val="both"/>
              <w:rPr>
                <w:rFonts w:ascii="Times New Roman" w:hAnsi="Times New Roman"/>
                <w:sz w:val="20"/>
                <w:szCs w:val="20"/>
              </w:rPr>
            </w:pPr>
            <w:r w:rsidRPr="00B57E01">
              <w:rPr>
                <w:rFonts w:ascii="Times New Roman" w:hAnsi="Times New Roman"/>
                <w:sz w:val="20"/>
                <w:szCs w:val="20"/>
              </w:rPr>
              <w:t>использования современных инструментов управления человеческими ресурсами в целях реализации стратегии организации;</w:t>
            </w:r>
          </w:p>
        </w:tc>
        <w:tc>
          <w:tcPr>
            <w:tcW w:w="1583" w:type="pct"/>
          </w:tcPr>
          <w:p w14:paraId="3E95C4A0" w14:textId="77777777" w:rsidR="00263069" w:rsidRPr="00924669" w:rsidRDefault="00FB7131" w:rsidP="00263069">
            <w:pPr>
              <w:suppressAutoHyphens/>
              <w:spacing w:after="0" w:line="240" w:lineRule="auto"/>
              <w:jc w:val="both"/>
              <w:rPr>
                <w:rFonts w:ascii="Times New Roman" w:hAnsi="Times New Roman"/>
                <w:sz w:val="20"/>
                <w:szCs w:val="20"/>
              </w:rPr>
            </w:pPr>
            <w:r>
              <w:rPr>
                <w:rFonts w:ascii="Times New Roman" w:hAnsi="Times New Roman"/>
                <w:sz w:val="20"/>
                <w:szCs w:val="20"/>
              </w:rPr>
              <w:t>Оптимальное принятие решений по выбору инструментов воздействия на коллектив.</w:t>
            </w:r>
          </w:p>
        </w:tc>
      </w:tr>
      <w:tr w:rsidR="00263069" w:rsidRPr="00924669" w14:paraId="295F0460" w14:textId="77777777" w:rsidTr="0023197D">
        <w:tc>
          <w:tcPr>
            <w:tcW w:w="835" w:type="pct"/>
            <w:vMerge/>
          </w:tcPr>
          <w:p w14:paraId="61D30D85" w14:textId="77777777"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14:paraId="78BA8CD7" w14:textId="77777777" w:rsidR="00263069" w:rsidRPr="005F4207" w:rsidRDefault="00B57E01" w:rsidP="00263069">
            <w:pPr>
              <w:suppressAutoHyphens/>
              <w:spacing w:after="0" w:line="240" w:lineRule="auto"/>
              <w:jc w:val="both"/>
              <w:rPr>
                <w:rFonts w:ascii="Times New Roman" w:hAnsi="Times New Roman"/>
                <w:sz w:val="20"/>
                <w:szCs w:val="20"/>
              </w:rPr>
            </w:pPr>
            <w:r w:rsidRPr="00B57E01">
              <w:rPr>
                <w:rFonts w:ascii="Times New Roman" w:hAnsi="Times New Roman"/>
                <w:sz w:val="20"/>
                <w:szCs w:val="20"/>
              </w:rPr>
              <w:t>формулирования миссии и стратегических целей, постановки и реализации задач развития организации и управления человеческими ресурсами;</w:t>
            </w:r>
          </w:p>
        </w:tc>
        <w:tc>
          <w:tcPr>
            <w:tcW w:w="1583" w:type="pct"/>
          </w:tcPr>
          <w:p w14:paraId="27BA1908" w14:textId="77777777" w:rsidR="00263069" w:rsidRPr="00924669" w:rsidRDefault="004E3BB8" w:rsidP="00263069">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Восприятие миссии и стратегических целей как комплексное решение задач коллектива. </w:t>
            </w:r>
          </w:p>
        </w:tc>
      </w:tr>
    </w:tbl>
    <w:p w14:paraId="3D37A0C1" w14:textId="77777777" w:rsidR="00104729" w:rsidRPr="00EA350A" w:rsidRDefault="00104729" w:rsidP="00104729">
      <w:pPr>
        <w:spacing w:after="0" w:line="240" w:lineRule="auto"/>
        <w:jc w:val="both"/>
        <w:rPr>
          <w:rFonts w:ascii="Times New Roman" w:hAnsi="Times New Roman"/>
          <w:sz w:val="24"/>
        </w:rPr>
        <w:sectPr w:rsidR="00104729" w:rsidRPr="00EA350A" w:rsidSect="003076B7">
          <w:pgSz w:w="16838" w:h="11906" w:orient="landscape"/>
          <w:pgMar w:top="1134" w:right="567" w:bottom="567" w:left="567" w:header="709" w:footer="709" w:gutter="0"/>
          <w:cols w:space="708"/>
          <w:docGrid w:linePitch="360"/>
        </w:sectPr>
      </w:pPr>
    </w:p>
    <w:p w14:paraId="1A1EE9B4" w14:textId="77777777"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417"/>
        <w:gridCol w:w="2742"/>
        <w:gridCol w:w="2630"/>
        <w:gridCol w:w="2283"/>
        <w:gridCol w:w="2120"/>
      </w:tblGrid>
      <w:tr w:rsidR="00461353" w:rsidRPr="00924669" w14:paraId="45FD475A" w14:textId="77777777"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14:paraId="2EF84CD9" w14:textId="77777777" w:rsidR="00461353" w:rsidRPr="00924669" w:rsidRDefault="00461353" w:rsidP="00461353">
            <w:pPr>
              <w:suppressAutoHyphens/>
              <w:snapToGrid w:val="0"/>
              <w:spacing w:after="0" w:line="220" w:lineRule="exact"/>
              <w:jc w:val="center"/>
              <w:rPr>
                <w:rFonts w:ascii="Times New Roman" w:hAnsi="Times New Roman"/>
                <w:sz w:val="20"/>
                <w:szCs w:val="20"/>
                <w:lang w:eastAsia="ar-SA"/>
              </w:rPr>
            </w:pPr>
            <w:r w:rsidRPr="00924669">
              <w:rPr>
                <w:rFonts w:ascii="Times New Roman" w:hAnsi="Times New Roman"/>
                <w:sz w:val="20"/>
                <w:szCs w:val="20"/>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14:paraId="06A8EBFD" w14:textId="77777777"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14:paraId="19720382" w14:textId="77777777"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Наименование оценочного средства и представление его в ФОС*</w:t>
            </w:r>
          </w:p>
        </w:tc>
      </w:tr>
      <w:tr w:rsidR="00461353" w:rsidRPr="00924669" w14:paraId="75276C96" w14:textId="77777777" w:rsidTr="00F7478D">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14:paraId="20A71938" w14:textId="77777777" w:rsidR="00461353" w:rsidRPr="00924669" w:rsidRDefault="00461353" w:rsidP="006D199B">
            <w:pPr>
              <w:spacing w:after="0" w:line="220" w:lineRule="exact"/>
              <w:jc w:val="center"/>
              <w:rPr>
                <w:rFonts w:ascii="Times New Roman" w:hAnsi="Times New Roman"/>
                <w:sz w:val="20"/>
                <w:szCs w:val="20"/>
                <w:lang w:eastAsia="ar-SA"/>
              </w:rPr>
            </w:pPr>
          </w:p>
        </w:tc>
        <w:tc>
          <w:tcPr>
            <w:tcW w:w="1290" w:type="pct"/>
            <w:vMerge/>
            <w:tcBorders>
              <w:left w:val="single" w:sz="6" w:space="0" w:color="000000"/>
              <w:bottom w:val="single" w:sz="6" w:space="0" w:color="000000"/>
              <w:right w:val="single" w:sz="6" w:space="0" w:color="000000"/>
            </w:tcBorders>
            <w:vAlign w:val="center"/>
          </w:tcPr>
          <w:p w14:paraId="457F44CC" w14:textId="77777777"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p>
        </w:tc>
        <w:tc>
          <w:tcPr>
            <w:tcW w:w="1120" w:type="pct"/>
            <w:tcBorders>
              <w:top w:val="single" w:sz="4" w:space="0" w:color="000000"/>
              <w:left w:val="single" w:sz="6" w:space="0" w:color="000000"/>
              <w:bottom w:val="single" w:sz="6" w:space="0" w:color="000000"/>
              <w:right w:val="single" w:sz="6" w:space="0" w:color="000000"/>
            </w:tcBorders>
            <w:vAlign w:val="center"/>
            <w:hideMark/>
          </w:tcPr>
          <w:p w14:paraId="3E7F1C94" w14:textId="77777777"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r w:rsidRPr="00924669">
              <w:rPr>
                <w:rFonts w:ascii="Times New Roman" w:hAnsi="Times New Roman"/>
                <w:b/>
                <w:sz w:val="20"/>
                <w:szCs w:val="20"/>
                <w:lang w:eastAsia="ar-SA"/>
              </w:rPr>
              <w:t>текущий контроль</w:t>
            </w:r>
          </w:p>
        </w:tc>
        <w:tc>
          <w:tcPr>
            <w:tcW w:w="1040" w:type="pct"/>
            <w:tcBorders>
              <w:top w:val="single" w:sz="4" w:space="0" w:color="000000"/>
              <w:left w:val="single" w:sz="6" w:space="0" w:color="000000"/>
              <w:bottom w:val="single" w:sz="6" w:space="0" w:color="000000"/>
              <w:right w:val="single" w:sz="4" w:space="0" w:color="000000"/>
            </w:tcBorders>
            <w:vAlign w:val="center"/>
            <w:hideMark/>
          </w:tcPr>
          <w:p w14:paraId="2D7824C5" w14:textId="77777777" w:rsidR="00461353" w:rsidRPr="00924669" w:rsidRDefault="00461353" w:rsidP="006D199B">
            <w:pPr>
              <w:suppressAutoHyphens/>
              <w:snapToGrid w:val="0"/>
              <w:spacing w:after="0" w:line="220" w:lineRule="exact"/>
              <w:jc w:val="center"/>
              <w:rPr>
                <w:rFonts w:ascii="Times New Roman" w:hAnsi="Times New Roman"/>
                <w:b/>
                <w:color w:val="000000"/>
                <w:sz w:val="20"/>
                <w:szCs w:val="20"/>
                <w:lang w:eastAsia="ar-SA"/>
              </w:rPr>
            </w:pPr>
            <w:r w:rsidRPr="00924669">
              <w:rPr>
                <w:rFonts w:ascii="Times New Roman" w:hAnsi="Times New Roman"/>
                <w:b/>
                <w:color w:val="000000"/>
                <w:sz w:val="20"/>
                <w:szCs w:val="20"/>
                <w:lang w:eastAsia="ar-SA"/>
              </w:rPr>
              <w:t>промежуточная аттестация</w:t>
            </w:r>
          </w:p>
        </w:tc>
      </w:tr>
      <w:tr w:rsidR="00F7478D" w:rsidRPr="006F1837" w14:paraId="45BA56B7" w14:textId="77777777" w:rsidTr="00F7478D">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14:paraId="047D9A3A"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r w:rsidRPr="006F1837">
              <w:rPr>
                <w:rFonts w:ascii="Times New Roman" w:eastAsia="Times New Roman" w:hAnsi="Times New Roman"/>
                <w:sz w:val="20"/>
                <w:szCs w:val="20"/>
                <w:lang w:eastAsia="ru-RU"/>
              </w:rPr>
              <w:t xml:space="preserve">Знания: </w:t>
            </w:r>
          </w:p>
        </w:tc>
        <w:tc>
          <w:tcPr>
            <w:tcW w:w="1345" w:type="pct"/>
            <w:vMerge w:val="restart"/>
            <w:tcBorders>
              <w:top w:val="single" w:sz="6" w:space="0" w:color="000000"/>
              <w:left w:val="single" w:sz="6" w:space="0" w:color="000000"/>
              <w:right w:val="single" w:sz="6" w:space="0" w:color="000000"/>
            </w:tcBorders>
          </w:tcPr>
          <w:p w14:paraId="61924D8E" w14:textId="77777777" w:rsidR="00F7478D" w:rsidRPr="00C922C3" w:rsidRDefault="00C922C3" w:rsidP="00C922C3">
            <w:pPr>
              <w:pStyle w:val="a4"/>
              <w:numPr>
                <w:ilvl w:val="0"/>
                <w:numId w:val="41"/>
              </w:numPr>
              <w:suppressAutoHyphens/>
              <w:spacing w:after="0" w:line="240" w:lineRule="auto"/>
              <w:ind w:left="27" w:firstLine="0"/>
              <w:rPr>
                <w:rFonts w:ascii="Times New Roman" w:hAnsi="Times New Roman"/>
                <w:sz w:val="20"/>
                <w:szCs w:val="20"/>
              </w:rPr>
            </w:pPr>
            <w:r w:rsidRPr="00C922C3">
              <w:rPr>
                <w:rFonts w:ascii="Times New Roman" w:hAnsi="Times New Roman"/>
                <w:sz w:val="20"/>
                <w:szCs w:val="20"/>
              </w:rPr>
              <w:t>основ использования мотивации, лидерства и власти для решения стратегических и управленческих задач организации;</w:t>
            </w:r>
          </w:p>
        </w:tc>
        <w:tc>
          <w:tcPr>
            <w:tcW w:w="1290" w:type="pct"/>
            <w:vMerge w:val="restart"/>
            <w:tcBorders>
              <w:top w:val="single" w:sz="6" w:space="0" w:color="000000"/>
              <w:left w:val="single" w:sz="6" w:space="0" w:color="000000"/>
              <w:right w:val="single" w:sz="6" w:space="0" w:color="000000"/>
            </w:tcBorders>
          </w:tcPr>
          <w:p w14:paraId="44B61A0D"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6" w:space="0" w:color="000000"/>
              <w:left w:val="single" w:sz="6" w:space="0" w:color="000000"/>
              <w:bottom w:val="single" w:sz="4" w:space="0" w:color="auto"/>
              <w:right w:val="single" w:sz="6" w:space="0" w:color="000000"/>
            </w:tcBorders>
          </w:tcPr>
          <w:p w14:paraId="191239EB"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6" w:space="0" w:color="000000"/>
              <w:left w:val="single" w:sz="6" w:space="0" w:color="000000"/>
              <w:right w:val="single" w:sz="4" w:space="0" w:color="000000"/>
            </w:tcBorders>
          </w:tcPr>
          <w:p w14:paraId="6B44B400" w14:textId="77777777"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178D8231" w14:textId="77777777" w:rsidTr="00F7478D">
        <w:trPr>
          <w:trHeight w:val="279"/>
          <w:jc w:val="center"/>
        </w:trPr>
        <w:tc>
          <w:tcPr>
            <w:tcW w:w="205" w:type="pct"/>
            <w:vMerge/>
            <w:tcBorders>
              <w:left w:val="single" w:sz="6" w:space="0" w:color="000000"/>
              <w:right w:val="single" w:sz="6" w:space="0" w:color="000000"/>
            </w:tcBorders>
            <w:textDirection w:val="btLr"/>
          </w:tcPr>
          <w:p w14:paraId="189D87EB"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6E740940"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7493D601"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6685EB02"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3A95954D"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60C7BB26" w14:textId="77777777" w:rsidTr="00F7478D">
        <w:trPr>
          <w:trHeight w:val="279"/>
          <w:jc w:val="center"/>
        </w:trPr>
        <w:tc>
          <w:tcPr>
            <w:tcW w:w="205" w:type="pct"/>
            <w:vMerge/>
            <w:tcBorders>
              <w:left w:val="single" w:sz="6" w:space="0" w:color="000000"/>
              <w:right w:val="single" w:sz="6" w:space="0" w:color="000000"/>
            </w:tcBorders>
            <w:textDirection w:val="btLr"/>
          </w:tcPr>
          <w:p w14:paraId="2AC855C3"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628EEA03"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1FB45C91"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654FFA98"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84D83D7" w14:textId="77777777"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4B094D27" w14:textId="77777777" w:rsidTr="00F7478D">
        <w:trPr>
          <w:trHeight w:val="279"/>
          <w:jc w:val="center"/>
        </w:trPr>
        <w:tc>
          <w:tcPr>
            <w:tcW w:w="205" w:type="pct"/>
            <w:vMerge/>
            <w:tcBorders>
              <w:left w:val="single" w:sz="6" w:space="0" w:color="000000"/>
              <w:right w:val="single" w:sz="6" w:space="0" w:color="000000"/>
            </w:tcBorders>
            <w:textDirection w:val="btLr"/>
          </w:tcPr>
          <w:p w14:paraId="69639E28"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2DB76050"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6EF6B999"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0A3B08F0"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5D29776"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60AD3030" w14:textId="77777777" w:rsidTr="00F7478D">
        <w:trPr>
          <w:trHeight w:val="279"/>
          <w:jc w:val="center"/>
        </w:trPr>
        <w:tc>
          <w:tcPr>
            <w:tcW w:w="205" w:type="pct"/>
            <w:vMerge/>
            <w:tcBorders>
              <w:left w:val="single" w:sz="6" w:space="0" w:color="000000"/>
              <w:right w:val="single" w:sz="6" w:space="0" w:color="000000"/>
            </w:tcBorders>
            <w:textDirection w:val="btLr"/>
          </w:tcPr>
          <w:p w14:paraId="3EE1AF5A"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7310F5E5"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bottom w:val="single" w:sz="4" w:space="0" w:color="auto"/>
              <w:right w:val="single" w:sz="6" w:space="0" w:color="000000"/>
            </w:tcBorders>
          </w:tcPr>
          <w:p w14:paraId="6CB6491A"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281F4E7A" w14:textId="77777777" w:rsidR="00F7478D" w:rsidRPr="006F1837" w:rsidRDefault="00F7478D" w:rsidP="00D7121C">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14:paraId="541264AD"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14:paraId="5C1D0FC3" w14:textId="77777777" w:rsidTr="00F7478D">
        <w:trPr>
          <w:trHeight w:val="183"/>
          <w:jc w:val="center"/>
        </w:trPr>
        <w:tc>
          <w:tcPr>
            <w:tcW w:w="205" w:type="pct"/>
            <w:vMerge/>
            <w:tcBorders>
              <w:left w:val="single" w:sz="6" w:space="0" w:color="000000"/>
              <w:right w:val="single" w:sz="6" w:space="0" w:color="000000"/>
            </w:tcBorders>
          </w:tcPr>
          <w:p w14:paraId="6F1E9E7E"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04B327B0" w14:textId="77777777" w:rsidR="00C922C3" w:rsidRPr="00EF57AF" w:rsidRDefault="00C922C3" w:rsidP="00C922C3">
            <w:pPr>
              <w:pStyle w:val="a4"/>
              <w:numPr>
                <w:ilvl w:val="0"/>
                <w:numId w:val="41"/>
              </w:numPr>
              <w:suppressAutoHyphens/>
              <w:spacing w:after="0" w:line="240" w:lineRule="auto"/>
              <w:ind w:left="27" w:firstLine="0"/>
              <w:rPr>
                <w:rFonts w:ascii="Times New Roman" w:eastAsia="Times New Roman" w:hAnsi="Times New Roman"/>
                <w:sz w:val="20"/>
                <w:lang w:eastAsia="ru-RU"/>
              </w:rPr>
            </w:pPr>
            <w:r w:rsidRPr="00B57E01">
              <w:rPr>
                <w:rFonts w:ascii="Times New Roman" w:hAnsi="Times New Roman"/>
                <w:sz w:val="20"/>
                <w:szCs w:val="20"/>
              </w:rPr>
              <w:t>разрабатывать мероприятия по мотивации и стимулированию персонала организации на достижение стратегических целей организации;</w:t>
            </w:r>
          </w:p>
        </w:tc>
        <w:tc>
          <w:tcPr>
            <w:tcW w:w="1290" w:type="pct"/>
            <w:vMerge w:val="restart"/>
            <w:tcBorders>
              <w:top w:val="single" w:sz="4" w:space="0" w:color="auto"/>
              <w:left w:val="single" w:sz="6" w:space="0" w:color="000000"/>
              <w:right w:val="single" w:sz="6" w:space="0" w:color="000000"/>
            </w:tcBorders>
          </w:tcPr>
          <w:p w14:paraId="68062B3B"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auto"/>
              <w:right w:val="single" w:sz="6" w:space="0" w:color="000000"/>
            </w:tcBorders>
          </w:tcPr>
          <w:p w14:paraId="4FB55B49"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7B7BEC16"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6A7B44CD" w14:textId="77777777" w:rsidTr="00F7478D">
        <w:trPr>
          <w:trHeight w:val="183"/>
          <w:jc w:val="center"/>
        </w:trPr>
        <w:tc>
          <w:tcPr>
            <w:tcW w:w="205" w:type="pct"/>
            <w:vMerge/>
            <w:tcBorders>
              <w:left w:val="single" w:sz="6" w:space="0" w:color="000000"/>
              <w:right w:val="single" w:sz="6" w:space="0" w:color="000000"/>
            </w:tcBorders>
          </w:tcPr>
          <w:p w14:paraId="61F28AC6"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0C2AD17"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3777190F"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6F0915C9"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A95A8D8"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6C04893A" w14:textId="77777777" w:rsidTr="00F7478D">
        <w:trPr>
          <w:trHeight w:val="183"/>
          <w:jc w:val="center"/>
        </w:trPr>
        <w:tc>
          <w:tcPr>
            <w:tcW w:w="205" w:type="pct"/>
            <w:vMerge/>
            <w:tcBorders>
              <w:left w:val="single" w:sz="6" w:space="0" w:color="000000"/>
              <w:right w:val="single" w:sz="6" w:space="0" w:color="000000"/>
            </w:tcBorders>
          </w:tcPr>
          <w:p w14:paraId="160B609D"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D862F57"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FD3014F"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CE61255"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315A3087"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68592B46" w14:textId="77777777" w:rsidTr="00F7478D">
        <w:trPr>
          <w:trHeight w:val="183"/>
          <w:jc w:val="center"/>
        </w:trPr>
        <w:tc>
          <w:tcPr>
            <w:tcW w:w="205" w:type="pct"/>
            <w:vMerge/>
            <w:tcBorders>
              <w:left w:val="single" w:sz="6" w:space="0" w:color="000000"/>
              <w:right w:val="single" w:sz="6" w:space="0" w:color="000000"/>
            </w:tcBorders>
          </w:tcPr>
          <w:p w14:paraId="05115C47"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60DB9FB"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57A48FC6"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F2C849B"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49E81ACE"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2FBEA43F" w14:textId="77777777" w:rsidTr="00F7478D">
        <w:trPr>
          <w:trHeight w:val="183"/>
          <w:jc w:val="center"/>
        </w:trPr>
        <w:tc>
          <w:tcPr>
            <w:tcW w:w="205" w:type="pct"/>
            <w:vMerge/>
            <w:tcBorders>
              <w:left w:val="single" w:sz="6" w:space="0" w:color="000000"/>
              <w:right w:val="single" w:sz="6" w:space="0" w:color="000000"/>
            </w:tcBorders>
          </w:tcPr>
          <w:p w14:paraId="3FDDFF7C"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29F16D5"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6C3BBA99"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A727BE3"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14:paraId="25079A7E"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14:paraId="69006EE5" w14:textId="77777777" w:rsidTr="00F7478D">
        <w:trPr>
          <w:trHeight w:val="321"/>
          <w:jc w:val="center"/>
        </w:trPr>
        <w:tc>
          <w:tcPr>
            <w:tcW w:w="205" w:type="pct"/>
            <w:vMerge/>
            <w:tcBorders>
              <w:left w:val="single" w:sz="6" w:space="0" w:color="000000"/>
              <w:right w:val="single" w:sz="6" w:space="0" w:color="000000"/>
            </w:tcBorders>
          </w:tcPr>
          <w:p w14:paraId="3FAFE1E0"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597911CF" w14:textId="77777777" w:rsidR="00F7478D" w:rsidRPr="00C922C3" w:rsidRDefault="00C922C3" w:rsidP="00C922C3">
            <w:pPr>
              <w:pStyle w:val="a4"/>
              <w:numPr>
                <w:ilvl w:val="0"/>
                <w:numId w:val="41"/>
              </w:numPr>
              <w:spacing w:after="0" w:line="240" w:lineRule="auto"/>
              <w:ind w:left="27" w:firstLine="0"/>
              <w:rPr>
                <w:rFonts w:ascii="Times New Roman" w:eastAsia="Times New Roman" w:hAnsi="Times New Roman"/>
                <w:sz w:val="20"/>
                <w:lang w:eastAsia="ru-RU"/>
              </w:rPr>
            </w:pPr>
            <w:r w:rsidRPr="00C922C3">
              <w:rPr>
                <w:rFonts w:ascii="Times New Roman" w:hAnsi="Times New Roman"/>
                <w:sz w:val="20"/>
                <w:szCs w:val="20"/>
              </w:rPr>
              <w:t>основ использования мотивации, лидерства и власти для решения стратегических и управленческих задач организации;</w:t>
            </w:r>
          </w:p>
          <w:p w14:paraId="14AD1E53" w14:textId="77777777" w:rsidR="00C922C3" w:rsidRPr="00C922C3" w:rsidRDefault="00C922C3" w:rsidP="00C922C3">
            <w:pPr>
              <w:pStyle w:val="a4"/>
              <w:numPr>
                <w:ilvl w:val="0"/>
                <w:numId w:val="41"/>
              </w:numPr>
              <w:spacing w:after="0" w:line="240" w:lineRule="auto"/>
              <w:ind w:left="27" w:firstLine="0"/>
              <w:rPr>
                <w:rFonts w:ascii="Times New Roman" w:eastAsia="Times New Roman" w:hAnsi="Times New Roman"/>
                <w:sz w:val="20"/>
                <w:lang w:eastAsia="ru-RU"/>
              </w:rPr>
            </w:pPr>
            <w:r w:rsidRPr="00B57E01">
              <w:rPr>
                <w:rFonts w:ascii="Times New Roman" w:hAnsi="Times New Roman"/>
                <w:sz w:val="20"/>
                <w:szCs w:val="20"/>
              </w:rPr>
              <w:t>разрабатывать мероприятия по мотивации и стимулированию персонала организации на достижение стратегических целей организации;</w:t>
            </w:r>
          </w:p>
        </w:tc>
        <w:tc>
          <w:tcPr>
            <w:tcW w:w="1290" w:type="pct"/>
            <w:vMerge w:val="restart"/>
            <w:tcBorders>
              <w:top w:val="single" w:sz="4" w:space="0" w:color="auto"/>
              <w:left w:val="single" w:sz="6" w:space="0" w:color="000000"/>
              <w:right w:val="single" w:sz="6" w:space="0" w:color="000000"/>
            </w:tcBorders>
          </w:tcPr>
          <w:p w14:paraId="50710DC0"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auto"/>
              <w:right w:val="single" w:sz="6" w:space="0" w:color="000000"/>
            </w:tcBorders>
          </w:tcPr>
          <w:p w14:paraId="1C29500D"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14:paraId="77F0B944"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0B51D159" w14:textId="77777777" w:rsidTr="00F7478D">
        <w:trPr>
          <w:trHeight w:val="321"/>
          <w:jc w:val="center"/>
        </w:trPr>
        <w:tc>
          <w:tcPr>
            <w:tcW w:w="205" w:type="pct"/>
            <w:vMerge/>
            <w:tcBorders>
              <w:left w:val="single" w:sz="6" w:space="0" w:color="000000"/>
              <w:right w:val="single" w:sz="6" w:space="0" w:color="000000"/>
            </w:tcBorders>
          </w:tcPr>
          <w:p w14:paraId="50AB3782"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37D5AC8"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0B107B5C"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12591D97"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14:paraId="7FD0E0ED"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359C8280" w14:textId="77777777" w:rsidTr="00F7478D">
        <w:trPr>
          <w:trHeight w:val="321"/>
          <w:jc w:val="center"/>
        </w:trPr>
        <w:tc>
          <w:tcPr>
            <w:tcW w:w="205" w:type="pct"/>
            <w:vMerge/>
            <w:tcBorders>
              <w:left w:val="single" w:sz="6" w:space="0" w:color="000000"/>
              <w:right w:val="single" w:sz="6" w:space="0" w:color="000000"/>
            </w:tcBorders>
          </w:tcPr>
          <w:p w14:paraId="5CD8F083"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98FBFBD"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ABB6995"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32CE749D"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14:paraId="355C6BB3"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12F53D9F" w14:textId="77777777" w:rsidTr="00F7478D">
        <w:trPr>
          <w:trHeight w:val="321"/>
          <w:jc w:val="center"/>
        </w:trPr>
        <w:tc>
          <w:tcPr>
            <w:tcW w:w="205" w:type="pct"/>
            <w:vMerge/>
            <w:tcBorders>
              <w:left w:val="single" w:sz="6" w:space="0" w:color="000000"/>
              <w:right w:val="single" w:sz="6" w:space="0" w:color="000000"/>
            </w:tcBorders>
          </w:tcPr>
          <w:p w14:paraId="5047457C"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9418FD8"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43383D97"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F9FA7D0"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14:paraId="0AF5CE3A"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7666463F" w14:textId="77777777" w:rsidTr="00F7478D">
        <w:trPr>
          <w:trHeight w:val="321"/>
          <w:jc w:val="center"/>
        </w:trPr>
        <w:tc>
          <w:tcPr>
            <w:tcW w:w="205" w:type="pct"/>
            <w:vMerge/>
            <w:tcBorders>
              <w:left w:val="single" w:sz="6" w:space="0" w:color="000000"/>
              <w:right w:val="single" w:sz="6" w:space="0" w:color="000000"/>
            </w:tcBorders>
          </w:tcPr>
          <w:p w14:paraId="6549B93A"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853D650"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235198A6"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0C59ED21"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14:paraId="70EAAFC7"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40CE2841" w14:textId="77777777" w:rsidTr="00F7478D">
        <w:trPr>
          <w:trHeight w:val="276"/>
          <w:jc w:val="center"/>
        </w:trPr>
        <w:tc>
          <w:tcPr>
            <w:tcW w:w="205" w:type="pct"/>
            <w:vMerge/>
            <w:tcBorders>
              <w:left w:val="single" w:sz="6" w:space="0" w:color="000000"/>
              <w:right w:val="single" w:sz="6" w:space="0" w:color="000000"/>
            </w:tcBorders>
          </w:tcPr>
          <w:p w14:paraId="4CA1E0E3"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793D43FF" w14:textId="77777777" w:rsidR="009C2776" w:rsidRPr="00C922C3" w:rsidRDefault="00C922C3" w:rsidP="00C922C3">
            <w:pPr>
              <w:pStyle w:val="a4"/>
              <w:numPr>
                <w:ilvl w:val="0"/>
                <w:numId w:val="41"/>
              </w:numPr>
              <w:spacing w:after="0" w:line="240" w:lineRule="auto"/>
              <w:ind w:left="27" w:firstLine="0"/>
              <w:rPr>
                <w:rFonts w:ascii="Times New Roman" w:eastAsia="Times New Roman" w:hAnsi="Times New Roman"/>
                <w:sz w:val="20"/>
                <w:lang w:eastAsia="ru-RU"/>
              </w:rPr>
            </w:pPr>
            <w:r w:rsidRPr="00C922C3">
              <w:rPr>
                <w:rFonts w:ascii="Times New Roman" w:hAnsi="Times New Roman"/>
                <w:sz w:val="20"/>
                <w:szCs w:val="20"/>
              </w:rPr>
              <w:t>основ использования мотивации, лидерства и власти для решения стратегических и управленческих задач организации;</w:t>
            </w:r>
          </w:p>
          <w:p w14:paraId="3E667E2E" w14:textId="77777777" w:rsidR="00C922C3" w:rsidRPr="00C922C3" w:rsidRDefault="00C922C3" w:rsidP="00C922C3">
            <w:pPr>
              <w:pStyle w:val="a4"/>
              <w:numPr>
                <w:ilvl w:val="0"/>
                <w:numId w:val="41"/>
              </w:numPr>
              <w:spacing w:after="0" w:line="240" w:lineRule="auto"/>
              <w:ind w:left="27" w:firstLine="0"/>
              <w:rPr>
                <w:rFonts w:ascii="Times New Roman" w:eastAsia="Times New Roman" w:hAnsi="Times New Roman"/>
                <w:sz w:val="20"/>
                <w:lang w:eastAsia="ru-RU"/>
              </w:rPr>
            </w:pPr>
            <w:r w:rsidRPr="00B57E01">
              <w:rPr>
                <w:rFonts w:ascii="Times New Roman" w:hAnsi="Times New Roman"/>
                <w:sz w:val="20"/>
                <w:szCs w:val="20"/>
              </w:rPr>
              <w:t>разрабатывать мероприятия по мотивации и стимулированию персонала организации на достижение стратегических целей организации;</w:t>
            </w:r>
          </w:p>
        </w:tc>
        <w:tc>
          <w:tcPr>
            <w:tcW w:w="1290" w:type="pct"/>
            <w:vMerge w:val="restart"/>
            <w:tcBorders>
              <w:top w:val="single" w:sz="4" w:space="0" w:color="auto"/>
              <w:left w:val="single" w:sz="6" w:space="0" w:color="000000"/>
              <w:right w:val="single" w:sz="6" w:space="0" w:color="000000"/>
            </w:tcBorders>
          </w:tcPr>
          <w:p w14:paraId="7D037DF4"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auto"/>
              <w:right w:val="single" w:sz="6" w:space="0" w:color="000000"/>
            </w:tcBorders>
          </w:tcPr>
          <w:p w14:paraId="0A03F247"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14:paraId="5472525A"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12E9D589" w14:textId="77777777" w:rsidTr="00F7478D">
        <w:trPr>
          <w:trHeight w:val="276"/>
          <w:jc w:val="center"/>
        </w:trPr>
        <w:tc>
          <w:tcPr>
            <w:tcW w:w="205" w:type="pct"/>
            <w:vMerge/>
            <w:tcBorders>
              <w:left w:val="single" w:sz="6" w:space="0" w:color="000000"/>
              <w:right w:val="single" w:sz="6" w:space="0" w:color="000000"/>
            </w:tcBorders>
          </w:tcPr>
          <w:p w14:paraId="3FEB0C1F"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73CD82E"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343E2B29"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00AA48D"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14:paraId="43579B3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7D304742" w14:textId="77777777" w:rsidTr="00F7478D">
        <w:trPr>
          <w:trHeight w:val="276"/>
          <w:jc w:val="center"/>
        </w:trPr>
        <w:tc>
          <w:tcPr>
            <w:tcW w:w="205" w:type="pct"/>
            <w:vMerge/>
            <w:tcBorders>
              <w:left w:val="single" w:sz="6" w:space="0" w:color="000000"/>
              <w:right w:val="single" w:sz="6" w:space="0" w:color="000000"/>
            </w:tcBorders>
          </w:tcPr>
          <w:p w14:paraId="2FB1B2B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F2247C3"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7127D489"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20117DAA"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14:paraId="5A0E99D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11104802" w14:textId="77777777" w:rsidTr="00F7478D">
        <w:trPr>
          <w:trHeight w:val="276"/>
          <w:jc w:val="center"/>
        </w:trPr>
        <w:tc>
          <w:tcPr>
            <w:tcW w:w="205" w:type="pct"/>
            <w:vMerge/>
            <w:tcBorders>
              <w:left w:val="single" w:sz="6" w:space="0" w:color="000000"/>
              <w:right w:val="single" w:sz="6" w:space="0" w:color="000000"/>
            </w:tcBorders>
          </w:tcPr>
          <w:p w14:paraId="402AA8BC"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F981495"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485A5B44"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D6C0FF3"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14:paraId="45ACCBB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5FE6AF04" w14:textId="77777777" w:rsidTr="00F7478D">
        <w:trPr>
          <w:trHeight w:val="276"/>
          <w:jc w:val="center"/>
        </w:trPr>
        <w:tc>
          <w:tcPr>
            <w:tcW w:w="205" w:type="pct"/>
            <w:vMerge/>
            <w:tcBorders>
              <w:left w:val="single" w:sz="6" w:space="0" w:color="000000"/>
              <w:right w:val="single" w:sz="6" w:space="0" w:color="000000"/>
            </w:tcBorders>
          </w:tcPr>
          <w:p w14:paraId="38A7395D"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25066F3"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618A3AA9"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0EF9630E"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14:paraId="1059CBA8"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67439BFD" w14:textId="77777777" w:rsidTr="00F7478D">
        <w:trPr>
          <w:trHeight w:val="276"/>
          <w:jc w:val="center"/>
        </w:trPr>
        <w:tc>
          <w:tcPr>
            <w:tcW w:w="205" w:type="pct"/>
            <w:vMerge/>
            <w:tcBorders>
              <w:left w:val="single" w:sz="6" w:space="0" w:color="000000"/>
              <w:right w:val="single" w:sz="6" w:space="0" w:color="000000"/>
            </w:tcBorders>
          </w:tcPr>
          <w:p w14:paraId="2FD51521"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1C986350" w14:textId="77777777" w:rsidR="009C2776" w:rsidRPr="00C922C3" w:rsidRDefault="00C922C3" w:rsidP="00C922C3">
            <w:pPr>
              <w:pStyle w:val="a4"/>
              <w:numPr>
                <w:ilvl w:val="0"/>
                <w:numId w:val="41"/>
              </w:numPr>
              <w:suppressAutoHyphens/>
              <w:spacing w:after="0" w:line="240" w:lineRule="auto"/>
              <w:ind w:left="27" w:firstLine="0"/>
              <w:rPr>
                <w:rFonts w:ascii="Times New Roman" w:hAnsi="Times New Roman"/>
                <w:sz w:val="20"/>
                <w:szCs w:val="20"/>
              </w:rPr>
            </w:pPr>
            <w:r w:rsidRPr="00C922C3">
              <w:rPr>
                <w:rFonts w:ascii="Times New Roman" w:hAnsi="Times New Roman"/>
                <w:sz w:val="20"/>
                <w:szCs w:val="20"/>
              </w:rPr>
              <w:t>основ использования мотивации, лидерства и власти для решения стратегических и управленческих задач организации;</w:t>
            </w:r>
          </w:p>
        </w:tc>
        <w:tc>
          <w:tcPr>
            <w:tcW w:w="1290" w:type="pct"/>
            <w:vMerge w:val="restart"/>
            <w:tcBorders>
              <w:top w:val="single" w:sz="4" w:space="0" w:color="auto"/>
              <w:left w:val="single" w:sz="6" w:space="0" w:color="000000"/>
              <w:right w:val="single" w:sz="6" w:space="0" w:color="000000"/>
            </w:tcBorders>
          </w:tcPr>
          <w:p w14:paraId="1D26C31D"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right w:val="single" w:sz="6" w:space="0" w:color="000000"/>
            </w:tcBorders>
          </w:tcPr>
          <w:p w14:paraId="7317FB36"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7A0D31F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41570525" w14:textId="77777777" w:rsidTr="00F7478D">
        <w:trPr>
          <w:trHeight w:val="276"/>
          <w:jc w:val="center"/>
        </w:trPr>
        <w:tc>
          <w:tcPr>
            <w:tcW w:w="205" w:type="pct"/>
            <w:vMerge/>
            <w:tcBorders>
              <w:left w:val="single" w:sz="6" w:space="0" w:color="000000"/>
              <w:right w:val="single" w:sz="6" w:space="0" w:color="000000"/>
            </w:tcBorders>
          </w:tcPr>
          <w:p w14:paraId="27C4141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843DF19"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ED277A8"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7B453CFF"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A420217"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73BF94BF" w14:textId="77777777" w:rsidTr="00F7478D">
        <w:trPr>
          <w:trHeight w:val="276"/>
          <w:jc w:val="center"/>
        </w:trPr>
        <w:tc>
          <w:tcPr>
            <w:tcW w:w="205" w:type="pct"/>
            <w:vMerge/>
            <w:tcBorders>
              <w:left w:val="single" w:sz="6" w:space="0" w:color="000000"/>
              <w:right w:val="single" w:sz="6" w:space="0" w:color="000000"/>
            </w:tcBorders>
          </w:tcPr>
          <w:p w14:paraId="426D3FA6"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42F89A9"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5EC107BD"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2E52B481"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35E3805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57E04403" w14:textId="77777777" w:rsidTr="00F7478D">
        <w:trPr>
          <w:trHeight w:val="276"/>
          <w:jc w:val="center"/>
        </w:trPr>
        <w:tc>
          <w:tcPr>
            <w:tcW w:w="205" w:type="pct"/>
            <w:vMerge/>
            <w:tcBorders>
              <w:left w:val="single" w:sz="6" w:space="0" w:color="000000"/>
              <w:right w:val="single" w:sz="6" w:space="0" w:color="000000"/>
            </w:tcBorders>
          </w:tcPr>
          <w:p w14:paraId="17BA48FE"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08EF770"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67B7623F"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0140ED92"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2E6B5F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24542C00" w14:textId="77777777" w:rsidTr="00F7478D">
        <w:trPr>
          <w:trHeight w:val="276"/>
          <w:jc w:val="center"/>
        </w:trPr>
        <w:tc>
          <w:tcPr>
            <w:tcW w:w="205" w:type="pct"/>
            <w:vMerge/>
            <w:tcBorders>
              <w:left w:val="single" w:sz="6" w:space="0" w:color="000000"/>
              <w:right w:val="single" w:sz="6" w:space="0" w:color="000000"/>
            </w:tcBorders>
          </w:tcPr>
          <w:p w14:paraId="519E06A9"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6726234"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5D2E3271"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5051F2D0"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right w:val="single" w:sz="4" w:space="0" w:color="000000"/>
            </w:tcBorders>
          </w:tcPr>
          <w:p w14:paraId="72DD06A0"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494C6166" w14:textId="77777777" w:rsidTr="00F7478D">
        <w:trPr>
          <w:trHeight w:val="348"/>
          <w:jc w:val="center"/>
        </w:trPr>
        <w:tc>
          <w:tcPr>
            <w:tcW w:w="205" w:type="pct"/>
            <w:vMerge/>
            <w:tcBorders>
              <w:left w:val="single" w:sz="6" w:space="0" w:color="000000"/>
              <w:right w:val="single" w:sz="6" w:space="0" w:color="000000"/>
            </w:tcBorders>
          </w:tcPr>
          <w:p w14:paraId="4C28C9D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53D47F78" w14:textId="77777777" w:rsidR="009C2776" w:rsidRPr="00C922C3" w:rsidRDefault="00C922C3"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C922C3">
              <w:rPr>
                <w:rFonts w:ascii="Times New Roman" w:hAnsi="Times New Roman"/>
                <w:sz w:val="20"/>
                <w:szCs w:val="20"/>
              </w:rPr>
              <w:t>основ использования мотивации, лидерства и власти для решения стратегических и управленческих задач организации;</w:t>
            </w:r>
          </w:p>
          <w:p w14:paraId="1A2AFF2E" w14:textId="77777777" w:rsidR="00C922C3" w:rsidRPr="00C922C3" w:rsidRDefault="00C922C3"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B57E01">
              <w:rPr>
                <w:rFonts w:ascii="Times New Roman" w:hAnsi="Times New Roman"/>
                <w:sz w:val="20"/>
                <w:szCs w:val="20"/>
              </w:rPr>
              <w:t>разрабатывать мероприятия по мотивации и стимулированию персонала организации на достижение стратегических целей организации;</w:t>
            </w:r>
          </w:p>
        </w:tc>
        <w:tc>
          <w:tcPr>
            <w:tcW w:w="1290" w:type="pct"/>
            <w:vMerge w:val="restart"/>
            <w:tcBorders>
              <w:top w:val="single" w:sz="4" w:space="0" w:color="auto"/>
              <w:left w:val="single" w:sz="6" w:space="0" w:color="000000"/>
              <w:right w:val="single" w:sz="6" w:space="0" w:color="000000"/>
            </w:tcBorders>
          </w:tcPr>
          <w:p w14:paraId="7E8C405A"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right w:val="single" w:sz="6" w:space="0" w:color="000000"/>
            </w:tcBorders>
          </w:tcPr>
          <w:p w14:paraId="658DC92F"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0B6C0018"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3E5FEEBB" w14:textId="77777777" w:rsidTr="00F7478D">
        <w:trPr>
          <w:trHeight w:val="348"/>
          <w:jc w:val="center"/>
        </w:trPr>
        <w:tc>
          <w:tcPr>
            <w:tcW w:w="205" w:type="pct"/>
            <w:vMerge/>
            <w:tcBorders>
              <w:left w:val="single" w:sz="6" w:space="0" w:color="000000"/>
              <w:right w:val="single" w:sz="6" w:space="0" w:color="000000"/>
            </w:tcBorders>
          </w:tcPr>
          <w:p w14:paraId="1241673D"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2225930"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AC471F6"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4D54B705"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right w:val="single" w:sz="4" w:space="0" w:color="000000"/>
            </w:tcBorders>
          </w:tcPr>
          <w:p w14:paraId="45FE0DB0"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5F8B2E9C" w14:textId="77777777" w:rsidTr="00F7478D">
        <w:trPr>
          <w:trHeight w:val="348"/>
          <w:jc w:val="center"/>
        </w:trPr>
        <w:tc>
          <w:tcPr>
            <w:tcW w:w="205" w:type="pct"/>
            <w:vMerge/>
            <w:tcBorders>
              <w:left w:val="single" w:sz="6" w:space="0" w:color="000000"/>
              <w:right w:val="single" w:sz="6" w:space="0" w:color="000000"/>
            </w:tcBorders>
          </w:tcPr>
          <w:p w14:paraId="015654F4"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805C006"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3FA4868A"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25CA31B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right w:val="single" w:sz="4" w:space="0" w:color="000000"/>
            </w:tcBorders>
          </w:tcPr>
          <w:p w14:paraId="58E18A80"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4281ADD8" w14:textId="77777777" w:rsidTr="00F7478D">
        <w:trPr>
          <w:trHeight w:val="348"/>
          <w:jc w:val="center"/>
        </w:trPr>
        <w:tc>
          <w:tcPr>
            <w:tcW w:w="205" w:type="pct"/>
            <w:vMerge/>
            <w:tcBorders>
              <w:left w:val="single" w:sz="6" w:space="0" w:color="000000"/>
              <w:right w:val="single" w:sz="6" w:space="0" w:color="000000"/>
            </w:tcBorders>
          </w:tcPr>
          <w:p w14:paraId="7987F5E7"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FF199F3"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2ABE302"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37309493"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right w:val="single" w:sz="4" w:space="0" w:color="000000"/>
            </w:tcBorders>
          </w:tcPr>
          <w:p w14:paraId="5DC0A4DD"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136D7CE1" w14:textId="77777777" w:rsidTr="00F7478D">
        <w:trPr>
          <w:trHeight w:val="348"/>
          <w:jc w:val="center"/>
        </w:trPr>
        <w:tc>
          <w:tcPr>
            <w:tcW w:w="205" w:type="pct"/>
            <w:vMerge/>
            <w:tcBorders>
              <w:left w:val="single" w:sz="6" w:space="0" w:color="000000"/>
              <w:right w:val="single" w:sz="6" w:space="0" w:color="000000"/>
            </w:tcBorders>
          </w:tcPr>
          <w:p w14:paraId="03F6FF1B"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5A554CC"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2B2F379"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463328DF"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right w:val="single" w:sz="4" w:space="0" w:color="000000"/>
            </w:tcBorders>
          </w:tcPr>
          <w:p w14:paraId="33B3CA87"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540150AC" w14:textId="77777777" w:rsidTr="00BD0B1F">
        <w:trPr>
          <w:trHeight w:val="567"/>
          <w:jc w:val="center"/>
        </w:trPr>
        <w:tc>
          <w:tcPr>
            <w:tcW w:w="205" w:type="pct"/>
            <w:vMerge w:val="restart"/>
            <w:tcBorders>
              <w:top w:val="single" w:sz="6" w:space="0" w:color="000000"/>
              <w:left w:val="single" w:sz="6" w:space="0" w:color="000000"/>
              <w:right w:val="single" w:sz="6" w:space="0" w:color="000000"/>
            </w:tcBorders>
            <w:textDirection w:val="btLr"/>
            <w:vAlign w:val="center"/>
          </w:tcPr>
          <w:p w14:paraId="6A5C836D" w14:textId="77777777" w:rsidR="00992CF3" w:rsidRPr="00C909B4" w:rsidRDefault="00992CF3" w:rsidP="00992CF3">
            <w:pPr>
              <w:spacing w:after="0" w:line="240" w:lineRule="auto"/>
              <w:ind w:left="113" w:right="113"/>
              <w:rPr>
                <w:rFonts w:ascii="Times New Roman" w:hAnsi="Times New Roman"/>
                <w:sz w:val="20"/>
                <w:szCs w:val="20"/>
                <w:lang w:eastAsia="ar-SA"/>
              </w:rPr>
            </w:pPr>
            <w:r w:rsidRPr="00C909B4">
              <w:rPr>
                <w:rFonts w:ascii="Times New Roman" w:hAnsi="Times New Roman"/>
                <w:sz w:val="20"/>
                <w:szCs w:val="20"/>
                <w:lang w:eastAsia="ar-SA"/>
              </w:rPr>
              <w:t xml:space="preserve">Умения: </w:t>
            </w:r>
          </w:p>
        </w:tc>
        <w:tc>
          <w:tcPr>
            <w:tcW w:w="1345" w:type="pct"/>
            <w:vMerge w:val="restart"/>
            <w:tcBorders>
              <w:top w:val="single" w:sz="6" w:space="0" w:color="000000"/>
              <w:left w:val="single" w:sz="6" w:space="0" w:color="000000"/>
              <w:right w:val="single" w:sz="6" w:space="0" w:color="000000"/>
            </w:tcBorders>
          </w:tcPr>
          <w:p w14:paraId="7A2AD592" w14:textId="77777777" w:rsidR="00992CF3" w:rsidRPr="005F4207"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 xml:space="preserve">использовать теории мотивации, лидерства и </w:t>
            </w:r>
            <w:r w:rsidRPr="00B57E01">
              <w:rPr>
                <w:rFonts w:ascii="Times New Roman" w:hAnsi="Times New Roman"/>
                <w:sz w:val="20"/>
                <w:szCs w:val="20"/>
              </w:rPr>
              <w:lastRenderedPageBreak/>
              <w:t>управления для решения стратегических и управленческих задач и организации совместной работы на основе знания принципов выбора стратегических альтернатив и моделей корпоративного развития;</w:t>
            </w:r>
          </w:p>
        </w:tc>
        <w:tc>
          <w:tcPr>
            <w:tcW w:w="1290" w:type="pct"/>
            <w:vMerge w:val="restart"/>
            <w:tcBorders>
              <w:top w:val="single" w:sz="4" w:space="0" w:color="auto"/>
              <w:left w:val="single" w:sz="6" w:space="0" w:color="000000"/>
              <w:right w:val="single" w:sz="6" w:space="0" w:color="000000"/>
            </w:tcBorders>
          </w:tcPr>
          <w:p w14:paraId="58502E3C"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lastRenderedPageBreak/>
              <w:t>Современная концепция стратегического управления.</w:t>
            </w:r>
          </w:p>
        </w:tc>
        <w:tc>
          <w:tcPr>
            <w:tcW w:w="1120" w:type="pct"/>
            <w:tcBorders>
              <w:top w:val="single" w:sz="4" w:space="0" w:color="auto"/>
              <w:left w:val="single" w:sz="6" w:space="0" w:color="000000"/>
              <w:bottom w:val="single" w:sz="6" w:space="0" w:color="000000"/>
              <w:right w:val="single" w:sz="6" w:space="0" w:color="000000"/>
            </w:tcBorders>
          </w:tcPr>
          <w:p w14:paraId="170A98BA"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0C91E4C0"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639219E2" w14:textId="77777777" w:rsidTr="00BD0B1F">
        <w:trPr>
          <w:trHeight w:val="567"/>
          <w:jc w:val="center"/>
        </w:trPr>
        <w:tc>
          <w:tcPr>
            <w:tcW w:w="205" w:type="pct"/>
            <w:vMerge/>
            <w:tcBorders>
              <w:left w:val="single" w:sz="6" w:space="0" w:color="000000"/>
              <w:right w:val="single" w:sz="6" w:space="0" w:color="000000"/>
            </w:tcBorders>
            <w:textDirection w:val="btLr"/>
            <w:vAlign w:val="center"/>
          </w:tcPr>
          <w:p w14:paraId="5180B5CB"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1CB0862"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50D770F"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09D640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51131178"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41B205D6" w14:textId="77777777" w:rsidTr="00BD0B1F">
        <w:trPr>
          <w:trHeight w:val="567"/>
          <w:jc w:val="center"/>
        </w:trPr>
        <w:tc>
          <w:tcPr>
            <w:tcW w:w="205" w:type="pct"/>
            <w:vMerge/>
            <w:tcBorders>
              <w:left w:val="single" w:sz="6" w:space="0" w:color="000000"/>
              <w:right w:val="single" w:sz="6" w:space="0" w:color="000000"/>
            </w:tcBorders>
            <w:textDirection w:val="btLr"/>
            <w:vAlign w:val="center"/>
          </w:tcPr>
          <w:p w14:paraId="76F7E584"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F2CE0C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7B90F63"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190068F"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7D585B4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61DE0E32" w14:textId="77777777" w:rsidTr="00BD0B1F">
        <w:trPr>
          <w:trHeight w:val="567"/>
          <w:jc w:val="center"/>
        </w:trPr>
        <w:tc>
          <w:tcPr>
            <w:tcW w:w="205" w:type="pct"/>
            <w:vMerge/>
            <w:tcBorders>
              <w:left w:val="single" w:sz="6" w:space="0" w:color="000000"/>
              <w:right w:val="single" w:sz="6" w:space="0" w:color="000000"/>
            </w:tcBorders>
            <w:textDirection w:val="btLr"/>
            <w:vAlign w:val="center"/>
          </w:tcPr>
          <w:p w14:paraId="6596BD2E"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2E470C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0C6EDFC"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AA4D423"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406AF24B"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57005E6C" w14:textId="77777777" w:rsidTr="00BD0B1F">
        <w:trPr>
          <w:trHeight w:val="567"/>
          <w:jc w:val="center"/>
        </w:trPr>
        <w:tc>
          <w:tcPr>
            <w:tcW w:w="205" w:type="pct"/>
            <w:vMerge/>
            <w:tcBorders>
              <w:left w:val="single" w:sz="6" w:space="0" w:color="000000"/>
              <w:right w:val="single" w:sz="6" w:space="0" w:color="000000"/>
            </w:tcBorders>
            <w:textDirection w:val="btLr"/>
            <w:vAlign w:val="center"/>
          </w:tcPr>
          <w:p w14:paraId="1ED38409"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337D080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5EA94483"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EB6453C"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518ADB00"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65C109A9" w14:textId="77777777" w:rsidTr="00F7478D">
        <w:trPr>
          <w:trHeight w:val="507"/>
          <w:jc w:val="center"/>
        </w:trPr>
        <w:tc>
          <w:tcPr>
            <w:tcW w:w="205" w:type="pct"/>
            <w:vMerge/>
            <w:tcBorders>
              <w:left w:val="single" w:sz="6" w:space="0" w:color="000000"/>
              <w:right w:val="single" w:sz="6" w:space="0" w:color="000000"/>
            </w:tcBorders>
          </w:tcPr>
          <w:p w14:paraId="443343C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7DBB19E0" w14:textId="77777777" w:rsidR="00992CF3" w:rsidRPr="005F4207"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использовать теории мотивации, лидерства и управления для решения стратегических и управленческих задач и организации совместной работы на основе знания принципов выбора стратегических альтернатив и моделей корпоративного развития;</w:t>
            </w:r>
          </w:p>
        </w:tc>
        <w:tc>
          <w:tcPr>
            <w:tcW w:w="1290" w:type="pct"/>
            <w:vMerge w:val="restart"/>
            <w:tcBorders>
              <w:top w:val="single" w:sz="4" w:space="0" w:color="auto"/>
              <w:left w:val="single" w:sz="6" w:space="0" w:color="000000"/>
              <w:right w:val="single" w:sz="6" w:space="0" w:color="000000"/>
            </w:tcBorders>
          </w:tcPr>
          <w:p w14:paraId="0DDCB39E"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6" w:space="0" w:color="000000"/>
              <w:right w:val="single" w:sz="6" w:space="0" w:color="000000"/>
            </w:tcBorders>
          </w:tcPr>
          <w:p w14:paraId="66E3770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3F5973EC"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78E16B75" w14:textId="77777777" w:rsidTr="00F7478D">
        <w:trPr>
          <w:trHeight w:val="507"/>
          <w:jc w:val="center"/>
        </w:trPr>
        <w:tc>
          <w:tcPr>
            <w:tcW w:w="205" w:type="pct"/>
            <w:vMerge/>
            <w:tcBorders>
              <w:left w:val="single" w:sz="6" w:space="0" w:color="000000"/>
              <w:right w:val="single" w:sz="6" w:space="0" w:color="000000"/>
            </w:tcBorders>
          </w:tcPr>
          <w:p w14:paraId="399C8BEF"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5B12D1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91C6A7B"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22DCC53"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02044540"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67D32BB2" w14:textId="77777777" w:rsidTr="00F7478D">
        <w:trPr>
          <w:trHeight w:val="507"/>
          <w:jc w:val="center"/>
        </w:trPr>
        <w:tc>
          <w:tcPr>
            <w:tcW w:w="205" w:type="pct"/>
            <w:vMerge/>
            <w:tcBorders>
              <w:left w:val="single" w:sz="6" w:space="0" w:color="000000"/>
              <w:right w:val="single" w:sz="6" w:space="0" w:color="000000"/>
            </w:tcBorders>
          </w:tcPr>
          <w:p w14:paraId="7AE46515"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706D80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C9A790E"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D22F93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21C042E6"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44E6F3C6" w14:textId="77777777" w:rsidTr="00F7478D">
        <w:trPr>
          <w:trHeight w:val="507"/>
          <w:jc w:val="center"/>
        </w:trPr>
        <w:tc>
          <w:tcPr>
            <w:tcW w:w="205" w:type="pct"/>
            <w:vMerge/>
            <w:tcBorders>
              <w:left w:val="single" w:sz="6" w:space="0" w:color="000000"/>
              <w:right w:val="single" w:sz="6" w:space="0" w:color="000000"/>
            </w:tcBorders>
          </w:tcPr>
          <w:p w14:paraId="2B404A1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C66586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D5B16CD"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A86A213"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6A046015"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003FC4D4" w14:textId="77777777" w:rsidTr="00F7478D">
        <w:trPr>
          <w:trHeight w:val="507"/>
          <w:jc w:val="center"/>
        </w:trPr>
        <w:tc>
          <w:tcPr>
            <w:tcW w:w="205" w:type="pct"/>
            <w:vMerge/>
            <w:tcBorders>
              <w:left w:val="single" w:sz="6" w:space="0" w:color="000000"/>
              <w:right w:val="single" w:sz="6" w:space="0" w:color="000000"/>
            </w:tcBorders>
          </w:tcPr>
          <w:p w14:paraId="6B22CD37"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3127B277"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5AF63FE4"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3FE04AA"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3305CAB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695049A8" w14:textId="77777777" w:rsidTr="00F7478D">
        <w:trPr>
          <w:trHeight w:val="552"/>
          <w:jc w:val="center"/>
        </w:trPr>
        <w:tc>
          <w:tcPr>
            <w:tcW w:w="205" w:type="pct"/>
            <w:vMerge/>
            <w:tcBorders>
              <w:left w:val="single" w:sz="6" w:space="0" w:color="000000"/>
              <w:right w:val="single" w:sz="6" w:space="0" w:color="000000"/>
            </w:tcBorders>
          </w:tcPr>
          <w:p w14:paraId="296E986A"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12D9D21C" w14:textId="77777777" w:rsidR="00992CF3" w:rsidRPr="005F4207"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использовать теории мотивации, лидерства и управления для решения стратегических и управленческих задач и организации совместной работы на основе знания принципов выбора стратегических альтернатив и моделей корпоративного развития;</w:t>
            </w:r>
          </w:p>
        </w:tc>
        <w:tc>
          <w:tcPr>
            <w:tcW w:w="1290" w:type="pct"/>
            <w:vMerge w:val="restart"/>
            <w:tcBorders>
              <w:top w:val="single" w:sz="4" w:space="0" w:color="auto"/>
              <w:left w:val="single" w:sz="6" w:space="0" w:color="000000"/>
              <w:right w:val="single" w:sz="6" w:space="0" w:color="000000"/>
            </w:tcBorders>
          </w:tcPr>
          <w:p w14:paraId="495E357E"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6" w:space="0" w:color="000000"/>
              <w:right w:val="single" w:sz="6" w:space="0" w:color="000000"/>
            </w:tcBorders>
          </w:tcPr>
          <w:p w14:paraId="3E36FAE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5E43C7A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190075D1" w14:textId="77777777" w:rsidTr="00F7478D">
        <w:trPr>
          <w:trHeight w:val="552"/>
          <w:jc w:val="center"/>
        </w:trPr>
        <w:tc>
          <w:tcPr>
            <w:tcW w:w="205" w:type="pct"/>
            <w:vMerge/>
            <w:tcBorders>
              <w:left w:val="single" w:sz="6" w:space="0" w:color="000000"/>
              <w:right w:val="single" w:sz="6" w:space="0" w:color="000000"/>
            </w:tcBorders>
          </w:tcPr>
          <w:p w14:paraId="48269E0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C885C6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64D1B8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725000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217ED00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4532065C" w14:textId="77777777" w:rsidTr="00F7478D">
        <w:trPr>
          <w:trHeight w:val="552"/>
          <w:jc w:val="center"/>
        </w:trPr>
        <w:tc>
          <w:tcPr>
            <w:tcW w:w="205" w:type="pct"/>
            <w:vMerge/>
            <w:tcBorders>
              <w:left w:val="single" w:sz="6" w:space="0" w:color="000000"/>
              <w:right w:val="single" w:sz="6" w:space="0" w:color="000000"/>
            </w:tcBorders>
          </w:tcPr>
          <w:p w14:paraId="41B48667"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594EF17"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DA51EBE"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299539D"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0F2979C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19C37551" w14:textId="77777777" w:rsidTr="00F7478D">
        <w:trPr>
          <w:trHeight w:val="552"/>
          <w:jc w:val="center"/>
        </w:trPr>
        <w:tc>
          <w:tcPr>
            <w:tcW w:w="205" w:type="pct"/>
            <w:vMerge/>
            <w:tcBorders>
              <w:left w:val="single" w:sz="6" w:space="0" w:color="000000"/>
              <w:right w:val="single" w:sz="6" w:space="0" w:color="000000"/>
            </w:tcBorders>
          </w:tcPr>
          <w:p w14:paraId="2B2AD84E"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5B8FCD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4C93334"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75BE1CF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196A3016"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75B7B11A" w14:textId="77777777" w:rsidTr="00F7478D">
        <w:trPr>
          <w:trHeight w:val="552"/>
          <w:jc w:val="center"/>
        </w:trPr>
        <w:tc>
          <w:tcPr>
            <w:tcW w:w="205" w:type="pct"/>
            <w:vMerge/>
            <w:tcBorders>
              <w:left w:val="single" w:sz="6" w:space="0" w:color="000000"/>
              <w:right w:val="single" w:sz="6" w:space="0" w:color="000000"/>
            </w:tcBorders>
          </w:tcPr>
          <w:p w14:paraId="7A78562D"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758EED90"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073C98D7"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AC0166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7627F38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77DCFAFC" w14:textId="77777777" w:rsidTr="00F7478D">
        <w:trPr>
          <w:trHeight w:val="552"/>
          <w:jc w:val="center"/>
        </w:trPr>
        <w:tc>
          <w:tcPr>
            <w:tcW w:w="205" w:type="pct"/>
            <w:vMerge/>
            <w:tcBorders>
              <w:left w:val="single" w:sz="6" w:space="0" w:color="000000"/>
              <w:right w:val="single" w:sz="6" w:space="0" w:color="000000"/>
            </w:tcBorders>
          </w:tcPr>
          <w:p w14:paraId="231231E7"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0C111D59" w14:textId="77777777" w:rsidR="00992CF3" w:rsidRPr="005F4207"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использовать теории мотивации, лидерства и управления для решения стратегических и управленческих задач и организации совместной работы на основе знания принципов выбора стратегических альтернатив и моделей корпоративного развития;</w:t>
            </w:r>
          </w:p>
        </w:tc>
        <w:tc>
          <w:tcPr>
            <w:tcW w:w="1290" w:type="pct"/>
            <w:vMerge w:val="restart"/>
            <w:tcBorders>
              <w:top w:val="single" w:sz="4" w:space="0" w:color="auto"/>
              <w:left w:val="single" w:sz="6" w:space="0" w:color="000000"/>
              <w:right w:val="single" w:sz="6" w:space="0" w:color="000000"/>
            </w:tcBorders>
          </w:tcPr>
          <w:p w14:paraId="079F9C2D"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6" w:space="0" w:color="000000"/>
              <w:right w:val="single" w:sz="6" w:space="0" w:color="000000"/>
            </w:tcBorders>
          </w:tcPr>
          <w:p w14:paraId="113730B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0D5458B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2CF81375" w14:textId="77777777" w:rsidTr="00F7478D">
        <w:trPr>
          <w:trHeight w:val="552"/>
          <w:jc w:val="center"/>
        </w:trPr>
        <w:tc>
          <w:tcPr>
            <w:tcW w:w="205" w:type="pct"/>
            <w:vMerge/>
            <w:tcBorders>
              <w:left w:val="single" w:sz="6" w:space="0" w:color="000000"/>
              <w:right w:val="single" w:sz="6" w:space="0" w:color="000000"/>
            </w:tcBorders>
          </w:tcPr>
          <w:p w14:paraId="73959BD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D878DF2"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45D61D7"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D7F68A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4BDE5F3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15663F6F" w14:textId="77777777" w:rsidTr="00F7478D">
        <w:trPr>
          <w:trHeight w:val="552"/>
          <w:jc w:val="center"/>
        </w:trPr>
        <w:tc>
          <w:tcPr>
            <w:tcW w:w="205" w:type="pct"/>
            <w:vMerge/>
            <w:tcBorders>
              <w:left w:val="single" w:sz="6" w:space="0" w:color="000000"/>
              <w:right w:val="single" w:sz="6" w:space="0" w:color="000000"/>
            </w:tcBorders>
          </w:tcPr>
          <w:p w14:paraId="440F2BBF"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50E19BA"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8FDB82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88EAA3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342548C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48DD3CC0" w14:textId="77777777" w:rsidTr="00F7478D">
        <w:trPr>
          <w:trHeight w:val="552"/>
          <w:jc w:val="center"/>
        </w:trPr>
        <w:tc>
          <w:tcPr>
            <w:tcW w:w="205" w:type="pct"/>
            <w:vMerge/>
            <w:tcBorders>
              <w:left w:val="single" w:sz="6" w:space="0" w:color="000000"/>
              <w:right w:val="single" w:sz="6" w:space="0" w:color="000000"/>
            </w:tcBorders>
          </w:tcPr>
          <w:p w14:paraId="0E9C34D5"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9A38900"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1CB92A0"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9C4E4D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418C928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3FF40DD1" w14:textId="77777777" w:rsidTr="00F7478D">
        <w:trPr>
          <w:trHeight w:val="552"/>
          <w:jc w:val="center"/>
        </w:trPr>
        <w:tc>
          <w:tcPr>
            <w:tcW w:w="205" w:type="pct"/>
            <w:vMerge/>
            <w:tcBorders>
              <w:left w:val="single" w:sz="6" w:space="0" w:color="000000"/>
              <w:right w:val="single" w:sz="6" w:space="0" w:color="000000"/>
            </w:tcBorders>
          </w:tcPr>
          <w:p w14:paraId="6A705C14"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73894C4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7540E210"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52D73BA"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4BBD8069"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109C1D06" w14:textId="77777777" w:rsidTr="00501360">
        <w:trPr>
          <w:trHeight w:val="369"/>
          <w:jc w:val="center"/>
        </w:trPr>
        <w:tc>
          <w:tcPr>
            <w:tcW w:w="205" w:type="pct"/>
            <w:vMerge/>
            <w:tcBorders>
              <w:left w:val="single" w:sz="6" w:space="0" w:color="000000"/>
              <w:right w:val="single" w:sz="6" w:space="0" w:color="000000"/>
            </w:tcBorders>
          </w:tcPr>
          <w:p w14:paraId="10C2E45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1FBDC5A7" w14:textId="77777777" w:rsidR="00992CF3" w:rsidRPr="005F4207"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использовать теории мотивации, лидерства и управления для решения стратегических и управленческих задач и организации совместной работы на основе знания принципов выбора стратегических альтернатив и моделей корпоративного развития;</w:t>
            </w:r>
          </w:p>
        </w:tc>
        <w:tc>
          <w:tcPr>
            <w:tcW w:w="1290" w:type="pct"/>
            <w:vMerge w:val="restart"/>
            <w:tcBorders>
              <w:top w:val="single" w:sz="4" w:space="0" w:color="auto"/>
              <w:left w:val="single" w:sz="6" w:space="0" w:color="000000"/>
              <w:right w:val="single" w:sz="6" w:space="0" w:color="000000"/>
            </w:tcBorders>
          </w:tcPr>
          <w:p w14:paraId="4E54636C"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6" w:space="0" w:color="000000"/>
              <w:right w:val="single" w:sz="6" w:space="0" w:color="000000"/>
            </w:tcBorders>
          </w:tcPr>
          <w:p w14:paraId="1676F23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6C36E27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2F6AC7C7" w14:textId="77777777" w:rsidTr="00501360">
        <w:trPr>
          <w:trHeight w:val="369"/>
          <w:jc w:val="center"/>
        </w:trPr>
        <w:tc>
          <w:tcPr>
            <w:tcW w:w="205" w:type="pct"/>
            <w:vMerge/>
            <w:tcBorders>
              <w:left w:val="single" w:sz="6" w:space="0" w:color="000000"/>
              <w:right w:val="single" w:sz="6" w:space="0" w:color="000000"/>
            </w:tcBorders>
          </w:tcPr>
          <w:p w14:paraId="50121E75"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2275FF2"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B98A0E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9619D8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0E5153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00DA03DE" w14:textId="77777777" w:rsidTr="00501360">
        <w:trPr>
          <w:trHeight w:val="369"/>
          <w:jc w:val="center"/>
        </w:trPr>
        <w:tc>
          <w:tcPr>
            <w:tcW w:w="205" w:type="pct"/>
            <w:vMerge/>
            <w:tcBorders>
              <w:left w:val="single" w:sz="6" w:space="0" w:color="000000"/>
              <w:right w:val="single" w:sz="6" w:space="0" w:color="000000"/>
            </w:tcBorders>
          </w:tcPr>
          <w:p w14:paraId="2E7EE20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4B1097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6C60B67"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6B04616"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037D816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42EAACB0" w14:textId="77777777" w:rsidTr="00501360">
        <w:trPr>
          <w:trHeight w:val="369"/>
          <w:jc w:val="center"/>
        </w:trPr>
        <w:tc>
          <w:tcPr>
            <w:tcW w:w="205" w:type="pct"/>
            <w:vMerge/>
            <w:tcBorders>
              <w:left w:val="single" w:sz="6" w:space="0" w:color="000000"/>
              <w:right w:val="single" w:sz="6" w:space="0" w:color="000000"/>
            </w:tcBorders>
          </w:tcPr>
          <w:p w14:paraId="46D31F0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C5974E2"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EE5C94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067BE6D"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7012B66"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089BE5AA" w14:textId="77777777" w:rsidTr="00501360">
        <w:trPr>
          <w:trHeight w:val="369"/>
          <w:jc w:val="center"/>
        </w:trPr>
        <w:tc>
          <w:tcPr>
            <w:tcW w:w="205" w:type="pct"/>
            <w:vMerge/>
            <w:tcBorders>
              <w:left w:val="single" w:sz="6" w:space="0" w:color="000000"/>
              <w:right w:val="single" w:sz="6" w:space="0" w:color="000000"/>
            </w:tcBorders>
          </w:tcPr>
          <w:p w14:paraId="3FEFC476"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C50CB9D"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72A043B0"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951A84F"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14:paraId="1CB28B6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37AF4305" w14:textId="77777777" w:rsidTr="00BD0B1F">
        <w:trPr>
          <w:trHeight w:val="510"/>
          <w:jc w:val="center"/>
        </w:trPr>
        <w:tc>
          <w:tcPr>
            <w:tcW w:w="205" w:type="pct"/>
            <w:vMerge/>
            <w:tcBorders>
              <w:left w:val="single" w:sz="6" w:space="0" w:color="000000"/>
              <w:right w:val="single" w:sz="6" w:space="0" w:color="000000"/>
            </w:tcBorders>
          </w:tcPr>
          <w:p w14:paraId="5FC6510B"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56200C3B" w14:textId="77777777" w:rsidR="00992CF3" w:rsidRPr="00D17480" w:rsidRDefault="00C922C3"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B57E01">
              <w:rPr>
                <w:rFonts w:ascii="Times New Roman" w:hAnsi="Times New Roman"/>
                <w:sz w:val="20"/>
                <w:szCs w:val="20"/>
              </w:rPr>
              <w:t xml:space="preserve">использовать теории мотивации, лидерства и управления для решения стратегических и управленческих задач и организации совместной работы на основе знания принципов выбора </w:t>
            </w:r>
            <w:r w:rsidRPr="00B57E01">
              <w:rPr>
                <w:rFonts w:ascii="Times New Roman" w:hAnsi="Times New Roman"/>
                <w:sz w:val="20"/>
                <w:szCs w:val="20"/>
              </w:rPr>
              <w:lastRenderedPageBreak/>
              <w:t>стратегических альтернатив и моделей корпоративного развития;</w:t>
            </w:r>
          </w:p>
        </w:tc>
        <w:tc>
          <w:tcPr>
            <w:tcW w:w="1290" w:type="pct"/>
            <w:vMerge w:val="restart"/>
            <w:tcBorders>
              <w:top w:val="single" w:sz="4" w:space="0" w:color="auto"/>
              <w:left w:val="single" w:sz="6" w:space="0" w:color="000000"/>
              <w:right w:val="single" w:sz="6" w:space="0" w:color="000000"/>
            </w:tcBorders>
          </w:tcPr>
          <w:p w14:paraId="2682093A"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bottom w:val="single" w:sz="6" w:space="0" w:color="000000"/>
              <w:right w:val="single" w:sz="6" w:space="0" w:color="000000"/>
            </w:tcBorders>
          </w:tcPr>
          <w:p w14:paraId="65A8CF1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181D50B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3FA53E2F" w14:textId="77777777" w:rsidTr="00BD0B1F">
        <w:trPr>
          <w:trHeight w:val="510"/>
          <w:jc w:val="center"/>
        </w:trPr>
        <w:tc>
          <w:tcPr>
            <w:tcW w:w="205" w:type="pct"/>
            <w:vMerge/>
            <w:tcBorders>
              <w:left w:val="single" w:sz="6" w:space="0" w:color="000000"/>
              <w:right w:val="single" w:sz="6" w:space="0" w:color="000000"/>
            </w:tcBorders>
          </w:tcPr>
          <w:p w14:paraId="59AAE0EB"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B8389DD"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504CABBD"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865644D"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54C5B45D"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0D105F02" w14:textId="77777777" w:rsidTr="00BD0B1F">
        <w:trPr>
          <w:trHeight w:val="510"/>
          <w:jc w:val="center"/>
        </w:trPr>
        <w:tc>
          <w:tcPr>
            <w:tcW w:w="205" w:type="pct"/>
            <w:vMerge/>
            <w:tcBorders>
              <w:left w:val="single" w:sz="6" w:space="0" w:color="000000"/>
              <w:right w:val="single" w:sz="6" w:space="0" w:color="000000"/>
            </w:tcBorders>
          </w:tcPr>
          <w:p w14:paraId="414F6837"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E5DE956"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13CD5C8A"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863DADF"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39D0747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61C195BF" w14:textId="77777777" w:rsidTr="00BD0B1F">
        <w:trPr>
          <w:trHeight w:val="510"/>
          <w:jc w:val="center"/>
        </w:trPr>
        <w:tc>
          <w:tcPr>
            <w:tcW w:w="205" w:type="pct"/>
            <w:vMerge/>
            <w:tcBorders>
              <w:left w:val="single" w:sz="6" w:space="0" w:color="000000"/>
              <w:right w:val="single" w:sz="6" w:space="0" w:color="000000"/>
            </w:tcBorders>
          </w:tcPr>
          <w:p w14:paraId="48199389"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83DD75F"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177C20DF"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005B7D2"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4669BE98"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2CD36ECB" w14:textId="77777777" w:rsidTr="00BD0B1F">
        <w:trPr>
          <w:trHeight w:val="510"/>
          <w:jc w:val="center"/>
        </w:trPr>
        <w:tc>
          <w:tcPr>
            <w:tcW w:w="205" w:type="pct"/>
            <w:vMerge/>
            <w:tcBorders>
              <w:left w:val="single" w:sz="6" w:space="0" w:color="000000"/>
              <w:right w:val="single" w:sz="6" w:space="0" w:color="000000"/>
            </w:tcBorders>
          </w:tcPr>
          <w:p w14:paraId="5A9AB9FE"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7CDE3DE8"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74F9D80D"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FE264C8"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14:paraId="1B41227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725B0CF9" w14:textId="77777777" w:rsidTr="00501360">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14:paraId="464E337E" w14:textId="77777777" w:rsidR="00992CF3" w:rsidRPr="00C909B4" w:rsidRDefault="00992CF3" w:rsidP="00992CF3">
            <w:pPr>
              <w:spacing w:after="0" w:line="240" w:lineRule="auto"/>
              <w:ind w:left="113" w:right="113"/>
              <w:rPr>
                <w:rFonts w:ascii="Times New Roman" w:hAnsi="Times New Roman"/>
                <w:sz w:val="20"/>
                <w:szCs w:val="20"/>
                <w:lang w:eastAsia="ar-SA"/>
              </w:rPr>
            </w:pPr>
            <w:r>
              <w:rPr>
                <w:rFonts w:ascii="Times New Roman" w:hAnsi="Times New Roman"/>
                <w:sz w:val="20"/>
                <w:szCs w:val="20"/>
                <w:lang w:eastAsia="ar-SA"/>
              </w:rPr>
              <w:t>Навыки</w:t>
            </w:r>
            <w:r w:rsidRPr="00C909B4">
              <w:rPr>
                <w:rFonts w:ascii="Times New Roman" w:hAnsi="Times New Roman"/>
                <w:sz w:val="20"/>
                <w:szCs w:val="20"/>
                <w:lang w:eastAsia="ar-SA"/>
              </w:rPr>
              <w:t>:</w:t>
            </w:r>
            <w:r>
              <w:rPr>
                <w:rFonts w:ascii="Times New Roman" w:hAnsi="Times New Roman"/>
                <w:sz w:val="20"/>
                <w:szCs w:val="20"/>
                <w:lang w:eastAsia="ar-SA"/>
              </w:rPr>
              <w:t xml:space="preserve">/владение </w:t>
            </w:r>
            <w:r w:rsidRPr="00C909B4">
              <w:rPr>
                <w:rFonts w:ascii="Times New Roman" w:hAnsi="Times New Roman"/>
                <w:sz w:val="20"/>
                <w:szCs w:val="20"/>
                <w:lang w:eastAsia="ar-SA"/>
              </w:rPr>
              <w:t xml:space="preserve"> </w:t>
            </w:r>
          </w:p>
        </w:tc>
        <w:tc>
          <w:tcPr>
            <w:tcW w:w="1345" w:type="pct"/>
            <w:vMerge w:val="restart"/>
            <w:tcBorders>
              <w:top w:val="single" w:sz="6" w:space="0" w:color="000000"/>
              <w:left w:val="single" w:sz="6" w:space="0" w:color="000000"/>
              <w:right w:val="single" w:sz="6" w:space="0" w:color="000000"/>
            </w:tcBorders>
          </w:tcPr>
          <w:p w14:paraId="411A4922" w14:textId="77777777" w:rsidR="00992CF3" w:rsidRPr="00924669" w:rsidRDefault="00992CF3" w:rsidP="00992CF3">
            <w:pPr>
              <w:suppressAutoHyphens/>
              <w:spacing w:after="0" w:line="240" w:lineRule="auto"/>
              <w:rPr>
                <w:rFonts w:ascii="Times New Roman" w:hAnsi="Times New Roman"/>
                <w:sz w:val="20"/>
                <w:szCs w:val="20"/>
              </w:rPr>
            </w:pPr>
          </w:p>
        </w:tc>
        <w:tc>
          <w:tcPr>
            <w:tcW w:w="1290" w:type="pct"/>
            <w:vMerge w:val="restart"/>
            <w:tcBorders>
              <w:top w:val="single" w:sz="4" w:space="0" w:color="auto"/>
              <w:left w:val="single" w:sz="6" w:space="0" w:color="000000"/>
              <w:right w:val="single" w:sz="6" w:space="0" w:color="000000"/>
            </w:tcBorders>
          </w:tcPr>
          <w:p w14:paraId="28746775" w14:textId="77777777" w:rsidR="00992CF3" w:rsidRPr="006F1837" w:rsidRDefault="00992CF3" w:rsidP="00992CF3">
            <w:pPr>
              <w:numPr>
                <w:ilvl w:val="0"/>
                <w:numId w:val="38"/>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4" w:space="0" w:color="000000"/>
              <w:right w:val="single" w:sz="6" w:space="0" w:color="000000"/>
            </w:tcBorders>
          </w:tcPr>
          <w:p w14:paraId="14B1BFA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02117250"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0B312A0D" w14:textId="77777777" w:rsidTr="00501360">
        <w:trPr>
          <w:trHeight w:val="279"/>
          <w:jc w:val="center"/>
        </w:trPr>
        <w:tc>
          <w:tcPr>
            <w:tcW w:w="205" w:type="pct"/>
            <w:vMerge/>
            <w:tcBorders>
              <w:left w:val="single" w:sz="6" w:space="0" w:color="000000"/>
              <w:right w:val="single" w:sz="6" w:space="0" w:color="000000"/>
            </w:tcBorders>
            <w:textDirection w:val="btLr"/>
          </w:tcPr>
          <w:p w14:paraId="2A0DA937"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9217E0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4EC53E4"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395B360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7B33BEF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41C5061F" w14:textId="77777777" w:rsidTr="00501360">
        <w:trPr>
          <w:trHeight w:val="279"/>
          <w:jc w:val="center"/>
        </w:trPr>
        <w:tc>
          <w:tcPr>
            <w:tcW w:w="205" w:type="pct"/>
            <w:vMerge/>
            <w:tcBorders>
              <w:left w:val="single" w:sz="6" w:space="0" w:color="000000"/>
              <w:right w:val="single" w:sz="6" w:space="0" w:color="000000"/>
            </w:tcBorders>
            <w:textDirection w:val="btLr"/>
          </w:tcPr>
          <w:p w14:paraId="7826E9FE"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7EBBB19"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9757170"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98DE13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3056A1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29E58E36" w14:textId="77777777" w:rsidTr="00501360">
        <w:trPr>
          <w:trHeight w:val="279"/>
          <w:jc w:val="center"/>
        </w:trPr>
        <w:tc>
          <w:tcPr>
            <w:tcW w:w="205" w:type="pct"/>
            <w:vMerge/>
            <w:tcBorders>
              <w:left w:val="single" w:sz="6" w:space="0" w:color="000000"/>
              <w:right w:val="single" w:sz="6" w:space="0" w:color="000000"/>
            </w:tcBorders>
            <w:textDirection w:val="btLr"/>
          </w:tcPr>
          <w:p w14:paraId="3E88AB74"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C2652F7"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05498EB2"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1F408A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9FC94C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5B616948" w14:textId="77777777" w:rsidTr="00501360">
        <w:trPr>
          <w:trHeight w:val="279"/>
          <w:jc w:val="center"/>
        </w:trPr>
        <w:tc>
          <w:tcPr>
            <w:tcW w:w="205" w:type="pct"/>
            <w:vMerge/>
            <w:tcBorders>
              <w:left w:val="single" w:sz="6" w:space="0" w:color="000000"/>
              <w:right w:val="single" w:sz="6" w:space="0" w:color="000000"/>
            </w:tcBorders>
            <w:textDirection w:val="btLr"/>
          </w:tcPr>
          <w:p w14:paraId="668D6C41"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5A7EF41F"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5368226D"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CFD8F48"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066E954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19B2B818" w14:textId="77777777" w:rsidTr="00BD0B1F">
        <w:trPr>
          <w:trHeight w:val="284"/>
          <w:jc w:val="center"/>
        </w:trPr>
        <w:tc>
          <w:tcPr>
            <w:tcW w:w="205" w:type="pct"/>
            <w:vMerge/>
            <w:tcBorders>
              <w:left w:val="single" w:sz="6" w:space="0" w:color="000000"/>
              <w:right w:val="single" w:sz="6" w:space="0" w:color="000000"/>
            </w:tcBorders>
          </w:tcPr>
          <w:p w14:paraId="4310DA9B"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789F31EA" w14:textId="77777777" w:rsidR="00C922C3" w:rsidRPr="00924669"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технологиями эффективного влияния на индивидуальное и групповое поведение в организации для решения стратегических задач и реализации корпоративной миссии;</w:t>
            </w:r>
          </w:p>
        </w:tc>
        <w:tc>
          <w:tcPr>
            <w:tcW w:w="1290" w:type="pct"/>
            <w:vMerge w:val="restart"/>
            <w:tcBorders>
              <w:top w:val="single" w:sz="4" w:space="0" w:color="auto"/>
              <w:left w:val="single" w:sz="6" w:space="0" w:color="000000"/>
              <w:right w:val="single" w:sz="6" w:space="0" w:color="000000"/>
            </w:tcBorders>
          </w:tcPr>
          <w:p w14:paraId="0E4AD466"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000000"/>
              <w:right w:val="single" w:sz="6" w:space="0" w:color="000000"/>
            </w:tcBorders>
          </w:tcPr>
          <w:p w14:paraId="67C3003B"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14:paraId="3EECB399"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0141930C" w14:textId="77777777" w:rsidTr="00BD0B1F">
        <w:trPr>
          <w:trHeight w:val="284"/>
          <w:jc w:val="center"/>
        </w:trPr>
        <w:tc>
          <w:tcPr>
            <w:tcW w:w="205" w:type="pct"/>
            <w:vMerge/>
            <w:tcBorders>
              <w:left w:val="single" w:sz="6" w:space="0" w:color="000000"/>
              <w:right w:val="single" w:sz="6" w:space="0" w:color="000000"/>
            </w:tcBorders>
          </w:tcPr>
          <w:p w14:paraId="784D3D7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63B184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41E475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8A474C7"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14:paraId="5820E6C2"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380A6C27" w14:textId="77777777" w:rsidTr="00BD0B1F">
        <w:trPr>
          <w:trHeight w:val="284"/>
          <w:jc w:val="center"/>
        </w:trPr>
        <w:tc>
          <w:tcPr>
            <w:tcW w:w="205" w:type="pct"/>
            <w:vMerge/>
            <w:tcBorders>
              <w:left w:val="single" w:sz="6" w:space="0" w:color="000000"/>
              <w:right w:val="single" w:sz="6" w:space="0" w:color="000000"/>
            </w:tcBorders>
          </w:tcPr>
          <w:p w14:paraId="4BB2DC6B"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7BEE365"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126558F"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6AD2DD0"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14:paraId="0CC33665"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0E59DC4D" w14:textId="77777777" w:rsidTr="00BD0B1F">
        <w:trPr>
          <w:trHeight w:val="284"/>
          <w:jc w:val="center"/>
        </w:trPr>
        <w:tc>
          <w:tcPr>
            <w:tcW w:w="205" w:type="pct"/>
            <w:vMerge/>
            <w:tcBorders>
              <w:left w:val="single" w:sz="6" w:space="0" w:color="000000"/>
              <w:right w:val="single" w:sz="6" w:space="0" w:color="000000"/>
            </w:tcBorders>
          </w:tcPr>
          <w:p w14:paraId="02E3D523"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9743F55"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BAE92BE"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3408552"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14:paraId="0D479633"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6DCDCB51" w14:textId="77777777" w:rsidTr="00BD0B1F">
        <w:trPr>
          <w:trHeight w:val="284"/>
          <w:jc w:val="center"/>
        </w:trPr>
        <w:tc>
          <w:tcPr>
            <w:tcW w:w="205" w:type="pct"/>
            <w:vMerge/>
            <w:tcBorders>
              <w:left w:val="single" w:sz="6" w:space="0" w:color="000000"/>
              <w:right w:val="single" w:sz="6" w:space="0" w:color="000000"/>
            </w:tcBorders>
          </w:tcPr>
          <w:p w14:paraId="28652B2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4C360F79"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50FC82A7"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22D178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14:paraId="16EBC413"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5ABA2BC9" w14:textId="77777777" w:rsidTr="00BD0B1F">
        <w:trPr>
          <w:trHeight w:val="284"/>
          <w:jc w:val="center"/>
        </w:trPr>
        <w:tc>
          <w:tcPr>
            <w:tcW w:w="205" w:type="pct"/>
            <w:vMerge/>
            <w:tcBorders>
              <w:left w:val="single" w:sz="6" w:space="0" w:color="000000"/>
              <w:right w:val="single" w:sz="6" w:space="0" w:color="000000"/>
            </w:tcBorders>
          </w:tcPr>
          <w:p w14:paraId="0AFDDF0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8621271" w14:textId="77777777" w:rsidR="00C922C3" w:rsidRPr="00924669"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формулирования миссии и стратегических целей, постановки и реализации задач развития организации и управления человеческими ресурсами;</w:t>
            </w:r>
          </w:p>
        </w:tc>
        <w:tc>
          <w:tcPr>
            <w:tcW w:w="1290" w:type="pct"/>
            <w:vMerge w:val="restart"/>
            <w:tcBorders>
              <w:top w:val="single" w:sz="4" w:space="0" w:color="auto"/>
              <w:left w:val="single" w:sz="6" w:space="0" w:color="000000"/>
              <w:right w:val="single" w:sz="6" w:space="0" w:color="000000"/>
            </w:tcBorders>
          </w:tcPr>
          <w:p w14:paraId="756A5F66"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000000"/>
              <w:right w:val="single" w:sz="6" w:space="0" w:color="000000"/>
            </w:tcBorders>
          </w:tcPr>
          <w:p w14:paraId="0CDAD0E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418D09B5"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527E3E52" w14:textId="77777777" w:rsidTr="00BD0B1F">
        <w:trPr>
          <w:trHeight w:val="284"/>
          <w:jc w:val="center"/>
        </w:trPr>
        <w:tc>
          <w:tcPr>
            <w:tcW w:w="205" w:type="pct"/>
            <w:vMerge/>
            <w:tcBorders>
              <w:left w:val="single" w:sz="6" w:space="0" w:color="000000"/>
              <w:right w:val="single" w:sz="6" w:space="0" w:color="000000"/>
            </w:tcBorders>
          </w:tcPr>
          <w:p w14:paraId="332E9F5A"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EA417AA"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82C91AD"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0DD672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8CBEE35"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3BA11A8F" w14:textId="77777777" w:rsidTr="00BD0B1F">
        <w:trPr>
          <w:trHeight w:val="284"/>
          <w:jc w:val="center"/>
        </w:trPr>
        <w:tc>
          <w:tcPr>
            <w:tcW w:w="205" w:type="pct"/>
            <w:vMerge/>
            <w:tcBorders>
              <w:left w:val="single" w:sz="6" w:space="0" w:color="000000"/>
              <w:right w:val="single" w:sz="6" w:space="0" w:color="000000"/>
            </w:tcBorders>
          </w:tcPr>
          <w:p w14:paraId="5029B7A4"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B76DEF9"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A54F2D6"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37F4E9AA"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9B4E42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004860F4" w14:textId="77777777" w:rsidTr="00BD0B1F">
        <w:trPr>
          <w:trHeight w:val="284"/>
          <w:jc w:val="center"/>
        </w:trPr>
        <w:tc>
          <w:tcPr>
            <w:tcW w:w="205" w:type="pct"/>
            <w:vMerge/>
            <w:tcBorders>
              <w:left w:val="single" w:sz="6" w:space="0" w:color="000000"/>
              <w:right w:val="single" w:sz="6" w:space="0" w:color="000000"/>
            </w:tcBorders>
          </w:tcPr>
          <w:p w14:paraId="2E84C5DA"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6A7173C"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33326DF"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C671D3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AD7B505"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552BE6C2" w14:textId="77777777" w:rsidTr="00BD0B1F">
        <w:trPr>
          <w:trHeight w:val="284"/>
          <w:jc w:val="center"/>
        </w:trPr>
        <w:tc>
          <w:tcPr>
            <w:tcW w:w="205" w:type="pct"/>
            <w:vMerge/>
            <w:tcBorders>
              <w:left w:val="single" w:sz="6" w:space="0" w:color="000000"/>
              <w:right w:val="single" w:sz="6" w:space="0" w:color="000000"/>
            </w:tcBorders>
          </w:tcPr>
          <w:p w14:paraId="73BC25D6"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1404819A"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0BECA061"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FD15BE5"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6DBF0B93"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705E218C" w14:textId="77777777" w:rsidTr="00BD0B1F">
        <w:trPr>
          <w:trHeight w:val="284"/>
          <w:jc w:val="center"/>
        </w:trPr>
        <w:tc>
          <w:tcPr>
            <w:tcW w:w="205" w:type="pct"/>
            <w:vMerge/>
            <w:tcBorders>
              <w:left w:val="single" w:sz="6" w:space="0" w:color="000000"/>
              <w:right w:val="single" w:sz="6" w:space="0" w:color="000000"/>
            </w:tcBorders>
          </w:tcPr>
          <w:p w14:paraId="1040911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180B1FC9" w14:textId="77777777" w:rsidR="00C922C3" w:rsidRPr="00924669" w:rsidRDefault="00C922C3" w:rsidP="00C922C3">
            <w:pPr>
              <w:pStyle w:val="a4"/>
              <w:numPr>
                <w:ilvl w:val="0"/>
                <w:numId w:val="41"/>
              </w:numPr>
              <w:suppressAutoHyphens/>
              <w:snapToGrid w:val="0"/>
              <w:spacing w:after="0"/>
              <w:ind w:left="27" w:firstLine="0"/>
              <w:rPr>
                <w:rFonts w:ascii="Times New Roman" w:hAnsi="Times New Roman"/>
                <w:sz w:val="20"/>
                <w:szCs w:val="20"/>
              </w:rPr>
            </w:pPr>
            <w:r w:rsidRPr="00B57E01">
              <w:rPr>
                <w:rFonts w:ascii="Times New Roman" w:hAnsi="Times New Roman"/>
                <w:sz w:val="20"/>
                <w:szCs w:val="20"/>
              </w:rPr>
              <w:t>формулирования миссии и стратегических целей, постановки и реализации задач развития организации и управления человеческими ресурсами;</w:t>
            </w:r>
          </w:p>
        </w:tc>
        <w:tc>
          <w:tcPr>
            <w:tcW w:w="1290" w:type="pct"/>
            <w:vMerge w:val="restart"/>
            <w:tcBorders>
              <w:top w:val="single" w:sz="4" w:space="0" w:color="auto"/>
              <w:left w:val="single" w:sz="6" w:space="0" w:color="000000"/>
              <w:right w:val="single" w:sz="6" w:space="0" w:color="000000"/>
            </w:tcBorders>
          </w:tcPr>
          <w:p w14:paraId="7DCF223B"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000000"/>
              <w:right w:val="single" w:sz="6" w:space="0" w:color="000000"/>
            </w:tcBorders>
          </w:tcPr>
          <w:p w14:paraId="0E6124D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3FCE8200"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3A4ADC07" w14:textId="77777777" w:rsidTr="00BD0B1F">
        <w:trPr>
          <w:trHeight w:val="284"/>
          <w:jc w:val="center"/>
        </w:trPr>
        <w:tc>
          <w:tcPr>
            <w:tcW w:w="205" w:type="pct"/>
            <w:vMerge/>
            <w:tcBorders>
              <w:left w:val="single" w:sz="6" w:space="0" w:color="000000"/>
              <w:right w:val="single" w:sz="6" w:space="0" w:color="000000"/>
            </w:tcBorders>
          </w:tcPr>
          <w:p w14:paraId="6639F91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9168DBF"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148CBC7"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0BE60A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528E5B21"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0061894B" w14:textId="77777777" w:rsidTr="00BD0B1F">
        <w:trPr>
          <w:trHeight w:val="284"/>
          <w:jc w:val="center"/>
        </w:trPr>
        <w:tc>
          <w:tcPr>
            <w:tcW w:w="205" w:type="pct"/>
            <w:vMerge/>
            <w:tcBorders>
              <w:left w:val="single" w:sz="6" w:space="0" w:color="000000"/>
              <w:right w:val="single" w:sz="6" w:space="0" w:color="000000"/>
            </w:tcBorders>
          </w:tcPr>
          <w:p w14:paraId="64E7C69E"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ABB7F94"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61A24FB"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409B7A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63D869D9"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7101168E" w14:textId="77777777" w:rsidTr="00BD0B1F">
        <w:trPr>
          <w:trHeight w:val="284"/>
          <w:jc w:val="center"/>
        </w:trPr>
        <w:tc>
          <w:tcPr>
            <w:tcW w:w="205" w:type="pct"/>
            <w:vMerge/>
            <w:tcBorders>
              <w:left w:val="single" w:sz="6" w:space="0" w:color="000000"/>
              <w:right w:val="single" w:sz="6" w:space="0" w:color="000000"/>
            </w:tcBorders>
          </w:tcPr>
          <w:p w14:paraId="38DCC575"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88FF0BA"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512BB8E"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AB201F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6A02303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53EC7D4B" w14:textId="77777777" w:rsidTr="00BD0B1F">
        <w:trPr>
          <w:trHeight w:val="284"/>
          <w:jc w:val="center"/>
        </w:trPr>
        <w:tc>
          <w:tcPr>
            <w:tcW w:w="205" w:type="pct"/>
            <w:vMerge/>
            <w:tcBorders>
              <w:left w:val="single" w:sz="6" w:space="0" w:color="000000"/>
              <w:right w:val="single" w:sz="6" w:space="0" w:color="000000"/>
            </w:tcBorders>
          </w:tcPr>
          <w:p w14:paraId="51CB3E98"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7D2D348B"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4A45A4D8"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CD1BF1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459DDB22"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31216E00" w14:textId="77777777" w:rsidTr="00BD0B1F">
        <w:trPr>
          <w:trHeight w:val="567"/>
          <w:jc w:val="center"/>
        </w:trPr>
        <w:tc>
          <w:tcPr>
            <w:tcW w:w="205" w:type="pct"/>
            <w:vMerge/>
            <w:tcBorders>
              <w:left w:val="single" w:sz="6" w:space="0" w:color="000000"/>
              <w:right w:val="single" w:sz="6" w:space="0" w:color="000000"/>
            </w:tcBorders>
          </w:tcPr>
          <w:p w14:paraId="328F8D33"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828A708" w14:textId="77777777" w:rsidR="00C922C3" w:rsidRPr="008C358D" w:rsidRDefault="00C922C3"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B57E01">
              <w:rPr>
                <w:rFonts w:ascii="Times New Roman" w:hAnsi="Times New Roman"/>
                <w:sz w:val="20"/>
                <w:szCs w:val="20"/>
              </w:rPr>
              <w:t>использования современных инструментов управления человеческими ресурсами в целях реализации стратегии организации;</w:t>
            </w:r>
            <w:r w:rsidR="00BD0B1F" w:rsidRPr="00B57E01">
              <w:rPr>
                <w:rFonts w:ascii="Times New Roman" w:hAnsi="Times New Roman"/>
                <w:sz w:val="20"/>
                <w:szCs w:val="20"/>
              </w:rPr>
              <w:t xml:space="preserve"> формулирования миссии и стратегических целей, постановки и реализации задач развития организации и управления человеческими ресурсами;</w:t>
            </w:r>
          </w:p>
        </w:tc>
        <w:tc>
          <w:tcPr>
            <w:tcW w:w="1290" w:type="pct"/>
            <w:vMerge w:val="restart"/>
            <w:tcBorders>
              <w:top w:val="single" w:sz="4" w:space="0" w:color="auto"/>
              <w:left w:val="single" w:sz="6" w:space="0" w:color="000000"/>
              <w:right w:val="single" w:sz="6" w:space="0" w:color="000000"/>
            </w:tcBorders>
          </w:tcPr>
          <w:p w14:paraId="5A9CBF03"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4" w:space="0" w:color="000000"/>
              <w:right w:val="single" w:sz="6" w:space="0" w:color="000000"/>
            </w:tcBorders>
          </w:tcPr>
          <w:p w14:paraId="4A58BF8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14:paraId="49B7F43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4B7AEF0D" w14:textId="77777777" w:rsidTr="00BD0B1F">
        <w:trPr>
          <w:trHeight w:val="567"/>
          <w:jc w:val="center"/>
        </w:trPr>
        <w:tc>
          <w:tcPr>
            <w:tcW w:w="205" w:type="pct"/>
            <w:vMerge/>
            <w:tcBorders>
              <w:left w:val="single" w:sz="6" w:space="0" w:color="000000"/>
              <w:right w:val="single" w:sz="6" w:space="0" w:color="000000"/>
            </w:tcBorders>
          </w:tcPr>
          <w:p w14:paraId="6A85C56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8F3AEC1"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783F8E2"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CEFB69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14:paraId="633D8DEF"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37717B53" w14:textId="77777777" w:rsidTr="00BD0B1F">
        <w:trPr>
          <w:trHeight w:val="567"/>
          <w:jc w:val="center"/>
        </w:trPr>
        <w:tc>
          <w:tcPr>
            <w:tcW w:w="205" w:type="pct"/>
            <w:vMerge/>
            <w:tcBorders>
              <w:left w:val="single" w:sz="6" w:space="0" w:color="000000"/>
              <w:right w:val="single" w:sz="6" w:space="0" w:color="000000"/>
            </w:tcBorders>
          </w:tcPr>
          <w:p w14:paraId="4631AEC6"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B0AAEBA"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63DE1CBD"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B01729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14:paraId="61954B2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2F57CE92" w14:textId="77777777" w:rsidTr="00BD0B1F">
        <w:trPr>
          <w:trHeight w:val="567"/>
          <w:jc w:val="center"/>
        </w:trPr>
        <w:tc>
          <w:tcPr>
            <w:tcW w:w="205" w:type="pct"/>
            <w:vMerge/>
            <w:tcBorders>
              <w:left w:val="single" w:sz="6" w:space="0" w:color="000000"/>
              <w:right w:val="single" w:sz="6" w:space="0" w:color="000000"/>
            </w:tcBorders>
          </w:tcPr>
          <w:p w14:paraId="1794FCAA"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9ADD39C"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C9BD6F3"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191E27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14:paraId="04AB0126"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41F57A7B" w14:textId="77777777" w:rsidTr="00BD0B1F">
        <w:trPr>
          <w:trHeight w:val="567"/>
          <w:jc w:val="center"/>
        </w:trPr>
        <w:tc>
          <w:tcPr>
            <w:tcW w:w="205" w:type="pct"/>
            <w:vMerge/>
            <w:tcBorders>
              <w:left w:val="single" w:sz="6" w:space="0" w:color="000000"/>
              <w:right w:val="single" w:sz="6" w:space="0" w:color="000000"/>
            </w:tcBorders>
          </w:tcPr>
          <w:p w14:paraId="569C809E"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4CFF1579"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70E7A842"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22EDC00"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14:paraId="5ABA8E6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415C1060" w14:textId="77777777" w:rsidTr="00501360">
        <w:trPr>
          <w:trHeight w:val="231"/>
          <w:jc w:val="center"/>
        </w:trPr>
        <w:tc>
          <w:tcPr>
            <w:tcW w:w="205" w:type="pct"/>
            <w:vMerge/>
            <w:tcBorders>
              <w:left w:val="single" w:sz="6" w:space="0" w:color="000000"/>
              <w:right w:val="single" w:sz="6" w:space="0" w:color="000000"/>
            </w:tcBorders>
          </w:tcPr>
          <w:p w14:paraId="01689D9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2572B30D" w14:textId="77777777" w:rsidR="00C922C3" w:rsidRPr="00E26F1F" w:rsidRDefault="00BD0B1F" w:rsidP="00BD0B1F">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B57E01">
              <w:rPr>
                <w:rFonts w:ascii="Times New Roman" w:hAnsi="Times New Roman"/>
                <w:sz w:val="20"/>
                <w:szCs w:val="20"/>
              </w:rPr>
              <w:t>формулирования миссии и стратегических целей, постановки и реализации задач развития организации и управления человеческими ресурсами;</w:t>
            </w:r>
          </w:p>
        </w:tc>
        <w:tc>
          <w:tcPr>
            <w:tcW w:w="1290" w:type="pct"/>
            <w:vMerge w:val="restart"/>
            <w:tcBorders>
              <w:top w:val="single" w:sz="4" w:space="0" w:color="auto"/>
              <w:left w:val="single" w:sz="6" w:space="0" w:color="000000"/>
              <w:right w:val="single" w:sz="6" w:space="0" w:color="000000"/>
            </w:tcBorders>
          </w:tcPr>
          <w:p w14:paraId="3C4BC39B"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bottom w:val="single" w:sz="4" w:space="0" w:color="000000"/>
              <w:right w:val="single" w:sz="6" w:space="0" w:color="000000"/>
            </w:tcBorders>
          </w:tcPr>
          <w:p w14:paraId="419BD40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12221A6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234CA128" w14:textId="77777777" w:rsidTr="00501360">
        <w:trPr>
          <w:trHeight w:val="231"/>
          <w:jc w:val="center"/>
        </w:trPr>
        <w:tc>
          <w:tcPr>
            <w:tcW w:w="205" w:type="pct"/>
            <w:vMerge/>
            <w:tcBorders>
              <w:left w:val="single" w:sz="6" w:space="0" w:color="000000"/>
              <w:right w:val="single" w:sz="6" w:space="0" w:color="000000"/>
            </w:tcBorders>
          </w:tcPr>
          <w:p w14:paraId="03ED11BD"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8CE317D"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594D5A3B"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78B70C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0B71AED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671ED70E" w14:textId="77777777" w:rsidTr="00501360">
        <w:trPr>
          <w:trHeight w:val="231"/>
          <w:jc w:val="center"/>
        </w:trPr>
        <w:tc>
          <w:tcPr>
            <w:tcW w:w="205" w:type="pct"/>
            <w:vMerge/>
            <w:tcBorders>
              <w:left w:val="single" w:sz="6" w:space="0" w:color="000000"/>
              <w:right w:val="single" w:sz="6" w:space="0" w:color="000000"/>
            </w:tcBorders>
          </w:tcPr>
          <w:p w14:paraId="4DCF407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2E8F344"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5DC94FF8"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F0DB5E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1C07824F"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2D09C76F" w14:textId="77777777" w:rsidTr="00501360">
        <w:trPr>
          <w:trHeight w:val="231"/>
          <w:jc w:val="center"/>
        </w:trPr>
        <w:tc>
          <w:tcPr>
            <w:tcW w:w="205" w:type="pct"/>
            <w:vMerge/>
            <w:tcBorders>
              <w:left w:val="single" w:sz="6" w:space="0" w:color="000000"/>
              <w:right w:val="single" w:sz="6" w:space="0" w:color="000000"/>
            </w:tcBorders>
          </w:tcPr>
          <w:p w14:paraId="252D236E"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FB509A7"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6F402B93"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BD4936D"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75287B29"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01CC5ACE" w14:textId="77777777" w:rsidTr="00501360">
        <w:trPr>
          <w:trHeight w:val="231"/>
          <w:jc w:val="center"/>
        </w:trPr>
        <w:tc>
          <w:tcPr>
            <w:tcW w:w="205" w:type="pct"/>
            <w:vMerge/>
            <w:tcBorders>
              <w:left w:val="single" w:sz="6" w:space="0" w:color="000000"/>
              <w:right w:val="single" w:sz="6" w:space="0" w:color="000000"/>
            </w:tcBorders>
          </w:tcPr>
          <w:p w14:paraId="6B34CAC2"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635361B8"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10D8C9C1"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7C0B8E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6782037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bl>
    <w:p w14:paraId="17C45180"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14:paraId="61776BF9" w14:textId="77777777"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14:paraId="3D762372" w14:textId="77777777" w:rsidR="00CF5B27" w:rsidRDefault="00CF5B27" w:rsidP="008C5023">
      <w:pPr>
        <w:tabs>
          <w:tab w:val="left" w:pos="1134"/>
        </w:tabs>
        <w:suppressAutoHyphens/>
        <w:spacing w:line="240" w:lineRule="auto"/>
        <w:rPr>
          <w:rFonts w:ascii="Times New Roman" w:hAnsi="Times New Roman"/>
          <w:sz w:val="24"/>
          <w:szCs w:val="24"/>
        </w:rPr>
      </w:pPr>
    </w:p>
    <w:p w14:paraId="783AAD25" w14:textId="77777777" w:rsidR="00C0574C" w:rsidRDefault="00C0574C" w:rsidP="008C5023">
      <w:pPr>
        <w:tabs>
          <w:tab w:val="left" w:pos="1134"/>
        </w:tabs>
        <w:suppressAutoHyphens/>
        <w:spacing w:line="240" w:lineRule="auto"/>
        <w:rPr>
          <w:rFonts w:ascii="Times New Roman" w:hAnsi="Times New Roman"/>
          <w:sz w:val="24"/>
          <w:szCs w:val="24"/>
        </w:rPr>
      </w:pPr>
    </w:p>
    <w:p w14:paraId="7E115162" w14:textId="77777777" w:rsidR="00C0574C" w:rsidRDefault="00C0574C" w:rsidP="008C5023">
      <w:pPr>
        <w:tabs>
          <w:tab w:val="left" w:pos="1134"/>
        </w:tabs>
        <w:suppressAutoHyphens/>
        <w:spacing w:line="240" w:lineRule="auto"/>
        <w:rPr>
          <w:rFonts w:ascii="Times New Roman" w:hAnsi="Times New Roman"/>
          <w:sz w:val="24"/>
          <w:szCs w:val="24"/>
        </w:rPr>
      </w:pPr>
    </w:p>
    <w:p w14:paraId="796C20FF" w14:textId="77777777" w:rsidR="00C0574C" w:rsidRDefault="00C0574C" w:rsidP="008C5023">
      <w:pPr>
        <w:tabs>
          <w:tab w:val="left" w:pos="1134"/>
        </w:tabs>
        <w:suppressAutoHyphens/>
        <w:spacing w:line="240" w:lineRule="auto"/>
        <w:rPr>
          <w:rFonts w:ascii="Times New Roman" w:hAnsi="Times New Roman"/>
          <w:sz w:val="24"/>
          <w:szCs w:val="24"/>
        </w:rPr>
      </w:pPr>
    </w:p>
    <w:p w14:paraId="443AD557" w14:textId="77777777" w:rsidR="00C0574C" w:rsidRDefault="00C0574C" w:rsidP="008C5023">
      <w:pPr>
        <w:tabs>
          <w:tab w:val="left" w:pos="1134"/>
        </w:tabs>
        <w:suppressAutoHyphens/>
        <w:spacing w:line="240" w:lineRule="auto"/>
        <w:rPr>
          <w:rFonts w:ascii="Times New Roman" w:hAnsi="Times New Roman"/>
          <w:sz w:val="24"/>
          <w:szCs w:val="24"/>
        </w:rPr>
      </w:pPr>
    </w:p>
    <w:p w14:paraId="20174A71" w14:textId="77777777" w:rsidR="00C0574C" w:rsidRDefault="00C0574C" w:rsidP="008C5023">
      <w:pPr>
        <w:tabs>
          <w:tab w:val="left" w:pos="1134"/>
        </w:tabs>
        <w:suppressAutoHyphens/>
        <w:spacing w:line="240" w:lineRule="auto"/>
        <w:rPr>
          <w:rFonts w:ascii="Times New Roman" w:hAnsi="Times New Roman"/>
          <w:sz w:val="24"/>
          <w:szCs w:val="24"/>
        </w:rPr>
      </w:pPr>
    </w:p>
    <w:p w14:paraId="388F90BE" w14:textId="77777777" w:rsidR="00750EAC" w:rsidRPr="00750EAC" w:rsidRDefault="00750EAC" w:rsidP="008C5023">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lastRenderedPageBreak/>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008C5023" w:rsidRPr="00614E67">
        <w:rPr>
          <w:rFonts w:ascii="Times New Roman" w:hAnsi="Times New Roman"/>
          <w:color w:val="FF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675"/>
        <w:gridCol w:w="675"/>
        <w:gridCol w:w="675"/>
        <w:gridCol w:w="675"/>
        <w:gridCol w:w="675"/>
        <w:gridCol w:w="675"/>
        <w:gridCol w:w="675"/>
        <w:gridCol w:w="675"/>
        <w:gridCol w:w="675"/>
        <w:gridCol w:w="675"/>
        <w:gridCol w:w="675"/>
        <w:gridCol w:w="679"/>
      </w:tblGrid>
      <w:tr w:rsidR="00C16DD0" w:rsidRPr="00614E67" w14:paraId="39605B4A" w14:textId="77777777" w:rsidTr="00C4473E">
        <w:trPr>
          <w:cantSplit/>
          <w:trHeight w:val="368"/>
        </w:trPr>
        <w:tc>
          <w:tcPr>
            <w:tcW w:w="1026" w:type="pct"/>
            <w:vMerge w:val="restart"/>
            <w:shd w:val="clear" w:color="auto" w:fill="auto"/>
            <w:vAlign w:val="center"/>
          </w:tcPr>
          <w:p w14:paraId="76B08BA2" w14:textId="77777777" w:rsidR="00C16DD0" w:rsidRDefault="00C16DD0" w:rsidP="00C16DD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74" w:type="pct"/>
            <w:gridSpan w:val="12"/>
            <w:shd w:val="clear" w:color="auto" w:fill="auto"/>
            <w:vAlign w:val="center"/>
          </w:tcPr>
          <w:p w14:paraId="6DE9B20C"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924669">
              <w:rPr>
                <w:rFonts w:ascii="Times New Roman" w:hAnsi="Times New Roman"/>
                <w:color w:val="000000"/>
                <w:sz w:val="20"/>
                <w:szCs w:val="20"/>
                <w:lang w:eastAsia="ar-SA"/>
              </w:rPr>
              <w:t>Наименование оценочного средства</w:t>
            </w:r>
          </w:p>
        </w:tc>
      </w:tr>
      <w:tr w:rsidR="00C16DD0" w:rsidRPr="00614E67" w14:paraId="27061951" w14:textId="77777777" w:rsidTr="00C4473E">
        <w:trPr>
          <w:cantSplit/>
          <w:trHeight w:val="1705"/>
        </w:trPr>
        <w:tc>
          <w:tcPr>
            <w:tcW w:w="1026" w:type="pct"/>
            <w:vMerge/>
            <w:shd w:val="clear" w:color="auto" w:fill="auto"/>
            <w:vAlign w:val="center"/>
          </w:tcPr>
          <w:p w14:paraId="409AF322" w14:textId="77777777" w:rsidR="00C16DD0" w:rsidRPr="00614E67" w:rsidRDefault="00C16DD0" w:rsidP="00C16DD0">
            <w:pPr>
              <w:spacing w:after="0" w:line="240" w:lineRule="auto"/>
              <w:jc w:val="center"/>
              <w:rPr>
                <w:rFonts w:ascii="Times New Roman" w:eastAsia="Times New Roman" w:hAnsi="Times New Roman"/>
                <w:color w:val="000000"/>
                <w:sz w:val="24"/>
                <w:szCs w:val="24"/>
                <w:lang w:eastAsia="ru-RU"/>
              </w:rPr>
            </w:pPr>
          </w:p>
        </w:tc>
        <w:tc>
          <w:tcPr>
            <w:tcW w:w="331" w:type="pct"/>
            <w:shd w:val="clear" w:color="auto" w:fill="auto"/>
            <w:textDirection w:val="btLr"/>
            <w:vAlign w:val="center"/>
          </w:tcPr>
          <w:p w14:paraId="136E439C"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 xml:space="preserve">Активность </w:t>
            </w:r>
          </w:p>
        </w:tc>
        <w:tc>
          <w:tcPr>
            <w:tcW w:w="331" w:type="pct"/>
            <w:textDirection w:val="btLr"/>
            <w:vAlign w:val="center"/>
          </w:tcPr>
          <w:p w14:paraId="08246C80"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25328A">
              <w:rPr>
                <w:rFonts w:ascii="Times New Roman" w:eastAsia="Times New Roman" w:hAnsi="Times New Roman"/>
                <w:color w:val="000000"/>
                <w:sz w:val="24"/>
                <w:szCs w:val="24"/>
                <w:lang w:eastAsia="ru-RU"/>
              </w:rPr>
              <w:t>Эссе</w:t>
            </w:r>
            <w:r>
              <w:rPr>
                <w:rFonts w:ascii="Times New Roman" w:eastAsia="Times New Roman" w:hAnsi="Times New Roman"/>
                <w:color w:val="000000"/>
                <w:sz w:val="24"/>
                <w:szCs w:val="24"/>
                <w:lang w:eastAsia="ru-RU"/>
              </w:rPr>
              <w:t>, реферат</w:t>
            </w:r>
          </w:p>
        </w:tc>
        <w:tc>
          <w:tcPr>
            <w:tcW w:w="331" w:type="pct"/>
            <w:textDirection w:val="btLr"/>
            <w:vAlign w:val="center"/>
          </w:tcPr>
          <w:p w14:paraId="78632025" w14:textId="77777777" w:rsidR="00C16DD0"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Экспресс</w:t>
            </w:r>
          </w:p>
          <w:p w14:paraId="0DD52DBF" w14:textId="77777777"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331" w:type="pct"/>
            <w:textDirection w:val="btLr"/>
            <w:vAlign w:val="center"/>
          </w:tcPr>
          <w:p w14:paraId="4648A711" w14:textId="77777777"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по теме</w:t>
            </w:r>
          </w:p>
        </w:tc>
        <w:tc>
          <w:tcPr>
            <w:tcW w:w="331" w:type="pct"/>
            <w:textDirection w:val="btLr"/>
            <w:vAlign w:val="center"/>
          </w:tcPr>
          <w:p w14:paraId="6C3E173B"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Доклад</w:t>
            </w:r>
          </w:p>
        </w:tc>
        <w:tc>
          <w:tcPr>
            <w:tcW w:w="331" w:type="pct"/>
            <w:textDirection w:val="btLr"/>
            <w:vAlign w:val="center"/>
          </w:tcPr>
          <w:p w14:paraId="250E2D65"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Выступление</w:t>
            </w:r>
          </w:p>
        </w:tc>
        <w:tc>
          <w:tcPr>
            <w:tcW w:w="331" w:type="pct"/>
            <w:textDirection w:val="btLr"/>
            <w:vAlign w:val="center"/>
          </w:tcPr>
          <w:p w14:paraId="2BF03204"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Сообщение</w:t>
            </w:r>
          </w:p>
        </w:tc>
        <w:tc>
          <w:tcPr>
            <w:tcW w:w="331" w:type="pct"/>
            <w:textDirection w:val="btLr"/>
            <w:vAlign w:val="center"/>
          </w:tcPr>
          <w:p w14:paraId="38BB9161"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Задание</w:t>
            </w:r>
          </w:p>
        </w:tc>
        <w:tc>
          <w:tcPr>
            <w:tcW w:w="331" w:type="pct"/>
            <w:textDirection w:val="btLr"/>
            <w:vAlign w:val="center"/>
          </w:tcPr>
          <w:p w14:paraId="0EC50C7C"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Кейс-задача</w:t>
            </w:r>
          </w:p>
        </w:tc>
        <w:tc>
          <w:tcPr>
            <w:tcW w:w="331" w:type="pct"/>
            <w:textDirection w:val="btLr"/>
            <w:vAlign w:val="center"/>
          </w:tcPr>
          <w:p w14:paraId="387CA725" w14:textId="77777777" w:rsidR="00C16DD0" w:rsidRPr="00614E67" w:rsidRDefault="00C16DD0" w:rsidP="003E4E9F">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Деловая  игра</w:t>
            </w:r>
          </w:p>
        </w:tc>
        <w:tc>
          <w:tcPr>
            <w:tcW w:w="331" w:type="pct"/>
            <w:textDirection w:val="btLr"/>
            <w:vAlign w:val="center"/>
          </w:tcPr>
          <w:p w14:paraId="212515D4"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332" w:type="pct"/>
            <w:textDirection w:val="btLr"/>
          </w:tcPr>
          <w:p w14:paraId="26C32243"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0C12BB" w:rsidRPr="00614E67" w14:paraId="616FD357" w14:textId="77777777" w:rsidTr="00C4473E">
        <w:trPr>
          <w:trHeight w:val="469"/>
        </w:trPr>
        <w:tc>
          <w:tcPr>
            <w:tcW w:w="1026" w:type="pct"/>
            <w:shd w:val="clear" w:color="auto" w:fill="auto"/>
            <w:vAlign w:val="center"/>
            <w:hideMark/>
          </w:tcPr>
          <w:p w14:paraId="3005FC03" w14:textId="77777777" w:rsidR="003E4E9F" w:rsidRPr="00614E67" w:rsidRDefault="003E4E9F" w:rsidP="003E4E9F">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331" w:type="pct"/>
            <w:shd w:val="clear" w:color="auto" w:fill="auto"/>
            <w:vAlign w:val="center"/>
            <w:hideMark/>
          </w:tcPr>
          <w:p w14:paraId="70A1D2C8" w14:textId="77777777" w:rsidR="003E4E9F" w:rsidRPr="00614E67" w:rsidRDefault="000C12BB"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B203EBE"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F13AAB4"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088B79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7F92EE4"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D88E2C1"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76FDEC0"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9C16762"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BA7E95A"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3AFF7DC"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0C4AEC7"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14:paraId="4471EBCC" w14:textId="77777777" w:rsidR="003E4E9F" w:rsidRDefault="000C12BB" w:rsidP="00185D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r>
      <w:tr w:rsidR="00C4473E" w:rsidRPr="00614E67" w14:paraId="396B8C19" w14:textId="77777777" w:rsidTr="00C4473E">
        <w:trPr>
          <w:trHeight w:val="552"/>
        </w:trPr>
        <w:tc>
          <w:tcPr>
            <w:tcW w:w="1026" w:type="pct"/>
            <w:shd w:val="clear" w:color="auto" w:fill="auto"/>
            <w:vAlign w:val="center"/>
            <w:hideMark/>
          </w:tcPr>
          <w:p w14:paraId="1A0B8F78"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331" w:type="pct"/>
            <w:shd w:val="clear" w:color="auto" w:fill="auto"/>
            <w:vAlign w:val="center"/>
            <w:hideMark/>
          </w:tcPr>
          <w:p w14:paraId="488BA06C"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2F96210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D7EFD6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BCC917D"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1F65B4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31877C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2CB8D88D"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A58745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E73DC4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7DD6BC93"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20D4E5C"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14:paraId="4383FC1C"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C4473E" w:rsidRPr="00614E67" w14:paraId="3617C312" w14:textId="77777777" w:rsidTr="00C4473E">
        <w:trPr>
          <w:trHeight w:val="552"/>
        </w:trPr>
        <w:tc>
          <w:tcPr>
            <w:tcW w:w="1026" w:type="pct"/>
            <w:shd w:val="clear" w:color="auto" w:fill="auto"/>
            <w:vAlign w:val="center"/>
            <w:hideMark/>
          </w:tcPr>
          <w:p w14:paraId="6DEA7152"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331" w:type="pct"/>
            <w:shd w:val="clear" w:color="auto" w:fill="auto"/>
            <w:vAlign w:val="center"/>
            <w:hideMark/>
          </w:tcPr>
          <w:p w14:paraId="560A599D"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331" w:type="pct"/>
            <w:vAlign w:val="center"/>
          </w:tcPr>
          <w:p w14:paraId="661CBB9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14:paraId="77549A3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3AD297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51B987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EB4BA7D"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6631C2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33C271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5B3664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E68A1D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F15AE57" w14:textId="77777777"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14:paraId="0DCE1567"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r>
      <w:tr w:rsidR="00C4473E" w:rsidRPr="00614E67" w14:paraId="3BA6B840" w14:textId="77777777" w:rsidTr="00C4473E">
        <w:trPr>
          <w:trHeight w:val="301"/>
        </w:trPr>
        <w:tc>
          <w:tcPr>
            <w:tcW w:w="1026" w:type="pct"/>
            <w:shd w:val="clear" w:color="auto" w:fill="auto"/>
            <w:vAlign w:val="center"/>
            <w:hideMark/>
          </w:tcPr>
          <w:p w14:paraId="48A35B49" w14:textId="77777777" w:rsidR="00C4473E" w:rsidRPr="00FC02A9" w:rsidRDefault="00C4473E" w:rsidP="00C4473E">
            <w:pPr>
              <w:spacing w:after="0" w:line="240" w:lineRule="auto"/>
              <w:rPr>
                <w:rFonts w:ascii="Times New Roman" w:eastAsia="Times New Roman" w:hAnsi="Times New Roman"/>
                <w:color w:val="000000"/>
                <w:sz w:val="24"/>
                <w:szCs w:val="24"/>
                <w:lang w:val="en-US" w:eastAsia="ru-RU"/>
              </w:rPr>
            </w:pPr>
            <w:r w:rsidRPr="00614E67">
              <w:rPr>
                <w:rFonts w:ascii="Times New Roman" w:eastAsia="Times New Roman" w:hAnsi="Times New Roman"/>
                <w:color w:val="000000"/>
                <w:sz w:val="24"/>
                <w:szCs w:val="24"/>
                <w:lang w:eastAsia="ru-RU"/>
              </w:rPr>
              <w:t>ЭОС</w:t>
            </w:r>
            <w:r>
              <w:rPr>
                <w:rFonts w:ascii="Times New Roman" w:eastAsia="Times New Roman" w:hAnsi="Times New Roman"/>
                <w:color w:val="000000"/>
                <w:sz w:val="24"/>
                <w:szCs w:val="24"/>
                <w:lang w:val="en-US" w:eastAsia="ru-RU"/>
              </w:rPr>
              <w:t xml:space="preserve"> Moodle</w:t>
            </w:r>
          </w:p>
        </w:tc>
        <w:tc>
          <w:tcPr>
            <w:tcW w:w="331" w:type="pct"/>
            <w:shd w:val="clear" w:color="auto" w:fill="auto"/>
            <w:vAlign w:val="center"/>
            <w:hideMark/>
          </w:tcPr>
          <w:p w14:paraId="3DF1DFE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p>
        </w:tc>
        <w:tc>
          <w:tcPr>
            <w:tcW w:w="331" w:type="pct"/>
            <w:vAlign w:val="center"/>
          </w:tcPr>
          <w:p w14:paraId="032684D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7C31E9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3799C0B"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B640EE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89CF45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8564C1B"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1B2588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1FA75F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08CD04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5205466" w14:textId="77777777"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14:paraId="14527D89"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14:paraId="1946233D" w14:textId="77777777" w:rsidTr="00C4473E">
        <w:trPr>
          <w:trHeight w:val="552"/>
        </w:trPr>
        <w:tc>
          <w:tcPr>
            <w:tcW w:w="1026" w:type="pct"/>
            <w:shd w:val="clear" w:color="auto" w:fill="auto"/>
            <w:vAlign w:val="center"/>
            <w:hideMark/>
          </w:tcPr>
          <w:p w14:paraId="05F75408"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331" w:type="pct"/>
            <w:shd w:val="clear" w:color="auto" w:fill="auto"/>
            <w:vAlign w:val="center"/>
            <w:hideMark/>
          </w:tcPr>
          <w:p w14:paraId="7C5F762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 xml:space="preserve"> </w:t>
            </w:r>
          </w:p>
        </w:tc>
        <w:tc>
          <w:tcPr>
            <w:tcW w:w="331" w:type="pct"/>
            <w:vAlign w:val="center"/>
          </w:tcPr>
          <w:p w14:paraId="75444EF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58965EB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BBCEF4C"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A34F56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CB72C23"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A250BA3"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A3C4CA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6554D6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1864A4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7DB1BB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32" w:type="pct"/>
            <w:vAlign w:val="center"/>
          </w:tcPr>
          <w:p w14:paraId="4BC32A9A"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14:paraId="5BD0A9E1" w14:textId="77777777" w:rsidTr="00C4473E">
        <w:trPr>
          <w:trHeight w:val="415"/>
        </w:trPr>
        <w:tc>
          <w:tcPr>
            <w:tcW w:w="1026" w:type="pct"/>
            <w:shd w:val="clear" w:color="auto" w:fill="auto"/>
            <w:vAlign w:val="center"/>
            <w:hideMark/>
          </w:tcPr>
          <w:p w14:paraId="32C28951"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331" w:type="pct"/>
            <w:shd w:val="clear" w:color="auto" w:fill="auto"/>
            <w:vAlign w:val="center"/>
            <w:hideMark/>
          </w:tcPr>
          <w:p w14:paraId="6C1ABE1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58FA839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D981E8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FD85B5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5A33FB5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73DBBA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655C6D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3BA34F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98FDD0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14:paraId="4F1F067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74481AE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c>
          <w:tcPr>
            <w:tcW w:w="332" w:type="pct"/>
            <w:vAlign w:val="center"/>
          </w:tcPr>
          <w:p w14:paraId="0D3C428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14:paraId="6F11F41A" w14:textId="77777777" w:rsidR="00614E67" w:rsidRDefault="00614E67" w:rsidP="008C5023">
      <w:pPr>
        <w:spacing w:after="0" w:line="240" w:lineRule="auto"/>
        <w:jc w:val="both"/>
        <w:rPr>
          <w:rFonts w:ascii="Times New Roman" w:hAnsi="Times New Roman"/>
          <w:i/>
          <w:color w:val="FF0000"/>
          <w:sz w:val="24"/>
        </w:rPr>
      </w:pPr>
    </w:p>
    <w:p w14:paraId="1ECE81B5" w14:textId="77777777" w:rsidR="008C5023" w:rsidRDefault="008C5023" w:rsidP="008C5023">
      <w:pPr>
        <w:spacing w:after="0" w:line="240" w:lineRule="auto"/>
        <w:jc w:val="both"/>
        <w:rPr>
          <w:rFonts w:ascii="Times New Roman" w:hAnsi="Times New Roman"/>
          <w:sz w:val="24"/>
        </w:rPr>
      </w:pPr>
    </w:p>
    <w:p w14:paraId="7352C4C2" w14:textId="77777777" w:rsidR="00E24709" w:rsidRDefault="00E24709" w:rsidP="008C5023">
      <w:pPr>
        <w:spacing w:after="0" w:line="240" w:lineRule="auto"/>
        <w:jc w:val="both"/>
        <w:rPr>
          <w:rFonts w:ascii="Times New Roman" w:hAnsi="Times New Roman"/>
          <w:sz w:val="24"/>
        </w:rPr>
      </w:pPr>
    </w:p>
    <w:p w14:paraId="495335AB" w14:textId="77777777"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14:paraId="6CF2D853" w14:textId="77777777" w:rsidTr="0025328A">
        <w:trPr>
          <w:trHeight w:val="1022"/>
        </w:trPr>
        <w:tc>
          <w:tcPr>
            <w:tcW w:w="1384" w:type="dxa"/>
            <w:vAlign w:val="center"/>
          </w:tcPr>
          <w:p w14:paraId="183ED03E" w14:textId="77777777"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3CC79C50"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50C46EF8"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1AE20BFE" w14:textId="77777777"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сформированности компетенции</w:t>
            </w:r>
          </w:p>
        </w:tc>
      </w:tr>
      <w:tr w:rsidR="00605D4F" w:rsidRPr="00D02CC8" w14:paraId="485FAB80" w14:textId="77777777" w:rsidTr="0025328A">
        <w:tc>
          <w:tcPr>
            <w:tcW w:w="1384" w:type="dxa"/>
            <w:vAlign w:val="center"/>
          </w:tcPr>
          <w:p w14:paraId="3B61EC2D"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14:paraId="36AE5649"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14:paraId="5931037D"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r w:rsidRPr="00D02CC8">
              <w:rPr>
                <w:rFonts w:ascii="Times New Roman" w:hAnsi="Times New Roman"/>
              </w:rPr>
              <w:t>сформированност</w:t>
            </w:r>
            <w:r w:rsidR="00D0021F">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14:paraId="1A754543" w14:textId="77777777" w:rsidTr="0025328A">
        <w:tc>
          <w:tcPr>
            <w:tcW w:w="1384" w:type="dxa"/>
            <w:vAlign w:val="center"/>
          </w:tcPr>
          <w:p w14:paraId="19432638"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14:paraId="401DE838"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14:paraId="566276D2"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14:paraId="5A2B1EB2" w14:textId="77777777" w:rsidTr="0025328A">
        <w:tc>
          <w:tcPr>
            <w:tcW w:w="1384" w:type="dxa"/>
            <w:vAlign w:val="center"/>
          </w:tcPr>
          <w:p w14:paraId="1FEECF31"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14:paraId="278F58F4"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14:paraId="41544D6D"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14:paraId="0328042B" w14:textId="77777777" w:rsidTr="0025328A">
        <w:tc>
          <w:tcPr>
            <w:tcW w:w="1384" w:type="dxa"/>
            <w:vAlign w:val="center"/>
          </w:tcPr>
          <w:p w14:paraId="4345732C"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14:paraId="5A603706"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14:paraId="382BCB6E" w14:textId="77777777"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14:paraId="50837971" w14:textId="77777777" w:rsidTr="0025328A">
        <w:tc>
          <w:tcPr>
            <w:tcW w:w="1384" w:type="dxa"/>
            <w:vAlign w:val="center"/>
          </w:tcPr>
          <w:p w14:paraId="3134AADB"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14:paraId="4C8B671B" w14:textId="77777777" w:rsidR="00605D4F" w:rsidRPr="00D02CC8" w:rsidRDefault="00EA233A"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14:paraId="1AFF5598" w14:textId="77777777"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14:paraId="5ED6B9FE" w14:textId="77777777" w:rsidR="00104729"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14:paraId="6EAA2C39" w14:textId="77777777" w:rsidR="00EC66E4" w:rsidRPr="006E156C" w:rsidRDefault="00EC66E4" w:rsidP="006E156C">
      <w:pPr>
        <w:spacing w:after="0" w:line="240" w:lineRule="auto"/>
        <w:ind w:firstLine="709"/>
        <w:jc w:val="both"/>
        <w:rPr>
          <w:rFonts w:ascii="Times New Roman" w:hAnsi="Times New Roman"/>
          <w:sz w:val="24"/>
          <w:szCs w:val="24"/>
        </w:rPr>
      </w:pPr>
      <w:r w:rsidRPr="006E156C">
        <w:rPr>
          <w:rFonts w:ascii="Times New Roman" w:hAnsi="Times New Roman"/>
          <w:sz w:val="24"/>
          <w:szCs w:val="24"/>
        </w:rPr>
        <w:t xml:space="preserve">5.1 Перечень </w:t>
      </w:r>
      <w:r w:rsidR="005B5C64" w:rsidRPr="006E156C">
        <w:rPr>
          <w:rFonts w:ascii="Times New Roman" w:hAnsi="Times New Roman"/>
          <w:sz w:val="24"/>
          <w:szCs w:val="24"/>
        </w:rPr>
        <w:t xml:space="preserve">вопросов для </w:t>
      </w:r>
      <w:r w:rsidR="00182272" w:rsidRPr="006E156C">
        <w:rPr>
          <w:rFonts w:ascii="Times New Roman" w:hAnsi="Times New Roman"/>
          <w:sz w:val="24"/>
          <w:szCs w:val="24"/>
        </w:rPr>
        <w:t>обсуждения на</w:t>
      </w:r>
      <w:r w:rsidRPr="006E156C">
        <w:rPr>
          <w:rFonts w:ascii="Times New Roman" w:hAnsi="Times New Roman"/>
          <w:sz w:val="24"/>
          <w:szCs w:val="24"/>
        </w:rPr>
        <w:t xml:space="preserve"> </w:t>
      </w:r>
      <w:r w:rsidR="005B5C64" w:rsidRPr="006E156C">
        <w:rPr>
          <w:rFonts w:ascii="Times New Roman" w:hAnsi="Times New Roman"/>
          <w:sz w:val="24"/>
          <w:szCs w:val="24"/>
        </w:rPr>
        <w:t>семинарско</w:t>
      </w:r>
      <w:r w:rsidR="00182272" w:rsidRPr="006E156C">
        <w:rPr>
          <w:rFonts w:ascii="Times New Roman" w:hAnsi="Times New Roman"/>
          <w:sz w:val="24"/>
          <w:szCs w:val="24"/>
        </w:rPr>
        <w:t>м</w:t>
      </w:r>
      <w:r w:rsidR="005B5C64" w:rsidRPr="006E156C">
        <w:rPr>
          <w:rFonts w:ascii="Times New Roman" w:hAnsi="Times New Roman"/>
          <w:sz w:val="24"/>
          <w:szCs w:val="24"/>
        </w:rPr>
        <w:t xml:space="preserve"> заняти</w:t>
      </w:r>
      <w:r w:rsidR="00182272" w:rsidRPr="006E156C">
        <w:rPr>
          <w:rFonts w:ascii="Times New Roman" w:hAnsi="Times New Roman"/>
          <w:sz w:val="24"/>
          <w:szCs w:val="24"/>
        </w:rPr>
        <w:t>и</w:t>
      </w:r>
      <w:r w:rsidR="005B5C64" w:rsidRPr="006E156C">
        <w:rPr>
          <w:rFonts w:ascii="Times New Roman" w:hAnsi="Times New Roman"/>
          <w:sz w:val="24"/>
          <w:szCs w:val="24"/>
        </w:rPr>
        <w:t xml:space="preserve">, </w:t>
      </w:r>
      <w:r w:rsidRPr="006E156C">
        <w:rPr>
          <w:rFonts w:ascii="Times New Roman" w:hAnsi="Times New Roman"/>
          <w:sz w:val="24"/>
          <w:szCs w:val="24"/>
        </w:rPr>
        <w:t>кругло</w:t>
      </w:r>
      <w:r w:rsidR="00182272" w:rsidRPr="006E156C">
        <w:rPr>
          <w:rFonts w:ascii="Times New Roman" w:hAnsi="Times New Roman"/>
          <w:sz w:val="24"/>
          <w:szCs w:val="24"/>
        </w:rPr>
        <w:t>м</w:t>
      </w:r>
      <w:r w:rsidRPr="006E156C">
        <w:rPr>
          <w:rFonts w:ascii="Times New Roman" w:hAnsi="Times New Roman"/>
          <w:sz w:val="24"/>
          <w:szCs w:val="24"/>
        </w:rPr>
        <w:t xml:space="preserve"> стол</w:t>
      </w:r>
      <w:r w:rsidR="00182272" w:rsidRPr="006E156C">
        <w:rPr>
          <w:rFonts w:ascii="Times New Roman" w:hAnsi="Times New Roman"/>
          <w:sz w:val="24"/>
          <w:szCs w:val="24"/>
        </w:rPr>
        <w:t>е</w:t>
      </w:r>
      <w:r w:rsidRPr="006E156C">
        <w:rPr>
          <w:rFonts w:ascii="Times New Roman" w:hAnsi="Times New Roman"/>
          <w:sz w:val="24"/>
          <w:szCs w:val="24"/>
        </w:rPr>
        <w:t>, дискуссии, полемики, диспута, дебатов</w:t>
      </w:r>
      <w:r w:rsidR="00182272" w:rsidRPr="006E156C">
        <w:rPr>
          <w:rFonts w:ascii="Times New Roman" w:hAnsi="Times New Roman"/>
          <w:sz w:val="24"/>
          <w:szCs w:val="24"/>
        </w:rPr>
        <w:t xml:space="preserve"> по темам дисциплины:</w:t>
      </w:r>
    </w:p>
    <w:p w14:paraId="116F7694" w14:textId="77777777" w:rsidR="006E156C" w:rsidRDefault="006E156C" w:rsidP="006E156C">
      <w:pPr>
        <w:pStyle w:val="20"/>
        <w:numPr>
          <w:ilvl w:val="0"/>
          <w:numId w:val="40"/>
        </w:numPr>
        <w:shd w:val="clear" w:color="auto" w:fill="auto"/>
        <w:tabs>
          <w:tab w:val="left" w:pos="620"/>
        </w:tabs>
        <w:spacing w:after="0" w:line="240" w:lineRule="auto"/>
        <w:ind w:left="0" w:firstLine="709"/>
        <w:jc w:val="left"/>
      </w:pPr>
      <w:r>
        <w:rPr>
          <w:color w:val="000000"/>
          <w:lang w:bidi="ru-RU"/>
        </w:rPr>
        <w:t xml:space="preserve">Охарактеризуйте основные </w:t>
      </w:r>
      <w:r w:rsidRPr="00450FED">
        <w:rPr>
          <w:color w:val="000000"/>
          <w:lang w:bidi="ru-RU"/>
        </w:rPr>
        <w:t>э</w:t>
      </w:r>
      <w:r>
        <w:rPr>
          <w:color w:val="000000"/>
          <w:lang w:bidi="ru-RU"/>
        </w:rPr>
        <w:t>тапы развития процесса планирования в организациях.</w:t>
      </w:r>
    </w:p>
    <w:p w14:paraId="7C24C695"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Каковы сильные стороны и в чем ограниченность бюджетно-финансового подхода в</w:t>
      </w:r>
      <w:r w:rsidRPr="00450FED">
        <w:rPr>
          <w:color w:val="000000"/>
          <w:shd w:val="clear" w:color="auto" w:fill="80FFFF"/>
          <w:lang w:bidi="ru-RU"/>
        </w:rPr>
        <w:t xml:space="preserve"> </w:t>
      </w:r>
      <w:r w:rsidRPr="00450FED">
        <w:rPr>
          <w:color w:val="000000"/>
          <w:lang w:bidi="ru-RU"/>
        </w:rPr>
        <w:t>планировании?</w:t>
      </w:r>
    </w:p>
    <w:p w14:paraId="29E33286"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lastRenderedPageBreak/>
        <w:t xml:space="preserve">Каковы достоинства и недостатки использования метода </w:t>
      </w:r>
      <w:r w:rsidR="00A23077" w:rsidRPr="00450FED">
        <w:rPr>
          <w:color w:val="000000"/>
          <w:lang w:bidi="ru-RU"/>
        </w:rPr>
        <w:t>экстраполяции</w:t>
      </w:r>
      <w:r w:rsidR="00A23077" w:rsidRPr="00A23077">
        <w:rPr>
          <w:color w:val="000000"/>
          <w:lang w:bidi="ru-RU"/>
        </w:rPr>
        <w:t xml:space="preserve"> </w:t>
      </w:r>
      <w:r w:rsidRPr="00450FED">
        <w:rPr>
          <w:color w:val="000000"/>
          <w:lang w:bidi="ru-RU"/>
        </w:rPr>
        <w:t>в стратегическом планировании?</w:t>
      </w:r>
    </w:p>
    <w:p w14:paraId="0C1603D8"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Какова роль высшего руководства организации в разработке стратегического плана?</w:t>
      </w:r>
    </w:p>
    <w:p w14:paraId="439E1BAF"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В чем заключается сущность маркетингового (рыночного) подхода в стратегическом менеджменте?</w:t>
      </w:r>
    </w:p>
    <w:p w14:paraId="2398D47B" w14:textId="77777777"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В каких функциях менеджмента в наибольшей степени проявляется его стратегическая ориентация?</w:t>
      </w:r>
    </w:p>
    <w:p w14:paraId="391C263C"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Какое место в стратегическом менеджменте занимает стратегическое планирование?</w:t>
      </w:r>
    </w:p>
    <w:p w14:paraId="07F3A471" w14:textId="77777777"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Как с организационной точки зрения следует осуществлять стратегическое планирование в организации?</w:t>
      </w:r>
    </w:p>
    <w:p w14:paraId="28F831F5"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каких случаях и для чего следует выделять стратегические единицы бизнеса?</w:t>
      </w:r>
    </w:p>
    <w:p w14:paraId="54A1529A"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Почему факторы внешней предпринимательской среды являются главными причинами успехов и неудач организации?</w:t>
      </w:r>
    </w:p>
    <w:p w14:paraId="4BEACC8A"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факторы внешней среды влияют на деятельность организации?</w:t>
      </w:r>
    </w:p>
    <w:p w14:paraId="09B5A7D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Охарактеризуйте внешнюю среду российского бизнеса с точки зрения се составляющих и степени их влияния на условия ведения бизнеса.</w:t>
      </w:r>
    </w:p>
    <w:p w14:paraId="18F5D26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возможные рычаги воздействия групп влияния на российские организации</w:t>
      </w:r>
    </w:p>
    <w:p w14:paraId="2995A2B2"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основные принципы стратегического планирования.</w:t>
      </w:r>
    </w:p>
    <w:p w14:paraId="6C8F4201"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2.</w:t>
      </w:r>
      <w:r>
        <w:t xml:space="preserve"> </w:t>
      </w:r>
      <w:r w:rsidRPr="00450FED">
        <w:rPr>
          <w:color w:val="000000"/>
          <w:lang w:bidi="ru-RU"/>
        </w:rPr>
        <w:t>В какой логической последовательности разрабатывается стратегический план?</w:t>
      </w:r>
    </w:p>
    <w:p w14:paraId="4EE41B2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Какими особенностями должно обладать стратегическое планирование, чтобы стратегические планы в наибольшей мере соответствовали реальным условиям их реализации?</w:t>
      </w:r>
    </w:p>
    <w:p w14:paraId="1FF335B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разделы можно выделить в стратегическом плане?</w:t>
      </w:r>
    </w:p>
    <w:p w14:paraId="50614377"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Определите основные требования к стратегическому плану.</w:t>
      </w:r>
    </w:p>
    <w:p w14:paraId="3E6601B9"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деятельность любого известного вам предприятия (можно воспользоваться материалами из Интернета) и выделите самостоятельные сферы деятельности, для которых могут быть разработаны стратегические планы.</w:t>
      </w:r>
    </w:p>
    <w:p w14:paraId="6A5CF9B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функциональные стратегии могут быть разработаны для рассматриваемого предприятия?</w:t>
      </w:r>
    </w:p>
    <w:p w14:paraId="0BE49D5A"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отличие стратегии организации от стратегии для самостоятельных единиц бизнеса (бизнес-стратегий)? Могут ли они совпадать?</w:t>
      </w:r>
    </w:p>
    <w:p w14:paraId="5C753E31"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возможные целевые установки по различным функциональным сферам деятельности организации.</w:t>
      </w:r>
    </w:p>
    <w:p w14:paraId="18DFB5FE"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заключаются цели и содержание ситуационного анализа?</w:t>
      </w:r>
    </w:p>
    <w:p w14:paraId="5955A31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Обсудите положительные и отрицательные стороны традиционного </w:t>
      </w:r>
      <w:r w:rsidRPr="00450FED">
        <w:rPr>
          <w:lang w:bidi="ru-RU"/>
        </w:rPr>
        <w:t xml:space="preserve">SWOT- </w:t>
      </w:r>
      <w:r w:rsidRPr="00450FED">
        <w:rPr>
          <w:color w:val="000000"/>
          <w:lang w:bidi="ru-RU"/>
        </w:rPr>
        <w:t>анализа.</w:t>
      </w:r>
    </w:p>
    <w:p w14:paraId="455EB70B"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тенденции развития российского рынка можно рассматривать как возможности, а какие — как угрозы? Обоснуйте свой ответ.</w:t>
      </w:r>
    </w:p>
    <w:p w14:paraId="5DA10D57"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возможности и угрозы, которые могут возникнуть перед организацией, в которой вы работаете.</w:t>
      </w:r>
    </w:p>
    <w:p w14:paraId="0689B579"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Проанализируйте положительные и отрицательные стороны таких методов анализа хозяйственного и продуктового портфелей, как матрица БКГ и матрица </w:t>
      </w:r>
      <w:r w:rsidRPr="00450FED">
        <w:rPr>
          <w:lang w:bidi="ru-RU"/>
        </w:rPr>
        <w:t>GE/McKinsey.</w:t>
      </w:r>
    </w:p>
    <w:p w14:paraId="6C03A7E4"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Дайте оценку достоинствам и недостаткам метода анализа разрывов. Какова его практическая ценность?</w:t>
      </w:r>
    </w:p>
    <w:p w14:paraId="634CB3D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Используете ли вы в своей практической работе метод сценариев? В чем заключаются трудности его применения?</w:t>
      </w:r>
    </w:p>
    <w:p w14:paraId="109CFDA1"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 классифицируются п</w:t>
      </w:r>
      <w:r>
        <w:t>рогнозы п</w:t>
      </w:r>
      <w:r w:rsidRPr="00450FED">
        <w:rPr>
          <w:color w:val="000000"/>
          <w:lang w:bidi="ru-RU"/>
        </w:rPr>
        <w:t>о своему назначению?</w:t>
      </w:r>
    </w:p>
    <w:p w14:paraId="71BAC2E1"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особенности нормативных и поисковых прогнозов?</w:t>
      </w:r>
    </w:p>
    <w:p w14:paraId="24D33730"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статистические методы могут быть использованы при прогнозировании?</w:t>
      </w:r>
    </w:p>
    <w:p w14:paraId="55F8F33E"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главные достоинства и недостатки метода экстраполяции?</w:t>
      </w:r>
    </w:p>
    <w:p w14:paraId="4A988450"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Были ли в вашей работе примеры комплексного использования различных методов стратегического предпланового анализа? Если да, то каких? Привело ли комплексное использование ряда методов к ожидаемым положительным результатам?</w:t>
      </w:r>
    </w:p>
    <w:p w14:paraId="5818D564" w14:textId="77777777" w:rsidR="00CF5B27" w:rsidRDefault="00CF5B27" w:rsidP="00CF5B27">
      <w:pPr>
        <w:spacing w:after="100" w:line="240" w:lineRule="auto"/>
        <w:ind w:firstLine="709"/>
        <w:jc w:val="both"/>
        <w:rPr>
          <w:rFonts w:ascii="Times New Roman" w:hAnsi="Times New Roman"/>
          <w:sz w:val="24"/>
          <w:szCs w:val="24"/>
          <w:u w:val="single"/>
        </w:rPr>
      </w:pPr>
    </w:p>
    <w:p w14:paraId="4BBF3F7C" w14:textId="77777777" w:rsidR="0057027C" w:rsidRPr="008D6A86" w:rsidRDefault="0057027C" w:rsidP="00CF5B27">
      <w:pPr>
        <w:spacing w:after="100" w:line="240" w:lineRule="auto"/>
        <w:ind w:firstLine="709"/>
        <w:jc w:val="both"/>
        <w:rPr>
          <w:rFonts w:ascii="Times New Roman" w:hAnsi="Times New Roman"/>
          <w:sz w:val="24"/>
          <w:szCs w:val="24"/>
          <w:u w:val="single"/>
        </w:rPr>
      </w:pPr>
      <w:r w:rsidRPr="008D6A86">
        <w:rPr>
          <w:rFonts w:ascii="Times New Roman" w:hAnsi="Times New Roman"/>
          <w:sz w:val="24"/>
          <w:szCs w:val="24"/>
          <w:u w:val="single"/>
        </w:rPr>
        <w:t>Краткие методические указания</w:t>
      </w:r>
      <w:r w:rsidR="00026AEA">
        <w:rPr>
          <w:rFonts w:ascii="Times New Roman" w:hAnsi="Times New Roman"/>
          <w:sz w:val="24"/>
          <w:szCs w:val="24"/>
          <w:u w:val="single"/>
        </w:rPr>
        <w:t xml:space="preserve"> по оценке обсуждения вопросов </w:t>
      </w:r>
      <w:r w:rsidR="00026AEA" w:rsidRPr="00026AEA">
        <w:rPr>
          <w:rFonts w:ascii="Times New Roman" w:hAnsi="Times New Roman"/>
          <w:sz w:val="24"/>
          <w:szCs w:val="24"/>
          <w:u w:val="single"/>
        </w:rPr>
        <w:t xml:space="preserve">на </w:t>
      </w:r>
      <w:r w:rsidR="00026AEA">
        <w:rPr>
          <w:rFonts w:ascii="Times New Roman" w:hAnsi="Times New Roman"/>
          <w:sz w:val="24"/>
          <w:szCs w:val="24"/>
          <w:u w:val="single"/>
        </w:rPr>
        <w:t xml:space="preserve">практическом, </w:t>
      </w:r>
      <w:r w:rsidR="00026AEA" w:rsidRPr="00026AEA">
        <w:rPr>
          <w:rFonts w:ascii="Times New Roman" w:hAnsi="Times New Roman"/>
          <w:sz w:val="24"/>
          <w:szCs w:val="24"/>
          <w:u w:val="single"/>
        </w:rPr>
        <w:t>семи</w:t>
      </w:r>
      <w:r w:rsidR="00026AEA">
        <w:rPr>
          <w:rFonts w:ascii="Times New Roman" w:hAnsi="Times New Roman"/>
          <w:sz w:val="24"/>
          <w:szCs w:val="24"/>
          <w:u w:val="single"/>
        </w:rPr>
        <w:t xml:space="preserve">нарском занятии, круглом столе, в рамках дискуссии </w:t>
      </w:r>
    </w:p>
    <w:p w14:paraId="02F34FF1" w14:textId="77777777" w:rsidR="0057027C" w:rsidRPr="0057027C" w:rsidRDefault="0057027C" w:rsidP="008E05B9">
      <w:pPr>
        <w:pStyle w:val="af5"/>
        <w:spacing w:before="0" w:beforeAutospacing="0" w:after="0" w:afterAutospacing="0"/>
        <w:ind w:firstLine="709"/>
        <w:jc w:val="both"/>
      </w:pPr>
      <w:r w:rsidRPr="0057027C">
        <w:t xml:space="preserve">Доклады, </w:t>
      </w:r>
      <w:r w:rsidR="00026AEA">
        <w:t xml:space="preserve">выступления, </w:t>
      </w:r>
      <w:r w:rsidRPr="0057027C">
        <w:t>презентации и сообщения отражают степень владения теоретическим материалом, уровень закрепления полученных знаний,</w:t>
      </w:r>
      <w:r w:rsidR="00026AEA">
        <w:t xml:space="preserve"> умение использовать их в конкретных случаях и защищать собственную точку зрения в рамках </w:t>
      </w:r>
      <w:r w:rsidR="00026AEA" w:rsidRPr="0057027C">
        <w:t>корректных</w:t>
      </w:r>
      <w:r w:rsidR="00026AEA">
        <w:t xml:space="preserve"> </w:t>
      </w:r>
      <w:r w:rsidRPr="0057027C">
        <w:t>и строг</w:t>
      </w:r>
      <w:r w:rsidR="00026AEA">
        <w:t xml:space="preserve">их </w:t>
      </w:r>
      <w:r w:rsidRPr="0057027C">
        <w:t>рассуждений</w:t>
      </w:r>
      <w:r w:rsidR="00026AEA">
        <w:t xml:space="preserve"> с использованием обоснованных аргументов и фактов</w:t>
      </w:r>
      <w:r w:rsidRPr="0057027C">
        <w:t>.</w:t>
      </w:r>
    </w:p>
    <w:p w14:paraId="4B4E8680" w14:textId="77777777" w:rsidR="0057027C" w:rsidRPr="0057027C" w:rsidRDefault="0057027C" w:rsidP="008E05B9">
      <w:pPr>
        <w:pStyle w:val="af5"/>
        <w:spacing w:before="0" w:beforeAutospacing="0" w:after="0" w:afterAutospacing="0"/>
        <w:ind w:firstLine="709"/>
        <w:jc w:val="both"/>
      </w:pPr>
      <w:r w:rsidRPr="0057027C">
        <w:t>Доклады, презентации сообщения на семинарских и практических занятиях оценивается по следующим критериям:</w:t>
      </w:r>
    </w:p>
    <w:p w14:paraId="1E8AADF4"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14:paraId="49401EC4"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14:paraId="3BE916BA"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14:paraId="7819A905"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14:paraId="0B7621A7"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качество выступления (понятность, логика изложения);</w:t>
      </w:r>
    </w:p>
    <w:p w14:paraId="4DF5A875"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ответы на вопросы аудитории;</w:t>
      </w:r>
    </w:p>
    <w:p w14:paraId="644C7176"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(использования иллюстраций, примеров, наличие презентации).</w:t>
      </w:r>
    </w:p>
    <w:p w14:paraId="63A9975A" w14:textId="77777777" w:rsidR="00A23077" w:rsidRPr="00E24709" w:rsidRDefault="00A23077" w:rsidP="00026AEA">
      <w:pPr>
        <w:spacing w:after="100" w:line="240" w:lineRule="auto"/>
        <w:ind w:firstLine="709"/>
        <w:jc w:val="both"/>
        <w:rPr>
          <w:rFonts w:ascii="Times New Roman" w:hAnsi="Times New Roman"/>
          <w:sz w:val="24"/>
          <w:szCs w:val="24"/>
        </w:rPr>
      </w:pPr>
    </w:p>
    <w:p w14:paraId="7C204F94" w14:textId="77777777" w:rsidR="00A23077" w:rsidRPr="00E24709" w:rsidRDefault="00A23077" w:rsidP="00026AEA">
      <w:pPr>
        <w:spacing w:after="100" w:line="240" w:lineRule="auto"/>
        <w:ind w:firstLine="709"/>
        <w:jc w:val="both"/>
        <w:rPr>
          <w:rFonts w:ascii="Times New Roman" w:hAnsi="Times New Roman"/>
          <w:sz w:val="24"/>
          <w:szCs w:val="24"/>
        </w:rPr>
      </w:pPr>
    </w:p>
    <w:p w14:paraId="7E99D294" w14:textId="77777777" w:rsidR="0057027C" w:rsidRDefault="0057027C" w:rsidP="00026AEA">
      <w:pPr>
        <w:spacing w:after="100" w:line="240" w:lineRule="auto"/>
        <w:ind w:firstLine="709"/>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396CD449" w14:textId="77777777" w:rsidTr="00ED26AD">
        <w:tc>
          <w:tcPr>
            <w:tcW w:w="1126" w:type="dxa"/>
          </w:tcPr>
          <w:p w14:paraId="6E3074AB"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53F8BC8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0865835A"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69B8D731" w14:textId="77777777" w:rsidTr="00ED26AD">
        <w:tc>
          <w:tcPr>
            <w:tcW w:w="1126" w:type="dxa"/>
          </w:tcPr>
          <w:p w14:paraId="1F18BE07"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133ECD4A"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6B5652F1"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в полном объеме раскрыл содержание темы сообщения, смог ответить на все поставленные вопросы, активно задавал вопросы другим докладчикам</w:t>
            </w:r>
          </w:p>
        </w:tc>
      </w:tr>
      <w:tr w:rsidR="0057027C" w:rsidRPr="00D02CC8" w14:paraId="13EC9DDE" w14:textId="77777777" w:rsidTr="00ED26AD">
        <w:tc>
          <w:tcPr>
            <w:tcW w:w="1126" w:type="dxa"/>
          </w:tcPr>
          <w:p w14:paraId="73246583"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56575650"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6F97217D"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смог ответить на большинство поставленных вопросов, не задавал вопросы другим докладчикам</w:t>
            </w:r>
          </w:p>
        </w:tc>
      </w:tr>
      <w:tr w:rsidR="0057027C" w:rsidRPr="00D02CC8" w14:paraId="05503B4B" w14:textId="77777777" w:rsidTr="00ED26AD">
        <w:tc>
          <w:tcPr>
            <w:tcW w:w="1126" w:type="dxa"/>
          </w:tcPr>
          <w:p w14:paraId="7770FF06"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44F47DEB"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728F7A35"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испытывал затруднения при ответе на поставленные вопросы, не задавал вопросы другим докладчикам</w:t>
            </w:r>
          </w:p>
        </w:tc>
      </w:tr>
      <w:tr w:rsidR="0057027C" w:rsidRPr="00D02CC8" w14:paraId="17422139" w14:textId="77777777" w:rsidTr="00ED26AD">
        <w:tc>
          <w:tcPr>
            <w:tcW w:w="1126" w:type="dxa"/>
          </w:tcPr>
          <w:p w14:paraId="71FF5F6B"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6CFC8E65"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2FEFA2B7"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испытывал затруднения при раскрытии темы сообщения и при ответе на поставленные вопросы, не задавал вопросы другим докладчикам</w:t>
            </w:r>
          </w:p>
        </w:tc>
      </w:tr>
    </w:tbl>
    <w:p w14:paraId="5F0139E8" w14:textId="77777777" w:rsidR="0057027C" w:rsidRPr="008D6A86" w:rsidRDefault="0057027C" w:rsidP="0057027C">
      <w:pPr>
        <w:spacing w:after="0" w:line="240" w:lineRule="auto"/>
        <w:ind w:firstLine="1069"/>
        <w:jc w:val="both"/>
        <w:rPr>
          <w:rFonts w:ascii="Times New Roman" w:hAnsi="Times New Roman"/>
          <w:sz w:val="24"/>
          <w:szCs w:val="24"/>
        </w:rPr>
      </w:pPr>
    </w:p>
    <w:p w14:paraId="4D176DF2" w14:textId="77777777" w:rsidR="00EA274D" w:rsidRPr="008E0A6F" w:rsidRDefault="00EA274D" w:rsidP="005B5C64">
      <w:pPr>
        <w:spacing w:after="0" w:line="240" w:lineRule="auto"/>
        <w:ind w:firstLine="709"/>
        <w:rPr>
          <w:rFonts w:ascii="Times New Roman" w:eastAsia="Times New Roman" w:hAnsi="Times New Roman"/>
          <w:b/>
          <w:sz w:val="24"/>
          <w:szCs w:val="24"/>
          <w:lang w:eastAsia="ru-RU"/>
        </w:rPr>
      </w:pPr>
      <w:r w:rsidRPr="008E0A6F">
        <w:rPr>
          <w:rFonts w:ascii="Times New Roman" w:hAnsi="Times New Roman"/>
          <w:b/>
          <w:sz w:val="24"/>
          <w:szCs w:val="24"/>
        </w:rPr>
        <w:t>5.</w:t>
      </w:r>
      <w:r w:rsidR="00EC66E4" w:rsidRPr="008E0A6F">
        <w:rPr>
          <w:rFonts w:ascii="Times New Roman" w:hAnsi="Times New Roman"/>
          <w:b/>
          <w:sz w:val="24"/>
          <w:szCs w:val="24"/>
        </w:rPr>
        <w:t>2</w:t>
      </w:r>
      <w:r w:rsidRPr="008E0A6F">
        <w:rPr>
          <w:rFonts w:ascii="Times New Roman" w:hAnsi="Times New Roman"/>
          <w:b/>
          <w:sz w:val="24"/>
          <w:szCs w:val="24"/>
        </w:rPr>
        <w:t xml:space="preserve"> </w:t>
      </w:r>
      <w:r w:rsidR="007C4C06" w:rsidRPr="008E0A6F">
        <w:rPr>
          <w:rFonts w:ascii="Times New Roman" w:hAnsi="Times New Roman"/>
          <w:b/>
          <w:sz w:val="24"/>
          <w:szCs w:val="24"/>
        </w:rPr>
        <w:t xml:space="preserve">Список </w:t>
      </w:r>
      <w:r w:rsidR="002A7A95" w:rsidRPr="008E0A6F">
        <w:rPr>
          <w:rFonts w:ascii="Times New Roman" w:hAnsi="Times New Roman"/>
          <w:b/>
          <w:sz w:val="24"/>
          <w:szCs w:val="24"/>
        </w:rPr>
        <w:t>тем эссе, рефератов</w:t>
      </w:r>
      <w:r w:rsidR="008E05B9">
        <w:rPr>
          <w:rFonts w:ascii="Times New Roman" w:hAnsi="Times New Roman"/>
          <w:b/>
          <w:sz w:val="24"/>
          <w:szCs w:val="24"/>
        </w:rPr>
        <w:t xml:space="preserve"> и докладов по темам дисциплины</w:t>
      </w:r>
    </w:p>
    <w:p w14:paraId="16E1AFA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Необходимость стратегического управления, его роль в современных условиях для организаций России</w:t>
      </w:r>
    </w:p>
    <w:p w14:paraId="6B1BC81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Сущность понятий «стратегия», «стратегическое управление»</w:t>
      </w:r>
    </w:p>
    <w:p w14:paraId="23D73BCC"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стратегического планирования</w:t>
      </w:r>
    </w:p>
    <w:p w14:paraId="131DD24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оперативного управления</w:t>
      </w:r>
    </w:p>
    <w:p w14:paraId="7A17FCF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особенности процесса стратегического управления</w:t>
      </w:r>
    </w:p>
    <w:p w14:paraId="054FE15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общего внешнего окружения организации: задачи, методы и порядок проведения</w:t>
      </w:r>
    </w:p>
    <w:p w14:paraId="648502E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Угрозы и возможности внешнего окружения организации</w:t>
      </w:r>
    </w:p>
    <w:p w14:paraId="5DCD1D2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Отраслевой анализ как компонент анализа внешней среды</w:t>
      </w:r>
    </w:p>
    <w:p w14:paraId="20E434B7"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Движущие силы развития отрасли</w:t>
      </w:r>
    </w:p>
    <w:p w14:paraId="6DC7184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оценка сил конкуренции в отрасли</w:t>
      </w:r>
    </w:p>
    <w:p w14:paraId="09FA9CA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Оценка конкурентных позиций организаций отрасли</w:t>
      </w:r>
    </w:p>
    <w:p w14:paraId="6E57A1AE"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Ключевые факторы успеха отрасли</w:t>
      </w:r>
    </w:p>
    <w:p w14:paraId="32E27E3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Общая оценка привлекательности отрасли</w:t>
      </w:r>
    </w:p>
    <w:p w14:paraId="3610839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текущего стратегического профиля компании (действующих стратегий)</w:t>
      </w:r>
    </w:p>
    <w:p w14:paraId="3295AEAC"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и направления анализа внутренней среды организации</w:t>
      </w:r>
    </w:p>
    <w:p w14:paraId="335ABC6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Задачи и содержание анализа внутренней среды организации</w:t>
      </w:r>
    </w:p>
    <w:p w14:paraId="3AFA6C9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Использование цепочки ценностей для анализа издержек организации</w:t>
      </w:r>
    </w:p>
    <w:p w14:paraId="3423FCE0"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Цель и порядок выявления сильных и слабых сторон организации.</w:t>
      </w:r>
    </w:p>
    <w:p w14:paraId="63A8DD10"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миссии организации. Назначение и роль миссии в стратегическом управлении</w:t>
      </w:r>
    </w:p>
    <w:p w14:paraId="603597C9"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формирование миссии</w:t>
      </w:r>
    </w:p>
    <w:p w14:paraId="030CE63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миссий и особенности их формулировки</w:t>
      </w:r>
    </w:p>
    <w:p w14:paraId="20E8B0E9"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Цели организации; сферы установления целей. Понятие «дерева целей»</w:t>
      </w:r>
    </w:p>
    <w:p w14:paraId="19D7A7D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Требования к целям</w:t>
      </w:r>
    </w:p>
    <w:p w14:paraId="014E179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Система стратегических планов в организации</w:t>
      </w:r>
    </w:p>
    <w:p w14:paraId="2BEB5F0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эталонных стратегий развития</w:t>
      </w:r>
    </w:p>
    <w:p w14:paraId="7FA8AC30"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Стратегии поведения фирмы на рынке (стратегия бизнеса) и условия их реализации</w:t>
      </w:r>
    </w:p>
    <w:p w14:paraId="04E29854"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корпоративных (портфельных) стратегий, их сущность.</w:t>
      </w:r>
    </w:p>
    <w:p w14:paraId="03FA7329"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лидерства по издержкам</w:t>
      </w:r>
    </w:p>
    <w:p w14:paraId="3A20988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дифференциации</w:t>
      </w:r>
    </w:p>
    <w:p w14:paraId="0F893CF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фокусирования</w:t>
      </w:r>
    </w:p>
    <w:p w14:paraId="1EF42D6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Назначение и сущность модели «привлекательность отрасли/конкурентные преимущества»</w:t>
      </w:r>
    </w:p>
    <w:p w14:paraId="187F0E0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реализацию стратегии, их характеристика</w:t>
      </w:r>
    </w:p>
    <w:p w14:paraId="5D4915A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Типы стратегических изменений и проблемы их осуществления</w:t>
      </w:r>
    </w:p>
    <w:p w14:paraId="57D17B77"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Области проведения стратегических изменений</w:t>
      </w:r>
    </w:p>
    <w:p w14:paraId="1A7A7A7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Системы стратегического контроля в организации</w:t>
      </w:r>
    </w:p>
    <w:p w14:paraId="67B91932" w14:textId="77777777" w:rsidR="00A23077" w:rsidRDefault="00A23077" w:rsidP="006E156C">
      <w:pPr>
        <w:spacing w:after="100" w:line="240" w:lineRule="auto"/>
        <w:ind w:firstLine="709"/>
        <w:jc w:val="both"/>
        <w:rPr>
          <w:rFonts w:ascii="Times New Roman" w:hAnsi="Times New Roman"/>
          <w:sz w:val="24"/>
          <w:szCs w:val="24"/>
          <w:u w:val="single"/>
        </w:rPr>
      </w:pPr>
    </w:p>
    <w:p w14:paraId="43087791" w14:textId="77777777" w:rsidR="0057027C" w:rsidRPr="008D6A86" w:rsidRDefault="00FC2FCC" w:rsidP="006E156C">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57027C" w:rsidRPr="008D6A86">
        <w:rPr>
          <w:rFonts w:ascii="Times New Roman" w:hAnsi="Times New Roman"/>
          <w:sz w:val="24"/>
          <w:szCs w:val="24"/>
          <w:u w:val="single"/>
        </w:rPr>
        <w:t>етодические указания</w:t>
      </w:r>
      <w:r w:rsidR="00026AEA">
        <w:rPr>
          <w:rFonts w:ascii="Times New Roman" w:hAnsi="Times New Roman"/>
          <w:sz w:val="24"/>
          <w:szCs w:val="24"/>
          <w:u w:val="single"/>
        </w:rPr>
        <w:t xml:space="preserve"> по </w:t>
      </w:r>
      <w:r w:rsidR="008E05B9">
        <w:rPr>
          <w:rFonts w:ascii="Times New Roman" w:hAnsi="Times New Roman"/>
          <w:sz w:val="24"/>
          <w:szCs w:val="24"/>
          <w:u w:val="single"/>
        </w:rPr>
        <w:t xml:space="preserve">подготовке </w:t>
      </w:r>
      <w:r w:rsidR="00026AEA">
        <w:rPr>
          <w:rFonts w:ascii="Times New Roman" w:hAnsi="Times New Roman"/>
          <w:sz w:val="24"/>
          <w:szCs w:val="24"/>
          <w:u w:val="single"/>
        </w:rPr>
        <w:t xml:space="preserve">оценке </w:t>
      </w:r>
      <w:r w:rsidR="00026AEA" w:rsidRPr="00026AEA">
        <w:rPr>
          <w:rFonts w:ascii="Times New Roman" w:hAnsi="Times New Roman"/>
          <w:sz w:val="24"/>
          <w:szCs w:val="24"/>
          <w:u w:val="single"/>
        </w:rPr>
        <w:t xml:space="preserve">эссе, рефератов и </w:t>
      </w:r>
      <w:r w:rsidR="00026AEA">
        <w:rPr>
          <w:rFonts w:ascii="Times New Roman" w:hAnsi="Times New Roman"/>
          <w:sz w:val="24"/>
          <w:szCs w:val="24"/>
          <w:u w:val="single"/>
        </w:rPr>
        <w:t>письменных работ</w:t>
      </w:r>
    </w:p>
    <w:p w14:paraId="36DFDECD" w14:textId="77777777" w:rsidR="00C05DE5"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Все письменные работы (</w:t>
      </w:r>
      <w:r>
        <w:rPr>
          <w:rFonts w:ascii="Times New Roman" w:hAnsi="Times New Roman"/>
          <w:bCs/>
          <w:sz w:val="24"/>
          <w:szCs w:val="24"/>
        </w:rPr>
        <w:t>доклады</w:t>
      </w:r>
      <w:r w:rsidRPr="00C05DE5">
        <w:rPr>
          <w:rFonts w:ascii="Times New Roman" w:hAnsi="Times New Roman"/>
          <w:bCs/>
          <w:sz w:val="24"/>
          <w:szCs w:val="24"/>
        </w:rPr>
        <w:t>, выступления, сообщения, эссе</w:t>
      </w:r>
      <w:r>
        <w:rPr>
          <w:rFonts w:ascii="Times New Roman" w:hAnsi="Times New Roman"/>
          <w:bCs/>
          <w:sz w:val="24"/>
          <w:szCs w:val="24"/>
        </w:rPr>
        <w:t xml:space="preserve">, рефераты выполняются в электронной форме и предварительно направляются преподавателю для оценки. </w:t>
      </w:r>
      <w:r w:rsidRPr="00A452AC">
        <w:rPr>
          <w:rFonts w:ascii="Times New Roman" w:hAnsi="Times New Roman"/>
          <w:sz w:val="24"/>
          <w:szCs w:val="24"/>
        </w:rPr>
        <w:t xml:space="preserve">Объем </w:t>
      </w:r>
      <w:r>
        <w:rPr>
          <w:rFonts w:ascii="Times New Roman" w:hAnsi="Times New Roman"/>
          <w:sz w:val="24"/>
          <w:szCs w:val="24"/>
        </w:rPr>
        <w:t xml:space="preserve">письменных работ в зависимости от исследуемой проблемы составляет </w:t>
      </w:r>
      <w:r w:rsidRPr="00A452AC">
        <w:rPr>
          <w:rFonts w:ascii="Times New Roman" w:hAnsi="Times New Roman"/>
          <w:sz w:val="24"/>
          <w:szCs w:val="24"/>
        </w:rPr>
        <w:t>не менее 3 и не более 8 страниц 12 кеглем через 1,5 интервала.</w:t>
      </w:r>
      <w:r>
        <w:rPr>
          <w:rFonts w:ascii="Times New Roman" w:hAnsi="Times New Roman"/>
          <w:sz w:val="24"/>
          <w:szCs w:val="24"/>
        </w:rPr>
        <w:t xml:space="preserve"> </w:t>
      </w:r>
    </w:p>
    <w:p w14:paraId="4573323E" w14:textId="77777777" w:rsidR="00C05DE5" w:rsidRPr="00A452AC"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Структура письменной работы должна отражать последовательное и л</w:t>
      </w:r>
      <w:r w:rsidRPr="00A452AC">
        <w:rPr>
          <w:rFonts w:ascii="Times New Roman" w:hAnsi="Times New Roman"/>
          <w:sz w:val="24"/>
          <w:szCs w:val="24"/>
        </w:rPr>
        <w:t>огичное и содержа</w:t>
      </w:r>
      <w:r>
        <w:rPr>
          <w:rFonts w:ascii="Times New Roman" w:hAnsi="Times New Roman"/>
          <w:sz w:val="24"/>
          <w:szCs w:val="24"/>
        </w:rPr>
        <w:t>ние исследуемой проблемы, включающее:</w:t>
      </w:r>
      <w:r w:rsidRPr="00A452AC">
        <w:rPr>
          <w:rFonts w:ascii="Times New Roman" w:hAnsi="Times New Roman"/>
          <w:sz w:val="24"/>
          <w:szCs w:val="24"/>
        </w:rPr>
        <w:t xml:space="preserve">  </w:t>
      </w:r>
    </w:p>
    <w:p w14:paraId="6F5B5135"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Введение – с указанием цели и актуальности, используемых материалов.</w:t>
      </w:r>
    </w:p>
    <w:p w14:paraId="1D47528C" w14:textId="77777777" w:rsidR="0038540B" w:rsidRDefault="00C05DE5" w:rsidP="0038540B">
      <w:pPr>
        <w:numPr>
          <w:ilvl w:val="0"/>
          <w:numId w:val="35"/>
        </w:numPr>
        <w:spacing w:after="0" w:line="240" w:lineRule="auto"/>
        <w:ind w:left="0" w:firstLine="709"/>
        <w:jc w:val="both"/>
        <w:rPr>
          <w:rFonts w:ascii="Times New Roman" w:hAnsi="Times New Roman"/>
          <w:sz w:val="24"/>
          <w:szCs w:val="24"/>
        </w:rPr>
      </w:pPr>
      <w:r w:rsidRPr="0038540B">
        <w:rPr>
          <w:rFonts w:ascii="Times New Roman" w:hAnsi="Times New Roman"/>
          <w:sz w:val="24"/>
          <w:szCs w:val="24"/>
        </w:rPr>
        <w:t xml:space="preserve"> Содержание работы: разбор исследуемых материалов (статей, монографий) по определённой проблеме, описание основных подходов в используемых источниках;</w:t>
      </w:r>
      <w:r w:rsidR="0038540B" w:rsidRPr="0038540B">
        <w:rPr>
          <w:rFonts w:ascii="Times New Roman" w:hAnsi="Times New Roman"/>
          <w:sz w:val="24"/>
          <w:szCs w:val="24"/>
        </w:rPr>
        <w:t xml:space="preserve"> </w:t>
      </w:r>
      <w:r w:rsidRPr="0038540B">
        <w:rPr>
          <w:rFonts w:ascii="Times New Roman" w:hAnsi="Times New Roman"/>
          <w:sz w:val="24"/>
          <w:szCs w:val="24"/>
        </w:rPr>
        <w:t>описание используемых методов, индикаторов;</w:t>
      </w:r>
      <w:r w:rsidR="0038540B" w:rsidRPr="0038540B">
        <w:rPr>
          <w:rFonts w:ascii="Times New Roman" w:hAnsi="Times New Roman"/>
          <w:sz w:val="24"/>
          <w:szCs w:val="24"/>
        </w:rPr>
        <w:t xml:space="preserve"> </w:t>
      </w:r>
      <w:r w:rsidRPr="0038540B">
        <w:rPr>
          <w:rFonts w:ascii="Times New Roman" w:hAnsi="Times New Roman"/>
          <w:sz w:val="24"/>
          <w:szCs w:val="24"/>
        </w:rPr>
        <w:t>предлагаемые авторами подходы, механизмы, методы, их сравнительный анализ с позиции автора;</w:t>
      </w:r>
      <w:r w:rsidR="0038540B">
        <w:rPr>
          <w:rFonts w:ascii="Times New Roman" w:hAnsi="Times New Roman"/>
          <w:sz w:val="24"/>
          <w:szCs w:val="24"/>
        </w:rPr>
        <w:t xml:space="preserve"> </w:t>
      </w:r>
    </w:p>
    <w:p w14:paraId="543674BD" w14:textId="77777777" w:rsidR="00C05DE5" w:rsidRPr="0038540B" w:rsidRDefault="0038540B" w:rsidP="0038540B">
      <w:pPr>
        <w:numPr>
          <w:ilvl w:val="0"/>
          <w:numId w:val="35"/>
        </w:numPr>
        <w:spacing w:after="0" w:line="240" w:lineRule="auto"/>
        <w:ind w:left="0" w:firstLine="709"/>
        <w:jc w:val="both"/>
        <w:rPr>
          <w:rFonts w:ascii="Times New Roman" w:hAnsi="Times New Roman"/>
          <w:sz w:val="24"/>
          <w:szCs w:val="24"/>
        </w:rPr>
      </w:pPr>
      <w:r>
        <w:rPr>
          <w:rFonts w:ascii="Times New Roman" w:hAnsi="Times New Roman"/>
          <w:sz w:val="24"/>
          <w:szCs w:val="24"/>
        </w:rPr>
        <w:t>Заключение</w:t>
      </w:r>
      <w:r w:rsidR="00C05DE5" w:rsidRPr="0038540B">
        <w:rPr>
          <w:rFonts w:ascii="Times New Roman" w:hAnsi="Times New Roman"/>
          <w:sz w:val="24"/>
          <w:szCs w:val="24"/>
        </w:rPr>
        <w:t>;</w:t>
      </w:r>
    </w:p>
    <w:p w14:paraId="4829531F"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 xml:space="preserve">Список источников (не менее 3 зарубежных, изданных за последние 3-5 лет); </w:t>
      </w:r>
    </w:p>
    <w:p w14:paraId="7466ABA4"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Приложения (</w:t>
      </w:r>
      <w:r>
        <w:rPr>
          <w:rFonts w:ascii="Times New Roman" w:hAnsi="Times New Roman"/>
          <w:sz w:val="24"/>
          <w:szCs w:val="24"/>
        </w:rPr>
        <w:t>при необходимости</w:t>
      </w:r>
      <w:r w:rsidRPr="00A452AC">
        <w:rPr>
          <w:rFonts w:ascii="Times New Roman" w:hAnsi="Times New Roman"/>
          <w:sz w:val="24"/>
          <w:szCs w:val="24"/>
        </w:rPr>
        <w:t>).</w:t>
      </w:r>
    </w:p>
    <w:p w14:paraId="21D3BB8D" w14:textId="77777777" w:rsidR="00A23077" w:rsidRDefault="00A23077" w:rsidP="0038540B">
      <w:pPr>
        <w:pStyle w:val="af5"/>
        <w:spacing w:before="0" w:beforeAutospacing="0" w:after="0" w:afterAutospacing="0"/>
        <w:ind w:firstLine="709"/>
        <w:jc w:val="both"/>
      </w:pPr>
    </w:p>
    <w:p w14:paraId="52CEC532" w14:textId="77777777" w:rsidR="0057027C" w:rsidRPr="0057027C" w:rsidRDefault="0038540B" w:rsidP="0038540B">
      <w:pPr>
        <w:pStyle w:val="af5"/>
        <w:spacing w:before="0" w:beforeAutospacing="0" w:after="0" w:afterAutospacing="0"/>
        <w:ind w:firstLine="709"/>
        <w:jc w:val="both"/>
      </w:pPr>
      <w:r>
        <w:t>Письменные работы</w:t>
      </w:r>
      <w:r w:rsidR="0057027C" w:rsidRPr="0057027C">
        <w:t xml:space="preserve"> оценивается по следующим критериям:</w:t>
      </w:r>
    </w:p>
    <w:p w14:paraId="616FF91C"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14:paraId="1FB4A13B"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14:paraId="6F9A2A26"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14:paraId="084FEC38"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14:paraId="7D25CFEB"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 xml:space="preserve">качество </w:t>
      </w:r>
      <w:r w:rsidR="0038540B">
        <w:rPr>
          <w:rFonts w:ascii="Times New Roman" w:eastAsia="Times New Roman" w:hAnsi="Times New Roman"/>
          <w:sz w:val="24"/>
          <w:szCs w:val="24"/>
        </w:rPr>
        <w:t xml:space="preserve">изложения </w:t>
      </w:r>
      <w:r w:rsidR="0038540B" w:rsidRPr="0057027C">
        <w:rPr>
          <w:rFonts w:ascii="Times New Roman" w:eastAsia="Times New Roman" w:hAnsi="Times New Roman"/>
          <w:sz w:val="24"/>
          <w:szCs w:val="24"/>
        </w:rPr>
        <w:t>(</w:t>
      </w:r>
      <w:r w:rsidRPr="0057027C">
        <w:rPr>
          <w:rFonts w:ascii="Times New Roman" w:eastAsia="Times New Roman" w:hAnsi="Times New Roman"/>
          <w:sz w:val="24"/>
          <w:szCs w:val="24"/>
        </w:rPr>
        <w:t>понятность, логика);</w:t>
      </w:r>
    </w:p>
    <w:p w14:paraId="2EA677B0"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w:t>
      </w:r>
      <w:r w:rsidR="0038540B">
        <w:rPr>
          <w:rFonts w:ascii="Times New Roman" w:eastAsia="Times New Roman" w:hAnsi="Times New Roman"/>
          <w:sz w:val="24"/>
          <w:szCs w:val="24"/>
        </w:rPr>
        <w:t>льзования иллюстраций, примеров</w:t>
      </w:r>
      <w:r w:rsidRPr="0057027C">
        <w:rPr>
          <w:rFonts w:ascii="Times New Roman" w:eastAsia="Times New Roman" w:hAnsi="Times New Roman"/>
          <w:sz w:val="24"/>
          <w:szCs w:val="24"/>
        </w:rPr>
        <w:t>).</w:t>
      </w:r>
    </w:p>
    <w:p w14:paraId="434A6498" w14:textId="77777777" w:rsidR="0057027C" w:rsidRDefault="0057027C" w:rsidP="0057027C">
      <w:pPr>
        <w:spacing w:after="100" w:line="240" w:lineRule="auto"/>
        <w:jc w:val="both"/>
        <w:rPr>
          <w:rFonts w:ascii="Times New Roman" w:hAnsi="Times New Roman"/>
          <w:sz w:val="24"/>
          <w:szCs w:val="24"/>
        </w:rPr>
      </w:pPr>
    </w:p>
    <w:p w14:paraId="1801E3E7" w14:textId="77777777"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2705C172" w14:textId="77777777" w:rsidTr="00ED26AD">
        <w:tc>
          <w:tcPr>
            <w:tcW w:w="1126" w:type="dxa"/>
          </w:tcPr>
          <w:p w14:paraId="1B90CFBD"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1D7E4FB1"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11C3FE76"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6627FB27" w14:textId="77777777" w:rsidTr="00ED26AD">
        <w:tc>
          <w:tcPr>
            <w:tcW w:w="1126" w:type="dxa"/>
          </w:tcPr>
          <w:p w14:paraId="22DAFE52"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465B4357"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3633393F" w14:textId="77777777"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 показывает 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7027C" w:rsidRPr="00D02CC8" w14:paraId="4ECC9A0A" w14:textId="77777777" w:rsidTr="00ED26AD">
        <w:tc>
          <w:tcPr>
            <w:tcW w:w="1126" w:type="dxa"/>
          </w:tcPr>
          <w:p w14:paraId="26DAFC22"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3A076C95"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49DD6DDD" w14:textId="77777777" w:rsidR="0057027C" w:rsidRPr="00D02CC8" w:rsidRDefault="00870215" w:rsidP="00ED26AD">
            <w:pPr>
              <w:spacing w:after="0" w:line="240" w:lineRule="auto"/>
              <w:jc w:val="both"/>
              <w:rPr>
                <w:rFonts w:ascii="Times New Roman" w:hAnsi="Times New Roman"/>
                <w:sz w:val="24"/>
                <w:szCs w:val="24"/>
              </w:rPr>
            </w:pPr>
            <w:r>
              <w:rPr>
                <w:rFonts w:ascii="Times New Roman" w:hAnsi="Times New Roman"/>
                <w:sz w:val="24"/>
                <w:szCs w:val="24"/>
              </w:rPr>
              <w:t>Ответ отражает з</w:t>
            </w:r>
            <w:r w:rsidRPr="00A452AC">
              <w:rPr>
                <w:rFonts w:ascii="Times New Roman" w:hAnsi="Times New Roman"/>
                <w:sz w:val="24"/>
                <w:szCs w:val="24"/>
              </w:rPr>
              <w:t>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исследуемой темы; знание важнейших работ из списка рекомендованной литературы. В целом логически корректное, но не всегда точное и аргументированное изложение ответа</w:t>
            </w:r>
            <w:r>
              <w:rPr>
                <w:rFonts w:ascii="Times New Roman" w:hAnsi="Times New Roman"/>
                <w:sz w:val="24"/>
                <w:szCs w:val="24"/>
              </w:rPr>
              <w:t>.</w:t>
            </w:r>
          </w:p>
        </w:tc>
      </w:tr>
      <w:tr w:rsidR="0057027C" w:rsidRPr="00D02CC8" w14:paraId="0C7EC6BD" w14:textId="77777777" w:rsidTr="00ED26AD">
        <w:tc>
          <w:tcPr>
            <w:tcW w:w="1126" w:type="dxa"/>
          </w:tcPr>
          <w:p w14:paraId="1A3E5AE9"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653257FC"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5766595A" w14:textId="77777777"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 xml:space="preserve">В ответе содержатся </w:t>
            </w:r>
            <w:r w:rsidRPr="00A452AC">
              <w:rPr>
                <w:rFonts w:ascii="Times New Roman" w:hAnsi="Times New Roman"/>
                <w:sz w:val="24"/>
                <w:szCs w:val="24"/>
              </w:rPr>
              <w:t xml:space="preserve">фрагментарные, поверхностные знания важнейших разделов программы и содержания лекционного курса; </w:t>
            </w:r>
            <w:r>
              <w:rPr>
                <w:rFonts w:ascii="Times New Roman" w:hAnsi="Times New Roman"/>
                <w:sz w:val="24"/>
                <w:szCs w:val="24"/>
              </w:rPr>
              <w:t xml:space="preserve">обозначены </w:t>
            </w:r>
            <w:r w:rsidRPr="00A452AC">
              <w:rPr>
                <w:rFonts w:ascii="Times New Roman" w:hAnsi="Times New Roman"/>
                <w:sz w:val="24"/>
                <w:szCs w:val="24"/>
              </w:rPr>
              <w:t>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w:t>
            </w:r>
            <w:r>
              <w:rPr>
                <w:rFonts w:ascii="Times New Roman" w:hAnsi="Times New Roman"/>
                <w:sz w:val="24"/>
                <w:szCs w:val="24"/>
              </w:rPr>
              <w:t>усмотренных программой заданий.</w:t>
            </w:r>
          </w:p>
        </w:tc>
      </w:tr>
      <w:tr w:rsidR="0057027C" w:rsidRPr="00D02CC8" w14:paraId="3E73DB7E" w14:textId="77777777" w:rsidTr="00ED26AD">
        <w:tc>
          <w:tcPr>
            <w:tcW w:w="1126" w:type="dxa"/>
          </w:tcPr>
          <w:p w14:paraId="769AE97E"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2FFC86C1"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05CA56E2" w14:textId="77777777" w:rsidR="0057027C" w:rsidRPr="00D02CC8" w:rsidRDefault="0057027C" w:rsidP="00870215">
            <w:pPr>
              <w:spacing w:after="0" w:line="240" w:lineRule="auto"/>
              <w:jc w:val="both"/>
              <w:rPr>
                <w:rFonts w:ascii="Times New Roman" w:hAnsi="Times New Roman"/>
                <w:sz w:val="24"/>
                <w:szCs w:val="24"/>
              </w:rPr>
            </w:pPr>
            <w:r>
              <w:rPr>
                <w:rFonts w:ascii="Times New Roman" w:hAnsi="Times New Roman"/>
                <w:sz w:val="24"/>
                <w:szCs w:val="24"/>
              </w:rPr>
              <w:t xml:space="preserve">Студент испытывал затруднения при раскрытии темы </w:t>
            </w:r>
            <w:r w:rsidR="00870215">
              <w:rPr>
                <w:rFonts w:ascii="Times New Roman" w:hAnsi="Times New Roman"/>
                <w:sz w:val="24"/>
                <w:szCs w:val="24"/>
              </w:rPr>
              <w:t xml:space="preserve">работы. Ответ отражает </w:t>
            </w:r>
            <w:r w:rsidR="00870215" w:rsidRPr="00A452AC">
              <w:rPr>
                <w:rFonts w:ascii="Times New Roman" w:hAnsi="Times New Roman"/>
                <w:sz w:val="24"/>
                <w:szCs w:val="24"/>
              </w:rPr>
              <w:t>незнание, либо отрывочное представление об изучаемой проблеме в рамках учебно-программного материала; неумение использовать понятийный аппарат; отсутствие логической связи в ответе.</w:t>
            </w:r>
          </w:p>
        </w:tc>
      </w:tr>
    </w:tbl>
    <w:p w14:paraId="7DB83DDF" w14:textId="77777777" w:rsidR="0057027C" w:rsidRPr="008D6A86" w:rsidRDefault="0057027C" w:rsidP="0057027C">
      <w:pPr>
        <w:spacing w:after="0" w:line="240" w:lineRule="auto"/>
        <w:ind w:firstLine="1069"/>
        <w:jc w:val="both"/>
        <w:rPr>
          <w:rFonts w:ascii="Times New Roman" w:hAnsi="Times New Roman"/>
          <w:sz w:val="24"/>
          <w:szCs w:val="24"/>
        </w:rPr>
      </w:pPr>
    </w:p>
    <w:p w14:paraId="202A90B2" w14:textId="77777777" w:rsidR="00C85160"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 xml:space="preserve">5.3 Задания и </w:t>
      </w:r>
      <w:r w:rsidR="0038540B">
        <w:rPr>
          <w:rFonts w:ascii="Times New Roman" w:hAnsi="Times New Roman"/>
          <w:b/>
          <w:sz w:val="24"/>
          <w:szCs w:val="24"/>
        </w:rPr>
        <w:t>кейс-</w:t>
      </w:r>
      <w:r w:rsidRPr="008E0A6F">
        <w:rPr>
          <w:rFonts w:ascii="Times New Roman" w:hAnsi="Times New Roman"/>
          <w:b/>
          <w:sz w:val="24"/>
          <w:szCs w:val="24"/>
        </w:rPr>
        <w:t>задачи по темам дисциплины</w:t>
      </w:r>
    </w:p>
    <w:p w14:paraId="1BFDB9BC" w14:textId="77777777" w:rsidR="00C7281D" w:rsidRPr="00836557" w:rsidRDefault="00C7281D" w:rsidP="00C7281D">
      <w:pPr>
        <w:spacing w:after="0" w:line="240" w:lineRule="auto"/>
        <w:ind w:firstLine="709"/>
        <w:jc w:val="both"/>
        <w:rPr>
          <w:rFonts w:ascii="Times New Roman" w:hAnsi="Times New Roman"/>
          <w:sz w:val="24"/>
          <w:szCs w:val="24"/>
        </w:rPr>
      </w:pPr>
      <w:r>
        <w:rPr>
          <w:rFonts w:ascii="Times New Roman" w:hAnsi="Times New Roman"/>
          <w:sz w:val="24"/>
          <w:szCs w:val="24"/>
        </w:rPr>
        <w:t xml:space="preserve">1. </w:t>
      </w:r>
      <w:r w:rsidRPr="00836557">
        <w:rPr>
          <w:rFonts w:ascii="Times New Roman" w:hAnsi="Times New Roman"/>
          <w:sz w:val="24"/>
          <w:szCs w:val="24"/>
        </w:rPr>
        <w:t xml:space="preserve">Для успешного выживания в долгосрочной перспективе организация должна постоянно предпринимать усилия, направленные на то, чтобы делать свой продукт более дешевым либо обладающим какими-то отличительными потребительскими свойствами. Постарайтесь определить, чем должно отличаться управление фирмами, ориентирующимися на создание ценового </w:t>
      </w:r>
      <w:r w:rsidRPr="00836557">
        <w:rPr>
          <w:rFonts w:ascii="Times New Roman" w:hAnsi="Times New Roman"/>
          <w:sz w:val="24"/>
          <w:szCs w:val="24"/>
        </w:rPr>
        <w:lastRenderedPageBreak/>
        <w:t>преимущества, от управления фирмами, имеющими цель создать преимущества за счет качественных отличий своей продукции.</w:t>
      </w:r>
    </w:p>
    <w:p w14:paraId="6FCB1632" w14:textId="77777777" w:rsidR="00C7281D" w:rsidRPr="00836557" w:rsidRDefault="00C7281D" w:rsidP="00C7281D">
      <w:pPr>
        <w:spacing w:after="0" w:line="240" w:lineRule="auto"/>
        <w:ind w:firstLine="709"/>
        <w:jc w:val="both"/>
        <w:rPr>
          <w:rFonts w:ascii="Times New Roman" w:hAnsi="Times New Roman"/>
          <w:sz w:val="24"/>
          <w:szCs w:val="24"/>
        </w:rPr>
      </w:pPr>
    </w:p>
    <w:p w14:paraId="5D1F5F25"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Перечислите, какие функциональные стратегии и их виды могут быть актуальны для следующих организаций: </w:t>
      </w:r>
    </w:p>
    <w:p w14:paraId="1791E656"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1) новая сеть магазинов бытовой техники, пытается проникнуть на рынок, использую стратегию дифференциации персонала; </w:t>
      </w:r>
    </w:p>
    <w:p w14:paraId="533E2731"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производитель металлических труб пытается стать лидером на российском рынке металлопроката; </w:t>
      </w:r>
    </w:p>
    <w:p w14:paraId="12725440"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3) научно-производственная компания «Фарм-био» приступила к производству не имеющей аналогов биологически активной добавки.</w:t>
      </w:r>
    </w:p>
    <w:p w14:paraId="4716DFBC" w14:textId="77777777" w:rsidR="00C7281D" w:rsidRDefault="00C7281D" w:rsidP="00C7281D">
      <w:pPr>
        <w:spacing w:after="0" w:line="240" w:lineRule="auto"/>
        <w:ind w:firstLine="567"/>
        <w:jc w:val="both"/>
        <w:rPr>
          <w:rFonts w:ascii="Times New Roman" w:hAnsi="Times New Roman"/>
          <w:sz w:val="24"/>
          <w:szCs w:val="24"/>
        </w:rPr>
      </w:pPr>
    </w:p>
    <w:p w14:paraId="539209E2" w14:textId="77777777" w:rsidR="00C7281D" w:rsidRPr="00A23077" w:rsidRDefault="00C7281D" w:rsidP="00C7281D">
      <w:pPr>
        <w:spacing w:after="0" w:line="240" w:lineRule="auto"/>
        <w:ind w:firstLine="567"/>
        <w:jc w:val="both"/>
        <w:rPr>
          <w:rFonts w:ascii="Times New Roman" w:hAnsi="Times New Roman"/>
          <w:sz w:val="24"/>
          <w:szCs w:val="24"/>
        </w:rPr>
      </w:pPr>
      <w:r w:rsidRPr="00A23077">
        <w:rPr>
          <w:rFonts w:ascii="Times New Roman" w:hAnsi="Times New Roman"/>
          <w:sz w:val="24"/>
          <w:szCs w:val="24"/>
        </w:rPr>
        <w:t>Кейс (пример)</w:t>
      </w:r>
    </w:p>
    <w:p w14:paraId="2492141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ООО «Торгово-финанс</w:t>
      </w:r>
      <w:r>
        <w:rPr>
          <w:rFonts w:ascii="Times New Roman" w:hAnsi="Times New Roman"/>
          <w:sz w:val="24"/>
          <w:szCs w:val="24"/>
        </w:rPr>
        <w:t>о</w:t>
      </w:r>
      <w:r w:rsidRPr="00B752C7">
        <w:rPr>
          <w:rFonts w:ascii="Times New Roman" w:hAnsi="Times New Roman"/>
          <w:sz w:val="24"/>
          <w:szCs w:val="24"/>
        </w:rPr>
        <w:t>вое товарищество «Благовещенский консервный завод» в поисках стратегии</w:t>
      </w:r>
    </w:p>
    <w:p w14:paraId="1319B344" w14:textId="77777777" w:rsidR="00C7281D" w:rsidRPr="00B752C7" w:rsidRDefault="00C7281D" w:rsidP="00C7281D">
      <w:pPr>
        <w:spacing w:after="0" w:line="240" w:lineRule="auto"/>
        <w:ind w:firstLine="567"/>
        <w:jc w:val="both"/>
        <w:rPr>
          <w:rFonts w:ascii="Times New Roman" w:hAnsi="Times New Roman"/>
          <w:sz w:val="24"/>
          <w:szCs w:val="24"/>
        </w:rPr>
      </w:pPr>
    </w:p>
    <w:p w14:paraId="5BFEE34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Ранним утром в кабинете экономиста ООО ТФП «БКЗ» раздался звонок:</w:t>
      </w:r>
    </w:p>
    <w:p w14:paraId="5C6342F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Геннадий Генрихович! Эго Конфедератов Александр Степанович, давайте сегодня разберемся с вопросом о росте затрат на нашу продукцию? В чем там проблема? Мне нужна ваша консультация.</w:t>
      </w:r>
    </w:p>
    <w:p w14:paraId="670CBB7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Хорошо, Александр Степанович, будет сделано.</w:t>
      </w:r>
    </w:p>
    <w:p w14:paraId="6E80DE3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Конфедератов А. С. был не на шутку обеспокоен ростом цен на производимую консервированную продукцию. «Продукт ведь предназначен для населения со среднем уровнем доходов. Что ж, получается, мы подрываем нашу репутацию производителя?» - с такими вопросами Конфедератов А. С. отправился на совещание директоров, где был намерен разобраться в данной проблеме.</w:t>
      </w:r>
    </w:p>
    <w:p w14:paraId="60D97B8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ходе совещания Конфедератов А. С. предложил в недельный срок разработать альтернативные варианты выхода из сложившейся ситуации.</w:t>
      </w:r>
    </w:p>
    <w:p w14:paraId="12640591" w14:textId="77777777" w:rsidR="00C7281D" w:rsidRPr="00B752C7" w:rsidRDefault="00C7281D" w:rsidP="00C7281D">
      <w:pPr>
        <w:spacing w:after="0" w:line="240" w:lineRule="auto"/>
        <w:ind w:firstLine="567"/>
        <w:jc w:val="both"/>
        <w:rPr>
          <w:rFonts w:ascii="Times New Roman" w:hAnsi="Times New Roman"/>
          <w:sz w:val="24"/>
          <w:szCs w:val="24"/>
        </w:rPr>
      </w:pPr>
    </w:p>
    <w:p w14:paraId="22364F4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Краткая характеристика предприятия</w:t>
      </w:r>
    </w:p>
    <w:p w14:paraId="188B910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начал работать с июня 1999 года. Общая территория составляет 5300 кв. м, в том числе производственные площади 1100 м2.</w:t>
      </w:r>
    </w:p>
    <w:p w14:paraId="3D47DBF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расположен в непосредственной близости к Благовещенской ТЭЦ от которой и обеспечивается паром и электроэнергией имея, кроме основною, резервное электроснабжение. что обеспечивает безостановочную работу завода.</w:t>
      </w:r>
    </w:p>
    <w:p w14:paraId="08CF4AF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консервном заводе трудится сплоченный ко</w:t>
      </w:r>
      <w:r>
        <w:rPr>
          <w:rFonts w:ascii="Times New Roman" w:hAnsi="Times New Roman"/>
          <w:sz w:val="24"/>
          <w:szCs w:val="24"/>
        </w:rPr>
        <w:t>ллектив во главе с опытными спе</w:t>
      </w:r>
      <w:r w:rsidRPr="00B752C7">
        <w:rPr>
          <w:rFonts w:ascii="Times New Roman" w:hAnsi="Times New Roman"/>
          <w:sz w:val="24"/>
          <w:szCs w:val="24"/>
        </w:rPr>
        <w:t>циалистами, силами которых было сертифицировано и выпускается более 100 видов консервов:</w:t>
      </w:r>
    </w:p>
    <w:p w14:paraId="137B6EE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мясные: «Говядина тушеная», «Свинина тушеная», «Ветчина», паштет «Благовещенский» в ассортименте, «Мясо кур в желе», «Сердце», «Языки», «Тефтели», «Печень и сердце кур в собственном соку» и др.;</w:t>
      </w:r>
    </w:p>
    <w:p w14:paraId="0159410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мясорастительные: «Каша с мясом» в ассортименте, «Фасоль с мясом», «Горох с мясом», соя «Пикантная» в ассортименте и др.;</w:t>
      </w:r>
    </w:p>
    <w:p w14:paraId="581F444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растительные: солянки, борщи, заправки, папоротник, грибы маринованные.</w:t>
      </w:r>
    </w:p>
    <w:p w14:paraId="428A9F1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Особенностью является выпуск консервов из мяса диких животных: «Деликатес таежный» ветчина из мяса медведя, лося, кабана, косули. Вся продукция выпускается в жестяной банке, массой нетто: 100, 250, 340, 550г. Помимо этого заводом выпускаются полуфабрикаты: пельмени, вареники, хинкали, котлеты, биточки, шницеля в ассортименте. Большинство продукции, выпускаемой консервным заводом, является собственными разработками.</w:t>
      </w:r>
    </w:p>
    <w:p w14:paraId="5B056DF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Проблемы внешней среды</w:t>
      </w:r>
    </w:p>
    <w:p w14:paraId="7A57D92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Руководство консервного завода задумалось: «В каких условиях внешней среды работает данное предприятие? Какова ситуация в отрасли?»</w:t>
      </w:r>
    </w:p>
    <w:p w14:paraId="1732406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В настоящее время пищевая и перерабатывающая промышленность страны (пищевкусовая, мясная, молочная, рыбная, мукомольно-крупяная и комбикормовая) представляет собой одну из стратегических отраслей экономики, которая призвана обеспечить население России необходимыми по количеству и качеству продуктами питания. Она насчитывает 30 отраслей с более чем 60 подотраслями и видами производства и объединяет более 22 тысяч предприятий различных </w:t>
      </w:r>
      <w:r w:rsidRPr="00B752C7">
        <w:rPr>
          <w:rFonts w:ascii="Times New Roman" w:hAnsi="Times New Roman"/>
          <w:sz w:val="24"/>
          <w:szCs w:val="24"/>
        </w:rPr>
        <w:lastRenderedPageBreak/>
        <w:t>форм собственности и мощности (их количество за последние несколько лет возросло в несколько раз) общей численностью работающих около 1,4 млн. человек. Доля пищевой и перерабатывающей промышленности в общем промышленном производстве России составляет около 15 %.</w:t>
      </w:r>
    </w:p>
    <w:p w14:paraId="7DDE634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данном секторе преобладает смешанная и частная собственность. В ходе приватизации 82 % крупных и средних предприятий были преобразованы в открытые акционерные общества, около 12 % - в закрытые акционерные общества и товарищества с ограниченной ответственностью. Однако положение многих предприятий остается тяжелым вследствие недостатка средств для технического переоснащения, низкой покупательной способности населения, обуславливающей неполную загрузку производственных мощностей, отсутствия инвестиций, неудовлетворительного состояния отечественной сырьевой базы и высоких цен на импортное сырье.</w:t>
      </w:r>
    </w:p>
    <w:p w14:paraId="5794424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Следует отметить, что в последние годы качест</w:t>
      </w:r>
      <w:r>
        <w:rPr>
          <w:rFonts w:ascii="Times New Roman" w:hAnsi="Times New Roman"/>
          <w:sz w:val="24"/>
          <w:szCs w:val="24"/>
        </w:rPr>
        <w:t>во отечественных продуктов пита</w:t>
      </w:r>
      <w:r w:rsidRPr="00B752C7">
        <w:rPr>
          <w:rFonts w:ascii="Times New Roman" w:hAnsi="Times New Roman"/>
          <w:sz w:val="24"/>
          <w:szCs w:val="24"/>
        </w:rPr>
        <w:t>ния растет, и большинство российских продуктов по качеству превосходит импортные. По этой причине, а также в связи со случаями ввоза и реализации некачественных и фальсифицированных товаров, спрос на импортное продовольствие падает.</w:t>
      </w:r>
    </w:p>
    <w:p w14:paraId="6DC0B98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пищевой промышленности по-прежнему сдерживают: медленный рост платежеспособного спроса основной массы населения, недостаток сельскохозяйственного сырья для перерабатывающих предприятий, сравнительно низкая производительность труда на таких предприятиях.</w:t>
      </w:r>
    </w:p>
    <w:p w14:paraId="159A27F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отрасли непосредственно зависит от влияния экономических, политических, социальных факторов и научно-технического прогресса.</w:t>
      </w:r>
    </w:p>
    <w:p w14:paraId="55FB0F8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Итоги последних четырех лет - формирование тенденции к росту экономики (в среднем на 5,8 5 в год и более чем на 25 % за 4 года), продолжался рост доходом и уровень потребления. Вместе с тем, социально-экономические проблемы страны говорят о неустойчивости роста. Уровень экономического развития недопустимо низок. Отсюда - низкое качество жизни, усугубляемое большим различием доходов граждан. Сохраняется перекос структуры экономики в пользу энергосырьевого с</w:t>
      </w:r>
      <w:r>
        <w:rPr>
          <w:rFonts w:ascii="Times New Roman" w:hAnsi="Times New Roman"/>
          <w:sz w:val="24"/>
          <w:szCs w:val="24"/>
        </w:rPr>
        <w:t>ектора и транспорта (на долю ТЭ</w:t>
      </w:r>
      <w:r w:rsidRPr="00B752C7">
        <w:rPr>
          <w:rFonts w:ascii="Times New Roman" w:hAnsi="Times New Roman"/>
          <w:sz w:val="24"/>
          <w:szCs w:val="24"/>
        </w:rPr>
        <w:t>Ка приходится 30 % промпроизводства, 32 % доходов всех бюджетов на 54 % федерального бюджета). Такой перекос усложняет модернизацию экономики. При сохранении таких темпов и структуры роста Россия не сможет выйти на приемлемый уровень жизни в ближайшие 10 лет. Инфраструктура экономики не отвечает потребностям бизнеса.</w:t>
      </w:r>
    </w:p>
    <w:p w14:paraId="1B8EC89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Остается недопустимо высоким и обременительным вмешательство государства в экономическую деятельность: широки полномочия государственных органов в перераспределении ресурсов, высоки административные барьеры для предпринимательства, чрезмерны налоговая нагрузка и прямое участие государства в производстве товаров и услуг.</w:t>
      </w:r>
    </w:p>
    <w:p w14:paraId="4FB224F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Государственное регулирование качества продуктов питания осуществляется через стандартизацию и сертификацию. Для развития собственной инициативы товаропроизводителей государство предоставило им право самим разрабатывать и утверждать технические условия на продукцию, что позволяет расширить ассортимент и разнообразить оформление продовольственных товаров.</w:t>
      </w:r>
    </w:p>
    <w:p w14:paraId="00401476" w14:textId="77777777" w:rsidR="00C7281D" w:rsidRPr="00B752C7" w:rsidRDefault="00C7281D" w:rsidP="00C7281D">
      <w:pPr>
        <w:spacing w:after="0" w:line="240" w:lineRule="auto"/>
        <w:ind w:firstLine="567"/>
        <w:jc w:val="both"/>
        <w:rPr>
          <w:rFonts w:ascii="Times New Roman" w:hAnsi="Times New Roman"/>
          <w:sz w:val="24"/>
          <w:szCs w:val="24"/>
        </w:rPr>
      </w:pPr>
    </w:p>
    <w:p w14:paraId="355D9D5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Положение на рынке: хорошо-то, хорошо, да ...</w:t>
      </w:r>
    </w:p>
    <w:p w14:paraId="636A5F2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Оптовые базы Амурской области г. Благовещенска заполнены привозной с Западных районов продукцией. Специалистами «Благовещенского консервною завода» не однократно проводился органолептический анализ привозной продукции. Исходя. из проведенных исследований, сложилось общее мнение, что многие производители используют в производстве заменители мяса - соевые добавки, текстураты, ухудшающие качество продукции. Согласно проведенным исследованиям маркетинговым отделом фирмы ООО «Фауст-Лидер», было выявлено, что продукция с соевыми заменителями уступает по качеству продукции, выработанной на натуральном сырье</w:t>
      </w:r>
      <w:r>
        <w:rPr>
          <w:rFonts w:ascii="Times New Roman" w:hAnsi="Times New Roman"/>
          <w:sz w:val="24"/>
          <w:szCs w:val="24"/>
        </w:rPr>
        <w:t>,</w:t>
      </w:r>
      <w:r w:rsidRPr="00B752C7">
        <w:rPr>
          <w:rFonts w:ascii="Times New Roman" w:hAnsi="Times New Roman"/>
          <w:sz w:val="24"/>
          <w:szCs w:val="24"/>
        </w:rPr>
        <w:t xml:space="preserve"> или на такую продукцию значительно снижается спрос, и покупатели переходят к другому производителю.</w:t>
      </w:r>
    </w:p>
    <w:p w14:paraId="02D18B7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производители, такие как ЗАО «Орбита-Агро» г. Благовещенск, Благовещенский ОАО «Мясокомбинат», не составляют особой конкуренции. У них продукция вырабатывается с очень маленьким ассортиментом и в очень маленьком объеме. 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Такие производители, как «Главпродукт» г. Москва, Консервный завод г.</w:t>
      </w:r>
      <w:r>
        <w:rPr>
          <w:rFonts w:ascii="Times New Roman" w:hAnsi="Times New Roman"/>
          <w:sz w:val="24"/>
          <w:szCs w:val="24"/>
        </w:rPr>
        <w:t xml:space="preserve"> </w:t>
      </w:r>
      <w:r w:rsidRPr="00B752C7">
        <w:rPr>
          <w:rFonts w:ascii="Times New Roman" w:hAnsi="Times New Roman"/>
          <w:sz w:val="24"/>
          <w:szCs w:val="24"/>
        </w:rPr>
        <w:t xml:space="preserve">Улан-Удэ, Ставропольский край </w:t>
      </w:r>
      <w:r w:rsidRPr="00B752C7">
        <w:rPr>
          <w:rFonts w:ascii="Times New Roman" w:hAnsi="Times New Roman"/>
          <w:sz w:val="24"/>
          <w:szCs w:val="24"/>
        </w:rPr>
        <w:lastRenderedPageBreak/>
        <w:t>ОАО «Консервный завод «Ставропольский» - консервы мясные и мясорастительные, Кировская область ЗАО «Племзавод «Красногорский»</w:t>
      </w:r>
    </w:p>
    <w:p w14:paraId="3BE08A2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консервы для приготовления первых обеденных блюд в основном проигрывают в качестве, так как для снижения себестоимости, нарушая нормативно-техническую документацию многие производители используют в мясных консервах соевые текстураты - заменители мяса, что значительно снижает качество продукции.</w:t>
      </w:r>
    </w:p>
    <w:p w14:paraId="3020FB46" w14:textId="77777777" w:rsidR="00C7281D" w:rsidRPr="00B752C7" w:rsidRDefault="00C7281D" w:rsidP="00C7281D">
      <w:pPr>
        <w:spacing w:after="0" w:line="240" w:lineRule="auto"/>
        <w:ind w:firstLine="567"/>
        <w:jc w:val="both"/>
        <w:rPr>
          <w:rFonts w:ascii="Times New Roman" w:hAnsi="Times New Roman"/>
          <w:sz w:val="24"/>
          <w:szCs w:val="24"/>
        </w:rPr>
      </w:pPr>
    </w:p>
    <w:p w14:paraId="7C5475A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Влияние поставщиков</w:t>
      </w:r>
    </w:p>
    <w:p w14:paraId="4F31B37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снижения стоимости продукции предприятие стремимся работать без посредников, так как каждый посредник имеет свой процент наценки. Для каждого вида сырья, поставляемого на консервный завод, имеется огромное количество желающих поставлять сырье (таблица 1).</w:t>
      </w:r>
    </w:p>
    <w:p w14:paraId="40BE165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течение четырех лет отрабатывались связи с поставщиками и па сегодняшний день круг поставщиков сформиро</w:t>
      </w:r>
      <w:r>
        <w:rPr>
          <w:rFonts w:ascii="Times New Roman" w:hAnsi="Times New Roman"/>
          <w:sz w:val="24"/>
          <w:szCs w:val="24"/>
        </w:rPr>
        <w:t>ван, и в принципе не меняется. З</w:t>
      </w:r>
      <w:r w:rsidRPr="00B752C7">
        <w:rPr>
          <w:rFonts w:ascii="Times New Roman" w:hAnsi="Times New Roman"/>
          <w:sz w:val="24"/>
          <w:szCs w:val="24"/>
        </w:rPr>
        <w:t>акуп сырья и материалов в основном осуществляется по товарообмену, или и случае острой необходимости с отсрочкой платежа перечислением.</w:t>
      </w:r>
    </w:p>
    <w:p w14:paraId="576B35E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Высокие затраты вызваны поставками жестяной банки из г Находки, Приморского края, г. Волгодонска.</w:t>
      </w:r>
    </w:p>
    <w:p w14:paraId="4700EC1D" w14:textId="77777777" w:rsidR="00C7281D" w:rsidRPr="00B752C7" w:rsidRDefault="00C7281D" w:rsidP="00C7281D">
      <w:pPr>
        <w:spacing w:after="0" w:line="240" w:lineRule="auto"/>
        <w:ind w:firstLine="567"/>
        <w:jc w:val="both"/>
        <w:rPr>
          <w:rFonts w:ascii="Times New Roman" w:hAnsi="Times New Roman"/>
          <w:sz w:val="24"/>
          <w:szCs w:val="24"/>
        </w:rPr>
      </w:pPr>
    </w:p>
    <w:p w14:paraId="096EE9A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Покупатель решает все...</w:t>
      </w:r>
    </w:p>
    <w:p w14:paraId="7F0692B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Возраст потребителей варьирует от школьного до пенсионного.</w:t>
      </w:r>
    </w:p>
    <w:p w14:paraId="3A36872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Срок годности консервов и условия хранения составляют 2 года при температуре от О до 20°С и относительной влажности воздуха не более 75 %, что позволяет употреблять их в поездках на дачу, в путешествиях, па соревнованиях, а так же дома для приготовления различных блюд.</w:t>
      </w:r>
    </w:p>
    <w:p w14:paraId="58EB26D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потребители предпочитают приобретать продукцию «Благовещенского консервного завода» по сравнению с привозной, потому что данная продукция дешевле за счет отсутствия наценки при транспортировании и за счет реализации в собственных магазинах.</w:t>
      </w:r>
    </w:p>
    <w:p w14:paraId="503E4A91" w14:textId="77777777" w:rsidR="00C7281D" w:rsidRPr="00B752C7" w:rsidRDefault="00C7281D" w:rsidP="00C7281D">
      <w:pPr>
        <w:spacing w:after="0" w:line="240" w:lineRule="auto"/>
        <w:ind w:firstLine="567"/>
        <w:jc w:val="both"/>
        <w:rPr>
          <w:rFonts w:ascii="Times New Roman" w:hAnsi="Times New Roman"/>
          <w:sz w:val="24"/>
          <w:szCs w:val="24"/>
        </w:rPr>
      </w:pPr>
    </w:p>
    <w:p w14:paraId="00BF808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Что такое «Благовещенский консервный завод»?</w:t>
      </w:r>
    </w:p>
    <w:p w14:paraId="4DB3A64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кадровый срез</w:t>
      </w:r>
    </w:p>
    <w:p w14:paraId="7FFF7BD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Благовещенском консервном заводе тру</w:t>
      </w:r>
      <w:r>
        <w:rPr>
          <w:rFonts w:ascii="Times New Roman" w:hAnsi="Times New Roman"/>
          <w:sz w:val="24"/>
          <w:szCs w:val="24"/>
        </w:rPr>
        <w:t>дится сплоченный коллектив, воз</w:t>
      </w:r>
      <w:r w:rsidRPr="00B752C7">
        <w:rPr>
          <w:rFonts w:ascii="Times New Roman" w:hAnsi="Times New Roman"/>
          <w:sz w:val="24"/>
          <w:szCs w:val="24"/>
        </w:rPr>
        <w:t>главляемый опытными специалистами:</w:t>
      </w:r>
    </w:p>
    <w:p w14:paraId="073FB2D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зам. директора по производству - образование высшее «ДальГАУ» факультет механизации - Уварова Л.Г.;</w:t>
      </w:r>
    </w:p>
    <w:p w14:paraId="31BBB43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главный технолог - образование высшее «ДальГАУ» технология консервирования и пищеконцентратов, аттестат общества «Знание» бухгалтерский учет, слушатель президентской программы, стаж работы в области управления - 5 лет-Литвина О.В.;</w:t>
      </w:r>
    </w:p>
    <w:p w14:paraId="08FCCBD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технолог - образование среднеспециальное, техникум кооперативной торговли</w:t>
      </w:r>
      <w:r>
        <w:rPr>
          <w:rFonts w:ascii="Times New Roman" w:hAnsi="Times New Roman"/>
          <w:sz w:val="24"/>
          <w:szCs w:val="24"/>
        </w:rPr>
        <w:t>,</w:t>
      </w:r>
      <w:r w:rsidRPr="00B752C7">
        <w:rPr>
          <w:rFonts w:ascii="Times New Roman" w:hAnsi="Times New Roman"/>
          <w:sz w:val="24"/>
          <w:szCs w:val="24"/>
        </w:rPr>
        <w:t xml:space="preserve"> отделение общественного питания, студентка 3 курса Даль ГАУ технология мяса, стаж работы на этой должности - 4 года - Точилина Л.П.;</w:t>
      </w:r>
    </w:p>
    <w:p w14:paraId="6523C8B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бригадир - образование среднеспециальное, сельскохозяйственный техникум агрономический факультет, стаж работы</w:t>
      </w:r>
      <w:r>
        <w:rPr>
          <w:rFonts w:ascii="Times New Roman" w:hAnsi="Times New Roman"/>
          <w:sz w:val="24"/>
          <w:szCs w:val="24"/>
        </w:rPr>
        <w:t xml:space="preserve"> на этой должности - 4 года - Га</w:t>
      </w:r>
      <w:r w:rsidRPr="00B752C7">
        <w:rPr>
          <w:rFonts w:ascii="Times New Roman" w:hAnsi="Times New Roman"/>
          <w:sz w:val="24"/>
          <w:szCs w:val="24"/>
        </w:rPr>
        <w:t>врилов Н.А.;</w:t>
      </w:r>
    </w:p>
    <w:p w14:paraId="28D92D9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операторы проходят обучение на месте со сдачей экзаменов и несут ответственность за определенное оборудование.</w:t>
      </w:r>
    </w:p>
    <w:p w14:paraId="2EB6CA6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Всего на Благовещенском консервном заводе трудится около 45 человек.</w:t>
      </w:r>
    </w:p>
    <w:p w14:paraId="357FB560" w14:textId="77777777"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П</w:t>
      </w:r>
      <w:r w:rsidR="00C7281D" w:rsidRPr="00B752C7">
        <w:rPr>
          <w:rFonts w:ascii="Times New Roman" w:hAnsi="Times New Roman"/>
          <w:sz w:val="24"/>
          <w:szCs w:val="24"/>
        </w:rPr>
        <w:t>роизводственный срез</w:t>
      </w:r>
    </w:p>
    <w:p w14:paraId="7F5DE33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оснащен оборудованием отечественного производства. Производственная мощность завода составляет 10 тыс. жесть банок № 6 (250 г.), № 9 (340 г.) в смену. Завод оснащен двумя закаточными машинами типа Б4-КЗК-79А, что значительно сокращает сроки перехода с одного типоразмера жесть банки на другой. Па предприятии установлен вакуум выпарной аппарат M3C-320, который позволяет производит</w:t>
      </w:r>
      <w:r>
        <w:rPr>
          <w:rFonts w:ascii="Times New Roman" w:hAnsi="Times New Roman"/>
          <w:sz w:val="24"/>
          <w:szCs w:val="24"/>
        </w:rPr>
        <w:t>ел</w:t>
      </w:r>
      <w:r w:rsidRPr="00B752C7">
        <w:rPr>
          <w:rFonts w:ascii="Times New Roman" w:hAnsi="Times New Roman"/>
          <w:sz w:val="24"/>
          <w:szCs w:val="24"/>
        </w:rPr>
        <w:t>ь высоко качественный соевый белок, используемый в производстве консервов;</w:t>
      </w:r>
    </w:p>
    <w:p w14:paraId="4FE194E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Производство является центральным ядром организации, организованным на основе рационального сочетания в пространстве и времени средств, предметов труда и самого труда для реализации производственного процесса по изготовлению консервной продукции.</w:t>
      </w:r>
    </w:p>
    <w:p w14:paraId="1C1B6F4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По заявкам от торгового отдела составляется план производства продукции на не-делю, затем главным технологом составляются наряд - задания и заявка доставки сырья и материалов. По заявке </w:t>
      </w:r>
      <w:r w:rsidRPr="00B752C7">
        <w:rPr>
          <w:rFonts w:ascii="Times New Roman" w:hAnsi="Times New Roman"/>
          <w:sz w:val="24"/>
          <w:szCs w:val="24"/>
        </w:rPr>
        <w:lastRenderedPageBreak/>
        <w:t>доставки сырья и материалов товаровед по снабжению привозит сырье. Осуществляется входной контроль сырья. По наряд - заданиям зав. складом выдает сырье бригадиру, который отдает распоряжение бригаде, а она в свою очередь осуществляет подготовку сырья и материалов осуществляет производство продукции в соответствии с технологическим процессом, по нормативно - технической документации и утвержденной рецептуре. Готовая продукция отстаивается в течение 11 дней, проходит лабораторный контроль и передается на склад, откуда происходит реализация потребителю.</w:t>
      </w:r>
    </w:p>
    <w:p w14:paraId="6388406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Такая система отлаживалась с первых дней работы завода и в течение четырех лет претерпевала небольшие изменения. Но в наши дни она является наиболее приемлемой для данного предприятия и позволяет четко выявлять проблемы на каждом участке и быстро реагировать на их устранение.</w:t>
      </w:r>
    </w:p>
    <w:p w14:paraId="7D1B417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маркетинговый срез</w:t>
      </w:r>
    </w:p>
    <w:p w14:paraId="19ABB68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Ассортимент продукции, которую выпускает Благовещенский консервный завод, разработан с учетом особенностей субконтииентальных климатических условии Амурской области. В основном упор делается на мясные и мясорастительные консервы, потому что со- и, фруктовые консервы целесообразнее производить в тех районах, где сбор фруктов производится несколько раз в год, а если работать па привозном сырье, то на себестоимость ложатся дополнительные затраты при транспортировке. Так же не однократно завод решал вопрос по производству рыбных консервов, однако</w:t>
      </w:r>
      <w:r>
        <w:rPr>
          <w:rFonts w:ascii="Times New Roman" w:hAnsi="Times New Roman"/>
          <w:sz w:val="24"/>
          <w:szCs w:val="24"/>
        </w:rPr>
        <w:t xml:space="preserve"> не имея своей сырьевой базы не</w:t>
      </w:r>
      <w:r w:rsidRPr="00B752C7">
        <w:rPr>
          <w:rFonts w:ascii="Times New Roman" w:hAnsi="Times New Roman"/>
          <w:sz w:val="24"/>
          <w:szCs w:val="24"/>
        </w:rPr>
        <w:t>выгодно производить продукцию из привозного сырья, когда гораздо дешевле рыбные консервы, производимые на плавбазах и кораблях из свежего, только что выловленного сырья. С момента освоения завода была разработана товарная марка продукции. Постоянно ведётся разработка новых видов продукции, благодаря чему предприятию удастся удерживать потребителя.</w:t>
      </w:r>
    </w:p>
    <w:p w14:paraId="6B86C87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Фирма ООО «Фауст-Лидер» является партнером ООО «Торгово-финансовое товарищество» «Благовещенский консервный завод» и согласно договору, вся продукция завода поступает в ее торговую и розничную сеть. Службой маркетинга разработана система скидок оптовым покупателям.</w:t>
      </w:r>
    </w:p>
    <w:p w14:paraId="2CC457A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Предприятием выбрана стратегия усиления позиции на рынке, при которой делается все, чтобы с данным продуктом па данном рынке </w:t>
      </w:r>
      <w:r>
        <w:rPr>
          <w:rFonts w:ascii="Times New Roman" w:hAnsi="Times New Roman"/>
          <w:sz w:val="24"/>
          <w:szCs w:val="24"/>
        </w:rPr>
        <w:t>завоевать лучшие позиции. Марке</w:t>
      </w:r>
      <w:r w:rsidRPr="00B752C7">
        <w:rPr>
          <w:rFonts w:ascii="Times New Roman" w:hAnsi="Times New Roman"/>
          <w:sz w:val="24"/>
          <w:szCs w:val="24"/>
        </w:rPr>
        <w:t>тинговым отделом прилагаются огромные усилия для реализации этой стратегии. Стратегия ценообразования направлена всеми усилиями на удержание цен на должном уровне. Руководством фирмы поставлена задача: «выпускать качественную продукцию, а прибыль сама придет».</w:t>
      </w:r>
    </w:p>
    <w:p w14:paraId="0362F83D" w14:textId="77777777" w:rsidR="00C7281D" w:rsidRPr="00B752C7" w:rsidRDefault="00C7281D" w:rsidP="00C7281D">
      <w:pPr>
        <w:spacing w:after="0" w:line="240" w:lineRule="auto"/>
        <w:ind w:firstLine="567"/>
        <w:jc w:val="both"/>
        <w:rPr>
          <w:rFonts w:ascii="Times New Roman" w:hAnsi="Times New Roman"/>
          <w:sz w:val="24"/>
          <w:szCs w:val="24"/>
        </w:rPr>
      </w:pPr>
      <w:r>
        <w:rPr>
          <w:rFonts w:ascii="Times New Roman" w:hAnsi="Times New Roman"/>
          <w:sz w:val="24"/>
          <w:szCs w:val="24"/>
        </w:rPr>
        <w:t xml:space="preserve">ООО </w:t>
      </w:r>
      <w:r w:rsidRPr="00B752C7">
        <w:rPr>
          <w:rFonts w:ascii="Times New Roman" w:hAnsi="Times New Roman"/>
          <w:sz w:val="24"/>
          <w:szCs w:val="24"/>
        </w:rPr>
        <w:t>«Торгово-финансовое товарищество» «Благовещенский консервный завод» находится в постоянном поиске новых видов продукции, товарного оформления, улучшения качества, увеличения производительности, удержания себестоимости, новых партнеров, которые смогут предложить сырье на еще более выгодных условиях. Регулярно Благовещенский консервный завод участвует в ярмарках, конкурсах, презентациях, дегустациях.</w:t>
      </w:r>
    </w:p>
    <w:p w14:paraId="06D9DE7B" w14:textId="77777777"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Ф</w:t>
      </w:r>
      <w:r w:rsidR="00C7281D" w:rsidRPr="00B752C7">
        <w:rPr>
          <w:rFonts w:ascii="Times New Roman" w:hAnsi="Times New Roman"/>
          <w:sz w:val="24"/>
          <w:szCs w:val="24"/>
        </w:rPr>
        <w:t xml:space="preserve">инансовый срез </w:t>
      </w:r>
    </w:p>
    <w:p w14:paraId="6F38CF8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Особой проблемой для производства, как и для многих предприятий, является нехватка финансов. Эта проблема ведет за собой цепь проблем, препятствующих производству продукции. Задержки в доставке сырья, банко-тары приводят к вынужденным остановкам завода, а также к увеличению затрат предприятия.</w:t>
      </w:r>
    </w:p>
    <w:p w14:paraId="717D51E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основе анализа финансовых отчетов орган</w:t>
      </w:r>
      <w:r>
        <w:rPr>
          <w:rFonts w:ascii="Times New Roman" w:hAnsi="Times New Roman"/>
          <w:sz w:val="24"/>
          <w:szCs w:val="24"/>
        </w:rPr>
        <w:t>изации были получены данные, ха</w:t>
      </w:r>
      <w:r w:rsidRPr="00B752C7">
        <w:rPr>
          <w:rFonts w:ascii="Times New Roman" w:hAnsi="Times New Roman"/>
          <w:sz w:val="24"/>
          <w:szCs w:val="24"/>
        </w:rPr>
        <w:t>рактеризующие се финансовое положение (таблица 2-4).</w:t>
      </w:r>
    </w:p>
    <w:p w14:paraId="6FBB835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14:paraId="07AAE05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«Трудности выбора перспективного направления развития»</w:t>
      </w:r>
    </w:p>
    <w:p w14:paraId="416D894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Через неделю руководству фирмы поступили различные варианты дальнейшего развития, один из которых представляет собой создание собственного производства жестяной консервной тары. Эта потребность в первую очередь вызвана тем, что доля тары в структуре себестоимости готовой продукции завода составляет 20-30 %.</w:t>
      </w:r>
    </w:p>
    <w:p w14:paraId="2238458E" w14:textId="77777777" w:rsidR="00C7281D" w:rsidRPr="00B752C7" w:rsidRDefault="00C7281D" w:rsidP="00C7281D">
      <w:pPr>
        <w:spacing w:after="0" w:line="240" w:lineRule="auto"/>
        <w:ind w:firstLine="567"/>
        <w:jc w:val="both"/>
        <w:rPr>
          <w:rFonts w:ascii="Times New Roman" w:hAnsi="Times New Roman"/>
          <w:sz w:val="24"/>
          <w:szCs w:val="24"/>
        </w:rPr>
      </w:pPr>
    </w:p>
    <w:p w14:paraId="63D12D7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Рынок консервной банки в Дальневосточном регионе представлен основными производителями жестяной консервной тары:</w:t>
      </w:r>
    </w:p>
    <w:p w14:paraId="6ACA99C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Находкинская жестяно-баночная фабрика (11ЖБФ);</w:t>
      </w:r>
    </w:p>
    <w:p w14:paraId="797B50A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Сахалинская жестяно-баночная фабрика (СЖБФ).</w:t>
      </w:r>
    </w:p>
    <w:p w14:paraId="0AD2B26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В настоящее время на предприятиях выпускается в основном сборная банка №6 («рыбная банка»). Технология изготовления последней сложна, трудоемка, а в результате высока себестоимость готовой продукции. К тому же НЖБФ, являясь естественным монополистом в регионе и нашим партнером, постоянно увеличивает отпускную цену своей продукции.</w:t>
      </w:r>
    </w:p>
    <w:p w14:paraId="5013AE4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Другими известными производителями банко-тары в России являются Дмитровский завод алюминиевой консервной банки (ДОЗАЛК), Санкт-Петербургская жестяно-баночная фабрика (СПЖБФ). Эти предприятия специализируются на производстве цельноштампованной жесть-банки различных типоразмеров и изготавливают продукцию высокого качества. Однако, учитывая расстояние перевозок, низкий процент заполнения транспортных средств готовой продукцией, растущие ж/д тарифы, транспортные расходы, существенно увеличивают стоимость комплекта «банка-крышка».</w:t>
      </w:r>
    </w:p>
    <w:p w14:paraId="1E11B9D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таблице 5 представлены оптовые цены жесть-банки (на основании прайс-листов) вышеперечисленных изготовителей на 01.04.2002 г. Использование такой дорогостоящей потребительской тары в производстве «Благовещенского консервного завода» делает его продукцию неконкурентоспособной.</w:t>
      </w:r>
    </w:p>
    <w:p w14:paraId="2913B4C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14:paraId="740B85F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Реально существует потребность в организации собственного производства жестяной тары необходимых типоразмеров, которое смогло бы не только обеспечить собственное производство необходимым количеством тары, по и приносить прибыль от реализации банки стороннему по греби гелю.</w:t>
      </w:r>
    </w:p>
    <w:p w14:paraId="79204E9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результате изучения рынка оборудования по производству потребительской тары выбор БКЗ был остановлен на оборудовании для производства консервных банок и крышек к ним ОАО «Азовского завода кузнечнопрессовых аппаратов».</w:t>
      </w:r>
    </w:p>
    <w:p w14:paraId="6773F7A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работы на новом оборудовании потребуются квалифицированные рабочие: операторы пресса по изготовлению цельноштампованной банки и операторы пресса по изготовлению «концов» банки (крышка, донышко). Существует единый тарифно-квалификационный справочник (ЕТКС), в котором оговариваются требования к рабочим профессиям. Кроме других требований операторы должны иметь среднее специальное образование иди среднее образование и стаж работы не менее 5 лет. Из-за высоких требований к профессиональной подготовке рабочих, оплата их труда должна быть па уровне оплаты груда рабочих высших разрядов.</w:t>
      </w:r>
    </w:p>
    <w:p w14:paraId="66F0CB2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При выборе поставщика оборудования, в первую очередь внимание обращалось на производительность, компактность, дизайн и цену аппаратов. Оборудование Азовского завода соответствует аналогичным европейским образцам, а цена на порядок ниже. Завод даёт гарантию на установку и сдачу оборудования покупателю. Аппараты Азовского завода сертифицированы. Сертификат гарантирует их безопасность, соответствие всем возможным на территории РФ требованиям, правилам и нормам.</w:t>
      </w:r>
    </w:p>
    <w:p w14:paraId="3EAEC9A6" w14:textId="77777777" w:rsidR="00C7281D" w:rsidRPr="00B752C7" w:rsidRDefault="00C7281D" w:rsidP="00C7281D">
      <w:pPr>
        <w:spacing w:after="0" w:line="240" w:lineRule="auto"/>
        <w:ind w:firstLine="567"/>
        <w:jc w:val="both"/>
        <w:rPr>
          <w:rFonts w:ascii="Times New Roman" w:hAnsi="Times New Roman"/>
          <w:sz w:val="24"/>
          <w:szCs w:val="24"/>
        </w:rPr>
      </w:pPr>
    </w:p>
    <w:p w14:paraId="527AB26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Вопросы и задания для обсуждения ситуации:</w:t>
      </w:r>
    </w:p>
    <w:p w14:paraId="481B1619"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1.</w:t>
      </w:r>
      <w:r w:rsidRPr="00B752C7">
        <w:rPr>
          <w:rFonts w:ascii="Times New Roman" w:hAnsi="Times New Roman"/>
          <w:sz w:val="24"/>
          <w:szCs w:val="24"/>
        </w:rPr>
        <w:tab/>
        <w:t>В чем состоят сильные и слабые стороны, возможности и угрозы данного предприятия?</w:t>
      </w:r>
    </w:p>
    <w:p w14:paraId="522BA083"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2.</w:t>
      </w:r>
      <w:r w:rsidRPr="00B752C7">
        <w:rPr>
          <w:rFonts w:ascii="Times New Roman" w:hAnsi="Times New Roman"/>
          <w:sz w:val="24"/>
          <w:szCs w:val="24"/>
        </w:rPr>
        <w:tab/>
        <w:t>Какую стратегию развития можно порекомендовать руководству предприятия?</w:t>
      </w:r>
    </w:p>
    <w:p w14:paraId="6EB99CDA"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3.</w:t>
      </w:r>
      <w:r w:rsidRPr="00B752C7">
        <w:rPr>
          <w:rFonts w:ascii="Times New Roman" w:hAnsi="Times New Roman"/>
          <w:sz w:val="24"/>
          <w:szCs w:val="24"/>
        </w:rPr>
        <w:tab/>
        <w:t>Идентифицируйте вид диверсификации в результате организации собственного производства жестяной консервной тары?</w:t>
      </w:r>
    </w:p>
    <w:p w14:paraId="61C33A2D"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4.</w:t>
      </w:r>
      <w:r w:rsidRPr="00B752C7">
        <w:rPr>
          <w:rFonts w:ascii="Times New Roman" w:hAnsi="Times New Roman"/>
          <w:sz w:val="24"/>
          <w:szCs w:val="24"/>
        </w:rPr>
        <w:tab/>
        <w:t>Какие мотивы и предпосылки послужили стимулом для развития данного направления развития предприятия?</w:t>
      </w:r>
    </w:p>
    <w:p w14:paraId="199BA83E"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5.</w:t>
      </w:r>
      <w:r w:rsidRPr="00B752C7">
        <w:rPr>
          <w:rFonts w:ascii="Times New Roman" w:hAnsi="Times New Roman"/>
          <w:sz w:val="24"/>
          <w:szCs w:val="24"/>
        </w:rPr>
        <w:tab/>
        <w:t>Определите достоинства и недостатки при реализации данной стратегии диверсификации?</w:t>
      </w:r>
    </w:p>
    <w:p w14:paraId="0392087A"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p>
    <w:p w14:paraId="145BDB68" w14:textId="77777777" w:rsidR="008D6A86" w:rsidRPr="008D6A86" w:rsidRDefault="00FC2FCC" w:rsidP="00CF5B27">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8D6A86" w:rsidRPr="008D6A86">
        <w:rPr>
          <w:rFonts w:ascii="Times New Roman" w:hAnsi="Times New Roman"/>
          <w:sz w:val="24"/>
          <w:szCs w:val="24"/>
          <w:u w:val="single"/>
        </w:rPr>
        <w:t>етодические указания</w:t>
      </w:r>
      <w:r>
        <w:rPr>
          <w:rFonts w:ascii="Times New Roman" w:hAnsi="Times New Roman"/>
          <w:sz w:val="24"/>
          <w:szCs w:val="24"/>
          <w:u w:val="single"/>
        </w:rPr>
        <w:t xml:space="preserve"> по выполнению и оценке заданий и задач</w:t>
      </w:r>
    </w:p>
    <w:p w14:paraId="22FCE945" w14:textId="77777777" w:rsidR="0057027C" w:rsidRPr="0057027C" w:rsidRDefault="0038540B" w:rsidP="0057027C">
      <w:pPr>
        <w:pStyle w:val="af5"/>
        <w:spacing w:before="0" w:beforeAutospacing="0" w:after="0" w:afterAutospacing="0"/>
        <w:ind w:firstLine="709"/>
        <w:jc w:val="both"/>
      </w:pPr>
      <w:r>
        <w:t>Задания и кейс-задачи по темам могут быть представлены как в форме письменных работ, так и в форме д</w:t>
      </w:r>
      <w:r w:rsidR="0057027C" w:rsidRPr="0057027C">
        <w:t>оклад</w:t>
      </w:r>
      <w:r>
        <w:t>ов и презентаций и оформл</w:t>
      </w:r>
      <w:r w:rsidR="00FC2FCC">
        <w:t xml:space="preserve">ены в соответствии с требованиями к письменным или устным работам. Они </w:t>
      </w:r>
      <w:r w:rsidR="0057027C" w:rsidRPr="0057027C">
        <w:t>отражают степень владения теоретическим материалом, уровень закрепления полученных знаний</w:t>
      </w:r>
      <w:r w:rsidR="00FC2FCC">
        <w:t xml:space="preserve"> для использования на практике</w:t>
      </w:r>
      <w:r w:rsidR="0057027C" w:rsidRPr="0057027C">
        <w:t>, а также корректность и строгость рассуждений.</w:t>
      </w:r>
    </w:p>
    <w:p w14:paraId="5B8DB04A" w14:textId="77777777" w:rsidR="0057027C" w:rsidRDefault="0057027C" w:rsidP="0057027C">
      <w:pPr>
        <w:spacing w:after="100" w:line="240" w:lineRule="auto"/>
        <w:jc w:val="both"/>
        <w:rPr>
          <w:rFonts w:ascii="Times New Roman" w:hAnsi="Times New Roman"/>
          <w:sz w:val="24"/>
          <w:szCs w:val="24"/>
        </w:rPr>
      </w:pPr>
    </w:p>
    <w:p w14:paraId="65B0F7DF" w14:textId="77777777" w:rsidR="00A23077" w:rsidRDefault="00A23077" w:rsidP="0057027C">
      <w:pPr>
        <w:spacing w:after="100" w:line="240" w:lineRule="auto"/>
        <w:jc w:val="both"/>
        <w:rPr>
          <w:rFonts w:ascii="Times New Roman" w:hAnsi="Times New Roman"/>
          <w:sz w:val="24"/>
          <w:szCs w:val="24"/>
        </w:rPr>
      </w:pPr>
    </w:p>
    <w:p w14:paraId="512222EB" w14:textId="77777777" w:rsidR="00A23077" w:rsidRDefault="00A23077" w:rsidP="0057027C">
      <w:pPr>
        <w:spacing w:after="100" w:line="240" w:lineRule="auto"/>
        <w:jc w:val="both"/>
        <w:rPr>
          <w:rFonts w:ascii="Times New Roman" w:hAnsi="Times New Roman"/>
          <w:sz w:val="24"/>
          <w:szCs w:val="24"/>
        </w:rPr>
      </w:pPr>
    </w:p>
    <w:p w14:paraId="25A26358" w14:textId="77777777"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0CD83A0B" w14:textId="77777777" w:rsidTr="00ED26AD">
        <w:tc>
          <w:tcPr>
            <w:tcW w:w="1126" w:type="dxa"/>
          </w:tcPr>
          <w:p w14:paraId="61C9F5DE"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1BEA29C1"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01509E5E"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14888EE6" w14:textId="77777777" w:rsidTr="00ED26AD">
        <w:tc>
          <w:tcPr>
            <w:tcW w:w="1126" w:type="dxa"/>
          </w:tcPr>
          <w:p w14:paraId="5E376CD2"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0F569BCE"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08A3F206"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выразил своё мнение по сформулированной проблеме, аргументировал его, точно определив ее содержание и составляющие. Приведены данные отечественной и зарубежной литературы, статистические сведения, информация нормативно-правового характера. Студент знает и владеет навыком самостоятельной исследовательской работы по теме исследования;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tc>
      </w:tr>
      <w:tr w:rsidR="0057027C" w:rsidRPr="00D02CC8" w14:paraId="3BFE9434" w14:textId="77777777" w:rsidTr="00ED26AD">
        <w:tc>
          <w:tcPr>
            <w:tcW w:w="1126" w:type="dxa"/>
          </w:tcPr>
          <w:p w14:paraId="55DEC24E"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5DD0FF61"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35E20C4C"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Р</w:t>
            </w:r>
            <w:r w:rsidRPr="00A452AC">
              <w:rPr>
                <w:rFonts w:ascii="Times New Roman" w:hAnsi="Times New Roman"/>
                <w:sz w:val="24"/>
                <w:szCs w:val="24"/>
              </w:rPr>
              <w:t>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tc>
      </w:tr>
      <w:tr w:rsidR="0057027C" w:rsidRPr="00D02CC8" w14:paraId="6AD1F6E7" w14:textId="77777777" w:rsidTr="00ED26AD">
        <w:tc>
          <w:tcPr>
            <w:tcW w:w="1126" w:type="dxa"/>
          </w:tcPr>
          <w:p w14:paraId="30886B81"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7C90FAD1"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0F324A7"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Привлечены основные источники по рассматриваемой теме. Допущено не более 2 ошибок в смысле или содержании проблемы, оформлении работы.</w:t>
            </w:r>
          </w:p>
        </w:tc>
      </w:tr>
      <w:tr w:rsidR="0057027C" w:rsidRPr="00D02CC8" w14:paraId="0104FA93" w14:textId="77777777" w:rsidTr="00ED26AD">
        <w:tc>
          <w:tcPr>
            <w:tcW w:w="1126" w:type="dxa"/>
          </w:tcPr>
          <w:p w14:paraId="13F9ECC3"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75FCBD98"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7C02585E" w14:textId="77777777" w:rsidR="0057027C" w:rsidRPr="00D02CC8" w:rsidRDefault="00FC2FCC" w:rsidP="00897831">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w:t>
            </w:r>
            <w:r>
              <w:rPr>
                <w:rFonts w:ascii="Times New Roman" w:hAnsi="Times New Roman"/>
                <w:sz w:val="24"/>
                <w:szCs w:val="24"/>
              </w:rPr>
              <w:t xml:space="preserve"> отражает</w:t>
            </w:r>
            <w:r w:rsidRPr="00A452AC">
              <w:rPr>
                <w:rFonts w:ascii="Times New Roman" w:hAnsi="Times New Roman"/>
                <w:sz w:val="24"/>
                <w:szCs w:val="24"/>
              </w:rPr>
              <w:t xml:space="preserve">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w:t>
            </w:r>
          </w:p>
        </w:tc>
      </w:tr>
    </w:tbl>
    <w:p w14:paraId="370D8696" w14:textId="77777777" w:rsidR="008D6A86" w:rsidRPr="008D6A86" w:rsidRDefault="008D6A86" w:rsidP="008D6A86">
      <w:pPr>
        <w:spacing w:after="0" w:line="240" w:lineRule="auto"/>
        <w:ind w:firstLine="1069"/>
        <w:jc w:val="both"/>
        <w:rPr>
          <w:rFonts w:ascii="Times New Roman" w:hAnsi="Times New Roman"/>
          <w:sz w:val="24"/>
          <w:szCs w:val="24"/>
        </w:rPr>
      </w:pPr>
    </w:p>
    <w:p w14:paraId="1CF0F047" w14:textId="77777777" w:rsidR="00C85160" w:rsidRPr="00A452AC" w:rsidRDefault="00C85160" w:rsidP="00C85160">
      <w:pPr>
        <w:spacing w:after="0" w:line="240" w:lineRule="auto"/>
        <w:rPr>
          <w:rFonts w:ascii="Times New Roman" w:hAnsi="Times New Roman"/>
          <w:sz w:val="24"/>
          <w:szCs w:val="24"/>
        </w:rPr>
      </w:pPr>
    </w:p>
    <w:p w14:paraId="623E932E" w14:textId="77777777" w:rsidR="00923393"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5.4</w:t>
      </w:r>
      <w:r w:rsidR="00923393" w:rsidRPr="008E0A6F">
        <w:rPr>
          <w:rFonts w:ascii="Times New Roman" w:hAnsi="Times New Roman"/>
          <w:b/>
          <w:sz w:val="24"/>
          <w:szCs w:val="24"/>
        </w:rPr>
        <w:t xml:space="preserve"> Фонд </w:t>
      </w:r>
      <w:r w:rsidR="00DB3B50" w:rsidRPr="008E0A6F">
        <w:rPr>
          <w:rFonts w:ascii="Times New Roman" w:hAnsi="Times New Roman"/>
          <w:b/>
          <w:sz w:val="24"/>
          <w:szCs w:val="24"/>
        </w:rPr>
        <w:t xml:space="preserve">примерных </w:t>
      </w:r>
      <w:r w:rsidR="00923393" w:rsidRPr="008E0A6F">
        <w:rPr>
          <w:rFonts w:ascii="Times New Roman" w:hAnsi="Times New Roman"/>
          <w:b/>
          <w:sz w:val="24"/>
          <w:szCs w:val="24"/>
        </w:rPr>
        <w:t>тестовых заданий</w:t>
      </w:r>
      <w:r w:rsidR="00DB3B50" w:rsidRPr="008E0A6F">
        <w:rPr>
          <w:rFonts w:ascii="Times New Roman" w:hAnsi="Times New Roman"/>
          <w:b/>
          <w:sz w:val="24"/>
          <w:szCs w:val="24"/>
        </w:rPr>
        <w:t>:</w:t>
      </w:r>
    </w:p>
    <w:p w14:paraId="15A13F2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Наиболее важная предпосылка появления стратегического управления</w:t>
      </w:r>
    </w:p>
    <w:p w14:paraId="660177AA"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высокая степень централизации управления</w:t>
      </w:r>
    </w:p>
    <w:p w14:paraId="6158983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стабильность внешней среды</w:t>
      </w:r>
    </w:p>
    <w:p w14:paraId="1ED344B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географических рамок деятельности</w:t>
      </w:r>
    </w:p>
    <w:p w14:paraId="29FF6A0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ужесточение законодательства в области социальной ответственности организаций</w:t>
      </w:r>
    </w:p>
    <w:p w14:paraId="4692A68B"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Основной критерий, характеризующий стратегическое управление</w:t>
      </w:r>
    </w:p>
    <w:p w14:paraId="030BF7D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организацией прибыли</w:t>
      </w:r>
    </w:p>
    <w:p w14:paraId="7D2FC8AC"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ориентация во времени на долгосрочную перспективу</w:t>
      </w:r>
    </w:p>
    <w:p w14:paraId="2D3258F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поиск путей более эффективного использования ресурсов</w:t>
      </w:r>
    </w:p>
    <w:p w14:paraId="7F8BA41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концентрация внимания на внутренних проблемах предприятия</w:t>
      </w:r>
    </w:p>
    <w:p w14:paraId="2B23E91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Сущность современного стратегического менеджмента - управление на основе</w:t>
      </w:r>
    </w:p>
    <w:p w14:paraId="1BB106D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контроля за исполнением</w:t>
      </w:r>
    </w:p>
    <w:p w14:paraId="715F715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экстраполяции</w:t>
      </w:r>
    </w:p>
    <w:p w14:paraId="758CFD2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предвидения изменений</w:t>
      </w:r>
    </w:p>
    <w:p w14:paraId="3CD8076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гибких экстренных решений</w:t>
      </w:r>
    </w:p>
    <w:p w14:paraId="46A0AC3F"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 xml:space="preserve">4. Заранее спланированная реакция организации на изменение внешней среды, линия ее </w:t>
      </w:r>
    </w:p>
    <w:p w14:paraId="1CFCBEB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поведения, выбранная для достижения желаемого результата</w:t>
      </w:r>
    </w:p>
    <w:p w14:paraId="272D0D1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миссия</w:t>
      </w:r>
    </w:p>
    <w:p w14:paraId="065BA49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стратегия</w:t>
      </w:r>
    </w:p>
    <w:p w14:paraId="04C6E78A"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стратегический план</w:t>
      </w:r>
    </w:p>
    <w:p w14:paraId="5DAD5E1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стратегический менеджмент</w:t>
      </w:r>
    </w:p>
    <w:p w14:paraId="5EFE903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5 Основной критерий эффективности управления при стратегическом управлении</w:t>
      </w:r>
    </w:p>
    <w:p w14:paraId="66EF3FE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прибыли</w:t>
      </w:r>
    </w:p>
    <w:p w14:paraId="037299E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рациональное использование производственного потенциала</w:t>
      </w:r>
    </w:p>
    <w:p w14:paraId="5E86A308" w14:textId="77777777" w:rsidR="00C7281D" w:rsidRPr="00864C39" w:rsidRDefault="00C7281D" w:rsidP="00864C39">
      <w:pPr>
        <w:spacing w:after="0" w:line="240" w:lineRule="auto"/>
        <w:ind w:hanging="142"/>
        <w:jc w:val="both"/>
        <w:rPr>
          <w:rFonts w:ascii="Times New Roman" w:hAnsi="Times New Roman"/>
          <w:sz w:val="24"/>
          <w:szCs w:val="24"/>
        </w:rPr>
      </w:pPr>
      <w:r w:rsidRPr="00864C39">
        <w:rPr>
          <w:rFonts w:ascii="Times New Roman" w:hAnsi="Times New Roman"/>
          <w:sz w:val="24"/>
          <w:szCs w:val="24"/>
        </w:rPr>
        <w:t>3) своевременность и точность реакция организации на новые запросы рынка и изменения в зависимости от изменения окружения</w:t>
      </w:r>
    </w:p>
    <w:p w14:paraId="6E2956A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4) выживание организации в долгосрочной перспективе посредством установления</w:t>
      </w:r>
    </w:p>
    <w:p w14:paraId="42ED277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динамичного баланса с окружением, позволяющего решать проблемы заинтересованных</w:t>
      </w:r>
    </w:p>
    <w:p w14:paraId="1F0FFD7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в деятельности организации лиц</w:t>
      </w:r>
    </w:p>
    <w:p w14:paraId="437A792B"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6. Функции стратегического управления:</w:t>
      </w:r>
    </w:p>
    <w:p w14:paraId="4C874B6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планирование стратегии</w:t>
      </w:r>
    </w:p>
    <w:p w14:paraId="7D646DA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координация действий по реализации стратегических задач</w:t>
      </w:r>
    </w:p>
    <w:p w14:paraId="10CFAB9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бюджетно-финансовый контроль</w:t>
      </w:r>
    </w:p>
    <w:p w14:paraId="09F56B9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прогнозирование</w:t>
      </w:r>
    </w:p>
    <w:p w14:paraId="272D1CC8" w14:textId="77777777" w:rsidR="00C7281D" w:rsidRPr="00864C39" w:rsidRDefault="00C7281D" w:rsidP="00864C39">
      <w:pPr>
        <w:spacing w:after="0" w:line="240" w:lineRule="auto"/>
        <w:ind w:hanging="284"/>
        <w:jc w:val="both"/>
        <w:rPr>
          <w:rFonts w:ascii="Times New Roman" w:hAnsi="Times New Roman"/>
          <w:sz w:val="24"/>
          <w:szCs w:val="24"/>
        </w:rPr>
      </w:pPr>
      <w:r w:rsidRPr="00864C39">
        <w:rPr>
          <w:rFonts w:ascii="Times New Roman" w:hAnsi="Times New Roman"/>
          <w:sz w:val="24"/>
          <w:szCs w:val="24"/>
        </w:rPr>
        <w:t>7. Основные компоненты, образующие цепь перспективно-целевых решений, в рамках стратегического управления предприятием</w:t>
      </w:r>
    </w:p>
    <w:p w14:paraId="08B5DC7B"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видение, сфера бизнеса, миссия, стратегии, программы и планы</w:t>
      </w:r>
    </w:p>
    <w:p w14:paraId="43D81A8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миссия, цели, задачи</w:t>
      </w:r>
    </w:p>
    <w:p w14:paraId="547E573A"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сфера бизнеса, стратегии, программы и планы</w:t>
      </w:r>
    </w:p>
    <w:p w14:paraId="0DE5300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видение, миссия, цели, задачи, стратегические планы</w:t>
      </w:r>
    </w:p>
    <w:p w14:paraId="2C703BDC"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8. Этапы процесса стратегического управления:</w:t>
      </w:r>
    </w:p>
    <w:p w14:paraId="68B52D0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 среды</w:t>
      </w:r>
    </w:p>
    <w:p w14:paraId="098E4C8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распределение ресурсов</w:t>
      </w:r>
    </w:p>
    <w:p w14:paraId="331A93BC"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мотивация персонала</w:t>
      </w:r>
    </w:p>
    <w:p w14:paraId="1DA2721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стратегии</w:t>
      </w:r>
    </w:p>
    <w:p w14:paraId="7BFF60D9"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9. Исходный процесс в стратегическом управлении</w:t>
      </w:r>
    </w:p>
    <w:p w14:paraId="0F33612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миссии</w:t>
      </w:r>
    </w:p>
    <w:p w14:paraId="412262B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анализ среды</w:t>
      </w:r>
    </w:p>
    <w:p w14:paraId="5F32E37F"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распределение ресурсов</w:t>
      </w:r>
    </w:p>
    <w:p w14:paraId="3E4E5C2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выбор стратегии</w:t>
      </w:r>
    </w:p>
    <w:p w14:paraId="5F30FB0F"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10. Объекты стратегического управления:</w:t>
      </w:r>
    </w:p>
    <w:p w14:paraId="751C5A9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исследование и развитие</w:t>
      </w:r>
    </w:p>
    <w:p w14:paraId="5BCB70FF"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предприятие в целом</w:t>
      </w:r>
    </w:p>
    <w:p w14:paraId="26BADE7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стратегическое поле бизнеса</w:t>
      </w:r>
    </w:p>
    <w:p w14:paraId="69F4A64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реализации стратегии</w:t>
      </w:r>
    </w:p>
    <w:p w14:paraId="699B32E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11. Стратегия организации определяет:</w:t>
      </w:r>
    </w:p>
    <w:p w14:paraId="01FD9F1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результаты деятельности структурных элементов организации;</w:t>
      </w:r>
    </w:p>
    <w:p w14:paraId="79CD0BE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эффективность использования человеческих ресурсов;</w:t>
      </w:r>
    </w:p>
    <w:p w14:paraId="4A4E488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достижение долговременных целей развития организации;</w:t>
      </w:r>
    </w:p>
    <w:p w14:paraId="3841490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методы анализа внутренней среды.</w:t>
      </w:r>
    </w:p>
    <w:p w14:paraId="3B9B26D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12. Видение организации означает:</w:t>
      </w:r>
    </w:p>
    <w:p w14:paraId="4A2D369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классификацию ресурсов, необходимых для достижения основной цели;</w:t>
      </w:r>
    </w:p>
    <w:p w14:paraId="4394BCD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представление о желаемом состоянии организации в будущем;</w:t>
      </w:r>
    </w:p>
    <w:p w14:paraId="3C1E3AF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измеримую и достижимую цель развития организации;</w:t>
      </w:r>
    </w:p>
    <w:p w14:paraId="6EC9A11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увеличение доходов.</w:t>
      </w:r>
    </w:p>
    <w:p w14:paraId="4835335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13. Миссия организации определяет:</w:t>
      </w:r>
    </w:p>
    <w:p w14:paraId="3BFF579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основные параметры внешней среды;</w:t>
      </w:r>
    </w:p>
    <w:p w14:paraId="4DCF09A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публичную цель деятельности организации;</w:t>
      </w:r>
    </w:p>
    <w:p w14:paraId="1AB30DF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требования к качеству используемых ресурсов;</w:t>
      </w:r>
    </w:p>
    <w:p w14:paraId="622A6CB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за бизнес-процессами.</w:t>
      </w:r>
    </w:p>
    <w:p w14:paraId="109A12C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14. Цели организации характеризуются:</w:t>
      </w:r>
    </w:p>
    <w:p w14:paraId="01CF5C2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отсутствием временных границ;</w:t>
      </w:r>
    </w:p>
    <w:p w14:paraId="0B0DE67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множеством показателей;</w:t>
      </w:r>
    </w:p>
    <w:p w14:paraId="2F4EDE2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ответственностью персонала перед менеджерами организации;</w:t>
      </w:r>
    </w:p>
    <w:p w14:paraId="7FACC80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достижимыми конкретными результатами.</w:t>
      </w:r>
    </w:p>
    <w:p w14:paraId="2283D2D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15. Базовые стратегии развития организации включают в себя:</w:t>
      </w:r>
    </w:p>
    <w:p w14:paraId="363D174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стратегию ограниченного роста;</w:t>
      </w:r>
    </w:p>
    <w:p w14:paraId="60B2614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наиболее рискованную стратегию;</w:t>
      </w:r>
    </w:p>
    <w:p w14:paraId="364A7E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стратегию сокращения производства товаров и услуг;</w:t>
      </w:r>
    </w:p>
    <w:p w14:paraId="62E5523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привлечение высококвалифицированных специалистов.</w:t>
      </w:r>
    </w:p>
    <w:p w14:paraId="1290F3C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16. Конкурентные стратегии определяются:</w:t>
      </w:r>
    </w:p>
    <w:p w14:paraId="5DE42E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снижением издержек производства и сбыта;</w:t>
      </w:r>
    </w:p>
    <w:p w14:paraId="15CB250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2) стабильными показателями качества при неизменных издержках;</w:t>
      </w:r>
    </w:p>
    <w:p w14:paraId="2D581A0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расширением ассортимента и обновлением продукции;</w:t>
      </w:r>
    </w:p>
    <w:p w14:paraId="27EAE63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17. Стратегия лидерства за счет экономии на издержках позволяет:</w:t>
      </w:r>
    </w:p>
    <w:p w14:paraId="798DBE5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регулировать рост цен на потребляемые материалы, энергию и комплектующие изделия;</w:t>
      </w:r>
    </w:p>
    <w:p w14:paraId="4DCCEA7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быстро обновлять ассортимент;</w:t>
      </w:r>
    </w:p>
    <w:p w14:paraId="494B109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гарантировать финансовую устойчивость при снижении цен;</w:t>
      </w:r>
    </w:p>
    <w:p w14:paraId="5FC7A63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увеличивать долю рынка.</w:t>
      </w:r>
    </w:p>
    <w:p w14:paraId="0940DC3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18. Стратегия дифференциации содержит следующие преимущества:</w:t>
      </w:r>
    </w:p>
    <w:p w14:paraId="184CAEA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обеспечение разнообразия товаров и услуг;</w:t>
      </w:r>
    </w:p>
    <w:p w14:paraId="50D4140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обслуживание ограниченного круга потребителей;</w:t>
      </w:r>
    </w:p>
    <w:p w14:paraId="7310491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круга взыскательных потребителей;</w:t>
      </w:r>
    </w:p>
    <w:p w14:paraId="52D0282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затраты на инновации.</w:t>
      </w:r>
    </w:p>
    <w:p w14:paraId="16A160A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19. Что из перечисленного ниже является недостатками стратегии фокусирования?</w:t>
      </w:r>
    </w:p>
    <w:p w14:paraId="48066DA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охватывает все основные сегменты рынка;</w:t>
      </w:r>
    </w:p>
    <w:p w14:paraId="39AA020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позволяет крупным компаниям экономить издержки;</w:t>
      </w:r>
    </w:p>
    <w:p w14:paraId="4A1C964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ограничивает сбыт при узком ассортименте;</w:t>
      </w:r>
    </w:p>
    <w:p w14:paraId="45BD92B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возможен диктат поставщиков ресурсов.</w:t>
      </w:r>
    </w:p>
    <w:p w14:paraId="14B2FC9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20. Стратегия обновления продукции обуславливается:</w:t>
      </w:r>
    </w:p>
    <w:p w14:paraId="3190A22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совершенствованием государственных стандартов;</w:t>
      </w:r>
    </w:p>
    <w:p w14:paraId="14A919E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применением методов эвристического прогнозирования;</w:t>
      </w:r>
    </w:p>
    <w:p w14:paraId="36531F5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развитием рынка консалтинга;</w:t>
      </w:r>
    </w:p>
    <w:p w14:paraId="2DE6FCF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создания конкурентных преимуществ.</w:t>
      </w:r>
    </w:p>
    <w:p w14:paraId="118362D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21. Стратегические союзы (альянсы) позволяют:</w:t>
      </w:r>
    </w:p>
    <w:p w14:paraId="7873235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избегать конфликтов по поводу целей и методов управления;</w:t>
      </w:r>
    </w:p>
    <w:p w14:paraId="7420005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повышать инвестиционную привлекательность;</w:t>
      </w:r>
    </w:p>
    <w:p w14:paraId="0ABA294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достигать прогнозируемых результатов;</w:t>
      </w:r>
    </w:p>
    <w:p w14:paraId="22CE65A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расширять применение новых технологий.</w:t>
      </w:r>
    </w:p>
    <w:p w14:paraId="631DAD5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22. Совместное предприятие характеризуется:</w:t>
      </w:r>
    </w:p>
    <w:p w14:paraId="049023B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наличием лицензионных соглашений;</w:t>
      </w:r>
    </w:p>
    <w:p w14:paraId="28B640E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созданием бизнес-структуры для объединения сильных сторон партнеров;</w:t>
      </w:r>
    </w:p>
    <w:p w14:paraId="72E3A9B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реализацией стратегии обновления продукции;</w:t>
      </w:r>
    </w:p>
    <w:p w14:paraId="22F2B13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использования метода экспертных оценок и метода Дельфи.</w:t>
      </w:r>
    </w:p>
    <w:p w14:paraId="5386506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23. Стратегическая интеграция инсорсингового типа предполагает:</w:t>
      </w:r>
    </w:p>
    <w:p w14:paraId="62C7075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привлечение сторонних фирм для выполнения отдельных операций;</w:t>
      </w:r>
    </w:p>
    <w:p w14:paraId="0872380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передачу на договорной основе сторонним фирмам выполнения отдельных функций;</w:t>
      </w:r>
    </w:p>
    <w:p w14:paraId="20DB413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производство и реализацию конечной продукции на предприятиях, контролируемых одной компанией;</w:t>
      </w:r>
    </w:p>
    <w:p w14:paraId="16611C4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развитие внешних связей предприятия.</w:t>
      </w:r>
    </w:p>
    <w:p w14:paraId="2686354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24. Стратегическая интеграция аутсорсингового типа позволяет:</w:t>
      </w:r>
    </w:p>
    <w:p w14:paraId="05B6665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объединять акции, принадлежащие интегрируемым предприятиям;</w:t>
      </w:r>
    </w:p>
    <w:p w14:paraId="4181F6D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создавать замкнутую структуру производства и сбыта продукции;</w:t>
      </w:r>
    </w:p>
    <w:p w14:paraId="31E890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создавать на основе самостоятельных предприятий единое юридическое лицо;</w:t>
      </w:r>
    </w:p>
    <w:p w14:paraId="420A75E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углублять специализацию деятельности путем привлечения сторонних фирм.</w:t>
      </w:r>
    </w:p>
    <w:p w14:paraId="265A164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25. Слияния и поглощения компаний преследуют следующие цели:</w:t>
      </w:r>
    </w:p>
    <w:p w14:paraId="6915893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сокращение сфер деятельности;</w:t>
      </w:r>
    </w:p>
    <w:p w14:paraId="7A3D101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ограничение конкуренции;</w:t>
      </w:r>
    </w:p>
    <w:p w14:paraId="13A0174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снижение конкурентоспособности новых корпоративных структур;</w:t>
      </w:r>
    </w:p>
    <w:p w14:paraId="7FA9EA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проведение единой ценовой политики.</w:t>
      </w:r>
    </w:p>
    <w:p w14:paraId="349A717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26. Стратегическое планирование предполагает:</w:t>
      </w:r>
    </w:p>
    <w:p w14:paraId="240083F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разработку бухгалтерской отчетности;</w:t>
      </w:r>
    </w:p>
    <w:p w14:paraId="42D3F72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участие в подготовке планов технологически связанных компаний;</w:t>
      </w:r>
    </w:p>
    <w:p w14:paraId="58BE15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количественную оценку перспективных результатов и затрат компании;</w:t>
      </w:r>
    </w:p>
    <w:p w14:paraId="0F43D4F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регулярную аттестацию сотрудников.</w:t>
      </w:r>
    </w:p>
    <w:p w14:paraId="384CA3E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27. Этапами стратегического планирования являются:</w:t>
      </w:r>
    </w:p>
    <w:p w14:paraId="6F37940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классификация методов прогнозирования;</w:t>
      </w:r>
    </w:p>
    <w:p w14:paraId="4237A21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 ситуационного подхода к стратегическому менеджменту;</w:t>
      </w:r>
    </w:p>
    <w:p w14:paraId="6B5257C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3) заключение лицензионного соглашения между партнерами;</w:t>
      </w:r>
    </w:p>
    <w:p w14:paraId="50FF08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анализ, прогноз, разработка перспективных показателей развития и контроль.</w:t>
      </w:r>
    </w:p>
    <w:p w14:paraId="62EB47C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28. Назначение бизнес-плана:</w:t>
      </w:r>
    </w:p>
    <w:p w14:paraId="772C70C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формальных и неформальных организационных групп в компании;</w:t>
      </w:r>
    </w:p>
    <w:p w14:paraId="7EF089C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выбор и оценка стиля руководства;</w:t>
      </w:r>
    </w:p>
    <w:p w14:paraId="6CE30D6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описание основных аспектов будущего развития компании;</w:t>
      </w:r>
    </w:p>
    <w:p w14:paraId="5D87295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документ для инвестора.</w:t>
      </w:r>
    </w:p>
    <w:p w14:paraId="2549327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29. Основные разделы бизнес-плана не содержат:</w:t>
      </w:r>
    </w:p>
    <w:p w14:paraId="0420D20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маркетингового плана;</w:t>
      </w:r>
    </w:p>
    <w:p w14:paraId="7A24FF4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плана производства;</w:t>
      </w:r>
    </w:p>
    <w:p w14:paraId="7861FFE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финансового плана;</w:t>
      </w:r>
    </w:p>
    <w:p w14:paraId="62A2913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оценку видов управленческого контроля.</w:t>
      </w:r>
    </w:p>
    <w:p w14:paraId="11A8C3A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30. SWOT-анализ предназначен:</w:t>
      </w:r>
    </w:p>
    <w:p w14:paraId="126739C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оценки финансового состояния организации;</w:t>
      </w:r>
    </w:p>
    <w:p w14:paraId="1D21870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расчета предпринимательских рисков;</w:t>
      </w:r>
    </w:p>
    <w:p w14:paraId="2A44EBC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определения сильных и слабых сторон организации;</w:t>
      </w:r>
    </w:p>
    <w:p w14:paraId="311731C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определения возможностей и угроз.</w:t>
      </w:r>
    </w:p>
    <w:p w14:paraId="61DC6C8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31. Внешними угрозами могут быть:</w:t>
      </w:r>
    </w:p>
    <w:p w14:paraId="603BCEA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ослабление позиций конкурентов;</w:t>
      </w:r>
    </w:p>
    <w:p w14:paraId="7173E0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медленный рост спроса;</w:t>
      </w:r>
    </w:p>
    <w:p w14:paraId="057A025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привлечение новых технологий;</w:t>
      </w:r>
    </w:p>
    <w:p w14:paraId="34B8DFA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барьеры входа на рынок.</w:t>
      </w:r>
    </w:p>
    <w:p w14:paraId="3369FDC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32. Внешними возможностями могут быть:</w:t>
      </w:r>
    </w:p>
    <w:p w14:paraId="0438FCB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появление новых конкурентов;</w:t>
      </w:r>
    </w:p>
    <w:p w14:paraId="1944521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сильная зависимость от снижения спроса;</w:t>
      </w:r>
    </w:p>
    <w:p w14:paraId="6D0D68F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увеличение доступности кредитов;</w:t>
      </w:r>
    </w:p>
    <w:p w14:paraId="368078D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рост спроса на товары заменители.</w:t>
      </w:r>
    </w:p>
    <w:p w14:paraId="79A8911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33. Внутренние сильные стороны компании включают в себя:</w:t>
      </w:r>
    </w:p>
    <w:p w14:paraId="52D2258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высокие цены на факторы производства;</w:t>
      </w:r>
    </w:p>
    <w:p w14:paraId="62F6525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узкий ассортимент продукции;</w:t>
      </w:r>
    </w:p>
    <w:p w14:paraId="1EC159C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запас производственных мощностей;</w:t>
      </w:r>
    </w:p>
    <w:p w14:paraId="7A9CF0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преобладание займов над собственными средствами.</w:t>
      </w:r>
    </w:p>
    <w:p w14:paraId="71C4DD8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34. Внутренние слабые стороны компании — это:</w:t>
      </w:r>
    </w:p>
    <w:p w14:paraId="2872BC5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специализированное оборудование;</w:t>
      </w:r>
    </w:p>
    <w:p w14:paraId="54B00FA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высокие административные издержки;</w:t>
      </w:r>
    </w:p>
    <w:p w14:paraId="015630E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рост затрат на инновации;</w:t>
      </w:r>
    </w:p>
    <w:p w14:paraId="629F95B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стратегических планов развития.</w:t>
      </w:r>
    </w:p>
    <w:p w14:paraId="1F4062D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35. PEST-анализ не содержит:</w:t>
      </w:r>
    </w:p>
    <w:p w14:paraId="041D3F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анализа законодательства и нормативно-правовых актов;</w:t>
      </w:r>
    </w:p>
    <w:p w14:paraId="7124956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прогноза развития фирм-конкурентов;</w:t>
      </w:r>
    </w:p>
    <w:p w14:paraId="2385522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развития теории управления;</w:t>
      </w:r>
    </w:p>
    <w:p w14:paraId="4CADC78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оценки демографической ситуации.</w:t>
      </w:r>
    </w:p>
    <w:p w14:paraId="41CCA80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36. Модель пяти факторов конкуренции исследует:</w:t>
      </w:r>
    </w:p>
    <w:p w14:paraId="6357563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структуру издержек производства;</w:t>
      </w:r>
    </w:p>
    <w:p w14:paraId="2894040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развитие существующих и потенциальных конкурентов;</w:t>
      </w:r>
    </w:p>
    <w:p w14:paraId="516B5E4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зависимость рентабельности от реализации новых продуктов;</w:t>
      </w:r>
    </w:p>
    <w:p w14:paraId="1F0CAC8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поставщиков и потребителей.</w:t>
      </w:r>
    </w:p>
    <w:p w14:paraId="4444602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37. Бенчмаркинг как метод анализа предполагает:</w:t>
      </w:r>
    </w:p>
    <w:p w14:paraId="0E28DA1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оценку системы налогов;</w:t>
      </w:r>
    </w:p>
    <w:p w14:paraId="504245E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сравнение эффективности работы компании с показателями успешных фирм;</w:t>
      </w:r>
    </w:p>
    <w:p w14:paraId="198030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анализ цепочки создания ценности;</w:t>
      </w:r>
    </w:p>
    <w:p w14:paraId="65DF83D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сопоставление затрат на основную и вспомогательную деятельность компании.</w:t>
      </w:r>
    </w:p>
    <w:p w14:paraId="4AD1F57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38. Функцонально-стоимостный анализ (АВС — Activity Based Costing) учитывает:</w:t>
      </w:r>
    </w:p>
    <w:p w14:paraId="73C1F98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инновационную активность компании;</w:t>
      </w:r>
    </w:p>
    <w:p w14:paraId="738F2F3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курсы акций компании;</w:t>
      </w:r>
    </w:p>
    <w:p w14:paraId="5714778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разбиение элементов деятельности компании по степени влияния на результат;</w:t>
      </w:r>
    </w:p>
    <w:p w14:paraId="47394DD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4) структуру продаж, запасов, доходов.</w:t>
      </w:r>
    </w:p>
    <w:p w14:paraId="7C6BA02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39. Разработка матрицы БКГ (Boston Consulting Group) служит:</w:t>
      </w:r>
    </w:p>
    <w:p w14:paraId="47EC8FE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формирования сбалансированного товарного портфеля;</w:t>
      </w:r>
    </w:p>
    <w:p w14:paraId="595860C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изучения организационно-правовой формы компании;</w:t>
      </w:r>
    </w:p>
    <w:p w14:paraId="2E84F14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формирования четырех групп продуктов, соответствующих приоритетным целям;</w:t>
      </w:r>
    </w:p>
    <w:p w14:paraId="3D28315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изучения соответствия характеристик товара стандартам.</w:t>
      </w:r>
    </w:p>
    <w:p w14:paraId="49F9B19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40. Матрица Мак-Кинси (McKinsey) включает:</w:t>
      </w:r>
    </w:p>
    <w:p w14:paraId="0B1DF52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соотношение между необходимым и фактическим расходом ресурсов;</w:t>
      </w:r>
    </w:p>
    <w:p w14:paraId="175274B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интегральную оценку долгосрочной привлекательности рынка;</w:t>
      </w:r>
    </w:p>
    <w:p w14:paraId="515570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коэффициенты затрат на управление на единицу выпускаемой продукции;</w:t>
      </w:r>
    </w:p>
    <w:p w14:paraId="55D7D84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факторы оценки конкурентоспособности;</w:t>
      </w:r>
    </w:p>
    <w:p w14:paraId="5491F224" w14:textId="77777777" w:rsidR="00C7281D" w:rsidRDefault="00C7281D" w:rsidP="00C7281D">
      <w:pPr>
        <w:spacing w:after="100" w:line="240" w:lineRule="auto"/>
        <w:ind w:firstLine="709"/>
        <w:jc w:val="both"/>
        <w:rPr>
          <w:rFonts w:ascii="Times New Roman" w:hAnsi="Times New Roman"/>
          <w:sz w:val="24"/>
          <w:szCs w:val="24"/>
        </w:rPr>
      </w:pPr>
    </w:p>
    <w:p w14:paraId="7E0325B1" w14:textId="77777777" w:rsidR="00501360" w:rsidRPr="005928B6" w:rsidRDefault="00501360" w:rsidP="00CF5B27">
      <w:pPr>
        <w:spacing w:after="100" w:line="240" w:lineRule="auto"/>
        <w:ind w:firstLine="709"/>
        <w:jc w:val="both"/>
        <w:rPr>
          <w:rFonts w:ascii="Times New Roman" w:hAnsi="Times New Roman"/>
          <w:sz w:val="24"/>
          <w:szCs w:val="24"/>
          <w:u w:val="single"/>
        </w:rPr>
      </w:pPr>
      <w:r w:rsidRPr="005928B6">
        <w:rPr>
          <w:rFonts w:ascii="Times New Roman" w:hAnsi="Times New Roman"/>
          <w:sz w:val="24"/>
          <w:szCs w:val="24"/>
          <w:u w:val="single"/>
        </w:rPr>
        <w:t>Краткие методические указания</w:t>
      </w:r>
      <w:r>
        <w:rPr>
          <w:rFonts w:ascii="Times New Roman" w:hAnsi="Times New Roman"/>
          <w:sz w:val="24"/>
          <w:szCs w:val="24"/>
          <w:u w:val="single"/>
        </w:rPr>
        <w:t xml:space="preserve"> к прохождению тестов</w:t>
      </w:r>
    </w:p>
    <w:p w14:paraId="59C9F69A" w14:textId="77777777" w:rsidR="00501360" w:rsidRDefault="00501360" w:rsidP="00501360">
      <w:pPr>
        <w:spacing w:after="0" w:line="240" w:lineRule="auto"/>
        <w:jc w:val="both"/>
        <w:rPr>
          <w:rFonts w:ascii="Times New Roman" w:hAnsi="Times New Roman"/>
          <w:sz w:val="24"/>
          <w:szCs w:val="24"/>
        </w:rPr>
      </w:pPr>
      <w:r>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руководствуясь знаниями, полученными на лекционных занятиях и в ходе самостоятельно работы.   </w:t>
      </w:r>
    </w:p>
    <w:p w14:paraId="3406632A" w14:textId="77777777" w:rsidR="00501360" w:rsidRDefault="00501360" w:rsidP="0050136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8D6A86" w:rsidRPr="00D02CC8" w14:paraId="6B9F67CA" w14:textId="77777777" w:rsidTr="00ED26AD">
        <w:tc>
          <w:tcPr>
            <w:tcW w:w="1126" w:type="dxa"/>
          </w:tcPr>
          <w:p w14:paraId="74170757"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32818094"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2D2E7DDE"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8D6A86" w:rsidRPr="00D02CC8" w14:paraId="0DB7C3B5" w14:textId="77777777" w:rsidTr="00ED26AD">
        <w:tc>
          <w:tcPr>
            <w:tcW w:w="1126" w:type="dxa"/>
          </w:tcPr>
          <w:p w14:paraId="5D5DAEC9"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6E073F57"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2715E325" w14:textId="77777777"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отличное и всестороннее знание основных терминов и теоретических вопросов соответствующих разделов дисциплины, способность дать им определение и корректно использовать их в контексте содержания дисциплины</w:t>
            </w:r>
          </w:p>
        </w:tc>
      </w:tr>
      <w:tr w:rsidR="008D6A86" w:rsidRPr="00D02CC8" w14:paraId="3BFC2C73" w14:textId="77777777" w:rsidTr="00ED26AD">
        <w:tc>
          <w:tcPr>
            <w:tcW w:w="1126" w:type="dxa"/>
          </w:tcPr>
          <w:p w14:paraId="5DDBB23F"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5051FD44"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746E067F" w14:textId="77777777"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хорошее знание основных терминов и вопросов соответствующих разделов дисциплины, способность дать им определение, допускает незначительные ошибки при их использовании их в контексте содержания дисциплины</w:t>
            </w:r>
          </w:p>
        </w:tc>
      </w:tr>
      <w:tr w:rsidR="008D6A86" w:rsidRPr="00D02CC8" w14:paraId="49D6F038" w14:textId="77777777" w:rsidTr="00ED26AD">
        <w:tc>
          <w:tcPr>
            <w:tcW w:w="1126" w:type="dxa"/>
          </w:tcPr>
          <w:p w14:paraId="54420A6C"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0496B87D"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2530526D" w14:textId="77777777" w:rsidR="008D6A86" w:rsidRPr="00D02CC8" w:rsidRDefault="008D6A86" w:rsidP="00ED26AD">
            <w:pPr>
              <w:spacing w:after="0" w:line="240" w:lineRule="auto"/>
              <w:jc w:val="both"/>
              <w:rPr>
                <w:rFonts w:ascii="Times New Roman" w:hAnsi="Times New Roman"/>
                <w:sz w:val="24"/>
                <w:szCs w:val="24"/>
              </w:rPr>
            </w:pPr>
            <w:r w:rsidRPr="001D7AD6">
              <w:rPr>
                <w:rFonts w:ascii="Times New Roman" w:hAnsi="Times New Roman"/>
                <w:sz w:val="24"/>
                <w:szCs w:val="24"/>
              </w:rPr>
              <w:t xml:space="preserve">Студент демонстрирует </w:t>
            </w:r>
            <w:r>
              <w:rPr>
                <w:rFonts w:ascii="Times New Roman" w:hAnsi="Times New Roman"/>
                <w:sz w:val="24"/>
                <w:szCs w:val="24"/>
              </w:rPr>
              <w:t xml:space="preserve">удовлетворительное </w:t>
            </w:r>
            <w:r w:rsidRPr="001D7AD6">
              <w:rPr>
                <w:rFonts w:ascii="Times New Roman" w:hAnsi="Times New Roman"/>
                <w:sz w:val="24"/>
                <w:szCs w:val="24"/>
              </w:rPr>
              <w:t xml:space="preserve">знание основных терминов и </w:t>
            </w:r>
            <w:r>
              <w:rPr>
                <w:rFonts w:ascii="Times New Roman" w:hAnsi="Times New Roman"/>
                <w:sz w:val="24"/>
                <w:szCs w:val="24"/>
              </w:rPr>
              <w:t>вопросов</w:t>
            </w:r>
            <w:r w:rsidRPr="001D7AD6">
              <w:rPr>
                <w:rFonts w:ascii="Times New Roman" w:hAnsi="Times New Roman"/>
                <w:sz w:val="24"/>
                <w:szCs w:val="24"/>
              </w:rPr>
              <w:t xml:space="preserve"> соответствующих разделов дисциплины, способность дать им определение,</w:t>
            </w:r>
            <w:r>
              <w:rPr>
                <w:rFonts w:ascii="Times New Roman" w:hAnsi="Times New Roman"/>
                <w:sz w:val="24"/>
                <w:szCs w:val="24"/>
              </w:rPr>
              <w:t xml:space="preserve"> но испытывает затруднения при их использовании их в контексте содержания дисциплины</w:t>
            </w:r>
          </w:p>
        </w:tc>
      </w:tr>
      <w:tr w:rsidR="008D6A86" w:rsidRPr="00D02CC8" w14:paraId="1DEA88C0" w14:textId="77777777" w:rsidTr="00ED26AD">
        <w:tc>
          <w:tcPr>
            <w:tcW w:w="1126" w:type="dxa"/>
          </w:tcPr>
          <w:p w14:paraId="55CA7F44"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54813542"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7BE511D8" w14:textId="77777777" w:rsidR="008D6A86" w:rsidRPr="00D02CC8" w:rsidRDefault="008D6A86" w:rsidP="00ED26AD">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отсутствие знания основных терминов и вопросов соответствующих разделов дисциплины, не способен дать им определение и корректно использовать их в контексте содержания дисциплины</w:t>
            </w:r>
          </w:p>
        </w:tc>
      </w:tr>
    </w:tbl>
    <w:p w14:paraId="498CFC33" w14:textId="77777777" w:rsidR="00DB3B50" w:rsidRDefault="00DB3B50" w:rsidP="00104729">
      <w:pPr>
        <w:spacing w:after="100" w:line="240" w:lineRule="auto"/>
        <w:jc w:val="both"/>
        <w:rPr>
          <w:rFonts w:ascii="Times New Roman" w:hAnsi="Times New Roman"/>
          <w:sz w:val="24"/>
          <w:szCs w:val="24"/>
        </w:rPr>
      </w:pPr>
    </w:p>
    <w:p w14:paraId="40B4112F" w14:textId="77777777" w:rsidR="008D6A86" w:rsidRDefault="008D6A86">
      <w:pPr>
        <w:spacing w:after="0" w:line="240" w:lineRule="auto"/>
        <w:rPr>
          <w:rFonts w:eastAsia="Times New Roman" w:hAnsi="Times New Roman"/>
          <w:b/>
          <w:bCs/>
          <w:sz w:val="28"/>
          <w:szCs w:val="28"/>
        </w:rPr>
      </w:pPr>
      <w:r>
        <w:br w:type="page"/>
      </w:r>
    </w:p>
    <w:p w14:paraId="57041E0D" w14:textId="77777777" w:rsidR="009A3CB8" w:rsidRDefault="009A3CB8" w:rsidP="009A3CB8">
      <w:pPr>
        <w:pStyle w:val="50"/>
        <w:shd w:val="clear" w:color="auto" w:fill="auto"/>
        <w:spacing w:after="0" w:line="240" w:lineRule="auto"/>
      </w:pPr>
      <w:r>
        <w:lastRenderedPageBreak/>
        <w:t>Приложение</w:t>
      </w:r>
      <w:r>
        <w:t xml:space="preserve"> </w:t>
      </w:r>
      <w:r>
        <w:t>А</w:t>
      </w:r>
    </w:p>
    <w:p w14:paraId="5401BABA" w14:textId="77777777" w:rsidR="009A3CB8" w:rsidRDefault="009A3CB8" w:rsidP="009A3CB8">
      <w:pPr>
        <w:pStyle w:val="50"/>
        <w:shd w:val="clear" w:color="auto" w:fill="auto"/>
        <w:spacing w:after="0" w:line="240" w:lineRule="auto"/>
      </w:pPr>
    </w:p>
    <w:p w14:paraId="616561E3" w14:textId="77777777" w:rsidR="009A3CB8" w:rsidRDefault="009A3CB8" w:rsidP="009A3CB8">
      <w:pPr>
        <w:pStyle w:val="50"/>
        <w:shd w:val="clear" w:color="auto" w:fill="auto"/>
        <w:spacing w:after="0" w:line="240" w:lineRule="auto"/>
        <w:rPr>
          <w:sz w:val="24"/>
          <w:szCs w:val="24"/>
        </w:rPr>
      </w:pPr>
      <w:r w:rsidRPr="00512E4B">
        <w:rPr>
          <w:sz w:val="24"/>
          <w:szCs w:val="24"/>
        </w:rPr>
        <w:t>Примерный</w:t>
      </w:r>
      <w:r w:rsidRPr="00512E4B">
        <w:rPr>
          <w:sz w:val="24"/>
          <w:szCs w:val="24"/>
        </w:rPr>
        <w:t xml:space="preserve"> </w:t>
      </w:r>
      <w:r w:rsidRPr="00512E4B">
        <w:rPr>
          <w:sz w:val="24"/>
          <w:szCs w:val="24"/>
        </w:rPr>
        <w:t>перечень</w:t>
      </w:r>
      <w:r w:rsidRPr="00512E4B">
        <w:rPr>
          <w:sz w:val="24"/>
          <w:szCs w:val="24"/>
        </w:rPr>
        <w:t xml:space="preserve"> </w:t>
      </w:r>
      <w:r w:rsidRPr="00512E4B">
        <w:rPr>
          <w:sz w:val="24"/>
          <w:szCs w:val="24"/>
        </w:rPr>
        <w:t>оценочных</w:t>
      </w:r>
      <w:r w:rsidRPr="00512E4B">
        <w:rPr>
          <w:sz w:val="24"/>
          <w:szCs w:val="24"/>
        </w:rPr>
        <w:t xml:space="preserve"> </w:t>
      </w:r>
      <w:r w:rsidRPr="00512E4B">
        <w:rPr>
          <w:sz w:val="24"/>
          <w:szCs w:val="24"/>
        </w:rPr>
        <w:t>средств</w:t>
      </w:r>
      <w:r w:rsidRPr="00512E4B">
        <w:rPr>
          <w:sz w:val="24"/>
          <w:szCs w:val="24"/>
        </w:rPr>
        <w:t xml:space="preserve"> (</w:t>
      </w:r>
      <w:r w:rsidRPr="00512E4B">
        <w:rPr>
          <w:sz w:val="24"/>
          <w:szCs w:val="24"/>
        </w:rPr>
        <w:t>ОС</w:t>
      </w:r>
      <w:r w:rsidRPr="00512E4B">
        <w:rPr>
          <w:sz w:val="24"/>
          <w:szCs w:val="24"/>
        </w:rPr>
        <w:t>)</w:t>
      </w:r>
    </w:p>
    <w:p w14:paraId="09692606" w14:textId="77777777" w:rsidR="009A3CB8" w:rsidRPr="00512E4B" w:rsidRDefault="009A3CB8" w:rsidP="009A3CB8">
      <w:pPr>
        <w:pStyle w:val="50"/>
        <w:shd w:val="clear" w:color="auto" w:fill="auto"/>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A3CB8" w:rsidRPr="00D02CC8" w14:paraId="11DAE3D7" w14:textId="77777777" w:rsidTr="00CC54B4">
        <w:trPr>
          <w:trHeight w:val="945"/>
        </w:trPr>
        <w:tc>
          <w:tcPr>
            <w:tcW w:w="583" w:type="dxa"/>
            <w:shd w:val="clear" w:color="000000" w:fill="FFFFFF"/>
            <w:noWrap/>
            <w:vAlign w:val="center"/>
            <w:hideMark/>
          </w:tcPr>
          <w:p w14:paraId="21E45E84" w14:textId="77777777" w:rsidR="009A3CB8" w:rsidRPr="00CC0455" w:rsidRDefault="009A3CB8" w:rsidP="00CC54B4">
            <w:pPr>
              <w:jc w:val="center"/>
              <w:rPr>
                <w:rFonts w:ascii="Times New Roman" w:eastAsia="Times New Roman" w:hAnsi="Times New Roman"/>
                <w:b/>
                <w:bCs/>
                <w:color w:val="000000"/>
                <w:sz w:val="20"/>
                <w:szCs w:val="20"/>
              </w:rPr>
            </w:pPr>
            <w:r w:rsidRPr="00CC0455">
              <w:rPr>
                <w:rFonts w:ascii="Times New Roman" w:eastAsia="Times New Roman" w:hAnsi="Times New Roman"/>
                <w:b/>
                <w:bCs/>
                <w:color w:val="000000"/>
                <w:sz w:val="20"/>
                <w:szCs w:val="20"/>
              </w:rPr>
              <w:t>№ П/П</w:t>
            </w:r>
          </w:p>
        </w:tc>
        <w:tc>
          <w:tcPr>
            <w:tcW w:w="1889" w:type="dxa"/>
            <w:shd w:val="clear" w:color="000000" w:fill="FFFFFF"/>
            <w:vAlign w:val="center"/>
            <w:hideMark/>
          </w:tcPr>
          <w:p w14:paraId="510AB97B"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14:paraId="237A811F"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14:paraId="2DB84925"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Представление оценочного средства в фонде</w:t>
            </w:r>
          </w:p>
        </w:tc>
      </w:tr>
      <w:tr w:rsidR="009A3CB8" w:rsidRPr="00D02CC8" w14:paraId="21BE14CF" w14:textId="77777777" w:rsidTr="00CC54B4">
        <w:trPr>
          <w:trHeight w:hRule="exact" w:val="315"/>
        </w:trPr>
        <w:tc>
          <w:tcPr>
            <w:tcW w:w="9980" w:type="dxa"/>
            <w:gridSpan w:val="4"/>
            <w:shd w:val="clear" w:color="000000" w:fill="FFFFFF"/>
            <w:vAlign w:val="center"/>
            <w:hideMark/>
          </w:tcPr>
          <w:p w14:paraId="156368F4"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Устный опрос</w:t>
            </w:r>
          </w:p>
        </w:tc>
      </w:tr>
      <w:tr w:rsidR="009A3CB8" w:rsidRPr="00D02CC8" w14:paraId="53ED85ED" w14:textId="77777777" w:rsidTr="00CC54B4">
        <w:trPr>
          <w:trHeight w:hRule="exact" w:val="1711"/>
        </w:trPr>
        <w:tc>
          <w:tcPr>
            <w:tcW w:w="583" w:type="dxa"/>
            <w:shd w:val="clear" w:color="000000" w:fill="FFFFFF"/>
            <w:noWrap/>
            <w:vAlign w:val="center"/>
            <w:hideMark/>
          </w:tcPr>
          <w:p w14:paraId="14311D9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3B4831B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Собеседование</w:t>
            </w:r>
          </w:p>
        </w:tc>
        <w:tc>
          <w:tcPr>
            <w:tcW w:w="4990" w:type="dxa"/>
            <w:shd w:val="clear" w:color="000000" w:fill="FFFFFF"/>
            <w:vAlign w:val="center"/>
            <w:hideMark/>
          </w:tcPr>
          <w:p w14:paraId="5BA93FB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shd w:val="clear" w:color="000000" w:fill="FFFFFF"/>
            <w:vAlign w:val="center"/>
            <w:hideMark/>
          </w:tcPr>
          <w:p w14:paraId="06FDDBF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14:paraId="002B11DC" w14:textId="77777777" w:rsidTr="00CC54B4">
        <w:trPr>
          <w:trHeight w:hRule="exact" w:val="1184"/>
        </w:trPr>
        <w:tc>
          <w:tcPr>
            <w:tcW w:w="583" w:type="dxa"/>
            <w:shd w:val="clear" w:color="000000" w:fill="FFFFFF"/>
            <w:noWrap/>
            <w:vAlign w:val="center"/>
            <w:hideMark/>
          </w:tcPr>
          <w:p w14:paraId="5A37A91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14:paraId="245EC8F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Коллоквиум</w:t>
            </w:r>
          </w:p>
        </w:tc>
        <w:tc>
          <w:tcPr>
            <w:tcW w:w="4990" w:type="dxa"/>
            <w:shd w:val="clear" w:color="000000" w:fill="FFFFFF"/>
            <w:vAlign w:val="center"/>
            <w:hideMark/>
          </w:tcPr>
          <w:p w14:paraId="634FD3D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shd w:val="clear" w:color="000000" w:fill="FFFFFF"/>
            <w:vAlign w:val="center"/>
            <w:hideMark/>
          </w:tcPr>
          <w:p w14:paraId="087EB67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14:paraId="1FC37B70" w14:textId="77777777" w:rsidTr="00CC54B4">
        <w:trPr>
          <w:trHeight w:hRule="exact" w:val="1511"/>
        </w:trPr>
        <w:tc>
          <w:tcPr>
            <w:tcW w:w="583" w:type="dxa"/>
            <w:shd w:val="clear" w:color="000000" w:fill="FFFFFF"/>
            <w:noWrap/>
            <w:vAlign w:val="center"/>
            <w:hideMark/>
          </w:tcPr>
          <w:p w14:paraId="0F58C67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14:paraId="5BC391A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Доклад, сообщение</w:t>
            </w:r>
          </w:p>
        </w:tc>
        <w:tc>
          <w:tcPr>
            <w:tcW w:w="4990" w:type="dxa"/>
            <w:shd w:val="clear" w:color="000000" w:fill="FFFFFF"/>
            <w:vAlign w:val="center"/>
            <w:hideMark/>
          </w:tcPr>
          <w:p w14:paraId="78B6F57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или научной темы.</w:t>
            </w:r>
          </w:p>
        </w:tc>
        <w:tc>
          <w:tcPr>
            <w:tcW w:w="2518" w:type="dxa"/>
            <w:shd w:val="clear" w:color="000000" w:fill="FFFFFF"/>
            <w:vAlign w:val="center"/>
            <w:hideMark/>
          </w:tcPr>
          <w:p w14:paraId="1DF3745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докладов, сообщений</w:t>
            </w:r>
          </w:p>
        </w:tc>
      </w:tr>
      <w:tr w:rsidR="009A3CB8" w:rsidRPr="00D02CC8" w14:paraId="4A3A24B7" w14:textId="77777777" w:rsidTr="00CC54B4">
        <w:trPr>
          <w:trHeight w:hRule="exact" w:val="1264"/>
        </w:trPr>
        <w:tc>
          <w:tcPr>
            <w:tcW w:w="583" w:type="dxa"/>
            <w:shd w:val="clear" w:color="000000" w:fill="FFFFFF"/>
            <w:noWrap/>
            <w:vAlign w:val="center"/>
            <w:hideMark/>
          </w:tcPr>
          <w:p w14:paraId="296329E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14:paraId="5C4ADE2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Круглый стол, дискуссия, полемика, диспут, дебаты</w:t>
            </w:r>
          </w:p>
        </w:tc>
        <w:tc>
          <w:tcPr>
            <w:tcW w:w="4990" w:type="dxa"/>
            <w:shd w:val="clear" w:color="000000" w:fill="FFFFFF"/>
            <w:vAlign w:val="center"/>
            <w:hideMark/>
          </w:tcPr>
          <w:p w14:paraId="3F386AB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shd w:val="clear" w:color="000000" w:fill="FFFFFF"/>
            <w:vAlign w:val="center"/>
            <w:hideMark/>
          </w:tcPr>
          <w:p w14:paraId="72628FF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A3CB8" w:rsidRPr="00D02CC8" w14:paraId="020B5C78" w14:textId="77777777" w:rsidTr="00CC54B4">
        <w:trPr>
          <w:trHeight w:hRule="exact" w:val="360"/>
        </w:trPr>
        <w:tc>
          <w:tcPr>
            <w:tcW w:w="9980" w:type="dxa"/>
            <w:gridSpan w:val="4"/>
            <w:shd w:val="clear" w:color="000000" w:fill="FFFFFF"/>
            <w:vAlign w:val="center"/>
            <w:hideMark/>
          </w:tcPr>
          <w:p w14:paraId="339F51A1"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Письменные работы</w:t>
            </w:r>
          </w:p>
        </w:tc>
      </w:tr>
      <w:tr w:rsidR="009A3CB8" w:rsidRPr="00D02CC8" w14:paraId="5FA0F384" w14:textId="77777777" w:rsidTr="00CC54B4">
        <w:trPr>
          <w:trHeight w:hRule="exact" w:val="1138"/>
        </w:trPr>
        <w:tc>
          <w:tcPr>
            <w:tcW w:w="583" w:type="dxa"/>
            <w:shd w:val="clear" w:color="000000" w:fill="FFFFFF"/>
            <w:noWrap/>
            <w:vAlign w:val="center"/>
            <w:hideMark/>
          </w:tcPr>
          <w:p w14:paraId="08E705F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21DBB7A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Тест</w:t>
            </w:r>
          </w:p>
        </w:tc>
        <w:tc>
          <w:tcPr>
            <w:tcW w:w="4990" w:type="dxa"/>
            <w:shd w:val="clear" w:color="000000" w:fill="FFFFFF"/>
            <w:vAlign w:val="center"/>
            <w:hideMark/>
          </w:tcPr>
          <w:p w14:paraId="052289D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shd w:val="clear" w:color="000000" w:fill="FFFFFF"/>
            <w:vAlign w:val="center"/>
            <w:hideMark/>
          </w:tcPr>
          <w:p w14:paraId="190E961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Фонд тестовых заданий</w:t>
            </w:r>
          </w:p>
        </w:tc>
      </w:tr>
      <w:tr w:rsidR="009A3CB8" w:rsidRPr="00D02CC8" w14:paraId="5056D818" w14:textId="77777777" w:rsidTr="00CC54B4">
        <w:trPr>
          <w:trHeight w:hRule="exact" w:val="896"/>
        </w:trPr>
        <w:tc>
          <w:tcPr>
            <w:tcW w:w="583" w:type="dxa"/>
            <w:shd w:val="clear" w:color="000000" w:fill="FFFFFF"/>
            <w:noWrap/>
            <w:vAlign w:val="center"/>
            <w:hideMark/>
          </w:tcPr>
          <w:p w14:paraId="3CAAFA8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14:paraId="065956C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Контрольная работа</w:t>
            </w:r>
          </w:p>
        </w:tc>
        <w:tc>
          <w:tcPr>
            <w:tcW w:w="4990" w:type="dxa"/>
            <w:shd w:val="clear" w:color="000000" w:fill="FFFFFF"/>
            <w:vAlign w:val="center"/>
            <w:hideMark/>
          </w:tcPr>
          <w:p w14:paraId="2C63967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hideMark/>
          </w:tcPr>
          <w:p w14:paraId="0390429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контрольных заданий по вариантам</w:t>
            </w:r>
          </w:p>
        </w:tc>
      </w:tr>
      <w:tr w:rsidR="009A3CB8" w:rsidRPr="00D02CC8" w14:paraId="68237B55" w14:textId="77777777" w:rsidTr="00CC54B4">
        <w:trPr>
          <w:trHeight w:hRule="exact" w:val="1982"/>
        </w:trPr>
        <w:tc>
          <w:tcPr>
            <w:tcW w:w="583" w:type="dxa"/>
            <w:shd w:val="clear" w:color="000000" w:fill="FFFFFF"/>
            <w:noWrap/>
            <w:vAlign w:val="center"/>
            <w:hideMark/>
          </w:tcPr>
          <w:p w14:paraId="2EACF0A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14:paraId="3B98172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Эссе</w:t>
            </w:r>
          </w:p>
        </w:tc>
        <w:tc>
          <w:tcPr>
            <w:tcW w:w="4990" w:type="dxa"/>
            <w:shd w:val="clear" w:color="000000" w:fill="FFFFFF"/>
            <w:vAlign w:val="center"/>
            <w:hideMark/>
          </w:tcPr>
          <w:p w14:paraId="54BCCB4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shd w:val="clear" w:color="000000" w:fill="FFFFFF"/>
            <w:vAlign w:val="center"/>
            <w:hideMark/>
          </w:tcPr>
          <w:p w14:paraId="69CFE8D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Тематика эссе</w:t>
            </w:r>
          </w:p>
        </w:tc>
      </w:tr>
      <w:tr w:rsidR="009A3CB8" w:rsidRPr="00D02CC8" w14:paraId="52C556F4" w14:textId="77777777" w:rsidTr="00CC54B4">
        <w:trPr>
          <w:trHeight w:hRule="exact" w:val="2280"/>
        </w:trPr>
        <w:tc>
          <w:tcPr>
            <w:tcW w:w="583" w:type="dxa"/>
            <w:shd w:val="clear" w:color="000000" w:fill="FFFFFF"/>
            <w:noWrap/>
            <w:vAlign w:val="center"/>
            <w:hideMark/>
          </w:tcPr>
          <w:p w14:paraId="343F4AD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14:paraId="7B25ECB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Реферат</w:t>
            </w:r>
          </w:p>
        </w:tc>
        <w:tc>
          <w:tcPr>
            <w:tcW w:w="4990" w:type="dxa"/>
            <w:shd w:val="clear" w:color="000000" w:fill="FFFFFF"/>
            <w:vAlign w:val="center"/>
            <w:hideMark/>
          </w:tcPr>
          <w:p w14:paraId="78F742E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005D1AA8">
              <w:rPr>
                <w:rFonts w:ascii="Times New Roman" w:eastAsia="Times New Roman" w:hAnsi="Times New Roman"/>
                <w:color w:val="000000"/>
              </w:rPr>
              <w:t>-</w:t>
            </w:r>
            <w:r w:rsidRPr="00CC0455">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14:paraId="40CEA60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14:paraId="3B745CF3" w14:textId="77777777" w:rsidTr="00CC54B4">
        <w:trPr>
          <w:trHeight w:hRule="exact" w:val="2413"/>
        </w:trPr>
        <w:tc>
          <w:tcPr>
            <w:tcW w:w="583" w:type="dxa"/>
            <w:shd w:val="clear" w:color="000000" w:fill="FFFFFF"/>
            <w:noWrap/>
            <w:vAlign w:val="center"/>
            <w:hideMark/>
          </w:tcPr>
          <w:p w14:paraId="77A5AFB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lastRenderedPageBreak/>
              <w:t>5</w:t>
            </w:r>
          </w:p>
        </w:tc>
        <w:tc>
          <w:tcPr>
            <w:tcW w:w="1889" w:type="dxa"/>
            <w:shd w:val="clear" w:color="000000" w:fill="FFFFFF"/>
            <w:vAlign w:val="center"/>
            <w:hideMark/>
          </w:tcPr>
          <w:p w14:paraId="2A541BD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Курсовая работа</w:t>
            </w:r>
          </w:p>
        </w:tc>
        <w:tc>
          <w:tcPr>
            <w:tcW w:w="4990" w:type="dxa"/>
            <w:shd w:val="clear" w:color="000000" w:fill="FFFFFF"/>
            <w:vAlign w:val="center"/>
            <w:hideMark/>
          </w:tcPr>
          <w:p w14:paraId="77BBC3E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14:paraId="7957E18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14:paraId="47E5F8BC" w14:textId="77777777" w:rsidTr="00CC54B4">
        <w:trPr>
          <w:trHeight w:hRule="exact" w:val="703"/>
        </w:trPr>
        <w:tc>
          <w:tcPr>
            <w:tcW w:w="583" w:type="dxa"/>
            <w:shd w:val="clear" w:color="000000" w:fill="FFFFFF"/>
            <w:noWrap/>
            <w:vAlign w:val="center"/>
            <w:hideMark/>
          </w:tcPr>
          <w:p w14:paraId="7A1EACD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6</w:t>
            </w:r>
          </w:p>
        </w:tc>
        <w:tc>
          <w:tcPr>
            <w:tcW w:w="1889" w:type="dxa"/>
            <w:shd w:val="clear" w:color="000000" w:fill="FFFFFF"/>
            <w:vAlign w:val="center"/>
            <w:hideMark/>
          </w:tcPr>
          <w:p w14:paraId="05D8C64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Лабораторная работа</w:t>
            </w:r>
          </w:p>
        </w:tc>
        <w:tc>
          <w:tcPr>
            <w:tcW w:w="4990" w:type="dxa"/>
            <w:shd w:val="clear" w:color="000000" w:fill="FFFFFF"/>
            <w:vAlign w:val="center"/>
            <w:hideMark/>
          </w:tcPr>
          <w:p w14:paraId="683AC76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shd w:val="clear" w:color="000000" w:fill="FFFFFF"/>
            <w:vAlign w:val="center"/>
            <w:hideMark/>
          </w:tcPr>
          <w:p w14:paraId="3200130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лабораторных заданий</w:t>
            </w:r>
          </w:p>
        </w:tc>
      </w:tr>
      <w:tr w:rsidR="009A3CB8" w:rsidRPr="00D02CC8" w14:paraId="49CE5841" w14:textId="77777777" w:rsidTr="00CC54B4">
        <w:trPr>
          <w:trHeight w:hRule="exact" w:val="945"/>
        </w:trPr>
        <w:tc>
          <w:tcPr>
            <w:tcW w:w="583" w:type="dxa"/>
            <w:shd w:val="clear" w:color="000000" w:fill="FFFFFF"/>
            <w:noWrap/>
            <w:vAlign w:val="center"/>
            <w:hideMark/>
          </w:tcPr>
          <w:p w14:paraId="5C84294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7</w:t>
            </w:r>
          </w:p>
        </w:tc>
        <w:tc>
          <w:tcPr>
            <w:tcW w:w="1889" w:type="dxa"/>
            <w:shd w:val="clear" w:color="000000" w:fill="FFFFFF"/>
            <w:vAlign w:val="center"/>
            <w:hideMark/>
          </w:tcPr>
          <w:p w14:paraId="5531431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Конспект</w:t>
            </w:r>
          </w:p>
        </w:tc>
        <w:tc>
          <w:tcPr>
            <w:tcW w:w="4990" w:type="dxa"/>
            <w:shd w:val="clear" w:color="000000" w:fill="FFFFFF"/>
            <w:vAlign w:val="center"/>
            <w:hideMark/>
          </w:tcPr>
          <w:p w14:paraId="5DE8AF1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shd w:val="clear" w:color="000000" w:fill="FFFFFF"/>
            <w:vAlign w:val="center"/>
            <w:hideMark/>
          </w:tcPr>
          <w:p w14:paraId="4290D87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Темы/разделы дисциплины</w:t>
            </w:r>
          </w:p>
        </w:tc>
      </w:tr>
      <w:tr w:rsidR="009A3CB8" w:rsidRPr="00D02CC8" w14:paraId="5C34D69A" w14:textId="77777777" w:rsidTr="00CC54B4">
        <w:trPr>
          <w:trHeight w:hRule="exact" w:val="1180"/>
        </w:trPr>
        <w:tc>
          <w:tcPr>
            <w:tcW w:w="583" w:type="dxa"/>
            <w:shd w:val="clear" w:color="000000" w:fill="FFFFFF"/>
            <w:noWrap/>
            <w:vAlign w:val="center"/>
            <w:hideMark/>
          </w:tcPr>
          <w:p w14:paraId="0C1C807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8</w:t>
            </w:r>
          </w:p>
        </w:tc>
        <w:tc>
          <w:tcPr>
            <w:tcW w:w="1889" w:type="dxa"/>
            <w:shd w:val="clear" w:color="000000" w:fill="FFFFFF"/>
            <w:vAlign w:val="center"/>
            <w:hideMark/>
          </w:tcPr>
          <w:p w14:paraId="3C7940A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Портфолио</w:t>
            </w:r>
          </w:p>
        </w:tc>
        <w:tc>
          <w:tcPr>
            <w:tcW w:w="4990" w:type="dxa"/>
            <w:shd w:val="clear" w:color="000000" w:fill="FFFFFF"/>
            <w:vAlign w:val="center"/>
            <w:hideMark/>
          </w:tcPr>
          <w:p w14:paraId="12B318D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shd w:val="clear" w:color="000000" w:fill="FFFFFF"/>
            <w:vAlign w:val="center"/>
            <w:hideMark/>
          </w:tcPr>
          <w:p w14:paraId="7BCC004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Структура портфолио</w:t>
            </w:r>
          </w:p>
        </w:tc>
      </w:tr>
      <w:tr w:rsidR="009A3CB8" w:rsidRPr="00D02CC8" w14:paraId="01AF2C64" w14:textId="77777777" w:rsidTr="00CC54B4">
        <w:trPr>
          <w:trHeight w:hRule="exact" w:val="3394"/>
        </w:trPr>
        <w:tc>
          <w:tcPr>
            <w:tcW w:w="583" w:type="dxa"/>
            <w:shd w:val="clear" w:color="000000" w:fill="FFFFFF"/>
            <w:noWrap/>
            <w:vAlign w:val="center"/>
            <w:hideMark/>
          </w:tcPr>
          <w:p w14:paraId="7219AE2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9</w:t>
            </w:r>
          </w:p>
        </w:tc>
        <w:tc>
          <w:tcPr>
            <w:tcW w:w="1889" w:type="dxa"/>
            <w:shd w:val="clear" w:color="000000" w:fill="FFFFFF"/>
            <w:vAlign w:val="center"/>
            <w:hideMark/>
          </w:tcPr>
          <w:p w14:paraId="5E3C0B8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Проект</w:t>
            </w:r>
          </w:p>
        </w:tc>
        <w:tc>
          <w:tcPr>
            <w:tcW w:w="4990" w:type="dxa"/>
            <w:shd w:val="clear" w:color="000000" w:fill="FFFFFF"/>
            <w:vAlign w:val="center"/>
            <w:hideMark/>
          </w:tcPr>
          <w:p w14:paraId="40940F5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сформированности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shd w:val="clear" w:color="000000" w:fill="FFFFFF"/>
            <w:vAlign w:val="center"/>
            <w:hideMark/>
          </w:tcPr>
          <w:p w14:paraId="0B1D64C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проектов</w:t>
            </w:r>
          </w:p>
        </w:tc>
      </w:tr>
      <w:tr w:rsidR="009A3CB8" w:rsidRPr="00D02CC8" w14:paraId="6C137350" w14:textId="77777777" w:rsidTr="00CC54B4">
        <w:trPr>
          <w:trHeight w:hRule="exact" w:val="1984"/>
        </w:trPr>
        <w:tc>
          <w:tcPr>
            <w:tcW w:w="583" w:type="dxa"/>
            <w:shd w:val="clear" w:color="000000" w:fill="FFFFFF"/>
            <w:noWrap/>
            <w:vAlign w:val="center"/>
            <w:hideMark/>
          </w:tcPr>
          <w:p w14:paraId="3846978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10</w:t>
            </w:r>
          </w:p>
        </w:tc>
        <w:tc>
          <w:tcPr>
            <w:tcW w:w="1889" w:type="dxa"/>
            <w:shd w:val="clear" w:color="000000" w:fill="FFFFFF"/>
            <w:vAlign w:val="center"/>
            <w:hideMark/>
          </w:tcPr>
          <w:p w14:paraId="072ED29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Деловая и/или ролевая игра</w:t>
            </w:r>
          </w:p>
        </w:tc>
        <w:tc>
          <w:tcPr>
            <w:tcW w:w="4990" w:type="dxa"/>
            <w:shd w:val="clear" w:color="000000" w:fill="FFFFFF"/>
            <w:vAlign w:val="center"/>
            <w:hideMark/>
          </w:tcPr>
          <w:p w14:paraId="2A50864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sidRPr="00CC0455">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shd w:val="clear" w:color="000000" w:fill="FFFFFF"/>
            <w:vAlign w:val="center"/>
            <w:hideMark/>
          </w:tcPr>
          <w:p w14:paraId="6E3B17F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 (проблема), концепция, роли и ожидаемый результат по каждой игре</w:t>
            </w:r>
          </w:p>
        </w:tc>
      </w:tr>
      <w:tr w:rsidR="009A3CB8" w:rsidRPr="00D02CC8" w14:paraId="51089A77" w14:textId="77777777" w:rsidTr="00CC54B4">
        <w:trPr>
          <w:trHeight w:hRule="exact" w:val="1274"/>
        </w:trPr>
        <w:tc>
          <w:tcPr>
            <w:tcW w:w="583" w:type="dxa"/>
            <w:shd w:val="clear" w:color="000000" w:fill="FFFFFF"/>
            <w:noWrap/>
            <w:vAlign w:val="center"/>
            <w:hideMark/>
          </w:tcPr>
          <w:p w14:paraId="413BA56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11</w:t>
            </w:r>
          </w:p>
        </w:tc>
        <w:tc>
          <w:tcPr>
            <w:tcW w:w="1889" w:type="dxa"/>
            <w:shd w:val="clear" w:color="000000" w:fill="FFFFFF"/>
            <w:vAlign w:val="center"/>
            <w:hideMark/>
          </w:tcPr>
          <w:p w14:paraId="2844EBB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Кейс-задача</w:t>
            </w:r>
          </w:p>
        </w:tc>
        <w:tc>
          <w:tcPr>
            <w:tcW w:w="4990" w:type="dxa"/>
            <w:shd w:val="clear" w:color="000000" w:fill="FFFFFF"/>
            <w:vAlign w:val="center"/>
            <w:hideMark/>
          </w:tcPr>
          <w:p w14:paraId="77144F2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shd w:val="clear" w:color="000000" w:fill="FFFFFF"/>
            <w:vAlign w:val="center"/>
            <w:hideMark/>
          </w:tcPr>
          <w:p w14:paraId="612E874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Задания для решения кейс-задачи</w:t>
            </w:r>
          </w:p>
        </w:tc>
      </w:tr>
      <w:tr w:rsidR="009A3CB8" w:rsidRPr="00D02CC8" w14:paraId="75C79EB6" w14:textId="77777777" w:rsidTr="00CC54B4">
        <w:trPr>
          <w:trHeight w:hRule="exact" w:val="1155"/>
        </w:trPr>
        <w:tc>
          <w:tcPr>
            <w:tcW w:w="583" w:type="dxa"/>
            <w:shd w:val="clear" w:color="000000" w:fill="FFFFFF"/>
            <w:noWrap/>
            <w:vAlign w:val="center"/>
            <w:hideMark/>
          </w:tcPr>
          <w:p w14:paraId="521AA1B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12</w:t>
            </w:r>
          </w:p>
        </w:tc>
        <w:tc>
          <w:tcPr>
            <w:tcW w:w="1889" w:type="dxa"/>
            <w:shd w:val="clear" w:color="000000" w:fill="FFFFFF"/>
            <w:vAlign w:val="center"/>
            <w:hideMark/>
          </w:tcPr>
          <w:p w14:paraId="62BBE00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Рабочая тетрадь</w:t>
            </w:r>
          </w:p>
        </w:tc>
        <w:tc>
          <w:tcPr>
            <w:tcW w:w="4990" w:type="dxa"/>
            <w:shd w:val="clear" w:color="000000" w:fill="FFFFFF"/>
            <w:vAlign w:val="center"/>
            <w:hideMark/>
          </w:tcPr>
          <w:p w14:paraId="5C8F070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shd w:val="clear" w:color="000000" w:fill="FFFFFF"/>
            <w:vAlign w:val="center"/>
            <w:hideMark/>
          </w:tcPr>
          <w:p w14:paraId="760D42C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Образец рабочей тетради</w:t>
            </w:r>
          </w:p>
        </w:tc>
      </w:tr>
      <w:tr w:rsidR="009A3CB8" w:rsidRPr="00D02CC8" w14:paraId="160E2AF3" w14:textId="77777777" w:rsidTr="00CC54B4">
        <w:trPr>
          <w:trHeight w:hRule="exact" w:val="315"/>
        </w:trPr>
        <w:tc>
          <w:tcPr>
            <w:tcW w:w="583" w:type="dxa"/>
            <w:vMerge w:val="restart"/>
            <w:shd w:val="clear" w:color="000000" w:fill="FFFFFF"/>
            <w:noWrap/>
            <w:vAlign w:val="center"/>
            <w:hideMark/>
          </w:tcPr>
          <w:p w14:paraId="0620A4D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13</w:t>
            </w:r>
          </w:p>
        </w:tc>
        <w:tc>
          <w:tcPr>
            <w:tcW w:w="1889" w:type="dxa"/>
            <w:vMerge w:val="restart"/>
            <w:shd w:val="clear" w:color="000000" w:fill="FFFFFF"/>
            <w:vAlign w:val="center"/>
            <w:hideMark/>
          </w:tcPr>
          <w:p w14:paraId="2D60247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Разноуровневые задачи и задания</w:t>
            </w:r>
          </w:p>
        </w:tc>
        <w:tc>
          <w:tcPr>
            <w:tcW w:w="4990" w:type="dxa"/>
            <w:shd w:val="clear" w:color="000000" w:fill="FFFFFF"/>
            <w:vAlign w:val="center"/>
            <w:hideMark/>
          </w:tcPr>
          <w:p w14:paraId="5C63E60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Различают задачи и задания:</w:t>
            </w:r>
          </w:p>
        </w:tc>
        <w:tc>
          <w:tcPr>
            <w:tcW w:w="2518" w:type="dxa"/>
            <w:vMerge w:val="restart"/>
            <w:shd w:val="clear" w:color="000000" w:fill="FFFFFF"/>
            <w:vAlign w:val="center"/>
            <w:hideMark/>
          </w:tcPr>
          <w:p w14:paraId="7F7DBED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разноуровневых задач и заданий</w:t>
            </w:r>
          </w:p>
        </w:tc>
      </w:tr>
      <w:tr w:rsidR="009A3CB8" w:rsidRPr="00D02CC8" w14:paraId="0FEA2EFA" w14:textId="77777777" w:rsidTr="00CC54B4">
        <w:trPr>
          <w:trHeight w:val="1890"/>
        </w:trPr>
        <w:tc>
          <w:tcPr>
            <w:tcW w:w="583" w:type="dxa"/>
            <w:vMerge/>
            <w:vAlign w:val="center"/>
            <w:hideMark/>
          </w:tcPr>
          <w:p w14:paraId="389269A5"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63EBAFB6"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63C0D1F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2518" w:type="dxa"/>
            <w:vMerge/>
            <w:vAlign w:val="center"/>
            <w:hideMark/>
          </w:tcPr>
          <w:p w14:paraId="77443D22" w14:textId="77777777" w:rsidR="009A3CB8" w:rsidRPr="00CC0455" w:rsidRDefault="009A3CB8" w:rsidP="00CC54B4">
            <w:pPr>
              <w:rPr>
                <w:rFonts w:ascii="Times New Roman" w:eastAsia="Times New Roman" w:hAnsi="Times New Roman"/>
                <w:color w:val="000000"/>
              </w:rPr>
            </w:pPr>
          </w:p>
        </w:tc>
      </w:tr>
      <w:tr w:rsidR="009A3CB8" w:rsidRPr="00D02CC8" w14:paraId="2172F40A" w14:textId="77777777" w:rsidTr="00CC54B4">
        <w:trPr>
          <w:trHeight w:val="1575"/>
        </w:trPr>
        <w:tc>
          <w:tcPr>
            <w:tcW w:w="583" w:type="dxa"/>
            <w:vMerge/>
            <w:vAlign w:val="center"/>
            <w:hideMark/>
          </w:tcPr>
          <w:p w14:paraId="2618D668"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21E6265B"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155A2AF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2518" w:type="dxa"/>
            <w:vMerge/>
            <w:vAlign w:val="center"/>
            <w:hideMark/>
          </w:tcPr>
          <w:p w14:paraId="3F2FA252" w14:textId="77777777" w:rsidR="009A3CB8" w:rsidRPr="00CC0455" w:rsidRDefault="009A3CB8" w:rsidP="00CC54B4">
            <w:pPr>
              <w:rPr>
                <w:rFonts w:ascii="Times New Roman" w:eastAsia="Times New Roman" w:hAnsi="Times New Roman"/>
                <w:color w:val="000000"/>
              </w:rPr>
            </w:pPr>
          </w:p>
        </w:tc>
      </w:tr>
      <w:tr w:rsidR="009A3CB8" w:rsidRPr="00D02CC8" w14:paraId="585F8B08" w14:textId="77777777" w:rsidTr="00CC54B4">
        <w:trPr>
          <w:trHeight w:val="1014"/>
        </w:trPr>
        <w:tc>
          <w:tcPr>
            <w:tcW w:w="583" w:type="dxa"/>
            <w:vMerge/>
            <w:vAlign w:val="center"/>
            <w:hideMark/>
          </w:tcPr>
          <w:p w14:paraId="5208EBB7"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3B479B4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451CDDC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2518" w:type="dxa"/>
            <w:vMerge/>
            <w:vAlign w:val="center"/>
            <w:hideMark/>
          </w:tcPr>
          <w:p w14:paraId="7F7576E7" w14:textId="77777777" w:rsidR="009A3CB8" w:rsidRPr="00CC0455" w:rsidRDefault="009A3CB8" w:rsidP="00CC54B4">
            <w:pPr>
              <w:rPr>
                <w:rFonts w:ascii="Times New Roman" w:eastAsia="Times New Roman" w:hAnsi="Times New Roman"/>
                <w:color w:val="000000"/>
              </w:rPr>
            </w:pPr>
          </w:p>
        </w:tc>
      </w:tr>
      <w:tr w:rsidR="009A3CB8" w:rsidRPr="00D02CC8" w14:paraId="5DBA52D2" w14:textId="77777777" w:rsidTr="00CC54B4">
        <w:trPr>
          <w:trHeight w:hRule="exact" w:val="1194"/>
        </w:trPr>
        <w:tc>
          <w:tcPr>
            <w:tcW w:w="583" w:type="dxa"/>
            <w:shd w:val="clear" w:color="000000" w:fill="FFFFFF"/>
            <w:noWrap/>
            <w:vAlign w:val="center"/>
            <w:hideMark/>
          </w:tcPr>
          <w:p w14:paraId="6465895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14</w:t>
            </w:r>
          </w:p>
        </w:tc>
        <w:tc>
          <w:tcPr>
            <w:tcW w:w="1889" w:type="dxa"/>
            <w:shd w:val="clear" w:color="000000" w:fill="FFFFFF"/>
            <w:vAlign w:val="center"/>
            <w:hideMark/>
          </w:tcPr>
          <w:p w14:paraId="2652F43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Расчетно</w:t>
            </w:r>
            <w:r w:rsidRPr="00CC0455">
              <w:rPr>
                <w:rFonts w:ascii="Times New Roman" w:eastAsia="Times New Roman" w:hAnsi="Times New Roman"/>
                <w:color w:val="000000"/>
              </w:rPr>
              <w:softHyphen/>
              <w:t>графическая работа</w:t>
            </w:r>
          </w:p>
        </w:tc>
        <w:tc>
          <w:tcPr>
            <w:tcW w:w="4990" w:type="dxa"/>
            <w:shd w:val="clear" w:color="000000" w:fill="FFFFFF"/>
            <w:vAlign w:val="center"/>
            <w:hideMark/>
          </w:tcPr>
          <w:p w14:paraId="576F0C5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shd w:val="clear" w:color="000000" w:fill="FFFFFF"/>
            <w:vAlign w:val="center"/>
            <w:hideMark/>
          </w:tcPr>
          <w:p w14:paraId="5A3927D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выполнения расчетно-графической работы</w:t>
            </w:r>
          </w:p>
        </w:tc>
      </w:tr>
      <w:tr w:rsidR="009A3CB8" w:rsidRPr="00D02CC8" w14:paraId="5AA869B9" w14:textId="77777777" w:rsidTr="00CC54B4">
        <w:trPr>
          <w:trHeight w:hRule="exact" w:val="1986"/>
        </w:trPr>
        <w:tc>
          <w:tcPr>
            <w:tcW w:w="583" w:type="dxa"/>
            <w:shd w:val="clear" w:color="000000" w:fill="FFFFFF"/>
            <w:noWrap/>
            <w:vAlign w:val="center"/>
            <w:hideMark/>
          </w:tcPr>
          <w:p w14:paraId="50083BD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15</w:t>
            </w:r>
          </w:p>
        </w:tc>
        <w:tc>
          <w:tcPr>
            <w:tcW w:w="1889" w:type="dxa"/>
            <w:shd w:val="clear" w:color="000000" w:fill="FFFFFF"/>
            <w:vAlign w:val="center"/>
            <w:hideMark/>
          </w:tcPr>
          <w:p w14:paraId="66EBD8F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Творческое задание</w:t>
            </w:r>
          </w:p>
        </w:tc>
        <w:tc>
          <w:tcPr>
            <w:tcW w:w="4990" w:type="dxa"/>
            <w:shd w:val="clear" w:color="000000" w:fill="FFFFFF"/>
            <w:vAlign w:val="center"/>
            <w:hideMark/>
          </w:tcPr>
          <w:p w14:paraId="00EEF78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shd w:val="clear" w:color="000000" w:fill="FFFFFF"/>
            <w:vAlign w:val="center"/>
            <w:hideMark/>
          </w:tcPr>
          <w:p w14:paraId="6A9B160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творческих заданий</w:t>
            </w:r>
          </w:p>
        </w:tc>
      </w:tr>
      <w:tr w:rsidR="009A3CB8" w:rsidRPr="00D02CC8" w14:paraId="5D9EE504" w14:textId="77777777" w:rsidTr="00CC54B4">
        <w:trPr>
          <w:trHeight w:hRule="exact" w:val="315"/>
        </w:trPr>
        <w:tc>
          <w:tcPr>
            <w:tcW w:w="9980" w:type="dxa"/>
            <w:gridSpan w:val="4"/>
            <w:shd w:val="clear" w:color="000000" w:fill="FFFFFF"/>
            <w:vAlign w:val="center"/>
            <w:hideMark/>
          </w:tcPr>
          <w:p w14:paraId="09ECD47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Технические средства</w:t>
            </w:r>
          </w:p>
        </w:tc>
      </w:tr>
      <w:tr w:rsidR="009A3CB8" w:rsidRPr="00D02CC8" w14:paraId="5F6F3C08" w14:textId="77777777" w:rsidTr="00CC54B4">
        <w:trPr>
          <w:trHeight w:hRule="exact" w:val="1509"/>
        </w:trPr>
        <w:tc>
          <w:tcPr>
            <w:tcW w:w="583" w:type="dxa"/>
            <w:shd w:val="clear" w:color="000000" w:fill="FFFFFF"/>
            <w:noWrap/>
            <w:vAlign w:val="center"/>
            <w:hideMark/>
          </w:tcPr>
          <w:p w14:paraId="33C4AED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1B74F0A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Тренажер</w:t>
            </w:r>
          </w:p>
        </w:tc>
        <w:tc>
          <w:tcPr>
            <w:tcW w:w="4990" w:type="dxa"/>
            <w:shd w:val="clear" w:color="000000" w:fill="FFFFFF"/>
            <w:vAlign w:val="center"/>
            <w:hideMark/>
          </w:tcPr>
          <w:p w14:paraId="70423D5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shd w:val="clear" w:color="000000" w:fill="FFFFFF"/>
            <w:vAlign w:val="center"/>
            <w:hideMark/>
          </w:tcPr>
          <w:p w14:paraId="383835A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работы на тренажере</w:t>
            </w:r>
          </w:p>
        </w:tc>
      </w:tr>
    </w:tbl>
    <w:p w14:paraId="495EDC1E" w14:textId="77777777" w:rsidR="009A3CB8" w:rsidRDefault="009A3CB8" w:rsidP="009A3CB8">
      <w:pPr>
        <w:spacing w:line="360" w:lineRule="auto"/>
        <w:ind w:firstLine="709"/>
        <w:jc w:val="both"/>
      </w:pPr>
    </w:p>
    <w:p w14:paraId="572F433D" w14:textId="77777777" w:rsidR="009A3CB8" w:rsidRDefault="009A3CB8" w:rsidP="009A3CB8">
      <w:pPr>
        <w:spacing w:after="0" w:line="240" w:lineRule="auto"/>
        <w:jc w:val="both"/>
        <w:rPr>
          <w:rFonts w:ascii="Times New Roman" w:hAnsi="Times New Roman"/>
          <w:sz w:val="24"/>
          <w:szCs w:val="24"/>
        </w:rPr>
      </w:pPr>
    </w:p>
    <w:p w14:paraId="4B335AEB" w14:textId="77777777" w:rsidR="00656227" w:rsidRPr="003A17E6" w:rsidRDefault="00656227" w:rsidP="00656227">
      <w:pPr>
        <w:spacing w:before="240" w:after="120" w:line="240" w:lineRule="auto"/>
        <w:jc w:val="center"/>
        <w:rPr>
          <w:rFonts w:ascii="Arial" w:hAnsi="Arial" w:cs="Arial"/>
          <w:b/>
          <w:sz w:val="24"/>
          <w:szCs w:val="24"/>
        </w:rPr>
      </w:pPr>
      <w:r>
        <w:rPr>
          <w:rFonts w:ascii="Arial" w:hAnsi="Arial" w:cs="Arial"/>
          <w:b/>
          <w:sz w:val="24"/>
          <w:szCs w:val="24"/>
        </w:rPr>
        <w:t xml:space="preserve">Примерный </w:t>
      </w:r>
      <w:r w:rsidR="008E0A6F">
        <w:rPr>
          <w:rFonts w:ascii="Arial" w:hAnsi="Arial" w:cs="Arial"/>
          <w:b/>
          <w:sz w:val="24"/>
          <w:szCs w:val="24"/>
        </w:rPr>
        <w:t>набор критериев</w:t>
      </w:r>
      <w:r>
        <w:rPr>
          <w:rFonts w:ascii="Arial" w:hAnsi="Arial" w:cs="Arial"/>
          <w:b/>
          <w:sz w:val="24"/>
          <w:szCs w:val="24"/>
        </w:rPr>
        <w:t xml:space="preserve"> оценивания планируемых результатов обучения</w:t>
      </w:r>
    </w:p>
    <w:tbl>
      <w:tblPr>
        <w:tblW w:w="48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8009"/>
      </w:tblGrid>
      <w:tr w:rsidR="00656227" w:rsidRPr="00D02CC8" w14:paraId="4BDC4BC3" w14:textId="77777777" w:rsidTr="008E0A6F">
        <w:trPr>
          <w:trHeight w:val="631"/>
        </w:trPr>
        <w:tc>
          <w:tcPr>
            <w:tcW w:w="976" w:type="pct"/>
          </w:tcPr>
          <w:p w14:paraId="0C33C875" w14:textId="77777777" w:rsidR="00656227" w:rsidRPr="00D02CC8" w:rsidRDefault="00656227" w:rsidP="00CC54B4">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399DF73D" w14:textId="77777777" w:rsidR="00656227" w:rsidRPr="00D02CC8" w:rsidRDefault="00656227" w:rsidP="00CC54B4">
            <w:pPr>
              <w:spacing w:after="0" w:line="240" w:lineRule="auto"/>
              <w:jc w:val="center"/>
              <w:rPr>
                <w:rFonts w:ascii="Times New Roman" w:hAnsi="Times New Roman"/>
                <w:b/>
                <w:sz w:val="24"/>
              </w:rPr>
            </w:pPr>
          </w:p>
        </w:tc>
        <w:tc>
          <w:tcPr>
            <w:tcW w:w="4024" w:type="pct"/>
          </w:tcPr>
          <w:p w14:paraId="7C22A49E" w14:textId="77777777" w:rsidR="00656227" w:rsidRDefault="00656227" w:rsidP="00656227">
            <w:pPr>
              <w:spacing w:after="0" w:line="240" w:lineRule="auto"/>
              <w:jc w:val="center"/>
              <w:rPr>
                <w:rFonts w:ascii="Times New Roman" w:hAnsi="Times New Roman"/>
                <w:b/>
                <w:sz w:val="24"/>
              </w:rPr>
            </w:pPr>
            <w:r w:rsidRPr="00D02CC8">
              <w:rPr>
                <w:rFonts w:ascii="Times New Roman" w:hAnsi="Times New Roman"/>
                <w:b/>
                <w:sz w:val="24"/>
              </w:rPr>
              <w:t xml:space="preserve">Критерии оценивания </w:t>
            </w:r>
          </w:p>
          <w:p w14:paraId="581229D9" w14:textId="77777777" w:rsidR="00656227" w:rsidRPr="00D02CC8" w:rsidRDefault="00656227" w:rsidP="00656227">
            <w:pPr>
              <w:spacing w:after="0" w:line="240" w:lineRule="auto"/>
              <w:jc w:val="center"/>
              <w:rPr>
                <w:rFonts w:ascii="Times New Roman" w:hAnsi="Times New Roman"/>
                <w:b/>
                <w:sz w:val="24"/>
              </w:rPr>
            </w:pPr>
            <w:r w:rsidRPr="00D02CC8">
              <w:rPr>
                <w:rFonts w:ascii="Times New Roman" w:hAnsi="Times New Roman"/>
                <w:b/>
                <w:sz w:val="24"/>
              </w:rPr>
              <w:t>результатов обучения</w:t>
            </w:r>
          </w:p>
        </w:tc>
      </w:tr>
      <w:tr w:rsidR="00656227" w:rsidRPr="00D02CC8" w14:paraId="10052523" w14:textId="77777777" w:rsidTr="008E0A6F">
        <w:tc>
          <w:tcPr>
            <w:tcW w:w="976" w:type="pct"/>
          </w:tcPr>
          <w:p w14:paraId="5D536130" w14:textId="77777777" w:rsidR="00656227" w:rsidRPr="009A2696" w:rsidRDefault="00656227" w:rsidP="008E0A6F">
            <w:pPr>
              <w:spacing w:after="0" w:line="240" w:lineRule="auto"/>
              <w:jc w:val="center"/>
              <w:rPr>
                <w:rFonts w:ascii="Times New Roman" w:hAnsi="Times New Roman"/>
                <w:color w:val="FF0000"/>
                <w:sz w:val="24"/>
              </w:rPr>
            </w:pPr>
            <w:r w:rsidRPr="00D02CC8">
              <w:rPr>
                <w:rFonts w:ascii="Times New Roman" w:hAnsi="Times New Roman"/>
                <w:b/>
                <w:sz w:val="24"/>
              </w:rPr>
              <w:t>Зна</w:t>
            </w:r>
            <w:r>
              <w:rPr>
                <w:rFonts w:ascii="Times New Roman" w:hAnsi="Times New Roman"/>
                <w:b/>
                <w:sz w:val="24"/>
              </w:rPr>
              <w:t>ния</w:t>
            </w:r>
          </w:p>
        </w:tc>
        <w:tc>
          <w:tcPr>
            <w:tcW w:w="4024" w:type="pct"/>
          </w:tcPr>
          <w:p w14:paraId="62C4571C" w14:textId="77777777" w:rsidR="00656227" w:rsidRDefault="00656227" w:rsidP="00656227">
            <w:pPr>
              <w:suppressAutoHyphens/>
              <w:spacing w:after="0" w:line="240" w:lineRule="auto"/>
              <w:jc w:val="both"/>
              <w:rPr>
                <w:rFonts w:ascii="Times New Roman" w:hAnsi="Times New Roman"/>
                <w:sz w:val="20"/>
                <w:szCs w:val="20"/>
              </w:rPr>
            </w:pPr>
            <w:r>
              <w:rPr>
                <w:rFonts w:ascii="Times New Roman" w:hAnsi="Times New Roman"/>
                <w:sz w:val="20"/>
                <w:szCs w:val="20"/>
              </w:rPr>
              <w:t>п</w:t>
            </w:r>
            <w:r w:rsidRPr="00924669">
              <w:rPr>
                <w:rFonts w:ascii="Times New Roman" w:hAnsi="Times New Roman"/>
                <w:sz w:val="20"/>
                <w:szCs w:val="20"/>
              </w:rPr>
              <w:t>олнота о</w:t>
            </w:r>
            <w:r w:rsidR="008E0A6F">
              <w:rPr>
                <w:rFonts w:ascii="Times New Roman" w:hAnsi="Times New Roman"/>
                <w:sz w:val="20"/>
                <w:szCs w:val="20"/>
              </w:rPr>
              <w:t xml:space="preserve">боснования и </w:t>
            </w:r>
            <w:r w:rsidRPr="00924669">
              <w:rPr>
                <w:rFonts w:ascii="Times New Roman" w:hAnsi="Times New Roman"/>
                <w:sz w:val="20"/>
                <w:szCs w:val="20"/>
              </w:rPr>
              <w:t>корректность ответов на пост</w:t>
            </w:r>
            <w:r>
              <w:rPr>
                <w:rFonts w:ascii="Times New Roman" w:hAnsi="Times New Roman"/>
                <w:sz w:val="20"/>
                <w:szCs w:val="20"/>
              </w:rPr>
              <w:t>авленные теоретические вопросы;</w:t>
            </w:r>
          </w:p>
          <w:p w14:paraId="214EC3DC" w14:textId="77777777" w:rsidR="00656227" w:rsidRDefault="00656227" w:rsidP="00656227">
            <w:pPr>
              <w:suppressAutoHyphens/>
              <w:spacing w:after="0" w:line="240" w:lineRule="auto"/>
              <w:jc w:val="both"/>
              <w:rPr>
                <w:rFonts w:ascii="Times New Roman" w:hAnsi="Times New Roman"/>
                <w:sz w:val="20"/>
                <w:szCs w:val="20"/>
              </w:rPr>
            </w:pPr>
            <w:r w:rsidRPr="00656227">
              <w:rPr>
                <w:rFonts w:ascii="Times New Roman" w:hAnsi="Times New Roman"/>
                <w:sz w:val="20"/>
                <w:szCs w:val="20"/>
              </w:rPr>
              <w:t>правильность</w:t>
            </w:r>
            <w:r w:rsidR="008E0A6F">
              <w:rPr>
                <w:rFonts w:ascii="Times New Roman" w:hAnsi="Times New Roman"/>
                <w:sz w:val="20"/>
                <w:szCs w:val="20"/>
              </w:rPr>
              <w:t xml:space="preserve"> и глубина</w:t>
            </w:r>
            <w:r w:rsidRPr="00656227">
              <w:rPr>
                <w:rFonts w:ascii="Times New Roman" w:hAnsi="Times New Roman"/>
                <w:sz w:val="20"/>
                <w:szCs w:val="20"/>
              </w:rPr>
              <w:t xml:space="preserve"> ответов на поставленные вопросы;</w:t>
            </w:r>
          </w:p>
          <w:p w14:paraId="65BC9DF8" w14:textId="77777777" w:rsidR="008E0A6F" w:rsidRPr="00924669" w:rsidRDefault="008E0A6F" w:rsidP="00656227">
            <w:pPr>
              <w:suppressAutoHyphens/>
              <w:spacing w:after="0" w:line="240" w:lineRule="auto"/>
              <w:jc w:val="both"/>
              <w:rPr>
                <w:rFonts w:ascii="Times New Roman" w:hAnsi="Times New Roman"/>
                <w:sz w:val="20"/>
                <w:szCs w:val="20"/>
              </w:rPr>
            </w:pPr>
            <w:r>
              <w:rPr>
                <w:rFonts w:ascii="Times New Roman" w:hAnsi="Times New Roman"/>
                <w:sz w:val="20"/>
                <w:szCs w:val="20"/>
              </w:rPr>
              <w:t>способность  комментировать и приводить примеры и аргументы в пользу ответа;</w:t>
            </w:r>
          </w:p>
        </w:tc>
      </w:tr>
      <w:tr w:rsidR="00656227" w:rsidRPr="00D02CC8" w14:paraId="4E2CED79" w14:textId="77777777" w:rsidTr="008E0A6F">
        <w:tc>
          <w:tcPr>
            <w:tcW w:w="976" w:type="pct"/>
          </w:tcPr>
          <w:p w14:paraId="306E74BA" w14:textId="77777777"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Умения</w:t>
            </w:r>
          </w:p>
        </w:tc>
        <w:tc>
          <w:tcPr>
            <w:tcW w:w="4024" w:type="pct"/>
          </w:tcPr>
          <w:p w14:paraId="1880C237" w14:textId="77777777"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корректность выбора методов (инструментов) решения задач; </w:t>
            </w:r>
          </w:p>
          <w:p w14:paraId="1EA765C4" w14:textId="77777777"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самостоятельность решения поставленных задач; </w:t>
            </w:r>
          </w:p>
          <w:p w14:paraId="16F7C302" w14:textId="77777777" w:rsidR="0080107E" w:rsidRDefault="00656227" w:rsidP="00656227">
            <w:pPr>
              <w:spacing w:after="0" w:line="240" w:lineRule="auto"/>
              <w:jc w:val="both"/>
              <w:rPr>
                <w:rFonts w:ascii="Times New Roman" w:hAnsi="Times New Roman"/>
              </w:rPr>
            </w:pPr>
            <w:r w:rsidRPr="0080107E">
              <w:rPr>
                <w:rFonts w:ascii="Times New Roman" w:hAnsi="Times New Roman"/>
              </w:rPr>
              <w:t>корректность использования профессиональной терминологии</w:t>
            </w:r>
            <w:r w:rsidR="0080107E">
              <w:rPr>
                <w:rFonts w:ascii="Times New Roman" w:hAnsi="Times New Roman"/>
              </w:rPr>
              <w:t>;</w:t>
            </w:r>
          </w:p>
          <w:p w14:paraId="3A00DD0C" w14:textId="77777777" w:rsidR="00656227" w:rsidRPr="0080107E" w:rsidRDefault="0080107E" w:rsidP="00656227">
            <w:pPr>
              <w:spacing w:after="0" w:line="240" w:lineRule="auto"/>
              <w:jc w:val="both"/>
              <w:rPr>
                <w:rFonts w:ascii="Times New Roman" w:hAnsi="Times New Roman"/>
              </w:rPr>
            </w:pPr>
            <w:r>
              <w:rPr>
                <w:rFonts w:ascii="Times New Roman" w:hAnsi="Times New Roman"/>
              </w:rPr>
              <w:t>ориентироваться в многообразных неоднозначных ситуациях;</w:t>
            </w:r>
          </w:p>
        </w:tc>
      </w:tr>
      <w:tr w:rsidR="00656227" w:rsidRPr="00D02CC8" w14:paraId="371B8AEF" w14:textId="77777777" w:rsidTr="008E0A6F">
        <w:tc>
          <w:tcPr>
            <w:tcW w:w="976" w:type="pct"/>
          </w:tcPr>
          <w:p w14:paraId="2C9F2C2D" w14:textId="77777777"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Навыки</w:t>
            </w:r>
          </w:p>
        </w:tc>
        <w:tc>
          <w:tcPr>
            <w:tcW w:w="4024" w:type="pct"/>
          </w:tcPr>
          <w:p w14:paraId="716E7F6E" w14:textId="77777777" w:rsidR="00656227" w:rsidRPr="00D02CC8" w:rsidRDefault="00656227" w:rsidP="00656227">
            <w:pPr>
              <w:spacing w:after="0" w:line="240" w:lineRule="auto"/>
              <w:jc w:val="both"/>
              <w:rPr>
                <w:rFonts w:ascii="Times New Roman" w:hAnsi="Times New Roman"/>
                <w:sz w:val="24"/>
              </w:rPr>
            </w:pPr>
          </w:p>
        </w:tc>
      </w:tr>
    </w:tbl>
    <w:p w14:paraId="36ADC2EC" w14:textId="77777777" w:rsidR="00656227" w:rsidRDefault="00656227" w:rsidP="00656227">
      <w:pPr>
        <w:spacing w:after="0" w:line="240" w:lineRule="auto"/>
        <w:jc w:val="both"/>
        <w:rPr>
          <w:rFonts w:ascii="Times New Roman" w:hAnsi="Times New Roman"/>
          <w:i/>
          <w:sz w:val="24"/>
        </w:rPr>
      </w:pPr>
    </w:p>
    <w:p w14:paraId="431BB83E" w14:textId="77777777"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FE596C" w14:textId="77777777" w:rsidR="00A10FC1" w:rsidRDefault="00A10FC1" w:rsidP="00C8013F">
      <w:pPr>
        <w:spacing w:after="0" w:line="240" w:lineRule="auto"/>
      </w:pPr>
      <w:r>
        <w:separator/>
      </w:r>
    </w:p>
  </w:endnote>
  <w:endnote w:type="continuationSeparator" w:id="0">
    <w:p w14:paraId="52F2A744" w14:textId="77777777" w:rsidR="00A10FC1" w:rsidRDefault="00A10FC1"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36CB37" w14:textId="77777777" w:rsidR="00A10FC1" w:rsidRDefault="00A10FC1" w:rsidP="00C8013F">
      <w:pPr>
        <w:spacing w:after="0" w:line="240" w:lineRule="auto"/>
      </w:pPr>
      <w:r>
        <w:separator/>
      </w:r>
    </w:p>
  </w:footnote>
  <w:footnote w:type="continuationSeparator" w:id="0">
    <w:p w14:paraId="1E7B1DA2" w14:textId="77777777" w:rsidR="00A10FC1" w:rsidRDefault="00A10FC1"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D5385"/>
    <w:multiLevelType w:val="hybridMultilevel"/>
    <w:tmpl w:val="B1C67376"/>
    <w:lvl w:ilvl="0" w:tplc="F2CC385C">
      <w:start w:val="1"/>
      <w:numFmt w:val="decimal"/>
      <w:suff w:val="space"/>
      <w:lvlText w:val="%1)"/>
      <w:lvlJc w:val="left"/>
      <w:pPr>
        <w:ind w:left="720" w:hanging="360"/>
      </w:pPr>
      <w:rPr>
        <w:rFonts w:hint="default"/>
      </w:rPr>
    </w:lvl>
    <w:lvl w:ilvl="1" w:tplc="1D745CB6">
      <w:start w:val="1"/>
      <w:numFmt w:val="decimal"/>
      <w:lvlText w:val="%2."/>
      <w:lvlJc w:val="left"/>
      <w:pPr>
        <w:ind w:left="1440" w:hanging="360"/>
      </w:pPr>
      <w:rPr>
        <w:rFonts w:hint="default"/>
      </w:rPr>
    </w:lvl>
    <w:lvl w:ilvl="2" w:tplc="945C28C8">
      <w:start w:val="1"/>
      <w:numFmt w:val="lowerRoman"/>
      <w:suff w:val="space"/>
      <w:lvlText w:val="%3."/>
      <w:lvlJc w:val="right"/>
      <w:pPr>
        <w:ind w:left="2160" w:hanging="18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9BF0360"/>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CE37E3"/>
    <w:multiLevelType w:val="hybridMultilevel"/>
    <w:tmpl w:val="3F7014A0"/>
    <w:lvl w:ilvl="0" w:tplc="DAAEDEF0">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BE13B52"/>
    <w:multiLevelType w:val="hybridMultilevel"/>
    <w:tmpl w:val="6194D8F6"/>
    <w:lvl w:ilvl="0" w:tplc="9EA6ADFE">
      <w:start w:val="1"/>
      <w:numFmt w:val="decimal"/>
      <w:suff w:val="space"/>
      <w:lvlText w:val="%1."/>
      <w:lvlJc w:val="left"/>
      <w:pPr>
        <w:ind w:left="1338" w:hanging="360"/>
      </w:pPr>
      <w:rPr>
        <w:rFonts w:hint="default"/>
      </w:rPr>
    </w:lvl>
    <w:lvl w:ilvl="1" w:tplc="04190019" w:tentative="1">
      <w:start w:val="1"/>
      <w:numFmt w:val="lowerLetter"/>
      <w:lvlText w:val="%2."/>
      <w:lvlJc w:val="left"/>
      <w:pPr>
        <w:ind w:left="2058" w:hanging="360"/>
      </w:pPr>
    </w:lvl>
    <w:lvl w:ilvl="2" w:tplc="0419001B" w:tentative="1">
      <w:start w:val="1"/>
      <w:numFmt w:val="lowerRoman"/>
      <w:lvlText w:val="%3."/>
      <w:lvlJc w:val="right"/>
      <w:pPr>
        <w:ind w:left="2778" w:hanging="180"/>
      </w:pPr>
    </w:lvl>
    <w:lvl w:ilvl="3" w:tplc="0419000F" w:tentative="1">
      <w:start w:val="1"/>
      <w:numFmt w:val="decimal"/>
      <w:lvlText w:val="%4."/>
      <w:lvlJc w:val="left"/>
      <w:pPr>
        <w:ind w:left="3498" w:hanging="360"/>
      </w:pPr>
    </w:lvl>
    <w:lvl w:ilvl="4" w:tplc="04190019" w:tentative="1">
      <w:start w:val="1"/>
      <w:numFmt w:val="lowerLetter"/>
      <w:lvlText w:val="%5."/>
      <w:lvlJc w:val="left"/>
      <w:pPr>
        <w:ind w:left="4218" w:hanging="360"/>
      </w:pPr>
    </w:lvl>
    <w:lvl w:ilvl="5" w:tplc="0419001B" w:tentative="1">
      <w:start w:val="1"/>
      <w:numFmt w:val="lowerRoman"/>
      <w:lvlText w:val="%6."/>
      <w:lvlJc w:val="right"/>
      <w:pPr>
        <w:ind w:left="4938" w:hanging="180"/>
      </w:pPr>
    </w:lvl>
    <w:lvl w:ilvl="6" w:tplc="0419000F" w:tentative="1">
      <w:start w:val="1"/>
      <w:numFmt w:val="decimal"/>
      <w:lvlText w:val="%7."/>
      <w:lvlJc w:val="left"/>
      <w:pPr>
        <w:ind w:left="5658" w:hanging="360"/>
      </w:pPr>
    </w:lvl>
    <w:lvl w:ilvl="7" w:tplc="04190019" w:tentative="1">
      <w:start w:val="1"/>
      <w:numFmt w:val="lowerLetter"/>
      <w:lvlText w:val="%8."/>
      <w:lvlJc w:val="left"/>
      <w:pPr>
        <w:ind w:left="6378" w:hanging="360"/>
      </w:pPr>
    </w:lvl>
    <w:lvl w:ilvl="8" w:tplc="0419001B" w:tentative="1">
      <w:start w:val="1"/>
      <w:numFmt w:val="lowerRoman"/>
      <w:lvlText w:val="%9."/>
      <w:lvlJc w:val="right"/>
      <w:pPr>
        <w:ind w:left="7098" w:hanging="180"/>
      </w:pPr>
    </w:lvl>
  </w:abstractNum>
  <w:abstractNum w:abstractNumId="4" w15:restartNumberingAfterBreak="0">
    <w:nsid w:val="1E3D4BD9"/>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017551"/>
    <w:multiLevelType w:val="multilevel"/>
    <w:tmpl w:val="0C3A4BE4"/>
    <w:lvl w:ilvl="0">
      <w:start w:val="1"/>
      <w:numFmt w:val="bullet"/>
      <w:lvlText w:val=""/>
      <w:lvlJc w:val="left"/>
      <w:pPr>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6" w15:restartNumberingAfterBreak="0">
    <w:nsid w:val="214802B7"/>
    <w:multiLevelType w:val="hybridMultilevel"/>
    <w:tmpl w:val="02027624"/>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7" w15:restartNumberingAfterBreak="0">
    <w:nsid w:val="239664A4"/>
    <w:multiLevelType w:val="hybridMultilevel"/>
    <w:tmpl w:val="5EB24AB0"/>
    <w:lvl w:ilvl="0" w:tplc="B56EF02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91671ED"/>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794572"/>
    <w:multiLevelType w:val="hybridMultilevel"/>
    <w:tmpl w:val="003E8D5C"/>
    <w:lvl w:ilvl="0" w:tplc="C5EA51E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A135003"/>
    <w:multiLevelType w:val="hybridMultilevel"/>
    <w:tmpl w:val="C2FA8BC2"/>
    <w:lvl w:ilvl="0" w:tplc="F21A74F2">
      <w:start w:val="1"/>
      <w:numFmt w:val="decimal"/>
      <w:suff w:val="space"/>
      <w:lvlText w:val="%1."/>
      <w:lvlJc w:val="left"/>
      <w:pPr>
        <w:ind w:left="1429"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AFA6207"/>
    <w:multiLevelType w:val="hybridMultilevel"/>
    <w:tmpl w:val="F4B8DA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D2D61AA"/>
    <w:multiLevelType w:val="hybridMultilevel"/>
    <w:tmpl w:val="F05A5370"/>
    <w:lvl w:ilvl="0" w:tplc="09D0ED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FCC6345"/>
    <w:multiLevelType w:val="hybridMultilevel"/>
    <w:tmpl w:val="4BA6771A"/>
    <w:lvl w:ilvl="0" w:tplc="2F10F64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9A65999"/>
    <w:multiLevelType w:val="multilevel"/>
    <w:tmpl w:val="26526F0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5B7413"/>
    <w:multiLevelType w:val="hybridMultilevel"/>
    <w:tmpl w:val="88104684"/>
    <w:lvl w:ilvl="0" w:tplc="D188DB5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FAA216A"/>
    <w:multiLevelType w:val="multilevel"/>
    <w:tmpl w:val="2FD08982"/>
    <w:lvl w:ilvl="0">
      <w:start w:val="1"/>
      <w:numFmt w:val="decimal"/>
      <w:suff w:val="space"/>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DA5D12"/>
    <w:multiLevelType w:val="hybridMultilevel"/>
    <w:tmpl w:val="EA30D6F2"/>
    <w:lvl w:ilvl="0" w:tplc="6010D672">
      <w:start w:val="1"/>
      <w:numFmt w:val="decimal"/>
      <w:lvlText w:val="%1."/>
      <w:lvlJc w:val="left"/>
      <w:pPr>
        <w:ind w:left="1429" w:hanging="360"/>
      </w:pPr>
      <w:rPr>
        <w:rFonts w:ascii="Times New Roman" w:hAnsi="Times New Roman" w:hint="default"/>
        <w:b w:val="0"/>
        <w:i w:val="0"/>
        <w:color w:val="auto"/>
        <w:sz w:val="24"/>
      </w:rPr>
    </w:lvl>
    <w:lvl w:ilvl="1" w:tplc="3E082D58">
      <w:start w:val="1"/>
      <w:numFmt w:val="decimal"/>
      <w:suff w:val="space"/>
      <w:lvlText w:val="%2."/>
      <w:lvlJc w:val="left"/>
      <w:pPr>
        <w:ind w:left="720" w:hanging="360"/>
      </w:pPr>
      <w:rPr>
        <w:rFonts w:ascii="Times New Roman" w:hAnsi="Times New Roman" w:hint="default"/>
        <w:b w:val="0"/>
        <w:i w:val="0"/>
        <w:color w:val="auto"/>
        <w:sz w:val="24"/>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1440D1B"/>
    <w:multiLevelType w:val="hybridMultilevel"/>
    <w:tmpl w:val="AD4E0B54"/>
    <w:lvl w:ilvl="0" w:tplc="2326D8E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6E27C4"/>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3AE1B55"/>
    <w:multiLevelType w:val="hybridMultilevel"/>
    <w:tmpl w:val="119CCFA2"/>
    <w:lvl w:ilvl="0" w:tplc="D8AE359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F0A6F9E"/>
    <w:multiLevelType w:val="hybridMultilevel"/>
    <w:tmpl w:val="486CE9C2"/>
    <w:lvl w:ilvl="0" w:tplc="4310413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F4D1540"/>
    <w:multiLevelType w:val="hybridMultilevel"/>
    <w:tmpl w:val="8AF20C0E"/>
    <w:lvl w:ilvl="0" w:tplc="76BECE0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3581ECB"/>
    <w:multiLevelType w:val="hybridMultilevel"/>
    <w:tmpl w:val="06DA5440"/>
    <w:lvl w:ilvl="0" w:tplc="4042AB52">
      <w:start w:val="1"/>
      <w:numFmt w:val="decimal"/>
      <w:suff w:val="space"/>
      <w:lvlText w:val="%1."/>
      <w:lvlJc w:val="left"/>
      <w:pPr>
        <w:ind w:left="720" w:hanging="360"/>
      </w:pPr>
      <w:rPr>
        <w:rFonts w:ascii="Times New Roman" w:hAnsi="Times New Roman" w:hint="default"/>
        <w:b w:val="0"/>
        <w:i w:val="0"/>
        <w:color w:val="auto"/>
        <w:sz w:val="24"/>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75E6EDB"/>
    <w:multiLevelType w:val="hybridMultilevel"/>
    <w:tmpl w:val="2168EC0C"/>
    <w:lvl w:ilvl="0" w:tplc="73B451D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7E078C3"/>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8697F7B"/>
    <w:multiLevelType w:val="hybridMultilevel"/>
    <w:tmpl w:val="175A2418"/>
    <w:lvl w:ilvl="0" w:tplc="60BA1FBE">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E51E98"/>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B755C45"/>
    <w:multiLevelType w:val="hybridMultilevel"/>
    <w:tmpl w:val="84E85872"/>
    <w:lvl w:ilvl="0" w:tplc="4378BDA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6824B4"/>
    <w:multiLevelType w:val="hybridMultilevel"/>
    <w:tmpl w:val="4018597A"/>
    <w:lvl w:ilvl="0" w:tplc="D3946E1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68E85467"/>
    <w:multiLevelType w:val="hybridMultilevel"/>
    <w:tmpl w:val="D8A265D6"/>
    <w:lvl w:ilvl="0" w:tplc="C336A93C">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6A022E30"/>
    <w:multiLevelType w:val="hybridMultilevel"/>
    <w:tmpl w:val="CA5499BC"/>
    <w:lvl w:ilvl="0" w:tplc="522CE7C4">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B9C7DCD"/>
    <w:multiLevelType w:val="hybridMultilevel"/>
    <w:tmpl w:val="30D25E82"/>
    <w:lvl w:ilvl="0" w:tplc="020A817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FE90EDE"/>
    <w:multiLevelType w:val="hybridMultilevel"/>
    <w:tmpl w:val="E2101368"/>
    <w:lvl w:ilvl="0" w:tplc="46CC5470">
      <w:start w:val="1"/>
      <w:numFmt w:val="decimal"/>
      <w:suff w:val="space"/>
      <w:lvlText w:val="%1."/>
      <w:lvlJc w:val="left"/>
      <w:pPr>
        <w:ind w:left="360" w:hanging="360"/>
      </w:pPr>
      <w:rPr>
        <w:rFonts w:hint="default"/>
      </w:rPr>
    </w:lvl>
    <w:lvl w:ilvl="1" w:tplc="FD10D154">
      <w:numFmt w:val="none"/>
      <w:lvlText w:val=""/>
      <w:lvlJc w:val="left"/>
      <w:pPr>
        <w:tabs>
          <w:tab w:val="num" w:pos="-1069"/>
        </w:tabs>
        <w:ind w:left="-1429" w:firstLine="0"/>
      </w:pPr>
    </w:lvl>
    <w:lvl w:ilvl="2" w:tplc="0DEED394">
      <w:numFmt w:val="none"/>
      <w:lvlText w:val=""/>
      <w:lvlJc w:val="left"/>
      <w:pPr>
        <w:tabs>
          <w:tab w:val="num" w:pos="-1069"/>
        </w:tabs>
        <w:ind w:left="-1429" w:firstLine="0"/>
      </w:pPr>
    </w:lvl>
    <w:lvl w:ilvl="3" w:tplc="4D52C5BC">
      <w:numFmt w:val="none"/>
      <w:lvlText w:val=""/>
      <w:lvlJc w:val="left"/>
      <w:pPr>
        <w:tabs>
          <w:tab w:val="num" w:pos="-1069"/>
        </w:tabs>
        <w:ind w:left="-1429" w:firstLine="0"/>
      </w:pPr>
    </w:lvl>
    <w:lvl w:ilvl="4" w:tplc="32266CE8">
      <w:numFmt w:val="none"/>
      <w:lvlText w:val=""/>
      <w:lvlJc w:val="left"/>
      <w:pPr>
        <w:tabs>
          <w:tab w:val="num" w:pos="-1069"/>
        </w:tabs>
        <w:ind w:left="-1429" w:firstLine="0"/>
      </w:pPr>
    </w:lvl>
    <w:lvl w:ilvl="5" w:tplc="9F94983E">
      <w:numFmt w:val="none"/>
      <w:lvlText w:val=""/>
      <w:lvlJc w:val="left"/>
      <w:pPr>
        <w:tabs>
          <w:tab w:val="num" w:pos="-1069"/>
        </w:tabs>
        <w:ind w:left="-1429" w:firstLine="0"/>
      </w:pPr>
    </w:lvl>
    <w:lvl w:ilvl="6" w:tplc="1B3E593E">
      <w:numFmt w:val="none"/>
      <w:lvlText w:val=""/>
      <w:lvlJc w:val="left"/>
      <w:pPr>
        <w:tabs>
          <w:tab w:val="num" w:pos="-1069"/>
        </w:tabs>
        <w:ind w:left="-1429" w:firstLine="0"/>
      </w:pPr>
    </w:lvl>
    <w:lvl w:ilvl="7" w:tplc="081215E6">
      <w:numFmt w:val="none"/>
      <w:lvlText w:val=""/>
      <w:lvlJc w:val="left"/>
      <w:pPr>
        <w:tabs>
          <w:tab w:val="num" w:pos="-1069"/>
        </w:tabs>
        <w:ind w:left="-1429" w:firstLine="0"/>
      </w:pPr>
    </w:lvl>
    <w:lvl w:ilvl="8" w:tplc="7916A3F6">
      <w:numFmt w:val="none"/>
      <w:lvlText w:val=""/>
      <w:lvlJc w:val="left"/>
      <w:pPr>
        <w:tabs>
          <w:tab w:val="num" w:pos="-1069"/>
        </w:tabs>
        <w:ind w:left="-1429" w:firstLine="0"/>
      </w:pPr>
    </w:lvl>
  </w:abstractNum>
  <w:abstractNum w:abstractNumId="35" w15:restartNumberingAfterBreak="0">
    <w:nsid w:val="74971A60"/>
    <w:multiLevelType w:val="hybridMultilevel"/>
    <w:tmpl w:val="18C6ADDC"/>
    <w:lvl w:ilvl="0" w:tplc="B5BC8A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758F41FE"/>
    <w:multiLevelType w:val="hybridMultilevel"/>
    <w:tmpl w:val="73E6B37A"/>
    <w:lvl w:ilvl="0" w:tplc="9288F9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785F26A9"/>
    <w:multiLevelType w:val="hybridMultilevel"/>
    <w:tmpl w:val="9A6817D0"/>
    <w:lvl w:ilvl="0" w:tplc="CF104C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CB163FC"/>
    <w:multiLevelType w:val="hybridMultilevel"/>
    <w:tmpl w:val="CBB8D822"/>
    <w:lvl w:ilvl="0" w:tplc="2CD2F2D0">
      <w:start w:val="1"/>
      <w:numFmt w:val="decimal"/>
      <w:lvlText w:val="%1."/>
      <w:lvlJc w:val="left"/>
      <w:pPr>
        <w:ind w:left="1117"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8"/>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6"/>
  </w:num>
  <w:num w:numId="7">
    <w:abstractNumId w:val="38"/>
  </w:num>
  <w:num w:numId="8">
    <w:abstractNumId w:val="12"/>
  </w:num>
  <w:num w:numId="9">
    <w:abstractNumId w:val="26"/>
  </w:num>
  <w:num w:numId="10">
    <w:abstractNumId w:val="1"/>
  </w:num>
  <w:num w:numId="11">
    <w:abstractNumId w:val="27"/>
  </w:num>
  <w:num w:numId="12">
    <w:abstractNumId w:val="20"/>
  </w:num>
  <w:num w:numId="13">
    <w:abstractNumId w:val="7"/>
  </w:num>
  <w:num w:numId="14">
    <w:abstractNumId w:val="28"/>
  </w:num>
  <w:num w:numId="15">
    <w:abstractNumId w:val="9"/>
  </w:num>
  <w:num w:numId="16">
    <w:abstractNumId w:val="35"/>
  </w:num>
  <w:num w:numId="17">
    <w:abstractNumId w:val="15"/>
  </w:num>
  <w:num w:numId="18">
    <w:abstractNumId w:val="23"/>
  </w:num>
  <w:num w:numId="19">
    <w:abstractNumId w:val="37"/>
  </w:num>
  <w:num w:numId="20">
    <w:abstractNumId w:val="31"/>
  </w:num>
  <w:num w:numId="21">
    <w:abstractNumId w:val="10"/>
  </w:num>
  <w:num w:numId="22">
    <w:abstractNumId w:val="33"/>
  </w:num>
  <w:num w:numId="23">
    <w:abstractNumId w:val="22"/>
  </w:num>
  <w:num w:numId="24">
    <w:abstractNumId w:val="2"/>
  </w:num>
  <w:num w:numId="25">
    <w:abstractNumId w:val="29"/>
  </w:num>
  <w:num w:numId="26">
    <w:abstractNumId w:val="25"/>
  </w:num>
  <w:num w:numId="27">
    <w:abstractNumId w:val="32"/>
  </w:num>
  <w:num w:numId="28">
    <w:abstractNumId w:val="21"/>
  </w:num>
  <w:num w:numId="29">
    <w:abstractNumId w:val="30"/>
  </w:num>
  <w:num w:numId="30">
    <w:abstractNumId w:val="24"/>
  </w:num>
  <w:num w:numId="31">
    <w:abstractNumId w:val="17"/>
  </w:num>
  <w:num w:numId="32">
    <w:abstractNumId w:val="13"/>
  </w:num>
  <w:num w:numId="33">
    <w:abstractNumId w:val="14"/>
  </w:num>
  <w:num w:numId="34">
    <w:abstractNumId w:val="34"/>
  </w:num>
  <w:num w:numId="35">
    <w:abstractNumId w:val="0"/>
  </w:num>
  <w:num w:numId="36">
    <w:abstractNumId w:val="5"/>
  </w:num>
  <w:num w:numId="37">
    <w:abstractNumId w:val="8"/>
  </w:num>
  <w:num w:numId="38">
    <w:abstractNumId w:val="4"/>
  </w:num>
  <w:num w:numId="39">
    <w:abstractNumId w:val="16"/>
  </w:num>
  <w:num w:numId="40">
    <w:abstractNumId w:val="3"/>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38D"/>
    <w:rsid w:val="000229A8"/>
    <w:rsid w:val="0002568E"/>
    <w:rsid w:val="00026455"/>
    <w:rsid w:val="00026AEA"/>
    <w:rsid w:val="00036155"/>
    <w:rsid w:val="00036EE4"/>
    <w:rsid w:val="00046EDD"/>
    <w:rsid w:val="000568D8"/>
    <w:rsid w:val="00057A4F"/>
    <w:rsid w:val="00065453"/>
    <w:rsid w:val="00065661"/>
    <w:rsid w:val="000673DA"/>
    <w:rsid w:val="000717AD"/>
    <w:rsid w:val="00071DFF"/>
    <w:rsid w:val="00087AC7"/>
    <w:rsid w:val="00092B6F"/>
    <w:rsid w:val="000A0C42"/>
    <w:rsid w:val="000A18A4"/>
    <w:rsid w:val="000A235C"/>
    <w:rsid w:val="000A264D"/>
    <w:rsid w:val="000A6567"/>
    <w:rsid w:val="000C12BB"/>
    <w:rsid w:val="000C365E"/>
    <w:rsid w:val="000C4C20"/>
    <w:rsid w:val="000C5304"/>
    <w:rsid w:val="000C584C"/>
    <w:rsid w:val="000C58B2"/>
    <w:rsid w:val="000D771C"/>
    <w:rsid w:val="000E04B4"/>
    <w:rsid w:val="000E2B77"/>
    <w:rsid w:val="000E74A6"/>
    <w:rsid w:val="000F7535"/>
    <w:rsid w:val="00100133"/>
    <w:rsid w:val="00104729"/>
    <w:rsid w:val="00105D0E"/>
    <w:rsid w:val="001108DC"/>
    <w:rsid w:val="00110DC9"/>
    <w:rsid w:val="00113F5F"/>
    <w:rsid w:val="001156BB"/>
    <w:rsid w:val="00117AA8"/>
    <w:rsid w:val="00117BCC"/>
    <w:rsid w:val="00123724"/>
    <w:rsid w:val="00126E2F"/>
    <w:rsid w:val="0012736A"/>
    <w:rsid w:val="00127AF8"/>
    <w:rsid w:val="0013376C"/>
    <w:rsid w:val="00135AB1"/>
    <w:rsid w:val="001366DB"/>
    <w:rsid w:val="00140759"/>
    <w:rsid w:val="00140F37"/>
    <w:rsid w:val="001458E8"/>
    <w:rsid w:val="001519F7"/>
    <w:rsid w:val="00154975"/>
    <w:rsid w:val="00154F3A"/>
    <w:rsid w:val="001637E8"/>
    <w:rsid w:val="00165BFA"/>
    <w:rsid w:val="001700B4"/>
    <w:rsid w:val="001709AC"/>
    <w:rsid w:val="00171707"/>
    <w:rsid w:val="00173379"/>
    <w:rsid w:val="001820E1"/>
    <w:rsid w:val="00182272"/>
    <w:rsid w:val="00185D3E"/>
    <w:rsid w:val="0019201A"/>
    <w:rsid w:val="00195D8C"/>
    <w:rsid w:val="001961CF"/>
    <w:rsid w:val="00197C32"/>
    <w:rsid w:val="001A3D29"/>
    <w:rsid w:val="001A3D4A"/>
    <w:rsid w:val="001A5777"/>
    <w:rsid w:val="001A57F4"/>
    <w:rsid w:val="001A5C71"/>
    <w:rsid w:val="001B4AB2"/>
    <w:rsid w:val="001B5F9F"/>
    <w:rsid w:val="001C0C0A"/>
    <w:rsid w:val="001C22C7"/>
    <w:rsid w:val="001C38C4"/>
    <w:rsid w:val="001C4C0E"/>
    <w:rsid w:val="001C5396"/>
    <w:rsid w:val="001D01A5"/>
    <w:rsid w:val="001D4B23"/>
    <w:rsid w:val="001D768A"/>
    <w:rsid w:val="001E0F3F"/>
    <w:rsid w:val="001E3764"/>
    <w:rsid w:val="001E7320"/>
    <w:rsid w:val="001F5A10"/>
    <w:rsid w:val="00200DBB"/>
    <w:rsid w:val="00203DF2"/>
    <w:rsid w:val="00210431"/>
    <w:rsid w:val="002175E5"/>
    <w:rsid w:val="00231355"/>
    <w:rsid w:val="0023197D"/>
    <w:rsid w:val="002328D5"/>
    <w:rsid w:val="00236F7A"/>
    <w:rsid w:val="00237319"/>
    <w:rsid w:val="00240DF2"/>
    <w:rsid w:val="00252C0A"/>
    <w:rsid w:val="00252D07"/>
    <w:rsid w:val="002530DD"/>
    <w:rsid w:val="0025328A"/>
    <w:rsid w:val="00255288"/>
    <w:rsid w:val="0026008A"/>
    <w:rsid w:val="00263069"/>
    <w:rsid w:val="002766F2"/>
    <w:rsid w:val="00277458"/>
    <w:rsid w:val="00284CD7"/>
    <w:rsid w:val="002909DA"/>
    <w:rsid w:val="00291FF2"/>
    <w:rsid w:val="002925CC"/>
    <w:rsid w:val="0029448F"/>
    <w:rsid w:val="00296D74"/>
    <w:rsid w:val="002A2EF2"/>
    <w:rsid w:val="002A3678"/>
    <w:rsid w:val="002A3D84"/>
    <w:rsid w:val="002A7A95"/>
    <w:rsid w:val="002B2A9D"/>
    <w:rsid w:val="002B514B"/>
    <w:rsid w:val="002C09E3"/>
    <w:rsid w:val="002C1F47"/>
    <w:rsid w:val="002C35AF"/>
    <w:rsid w:val="002C48C3"/>
    <w:rsid w:val="002C5BA0"/>
    <w:rsid w:val="002D34D3"/>
    <w:rsid w:val="002D37F9"/>
    <w:rsid w:val="002E26A3"/>
    <w:rsid w:val="002E2E88"/>
    <w:rsid w:val="002E361B"/>
    <w:rsid w:val="002F0C23"/>
    <w:rsid w:val="00301B26"/>
    <w:rsid w:val="003076B7"/>
    <w:rsid w:val="003103E2"/>
    <w:rsid w:val="00312030"/>
    <w:rsid w:val="00313830"/>
    <w:rsid w:val="00316FD2"/>
    <w:rsid w:val="003176A2"/>
    <w:rsid w:val="00317AE1"/>
    <w:rsid w:val="00326CA3"/>
    <w:rsid w:val="003272FF"/>
    <w:rsid w:val="003273F9"/>
    <w:rsid w:val="00330AAF"/>
    <w:rsid w:val="003317F1"/>
    <w:rsid w:val="00332863"/>
    <w:rsid w:val="00332AB1"/>
    <w:rsid w:val="00333806"/>
    <w:rsid w:val="00333F02"/>
    <w:rsid w:val="003367A4"/>
    <w:rsid w:val="00340ABB"/>
    <w:rsid w:val="00351691"/>
    <w:rsid w:val="003554EF"/>
    <w:rsid w:val="00357427"/>
    <w:rsid w:val="0036311E"/>
    <w:rsid w:val="0038540B"/>
    <w:rsid w:val="00387FF3"/>
    <w:rsid w:val="00391097"/>
    <w:rsid w:val="00396D48"/>
    <w:rsid w:val="003A17E6"/>
    <w:rsid w:val="003B40B3"/>
    <w:rsid w:val="003B4D4B"/>
    <w:rsid w:val="003B753E"/>
    <w:rsid w:val="003C0E78"/>
    <w:rsid w:val="003C280D"/>
    <w:rsid w:val="003C6B24"/>
    <w:rsid w:val="003C7198"/>
    <w:rsid w:val="003D4727"/>
    <w:rsid w:val="003D526E"/>
    <w:rsid w:val="003D7620"/>
    <w:rsid w:val="003E1248"/>
    <w:rsid w:val="003E3453"/>
    <w:rsid w:val="003E379E"/>
    <w:rsid w:val="003E4E9F"/>
    <w:rsid w:val="003F0AE5"/>
    <w:rsid w:val="003F1C4C"/>
    <w:rsid w:val="003F5D1B"/>
    <w:rsid w:val="003F6171"/>
    <w:rsid w:val="00406049"/>
    <w:rsid w:val="00411E0C"/>
    <w:rsid w:val="00416224"/>
    <w:rsid w:val="004209DA"/>
    <w:rsid w:val="004224DD"/>
    <w:rsid w:val="00426567"/>
    <w:rsid w:val="004360A2"/>
    <w:rsid w:val="0044636E"/>
    <w:rsid w:val="00452DE7"/>
    <w:rsid w:val="00457190"/>
    <w:rsid w:val="00457ABC"/>
    <w:rsid w:val="00460694"/>
    <w:rsid w:val="00461353"/>
    <w:rsid w:val="0046698B"/>
    <w:rsid w:val="00467606"/>
    <w:rsid w:val="00471FEE"/>
    <w:rsid w:val="00484A39"/>
    <w:rsid w:val="00485D1C"/>
    <w:rsid w:val="00490F1B"/>
    <w:rsid w:val="0049553D"/>
    <w:rsid w:val="004A1090"/>
    <w:rsid w:val="004A1EF1"/>
    <w:rsid w:val="004A3448"/>
    <w:rsid w:val="004B6071"/>
    <w:rsid w:val="004C6D1B"/>
    <w:rsid w:val="004C7255"/>
    <w:rsid w:val="004D173E"/>
    <w:rsid w:val="004E0B91"/>
    <w:rsid w:val="004E1D22"/>
    <w:rsid w:val="004E216C"/>
    <w:rsid w:val="004E2AD5"/>
    <w:rsid w:val="004E2EAA"/>
    <w:rsid w:val="004E3BB8"/>
    <w:rsid w:val="004E4FBC"/>
    <w:rsid w:val="004E50D3"/>
    <w:rsid w:val="004E6B78"/>
    <w:rsid w:val="004F1C1D"/>
    <w:rsid w:val="004F71D6"/>
    <w:rsid w:val="004F79E0"/>
    <w:rsid w:val="00500AB3"/>
    <w:rsid w:val="00501360"/>
    <w:rsid w:val="00502DBE"/>
    <w:rsid w:val="005118A0"/>
    <w:rsid w:val="00512CF0"/>
    <w:rsid w:val="00513515"/>
    <w:rsid w:val="0052134E"/>
    <w:rsid w:val="00523A2A"/>
    <w:rsid w:val="00524327"/>
    <w:rsid w:val="00525026"/>
    <w:rsid w:val="00526774"/>
    <w:rsid w:val="00533A8A"/>
    <w:rsid w:val="005357B2"/>
    <w:rsid w:val="005360F8"/>
    <w:rsid w:val="0053690D"/>
    <w:rsid w:val="005439DC"/>
    <w:rsid w:val="00545936"/>
    <w:rsid w:val="00547663"/>
    <w:rsid w:val="005505FF"/>
    <w:rsid w:val="00552F6D"/>
    <w:rsid w:val="00553120"/>
    <w:rsid w:val="00557C87"/>
    <w:rsid w:val="00562B69"/>
    <w:rsid w:val="00563347"/>
    <w:rsid w:val="00564F87"/>
    <w:rsid w:val="0057027C"/>
    <w:rsid w:val="00572DC6"/>
    <w:rsid w:val="00574134"/>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7FD"/>
    <w:rsid w:val="005B094A"/>
    <w:rsid w:val="005B2453"/>
    <w:rsid w:val="005B4B6F"/>
    <w:rsid w:val="005B5C64"/>
    <w:rsid w:val="005C5F83"/>
    <w:rsid w:val="005D1AA8"/>
    <w:rsid w:val="005E19A2"/>
    <w:rsid w:val="005F4207"/>
    <w:rsid w:val="00601094"/>
    <w:rsid w:val="00604146"/>
    <w:rsid w:val="00605D4F"/>
    <w:rsid w:val="0060645D"/>
    <w:rsid w:val="00607507"/>
    <w:rsid w:val="00613F6F"/>
    <w:rsid w:val="00614E67"/>
    <w:rsid w:val="00627B28"/>
    <w:rsid w:val="006360B1"/>
    <w:rsid w:val="00637744"/>
    <w:rsid w:val="00642184"/>
    <w:rsid w:val="0064761E"/>
    <w:rsid w:val="0064764A"/>
    <w:rsid w:val="00647AC9"/>
    <w:rsid w:val="006560AD"/>
    <w:rsid w:val="00656227"/>
    <w:rsid w:val="006574B8"/>
    <w:rsid w:val="006638B9"/>
    <w:rsid w:val="00666A5A"/>
    <w:rsid w:val="0067402F"/>
    <w:rsid w:val="006745FD"/>
    <w:rsid w:val="006746E3"/>
    <w:rsid w:val="0068135D"/>
    <w:rsid w:val="0068792E"/>
    <w:rsid w:val="00687A5C"/>
    <w:rsid w:val="0069040D"/>
    <w:rsid w:val="00694888"/>
    <w:rsid w:val="006953AF"/>
    <w:rsid w:val="00695C73"/>
    <w:rsid w:val="006A2950"/>
    <w:rsid w:val="006A454A"/>
    <w:rsid w:val="006A52F3"/>
    <w:rsid w:val="006B301A"/>
    <w:rsid w:val="006B4A0E"/>
    <w:rsid w:val="006B54A6"/>
    <w:rsid w:val="006B5AB5"/>
    <w:rsid w:val="006B62C8"/>
    <w:rsid w:val="006C027A"/>
    <w:rsid w:val="006C4032"/>
    <w:rsid w:val="006C5759"/>
    <w:rsid w:val="006D199B"/>
    <w:rsid w:val="006D4251"/>
    <w:rsid w:val="006D5DF8"/>
    <w:rsid w:val="006D6659"/>
    <w:rsid w:val="006E1120"/>
    <w:rsid w:val="006E1513"/>
    <w:rsid w:val="006E156C"/>
    <w:rsid w:val="006E2BE0"/>
    <w:rsid w:val="006E3E94"/>
    <w:rsid w:val="006F0619"/>
    <w:rsid w:val="006F1837"/>
    <w:rsid w:val="006F2C6A"/>
    <w:rsid w:val="00700F0A"/>
    <w:rsid w:val="00701775"/>
    <w:rsid w:val="00710097"/>
    <w:rsid w:val="00710156"/>
    <w:rsid w:val="007103F0"/>
    <w:rsid w:val="0071273A"/>
    <w:rsid w:val="007144AE"/>
    <w:rsid w:val="0071501F"/>
    <w:rsid w:val="007150EF"/>
    <w:rsid w:val="00716682"/>
    <w:rsid w:val="007174DF"/>
    <w:rsid w:val="0072029C"/>
    <w:rsid w:val="00721C93"/>
    <w:rsid w:val="0073174C"/>
    <w:rsid w:val="007330B8"/>
    <w:rsid w:val="007346CD"/>
    <w:rsid w:val="0074460F"/>
    <w:rsid w:val="00744AB3"/>
    <w:rsid w:val="00750EAC"/>
    <w:rsid w:val="00756499"/>
    <w:rsid w:val="00756521"/>
    <w:rsid w:val="00762368"/>
    <w:rsid w:val="00763614"/>
    <w:rsid w:val="0076375E"/>
    <w:rsid w:val="00764D5E"/>
    <w:rsid w:val="00765A7D"/>
    <w:rsid w:val="007662CC"/>
    <w:rsid w:val="00766CA0"/>
    <w:rsid w:val="00767E21"/>
    <w:rsid w:val="00773066"/>
    <w:rsid w:val="00773E11"/>
    <w:rsid w:val="0077474D"/>
    <w:rsid w:val="00783E73"/>
    <w:rsid w:val="00787B5C"/>
    <w:rsid w:val="007908DE"/>
    <w:rsid w:val="007948F7"/>
    <w:rsid w:val="00794F78"/>
    <w:rsid w:val="007963E0"/>
    <w:rsid w:val="00796EE3"/>
    <w:rsid w:val="007A0F19"/>
    <w:rsid w:val="007A2E63"/>
    <w:rsid w:val="007A68BF"/>
    <w:rsid w:val="007B6CEF"/>
    <w:rsid w:val="007B7235"/>
    <w:rsid w:val="007C2653"/>
    <w:rsid w:val="007C409A"/>
    <w:rsid w:val="007C4C06"/>
    <w:rsid w:val="007C4F74"/>
    <w:rsid w:val="007C5040"/>
    <w:rsid w:val="007C5F02"/>
    <w:rsid w:val="007D3DDF"/>
    <w:rsid w:val="007E7127"/>
    <w:rsid w:val="007F08C5"/>
    <w:rsid w:val="007F52FC"/>
    <w:rsid w:val="007F74AC"/>
    <w:rsid w:val="00800936"/>
    <w:rsid w:val="0080107E"/>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2325"/>
    <w:rsid w:val="00853F35"/>
    <w:rsid w:val="00860008"/>
    <w:rsid w:val="00860D20"/>
    <w:rsid w:val="00860E9F"/>
    <w:rsid w:val="0086130F"/>
    <w:rsid w:val="00864C39"/>
    <w:rsid w:val="008671BD"/>
    <w:rsid w:val="00870215"/>
    <w:rsid w:val="00870D94"/>
    <w:rsid w:val="00877003"/>
    <w:rsid w:val="00887EE2"/>
    <w:rsid w:val="0089154D"/>
    <w:rsid w:val="008918DF"/>
    <w:rsid w:val="00896985"/>
    <w:rsid w:val="00897831"/>
    <w:rsid w:val="008A1C89"/>
    <w:rsid w:val="008B1C79"/>
    <w:rsid w:val="008B3A42"/>
    <w:rsid w:val="008B671F"/>
    <w:rsid w:val="008B7010"/>
    <w:rsid w:val="008C1403"/>
    <w:rsid w:val="008C2927"/>
    <w:rsid w:val="008C2A9A"/>
    <w:rsid w:val="008C358D"/>
    <w:rsid w:val="008C4C7A"/>
    <w:rsid w:val="008C5023"/>
    <w:rsid w:val="008C59DB"/>
    <w:rsid w:val="008D45CE"/>
    <w:rsid w:val="008D6A86"/>
    <w:rsid w:val="008E05B9"/>
    <w:rsid w:val="008E0A6F"/>
    <w:rsid w:val="008E4CBA"/>
    <w:rsid w:val="008E5CE2"/>
    <w:rsid w:val="008F3B11"/>
    <w:rsid w:val="008F3F9E"/>
    <w:rsid w:val="008F4D11"/>
    <w:rsid w:val="008F5043"/>
    <w:rsid w:val="008F614F"/>
    <w:rsid w:val="00902458"/>
    <w:rsid w:val="00902B6B"/>
    <w:rsid w:val="009076D4"/>
    <w:rsid w:val="009103D0"/>
    <w:rsid w:val="00912E4B"/>
    <w:rsid w:val="009142DD"/>
    <w:rsid w:val="00915E5E"/>
    <w:rsid w:val="00917E78"/>
    <w:rsid w:val="0092061E"/>
    <w:rsid w:val="00922EE4"/>
    <w:rsid w:val="00923393"/>
    <w:rsid w:val="00924669"/>
    <w:rsid w:val="00926C10"/>
    <w:rsid w:val="00930DAE"/>
    <w:rsid w:val="00934861"/>
    <w:rsid w:val="0094560D"/>
    <w:rsid w:val="009501F6"/>
    <w:rsid w:val="00960790"/>
    <w:rsid w:val="00963375"/>
    <w:rsid w:val="009668E9"/>
    <w:rsid w:val="00966F18"/>
    <w:rsid w:val="009710A6"/>
    <w:rsid w:val="009767BA"/>
    <w:rsid w:val="00981BEB"/>
    <w:rsid w:val="00983248"/>
    <w:rsid w:val="009848B8"/>
    <w:rsid w:val="00987B39"/>
    <w:rsid w:val="009916D5"/>
    <w:rsid w:val="00992CF3"/>
    <w:rsid w:val="00997A4F"/>
    <w:rsid w:val="009A2696"/>
    <w:rsid w:val="009A3CB8"/>
    <w:rsid w:val="009A5828"/>
    <w:rsid w:val="009B14A3"/>
    <w:rsid w:val="009B15DD"/>
    <w:rsid w:val="009B5FAB"/>
    <w:rsid w:val="009B614E"/>
    <w:rsid w:val="009C2776"/>
    <w:rsid w:val="009C5C7B"/>
    <w:rsid w:val="009C79F4"/>
    <w:rsid w:val="009D59DB"/>
    <w:rsid w:val="009E0836"/>
    <w:rsid w:val="009E2EFB"/>
    <w:rsid w:val="009E4A5C"/>
    <w:rsid w:val="009E7039"/>
    <w:rsid w:val="009F0AAB"/>
    <w:rsid w:val="00A00543"/>
    <w:rsid w:val="00A10244"/>
    <w:rsid w:val="00A10ACC"/>
    <w:rsid w:val="00A10FC1"/>
    <w:rsid w:val="00A12C27"/>
    <w:rsid w:val="00A13B28"/>
    <w:rsid w:val="00A159AC"/>
    <w:rsid w:val="00A209C2"/>
    <w:rsid w:val="00A23077"/>
    <w:rsid w:val="00A25026"/>
    <w:rsid w:val="00A266E1"/>
    <w:rsid w:val="00A3164E"/>
    <w:rsid w:val="00A31F35"/>
    <w:rsid w:val="00A36923"/>
    <w:rsid w:val="00A37B43"/>
    <w:rsid w:val="00A41EFB"/>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2DE8"/>
    <w:rsid w:val="00A932C5"/>
    <w:rsid w:val="00A96B40"/>
    <w:rsid w:val="00A97DB3"/>
    <w:rsid w:val="00AA0623"/>
    <w:rsid w:val="00AA36ED"/>
    <w:rsid w:val="00AA4702"/>
    <w:rsid w:val="00AB69A9"/>
    <w:rsid w:val="00AB6BCC"/>
    <w:rsid w:val="00AC1DBE"/>
    <w:rsid w:val="00AC4096"/>
    <w:rsid w:val="00AC545F"/>
    <w:rsid w:val="00AC7088"/>
    <w:rsid w:val="00AD1288"/>
    <w:rsid w:val="00AD19E0"/>
    <w:rsid w:val="00AD6807"/>
    <w:rsid w:val="00AD6A92"/>
    <w:rsid w:val="00AE00A6"/>
    <w:rsid w:val="00AE1A78"/>
    <w:rsid w:val="00AE28FD"/>
    <w:rsid w:val="00AE4027"/>
    <w:rsid w:val="00AE70DF"/>
    <w:rsid w:val="00AE7BEE"/>
    <w:rsid w:val="00B00A66"/>
    <w:rsid w:val="00B01246"/>
    <w:rsid w:val="00B01E03"/>
    <w:rsid w:val="00B04A17"/>
    <w:rsid w:val="00B14E93"/>
    <w:rsid w:val="00B1618A"/>
    <w:rsid w:val="00B16459"/>
    <w:rsid w:val="00B1712D"/>
    <w:rsid w:val="00B2351B"/>
    <w:rsid w:val="00B2731B"/>
    <w:rsid w:val="00B30CFF"/>
    <w:rsid w:val="00B311BE"/>
    <w:rsid w:val="00B3166F"/>
    <w:rsid w:val="00B32D17"/>
    <w:rsid w:val="00B33B6B"/>
    <w:rsid w:val="00B34097"/>
    <w:rsid w:val="00B34E6A"/>
    <w:rsid w:val="00B36759"/>
    <w:rsid w:val="00B405CF"/>
    <w:rsid w:val="00B4261F"/>
    <w:rsid w:val="00B46AAC"/>
    <w:rsid w:val="00B526BB"/>
    <w:rsid w:val="00B57E01"/>
    <w:rsid w:val="00B6405B"/>
    <w:rsid w:val="00B649EF"/>
    <w:rsid w:val="00B6503A"/>
    <w:rsid w:val="00B65F66"/>
    <w:rsid w:val="00B66085"/>
    <w:rsid w:val="00B66173"/>
    <w:rsid w:val="00B67479"/>
    <w:rsid w:val="00B74578"/>
    <w:rsid w:val="00B75700"/>
    <w:rsid w:val="00B82CA6"/>
    <w:rsid w:val="00B8741F"/>
    <w:rsid w:val="00B90D80"/>
    <w:rsid w:val="00B91098"/>
    <w:rsid w:val="00B91763"/>
    <w:rsid w:val="00B929F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0B1F"/>
    <w:rsid w:val="00BD3D78"/>
    <w:rsid w:val="00BD4419"/>
    <w:rsid w:val="00BD4884"/>
    <w:rsid w:val="00BD64E1"/>
    <w:rsid w:val="00BD7A51"/>
    <w:rsid w:val="00BE0B73"/>
    <w:rsid w:val="00BE66A8"/>
    <w:rsid w:val="00BF2B17"/>
    <w:rsid w:val="00C0169A"/>
    <w:rsid w:val="00C02828"/>
    <w:rsid w:val="00C056D6"/>
    <w:rsid w:val="00C0574C"/>
    <w:rsid w:val="00C05DE5"/>
    <w:rsid w:val="00C05E7B"/>
    <w:rsid w:val="00C075A8"/>
    <w:rsid w:val="00C10041"/>
    <w:rsid w:val="00C12BDE"/>
    <w:rsid w:val="00C12F69"/>
    <w:rsid w:val="00C13E62"/>
    <w:rsid w:val="00C16DD0"/>
    <w:rsid w:val="00C21224"/>
    <w:rsid w:val="00C22F01"/>
    <w:rsid w:val="00C25567"/>
    <w:rsid w:val="00C27F60"/>
    <w:rsid w:val="00C36A86"/>
    <w:rsid w:val="00C36E1B"/>
    <w:rsid w:val="00C405DA"/>
    <w:rsid w:val="00C432EB"/>
    <w:rsid w:val="00C4473E"/>
    <w:rsid w:val="00C46C44"/>
    <w:rsid w:val="00C47641"/>
    <w:rsid w:val="00C55FB0"/>
    <w:rsid w:val="00C57F3C"/>
    <w:rsid w:val="00C62405"/>
    <w:rsid w:val="00C641F3"/>
    <w:rsid w:val="00C7281D"/>
    <w:rsid w:val="00C74081"/>
    <w:rsid w:val="00C765D2"/>
    <w:rsid w:val="00C76852"/>
    <w:rsid w:val="00C76DF9"/>
    <w:rsid w:val="00C8013F"/>
    <w:rsid w:val="00C807C8"/>
    <w:rsid w:val="00C85160"/>
    <w:rsid w:val="00C909B4"/>
    <w:rsid w:val="00C922C3"/>
    <w:rsid w:val="00C949A4"/>
    <w:rsid w:val="00C954B8"/>
    <w:rsid w:val="00CA2B6B"/>
    <w:rsid w:val="00CA3D69"/>
    <w:rsid w:val="00CA61A8"/>
    <w:rsid w:val="00CB361A"/>
    <w:rsid w:val="00CB524B"/>
    <w:rsid w:val="00CC0455"/>
    <w:rsid w:val="00CC2639"/>
    <w:rsid w:val="00CC3E5F"/>
    <w:rsid w:val="00CC54B4"/>
    <w:rsid w:val="00CD1061"/>
    <w:rsid w:val="00CD20A7"/>
    <w:rsid w:val="00CD2F85"/>
    <w:rsid w:val="00CD590D"/>
    <w:rsid w:val="00CD6268"/>
    <w:rsid w:val="00CD7411"/>
    <w:rsid w:val="00CE054C"/>
    <w:rsid w:val="00CE1365"/>
    <w:rsid w:val="00CE1DA3"/>
    <w:rsid w:val="00CE2232"/>
    <w:rsid w:val="00CE5125"/>
    <w:rsid w:val="00CF265D"/>
    <w:rsid w:val="00CF29C7"/>
    <w:rsid w:val="00CF5008"/>
    <w:rsid w:val="00CF5138"/>
    <w:rsid w:val="00CF5B27"/>
    <w:rsid w:val="00CF618B"/>
    <w:rsid w:val="00D0021F"/>
    <w:rsid w:val="00D02CC8"/>
    <w:rsid w:val="00D06068"/>
    <w:rsid w:val="00D06866"/>
    <w:rsid w:val="00D104DF"/>
    <w:rsid w:val="00D14B40"/>
    <w:rsid w:val="00D17480"/>
    <w:rsid w:val="00D248EF"/>
    <w:rsid w:val="00D2608F"/>
    <w:rsid w:val="00D27FC3"/>
    <w:rsid w:val="00D40654"/>
    <w:rsid w:val="00D51DAA"/>
    <w:rsid w:val="00D53DE6"/>
    <w:rsid w:val="00D54CB9"/>
    <w:rsid w:val="00D60A12"/>
    <w:rsid w:val="00D617F3"/>
    <w:rsid w:val="00D61EEA"/>
    <w:rsid w:val="00D64DED"/>
    <w:rsid w:val="00D66069"/>
    <w:rsid w:val="00D67515"/>
    <w:rsid w:val="00D67A0F"/>
    <w:rsid w:val="00D7121C"/>
    <w:rsid w:val="00D713E0"/>
    <w:rsid w:val="00D717E1"/>
    <w:rsid w:val="00D727B0"/>
    <w:rsid w:val="00D74D4F"/>
    <w:rsid w:val="00D770A6"/>
    <w:rsid w:val="00D80F78"/>
    <w:rsid w:val="00D81A52"/>
    <w:rsid w:val="00D85A39"/>
    <w:rsid w:val="00D85C6A"/>
    <w:rsid w:val="00D9035B"/>
    <w:rsid w:val="00D91043"/>
    <w:rsid w:val="00D920F5"/>
    <w:rsid w:val="00D962F4"/>
    <w:rsid w:val="00D965B4"/>
    <w:rsid w:val="00D9712C"/>
    <w:rsid w:val="00D97D06"/>
    <w:rsid w:val="00DA0882"/>
    <w:rsid w:val="00DA4B06"/>
    <w:rsid w:val="00DA67EC"/>
    <w:rsid w:val="00DA6A2F"/>
    <w:rsid w:val="00DA7A2E"/>
    <w:rsid w:val="00DA7CC0"/>
    <w:rsid w:val="00DB0D39"/>
    <w:rsid w:val="00DB2CA3"/>
    <w:rsid w:val="00DB3866"/>
    <w:rsid w:val="00DB3A89"/>
    <w:rsid w:val="00DB3B50"/>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4709"/>
    <w:rsid w:val="00E2665D"/>
    <w:rsid w:val="00E26F1F"/>
    <w:rsid w:val="00E27485"/>
    <w:rsid w:val="00E27BB5"/>
    <w:rsid w:val="00E30F25"/>
    <w:rsid w:val="00E32D2D"/>
    <w:rsid w:val="00E3646E"/>
    <w:rsid w:val="00E36F2D"/>
    <w:rsid w:val="00E46F41"/>
    <w:rsid w:val="00E47F18"/>
    <w:rsid w:val="00E520EF"/>
    <w:rsid w:val="00E522C5"/>
    <w:rsid w:val="00E538FD"/>
    <w:rsid w:val="00E54EB1"/>
    <w:rsid w:val="00E56864"/>
    <w:rsid w:val="00E61905"/>
    <w:rsid w:val="00E624A5"/>
    <w:rsid w:val="00E62EDC"/>
    <w:rsid w:val="00E703AC"/>
    <w:rsid w:val="00E71A5F"/>
    <w:rsid w:val="00E77A7D"/>
    <w:rsid w:val="00E77E50"/>
    <w:rsid w:val="00E80F12"/>
    <w:rsid w:val="00E825CE"/>
    <w:rsid w:val="00E83403"/>
    <w:rsid w:val="00E85B4D"/>
    <w:rsid w:val="00E9001A"/>
    <w:rsid w:val="00E9056A"/>
    <w:rsid w:val="00E9560E"/>
    <w:rsid w:val="00E958FC"/>
    <w:rsid w:val="00E96481"/>
    <w:rsid w:val="00EA233A"/>
    <w:rsid w:val="00EA274D"/>
    <w:rsid w:val="00EA2D70"/>
    <w:rsid w:val="00EA60EE"/>
    <w:rsid w:val="00EA7FCF"/>
    <w:rsid w:val="00EB1895"/>
    <w:rsid w:val="00EB3D9B"/>
    <w:rsid w:val="00EB3EAA"/>
    <w:rsid w:val="00EB45A5"/>
    <w:rsid w:val="00EB51F7"/>
    <w:rsid w:val="00EB5C25"/>
    <w:rsid w:val="00EB62C8"/>
    <w:rsid w:val="00EC61D1"/>
    <w:rsid w:val="00EC66E4"/>
    <w:rsid w:val="00EC7037"/>
    <w:rsid w:val="00ED26AD"/>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5297"/>
    <w:rsid w:val="00F17638"/>
    <w:rsid w:val="00F17A7B"/>
    <w:rsid w:val="00F22536"/>
    <w:rsid w:val="00F23C7D"/>
    <w:rsid w:val="00F25CE5"/>
    <w:rsid w:val="00F26B0E"/>
    <w:rsid w:val="00F30020"/>
    <w:rsid w:val="00F32552"/>
    <w:rsid w:val="00F3490A"/>
    <w:rsid w:val="00F353DB"/>
    <w:rsid w:val="00F36D4A"/>
    <w:rsid w:val="00F40752"/>
    <w:rsid w:val="00F424CB"/>
    <w:rsid w:val="00F45200"/>
    <w:rsid w:val="00F54583"/>
    <w:rsid w:val="00F65EAD"/>
    <w:rsid w:val="00F7478D"/>
    <w:rsid w:val="00F75D4E"/>
    <w:rsid w:val="00F76030"/>
    <w:rsid w:val="00F77102"/>
    <w:rsid w:val="00F902EB"/>
    <w:rsid w:val="00FA0AF2"/>
    <w:rsid w:val="00FA0B8F"/>
    <w:rsid w:val="00FA0B98"/>
    <w:rsid w:val="00FA22A9"/>
    <w:rsid w:val="00FA5A28"/>
    <w:rsid w:val="00FA729B"/>
    <w:rsid w:val="00FA7FF3"/>
    <w:rsid w:val="00FB02DA"/>
    <w:rsid w:val="00FB0C35"/>
    <w:rsid w:val="00FB354F"/>
    <w:rsid w:val="00FB3CBE"/>
    <w:rsid w:val="00FB6C8F"/>
    <w:rsid w:val="00FB7131"/>
    <w:rsid w:val="00FC02A9"/>
    <w:rsid w:val="00FC190B"/>
    <w:rsid w:val="00FC2FCC"/>
    <w:rsid w:val="00FC5456"/>
    <w:rsid w:val="00FC5EAB"/>
    <w:rsid w:val="00FD3F00"/>
    <w:rsid w:val="00FE2739"/>
    <w:rsid w:val="00FE4728"/>
    <w:rsid w:val="00FE5B98"/>
    <w:rsid w:val="00FF044E"/>
    <w:rsid w:val="00FF1EC9"/>
    <w:rsid w:val="00FF3035"/>
    <w:rsid w:val="00FF5966"/>
    <w:rsid w:val="00FF65C3"/>
    <w:rsid w:val="00FF6FC2"/>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CDD2D6"/>
  <w15:chartTrackingRefBased/>
  <w15:docId w15:val="{40030743-2A2D-44D0-9B6C-4E0F9C09B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7174DF"/>
    <w:pPr>
      <w:spacing w:after="0" w:line="240" w:lineRule="auto"/>
    </w:pPr>
    <w:rPr>
      <w:rFonts w:ascii="Times New Roman" w:eastAsia="Times New Roman" w:hAnsi="Times New Roman"/>
      <w:sz w:val="24"/>
      <w:szCs w:val="24"/>
      <w:lang w:eastAsia="ru-RU"/>
    </w:rPr>
  </w:style>
  <w:style w:type="paragraph" w:customStyle="1" w:styleId="Style268435470">
    <w:name w:val="Style268435470"/>
    <w:rsid w:val="009A3CB8"/>
    <w:pPr>
      <w:autoSpaceDE w:val="0"/>
      <w:autoSpaceDN w:val="0"/>
      <w:adjustRightInd w:val="0"/>
    </w:pPr>
    <w:rPr>
      <w:rFonts w:ascii="Arial" w:hAnsi="Arial" w:cs="Arial"/>
      <w:b/>
      <w:bCs/>
      <w:sz w:val="24"/>
      <w:szCs w:val="24"/>
    </w:rPr>
  </w:style>
  <w:style w:type="character" w:customStyle="1" w:styleId="2">
    <w:name w:val="Основной текст (2)_"/>
    <w:link w:val="20"/>
    <w:rsid w:val="009A3CB8"/>
    <w:rPr>
      <w:rFonts w:ascii="Times New Roman" w:eastAsia="Times New Roman" w:hAnsi="Times New Roman"/>
      <w:shd w:val="clear" w:color="auto" w:fill="FFFFFF"/>
    </w:rPr>
  </w:style>
  <w:style w:type="character" w:customStyle="1" w:styleId="211pt">
    <w:name w:val="Основной текст (2) + 11 pt"/>
    <w:rsid w:val="009A3CB8"/>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9A3CB8"/>
    <w:pPr>
      <w:widowControl w:val="0"/>
      <w:shd w:val="clear" w:color="auto" w:fill="FFFFFF"/>
      <w:spacing w:after="60" w:line="266" w:lineRule="exact"/>
      <w:ind w:hanging="420"/>
      <w:jc w:val="center"/>
    </w:pPr>
    <w:rPr>
      <w:rFonts w:ascii="Times New Roman" w:eastAsia="Times New Roman" w:hAnsi="Times New Roman"/>
      <w:sz w:val="20"/>
      <w:szCs w:val="20"/>
      <w:lang w:eastAsia="ru-RU"/>
    </w:rPr>
  </w:style>
  <w:style w:type="character" w:customStyle="1" w:styleId="2TimesNewRoman85pt">
    <w:name w:val="Основной текст (2) + Times New Roman;8;5 pt;Полужирный"/>
    <w:rsid w:val="00C85160"/>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12">
    <w:name w:val="Заголовок №1 (2)_"/>
    <w:link w:val="120"/>
    <w:rsid w:val="00C85160"/>
    <w:rPr>
      <w:rFonts w:ascii="Trebuchet MS" w:eastAsia="Trebuchet MS" w:hAnsi="Trebuchet MS" w:cs="Trebuchet MS"/>
      <w:sz w:val="19"/>
      <w:szCs w:val="19"/>
      <w:shd w:val="clear" w:color="auto" w:fill="FFFFFF"/>
    </w:rPr>
  </w:style>
  <w:style w:type="paragraph" w:customStyle="1" w:styleId="120">
    <w:name w:val="Заголовок №1 (2)"/>
    <w:basedOn w:val="a"/>
    <w:link w:val="12"/>
    <w:rsid w:val="00C85160"/>
    <w:pPr>
      <w:shd w:val="clear" w:color="auto" w:fill="FFFFFF"/>
      <w:spacing w:after="180" w:line="0" w:lineRule="atLeast"/>
      <w:jc w:val="center"/>
      <w:outlineLvl w:val="0"/>
    </w:pPr>
    <w:rPr>
      <w:rFonts w:ascii="Trebuchet MS" w:eastAsia="Trebuchet MS" w:hAnsi="Trebuchet MS" w:cs="Trebuchet MS"/>
      <w:sz w:val="19"/>
      <w:szCs w:val="19"/>
      <w:lang w:eastAsia="ru-RU"/>
    </w:rPr>
  </w:style>
  <w:style w:type="paragraph" w:styleId="af5">
    <w:name w:val="Normal (Web)"/>
    <w:basedOn w:val="a"/>
    <w:uiPriority w:val="99"/>
    <w:semiHidden/>
    <w:unhideWhenUsed/>
    <w:rsid w:val="0057027C"/>
    <w:pPr>
      <w:spacing w:before="100" w:beforeAutospacing="1" w:after="100" w:afterAutospacing="1" w:line="240" w:lineRule="auto"/>
    </w:pPr>
    <w:rPr>
      <w:rFonts w:ascii="Times New Roman" w:eastAsiaTheme="minorEastAsia"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7D019B-AF6A-4696-B681-0CB3B0D9A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22</Pages>
  <Words>9214</Words>
  <Characters>52521</Characters>
  <Application>Microsoft Office Word</Application>
  <DocSecurity>0</DocSecurity>
  <Lines>437</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Сергей Веролайнен</cp:lastModifiedBy>
  <cp:revision>10</cp:revision>
  <cp:lastPrinted>2019-06-04T23:06:00Z</cp:lastPrinted>
  <dcterms:created xsi:type="dcterms:W3CDTF">2019-10-02T05:27:00Z</dcterms:created>
  <dcterms:modified xsi:type="dcterms:W3CDTF">2021-07-04T02:32:00Z</dcterms:modified>
</cp:coreProperties>
</file>