
<file path=[Content_Types].xml><?xml version="1.0" encoding="utf-8"?>
<Types xmlns="http://schemas.openxmlformats.org/package/2006/content-types">
  <Default ContentType="image/jpeg" Extension="jpeg"/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3" Target="docProps/core.xml" Type="http://schemas.openxmlformats.org/package/2006/relationships/metadata/core-properties"/>
  <Relationship Id="rId2" Target="docProps/app.xml" Type="http://schemas.openxmlformats.org/officeDocument/2006/relationships/extended-properties"/>
  <Relationship Id="rId1" Target="word/document.xml" Type="http://schemas.openxmlformats.org/officeDocument/2006/relationships/officeDocument"/>
</Relationships>

</file>

<file path=word/document.xml><?xml version="1.0" encoding="utf-8"?>
<w:documen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body>
    <w:p w14:paraId="02000000">
      <w:pPr>
        <w:widowControl w:val="0"/>
        <w:tabs>
          <w:tab w:leader="none" w:pos="916" w:val="left"/>
          <w:tab w:leader="none" w:pos="1832" w:val="left"/>
          <w:tab w:leader="none" w:pos="2748" w:val="left"/>
          <w:tab w:leader="none" w:pos="3664" w:val="left"/>
          <w:tab w:leader="none" w:pos="4580" w:val="left"/>
          <w:tab w:leader="none" w:pos="5496" w:val="left"/>
          <w:tab w:leader="none" w:pos="6412" w:val="left"/>
          <w:tab w:leader="none" w:pos="7328" w:val="left"/>
          <w:tab w:leader="none" w:pos="8244" w:val="left"/>
          <w:tab w:leader="none" w:pos="9160" w:val="left"/>
          <w:tab w:leader="none" w:pos="10076" w:val="left"/>
          <w:tab w:leader="none" w:pos="10992" w:val="left"/>
          <w:tab w:leader="none" w:pos="11908" w:val="left"/>
          <w:tab w:leader="none" w:pos="12824" w:val="left"/>
          <w:tab w:leader="none" w:pos="13740" w:val="left"/>
          <w:tab w:leader="none" w:pos="14656" w:val="left"/>
        </w:tabs>
        <w:ind/>
        <w:rPr>
          <w:b w:val="1"/>
          <w:caps w:val="1"/>
        </w:rPr>
      </w:pPr>
    </w:p>
    <w:p w14:paraId="03000000">
      <w:pPr>
        <w:spacing w:after="0" w:line="240" w:lineRule="auto"/>
        <w:ind w:firstLine="0" w:left="709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МИНОБРНАУКИ РОССИИ</w:t>
      </w:r>
    </w:p>
    <w:p w14:paraId="04000000">
      <w:pPr>
        <w:spacing w:after="0" w:line="240" w:lineRule="auto"/>
        <w:ind w:firstLine="0" w:left="-708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Федеральное государственное бюджетное образовательное учреждение высшего образования </w:t>
      </w:r>
    </w:p>
    <w:p w14:paraId="05000000">
      <w:pPr>
        <w:spacing w:after="0" w:line="240" w:lineRule="auto"/>
        <w:ind w:firstLine="0" w:left="709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ВЛАДИВОСТОКСКИЙ ГОСУДАРСТВЕННЫЙ УНИВЕРСИТЕТ </w:t>
      </w:r>
    </w:p>
    <w:p w14:paraId="06000000">
      <w:pPr>
        <w:pStyle w:val="Style_3"/>
        <w:spacing w:before="67" w:line="324" w:lineRule="auto"/>
        <w:ind w:firstLine="2266" w:left="-1117" w:right="417"/>
        <w:jc w:val="left"/>
      </w:pPr>
      <w:r>
        <w:rPr>
          <w:rFonts w:ascii="Times New Roman" w:hAnsi="Times New Roman"/>
          <w:sz w:val="24"/>
        </w:rPr>
        <w:t>КОЛЛЕДЖ ИНФОРМАЦИОННЫХ И КРЕАТИВНЫХ ТЕХНОЛОГИЙ</w:t>
      </w:r>
    </w:p>
    <w:p w14:paraId="07000000">
      <w:pPr>
        <w:spacing w:before="0"/>
        <w:ind w:firstLine="0" w:left="0"/>
        <w:rPr>
          <w:sz w:val="28"/>
        </w:rPr>
      </w:pPr>
    </w:p>
    <w:p w14:paraId="08000000">
      <w:pPr>
        <w:spacing w:before="0"/>
        <w:ind w:firstLine="0" w:left="0"/>
        <w:rPr>
          <w:sz w:val="28"/>
        </w:rPr>
      </w:pPr>
    </w:p>
    <w:p w14:paraId="09000000">
      <w:pPr>
        <w:ind/>
        <w:contextualSpacing w:val="1"/>
        <w:jc w:val="center"/>
        <w:rPr>
          <w:b w:val="1"/>
        </w:rPr>
      </w:pPr>
    </w:p>
    <w:p w14:paraId="0A000000">
      <w:pPr>
        <w:widowControl w:val="0"/>
        <w:tabs>
          <w:tab w:leader="none" w:pos="916" w:val="left"/>
          <w:tab w:leader="none" w:pos="1832" w:val="left"/>
          <w:tab w:leader="none" w:pos="2748" w:val="left"/>
          <w:tab w:leader="none" w:pos="3664" w:val="left"/>
          <w:tab w:leader="none" w:pos="4580" w:val="left"/>
          <w:tab w:leader="none" w:pos="5496" w:val="left"/>
          <w:tab w:leader="none" w:pos="6412" w:val="left"/>
          <w:tab w:leader="none" w:pos="7328" w:val="left"/>
          <w:tab w:leader="none" w:pos="8244" w:val="left"/>
          <w:tab w:leader="none" w:pos="9160" w:val="left"/>
          <w:tab w:leader="none" w:pos="10076" w:val="left"/>
          <w:tab w:leader="none" w:pos="10992" w:val="left"/>
          <w:tab w:leader="none" w:pos="11908" w:val="left"/>
          <w:tab w:leader="none" w:pos="12824" w:val="left"/>
          <w:tab w:leader="none" w:pos="13740" w:val="left"/>
          <w:tab w:leader="none" w:pos="14656" w:val="left"/>
        </w:tabs>
        <w:ind/>
        <w:jc w:val="center"/>
        <w:rPr>
          <w:b w:val="1"/>
          <w:caps w:val="1"/>
        </w:rPr>
      </w:pPr>
    </w:p>
    <w:p w14:paraId="0B000000">
      <w:pPr>
        <w:widowControl w:val="0"/>
        <w:tabs>
          <w:tab w:leader="none" w:pos="916" w:val="left"/>
          <w:tab w:leader="none" w:pos="1832" w:val="left"/>
          <w:tab w:leader="none" w:pos="2748" w:val="left"/>
          <w:tab w:leader="none" w:pos="3664" w:val="left"/>
          <w:tab w:leader="none" w:pos="4580" w:val="left"/>
          <w:tab w:leader="none" w:pos="5496" w:val="left"/>
          <w:tab w:leader="none" w:pos="6412" w:val="left"/>
          <w:tab w:leader="none" w:pos="7328" w:val="left"/>
          <w:tab w:leader="none" w:pos="8244" w:val="left"/>
          <w:tab w:leader="none" w:pos="9160" w:val="left"/>
          <w:tab w:leader="none" w:pos="10076" w:val="left"/>
          <w:tab w:leader="none" w:pos="10992" w:val="left"/>
          <w:tab w:leader="none" w:pos="11908" w:val="left"/>
          <w:tab w:leader="none" w:pos="12824" w:val="left"/>
          <w:tab w:leader="none" w:pos="13740" w:val="left"/>
          <w:tab w:leader="none" w:pos="14656" w:val="left"/>
        </w:tabs>
        <w:ind/>
        <w:jc w:val="center"/>
        <w:rPr>
          <w:b w:val="1"/>
          <w:caps w:val="1"/>
        </w:rPr>
      </w:pPr>
    </w:p>
    <w:p w14:paraId="0C000000">
      <w:pPr>
        <w:pStyle w:val="Style_4"/>
        <w:spacing w:after="0" w:before="0"/>
        <w:ind w:firstLine="0" w:left="34"/>
        <w:jc w:val="center"/>
        <w:rPr>
          <w:rFonts w:ascii="Times New Roman" w:hAnsi="Times New Roman"/>
          <w:b w:val="0"/>
          <w:sz w:val="24"/>
        </w:rPr>
      </w:pPr>
    </w:p>
    <w:p w14:paraId="0D000000">
      <w:pPr>
        <w:pStyle w:val="Style_4"/>
        <w:spacing w:after="0" w:before="0"/>
        <w:ind w:firstLine="0" w:left="34"/>
        <w:jc w:val="center"/>
        <w:rPr>
          <w:rFonts w:ascii="Times New Roman" w:hAnsi="Times New Roman"/>
          <w:b w:val="0"/>
          <w:sz w:val="24"/>
        </w:rPr>
      </w:pPr>
    </w:p>
    <w:p w14:paraId="0E000000">
      <w:pPr>
        <w:widowControl w:val="0"/>
        <w:tabs>
          <w:tab w:leader="none" w:pos="916" w:val="left"/>
          <w:tab w:leader="none" w:pos="1832" w:val="left"/>
          <w:tab w:leader="none" w:pos="2748" w:val="left"/>
          <w:tab w:leader="none" w:pos="3664" w:val="left"/>
          <w:tab w:leader="none" w:pos="4580" w:val="left"/>
          <w:tab w:leader="none" w:pos="5496" w:val="left"/>
          <w:tab w:leader="none" w:pos="6412" w:val="left"/>
          <w:tab w:leader="none" w:pos="7328" w:val="left"/>
          <w:tab w:leader="none" w:pos="8244" w:val="left"/>
          <w:tab w:leader="none" w:pos="9160" w:val="left"/>
          <w:tab w:leader="none" w:pos="10076" w:val="left"/>
          <w:tab w:leader="none" w:pos="10992" w:val="left"/>
          <w:tab w:leader="none" w:pos="11908" w:val="left"/>
          <w:tab w:leader="none" w:pos="12824" w:val="left"/>
          <w:tab w:leader="none" w:pos="13740" w:val="left"/>
          <w:tab w:leader="none" w:pos="14656" w:val="left"/>
        </w:tabs>
        <w:ind/>
        <w:jc w:val="center"/>
        <w:rPr>
          <w:b w:val="1"/>
          <w:caps w:val="1"/>
        </w:rPr>
      </w:pPr>
    </w:p>
    <w:p w14:paraId="0F000000">
      <w:pPr>
        <w:widowControl w:val="0"/>
        <w:tabs>
          <w:tab w:leader="none" w:pos="916" w:val="left"/>
          <w:tab w:leader="none" w:pos="1832" w:val="left"/>
          <w:tab w:leader="none" w:pos="2748" w:val="left"/>
          <w:tab w:leader="none" w:pos="3664" w:val="left"/>
          <w:tab w:leader="none" w:pos="4580" w:val="left"/>
          <w:tab w:leader="none" w:pos="5496" w:val="left"/>
          <w:tab w:leader="none" w:pos="6412" w:val="left"/>
          <w:tab w:leader="none" w:pos="7328" w:val="left"/>
          <w:tab w:leader="none" w:pos="8244" w:val="left"/>
          <w:tab w:leader="none" w:pos="9160" w:val="left"/>
          <w:tab w:leader="none" w:pos="10076" w:val="left"/>
          <w:tab w:leader="none" w:pos="10992" w:val="left"/>
          <w:tab w:leader="none" w:pos="11908" w:val="left"/>
          <w:tab w:leader="none" w:pos="12824" w:val="left"/>
          <w:tab w:leader="none" w:pos="13740" w:val="left"/>
          <w:tab w:leader="none" w:pos="14656" w:val="left"/>
        </w:tabs>
        <w:ind/>
        <w:jc w:val="center"/>
        <w:rPr>
          <w:b w:val="1"/>
          <w:caps w:val="1"/>
        </w:rPr>
      </w:pPr>
    </w:p>
    <w:p w14:paraId="10000000">
      <w:pPr>
        <w:widowControl w:val="0"/>
        <w:tabs>
          <w:tab w:leader="none" w:pos="916" w:val="left"/>
          <w:tab w:leader="none" w:pos="1832" w:val="left"/>
          <w:tab w:leader="none" w:pos="2748" w:val="left"/>
          <w:tab w:leader="none" w:pos="3664" w:val="left"/>
          <w:tab w:leader="none" w:pos="4580" w:val="left"/>
          <w:tab w:leader="none" w:pos="5496" w:val="left"/>
          <w:tab w:leader="none" w:pos="6412" w:val="left"/>
          <w:tab w:leader="none" w:pos="7328" w:val="left"/>
          <w:tab w:leader="none" w:pos="8244" w:val="left"/>
          <w:tab w:leader="none" w:pos="9160" w:val="left"/>
          <w:tab w:leader="none" w:pos="10076" w:val="left"/>
          <w:tab w:leader="none" w:pos="10992" w:val="left"/>
          <w:tab w:leader="none" w:pos="11908" w:val="left"/>
          <w:tab w:leader="none" w:pos="12824" w:val="left"/>
          <w:tab w:leader="none" w:pos="13740" w:val="left"/>
          <w:tab w:leader="none" w:pos="14656" w:val="left"/>
        </w:tabs>
        <w:ind/>
        <w:rPr>
          <w:b w:val="1"/>
          <w:caps w:val="1"/>
        </w:rPr>
      </w:pPr>
    </w:p>
    <w:p w14:paraId="11000000">
      <w:pPr>
        <w:widowControl w:val="0"/>
        <w:tabs>
          <w:tab w:leader="none" w:pos="916" w:val="left"/>
          <w:tab w:leader="none" w:pos="1832" w:val="left"/>
          <w:tab w:leader="none" w:pos="2748" w:val="left"/>
          <w:tab w:leader="none" w:pos="3664" w:val="left"/>
          <w:tab w:leader="none" w:pos="4580" w:val="left"/>
          <w:tab w:leader="none" w:pos="5496" w:val="left"/>
          <w:tab w:leader="none" w:pos="6412" w:val="left"/>
          <w:tab w:leader="none" w:pos="7328" w:val="left"/>
          <w:tab w:leader="none" w:pos="8244" w:val="left"/>
          <w:tab w:leader="none" w:pos="9160" w:val="left"/>
          <w:tab w:leader="none" w:pos="10076" w:val="left"/>
          <w:tab w:leader="none" w:pos="10992" w:val="left"/>
          <w:tab w:leader="none" w:pos="11908" w:val="left"/>
          <w:tab w:leader="none" w:pos="12824" w:val="left"/>
          <w:tab w:leader="none" w:pos="13740" w:val="left"/>
          <w:tab w:leader="none" w:pos="14656" w:val="left"/>
        </w:tabs>
        <w:ind/>
        <w:jc w:val="center"/>
        <w:rPr>
          <w:caps w:val="1"/>
        </w:rPr>
      </w:pPr>
    </w:p>
    <w:p w14:paraId="12000000">
      <w:pPr>
        <w:widowControl w:val="0"/>
        <w:tabs>
          <w:tab w:leader="none" w:pos="916" w:val="left"/>
          <w:tab w:leader="none" w:pos="1832" w:val="left"/>
          <w:tab w:leader="none" w:pos="2748" w:val="left"/>
          <w:tab w:leader="none" w:pos="3664" w:val="left"/>
          <w:tab w:leader="none" w:pos="4580" w:val="left"/>
          <w:tab w:leader="none" w:pos="5496" w:val="left"/>
          <w:tab w:leader="none" w:pos="6412" w:val="left"/>
          <w:tab w:leader="none" w:pos="7328" w:val="left"/>
          <w:tab w:leader="none" w:pos="8244" w:val="left"/>
          <w:tab w:leader="none" w:pos="9160" w:val="left"/>
          <w:tab w:leader="none" w:pos="10076" w:val="left"/>
          <w:tab w:leader="none" w:pos="10992" w:val="left"/>
          <w:tab w:leader="none" w:pos="11908" w:val="left"/>
          <w:tab w:leader="none" w:pos="12824" w:val="left"/>
          <w:tab w:leader="none" w:pos="13740" w:val="left"/>
          <w:tab w:leader="none" w:pos="14656" w:val="left"/>
        </w:tabs>
        <w:ind/>
        <w:jc w:val="center"/>
        <w:rPr>
          <w:caps w:val="1"/>
        </w:rPr>
      </w:pPr>
    </w:p>
    <w:p w14:paraId="13000000">
      <w:pPr>
        <w:ind/>
        <w:contextualSpacing w:val="1"/>
        <w:jc w:val="center"/>
        <w:rPr>
          <w:b w:val="1"/>
          <w:sz w:val="32"/>
        </w:rPr>
      </w:pPr>
      <w:r>
        <w:rPr>
          <w:b w:val="1"/>
          <w:sz w:val="32"/>
        </w:rPr>
        <w:t xml:space="preserve">РАБОЧАЯ ПРОГРАММА </w:t>
      </w:r>
    </w:p>
    <w:p w14:paraId="14000000">
      <w:pPr>
        <w:ind/>
        <w:contextualSpacing w:val="1"/>
        <w:jc w:val="center"/>
        <w:rPr>
          <w:b w:val="1"/>
          <w:sz w:val="32"/>
        </w:rPr>
      </w:pPr>
      <w:r>
        <w:rPr>
          <w:b w:val="1"/>
          <w:sz w:val="32"/>
        </w:rPr>
        <w:t>УЧЕБНОЙ ДИСЦИПЛИНЫ</w:t>
      </w:r>
    </w:p>
    <w:p w14:paraId="15000000">
      <w:pPr>
        <w:ind/>
        <w:contextualSpacing w:val="1"/>
        <w:jc w:val="center"/>
        <w:rPr>
          <w:b w:val="1"/>
          <w:sz w:val="32"/>
        </w:rPr>
      </w:pPr>
    </w:p>
    <w:p w14:paraId="16000000">
      <w:pPr>
        <w:tabs>
          <w:tab w:leader="none" w:pos="916" w:val="left"/>
          <w:tab w:leader="none" w:pos="1832" w:val="left"/>
          <w:tab w:leader="none" w:pos="2748" w:val="left"/>
          <w:tab w:leader="none" w:pos="3664" w:val="left"/>
          <w:tab w:leader="none" w:pos="4580" w:val="left"/>
          <w:tab w:leader="none" w:pos="5496" w:val="left"/>
          <w:tab w:leader="none" w:pos="6412" w:val="left"/>
          <w:tab w:leader="none" w:pos="7328" w:val="left"/>
          <w:tab w:leader="none" w:pos="8244" w:val="left"/>
          <w:tab w:leader="none" w:pos="9160" w:val="left"/>
          <w:tab w:leader="none" w:pos="10076" w:val="left"/>
          <w:tab w:leader="none" w:pos="10992" w:val="left"/>
          <w:tab w:leader="none" w:pos="11908" w:val="left"/>
          <w:tab w:leader="none" w:pos="12824" w:val="left"/>
          <w:tab w:leader="none" w:pos="13740" w:val="left"/>
          <w:tab w:leader="none" w:pos="14656" w:val="left"/>
        </w:tabs>
        <w:spacing w:after="200" w:line="276" w:lineRule="auto"/>
        <w:ind/>
        <w:jc w:val="center"/>
        <w:rPr>
          <w:color w:val="000000"/>
          <w:sz w:val="28"/>
        </w:rPr>
      </w:pPr>
      <w:r>
        <w:rPr>
          <w:color w:val="000000"/>
          <w:sz w:val="28"/>
        </w:rPr>
        <w:t>ОП.0</w:t>
      </w:r>
      <w:r>
        <w:rPr>
          <w:color w:val="000000"/>
          <w:sz w:val="28"/>
        </w:rPr>
        <w:t>6</w:t>
      </w:r>
      <w:r>
        <w:rPr>
          <w:color w:val="000000"/>
          <w:sz w:val="28"/>
        </w:rPr>
        <w:t xml:space="preserve"> </w:t>
      </w:r>
      <w:r>
        <w:rPr>
          <w:color w:val="000000"/>
          <w:sz w:val="28"/>
        </w:rPr>
        <w:t>Информационные технологии в профессиональной деятельности</w:t>
      </w:r>
      <w:r>
        <w:rPr>
          <w:color w:val="000000"/>
          <w:sz w:val="28"/>
        </w:rPr>
        <w:t xml:space="preserve"> </w:t>
      </w:r>
    </w:p>
    <w:p w14:paraId="17000000">
      <w:pPr>
        <w:widowControl w:val="0"/>
        <w:tabs>
          <w:tab w:leader="none" w:pos="916" w:val="left"/>
          <w:tab w:leader="none" w:pos="1832" w:val="left"/>
          <w:tab w:leader="none" w:pos="2748" w:val="left"/>
          <w:tab w:leader="none" w:pos="3664" w:val="left"/>
          <w:tab w:leader="none" w:pos="4580" w:val="left"/>
          <w:tab w:leader="none" w:pos="5496" w:val="left"/>
          <w:tab w:leader="none" w:pos="6412" w:val="left"/>
          <w:tab w:leader="none" w:pos="7328" w:val="left"/>
          <w:tab w:leader="none" w:pos="8244" w:val="left"/>
          <w:tab w:leader="none" w:pos="9160" w:val="left"/>
          <w:tab w:leader="none" w:pos="10076" w:val="left"/>
          <w:tab w:leader="none" w:pos="10992" w:val="left"/>
          <w:tab w:leader="none" w:pos="11908" w:val="left"/>
          <w:tab w:leader="none" w:pos="12824" w:val="left"/>
          <w:tab w:leader="none" w:pos="13740" w:val="left"/>
          <w:tab w:leader="none" w:pos="14656" w:val="left"/>
        </w:tabs>
        <w:ind/>
        <w:jc w:val="center"/>
      </w:pPr>
    </w:p>
    <w:p w14:paraId="18000000">
      <w:pPr>
        <w:widowControl w:val="0"/>
        <w:tabs>
          <w:tab w:leader="none" w:pos="916" w:val="left"/>
          <w:tab w:leader="none" w:pos="1832" w:val="left"/>
          <w:tab w:leader="none" w:pos="2748" w:val="left"/>
          <w:tab w:leader="none" w:pos="3664" w:val="left"/>
          <w:tab w:leader="none" w:pos="4580" w:val="left"/>
          <w:tab w:leader="none" w:pos="5496" w:val="left"/>
          <w:tab w:leader="none" w:pos="6412" w:val="left"/>
          <w:tab w:leader="none" w:pos="7328" w:val="left"/>
          <w:tab w:leader="none" w:pos="8244" w:val="left"/>
          <w:tab w:leader="none" w:pos="9160" w:val="left"/>
          <w:tab w:leader="none" w:pos="10076" w:val="left"/>
          <w:tab w:leader="none" w:pos="10992" w:val="left"/>
          <w:tab w:leader="none" w:pos="11908" w:val="left"/>
          <w:tab w:leader="none" w:pos="12824" w:val="left"/>
          <w:tab w:leader="none" w:pos="13740" w:val="left"/>
          <w:tab w:leader="none" w:pos="14656" w:val="left"/>
        </w:tabs>
        <w:ind/>
        <w:jc w:val="center"/>
      </w:pPr>
    </w:p>
    <w:p w14:paraId="19000000">
      <w:pPr>
        <w:widowControl w:val="0"/>
        <w:tabs>
          <w:tab w:leader="none" w:pos="916" w:val="left"/>
          <w:tab w:leader="none" w:pos="1832" w:val="left"/>
          <w:tab w:leader="none" w:pos="2748" w:val="left"/>
          <w:tab w:leader="none" w:pos="3664" w:val="left"/>
          <w:tab w:leader="none" w:pos="4580" w:val="left"/>
          <w:tab w:leader="none" w:pos="5496" w:val="left"/>
          <w:tab w:leader="none" w:pos="6412" w:val="left"/>
          <w:tab w:leader="none" w:pos="7328" w:val="left"/>
          <w:tab w:leader="none" w:pos="8244" w:val="left"/>
          <w:tab w:leader="none" w:pos="9160" w:val="left"/>
          <w:tab w:leader="none" w:pos="10076" w:val="left"/>
          <w:tab w:leader="none" w:pos="10992" w:val="left"/>
          <w:tab w:leader="none" w:pos="11908" w:val="left"/>
          <w:tab w:leader="none" w:pos="12824" w:val="left"/>
          <w:tab w:leader="none" w:pos="13740" w:val="left"/>
          <w:tab w:leader="none" w:pos="14656" w:val="left"/>
        </w:tabs>
        <w:ind/>
        <w:jc w:val="center"/>
        <w:rPr>
          <w:b w:val="1"/>
        </w:rPr>
      </w:pPr>
      <w:r>
        <w:rPr>
          <w:b w:val="1"/>
        </w:rPr>
        <w:t>(34 ч)</w:t>
      </w:r>
    </w:p>
    <w:p w14:paraId="1A000000">
      <w:pPr>
        <w:widowControl w:val="0"/>
        <w:tabs>
          <w:tab w:leader="none" w:pos="916" w:val="left"/>
          <w:tab w:leader="none" w:pos="1832" w:val="left"/>
          <w:tab w:leader="none" w:pos="2748" w:val="left"/>
          <w:tab w:leader="none" w:pos="3664" w:val="left"/>
          <w:tab w:leader="none" w:pos="4580" w:val="left"/>
          <w:tab w:leader="none" w:pos="5496" w:val="left"/>
          <w:tab w:leader="none" w:pos="6412" w:val="left"/>
          <w:tab w:leader="none" w:pos="7328" w:val="left"/>
          <w:tab w:leader="none" w:pos="8244" w:val="left"/>
          <w:tab w:leader="none" w:pos="9160" w:val="left"/>
          <w:tab w:leader="none" w:pos="10076" w:val="left"/>
          <w:tab w:leader="none" w:pos="10992" w:val="left"/>
          <w:tab w:leader="none" w:pos="11908" w:val="left"/>
          <w:tab w:leader="none" w:pos="12824" w:val="left"/>
          <w:tab w:leader="none" w:pos="13740" w:val="left"/>
          <w:tab w:leader="none" w:pos="14656" w:val="left"/>
        </w:tabs>
        <w:ind/>
        <w:jc w:val="center"/>
      </w:pPr>
    </w:p>
    <w:p w14:paraId="1B000000">
      <w:pPr>
        <w:widowControl w:val="0"/>
        <w:tabs>
          <w:tab w:leader="none" w:pos="916" w:val="left"/>
          <w:tab w:leader="none" w:pos="1832" w:val="left"/>
          <w:tab w:leader="none" w:pos="2748" w:val="left"/>
          <w:tab w:leader="none" w:pos="3664" w:val="left"/>
          <w:tab w:leader="none" w:pos="4580" w:val="left"/>
          <w:tab w:leader="none" w:pos="5496" w:val="left"/>
          <w:tab w:leader="none" w:pos="6412" w:val="left"/>
          <w:tab w:leader="none" w:pos="7328" w:val="left"/>
          <w:tab w:leader="none" w:pos="8244" w:val="left"/>
          <w:tab w:leader="none" w:pos="9160" w:val="left"/>
          <w:tab w:leader="none" w:pos="10076" w:val="left"/>
          <w:tab w:leader="none" w:pos="10992" w:val="left"/>
          <w:tab w:leader="none" w:pos="11908" w:val="left"/>
          <w:tab w:leader="none" w:pos="12824" w:val="left"/>
          <w:tab w:leader="none" w:pos="13740" w:val="left"/>
          <w:tab w:leader="none" w:pos="14656" w:val="left"/>
        </w:tabs>
        <w:ind/>
        <w:jc w:val="center"/>
      </w:pPr>
    </w:p>
    <w:p w14:paraId="1C000000">
      <w:pPr>
        <w:widowControl w:val="0"/>
        <w:tabs>
          <w:tab w:leader="none" w:pos="916" w:val="left"/>
          <w:tab w:leader="none" w:pos="1832" w:val="left"/>
          <w:tab w:leader="none" w:pos="2748" w:val="left"/>
          <w:tab w:leader="none" w:pos="3664" w:val="left"/>
          <w:tab w:leader="none" w:pos="4580" w:val="left"/>
          <w:tab w:leader="none" w:pos="5496" w:val="left"/>
          <w:tab w:leader="none" w:pos="6412" w:val="left"/>
          <w:tab w:leader="none" w:pos="7328" w:val="left"/>
          <w:tab w:leader="none" w:pos="8244" w:val="left"/>
          <w:tab w:leader="none" w:pos="9160" w:val="left"/>
          <w:tab w:leader="none" w:pos="10076" w:val="left"/>
          <w:tab w:leader="none" w:pos="10992" w:val="left"/>
          <w:tab w:leader="none" w:pos="11908" w:val="left"/>
          <w:tab w:leader="none" w:pos="12824" w:val="left"/>
          <w:tab w:leader="none" w:pos="13740" w:val="left"/>
          <w:tab w:leader="none" w:pos="14656" w:val="left"/>
        </w:tabs>
        <w:ind/>
        <w:jc w:val="center"/>
      </w:pPr>
    </w:p>
    <w:p w14:paraId="1D000000">
      <w:pPr>
        <w:widowControl w:val="0"/>
        <w:tabs>
          <w:tab w:leader="none" w:pos="916" w:val="left"/>
          <w:tab w:leader="none" w:pos="1832" w:val="left"/>
          <w:tab w:leader="none" w:pos="2748" w:val="left"/>
          <w:tab w:leader="none" w:pos="3664" w:val="left"/>
          <w:tab w:leader="none" w:pos="4580" w:val="left"/>
          <w:tab w:leader="none" w:pos="5496" w:val="left"/>
          <w:tab w:leader="none" w:pos="6412" w:val="left"/>
          <w:tab w:leader="none" w:pos="7328" w:val="left"/>
          <w:tab w:leader="none" w:pos="8244" w:val="left"/>
          <w:tab w:leader="none" w:pos="9160" w:val="left"/>
          <w:tab w:leader="none" w:pos="10076" w:val="left"/>
          <w:tab w:leader="none" w:pos="10992" w:val="left"/>
          <w:tab w:leader="none" w:pos="11908" w:val="left"/>
          <w:tab w:leader="none" w:pos="12824" w:val="left"/>
          <w:tab w:leader="none" w:pos="13740" w:val="left"/>
          <w:tab w:leader="none" w:pos="14656" w:val="left"/>
        </w:tabs>
        <w:ind/>
        <w:jc w:val="center"/>
      </w:pPr>
    </w:p>
    <w:p w14:paraId="1E000000">
      <w:pPr>
        <w:tabs>
          <w:tab w:leader="none" w:pos="9354" w:val="right"/>
        </w:tabs>
        <w:ind w:right="-2"/>
        <w:jc w:val="center"/>
        <w:rPr>
          <w:sz w:val="32"/>
        </w:rPr>
      </w:pPr>
      <w:r>
        <w:rPr>
          <w:sz w:val="32"/>
        </w:rPr>
        <w:t xml:space="preserve">программы подготовки </w:t>
      </w:r>
    </w:p>
    <w:p w14:paraId="1F000000">
      <w:pPr>
        <w:tabs>
          <w:tab w:leader="none" w:pos="9354" w:val="right"/>
        </w:tabs>
        <w:ind/>
        <w:jc w:val="center"/>
        <w:rPr>
          <w:sz w:val="36"/>
        </w:rPr>
      </w:pPr>
      <w:r>
        <w:rPr>
          <w:sz w:val="32"/>
        </w:rPr>
        <w:t>специалистов среднего профессионального образования</w:t>
      </w:r>
    </w:p>
    <w:p w14:paraId="20000000">
      <w:pPr>
        <w:tabs>
          <w:tab w:leader="none" w:pos="9354" w:val="right"/>
        </w:tabs>
        <w:ind/>
        <w:jc w:val="center"/>
        <w:rPr>
          <w:sz w:val="36"/>
        </w:rPr>
      </w:pPr>
    </w:p>
    <w:p w14:paraId="21000000">
      <w:pPr>
        <w:tabs>
          <w:tab w:leader="none" w:pos="916" w:val="left"/>
          <w:tab w:leader="none" w:pos="1832" w:val="left"/>
          <w:tab w:leader="none" w:pos="2748" w:val="left"/>
          <w:tab w:leader="none" w:pos="3664" w:val="left"/>
          <w:tab w:leader="none" w:pos="4580" w:val="left"/>
          <w:tab w:leader="none" w:pos="5496" w:val="left"/>
          <w:tab w:leader="none" w:pos="6412" w:val="left"/>
          <w:tab w:leader="none" w:pos="7328" w:val="left"/>
          <w:tab w:leader="none" w:pos="8244" w:val="left"/>
          <w:tab w:leader="none" w:pos="9160" w:val="left"/>
          <w:tab w:leader="none" w:pos="10076" w:val="left"/>
          <w:tab w:leader="none" w:pos="10992" w:val="left"/>
          <w:tab w:leader="none" w:pos="11908" w:val="left"/>
          <w:tab w:leader="none" w:pos="12824" w:val="left"/>
          <w:tab w:leader="none" w:pos="13740" w:val="left"/>
          <w:tab w:leader="none" w:pos="14656" w:val="left"/>
        </w:tabs>
        <w:ind/>
        <w:contextualSpacing w:val="1"/>
        <w:jc w:val="center"/>
        <w:rPr>
          <w:b w:val="0"/>
          <w:sz w:val="28"/>
        </w:rPr>
      </w:pPr>
      <w:r>
        <w:rPr>
          <w:b w:val="0"/>
          <w:caps w:val="1"/>
          <w:sz w:val="28"/>
        </w:rPr>
        <w:t xml:space="preserve">29.02.10 </w:t>
      </w:r>
      <w:r>
        <w:rPr>
          <w:b w:val="0"/>
          <w:caps w:val="1"/>
          <w:sz w:val="28"/>
        </w:rPr>
        <w:t>КОНСТРУИРОВАНИЕ, МОДЕЛИРОВАНИЕ</w:t>
      </w:r>
      <w:r>
        <w:rPr>
          <w:b w:val="0"/>
          <w:caps w:val="1"/>
          <w:sz w:val="28"/>
        </w:rPr>
        <w:t xml:space="preserve"> И ТЕХНОЛОГИЯ ИЗГОТОВЛЕНИЯ ИЗДЕЛИЙ ЛЁГКОЙ ПРОМЫШЛЕННОСТИ (ПО ВИДАМ)</w:t>
      </w:r>
    </w:p>
    <w:p w14:paraId="22000000">
      <w:pPr>
        <w:tabs>
          <w:tab w:leader="none" w:pos="916" w:val="left"/>
          <w:tab w:leader="none" w:pos="1832" w:val="left"/>
          <w:tab w:leader="none" w:pos="2748" w:val="left"/>
          <w:tab w:leader="none" w:pos="3664" w:val="left"/>
          <w:tab w:leader="none" w:pos="4580" w:val="left"/>
          <w:tab w:leader="none" w:pos="5496" w:val="left"/>
          <w:tab w:leader="none" w:pos="6412" w:val="left"/>
          <w:tab w:leader="none" w:pos="7328" w:val="left"/>
          <w:tab w:leader="none" w:pos="8244" w:val="left"/>
          <w:tab w:leader="none" w:pos="9160" w:val="left"/>
          <w:tab w:leader="none" w:pos="10076" w:val="left"/>
          <w:tab w:leader="none" w:pos="10992" w:val="left"/>
          <w:tab w:leader="none" w:pos="11908" w:val="left"/>
          <w:tab w:leader="none" w:pos="12824" w:val="left"/>
          <w:tab w:leader="none" w:pos="13740" w:val="left"/>
          <w:tab w:leader="none" w:pos="14656" w:val="left"/>
        </w:tabs>
        <w:ind w:right="-2"/>
        <w:contextualSpacing w:val="1"/>
        <w:jc w:val="center"/>
        <w:rPr>
          <w:sz w:val="32"/>
        </w:rPr>
      </w:pPr>
    </w:p>
    <w:p w14:paraId="23000000">
      <w:pPr>
        <w:tabs>
          <w:tab w:leader="none" w:pos="9354" w:val="right"/>
        </w:tabs>
        <w:ind w:right="-2"/>
        <w:jc w:val="center"/>
        <w:rPr>
          <w:sz w:val="32"/>
        </w:rPr>
      </w:pPr>
    </w:p>
    <w:p w14:paraId="24000000">
      <w:pPr>
        <w:tabs>
          <w:tab w:leader="none" w:pos="9354" w:val="right"/>
        </w:tabs>
        <w:ind w:right="-2"/>
        <w:jc w:val="center"/>
        <w:rPr>
          <w:sz w:val="32"/>
        </w:rPr>
      </w:pPr>
    </w:p>
    <w:p w14:paraId="25000000">
      <w:pPr>
        <w:tabs>
          <w:tab w:leader="none" w:pos="9354" w:val="right"/>
        </w:tabs>
        <w:ind w:right="-2"/>
        <w:jc w:val="center"/>
        <w:rPr>
          <w:color w:val="808080"/>
          <w:sz w:val="32"/>
        </w:rPr>
      </w:pPr>
      <w:r>
        <w:rPr>
          <w:sz w:val="32"/>
        </w:rPr>
        <w:t>Форма обучения: очная</w:t>
      </w:r>
    </w:p>
    <w:p w14:paraId="26000000">
      <w:pPr>
        <w:tabs>
          <w:tab w:leader="none" w:pos="9354" w:val="right"/>
        </w:tabs>
        <w:ind w:right="-2"/>
        <w:jc w:val="center"/>
        <w:rPr>
          <w:sz w:val="32"/>
        </w:rPr>
      </w:pPr>
    </w:p>
    <w:p w14:paraId="27000000">
      <w:pPr>
        <w:widowControl w:val="0"/>
        <w:tabs>
          <w:tab w:leader="none" w:pos="916" w:val="left"/>
          <w:tab w:leader="none" w:pos="1832" w:val="left"/>
          <w:tab w:leader="none" w:pos="2748" w:val="left"/>
          <w:tab w:leader="none" w:pos="3664" w:val="left"/>
          <w:tab w:leader="none" w:pos="4580" w:val="left"/>
          <w:tab w:leader="none" w:pos="5496" w:val="left"/>
          <w:tab w:leader="none" w:pos="6412" w:val="left"/>
          <w:tab w:leader="none" w:pos="7328" w:val="left"/>
          <w:tab w:leader="none" w:pos="8244" w:val="left"/>
          <w:tab w:leader="none" w:pos="9160" w:val="left"/>
          <w:tab w:leader="none" w:pos="10076" w:val="left"/>
          <w:tab w:leader="none" w:pos="10992" w:val="left"/>
          <w:tab w:leader="none" w:pos="11908" w:val="left"/>
          <w:tab w:leader="none" w:pos="12824" w:val="left"/>
          <w:tab w:leader="none" w:pos="13740" w:val="left"/>
          <w:tab w:leader="none" w:pos="14656" w:val="left"/>
        </w:tabs>
        <w:ind/>
        <w:jc w:val="center"/>
      </w:pPr>
    </w:p>
    <w:p w14:paraId="28000000">
      <w:pPr>
        <w:widowControl w:val="0"/>
        <w:tabs>
          <w:tab w:leader="none" w:pos="916" w:val="left"/>
          <w:tab w:leader="none" w:pos="1832" w:val="left"/>
          <w:tab w:leader="none" w:pos="2748" w:val="left"/>
          <w:tab w:leader="none" w:pos="3664" w:val="left"/>
          <w:tab w:leader="none" w:pos="4580" w:val="left"/>
          <w:tab w:leader="none" w:pos="5496" w:val="left"/>
          <w:tab w:leader="none" w:pos="6412" w:val="left"/>
          <w:tab w:leader="none" w:pos="7328" w:val="left"/>
          <w:tab w:leader="none" w:pos="8244" w:val="left"/>
          <w:tab w:leader="none" w:pos="9160" w:val="left"/>
          <w:tab w:leader="none" w:pos="10076" w:val="left"/>
          <w:tab w:leader="none" w:pos="10992" w:val="left"/>
          <w:tab w:leader="none" w:pos="11908" w:val="left"/>
          <w:tab w:leader="none" w:pos="12824" w:val="left"/>
          <w:tab w:leader="none" w:pos="13740" w:val="left"/>
          <w:tab w:leader="none" w:pos="14656" w:val="left"/>
        </w:tabs>
        <w:ind/>
        <w:jc w:val="center"/>
      </w:pPr>
    </w:p>
    <w:p w14:paraId="29000000">
      <w:pPr>
        <w:widowControl w:val="0"/>
        <w:tabs>
          <w:tab w:leader="none" w:pos="916" w:val="left"/>
          <w:tab w:leader="none" w:pos="1832" w:val="left"/>
          <w:tab w:leader="none" w:pos="2748" w:val="left"/>
          <w:tab w:leader="none" w:pos="3664" w:val="left"/>
          <w:tab w:leader="none" w:pos="4580" w:val="left"/>
          <w:tab w:leader="none" w:pos="5496" w:val="left"/>
          <w:tab w:leader="none" w:pos="6412" w:val="left"/>
          <w:tab w:leader="none" w:pos="7328" w:val="left"/>
          <w:tab w:leader="none" w:pos="8244" w:val="left"/>
          <w:tab w:leader="none" w:pos="9160" w:val="left"/>
          <w:tab w:leader="none" w:pos="10076" w:val="left"/>
          <w:tab w:leader="none" w:pos="10992" w:val="left"/>
          <w:tab w:leader="none" w:pos="11908" w:val="left"/>
          <w:tab w:leader="none" w:pos="12824" w:val="left"/>
          <w:tab w:leader="none" w:pos="13740" w:val="left"/>
          <w:tab w:leader="none" w:pos="14656" w:val="left"/>
        </w:tabs>
        <w:ind/>
        <w:jc w:val="center"/>
      </w:pPr>
    </w:p>
    <w:p w14:paraId="2A000000">
      <w:pPr>
        <w:widowControl w:val="0"/>
        <w:tabs>
          <w:tab w:leader="none" w:pos="916" w:val="left"/>
          <w:tab w:leader="none" w:pos="1832" w:val="left"/>
          <w:tab w:leader="none" w:pos="2748" w:val="left"/>
          <w:tab w:leader="none" w:pos="3664" w:val="left"/>
          <w:tab w:leader="none" w:pos="4580" w:val="left"/>
          <w:tab w:leader="none" w:pos="5496" w:val="left"/>
          <w:tab w:leader="none" w:pos="6412" w:val="left"/>
          <w:tab w:leader="none" w:pos="7328" w:val="left"/>
          <w:tab w:leader="none" w:pos="8244" w:val="left"/>
          <w:tab w:leader="none" w:pos="9160" w:val="left"/>
          <w:tab w:leader="none" w:pos="10076" w:val="left"/>
          <w:tab w:leader="none" w:pos="10992" w:val="left"/>
          <w:tab w:leader="none" w:pos="11908" w:val="left"/>
          <w:tab w:leader="none" w:pos="12824" w:val="left"/>
          <w:tab w:leader="none" w:pos="13740" w:val="left"/>
          <w:tab w:leader="none" w:pos="14656" w:val="left"/>
        </w:tabs>
        <w:ind/>
        <w:jc w:val="center"/>
      </w:pPr>
      <w:r>
        <w:rPr>
          <w:sz w:val="28"/>
        </w:rPr>
        <w:t>Владивосток 202</w:t>
      </w:r>
      <w:r>
        <w:rPr>
          <w:sz w:val="28"/>
        </w:rPr>
        <w:t>5</w:t>
      </w:r>
    </w:p>
    <w:p w14:paraId="2B000000">
      <w:pPr>
        <w:pStyle w:val="Style_3"/>
        <w:ind w:firstLine="0" w:left="0"/>
      </w:pPr>
    </w:p>
    <w:p w14:paraId="2C000000">
      <w:pPr>
        <w:rPr>
          <w:rFonts w:ascii="Calibri" w:hAnsi="Calibri"/>
          <w:sz w:val="22"/>
        </w:rPr>
      </w:pPr>
    </w:p>
    <w:p w14:paraId="2D000000">
      <w:pPr>
        <w:widowControl w:val="0"/>
        <w:tabs>
          <w:tab w:leader="none" w:pos="916" w:val="left"/>
          <w:tab w:leader="none" w:pos="1832" w:val="left"/>
          <w:tab w:leader="none" w:pos="2748" w:val="left"/>
          <w:tab w:leader="none" w:pos="3664" w:val="left"/>
          <w:tab w:leader="none" w:pos="4580" w:val="left"/>
          <w:tab w:leader="none" w:pos="5496" w:val="left"/>
          <w:tab w:leader="none" w:pos="6412" w:val="left"/>
          <w:tab w:leader="none" w:pos="7328" w:val="left"/>
          <w:tab w:leader="none" w:pos="8244" w:val="left"/>
          <w:tab w:leader="none" w:pos="9160" w:val="left"/>
          <w:tab w:leader="none" w:pos="10076" w:val="left"/>
          <w:tab w:leader="none" w:pos="10992" w:val="left"/>
          <w:tab w:leader="none" w:pos="11908" w:val="left"/>
          <w:tab w:leader="none" w:pos="12824" w:val="left"/>
          <w:tab w:leader="none" w:pos="13740" w:val="left"/>
          <w:tab w:leader="none" w:pos="14656" w:val="left"/>
        </w:tabs>
        <w:ind/>
        <w:jc w:val="center"/>
      </w:pPr>
    </w:p>
    <w:p w14:paraId="2E000000">
      <w:pPr>
        <w:tabs>
          <w:tab w:leader="none" w:pos="916" w:val="left"/>
          <w:tab w:leader="none" w:pos="1832" w:val="left"/>
          <w:tab w:leader="none" w:pos="2748" w:val="left"/>
          <w:tab w:leader="none" w:pos="3664" w:val="left"/>
          <w:tab w:leader="none" w:pos="4580" w:val="left"/>
          <w:tab w:leader="none" w:pos="5496" w:val="left"/>
          <w:tab w:leader="none" w:pos="6412" w:val="left"/>
          <w:tab w:leader="none" w:pos="7328" w:val="left"/>
          <w:tab w:leader="none" w:pos="8244" w:val="left"/>
          <w:tab w:leader="none" w:pos="9160" w:val="left"/>
          <w:tab w:leader="none" w:pos="10076" w:val="left"/>
          <w:tab w:leader="none" w:pos="10992" w:val="left"/>
          <w:tab w:leader="none" w:pos="11908" w:val="left"/>
          <w:tab w:leader="none" w:pos="12824" w:val="left"/>
          <w:tab w:leader="none" w:pos="13740" w:val="left"/>
          <w:tab w:leader="none" w:pos="14656" w:val="left"/>
        </w:tabs>
        <w:spacing w:line="360" w:lineRule="auto"/>
        <w:ind/>
        <w:jc w:val="both"/>
      </w:pPr>
      <w:r>
        <w:t xml:space="preserve">Рабочая программа учебной дисциплины </w:t>
      </w:r>
      <w:r>
        <w:t>ОП.0</w:t>
      </w:r>
      <w:r>
        <w:t>6</w:t>
      </w:r>
      <w:r>
        <w:t xml:space="preserve"> </w:t>
      </w:r>
      <w:r>
        <w:t>«</w:t>
      </w:r>
      <w:r>
        <w:t>Информационные технологии в профессиональной деятельности</w:t>
      </w:r>
      <w:r>
        <w:t>»</w:t>
      </w:r>
      <w:r>
        <w:rPr>
          <w:b w:val="1"/>
        </w:rPr>
        <w:t xml:space="preserve"> </w:t>
      </w:r>
      <w:r>
        <w:t>разработана в соответствии с требованиями Федерального государственного образовательного стандарта среднего профессионального образования по специальности 29.02.10 Конструирование, моделирование и технология изготовления изделий л</w:t>
      </w:r>
      <w:r>
        <w:t>егкой промышленности (по видам)</w:t>
      </w:r>
      <w:r>
        <w:t>, утвержденного приказом</w:t>
      </w:r>
      <w:r>
        <w:t xml:space="preserve"> </w:t>
      </w:r>
      <w:r>
        <w:t>Минпросвещения</w:t>
      </w:r>
      <w:r>
        <w:t xml:space="preserve"> России от 14.06.2022 N 443 </w:t>
      </w:r>
      <w:r>
        <w:t>(Зарегистрировано в Минюсте России 01.07.2022 N 69121)</w:t>
      </w:r>
    </w:p>
    <w:p w14:paraId="2F000000">
      <w:pPr>
        <w:tabs>
          <w:tab w:leader="none" w:pos="916" w:val="left"/>
          <w:tab w:leader="none" w:pos="1832" w:val="left"/>
          <w:tab w:leader="none" w:pos="2748" w:val="left"/>
          <w:tab w:leader="none" w:pos="3664" w:val="left"/>
          <w:tab w:leader="none" w:pos="4580" w:val="left"/>
          <w:tab w:leader="none" w:pos="5496" w:val="left"/>
          <w:tab w:leader="none" w:pos="6412" w:val="left"/>
          <w:tab w:leader="none" w:pos="7328" w:val="left"/>
          <w:tab w:leader="none" w:pos="8244" w:val="left"/>
          <w:tab w:leader="none" w:pos="9160" w:val="left"/>
          <w:tab w:leader="none" w:pos="10076" w:val="left"/>
          <w:tab w:leader="none" w:pos="10992" w:val="left"/>
          <w:tab w:leader="none" w:pos="11908" w:val="left"/>
          <w:tab w:leader="none" w:pos="12824" w:val="left"/>
          <w:tab w:leader="none" w:pos="13740" w:val="left"/>
          <w:tab w:leader="none" w:pos="14656" w:val="left"/>
        </w:tabs>
        <w:spacing w:line="360" w:lineRule="auto"/>
        <w:ind/>
        <w:jc w:val="both"/>
      </w:pPr>
    </w:p>
    <w:p w14:paraId="30000000">
      <w:pPr>
        <w:tabs>
          <w:tab w:leader="none" w:pos="916" w:val="left"/>
          <w:tab w:leader="none" w:pos="1832" w:val="left"/>
          <w:tab w:leader="none" w:pos="2748" w:val="left"/>
          <w:tab w:leader="none" w:pos="3664" w:val="left"/>
          <w:tab w:leader="none" w:pos="4580" w:val="left"/>
          <w:tab w:leader="none" w:pos="5496" w:val="left"/>
          <w:tab w:leader="none" w:pos="6412" w:val="left"/>
          <w:tab w:leader="none" w:pos="7328" w:val="left"/>
          <w:tab w:leader="none" w:pos="8244" w:val="left"/>
          <w:tab w:leader="none" w:pos="9160" w:val="left"/>
          <w:tab w:leader="none" w:pos="10076" w:val="left"/>
          <w:tab w:leader="none" w:pos="10992" w:val="left"/>
          <w:tab w:leader="none" w:pos="11908" w:val="left"/>
          <w:tab w:leader="none" w:pos="12824" w:val="left"/>
          <w:tab w:leader="none" w:pos="13740" w:val="left"/>
          <w:tab w:leader="none" w:pos="14656" w:val="left"/>
        </w:tabs>
        <w:spacing w:line="360" w:lineRule="auto"/>
        <w:ind/>
        <w:jc w:val="both"/>
      </w:pPr>
    </w:p>
    <w:p w14:paraId="31000000">
      <w:pPr>
        <w:widowControl w:val="0"/>
        <w:tabs>
          <w:tab w:leader="none" w:pos="916" w:val="left"/>
          <w:tab w:leader="none" w:pos="1832" w:val="left"/>
          <w:tab w:leader="none" w:pos="2748" w:val="left"/>
          <w:tab w:leader="none" w:pos="3664" w:val="left"/>
          <w:tab w:leader="none" w:pos="4580" w:val="left"/>
          <w:tab w:leader="none" w:pos="5496" w:val="left"/>
          <w:tab w:leader="none" w:pos="6412" w:val="left"/>
          <w:tab w:leader="none" w:pos="7328" w:val="left"/>
          <w:tab w:leader="none" w:pos="8244" w:val="left"/>
          <w:tab w:leader="none" w:pos="9160" w:val="left"/>
          <w:tab w:leader="none" w:pos="9354" w:val="right"/>
          <w:tab w:leader="none" w:pos="10076" w:val="left"/>
          <w:tab w:leader="none" w:pos="10992" w:val="left"/>
          <w:tab w:leader="none" w:pos="11908" w:val="left"/>
          <w:tab w:leader="none" w:pos="12824" w:val="left"/>
          <w:tab w:leader="none" w:pos="13740" w:val="left"/>
          <w:tab w:leader="none" w:pos="14656" w:val="left"/>
        </w:tabs>
        <w:ind/>
        <w:jc w:val="both"/>
      </w:pPr>
      <w:r>
        <w:t>Разработчик:</w:t>
      </w:r>
      <w:r>
        <w:rPr>
          <w:i w:val="1"/>
          <w:sz w:val="20"/>
        </w:rPr>
        <w:t xml:space="preserve"> </w:t>
      </w:r>
      <w:r>
        <w:t xml:space="preserve">М.Г. </w:t>
      </w:r>
      <w:r>
        <w:t>Трубицкая</w:t>
      </w:r>
      <w:r>
        <w:t>, преподаватель</w:t>
      </w:r>
    </w:p>
    <w:p w14:paraId="32000000">
      <w:pPr>
        <w:widowControl w:val="0"/>
        <w:tabs>
          <w:tab w:leader="none" w:pos="916" w:val="left"/>
          <w:tab w:leader="none" w:pos="1832" w:val="left"/>
          <w:tab w:leader="none" w:pos="2748" w:val="left"/>
          <w:tab w:leader="none" w:pos="3664" w:val="left"/>
          <w:tab w:leader="none" w:pos="4580" w:val="left"/>
          <w:tab w:leader="none" w:pos="5496" w:val="left"/>
          <w:tab w:leader="none" w:pos="6412" w:val="left"/>
          <w:tab w:leader="none" w:pos="7328" w:val="left"/>
          <w:tab w:leader="none" w:pos="8244" w:val="left"/>
          <w:tab w:leader="none" w:pos="9160" w:val="left"/>
          <w:tab w:leader="none" w:pos="9354" w:val="right"/>
          <w:tab w:leader="none" w:pos="10076" w:val="left"/>
          <w:tab w:leader="none" w:pos="10992" w:val="left"/>
          <w:tab w:leader="none" w:pos="11908" w:val="left"/>
          <w:tab w:leader="none" w:pos="12824" w:val="left"/>
          <w:tab w:leader="none" w:pos="13740" w:val="left"/>
          <w:tab w:leader="none" w:pos="14656" w:val="left"/>
        </w:tabs>
        <w:ind/>
        <w:jc w:val="both"/>
      </w:pPr>
    </w:p>
    <w:p w14:paraId="33000000">
      <w:pPr>
        <w:widowControl w:val="0"/>
        <w:tabs>
          <w:tab w:leader="none" w:pos="916" w:val="left"/>
          <w:tab w:leader="none" w:pos="1832" w:val="left"/>
          <w:tab w:leader="none" w:pos="2748" w:val="left"/>
          <w:tab w:leader="none" w:pos="3664" w:val="left"/>
          <w:tab w:leader="none" w:pos="4580" w:val="left"/>
          <w:tab w:leader="none" w:pos="5496" w:val="left"/>
          <w:tab w:leader="none" w:pos="6412" w:val="left"/>
          <w:tab w:leader="none" w:pos="7328" w:val="left"/>
          <w:tab w:leader="none" w:pos="8244" w:val="left"/>
          <w:tab w:leader="none" w:pos="9160" w:val="left"/>
          <w:tab w:leader="none" w:pos="9354" w:val="right"/>
          <w:tab w:leader="none" w:pos="10076" w:val="left"/>
          <w:tab w:leader="none" w:pos="10992" w:val="left"/>
          <w:tab w:leader="none" w:pos="11908" w:val="left"/>
          <w:tab w:leader="none" w:pos="12824" w:val="left"/>
          <w:tab w:leader="none" w:pos="13740" w:val="left"/>
          <w:tab w:leader="none" w:pos="14656" w:val="left"/>
        </w:tabs>
        <w:ind/>
        <w:jc w:val="both"/>
      </w:pPr>
    </w:p>
    <w:p w14:paraId="34000000">
      <w:pPr>
        <w:ind w:right="-427"/>
        <w:rPr>
          <w:sz w:val="28"/>
        </w:rPr>
      </w:pPr>
    </w:p>
    <w:p w14:paraId="35000000">
      <w:pPr>
        <w:ind w:right="-427"/>
        <w:rPr>
          <w:sz w:val="28"/>
        </w:rPr>
      </w:pPr>
    </w:p>
    <w:p w14:paraId="36000000">
      <w:pPr>
        <w:ind w:right="-427"/>
        <w:rPr>
          <w:sz w:val="28"/>
        </w:rPr>
      </w:pPr>
    </w:p>
    <w:p w14:paraId="37000000">
      <w:pPr>
        <w:ind w:right="-427"/>
        <w:rPr>
          <w:sz w:val="28"/>
        </w:rPr>
      </w:pPr>
    </w:p>
    <w:p w14:paraId="38000000">
      <w:pPr>
        <w:ind w:right="-427"/>
        <w:rPr>
          <w:sz w:val="28"/>
        </w:rPr>
      </w:pPr>
      <w:r>
        <w:rPr>
          <w:sz w:val="28"/>
        </w:rPr>
        <w:t>Рассмотрено и одобрено на заседании предметной цикловой комиссии</w:t>
      </w:r>
    </w:p>
    <w:p w14:paraId="39000000">
      <w:pPr>
        <w:ind w:right="-427"/>
        <w:rPr>
          <w:sz w:val="28"/>
        </w:rPr>
      </w:pPr>
      <w:r>
        <w:rPr>
          <w:sz w:val="28"/>
        </w:rPr>
        <w:t xml:space="preserve"> </w:t>
      </w:r>
    </w:p>
    <w:p w14:paraId="3A000000">
      <w:pPr>
        <w:widowControl w:val="0"/>
        <w:tabs>
          <w:tab w:leader="none" w:pos="916" w:val="left"/>
          <w:tab w:leader="none" w:pos="1832" w:val="left"/>
          <w:tab w:leader="none" w:pos="2748" w:val="left"/>
          <w:tab w:leader="none" w:pos="3664" w:val="left"/>
          <w:tab w:leader="none" w:pos="4580" w:val="left"/>
          <w:tab w:leader="none" w:pos="5496" w:val="left"/>
          <w:tab w:leader="none" w:pos="6412" w:val="left"/>
          <w:tab w:leader="none" w:pos="7328" w:val="left"/>
          <w:tab w:leader="none" w:pos="8244" w:val="left"/>
          <w:tab w:leader="none" w:pos="9160" w:val="left"/>
          <w:tab w:leader="none" w:pos="9354" w:val="right"/>
          <w:tab w:leader="none" w:pos="10076" w:val="left"/>
          <w:tab w:leader="none" w:pos="10992" w:val="left"/>
          <w:tab w:leader="none" w:pos="11908" w:val="left"/>
          <w:tab w:leader="none" w:pos="12824" w:val="left"/>
          <w:tab w:leader="none" w:pos="13740" w:val="left"/>
          <w:tab w:leader="none" w:pos="14656" w:val="left"/>
        </w:tabs>
        <w:ind/>
        <w:jc w:val="both"/>
      </w:pPr>
      <w:r>
        <w:rPr>
          <w:rFonts w:ascii="Times New Roman" w:hAnsi="Times New Roman"/>
          <w:sz w:val="28"/>
        </w:rPr>
        <w:t xml:space="preserve">Протокол № 1 от </w:t>
      </w:r>
      <w:r>
        <w:rPr>
          <w:rFonts w:ascii="Times New Roman" w:hAnsi="Times New Roman"/>
          <w:sz w:val="28"/>
        </w:rPr>
        <w:t>« 20</w:t>
      </w:r>
      <w:r>
        <w:rPr>
          <w:rFonts w:ascii="Times New Roman" w:hAnsi="Times New Roman"/>
          <w:sz w:val="28"/>
        </w:rPr>
        <w:t xml:space="preserve"> »  августа 2025</w:t>
      </w:r>
      <w:r>
        <w:rPr>
          <w:rFonts w:ascii="Times New Roman" w:hAnsi="Times New Roman"/>
          <w:sz w:val="28"/>
        </w:rPr>
        <w:t xml:space="preserve"> г.</w:t>
      </w:r>
    </w:p>
    <w:p w14:paraId="3B000000">
      <w:pPr>
        <w:widowControl w:val="0"/>
        <w:tabs>
          <w:tab w:leader="none" w:pos="916" w:val="left"/>
          <w:tab w:leader="none" w:pos="1832" w:val="left"/>
          <w:tab w:leader="none" w:pos="2748" w:val="left"/>
          <w:tab w:leader="none" w:pos="3664" w:val="left"/>
          <w:tab w:leader="none" w:pos="4580" w:val="left"/>
          <w:tab w:leader="none" w:pos="5496" w:val="left"/>
          <w:tab w:leader="none" w:pos="6412" w:val="left"/>
          <w:tab w:leader="none" w:pos="7328" w:val="left"/>
          <w:tab w:leader="none" w:pos="8244" w:val="left"/>
          <w:tab w:leader="none" w:pos="9160" w:val="left"/>
          <w:tab w:leader="none" w:pos="9354" w:val="right"/>
          <w:tab w:leader="none" w:pos="10076" w:val="left"/>
          <w:tab w:leader="none" w:pos="10992" w:val="left"/>
          <w:tab w:leader="none" w:pos="11908" w:val="left"/>
          <w:tab w:leader="none" w:pos="12824" w:val="left"/>
          <w:tab w:leader="none" w:pos="13740" w:val="left"/>
          <w:tab w:leader="none" w:pos="14656" w:val="left"/>
        </w:tabs>
        <w:ind/>
        <w:jc w:val="both"/>
      </w:pPr>
    </w:p>
    <w:p w14:paraId="3C000000">
      <w:pPr>
        <w:ind w:right="-427"/>
        <w:rPr>
          <w:sz w:val="28"/>
        </w:rPr>
      </w:pPr>
      <w:r>
        <w:rPr>
          <w:sz w:val="28"/>
        </w:rPr>
        <w:t>Председатель ПЦК _______</w:t>
      </w:r>
      <w:r>
        <w:rPr>
          <w:rFonts w:ascii="Times New Roman" w:hAnsi="Times New Roman"/>
          <w:color w:val="000000"/>
          <w:sz w:val="24"/>
        </w:rPr>
        <w:drawing>
          <wp:anchor allowOverlap="true" behindDoc="true" distB="0" distL="114300" distR="114300" distT="0" layoutInCell="true" locked="false" relativeHeight="251658240" simplePos="false">
            <wp:simplePos x="0" y="0"/>
            <wp:positionH relativeFrom="column">
              <wp:posOffset>1499870</wp:posOffset>
            </wp:positionH>
            <wp:positionV relativeFrom="page">
              <wp:posOffset>4881243</wp:posOffset>
            </wp:positionV>
            <wp:extent cx="676275" cy="752475"/>
            <wp:effectExtent b="0" l="0" r="0" t="0"/>
            <wp:wrapNone/>
            <wp:docPr hidden="false" id="2" name="Picture 2"/>
            <a:graphic>
              <a:graphicData uri="http://schemas.openxmlformats.org/drawingml/2006/picture">
                <pic:pic>
                  <pic:nvPicPr>
                    <pic:cNvPr hidden="false" id="1" name="Picture 1"/>
                    <pic:cNvPicPr preferRelativeResize="true"/>
                  </pic:nvPicPr>
                  <pic:blipFill>
                    <a:blip r:embed="rId2"/>
                    <a:stretch/>
                  </pic:blipFill>
                  <pic:spPr>
                    <a:xfrm flipH="false" flipV="false" rot="0">
                      <a:ext cx="676275" cy="752475"/>
                    </a:xfrm>
                    <a:prstGeom prst="rect"/>
                  </pic:spPr>
                </pic:pic>
              </a:graphicData>
            </a:graphic>
          </wp:anchor>
        </w:drawing>
      </w:r>
      <w:r>
        <w:rPr>
          <w:sz w:val="28"/>
        </w:rPr>
        <w:t>________ О.М. Фурманюк</w:t>
      </w:r>
    </w:p>
    <w:p w14:paraId="3D000000">
      <w:pPr>
        <w:tabs>
          <w:tab w:leader="none" w:pos="916" w:val="left"/>
          <w:tab w:leader="none" w:pos="1832" w:val="left"/>
          <w:tab w:leader="none" w:pos="2748" w:val="left"/>
          <w:tab w:leader="none" w:pos="3664" w:val="left"/>
          <w:tab w:leader="none" w:pos="4580" w:val="left"/>
          <w:tab w:leader="none" w:pos="5496" w:val="left"/>
          <w:tab w:leader="none" w:pos="6412" w:val="left"/>
          <w:tab w:leader="none" w:pos="7328" w:val="left"/>
          <w:tab w:leader="none" w:pos="8244" w:val="left"/>
          <w:tab w:leader="none" w:pos="9160" w:val="left"/>
          <w:tab w:leader="none" w:pos="10076" w:val="left"/>
          <w:tab w:leader="none" w:pos="10992" w:val="left"/>
          <w:tab w:leader="none" w:pos="11908" w:val="left"/>
          <w:tab w:leader="none" w:pos="12824" w:val="left"/>
          <w:tab w:leader="none" w:pos="13740" w:val="left"/>
          <w:tab w:leader="none" w:pos="14656" w:val="left"/>
        </w:tabs>
        <w:spacing w:line="360" w:lineRule="auto"/>
        <w:ind/>
        <w:jc w:val="both"/>
      </w:pPr>
      <w:r>
        <w:rPr>
          <w:sz w:val="28"/>
        </w:rPr>
        <w:t xml:space="preserve">                                       подпись</w:t>
      </w:r>
    </w:p>
    <w:p w14:paraId="3E000000">
      <w:pPr>
        <w:tabs>
          <w:tab w:leader="none" w:pos="916" w:val="left"/>
          <w:tab w:leader="none" w:pos="1832" w:val="left"/>
          <w:tab w:leader="none" w:pos="2748" w:val="left"/>
          <w:tab w:leader="none" w:pos="3664" w:val="left"/>
          <w:tab w:leader="none" w:pos="4580" w:val="left"/>
          <w:tab w:leader="none" w:pos="5496" w:val="left"/>
          <w:tab w:leader="none" w:pos="6412" w:val="left"/>
          <w:tab w:leader="none" w:pos="7328" w:val="left"/>
          <w:tab w:leader="none" w:pos="8244" w:val="left"/>
          <w:tab w:leader="none" w:pos="9160" w:val="left"/>
          <w:tab w:leader="none" w:pos="10076" w:val="left"/>
          <w:tab w:leader="none" w:pos="10992" w:val="left"/>
          <w:tab w:leader="none" w:pos="11908" w:val="left"/>
          <w:tab w:leader="none" w:pos="12824" w:val="left"/>
          <w:tab w:leader="none" w:pos="13740" w:val="left"/>
          <w:tab w:leader="none" w:pos="14656" w:val="left"/>
        </w:tabs>
        <w:spacing w:line="360" w:lineRule="auto"/>
        <w:ind/>
        <w:jc w:val="both"/>
      </w:pPr>
    </w:p>
    <w:p w14:paraId="3F000000">
      <w:pPr>
        <w:tabs>
          <w:tab w:leader="none" w:pos="916" w:val="left"/>
          <w:tab w:leader="none" w:pos="1832" w:val="left"/>
          <w:tab w:leader="none" w:pos="2748" w:val="left"/>
          <w:tab w:leader="none" w:pos="3664" w:val="left"/>
          <w:tab w:leader="none" w:pos="4580" w:val="left"/>
          <w:tab w:leader="none" w:pos="5496" w:val="left"/>
          <w:tab w:leader="none" w:pos="6412" w:val="left"/>
          <w:tab w:leader="none" w:pos="7328" w:val="left"/>
          <w:tab w:leader="none" w:pos="8244" w:val="left"/>
          <w:tab w:leader="none" w:pos="9160" w:val="left"/>
          <w:tab w:leader="none" w:pos="10076" w:val="left"/>
          <w:tab w:leader="none" w:pos="10992" w:val="left"/>
          <w:tab w:leader="none" w:pos="11908" w:val="left"/>
          <w:tab w:leader="none" w:pos="12824" w:val="left"/>
          <w:tab w:leader="none" w:pos="13740" w:val="left"/>
          <w:tab w:leader="none" w:pos="14656" w:val="left"/>
        </w:tabs>
        <w:spacing w:line="360" w:lineRule="auto"/>
        <w:ind/>
        <w:jc w:val="both"/>
      </w:pPr>
    </w:p>
    <w:p w14:paraId="40000000">
      <w:pPr>
        <w:tabs>
          <w:tab w:leader="none" w:pos="916" w:val="left"/>
          <w:tab w:leader="none" w:pos="1832" w:val="left"/>
          <w:tab w:leader="none" w:pos="2748" w:val="left"/>
          <w:tab w:leader="none" w:pos="3664" w:val="left"/>
          <w:tab w:leader="none" w:pos="4580" w:val="left"/>
          <w:tab w:leader="none" w:pos="5496" w:val="left"/>
          <w:tab w:leader="none" w:pos="6412" w:val="left"/>
          <w:tab w:leader="none" w:pos="7328" w:val="left"/>
          <w:tab w:leader="none" w:pos="8244" w:val="left"/>
          <w:tab w:leader="none" w:pos="9160" w:val="left"/>
          <w:tab w:leader="none" w:pos="10076" w:val="left"/>
          <w:tab w:leader="none" w:pos="10992" w:val="left"/>
          <w:tab w:leader="none" w:pos="11908" w:val="left"/>
          <w:tab w:leader="none" w:pos="12824" w:val="left"/>
          <w:tab w:leader="none" w:pos="13740" w:val="left"/>
          <w:tab w:leader="none" w:pos="14656" w:val="left"/>
        </w:tabs>
        <w:spacing w:line="360" w:lineRule="auto"/>
        <w:ind/>
        <w:jc w:val="both"/>
      </w:pPr>
    </w:p>
    <w:p w14:paraId="41000000">
      <w:pPr>
        <w:tabs>
          <w:tab w:leader="none" w:pos="916" w:val="left"/>
          <w:tab w:leader="none" w:pos="1832" w:val="left"/>
          <w:tab w:leader="none" w:pos="2748" w:val="left"/>
          <w:tab w:leader="none" w:pos="3664" w:val="left"/>
          <w:tab w:leader="none" w:pos="4580" w:val="left"/>
          <w:tab w:leader="none" w:pos="5496" w:val="left"/>
          <w:tab w:leader="none" w:pos="6412" w:val="left"/>
          <w:tab w:leader="none" w:pos="7328" w:val="left"/>
          <w:tab w:leader="none" w:pos="8244" w:val="left"/>
          <w:tab w:leader="none" w:pos="9160" w:val="left"/>
          <w:tab w:leader="none" w:pos="10076" w:val="left"/>
          <w:tab w:leader="none" w:pos="10992" w:val="left"/>
          <w:tab w:leader="none" w:pos="11908" w:val="left"/>
          <w:tab w:leader="none" w:pos="12824" w:val="left"/>
          <w:tab w:leader="none" w:pos="13740" w:val="left"/>
          <w:tab w:leader="none" w:pos="14656" w:val="left"/>
        </w:tabs>
        <w:spacing w:line="360" w:lineRule="auto"/>
        <w:ind/>
        <w:jc w:val="both"/>
      </w:pPr>
    </w:p>
    <w:p w14:paraId="42000000">
      <w:pPr>
        <w:tabs>
          <w:tab w:leader="none" w:pos="916" w:val="left"/>
          <w:tab w:leader="none" w:pos="1832" w:val="left"/>
          <w:tab w:leader="none" w:pos="2748" w:val="left"/>
          <w:tab w:leader="none" w:pos="3664" w:val="left"/>
          <w:tab w:leader="none" w:pos="4580" w:val="left"/>
          <w:tab w:leader="none" w:pos="5496" w:val="left"/>
          <w:tab w:leader="none" w:pos="6412" w:val="left"/>
          <w:tab w:leader="none" w:pos="7328" w:val="left"/>
          <w:tab w:leader="none" w:pos="8244" w:val="left"/>
          <w:tab w:leader="none" w:pos="9160" w:val="left"/>
          <w:tab w:leader="none" w:pos="10076" w:val="left"/>
          <w:tab w:leader="none" w:pos="10992" w:val="left"/>
          <w:tab w:leader="none" w:pos="11908" w:val="left"/>
          <w:tab w:leader="none" w:pos="12824" w:val="left"/>
          <w:tab w:leader="none" w:pos="13740" w:val="left"/>
          <w:tab w:leader="none" w:pos="14656" w:val="left"/>
        </w:tabs>
        <w:spacing w:line="360" w:lineRule="auto"/>
        <w:ind/>
        <w:jc w:val="both"/>
      </w:pPr>
    </w:p>
    <w:p w14:paraId="43000000">
      <w:pPr>
        <w:tabs>
          <w:tab w:leader="none" w:pos="916" w:val="left"/>
          <w:tab w:leader="none" w:pos="1832" w:val="left"/>
          <w:tab w:leader="none" w:pos="2748" w:val="left"/>
          <w:tab w:leader="none" w:pos="3664" w:val="left"/>
          <w:tab w:leader="none" w:pos="4580" w:val="left"/>
          <w:tab w:leader="none" w:pos="5496" w:val="left"/>
          <w:tab w:leader="none" w:pos="6412" w:val="left"/>
          <w:tab w:leader="none" w:pos="7328" w:val="left"/>
          <w:tab w:leader="none" w:pos="8244" w:val="left"/>
          <w:tab w:leader="none" w:pos="9160" w:val="left"/>
          <w:tab w:leader="none" w:pos="10076" w:val="left"/>
          <w:tab w:leader="none" w:pos="10992" w:val="left"/>
          <w:tab w:leader="none" w:pos="11908" w:val="left"/>
          <w:tab w:leader="none" w:pos="12824" w:val="left"/>
          <w:tab w:leader="none" w:pos="13740" w:val="left"/>
          <w:tab w:leader="none" w:pos="14656" w:val="left"/>
        </w:tabs>
        <w:spacing w:line="360" w:lineRule="auto"/>
        <w:ind/>
        <w:jc w:val="both"/>
      </w:pPr>
    </w:p>
    <w:p w14:paraId="44000000">
      <w:pPr>
        <w:tabs>
          <w:tab w:leader="none" w:pos="916" w:val="left"/>
          <w:tab w:leader="none" w:pos="1832" w:val="left"/>
          <w:tab w:leader="none" w:pos="2748" w:val="left"/>
          <w:tab w:leader="none" w:pos="3664" w:val="left"/>
          <w:tab w:leader="none" w:pos="4580" w:val="left"/>
          <w:tab w:leader="none" w:pos="5496" w:val="left"/>
          <w:tab w:leader="none" w:pos="6412" w:val="left"/>
          <w:tab w:leader="none" w:pos="7328" w:val="left"/>
          <w:tab w:leader="none" w:pos="8244" w:val="left"/>
          <w:tab w:leader="none" w:pos="9160" w:val="left"/>
          <w:tab w:leader="none" w:pos="10076" w:val="left"/>
          <w:tab w:leader="none" w:pos="10992" w:val="left"/>
          <w:tab w:leader="none" w:pos="11908" w:val="left"/>
          <w:tab w:leader="none" w:pos="12824" w:val="left"/>
          <w:tab w:leader="none" w:pos="13740" w:val="left"/>
          <w:tab w:leader="none" w:pos="14656" w:val="left"/>
        </w:tabs>
        <w:spacing w:line="360" w:lineRule="auto"/>
        <w:ind/>
        <w:jc w:val="both"/>
      </w:pPr>
    </w:p>
    <w:p w14:paraId="45000000">
      <w:pPr>
        <w:tabs>
          <w:tab w:leader="none" w:pos="916" w:val="left"/>
          <w:tab w:leader="none" w:pos="1832" w:val="left"/>
          <w:tab w:leader="none" w:pos="2748" w:val="left"/>
          <w:tab w:leader="none" w:pos="3664" w:val="left"/>
          <w:tab w:leader="none" w:pos="4580" w:val="left"/>
          <w:tab w:leader="none" w:pos="5496" w:val="left"/>
          <w:tab w:leader="none" w:pos="6412" w:val="left"/>
          <w:tab w:leader="none" w:pos="7328" w:val="left"/>
          <w:tab w:leader="none" w:pos="8244" w:val="left"/>
          <w:tab w:leader="none" w:pos="9160" w:val="left"/>
          <w:tab w:leader="none" w:pos="10076" w:val="left"/>
          <w:tab w:leader="none" w:pos="10992" w:val="left"/>
          <w:tab w:leader="none" w:pos="11908" w:val="left"/>
          <w:tab w:leader="none" w:pos="12824" w:val="left"/>
          <w:tab w:leader="none" w:pos="13740" w:val="left"/>
          <w:tab w:leader="none" w:pos="14656" w:val="left"/>
        </w:tabs>
        <w:spacing w:line="360" w:lineRule="auto"/>
        <w:ind/>
        <w:jc w:val="both"/>
      </w:pPr>
    </w:p>
    <w:p w14:paraId="46000000">
      <w:pPr>
        <w:tabs>
          <w:tab w:leader="none" w:pos="916" w:val="left"/>
          <w:tab w:leader="none" w:pos="1832" w:val="left"/>
          <w:tab w:leader="none" w:pos="2748" w:val="left"/>
          <w:tab w:leader="none" w:pos="3664" w:val="left"/>
          <w:tab w:leader="none" w:pos="4580" w:val="left"/>
          <w:tab w:leader="none" w:pos="5496" w:val="left"/>
          <w:tab w:leader="none" w:pos="6412" w:val="left"/>
          <w:tab w:leader="none" w:pos="7328" w:val="left"/>
          <w:tab w:leader="none" w:pos="8244" w:val="left"/>
          <w:tab w:leader="none" w:pos="9160" w:val="left"/>
          <w:tab w:leader="none" w:pos="10076" w:val="left"/>
          <w:tab w:leader="none" w:pos="10992" w:val="left"/>
          <w:tab w:leader="none" w:pos="11908" w:val="left"/>
          <w:tab w:leader="none" w:pos="12824" w:val="left"/>
          <w:tab w:leader="none" w:pos="13740" w:val="left"/>
          <w:tab w:leader="none" w:pos="14656" w:val="left"/>
        </w:tabs>
        <w:spacing w:line="360" w:lineRule="auto"/>
        <w:ind/>
        <w:jc w:val="both"/>
      </w:pPr>
    </w:p>
    <w:p w14:paraId="47000000">
      <w:pPr>
        <w:tabs>
          <w:tab w:leader="none" w:pos="916" w:val="left"/>
          <w:tab w:leader="none" w:pos="1832" w:val="left"/>
          <w:tab w:leader="none" w:pos="2748" w:val="left"/>
          <w:tab w:leader="none" w:pos="3664" w:val="left"/>
          <w:tab w:leader="none" w:pos="4580" w:val="left"/>
          <w:tab w:leader="none" w:pos="5496" w:val="left"/>
          <w:tab w:leader="none" w:pos="6412" w:val="left"/>
          <w:tab w:leader="none" w:pos="7328" w:val="left"/>
          <w:tab w:leader="none" w:pos="8244" w:val="left"/>
          <w:tab w:leader="none" w:pos="9160" w:val="left"/>
          <w:tab w:leader="none" w:pos="10076" w:val="left"/>
          <w:tab w:leader="none" w:pos="10992" w:val="left"/>
          <w:tab w:leader="none" w:pos="11908" w:val="left"/>
          <w:tab w:leader="none" w:pos="12824" w:val="left"/>
          <w:tab w:leader="none" w:pos="13740" w:val="left"/>
          <w:tab w:leader="none" w:pos="14656" w:val="left"/>
        </w:tabs>
        <w:spacing w:line="360" w:lineRule="auto"/>
        <w:ind/>
        <w:jc w:val="both"/>
      </w:pPr>
    </w:p>
    <w:p w14:paraId="48000000">
      <w:pPr>
        <w:tabs>
          <w:tab w:leader="none" w:pos="916" w:val="left"/>
          <w:tab w:leader="none" w:pos="1832" w:val="left"/>
          <w:tab w:leader="none" w:pos="2748" w:val="left"/>
          <w:tab w:leader="none" w:pos="3664" w:val="left"/>
          <w:tab w:leader="none" w:pos="4580" w:val="left"/>
          <w:tab w:leader="none" w:pos="5496" w:val="left"/>
          <w:tab w:leader="none" w:pos="6412" w:val="left"/>
          <w:tab w:leader="none" w:pos="7328" w:val="left"/>
          <w:tab w:leader="none" w:pos="8244" w:val="left"/>
          <w:tab w:leader="none" w:pos="9160" w:val="left"/>
          <w:tab w:leader="none" w:pos="10076" w:val="left"/>
          <w:tab w:leader="none" w:pos="10992" w:val="left"/>
          <w:tab w:leader="none" w:pos="11908" w:val="left"/>
          <w:tab w:leader="none" w:pos="12824" w:val="left"/>
          <w:tab w:leader="none" w:pos="13740" w:val="left"/>
          <w:tab w:leader="none" w:pos="14656" w:val="left"/>
        </w:tabs>
        <w:spacing w:line="360" w:lineRule="auto"/>
        <w:ind/>
        <w:jc w:val="both"/>
      </w:pPr>
    </w:p>
    <w:p w14:paraId="49000000">
      <w:pPr>
        <w:tabs>
          <w:tab w:leader="none" w:pos="916" w:val="left"/>
          <w:tab w:leader="none" w:pos="1832" w:val="left"/>
          <w:tab w:leader="none" w:pos="2748" w:val="left"/>
          <w:tab w:leader="none" w:pos="3664" w:val="left"/>
          <w:tab w:leader="none" w:pos="4580" w:val="left"/>
          <w:tab w:leader="none" w:pos="5496" w:val="left"/>
          <w:tab w:leader="none" w:pos="6412" w:val="left"/>
          <w:tab w:leader="none" w:pos="7328" w:val="left"/>
          <w:tab w:leader="none" w:pos="8244" w:val="left"/>
          <w:tab w:leader="none" w:pos="9160" w:val="left"/>
          <w:tab w:leader="none" w:pos="10076" w:val="left"/>
          <w:tab w:leader="none" w:pos="10992" w:val="left"/>
          <w:tab w:leader="none" w:pos="11908" w:val="left"/>
          <w:tab w:leader="none" w:pos="12824" w:val="left"/>
          <w:tab w:leader="none" w:pos="13740" w:val="left"/>
          <w:tab w:leader="none" w:pos="14656" w:val="left"/>
        </w:tabs>
        <w:spacing w:line="360" w:lineRule="auto"/>
        <w:ind/>
        <w:jc w:val="both"/>
      </w:pPr>
    </w:p>
    <w:p w14:paraId="4A000000">
      <w:pPr>
        <w:tabs>
          <w:tab w:leader="none" w:pos="916" w:val="left"/>
          <w:tab w:leader="none" w:pos="1832" w:val="left"/>
          <w:tab w:leader="none" w:pos="2748" w:val="left"/>
          <w:tab w:leader="none" w:pos="3664" w:val="left"/>
          <w:tab w:leader="none" w:pos="4580" w:val="left"/>
          <w:tab w:leader="none" w:pos="5496" w:val="left"/>
          <w:tab w:leader="none" w:pos="6412" w:val="left"/>
          <w:tab w:leader="none" w:pos="7328" w:val="left"/>
          <w:tab w:leader="none" w:pos="8244" w:val="left"/>
          <w:tab w:leader="none" w:pos="9160" w:val="left"/>
          <w:tab w:leader="none" w:pos="10076" w:val="left"/>
          <w:tab w:leader="none" w:pos="10992" w:val="left"/>
          <w:tab w:leader="none" w:pos="11908" w:val="left"/>
          <w:tab w:leader="none" w:pos="12824" w:val="left"/>
          <w:tab w:leader="none" w:pos="13740" w:val="left"/>
          <w:tab w:leader="none" w:pos="14656" w:val="left"/>
        </w:tabs>
        <w:spacing w:line="360" w:lineRule="auto"/>
        <w:ind/>
        <w:jc w:val="both"/>
      </w:pPr>
    </w:p>
    <w:p w14:paraId="4B000000">
      <w:pPr>
        <w:tabs>
          <w:tab w:leader="none" w:pos="916" w:val="left"/>
          <w:tab w:leader="none" w:pos="1832" w:val="left"/>
          <w:tab w:leader="none" w:pos="2748" w:val="left"/>
          <w:tab w:leader="none" w:pos="3664" w:val="left"/>
          <w:tab w:leader="none" w:pos="4580" w:val="left"/>
          <w:tab w:leader="none" w:pos="5496" w:val="left"/>
          <w:tab w:leader="none" w:pos="6412" w:val="left"/>
          <w:tab w:leader="none" w:pos="7328" w:val="left"/>
          <w:tab w:leader="none" w:pos="8244" w:val="left"/>
          <w:tab w:leader="none" w:pos="9160" w:val="left"/>
          <w:tab w:leader="none" w:pos="10076" w:val="left"/>
          <w:tab w:leader="none" w:pos="10992" w:val="left"/>
          <w:tab w:leader="none" w:pos="11908" w:val="left"/>
          <w:tab w:leader="none" w:pos="12824" w:val="left"/>
          <w:tab w:leader="none" w:pos="13740" w:val="left"/>
          <w:tab w:leader="none" w:pos="14656" w:val="left"/>
        </w:tabs>
        <w:spacing w:line="360" w:lineRule="auto"/>
        <w:ind/>
        <w:jc w:val="both"/>
      </w:pPr>
    </w:p>
    <w:p w14:paraId="4C000000">
      <w:pPr>
        <w:tabs>
          <w:tab w:leader="none" w:pos="916" w:val="left"/>
          <w:tab w:leader="none" w:pos="1832" w:val="left"/>
          <w:tab w:leader="none" w:pos="2748" w:val="left"/>
          <w:tab w:leader="none" w:pos="3664" w:val="left"/>
          <w:tab w:leader="none" w:pos="4580" w:val="left"/>
          <w:tab w:leader="none" w:pos="5496" w:val="left"/>
          <w:tab w:leader="none" w:pos="6412" w:val="left"/>
          <w:tab w:leader="none" w:pos="7328" w:val="left"/>
          <w:tab w:leader="none" w:pos="8244" w:val="left"/>
          <w:tab w:leader="none" w:pos="9160" w:val="left"/>
          <w:tab w:leader="none" w:pos="10076" w:val="left"/>
          <w:tab w:leader="none" w:pos="10992" w:val="left"/>
          <w:tab w:leader="none" w:pos="11908" w:val="left"/>
          <w:tab w:leader="none" w:pos="12824" w:val="left"/>
          <w:tab w:leader="none" w:pos="13740" w:val="left"/>
          <w:tab w:leader="none" w:pos="14656" w:val="left"/>
        </w:tabs>
        <w:spacing w:line="360" w:lineRule="auto"/>
        <w:ind/>
        <w:jc w:val="both"/>
      </w:pPr>
    </w:p>
    <w:p w14:paraId="4D000000">
      <w:pPr>
        <w:tabs>
          <w:tab w:leader="none" w:pos="916" w:val="left"/>
          <w:tab w:leader="none" w:pos="1832" w:val="left"/>
          <w:tab w:leader="none" w:pos="2748" w:val="left"/>
          <w:tab w:leader="none" w:pos="3664" w:val="left"/>
          <w:tab w:leader="none" w:pos="4580" w:val="left"/>
          <w:tab w:leader="none" w:pos="5496" w:val="left"/>
          <w:tab w:leader="none" w:pos="6412" w:val="left"/>
          <w:tab w:leader="none" w:pos="7328" w:val="left"/>
          <w:tab w:leader="none" w:pos="8244" w:val="left"/>
          <w:tab w:leader="none" w:pos="9160" w:val="left"/>
          <w:tab w:leader="none" w:pos="10076" w:val="left"/>
          <w:tab w:leader="none" w:pos="10992" w:val="left"/>
          <w:tab w:leader="none" w:pos="11908" w:val="left"/>
          <w:tab w:leader="none" w:pos="12824" w:val="left"/>
          <w:tab w:leader="none" w:pos="13740" w:val="left"/>
          <w:tab w:leader="none" w:pos="14656" w:val="left"/>
        </w:tabs>
        <w:spacing w:line="360" w:lineRule="auto"/>
        <w:ind/>
        <w:jc w:val="both"/>
      </w:pPr>
    </w:p>
    <w:p w14:paraId="4E000000">
      <w:pPr>
        <w:ind/>
        <w:jc w:val="center"/>
        <w:rPr>
          <w:b w:val="1"/>
        </w:rPr>
      </w:pPr>
      <w:r>
        <w:rPr>
          <w:b w:val="1"/>
        </w:rPr>
        <w:t>СОДЕРЖАНИЕ</w:t>
      </w:r>
    </w:p>
    <w:p w14:paraId="4F000000">
      <w:pPr>
        <w:rPr>
          <w:b w:val="1"/>
          <w:i w:val="1"/>
        </w:rPr>
      </w:pPr>
    </w:p>
    <w:tbl>
      <w:tblPr>
        <w:tblStyle w:val="Style_5"/>
        <w:tblLayout w:type="fixed"/>
      </w:tblPr>
      <w:tblGrid>
        <w:gridCol w:w="7938"/>
        <w:gridCol w:w="1418"/>
      </w:tblGrid>
      <w:tr>
        <w:trPr>
          <w:trHeight w:hRule="atLeast" w:val="680"/>
        </w:trPr>
        <w:tc>
          <w:tcPr>
            <w:tcW w:type="dxa" w:w="7938"/>
            <w:vAlign w:val="center"/>
          </w:tcPr>
          <w:p w14:paraId="50000000">
            <w:pPr>
              <w:tabs>
                <w:tab w:leader="none" w:pos="558" w:val="left"/>
              </w:tabs>
              <w:ind/>
              <w:contextualSpacing w:val="1"/>
            </w:pPr>
            <w:r>
              <w:t xml:space="preserve">1.ОБЩАЯ ХАРАКТЕРИСТИКА РАБОЧЕЙ ПРОГРАММЫ УЧЕБНОЙ ДИСЦИПЛИНЫ </w:t>
            </w:r>
          </w:p>
        </w:tc>
        <w:tc>
          <w:tcPr>
            <w:tcW w:type="dxa" w:w="1418"/>
          </w:tcPr>
          <w:p w14:paraId="51000000">
            <w:pPr>
              <w:ind/>
              <w:jc w:val="center"/>
              <w:rPr>
                <w:b w:val="1"/>
              </w:rPr>
            </w:pPr>
            <w:r>
              <w:rPr>
                <w:b w:val="1"/>
              </w:rPr>
              <w:t>4</w:t>
            </w:r>
          </w:p>
        </w:tc>
      </w:tr>
      <w:tr>
        <w:trPr>
          <w:trHeight w:hRule="atLeast" w:val="680"/>
        </w:trPr>
        <w:tc>
          <w:tcPr>
            <w:tcW w:type="dxa" w:w="7938"/>
            <w:vAlign w:val="center"/>
          </w:tcPr>
          <w:p w14:paraId="52000000">
            <w:pPr>
              <w:tabs>
                <w:tab w:leader="none" w:pos="558" w:val="left"/>
              </w:tabs>
              <w:ind/>
              <w:contextualSpacing w:val="1"/>
            </w:pPr>
            <w:r>
              <w:t>2.СТРУКТУРА И СОДЕРЖАНИЕ УЧЕБНОЙ ДИСЦИПЛИНЫ</w:t>
            </w:r>
          </w:p>
        </w:tc>
        <w:tc>
          <w:tcPr>
            <w:tcW w:type="dxa" w:w="1418"/>
          </w:tcPr>
          <w:p w14:paraId="53000000">
            <w:pPr>
              <w:ind/>
              <w:jc w:val="center"/>
              <w:rPr>
                <w:b w:val="1"/>
              </w:rPr>
            </w:pPr>
            <w:r>
              <w:rPr>
                <w:b w:val="1"/>
              </w:rPr>
              <w:t>4</w:t>
            </w:r>
          </w:p>
        </w:tc>
      </w:tr>
      <w:tr>
        <w:trPr>
          <w:trHeight w:hRule="atLeast" w:val="680"/>
        </w:trPr>
        <w:tc>
          <w:tcPr>
            <w:tcW w:type="dxa" w:w="7938"/>
            <w:vAlign w:val="center"/>
          </w:tcPr>
          <w:p w14:paraId="54000000">
            <w:pPr>
              <w:tabs>
                <w:tab w:leader="none" w:pos="558" w:val="left"/>
              </w:tabs>
              <w:ind/>
            </w:pPr>
            <w:r>
              <w:t>3.УСЛОВИЯ РЕАЛИЗАЦИИ УЧЕБНОЙ ДИСЦИПЛИНЫ</w:t>
            </w:r>
          </w:p>
        </w:tc>
        <w:tc>
          <w:tcPr>
            <w:tcW w:type="dxa" w:w="1418"/>
          </w:tcPr>
          <w:p w14:paraId="55000000">
            <w:pPr>
              <w:ind/>
              <w:jc w:val="center"/>
              <w:rPr>
                <w:b w:val="1"/>
              </w:rPr>
            </w:pPr>
            <w:r>
              <w:rPr>
                <w:b w:val="1"/>
              </w:rPr>
              <w:t>9</w:t>
            </w:r>
          </w:p>
        </w:tc>
      </w:tr>
      <w:tr>
        <w:trPr>
          <w:trHeight w:hRule="atLeast" w:val="680"/>
        </w:trPr>
        <w:tc>
          <w:tcPr>
            <w:tcW w:type="dxa" w:w="7938"/>
            <w:vAlign w:val="center"/>
          </w:tcPr>
          <w:p w14:paraId="56000000">
            <w:pPr>
              <w:tabs>
                <w:tab w:leader="none" w:pos="558" w:val="left"/>
              </w:tabs>
              <w:ind/>
            </w:pPr>
            <w:r>
              <w:t>4.КОНТРОЛЬ И ОЦЕНКА РЕЗУЛЬТАТОВ ОСВОЕНИЯ УЧЕБНОЙ ДИСЦИПЛИНЫ</w:t>
            </w:r>
          </w:p>
        </w:tc>
        <w:tc>
          <w:tcPr>
            <w:tcW w:type="dxa" w:w="1418"/>
          </w:tcPr>
          <w:p w14:paraId="57000000">
            <w:pPr>
              <w:ind/>
              <w:jc w:val="center"/>
              <w:rPr>
                <w:b w:val="1"/>
              </w:rPr>
            </w:pPr>
            <w:r>
              <w:rPr>
                <w:b w:val="1"/>
              </w:rPr>
              <w:t>11</w:t>
            </w:r>
          </w:p>
        </w:tc>
      </w:tr>
    </w:tbl>
    <w:p w14:paraId="58000000">
      <w:pPr>
        <w:tabs>
          <w:tab w:leader="none" w:pos="916" w:val="left"/>
          <w:tab w:leader="none" w:pos="1832" w:val="left"/>
          <w:tab w:leader="none" w:pos="2748" w:val="left"/>
          <w:tab w:leader="none" w:pos="3664" w:val="left"/>
          <w:tab w:leader="none" w:pos="4580" w:val="left"/>
          <w:tab w:leader="none" w:pos="5496" w:val="left"/>
          <w:tab w:leader="none" w:pos="6412" w:val="left"/>
          <w:tab w:leader="none" w:pos="7328" w:val="left"/>
          <w:tab w:leader="none" w:pos="8244" w:val="left"/>
          <w:tab w:leader="none" w:pos="9160" w:val="left"/>
          <w:tab w:leader="none" w:pos="9354" w:val="right"/>
          <w:tab w:leader="none" w:pos="10076" w:val="left"/>
          <w:tab w:leader="none" w:pos="10992" w:val="left"/>
          <w:tab w:leader="none" w:pos="11908" w:val="left"/>
          <w:tab w:leader="none" w:pos="12824" w:val="left"/>
          <w:tab w:leader="none" w:pos="13740" w:val="left"/>
          <w:tab w:leader="none" w:pos="14656" w:val="left"/>
        </w:tabs>
        <w:ind/>
        <w:jc w:val="both"/>
      </w:pPr>
    </w:p>
    <w:p w14:paraId="59000000">
      <w:pPr>
        <w:tabs>
          <w:tab w:leader="none" w:pos="9354" w:val="right"/>
        </w:tabs>
        <w:ind/>
        <w:jc w:val="center"/>
      </w:pPr>
    </w:p>
    <w:p w14:paraId="5A000000">
      <w:pPr>
        <w:widowControl w:val="0"/>
        <w:tabs>
          <w:tab w:leader="none" w:pos="916" w:val="left"/>
          <w:tab w:leader="none" w:pos="1832" w:val="left"/>
          <w:tab w:leader="none" w:pos="2748" w:val="left"/>
          <w:tab w:leader="none" w:pos="3664" w:val="left"/>
          <w:tab w:leader="none" w:pos="4580" w:val="left"/>
          <w:tab w:leader="none" w:pos="5496" w:val="left"/>
          <w:tab w:leader="none" w:pos="6412" w:val="left"/>
          <w:tab w:leader="none" w:pos="7328" w:val="left"/>
          <w:tab w:leader="none" w:pos="8244" w:val="left"/>
          <w:tab w:leader="none" w:pos="9160" w:val="left"/>
          <w:tab w:leader="none" w:pos="10076" w:val="left"/>
          <w:tab w:leader="none" w:pos="10992" w:val="left"/>
          <w:tab w:leader="none" w:pos="11908" w:val="left"/>
          <w:tab w:leader="none" w:pos="12824" w:val="left"/>
          <w:tab w:leader="none" w:pos="13740" w:val="left"/>
          <w:tab w:leader="none" w:pos="14656" w:val="left"/>
        </w:tabs>
        <w:spacing w:line="360" w:lineRule="auto"/>
        <w:ind w:firstLine="709" w:left="0"/>
        <w:jc w:val="both"/>
      </w:pPr>
    </w:p>
    <w:p w14:paraId="5B000000">
      <w:pPr>
        <w:widowControl w:val="0"/>
        <w:tabs>
          <w:tab w:leader="none" w:pos="916" w:val="left"/>
          <w:tab w:leader="none" w:pos="1832" w:val="left"/>
          <w:tab w:leader="none" w:pos="2748" w:val="left"/>
          <w:tab w:leader="none" w:pos="3664" w:val="left"/>
          <w:tab w:leader="none" w:pos="4580" w:val="left"/>
          <w:tab w:leader="none" w:pos="5496" w:val="left"/>
          <w:tab w:leader="none" w:pos="6412" w:val="left"/>
          <w:tab w:leader="none" w:pos="7328" w:val="left"/>
          <w:tab w:leader="none" w:pos="8244" w:val="left"/>
          <w:tab w:leader="none" w:pos="9160" w:val="left"/>
          <w:tab w:leader="none" w:pos="10076" w:val="left"/>
          <w:tab w:leader="none" w:pos="10992" w:val="left"/>
          <w:tab w:leader="none" w:pos="11908" w:val="left"/>
          <w:tab w:leader="none" w:pos="12824" w:val="left"/>
          <w:tab w:leader="none" w:pos="13740" w:val="left"/>
          <w:tab w:leader="none" w:pos="14656" w:val="left"/>
        </w:tabs>
        <w:ind/>
        <w:jc w:val="center"/>
        <w:rPr>
          <w:b w:val="1"/>
          <w:caps w:val="1"/>
          <w:u w:val="single"/>
        </w:rPr>
      </w:pPr>
      <w:r>
        <w:rPr>
          <w:b w:val="1"/>
          <w:caps w:val="1"/>
          <w:u w:val="single"/>
        </w:rPr>
        <w:br w:type="page"/>
      </w:r>
      <w:bookmarkStart w:id="1" w:name="sub_15110"/>
    </w:p>
    <w:p w14:paraId="5C000000">
      <w:pPr>
        <w:spacing w:after="120"/>
        <w:ind w:firstLine="709" w:left="0"/>
        <w:rPr>
          <w:b w:val="1"/>
        </w:rPr>
      </w:pPr>
      <w:r>
        <w:rPr>
          <w:b w:val="1"/>
        </w:rPr>
        <w:t>1 ОБЩАЯ ХАРАКТЕРИСТИКА ПРОГРАММЫ УЧЕБНОЙ ДИСЦИПЛИНЫ</w:t>
      </w:r>
    </w:p>
    <w:p w14:paraId="5D000000">
      <w:pPr>
        <w:ind w:firstLine="708" w:left="0"/>
        <w:jc w:val="both"/>
        <w:rPr>
          <w:b w:val="1"/>
        </w:rPr>
      </w:pPr>
      <w:r>
        <w:rPr>
          <w:b w:val="1"/>
        </w:rPr>
        <w:t xml:space="preserve">1.1 Место дисциплины в структуре основной образовательной программы </w:t>
      </w:r>
    </w:p>
    <w:p w14:paraId="5E000000">
      <w:pPr>
        <w:ind w:firstLine="708" w:left="0"/>
        <w:jc w:val="both"/>
        <w:rPr>
          <w:i w:val="1"/>
        </w:rPr>
      </w:pPr>
      <w:r>
        <w:t xml:space="preserve">Учебная дисциплина </w:t>
      </w:r>
      <w:r>
        <w:t>ОП.04 «Информационные технологии в профессиональной деятельности»</w:t>
      </w:r>
      <w:r>
        <w:t xml:space="preserve"> </w:t>
      </w:r>
      <w:r>
        <w:t xml:space="preserve">является частью общепрофессионального учебного цикла основной образовательной программы (далее ООП) в соответствии с ФГОС СПО по </w:t>
      </w:r>
      <w:r>
        <w:t xml:space="preserve">специальности </w:t>
      </w:r>
      <w:r>
        <w:t>29.02.10 Конструирование, моделирование и технология изготовления изделий л</w:t>
      </w:r>
      <w:r>
        <w:t>егкой промышленности (по видам</w:t>
      </w:r>
      <w:r>
        <w:t>)</w:t>
      </w:r>
      <w:r>
        <w:t>.</w:t>
      </w:r>
    </w:p>
    <w:p w14:paraId="5F000000">
      <w:pPr>
        <w:spacing w:after="120" w:before="120"/>
        <w:ind w:firstLine="709" w:left="0"/>
        <w:rPr>
          <w:b w:val="1"/>
        </w:rPr>
      </w:pPr>
      <w:r>
        <w:rPr>
          <w:b w:val="1"/>
        </w:rPr>
        <w:t>1.2 Цель и планируемые результаты освоения дисциплины</w:t>
      </w:r>
    </w:p>
    <w:p w14:paraId="60000000">
      <w:pPr>
        <w:spacing w:after="120"/>
        <w:ind w:firstLine="709" w:left="0"/>
        <w:jc w:val="both"/>
      </w:pPr>
      <w:r>
        <w:t>По итогам освоения дисциплины, обучающиеся должны</w:t>
      </w:r>
      <w:r>
        <w:rPr>
          <w:rFonts w:ascii="Calibri" w:hAnsi="Calibri"/>
          <w:sz w:val="22"/>
        </w:rPr>
        <w:t xml:space="preserve"> </w:t>
      </w:r>
      <w:r>
        <w:t xml:space="preserve">продемонстрировать результаты обучения, </w:t>
      </w:r>
      <w:r>
        <w:t>соотнесённые с результатами освоения ООП СПО, приведенные в таблице.</w:t>
      </w:r>
    </w:p>
    <w:tbl>
      <w:tblPr>
        <w:tblStyle w:val="Style_6"/>
        <w:tblLayout w:type="fixed"/>
      </w:tblPr>
      <w:tblGrid>
        <w:gridCol w:w="1661"/>
        <w:gridCol w:w="3665"/>
        <w:gridCol w:w="4167"/>
      </w:tblGrid>
      <w:tr>
        <w:tc>
          <w:tcPr>
            <w:tcW w:type="dxa" w:w="1661"/>
            <w:vAlign w:val="center"/>
          </w:tcPr>
          <w:p w14:paraId="61000000">
            <w:pPr>
              <w:ind/>
              <w:jc w:val="center"/>
            </w:pPr>
            <w:r>
              <w:t>Код компетенции</w:t>
            </w:r>
          </w:p>
        </w:tc>
        <w:tc>
          <w:tcPr>
            <w:tcW w:type="dxa" w:w="3665"/>
            <w:vAlign w:val="center"/>
          </w:tcPr>
          <w:p w14:paraId="62000000">
            <w:pPr>
              <w:ind/>
              <w:jc w:val="center"/>
            </w:pPr>
            <w:r>
              <w:t>Умения</w:t>
            </w:r>
          </w:p>
        </w:tc>
        <w:tc>
          <w:tcPr>
            <w:tcW w:type="dxa" w:w="4167"/>
            <w:vAlign w:val="center"/>
          </w:tcPr>
          <w:p w14:paraId="63000000">
            <w:pPr>
              <w:ind/>
              <w:jc w:val="center"/>
            </w:pPr>
            <w:r>
              <w:t>Знания</w:t>
            </w:r>
          </w:p>
        </w:tc>
      </w:tr>
      <w:tr>
        <w:tc>
          <w:tcPr>
            <w:tcW w:type="dxa" w:w="1661"/>
          </w:tcPr>
          <w:p w14:paraId="64000000">
            <w:r>
              <w:t>ОК 02</w:t>
            </w:r>
          </w:p>
        </w:tc>
        <w:tc>
          <w:tcPr>
            <w:tcW w:type="dxa" w:w="3665"/>
          </w:tcPr>
          <w:p w14:paraId="65000000">
            <w:pPr>
              <w:pStyle w:val="Style_7"/>
              <w:spacing w:line="228" w:lineRule="auto"/>
              <w:ind/>
              <w:rPr>
                <w:sz w:val="24"/>
              </w:rPr>
            </w:pPr>
            <w:r>
              <w:rPr>
                <w:b w:val="1"/>
                <w:sz w:val="24"/>
              </w:rPr>
              <w:t xml:space="preserve">У1 </w:t>
            </w:r>
            <w:r>
              <w:rPr>
                <w:sz w:val="24"/>
              </w:rPr>
              <w:t>использовать в профессиональной деятельности системное,</w:t>
            </w:r>
          </w:p>
          <w:p w14:paraId="66000000">
            <w:pPr>
              <w:ind w:firstLine="216" w:left="0"/>
            </w:pPr>
            <w:r>
              <w:t>прикладное программное обеспечение, мультимедийные и коммуникационные технологии;</w:t>
            </w:r>
          </w:p>
        </w:tc>
        <w:tc>
          <w:tcPr>
            <w:tcW w:type="dxa" w:w="4167"/>
          </w:tcPr>
          <w:p w14:paraId="67000000">
            <w:pPr>
              <w:pStyle w:val="Style_7"/>
              <w:spacing w:line="228" w:lineRule="auto"/>
              <w:ind w:right="121"/>
              <w:rPr>
                <w:sz w:val="24"/>
              </w:rPr>
            </w:pPr>
            <w:r>
              <w:rPr>
                <w:b w:val="1"/>
                <w:sz w:val="24"/>
              </w:rPr>
              <w:t xml:space="preserve">З1 </w:t>
            </w:r>
            <w:r>
              <w:rPr>
                <w:sz w:val="24"/>
              </w:rPr>
              <w:t>основные понятия автоматизированной обработки информации, общий состав и структуру персональных компьютеров;</w:t>
            </w:r>
          </w:p>
          <w:p w14:paraId="68000000">
            <w:pPr>
              <w:pStyle w:val="Style_7"/>
              <w:spacing w:line="228" w:lineRule="auto"/>
              <w:ind w:right="248"/>
              <w:rPr>
                <w:sz w:val="24"/>
              </w:rPr>
            </w:pPr>
            <w:r>
              <w:rPr>
                <w:b w:val="1"/>
                <w:sz w:val="24"/>
              </w:rPr>
              <w:t xml:space="preserve">З2 </w:t>
            </w:r>
            <w:r>
              <w:rPr>
                <w:sz w:val="24"/>
              </w:rPr>
              <w:t>базовые системные программные. продукты и универсальные пакеты прикладных программ;</w:t>
            </w:r>
          </w:p>
          <w:p w14:paraId="69000000">
            <w:pPr>
              <w:pStyle w:val="Style_7"/>
              <w:spacing w:line="228" w:lineRule="auto"/>
              <w:ind w:right="126"/>
              <w:jc w:val="both"/>
              <w:rPr>
                <w:sz w:val="24"/>
              </w:rPr>
            </w:pPr>
            <w:r>
              <w:rPr>
                <w:b w:val="1"/>
                <w:sz w:val="24"/>
              </w:rPr>
              <w:t xml:space="preserve">З3 </w:t>
            </w:r>
            <w:r>
              <w:rPr>
                <w:sz w:val="24"/>
              </w:rPr>
              <w:t>состав, функции и возможности использования информационных, мультимедийных и коммуникационных технологий в профессиональной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</w:p>
          <w:p w14:paraId="6A000000">
            <w:pPr>
              <w:ind w:firstLine="216" w:left="0"/>
            </w:pPr>
          </w:p>
        </w:tc>
      </w:tr>
    </w:tbl>
    <w:p w14:paraId="6B000000"/>
    <w:p w14:paraId="6C000000">
      <w:pPr>
        <w:keepNext w:val="1"/>
        <w:ind/>
        <w:jc w:val="both"/>
        <w:outlineLvl w:val="1"/>
      </w:pPr>
    </w:p>
    <w:p w14:paraId="6D000000">
      <w:pPr>
        <w:spacing w:after="120"/>
        <w:ind w:firstLine="709" w:left="0"/>
        <w:rPr>
          <w:b w:val="1"/>
        </w:rPr>
      </w:pPr>
      <w:r>
        <w:rPr>
          <w:b w:val="1"/>
        </w:rPr>
        <w:t>2 СТРУКТУРА И СОДЕРЖАНИЕ УЧЕБНОЙ ДИСЦИПЛИНЫ</w:t>
      </w:r>
    </w:p>
    <w:p w14:paraId="6E000000">
      <w:pPr>
        <w:spacing w:after="120"/>
        <w:ind w:firstLine="709" w:left="0"/>
        <w:rPr>
          <w:b w:val="1"/>
        </w:rPr>
      </w:pPr>
      <w:r>
        <w:rPr>
          <w:b w:val="1"/>
        </w:rPr>
        <w:t>2.1 Объем учебной дисциплины и виды учебной работы</w:t>
      </w:r>
    </w:p>
    <w:tbl>
      <w:tblPr>
        <w:tblStyle w:val="Style_5"/>
        <w:tblBorders>
          <w:top w:color="000000" w:sz="6" w:val="single"/>
          <w:left w:color="000000" w:sz="6" w:val="single"/>
          <w:bottom w:color="000000" w:sz="6" w:val="single"/>
          <w:right w:color="000000" w:sz="6" w:val="single"/>
          <w:insideH w:color="000000" w:sz="6" w:val="single"/>
          <w:insideV w:color="000000" w:sz="6" w:val="single"/>
        </w:tblBorders>
        <w:tblLayout w:type="fixed"/>
      </w:tblPr>
      <w:tblGrid>
        <w:gridCol w:w="7375"/>
        <w:gridCol w:w="2131"/>
      </w:tblGrid>
      <w:tr>
        <w:trPr>
          <w:trHeight w:hRule="atLeast" w:val="305"/>
        </w:trPr>
        <w:tc>
          <w:tcPr>
            <w:tcW w:type="dxa" w:w="7375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vAlign w:val="center"/>
          </w:tcPr>
          <w:p w14:paraId="6F000000">
            <w:pPr>
              <w:ind/>
              <w:jc w:val="center"/>
              <w:rPr>
                <w:b w:val="1"/>
              </w:rPr>
            </w:pPr>
            <w:r>
              <w:rPr>
                <w:b w:val="1"/>
              </w:rPr>
              <w:t>Вид учебной работы</w:t>
            </w:r>
          </w:p>
        </w:tc>
        <w:tc>
          <w:tcPr>
            <w:tcW w:type="dxa" w:w="2131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vAlign w:val="center"/>
          </w:tcPr>
          <w:p w14:paraId="70000000">
            <w:pPr>
              <w:ind/>
              <w:jc w:val="center"/>
              <w:rPr>
                <w:b w:val="1"/>
              </w:rPr>
            </w:pPr>
            <w:r>
              <w:rPr>
                <w:b w:val="1"/>
              </w:rPr>
              <w:t>Объем часов</w:t>
            </w:r>
          </w:p>
        </w:tc>
      </w:tr>
      <w:tr>
        <w:trPr>
          <w:trHeight w:hRule="atLeast" w:val="266"/>
        </w:trPr>
        <w:tc>
          <w:tcPr>
            <w:tcW w:type="dxa" w:w="7375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vAlign w:val="center"/>
          </w:tcPr>
          <w:p w14:paraId="71000000">
            <w:pPr>
              <w:rPr>
                <w:b w:val="1"/>
              </w:rPr>
            </w:pPr>
            <w:r>
              <w:rPr>
                <w:b w:val="1"/>
              </w:rPr>
              <w:t>Объем образовательной программы учебной дисциплины</w:t>
            </w:r>
          </w:p>
        </w:tc>
        <w:tc>
          <w:tcPr>
            <w:tcW w:type="dxa" w:w="2131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vAlign w:val="center"/>
          </w:tcPr>
          <w:p w14:paraId="72000000">
            <w:pPr>
              <w:ind/>
              <w:jc w:val="center"/>
            </w:pPr>
            <w:r>
              <w:t>34</w:t>
            </w:r>
          </w:p>
        </w:tc>
      </w:tr>
      <w:tr>
        <w:trPr>
          <w:trHeight w:hRule="atLeast" w:val="243"/>
        </w:trPr>
        <w:tc>
          <w:tcPr>
            <w:tcW w:type="dxa" w:w="9506"/>
            <w:gridSpan w:val="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vAlign w:val="center"/>
          </w:tcPr>
          <w:p w14:paraId="73000000">
            <w:r>
              <w:t>в том числе:</w:t>
            </w:r>
          </w:p>
        </w:tc>
      </w:tr>
      <w:tr>
        <w:trPr>
          <w:trHeight w:hRule="atLeast" w:val="232"/>
        </w:trPr>
        <w:tc>
          <w:tcPr>
            <w:tcW w:type="dxa" w:w="7375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vAlign w:val="center"/>
          </w:tcPr>
          <w:p w14:paraId="74000000">
            <w:r>
              <w:t>- теоретическое обучение</w:t>
            </w:r>
          </w:p>
        </w:tc>
        <w:tc>
          <w:tcPr>
            <w:tcW w:type="dxa" w:w="2131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vAlign w:val="center"/>
          </w:tcPr>
          <w:p w14:paraId="75000000">
            <w:pPr>
              <w:ind/>
              <w:jc w:val="center"/>
            </w:pPr>
          </w:p>
        </w:tc>
      </w:tr>
      <w:tr>
        <w:trPr>
          <w:trHeight w:hRule="atLeast" w:val="209"/>
        </w:trPr>
        <w:tc>
          <w:tcPr>
            <w:tcW w:type="dxa" w:w="7375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vAlign w:val="center"/>
          </w:tcPr>
          <w:p w14:paraId="76000000">
            <w:r>
              <w:t>- практические занятия</w:t>
            </w:r>
          </w:p>
        </w:tc>
        <w:tc>
          <w:tcPr>
            <w:tcW w:type="dxa" w:w="2131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vAlign w:val="center"/>
          </w:tcPr>
          <w:p w14:paraId="77000000">
            <w:pPr>
              <w:ind/>
              <w:jc w:val="center"/>
            </w:pPr>
            <w:r>
              <w:t>30</w:t>
            </w:r>
          </w:p>
        </w:tc>
      </w:tr>
      <w:tr>
        <w:trPr>
          <w:trHeight w:hRule="atLeast" w:val="260"/>
        </w:trPr>
        <w:tc>
          <w:tcPr>
            <w:tcW w:type="dxa" w:w="7375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vAlign w:val="center"/>
          </w:tcPr>
          <w:p w14:paraId="78000000">
            <w:r>
              <w:t xml:space="preserve">- самостоятельная работа </w:t>
            </w:r>
          </w:p>
        </w:tc>
        <w:tc>
          <w:tcPr>
            <w:tcW w:type="dxa" w:w="2131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vAlign w:val="center"/>
          </w:tcPr>
          <w:p w14:paraId="79000000">
            <w:pPr>
              <w:ind/>
              <w:jc w:val="center"/>
            </w:pPr>
            <w:r>
              <w:t>4</w:t>
            </w:r>
          </w:p>
        </w:tc>
      </w:tr>
    </w:tbl>
    <w:p w14:paraId="7A000000">
      <w:pPr>
        <w:sectPr>
          <w:pgSz w:h="16838" w:orient="portrait" w:w="11906"/>
          <w:pgMar w:bottom="1134" w:footer="709" w:gutter="0" w:header="709" w:left="1701" w:right="851" w:top="1134"/>
        </w:sectPr>
      </w:pPr>
    </w:p>
    <w:p w14:paraId="7B000000">
      <w:pPr>
        <w:ind w:firstLine="708" w:left="0"/>
        <w:rPr>
          <w:b w:val="1"/>
        </w:rPr>
      </w:pPr>
      <w:bookmarkEnd w:id="1"/>
      <w:r>
        <w:rPr>
          <w:b w:val="1"/>
        </w:rPr>
        <w:t xml:space="preserve">2.2 Тематический план и содержание учебной дисциплины </w:t>
      </w:r>
    </w:p>
    <w:p w14:paraId="7C000000">
      <w:pPr>
        <w:ind w:firstLine="708" w:left="0"/>
        <w:rPr>
          <w:b w:val="1"/>
        </w:rPr>
      </w:pPr>
    </w:p>
    <w:tbl>
      <w:tblPr>
        <w:tblStyle w:val="Style_5"/>
        <w:tblInd w:type="dxa" w:w="128"/>
        <w:tblLayout w:type="fixed"/>
        <w:tblCellMar>
          <w:left w:type="dxa" w:w="0"/>
          <w:right w:type="dxa" w:w="0"/>
        </w:tblCellMar>
      </w:tblPr>
      <w:tblGrid>
        <w:gridCol w:w="2917"/>
        <w:gridCol w:w="7953"/>
        <w:gridCol w:w="1964"/>
        <w:gridCol w:w="1881"/>
      </w:tblGrid>
      <w:tr>
        <w:trPr>
          <w:trHeight w:hRule="atLeast" w:val="828"/>
        </w:trPr>
        <w:tc>
          <w:tcPr>
            <w:tcW w:type="dxa" w:w="291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0"/>
              <w:right w:type="dxa" w:w="0"/>
            </w:tcMar>
          </w:tcPr>
          <w:p w14:paraId="7D000000">
            <w:pPr>
              <w:pStyle w:val="Style_7"/>
              <w:ind w:right="789"/>
              <w:rPr>
                <w:b w:val="1"/>
              </w:rPr>
            </w:pPr>
            <w:r>
              <w:rPr>
                <w:b w:val="1"/>
              </w:rPr>
              <w:t>Наименование</w:t>
            </w:r>
            <w:r>
              <w:rPr>
                <w:b w:val="1"/>
                <w:spacing w:val="-57"/>
              </w:rPr>
              <w:t xml:space="preserve"> </w:t>
            </w:r>
            <w:r>
              <w:rPr>
                <w:b w:val="1"/>
              </w:rPr>
              <w:t>разделов</w:t>
            </w:r>
            <w:r>
              <w:rPr>
                <w:b w:val="1"/>
                <w:spacing w:val="-7"/>
              </w:rPr>
              <w:t xml:space="preserve"> </w:t>
            </w:r>
            <w:r>
              <w:rPr>
                <w:b w:val="1"/>
              </w:rPr>
              <w:t>и</w:t>
            </w:r>
            <w:r>
              <w:rPr>
                <w:b w:val="1"/>
                <w:spacing w:val="-7"/>
              </w:rPr>
              <w:t xml:space="preserve"> </w:t>
            </w:r>
            <w:r>
              <w:rPr>
                <w:b w:val="1"/>
              </w:rPr>
              <w:t>тем</w:t>
            </w:r>
          </w:p>
        </w:tc>
        <w:tc>
          <w:tcPr>
            <w:tcW w:type="dxa" w:w="79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0"/>
              <w:right w:type="dxa" w:w="0"/>
            </w:tcMar>
          </w:tcPr>
          <w:p w14:paraId="7E000000">
            <w:pPr>
              <w:pStyle w:val="Style_7"/>
              <w:ind w:firstLine="0" w:left="108" w:right="2063"/>
              <w:rPr>
                <w:b w:val="1"/>
              </w:rPr>
            </w:pPr>
            <w:r>
              <w:rPr>
                <w:b w:val="1"/>
              </w:rPr>
              <w:t>Содержание учебного материала и формы организации деятельности</w:t>
            </w:r>
            <w:r>
              <w:rPr>
                <w:b w:val="1"/>
                <w:spacing w:val="-57"/>
              </w:rPr>
              <w:t xml:space="preserve"> </w:t>
            </w:r>
            <w:r>
              <w:rPr>
                <w:b w:val="1"/>
                <w:spacing w:val="-57"/>
              </w:rPr>
              <w:t xml:space="preserve">  </w:t>
            </w:r>
            <w:r>
              <w:rPr>
                <w:b w:val="1"/>
              </w:rPr>
              <w:t>обучающихся</w:t>
            </w:r>
          </w:p>
        </w:tc>
        <w:tc>
          <w:tcPr>
            <w:tcW w:type="dxa" w:w="19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0"/>
              <w:right w:type="dxa" w:w="0"/>
            </w:tcMar>
          </w:tcPr>
          <w:p w14:paraId="7F000000">
            <w:pPr>
              <w:pStyle w:val="Style_7"/>
              <w:ind w:firstLine="0" w:left="108" w:right="515"/>
              <w:rPr>
                <w:b w:val="1"/>
              </w:rPr>
            </w:pPr>
            <w:r>
              <w:rPr>
                <w:b w:val="1"/>
              </w:rPr>
              <w:t>Объем</w:t>
            </w:r>
            <w:r>
              <w:rPr>
                <w:b w:val="1"/>
              </w:rPr>
              <w:t xml:space="preserve"> в часах</w:t>
            </w:r>
          </w:p>
        </w:tc>
        <w:tc>
          <w:tcPr>
            <w:tcW w:type="dxa" w:w="18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0"/>
              <w:right w:type="dxa" w:w="0"/>
            </w:tcMar>
          </w:tcPr>
          <w:p w14:paraId="80000000">
            <w:pPr>
              <w:pStyle w:val="Style_7"/>
              <w:ind w:firstLine="0" w:left="109" w:right="77"/>
              <w:rPr>
                <w:b w:val="1"/>
              </w:rPr>
            </w:pPr>
            <w:r>
              <w:rPr>
                <w:b w:val="1"/>
                <w:sz w:val="24"/>
              </w:rPr>
              <w:t>Коды компетенций, формированию которых способствует элемент программы</w:t>
            </w:r>
          </w:p>
        </w:tc>
      </w:tr>
      <w:tr>
        <w:trPr>
          <w:trHeight w:hRule="atLeast" w:val="275"/>
        </w:trPr>
        <w:tc>
          <w:tcPr>
            <w:tcW w:type="dxa" w:w="291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0"/>
              <w:right w:type="dxa" w:w="0"/>
            </w:tcMar>
          </w:tcPr>
          <w:p w14:paraId="81000000">
            <w:pPr>
              <w:pStyle w:val="Style_7"/>
              <w:ind w:firstLine="0" w:left="8"/>
              <w:jc w:val="center"/>
              <w:rPr>
                <w:b w:val="1"/>
              </w:rPr>
            </w:pPr>
            <w:r>
              <w:rPr>
                <w:b w:val="1"/>
              </w:rPr>
              <w:t>1</w:t>
            </w:r>
          </w:p>
        </w:tc>
        <w:tc>
          <w:tcPr>
            <w:tcW w:type="dxa" w:w="79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0"/>
              <w:right w:type="dxa" w:w="0"/>
            </w:tcMar>
          </w:tcPr>
          <w:p w14:paraId="82000000">
            <w:pPr>
              <w:pStyle w:val="Style_7"/>
              <w:ind w:firstLine="0" w:left="10"/>
              <w:jc w:val="center"/>
              <w:rPr>
                <w:b w:val="1"/>
              </w:rPr>
            </w:pPr>
            <w:r>
              <w:rPr>
                <w:b w:val="1"/>
              </w:rPr>
              <w:t>2</w:t>
            </w:r>
          </w:p>
        </w:tc>
        <w:tc>
          <w:tcPr>
            <w:tcW w:type="dxa" w:w="19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0"/>
              <w:right w:type="dxa" w:w="0"/>
            </w:tcMar>
          </w:tcPr>
          <w:p w14:paraId="83000000">
            <w:pPr>
              <w:pStyle w:val="Style_7"/>
              <w:ind w:firstLine="0" w:left="9"/>
              <w:jc w:val="center"/>
              <w:rPr>
                <w:b w:val="1"/>
              </w:rPr>
            </w:pPr>
            <w:r>
              <w:rPr>
                <w:b w:val="1"/>
              </w:rPr>
              <w:t>3</w:t>
            </w:r>
          </w:p>
        </w:tc>
        <w:tc>
          <w:tcPr>
            <w:tcW w:type="dxa" w:w="18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0"/>
              <w:right w:type="dxa" w:w="0"/>
            </w:tcMar>
          </w:tcPr>
          <w:p w14:paraId="84000000">
            <w:pPr>
              <w:pStyle w:val="Style_7"/>
              <w:ind w:firstLine="0" w:left="9"/>
              <w:jc w:val="center"/>
              <w:rPr>
                <w:b w:val="1"/>
              </w:rPr>
            </w:pPr>
            <w:r>
              <w:rPr>
                <w:b w:val="1"/>
              </w:rPr>
              <w:t>4</w:t>
            </w:r>
          </w:p>
        </w:tc>
      </w:tr>
      <w:tr>
        <w:trPr>
          <w:trHeight w:hRule="atLeast" w:val="368"/>
        </w:trPr>
        <w:tc>
          <w:tcPr>
            <w:tcW w:type="dxa" w:w="10870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0"/>
              <w:right w:type="dxa" w:w="0"/>
            </w:tcMar>
          </w:tcPr>
          <w:p w14:paraId="85000000">
            <w:r>
              <w:rPr>
                <w:b w:val="1"/>
              </w:rPr>
              <w:t>Раздел 1. Работа с текстовым редактором</w:t>
            </w:r>
            <w:r>
              <w:t>:</w:t>
            </w:r>
          </w:p>
        </w:tc>
        <w:tc>
          <w:tcPr>
            <w:tcW w:type="dxa" w:w="19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0"/>
              <w:right w:type="dxa" w:w="0"/>
            </w:tcMar>
          </w:tcPr>
          <w:p w14:paraId="86000000">
            <w:pPr>
              <w:ind/>
              <w:jc w:val="center"/>
            </w:pPr>
            <w:r>
              <w:t>20</w:t>
            </w:r>
          </w:p>
        </w:tc>
        <w:tc>
          <w:tcPr>
            <w:tcW w:type="dxa" w:w="18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0"/>
              <w:right w:type="dxa" w:w="0"/>
            </w:tcMar>
          </w:tcPr>
          <w:p w14:paraId="87000000"/>
        </w:tc>
      </w:tr>
      <w:tr>
        <w:trPr>
          <w:trHeight w:hRule="atLeast" w:val="275"/>
        </w:trPr>
        <w:tc>
          <w:tcPr>
            <w:tcW w:type="dxa" w:w="2917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0"/>
              <w:right w:type="dxa" w:w="0"/>
            </w:tcMar>
          </w:tcPr>
          <w:p w14:paraId="88000000"/>
        </w:tc>
        <w:tc>
          <w:tcPr>
            <w:tcW w:type="dxa" w:w="79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0"/>
              <w:right w:type="dxa" w:w="0"/>
            </w:tcMar>
          </w:tcPr>
          <w:p w14:paraId="89000000">
            <w:r>
              <w:t xml:space="preserve"> Содержание учебного материала</w:t>
            </w:r>
          </w:p>
        </w:tc>
        <w:tc>
          <w:tcPr>
            <w:tcW w:type="dxa" w:w="19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0"/>
              <w:right w:type="dxa" w:w="0"/>
            </w:tcMar>
          </w:tcPr>
          <w:p w14:paraId="8A000000">
            <w:pPr>
              <w:ind/>
              <w:jc w:val="center"/>
            </w:pPr>
          </w:p>
        </w:tc>
        <w:tc>
          <w:tcPr>
            <w:tcW w:type="dxa" w:w="1881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0"/>
              <w:right w:type="dxa" w:w="0"/>
            </w:tcMar>
          </w:tcPr>
          <w:p w14:paraId="8B000000">
            <w:pPr>
              <w:ind/>
              <w:jc w:val="center"/>
            </w:pPr>
            <w:r>
              <w:t xml:space="preserve">ОК </w:t>
            </w:r>
            <w:r>
              <w:t>2</w:t>
            </w:r>
          </w:p>
        </w:tc>
      </w:tr>
      <w:tr>
        <w:trPr>
          <w:trHeight w:hRule="atLeast" w:val="275"/>
        </w:trPr>
        <w:tc>
          <w:tcPr>
            <w:tcW w:type="dxa" w:w="2917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0"/>
              <w:right w:type="dxa" w:w="0"/>
            </w:tcMar>
          </w:tcPr>
          <w:p/>
        </w:tc>
        <w:tc>
          <w:tcPr>
            <w:tcW w:type="dxa" w:w="79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0"/>
              <w:right w:type="dxa" w:w="0"/>
            </w:tcMar>
          </w:tcPr>
          <w:p w14:paraId="8C000000">
            <w:r>
              <w:t xml:space="preserve">Введение. Цели, задачи и содержание дисциплины. </w:t>
            </w:r>
          </w:p>
          <w:p w14:paraId="8D000000">
            <w:r>
              <w:t>Техника безопасности в компьютерном классе.</w:t>
            </w:r>
            <w:r>
              <w:br/>
            </w:r>
            <w:r>
              <w:t xml:space="preserve">Стандарты ВВГУ, требования к текстовой части работ. </w:t>
            </w:r>
          </w:p>
          <w:p w14:paraId="8E000000">
            <w:r>
              <w:t xml:space="preserve">Оформление таблиц, иллюстраций, диаграмм. </w:t>
            </w:r>
          </w:p>
          <w:p w14:paraId="8F000000">
            <w:r>
              <w:t xml:space="preserve">Приложения к документам. </w:t>
            </w:r>
          </w:p>
          <w:p w14:paraId="90000000">
            <w:r>
              <w:t xml:space="preserve">Оформление формул. </w:t>
            </w:r>
          </w:p>
          <w:p w14:paraId="91000000">
            <w:r>
              <w:t>Правила оформления списка источников, сносок и ссылок</w:t>
            </w:r>
          </w:p>
          <w:p w14:paraId="92000000"/>
        </w:tc>
        <w:tc>
          <w:tcPr>
            <w:tcW w:type="dxa" w:w="19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0"/>
              <w:right w:type="dxa" w:w="0"/>
            </w:tcMar>
          </w:tcPr>
          <w:p w14:paraId="93000000">
            <w:pPr>
              <w:ind/>
              <w:jc w:val="center"/>
            </w:pPr>
            <w:r>
              <w:t>12</w:t>
            </w:r>
          </w:p>
        </w:tc>
        <w:tc>
          <w:tcPr>
            <w:tcW w:type="dxa" w:w="1881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0"/>
              <w:right w:type="dxa" w:w="0"/>
            </w:tcMar>
          </w:tcPr>
          <w:p/>
        </w:tc>
      </w:tr>
      <w:tr>
        <w:trPr>
          <w:trHeight w:hRule="atLeast" w:val="275"/>
        </w:trPr>
        <w:tc>
          <w:tcPr>
            <w:tcW w:type="dxa" w:w="2917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0"/>
              <w:right w:type="dxa" w:w="0"/>
            </w:tcMar>
          </w:tcPr>
          <w:p/>
        </w:tc>
        <w:tc>
          <w:tcPr>
            <w:tcW w:type="dxa" w:w="79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0"/>
              <w:right w:type="dxa" w:w="0"/>
            </w:tcMar>
          </w:tcPr>
          <w:p w14:paraId="94000000">
            <w:r>
              <w:t>Практическая работа</w:t>
            </w:r>
          </w:p>
        </w:tc>
        <w:tc>
          <w:tcPr>
            <w:tcW w:type="dxa" w:w="19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0"/>
              <w:right w:type="dxa" w:w="0"/>
            </w:tcMar>
          </w:tcPr>
          <w:p w14:paraId="95000000">
            <w:pPr>
              <w:ind/>
              <w:jc w:val="center"/>
            </w:pPr>
          </w:p>
        </w:tc>
        <w:tc>
          <w:tcPr>
            <w:tcW w:type="dxa" w:w="1881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0"/>
              <w:right w:type="dxa" w:w="0"/>
            </w:tcMar>
          </w:tcPr>
          <w:p w14:paraId="96000000">
            <w:pPr>
              <w:ind/>
              <w:jc w:val="center"/>
            </w:pPr>
            <w:r>
              <w:t>ОК 2</w:t>
            </w:r>
          </w:p>
        </w:tc>
      </w:tr>
      <w:tr>
        <w:trPr>
          <w:trHeight w:hRule="atLeast" w:val="275"/>
        </w:trPr>
        <w:tc>
          <w:tcPr>
            <w:tcW w:type="dxa" w:w="2917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0"/>
              <w:right w:type="dxa" w:w="0"/>
            </w:tcMar>
          </w:tcPr>
          <w:p/>
        </w:tc>
        <w:tc>
          <w:tcPr>
            <w:tcW w:type="dxa" w:w="79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0"/>
              <w:right w:type="dxa" w:w="0"/>
            </w:tcMar>
          </w:tcPr>
          <w:p w14:paraId="97000000">
            <w:r>
              <w:t xml:space="preserve">Возможности текстовых редакторов. </w:t>
            </w:r>
          </w:p>
          <w:p w14:paraId="98000000">
            <w:r>
              <w:t xml:space="preserve">Форматирование с помощью табуляции. </w:t>
            </w:r>
          </w:p>
          <w:p w14:paraId="99000000">
            <w:r>
              <w:t xml:space="preserve">Создание и настройка стилей оформления текста. </w:t>
            </w:r>
          </w:p>
          <w:p w14:paraId="9A000000">
            <w:r>
              <w:t xml:space="preserve">Автоматическое создание оглавления документа. </w:t>
            </w:r>
          </w:p>
          <w:p w14:paraId="9B000000">
            <w:r>
              <w:t xml:space="preserve">Формулы и символы в тексте. </w:t>
            </w:r>
          </w:p>
          <w:p w14:paraId="9C000000">
            <w:r>
              <w:t xml:space="preserve">Создание таблиц и диаграмм. </w:t>
            </w:r>
          </w:p>
          <w:p w14:paraId="9D000000">
            <w:r>
              <w:t>Яндекс-документы.</w:t>
            </w:r>
          </w:p>
          <w:p w14:paraId="9E000000"/>
        </w:tc>
        <w:tc>
          <w:tcPr>
            <w:tcW w:type="dxa" w:w="19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0"/>
              <w:right w:type="dxa" w:w="0"/>
            </w:tcMar>
          </w:tcPr>
          <w:p w14:paraId="9F000000">
            <w:pPr>
              <w:ind/>
              <w:jc w:val="center"/>
            </w:pPr>
            <w:r>
              <w:t>8</w:t>
            </w:r>
          </w:p>
        </w:tc>
        <w:tc>
          <w:tcPr>
            <w:tcW w:type="dxa" w:w="1881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0"/>
              <w:right w:type="dxa" w:w="0"/>
            </w:tcMar>
          </w:tcPr>
          <w:p/>
        </w:tc>
      </w:tr>
      <w:tr>
        <w:trPr>
          <w:trHeight w:hRule="atLeast" w:val="275"/>
        </w:trPr>
        <w:tc>
          <w:tcPr>
            <w:tcW w:type="dxa" w:w="2917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0"/>
              <w:right w:type="dxa" w:w="0"/>
            </w:tcMar>
          </w:tcPr>
          <w:p/>
        </w:tc>
        <w:tc>
          <w:tcPr>
            <w:tcW w:type="dxa" w:w="79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0"/>
              <w:right w:type="dxa" w:w="0"/>
            </w:tcMar>
          </w:tcPr>
          <w:p w14:paraId="A0000000">
            <w:r>
              <w:t xml:space="preserve">Самостоятельная работа обучающихся </w:t>
            </w:r>
            <w:r>
              <w:br/>
            </w:r>
            <w:r>
              <w:t>Работа над учебным материалом,</w:t>
            </w:r>
            <w:r>
              <w:t xml:space="preserve"> конспекты,</w:t>
            </w:r>
            <w:r>
              <w:t xml:space="preserve"> ответы на контрольные вопросы</w:t>
            </w:r>
          </w:p>
          <w:p w14:paraId="A1000000"/>
        </w:tc>
        <w:tc>
          <w:tcPr>
            <w:tcW w:type="dxa" w:w="19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0"/>
              <w:right w:type="dxa" w:w="0"/>
            </w:tcMar>
          </w:tcPr>
          <w:p w14:paraId="A2000000">
            <w:pPr>
              <w:ind/>
              <w:jc w:val="center"/>
            </w:pPr>
            <w:r>
              <w:t>2</w:t>
            </w:r>
          </w:p>
        </w:tc>
        <w:tc>
          <w:tcPr>
            <w:tcW w:type="dxa" w:w="18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0"/>
              <w:right w:type="dxa" w:w="0"/>
            </w:tcMar>
          </w:tcPr>
          <w:p w14:paraId="A3000000">
            <w:pPr>
              <w:ind/>
              <w:jc w:val="center"/>
            </w:pPr>
            <w:r>
              <w:t>ОК 2</w:t>
            </w:r>
          </w:p>
        </w:tc>
      </w:tr>
      <w:tr>
        <w:trPr>
          <w:trHeight w:hRule="atLeast" w:val="275"/>
        </w:trPr>
        <w:tc>
          <w:tcPr>
            <w:tcW w:type="dxa" w:w="10870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0"/>
              <w:right w:type="dxa" w:w="0"/>
            </w:tcMar>
          </w:tcPr>
          <w:p w14:paraId="A4000000">
            <w:pPr>
              <w:pStyle w:val="Style_7"/>
              <w:ind w:right="789"/>
              <w:rPr>
                <w:sz w:val="24"/>
              </w:rPr>
            </w:pPr>
            <w:r>
              <w:rPr>
                <w:b w:val="1"/>
              </w:rPr>
              <w:t>Раздел 2. Электронные таблицы</w:t>
            </w:r>
          </w:p>
        </w:tc>
        <w:tc>
          <w:tcPr>
            <w:tcW w:type="dxa" w:w="19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0"/>
              <w:right w:type="dxa" w:w="0"/>
            </w:tcMar>
          </w:tcPr>
          <w:p w14:paraId="A5000000">
            <w:pPr>
              <w:ind/>
              <w:jc w:val="center"/>
            </w:pPr>
            <w:r>
              <w:t>10</w:t>
            </w:r>
          </w:p>
        </w:tc>
        <w:tc>
          <w:tcPr>
            <w:tcW w:type="dxa" w:w="18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0"/>
              <w:right w:type="dxa" w:w="0"/>
            </w:tcMar>
          </w:tcPr>
          <w:p w14:paraId="A6000000">
            <w:pPr>
              <w:ind/>
              <w:jc w:val="center"/>
            </w:pPr>
          </w:p>
        </w:tc>
      </w:tr>
      <w:tr>
        <w:trPr>
          <w:trHeight w:hRule="atLeast" w:val="275"/>
        </w:trPr>
        <w:tc>
          <w:tcPr>
            <w:tcW w:type="dxa" w:w="291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0"/>
              <w:right w:type="dxa" w:w="0"/>
            </w:tcMar>
          </w:tcPr>
          <w:p w14:paraId="A7000000"/>
        </w:tc>
        <w:tc>
          <w:tcPr>
            <w:tcW w:type="dxa" w:w="79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0"/>
              <w:right w:type="dxa" w:w="0"/>
            </w:tcMar>
          </w:tcPr>
          <w:p w14:paraId="A8000000">
            <w:r>
              <w:t>Содержание учебного материала:</w:t>
            </w:r>
          </w:p>
          <w:p w14:paraId="A9000000">
            <w:r>
              <w:t>Практическая работа</w:t>
            </w:r>
          </w:p>
          <w:p w14:paraId="AA000000"/>
        </w:tc>
        <w:tc>
          <w:tcPr>
            <w:tcW w:type="dxa" w:w="19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0"/>
              <w:right w:type="dxa" w:w="0"/>
            </w:tcMar>
          </w:tcPr>
          <w:p w14:paraId="AB000000">
            <w:pPr>
              <w:ind/>
              <w:jc w:val="center"/>
            </w:pPr>
          </w:p>
        </w:tc>
        <w:tc>
          <w:tcPr>
            <w:tcW w:type="dxa" w:w="18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0"/>
              <w:right w:type="dxa" w:w="0"/>
            </w:tcMar>
          </w:tcPr>
          <w:p w14:paraId="AC000000">
            <w:pPr>
              <w:ind/>
              <w:jc w:val="center"/>
            </w:pPr>
            <w:r>
              <w:t xml:space="preserve">ОК </w:t>
            </w:r>
            <w:r>
              <w:t>2</w:t>
            </w:r>
          </w:p>
        </w:tc>
      </w:tr>
      <w:tr>
        <w:trPr>
          <w:trHeight w:hRule="atLeast" w:val="275"/>
        </w:trPr>
        <w:tc>
          <w:tcPr>
            <w:tcW w:type="dxa" w:w="291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0"/>
              <w:right w:type="dxa" w:w="0"/>
            </w:tcMar>
          </w:tcPr>
          <w:p w14:paraId="AD000000"/>
        </w:tc>
        <w:tc>
          <w:tcPr>
            <w:tcW w:type="dxa" w:w="79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0"/>
              <w:right w:type="dxa" w:w="0"/>
            </w:tcMar>
          </w:tcPr>
          <w:p w14:paraId="AE000000">
            <w:r>
              <w:t xml:space="preserve">Электронные таблицы. </w:t>
            </w:r>
          </w:p>
          <w:p w14:paraId="AF000000">
            <w:r>
              <w:t xml:space="preserve">Форматы данных. Формулы стандартных функций. </w:t>
            </w:r>
          </w:p>
          <w:p w14:paraId="B0000000">
            <w:r>
              <w:t>Сортировка в электронных таблицах.</w:t>
            </w:r>
          </w:p>
          <w:p w14:paraId="B1000000">
            <w:r>
              <w:t xml:space="preserve">Относительные и абсолютные ссылки. </w:t>
            </w:r>
          </w:p>
          <w:p w14:paraId="B2000000">
            <w:r>
              <w:t xml:space="preserve">Диаграммы в электронных таблицах. </w:t>
            </w:r>
          </w:p>
          <w:p w14:paraId="B3000000">
            <w:r>
              <w:t xml:space="preserve">Условные вычисления. Обработка больших массивов данных </w:t>
            </w:r>
          </w:p>
          <w:p w14:paraId="B4000000">
            <w:r>
              <w:t>Google</w:t>
            </w:r>
            <w:r>
              <w:t xml:space="preserve">-таблицы, Яндекс-таблицы, </w:t>
            </w:r>
            <w:r>
              <w:t>Excel</w:t>
            </w:r>
            <w:r>
              <w:t>.</w:t>
            </w:r>
          </w:p>
          <w:p w14:paraId="B5000000">
            <w:r>
              <w:t xml:space="preserve">Анализ ассортимента с помощью электронных таблиц. </w:t>
            </w:r>
          </w:p>
          <w:p w14:paraId="B6000000">
            <w:r>
              <w:t>Работа с датой и временем.</w:t>
            </w:r>
          </w:p>
        </w:tc>
        <w:tc>
          <w:tcPr>
            <w:tcW w:type="dxa" w:w="19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0"/>
              <w:right w:type="dxa" w:w="0"/>
            </w:tcMar>
          </w:tcPr>
          <w:p w14:paraId="B7000000">
            <w:pPr>
              <w:ind/>
              <w:jc w:val="center"/>
            </w:pPr>
            <w:r>
              <w:t>10</w:t>
            </w:r>
          </w:p>
        </w:tc>
        <w:tc>
          <w:tcPr>
            <w:tcW w:type="dxa" w:w="18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0"/>
              <w:right w:type="dxa" w:w="0"/>
            </w:tcMar>
          </w:tcPr>
          <w:p w14:paraId="B8000000">
            <w:pPr>
              <w:ind/>
              <w:jc w:val="center"/>
            </w:pPr>
          </w:p>
        </w:tc>
      </w:tr>
      <w:tr>
        <w:trPr>
          <w:trHeight w:hRule="atLeast" w:val="275"/>
        </w:trPr>
        <w:tc>
          <w:tcPr>
            <w:tcW w:type="dxa" w:w="291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0"/>
              <w:right w:type="dxa" w:w="0"/>
            </w:tcMar>
          </w:tcPr>
          <w:p w14:paraId="B9000000"/>
        </w:tc>
        <w:tc>
          <w:tcPr>
            <w:tcW w:type="dxa" w:w="79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0"/>
              <w:right w:type="dxa" w:w="0"/>
            </w:tcMar>
          </w:tcPr>
          <w:p w14:paraId="BA000000">
            <w:r>
              <w:t>Самостоятельная работа обучающихся Работа над учебным материалом, ответы на контрольные вопросы.</w:t>
            </w:r>
          </w:p>
        </w:tc>
        <w:tc>
          <w:tcPr>
            <w:tcW w:type="dxa" w:w="19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0"/>
              <w:right w:type="dxa" w:w="0"/>
            </w:tcMar>
          </w:tcPr>
          <w:p w14:paraId="BB000000">
            <w:pPr>
              <w:ind/>
              <w:jc w:val="center"/>
            </w:pPr>
            <w:r>
              <w:t>2</w:t>
            </w:r>
          </w:p>
        </w:tc>
        <w:tc>
          <w:tcPr>
            <w:tcW w:type="dxa" w:w="18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0"/>
              <w:right w:type="dxa" w:w="0"/>
            </w:tcMar>
          </w:tcPr>
          <w:p w14:paraId="BC000000">
            <w:pPr>
              <w:ind/>
              <w:jc w:val="center"/>
            </w:pPr>
            <w:r>
              <w:t xml:space="preserve">ОК </w:t>
            </w:r>
            <w:r>
              <w:t>2</w:t>
            </w:r>
          </w:p>
        </w:tc>
      </w:tr>
      <w:tr>
        <w:trPr>
          <w:trHeight w:hRule="atLeast" w:val="275"/>
        </w:trPr>
        <w:tc>
          <w:tcPr>
            <w:tcW w:type="dxa" w:w="10870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0"/>
              <w:right w:type="dxa" w:w="0"/>
            </w:tcMar>
          </w:tcPr>
          <w:p w14:paraId="BD000000">
            <w:pPr>
              <w:pStyle w:val="Style_7"/>
              <w:spacing w:line="256" w:lineRule="exact"/>
              <w:ind/>
              <w:rPr>
                <w:b w:val="1"/>
              </w:rPr>
            </w:pPr>
            <w:r>
              <w:rPr>
                <w:b w:val="1"/>
              </w:rPr>
              <w:t>Всего:</w:t>
            </w:r>
          </w:p>
        </w:tc>
        <w:tc>
          <w:tcPr>
            <w:tcW w:type="dxa" w:w="19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0"/>
              <w:right w:type="dxa" w:w="0"/>
            </w:tcMar>
          </w:tcPr>
          <w:p w14:paraId="BE000000">
            <w:pPr>
              <w:pStyle w:val="Style_7"/>
              <w:spacing w:line="256" w:lineRule="exact"/>
              <w:ind w:firstLine="0" w:left="544" w:right="535"/>
              <w:jc w:val="center"/>
              <w:rPr>
                <w:b w:val="1"/>
              </w:rPr>
            </w:pPr>
            <w:r>
              <w:rPr>
                <w:b w:val="1"/>
              </w:rPr>
              <w:t>34</w:t>
            </w:r>
          </w:p>
        </w:tc>
        <w:tc>
          <w:tcPr>
            <w:tcW w:type="dxa" w:w="18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left w:type="dxa" w:w="0"/>
              <w:right w:type="dxa" w:w="0"/>
            </w:tcMar>
          </w:tcPr>
          <w:p w14:paraId="BF000000">
            <w:pPr>
              <w:pStyle w:val="Style_7"/>
            </w:pPr>
          </w:p>
        </w:tc>
      </w:tr>
    </w:tbl>
    <w:p w14:paraId="C0000000">
      <w:pPr>
        <w:ind w:firstLine="708" w:left="0"/>
        <w:rPr>
          <w:b w:val="1"/>
        </w:rPr>
      </w:pPr>
    </w:p>
    <w:p w14:paraId="C1000000">
      <w:pPr>
        <w:rPr>
          <w:b w:val="1"/>
          <w:i w:val="1"/>
        </w:rPr>
      </w:pPr>
    </w:p>
    <w:p w14:paraId="C2000000">
      <w:pPr>
        <w:spacing w:after="200"/>
        <w:ind w:firstLine="0" w:left="1353"/>
        <w:rPr>
          <w:b w:val="1"/>
        </w:rPr>
      </w:pPr>
    </w:p>
    <w:p w14:paraId="C3000000">
      <w:pPr>
        <w:sectPr>
          <w:pgSz w:h="11906" w:orient="landscape" w:w="16838"/>
          <w:pgMar w:bottom="851" w:footer="709" w:gutter="0" w:header="709" w:left="1134" w:right="851" w:top="851"/>
        </w:sectPr>
      </w:pPr>
    </w:p>
    <w:p w14:paraId="C4000000">
      <w:pPr>
        <w:pStyle w:val="Style_8"/>
        <w:tabs>
          <w:tab w:leader="none" w:pos="567" w:val="left"/>
        </w:tabs>
        <w:ind/>
        <w:rPr>
          <w:rFonts w:ascii="Times New Roman" w:hAnsi="Times New Roman"/>
        </w:rPr>
      </w:pPr>
      <w:r>
        <w:rPr>
          <w:rFonts w:ascii="Times New Roman" w:hAnsi="Times New Roman"/>
        </w:rPr>
        <w:t xml:space="preserve">3. </w:t>
      </w:r>
      <w:r>
        <w:rPr>
          <w:rFonts w:ascii="Times New Roman" w:hAnsi="Times New Roman"/>
        </w:rPr>
        <w:t xml:space="preserve">Условия реализации </w:t>
      </w:r>
      <w:r>
        <w:rPr>
          <w:rFonts w:ascii="Times New Roman" w:hAnsi="Times New Roman"/>
        </w:rPr>
        <w:t>ДИСЦИПЛИНЫ</w:t>
      </w:r>
    </w:p>
    <w:p w14:paraId="C5000000">
      <w:pPr>
        <w:pStyle w:val="Style_9"/>
        <w:tabs>
          <w:tab w:leader="none" w:pos="567" w:val="left"/>
        </w:tabs>
        <w:ind/>
        <w:rPr>
          <w:rFonts w:ascii="Times New Roman" w:hAnsi="Times New Roman"/>
        </w:rPr>
      </w:pPr>
      <w:r>
        <w:rPr>
          <w:rFonts w:ascii="Times New Roman" w:hAnsi="Times New Roman"/>
        </w:rPr>
        <w:t>3.1. Материально-техническое обеспечение</w:t>
      </w:r>
    </w:p>
    <w:p w14:paraId="C6000000">
      <w:pPr>
        <w:tabs>
          <w:tab w:leader="none" w:pos="567" w:val="left"/>
        </w:tabs>
        <w:ind w:firstLine="709" w:left="0"/>
        <w:jc w:val="both"/>
      </w:pPr>
      <w:r>
        <w:t>Лаборатория</w:t>
      </w:r>
      <w:r>
        <w:t xml:space="preserve"> </w:t>
      </w:r>
      <w:r>
        <w:t>информационного обеспечени</w:t>
      </w:r>
      <w:r>
        <w:t>я профессиональной деятельности</w:t>
      </w:r>
      <w:r>
        <w:t xml:space="preserve">, </w:t>
      </w:r>
      <w:r>
        <w:t>оснащенная</w:t>
      </w:r>
      <w:r>
        <w:t xml:space="preserve"> в соответствии с приложением 3 ОПОП-П.</w:t>
      </w:r>
    </w:p>
    <w:p w14:paraId="C7000000">
      <w:pPr>
        <w:pStyle w:val="Style_9"/>
        <w:tabs>
          <w:tab w:leader="none" w:pos="567" w:val="left"/>
        </w:tabs>
        <w:ind/>
        <w:rPr>
          <w:rFonts w:ascii="Times New Roman" w:hAnsi="Times New Roman"/>
        </w:rPr>
      </w:pPr>
    </w:p>
    <w:p w14:paraId="C8000000">
      <w:pPr>
        <w:pStyle w:val="Style_9"/>
        <w:tabs>
          <w:tab w:leader="none" w:pos="567" w:val="left"/>
        </w:tabs>
        <w:ind/>
        <w:rPr>
          <w:rFonts w:ascii="Times New Roman" w:hAnsi="Times New Roman"/>
        </w:rPr>
      </w:pPr>
      <w:r>
        <w:rPr>
          <w:rFonts w:ascii="Times New Roman" w:hAnsi="Times New Roman"/>
        </w:rPr>
        <w:t>3.2. Учебно-методическое обеспечение</w:t>
      </w:r>
    </w:p>
    <w:p w14:paraId="C9000000">
      <w:pPr>
        <w:pStyle w:val="Style_10"/>
        <w:tabs>
          <w:tab w:leader="none" w:pos="567" w:val="left"/>
        </w:tabs>
        <w:spacing w:line="276" w:lineRule="auto"/>
        <w:ind w:firstLine="709" w:left="0"/>
        <w:rPr>
          <w:b w:val="1"/>
        </w:rPr>
      </w:pPr>
      <w:bookmarkStart w:id="2" w:name="_Hlk156820957"/>
      <w:r>
        <w:rPr>
          <w:b w:val="1"/>
        </w:rPr>
        <w:t xml:space="preserve">3.2.1. Основные печатные и/или </w:t>
      </w:r>
      <w:r>
        <w:rPr>
          <w:b w:val="1"/>
        </w:rPr>
        <w:t xml:space="preserve">электронные </w:t>
      </w:r>
      <w:r>
        <w:rPr>
          <w:b w:val="1"/>
        </w:rPr>
        <w:t>издания</w:t>
      </w:r>
    </w:p>
    <w:p w14:paraId="CA000000">
      <w:pPr>
        <w:tabs>
          <w:tab w:leader="none" w:pos="567" w:val="left"/>
        </w:tabs>
        <w:spacing w:before="115"/>
        <w:ind w:firstLine="709" w:left="0" w:right="331"/>
        <w:jc w:val="both"/>
      </w:pPr>
      <w:r>
        <w:t xml:space="preserve">Гаврилов, М. В.  Информатика и информационные </w:t>
      </w:r>
      <w:r>
        <w:t>технологии :</w:t>
      </w:r>
      <w:r>
        <w:t xml:space="preserve"> учебник для среднего профессионального образования / М. В. Гаврилов, В. А. Климов. — 5-е изд., </w:t>
      </w:r>
      <w:r>
        <w:t>перераб</w:t>
      </w:r>
      <w:r>
        <w:t xml:space="preserve">. и доп. — </w:t>
      </w:r>
      <w:r>
        <w:t>Москва :</w:t>
      </w:r>
      <w:r>
        <w:t xml:space="preserve"> Издательство </w:t>
      </w:r>
      <w:r>
        <w:t>Юрайт</w:t>
      </w:r>
      <w:r>
        <w:t xml:space="preserve">, 2023. — 355 с. — (Профессиональное образование). — ISBN 978-5-534-15930-1. — </w:t>
      </w:r>
      <w:r>
        <w:t>Текст :</w:t>
      </w:r>
      <w:r>
        <w:t xml:space="preserve"> электронный // Образовательная платформа </w:t>
      </w:r>
      <w:r>
        <w:t>Юрайт</w:t>
      </w:r>
      <w:r>
        <w:t xml:space="preserve"> [сайт]. — URL: </w:t>
      </w:r>
      <w:r>
        <w:fldChar w:fldCharType="begin"/>
      </w:r>
      <w:r>
        <w:instrText>HYPERLINK "https://urait.ru/bcode/536598"</w:instrText>
      </w:r>
      <w:r>
        <w:fldChar w:fldCharType="separate"/>
      </w:r>
      <w:r>
        <w:t>https://urait.ru/bcode/536598</w:t>
      </w:r>
      <w:r>
        <w:fldChar w:fldCharType="end"/>
      </w:r>
    </w:p>
    <w:p w14:paraId="CB000000">
      <w:pPr>
        <w:tabs>
          <w:tab w:leader="none" w:pos="567" w:val="left"/>
        </w:tabs>
        <w:ind w:firstLine="709" w:left="0" w:right="331"/>
      </w:pPr>
      <w:r>
        <w:t xml:space="preserve">Трофимов В. В. Информационные технологии в 2 т. Том 1: учебник для среднего профессионального образования / В. В. Трофимов, О. П. Ильина, В. И. </w:t>
      </w:r>
      <w:r>
        <w:t>Кияев</w:t>
      </w:r>
      <w:r>
        <w:t xml:space="preserve">, Е. В. Трофимова; под редакцией В. В. Трофимова. – Москва: Издательство </w:t>
      </w:r>
      <w:r>
        <w:t>Юрайт</w:t>
      </w:r>
      <w:r>
        <w:t xml:space="preserve">, 2020. – 238 с. </w:t>
      </w:r>
      <w:r>
        <w:fldChar w:fldCharType="begin"/>
      </w:r>
      <w:r>
        <w:instrText>HYPERLINK "https://urait.ru/bcode/451183"</w:instrText>
      </w:r>
      <w:r>
        <w:fldChar w:fldCharType="separate"/>
      </w:r>
      <w:r>
        <w:t>https://urait.ru/bcode/451183</w:t>
      </w:r>
      <w:r>
        <w:fldChar w:fldCharType="end"/>
      </w:r>
    </w:p>
    <w:p w14:paraId="CC000000">
      <w:pPr>
        <w:tabs>
          <w:tab w:leader="none" w:pos="567" w:val="left"/>
        </w:tabs>
        <w:spacing w:before="3"/>
        <w:ind w:firstLine="709" w:left="0" w:right="331"/>
      </w:pPr>
      <w:r>
        <w:t xml:space="preserve">Трофимов В. В. Информационные технологии в 2 т. Том 2: учебник для среднего профессионального образования / В. В. Трофимов, О. П. Ильина, В. И. </w:t>
      </w:r>
      <w:r>
        <w:t>Кияев</w:t>
      </w:r>
      <w:r>
        <w:t xml:space="preserve">, Е. В. Трофимова; ответственный редактор В. В. Трофимов. – </w:t>
      </w:r>
      <w:r>
        <w:t>перераб</w:t>
      </w:r>
      <w:r>
        <w:t>.</w:t>
      </w:r>
      <w:r>
        <w:t xml:space="preserve"> и доп. – Москва: Издательство </w:t>
      </w:r>
      <w:r>
        <w:t>Юрайт</w:t>
      </w:r>
      <w:r>
        <w:t xml:space="preserve">, 2020. – 390 с. </w:t>
      </w:r>
      <w:r>
        <w:fldChar w:fldCharType="begin"/>
      </w:r>
      <w:r>
        <w:instrText>HYPERLINK "https://urait.ru/bcode/451184"</w:instrText>
      </w:r>
      <w:r>
        <w:fldChar w:fldCharType="separate"/>
      </w:r>
      <w:r>
        <w:t>https://urait.ru/bcode/451184</w:t>
      </w:r>
      <w:r>
        <w:fldChar w:fldCharType="end"/>
      </w:r>
    </w:p>
    <w:p w14:paraId="CD000000">
      <w:pPr>
        <w:tabs>
          <w:tab w:leader="none" w:pos="567" w:val="left"/>
        </w:tabs>
        <w:spacing w:line="276" w:lineRule="auto"/>
        <w:ind w:firstLine="709" w:left="0"/>
        <w:contextualSpacing w:val="1"/>
        <w:jc w:val="both"/>
      </w:pPr>
      <w:r>
        <w:t xml:space="preserve">Федотова, Е. Л. Информационные технологии в профессиональной </w:t>
      </w:r>
      <w:r>
        <w:t>деятельности :</w:t>
      </w:r>
      <w:r>
        <w:t xml:space="preserve"> учебное пособие / Е.Л. Федотова. — </w:t>
      </w:r>
      <w:r>
        <w:t>Москва :</w:t>
      </w:r>
      <w:r>
        <w:t xml:space="preserve"> ФОРУМ : ИНФРА-М, 2023. — 367 с. — (Среднее профессиональное образование). - ISBN 978-5-8199-0752-8. - </w:t>
      </w:r>
      <w:r>
        <w:t>Текст :</w:t>
      </w:r>
      <w:r>
        <w:t xml:space="preserve"> электронный. - URL: https://znanium.com/catalog/product/1893876   </w:t>
      </w:r>
      <w:bookmarkEnd w:id="2"/>
    </w:p>
    <w:p w14:paraId="CE000000">
      <w:pPr>
        <w:pStyle w:val="Style_10"/>
        <w:tabs>
          <w:tab w:leader="none" w:pos="567" w:val="left"/>
        </w:tabs>
        <w:spacing w:line="276" w:lineRule="auto"/>
        <w:ind w:firstLine="709" w:left="0"/>
        <w:rPr>
          <w:b w:val="1"/>
        </w:rPr>
      </w:pPr>
      <w:r>
        <w:rPr>
          <w:b w:val="1"/>
        </w:rPr>
        <w:t xml:space="preserve">3.2.2. Дополнительные источники </w:t>
      </w:r>
    </w:p>
    <w:p w14:paraId="CF000000">
      <w:pPr>
        <w:pStyle w:val="Style_11"/>
        <w:tabs>
          <w:tab w:leader="none" w:pos="567" w:val="left"/>
        </w:tabs>
        <w:spacing w:after="0"/>
        <w:ind w:firstLine="709" w:left="0" w:right="225"/>
      </w:pPr>
      <w:r>
        <w:t xml:space="preserve">Информатика для </w:t>
      </w:r>
      <w:r>
        <w:t>гуманитариев :</w:t>
      </w:r>
      <w:r>
        <w:t xml:space="preserve"> учебник и практикум для среднего профессионального образования / Г. Е. </w:t>
      </w:r>
      <w:r>
        <w:t>Кедрова</w:t>
      </w:r>
      <w:r>
        <w:t xml:space="preserve"> [и др.] ; под редакцией Г. Е. Кедровой. — </w:t>
      </w:r>
      <w:r>
        <w:t>Москва :</w:t>
      </w:r>
      <w:r>
        <w:t xml:space="preserve"> Издательство </w:t>
      </w:r>
      <w:r>
        <w:t>Юрайт</w:t>
      </w:r>
      <w:r>
        <w:t xml:space="preserve">, 2020. </w:t>
      </w:r>
      <w:r>
        <w:fldChar w:fldCharType="begin"/>
      </w:r>
      <w:r>
        <w:instrText>HYPERLINK "https://urait.ru/book/informatika-dlya-gumanitariev-%20456496"</w:instrText>
      </w:r>
      <w:r>
        <w:fldChar w:fldCharType="separate"/>
      </w:r>
      <w:r>
        <w:t>https://urait.ru/book/informatika-dlya-gumanitariev- 456496</w:t>
      </w:r>
      <w:r>
        <w:fldChar w:fldCharType="end"/>
      </w:r>
    </w:p>
    <w:p w14:paraId="D0000000">
      <w:pPr>
        <w:widowControl w:val="0"/>
        <w:tabs>
          <w:tab w:leader="none" w:pos="567" w:val="left"/>
          <w:tab w:leader="none" w:pos="1220" w:val="left"/>
        </w:tabs>
        <w:ind w:firstLine="709" w:left="0" w:right="232"/>
      </w:pPr>
      <w:r>
        <w:t xml:space="preserve">Информатика - и информационные технологии: </w:t>
      </w:r>
      <w:r>
        <w:t>cайт</w:t>
      </w:r>
      <w:r>
        <w:t xml:space="preserve"> лаборатории информатики МИОО [Электронный ресурс] /Режим доступа: </w:t>
      </w:r>
      <w:r>
        <w:fldChar w:fldCharType="begin"/>
      </w:r>
      <w:r>
        <w:instrText>HYPERLINK "http://iit.metodist.ru/"</w:instrText>
      </w:r>
      <w:r>
        <w:fldChar w:fldCharType="separate"/>
      </w:r>
      <w:r>
        <w:t>http://iit.metodist.ru</w:t>
      </w:r>
      <w:r>
        <w:fldChar w:fldCharType="end"/>
      </w:r>
      <w:r>
        <w:t>;</w:t>
      </w:r>
    </w:p>
    <w:p w14:paraId="D1000000">
      <w:pPr>
        <w:widowControl w:val="0"/>
        <w:tabs>
          <w:tab w:leader="none" w:pos="567" w:val="left"/>
          <w:tab w:leader="none" w:pos="1545" w:val="left"/>
          <w:tab w:leader="none" w:pos="4286" w:val="left"/>
          <w:tab w:leader="none" w:pos="6534" w:val="left"/>
          <w:tab w:leader="none" w:pos="8129" w:val="left"/>
        </w:tabs>
        <w:ind w:firstLine="709" w:left="0" w:right="234"/>
      </w:pPr>
      <w:r>
        <w:t>Интернет-университет информационных технологий (</w:t>
      </w:r>
      <w:r>
        <w:t>ИНТУИТ.ру</w:t>
      </w:r>
      <w:r>
        <w:t xml:space="preserve">) [Электронный ресурс] /Режим доступа: </w:t>
      </w:r>
      <w:r>
        <w:fldChar w:fldCharType="begin"/>
      </w:r>
      <w:r>
        <w:instrText>HYPERLINK "http://www.intuit.ru/"</w:instrText>
      </w:r>
      <w:r>
        <w:fldChar w:fldCharType="separate"/>
      </w:r>
      <w:r>
        <w:t>http://www.intuit.ru</w:t>
      </w:r>
      <w:r>
        <w:fldChar w:fldCharType="end"/>
      </w:r>
      <w:r>
        <w:t>;</w:t>
      </w:r>
    </w:p>
    <w:p w14:paraId="D2000000">
      <w:pPr>
        <w:tabs>
          <w:tab w:leader="none" w:pos="567" w:val="left"/>
        </w:tabs>
        <w:ind/>
      </w:pPr>
      <w:r>
        <w:br w:type="page"/>
      </w:r>
    </w:p>
    <w:p w14:paraId="D3000000">
      <w:pPr>
        <w:tabs>
          <w:tab w:leader="none" w:pos="567" w:val="left"/>
        </w:tabs>
        <w:spacing w:after="120" w:before="120"/>
        <w:ind w:firstLine="709" w:left="0"/>
        <w:jc w:val="both"/>
        <w:rPr>
          <w:b w:val="1"/>
        </w:rPr>
      </w:pPr>
      <w:r>
        <w:rPr>
          <w:b w:val="1"/>
        </w:rPr>
        <w:t>4 КОНТРОЛЬ И ОЦЕНКА РЕЗУЛЬТАТОВ ОСВОЕНИЯ УЧЕБНОЙ ДИСЦИПЛИНЫ</w:t>
      </w:r>
    </w:p>
    <w:tbl>
      <w:tblPr>
        <w:tblStyle w:val="Style_12"/>
        <w:tblInd w:type="dxa" w:w="278"/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  <w:tblLayout w:type="fixed"/>
      </w:tblPr>
      <w:tblGrid>
        <w:gridCol w:w="3394"/>
        <w:gridCol w:w="3099"/>
        <w:gridCol w:w="3085"/>
      </w:tblGrid>
      <w:tr>
        <w:trPr>
          <w:trHeight w:hRule="atLeast" w:val="275"/>
        </w:trPr>
        <w:tc>
          <w:tcPr>
            <w:tcW w:type="dxa" w:w="339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4000000">
            <w:pPr>
              <w:pStyle w:val="Style_7"/>
              <w:tabs>
                <w:tab w:leader="none" w:pos="567" w:val="left"/>
              </w:tabs>
              <w:spacing w:line="256" w:lineRule="exact"/>
              <w:ind/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>Результаты</w:t>
            </w:r>
            <w:r>
              <w:rPr>
                <w:b w:val="1"/>
                <w:sz w:val="24"/>
              </w:rPr>
              <w:t xml:space="preserve"> </w:t>
            </w:r>
            <w:r>
              <w:rPr>
                <w:b w:val="1"/>
                <w:sz w:val="24"/>
              </w:rPr>
              <w:t>обучения</w:t>
            </w:r>
          </w:p>
        </w:tc>
        <w:tc>
          <w:tcPr>
            <w:tcW w:type="dxa" w:w="309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5000000">
            <w:pPr>
              <w:pStyle w:val="Style_7"/>
              <w:tabs>
                <w:tab w:leader="none" w:pos="567" w:val="left"/>
              </w:tabs>
              <w:spacing w:line="256" w:lineRule="exact"/>
              <w:ind/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>Показатели</w:t>
            </w:r>
            <w:r>
              <w:rPr>
                <w:b w:val="1"/>
                <w:sz w:val="24"/>
              </w:rPr>
              <w:t xml:space="preserve"> </w:t>
            </w:r>
            <w:r>
              <w:rPr>
                <w:b w:val="1"/>
                <w:sz w:val="24"/>
              </w:rPr>
              <w:t>освоенности</w:t>
            </w:r>
            <w:r>
              <w:rPr>
                <w:b w:val="1"/>
                <w:sz w:val="24"/>
              </w:rPr>
              <w:t xml:space="preserve"> </w:t>
            </w:r>
            <w:r>
              <w:rPr>
                <w:b w:val="1"/>
                <w:sz w:val="24"/>
              </w:rPr>
              <w:t>компетенций</w:t>
            </w:r>
          </w:p>
        </w:tc>
        <w:tc>
          <w:tcPr>
            <w:tcW w:type="dxa" w:w="30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6000000">
            <w:pPr>
              <w:pStyle w:val="Style_7"/>
              <w:tabs>
                <w:tab w:leader="none" w:pos="567" w:val="left"/>
              </w:tabs>
              <w:spacing w:line="256" w:lineRule="exact"/>
              <w:ind w:firstLine="0" w:left="2"/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>Методы</w:t>
            </w:r>
            <w:r>
              <w:rPr>
                <w:b w:val="1"/>
                <w:sz w:val="24"/>
              </w:rPr>
              <w:t xml:space="preserve"> </w:t>
            </w:r>
            <w:r>
              <w:rPr>
                <w:b w:val="1"/>
                <w:sz w:val="24"/>
              </w:rPr>
              <w:t>оценки</w:t>
            </w:r>
          </w:p>
        </w:tc>
      </w:tr>
      <w:tr>
        <w:trPr>
          <w:trHeight w:hRule="atLeast" w:val="4346"/>
        </w:trPr>
        <w:tc>
          <w:tcPr>
            <w:tcW w:type="dxa" w:w="339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7000000">
            <w:pPr>
              <w:pStyle w:val="Style_7"/>
              <w:tabs>
                <w:tab w:leader="none" w:pos="567" w:val="left"/>
              </w:tabs>
              <w:spacing w:line="271" w:lineRule="exact"/>
              <w:ind/>
              <w:rPr>
                <w:sz w:val="24"/>
              </w:rPr>
            </w:pPr>
            <w:r>
              <w:rPr>
                <w:b w:val="1"/>
                <w:sz w:val="24"/>
              </w:rPr>
              <w:t>Знания</w:t>
            </w:r>
            <w:r>
              <w:rPr>
                <w:sz w:val="24"/>
              </w:rPr>
              <w:t>:</w:t>
            </w:r>
          </w:p>
          <w:p w14:paraId="D8000000">
            <w:pPr>
              <w:pStyle w:val="Style_7"/>
              <w:tabs>
                <w:tab w:leader="none" w:pos="567" w:val="left"/>
              </w:tabs>
              <w:ind w:right="114"/>
              <w:rPr>
                <w:sz w:val="24"/>
              </w:rPr>
            </w:pPr>
            <w:r>
              <w:rPr>
                <w:sz w:val="24"/>
              </w:rPr>
              <w:t xml:space="preserve">Основные понятия автоматизированной обработки информации, общий состав и структуру персональных </w:t>
            </w:r>
            <w:r>
              <w:rPr>
                <w:sz w:val="24"/>
              </w:rPr>
              <w:t xml:space="preserve">ком- </w:t>
            </w:r>
            <w:r>
              <w:rPr>
                <w:sz w:val="24"/>
              </w:rPr>
              <w:t>пьютеров</w:t>
            </w:r>
            <w:r>
              <w:rPr>
                <w:sz w:val="24"/>
              </w:rPr>
              <w:t>;</w:t>
            </w:r>
          </w:p>
          <w:p w14:paraId="D9000000">
            <w:pPr>
              <w:pStyle w:val="Style_7"/>
              <w:tabs>
                <w:tab w:leader="none" w:pos="567" w:val="left"/>
              </w:tabs>
              <w:spacing w:line="270" w:lineRule="atLeast"/>
              <w:ind w:right="73"/>
              <w:rPr>
                <w:sz w:val="24"/>
              </w:rPr>
            </w:pPr>
            <w:r>
              <w:rPr>
                <w:sz w:val="24"/>
              </w:rPr>
              <w:t xml:space="preserve">базовые системные </w:t>
            </w:r>
            <w:r>
              <w:rPr>
                <w:sz w:val="24"/>
              </w:rPr>
              <w:t xml:space="preserve">программ- </w:t>
            </w:r>
            <w:r>
              <w:rPr>
                <w:sz w:val="24"/>
              </w:rPr>
              <w:t>ные</w:t>
            </w:r>
            <w:r>
              <w:rPr>
                <w:sz w:val="24"/>
              </w:rPr>
              <w:t xml:space="preserve"> продукты и универсальные пакеты прикладных программ; состав, функции и возможности использования </w:t>
            </w:r>
            <w:r>
              <w:rPr>
                <w:sz w:val="24"/>
              </w:rPr>
              <w:t>информацион</w:t>
            </w:r>
            <w:r>
              <w:rPr>
                <w:sz w:val="24"/>
              </w:rPr>
              <w:t xml:space="preserve">- </w:t>
            </w:r>
            <w:r>
              <w:rPr>
                <w:sz w:val="24"/>
              </w:rPr>
              <w:t>ных</w:t>
            </w:r>
            <w:r>
              <w:rPr>
                <w:sz w:val="24"/>
              </w:rPr>
              <w:t>, мультимедийных и</w:t>
            </w:r>
          </w:p>
          <w:p w14:paraId="DA000000">
            <w:pPr>
              <w:pStyle w:val="Style_7"/>
              <w:tabs>
                <w:tab w:leader="none" w:pos="567" w:val="left"/>
              </w:tabs>
              <w:spacing w:line="228" w:lineRule="auto"/>
              <w:ind w:right="69"/>
              <w:rPr>
                <w:sz w:val="24"/>
              </w:rPr>
            </w:pPr>
            <w:r>
              <w:rPr>
                <w:sz w:val="24"/>
              </w:rPr>
              <w:t>коммуникационных технологий в профессиональной деятельно-</w:t>
            </w:r>
          </w:p>
          <w:p w14:paraId="DB000000">
            <w:pPr>
              <w:pStyle w:val="Style_7"/>
              <w:tabs>
                <w:tab w:leader="none" w:pos="567" w:val="left"/>
              </w:tabs>
              <w:spacing w:before="3" w:line="254" w:lineRule="exact"/>
              <w:ind w:right="307"/>
              <w:rPr>
                <w:sz w:val="24"/>
              </w:rPr>
            </w:pPr>
            <w:r>
              <w:rPr>
                <w:sz w:val="24"/>
              </w:rPr>
              <w:t>сти</w:t>
            </w:r>
            <w:r>
              <w:rPr>
                <w:sz w:val="24"/>
              </w:rPr>
              <w:t xml:space="preserve">; </w:t>
            </w:r>
          </w:p>
        </w:tc>
        <w:tc>
          <w:tcPr>
            <w:tcW w:type="dxa" w:w="309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C000000">
            <w:pPr>
              <w:pStyle w:val="Style_7"/>
              <w:tabs>
                <w:tab w:leader="none" w:pos="567" w:val="left"/>
              </w:tabs>
              <w:spacing w:line="228" w:lineRule="auto"/>
              <w:ind w:right="25"/>
              <w:rPr>
                <w:sz w:val="24"/>
              </w:rPr>
            </w:pPr>
            <w:r>
              <w:rPr>
                <w:sz w:val="24"/>
              </w:rPr>
              <w:t xml:space="preserve">Полнота ответов, точность формулировок, не менее 75% правильных ответов. не менее 75% правильных ответов. Актуальность темы, </w:t>
            </w:r>
            <w:r>
              <w:rPr>
                <w:sz w:val="24"/>
              </w:rPr>
              <w:t>адекват</w:t>
            </w:r>
            <w:r>
              <w:rPr>
                <w:sz w:val="24"/>
              </w:rPr>
              <w:t xml:space="preserve">- </w:t>
            </w:r>
            <w:r>
              <w:rPr>
                <w:sz w:val="24"/>
              </w:rPr>
              <w:t>ность</w:t>
            </w:r>
            <w:r>
              <w:rPr>
                <w:sz w:val="24"/>
              </w:rPr>
              <w:t xml:space="preserve"> результатов поставлен- </w:t>
            </w:r>
            <w:r>
              <w:rPr>
                <w:sz w:val="24"/>
              </w:rPr>
              <w:t>ным</w:t>
            </w:r>
            <w:r>
              <w:rPr>
                <w:sz w:val="24"/>
              </w:rPr>
              <w:t xml:space="preserve"> целям, полнота ответов, точность формулировок, адекватность применения профессиональной </w:t>
            </w:r>
            <w:r>
              <w:rPr>
                <w:sz w:val="24"/>
              </w:rPr>
              <w:t>термино</w:t>
            </w:r>
            <w:r>
              <w:rPr>
                <w:sz w:val="24"/>
              </w:rPr>
              <w:t>- логии</w:t>
            </w:r>
          </w:p>
        </w:tc>
        <w:tc>
          <w:tcPr>
            <w:tcW w:type="dxa" w:w="30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D000000">
            <w:pPr>
              <w:tabs>
                <w:tab w:leader="none" w:pos="567" w:val="left"/>
              </w:tabs>
              <w:ind/>
              <w:rPr>
                <w:b w:val="1"/>
              </w:rPr>
            </w:pPr>
            <w:r>
              <w:rPr>
                <w:b w:val="1"/>
              </w:rPr>
              <w:t>Текущий контроль</w:t>
            </w:r>
          </w:p>
          <w:p w14:paraId="DE000000">
            <w:pPr>
              <w:tabs>
                <w:tab w:leader="none" w:pos="567" w:val="left"/>
              </w:tabs>
              <w:ind/>
              <w:rPr>
                <w:b w:val="1"/>
              </w:rPr>
            </w:pPr>
            <w:r>
              <w:rPr>
                <w:b w:val="1"/>
              </w:rPr>
              <w:t>при проведении:</w:t>
            </w:r>
          </w:p>
          <w:p w14:paraId="DF000000">
            <w:pPr>
              <w:tabs>
                <w:tab w:leader="none" w:pos="567" w:val="left"/>
              </w:tabs>
              <w:ind/>
            </w:pPr>
            <w:r>
              <w:t>-письменного/устного опроса (ответы на вопросы);</w:t>
            </w:r>
          </w:p>
          <w:p w14:paraId="E0000000">
            <w:pPr>
              <w:tabs>
                <w:tab w:leader="none" w:pos="567" w:val="left"/>
              </w:tabs>
              <w:ind/>
            </w:pPr>
            <w:r>
              <w:t>-тестирования (тест);</w:t>
            </w:r>
          </w:p>
          <w:p w14:paraId="E1000000">
            <w:pPr>
              <w:tabs>
                <w:tab w:leader="none" w:pos="567" w:val="left"/>
              </w:tabs>
              <w:ind/>
            </w:pPr>
          </w:p>
          <w:p w14:paraId="E2000000">
            <w:pPr>
              <w:tabs>
                <w:tab w:leader="none" w:pos="567" w:val="left"/>
              </w:tabs>
              <w:ind/>
            </w:pPr>
          </w:p>
          <w:p w14:paraId="E3000000">
            <w:pPr>
              <w:tabs>
                <w:tab w:leader="none" w:pos="567" w:val="left"/>
              </w:tabs>
              <w:ind/>
            </w:pPr>
          </w:p>
          <w:p w14:paraId="E4000000">
            <w:pPr>
              <w:tabs>
                <w:tab w:leader="none" w:pos="567" w:val="left"/>
              </w:tabs>
              <w:ind/>
            </w:pPr>
          </w:p>
          <w:p w14:paraId="E5000000">
            <w:pPr>
              <w:tabs>
                <w:tab w:leader="none" w:pos="567" w:val="left"/>
              </w:tabs>
              <w:ind/>
            </w:pPr>
          </w:p>
          <w:p w14:paraId="E6000000">
            <w:pPr>
              <w:tabs>
                <w:tab w:leader="none" w:pos="567" w:val="left"/>
              </w:tabs>
              <w:ind/>
            </w:pPr>
          </w:p>
          <w:p w14:paraId="E7000000">
            <w:pPr>
              <w:tabs>
                <w:tab w:leader="none" w:pos="567" w:val="left"/>
              </w:tabs>
              <w:ind/>
            </w:pPr>
          </w:p>
          <w:p w14:paraId="E8000000">
            <w:pPr>
              <w:tabs>
                <w:tab w:leader="none" w:pos="567" w:val="left"/>
              </w:tabs>
              <w:ind/>
              <w:rPr>
                <w:b w:val="1"/>
              </w:rPr>
            </w:pPr>
            <w:r>
              <w:rPr>
                <w:b w:val="1"/>
              </w:rPr>
              <w:t>Промежуточная аттестация</w:t>
            </w:r>
          </w:p>
          <w:p w14:paraId="E9000000">
            <w:pPr>
              <w:tabs>
                <w:tab w:leader="none" w:pos="567" w:val="left"/>
              </w:tabs>
              <w:ind/>
            </w:pPr>
            <w:r>
              <w:rPr>
                <w:b w:val="1"/>
              </w:rPr>
              <w:t>в форме</w:t>
            </w:r>
            <w:r>
              <w:t xml:space="preserve"> дифференцированного зачета в виде: </w:t>
            </w:r>
          </w:p>
          <w:p w14:paraId="EA000000">
            <w:pPr>
              <w:tabs>
                <w:tab w:leader="none" w:pos="567" w:val="left"/>
              </w:tabs>
              <w:ind/>
            </w:pPr>
            <w:r>
              <w:t xml:space="preserve">-письменных/ устных ответов, </w:t>
            </w:r>
          </w:p>
          <w:p w14:paraId="EB000000">
            <w:pPr>
              <w:pStyle w:val="Style_7"/>
              <w:tabs>
                <w:tab w:leader="none" w:pos="567" w:val="left"/>
              </w:tabs>
              <w:spacing w:line="228" w:lineRule="auto"/>
              <w:ind w:firstLine="0" w:left="2" w:right="251"/>
              <w:rPr>
                <w:sz w:val="24"/>
              </w:rPr>
            </w:pPr>
            <w:r>
              <w:rPr>
                <w:sz w:val="24"/>
              </w:rPr>
              <w:t>-тестирования</w:t>
            </w:r>
          </w:p>
        </w:tc>
      </w:tr>
      <w:tr>
        <w:trPr>
          <w:trHeight w:hRule="atLeast" w:val="4533"/>
        </w:trPr>
        <w:tc>
          <w:tcPr>
            <w:tcW w:type="dxa" w:w="339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C000000">
            <w:pPr>
              <w:pStyle w:val="Style_7"/>
              <w:tabs>
                <w:tab w:leader="none" w:pos="567" w:val="left"/>
              </w:tabs>
              <w:spacing w:line="270" w:lineRule="exact"/>
              <w:ind/>
              <w:rPr>
                <w:sz w:val="24"/>
              </w:rPr>
            </w:pPr>
            <w:r>
              <w:rPr>
                <w:b w:val="1"/>
                <w:sz w:val="24"/>
              </w:rPr>
              <w:t>Умения</w:t>
            </w:r>
            <w:r>
              <w:rPr>
                <w:sz w:val="24"/>
              </w:rPr>
              <w:t>:</w:t>
            </w:r>
          </w:p>
          <w:p w14:paraId="ED000000">
            <w:pPr>
              <w:pStyle w:val="Style_7"/>
              <w:tabs>
                <w:tab w:leader="none" w:pos="567" w:val="left"/>
              </w:tabs>
              <w:ind w:right="129"/>
              <w:rPr>
                <w:sz w:val="24"/>
              </w:rPr>
            </w:pPr>
            <w:r>
              <w:rPr>
                <w:sz w:val="24"/>
              </w:rPr>
              <w:t xml:space="preserve">использовать в </w:t>
            </w:r>
            <w:r>
              <w:rPr>
                <w:sz w:val="24"/>
              </w:rPr>
              <w:t>профессиональ</w:t>
            </w:r>
            <w:r>
              <w:rPr>
                <w:sz w:val="24"/>
              </w:rPr>
              <w:t>- ной деятельности системное, прикладное программное обеспечение, мультимедийные и коммуникационные технологии</w:t>
            </w:r>
          </w:p>
        </w:tc>
        <w:tc>
          <w:tcPr>
            <w:tcW w:type="dxa" w:w="309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E000000">
            <w:pPr>
              <w:pStyle w:val="Style_7"/>
              <w:tabs>
                <w:tab w:leader="none" w:pos="567" w:val="left"/>
              </w:tabs>
              <w:ind w:right="931"/>
              <w:rPr>
                <w:sz w:val="24"/>
              </w:rPr>
            </w:pPr>
            <w:r>
              <w:rPr>
                <w:sz w:val="24"/>
              </w:rPr>
              <w:t>Правильность, полнота выполнения заданий, точность формулировок, точность расчетов,</w:t>
            </w:r>
          </w:p>
          <w:p w14:paraId="EF000000">
            <w:pPr>
              <w:pStyle w:val="Style_7"/>
              <w:tabs>
                <w:tab w:leader="none" w:pos="567" w:val="left"/>
              </w:tabs>
              <w:ind w:right="-7"/>
              <w:rPr>
                <w:sz w:val="24"/>
              </w:rPr>
            </w:pPr>
            <w:r>
              <w:rPr>
                <w:sz w:val="24"/>
              </w:rPr>
              <w:t>соответствие требованиям Адекватность, оптимальность выбора способов</w:t>
            </w:r>
          </w:p>
          <w:p w14:paraId="F0000000">
            <w:pPr>
              <w:pStyle w:val="Style_7"/>
              <w:tabs>
                <w:tab w:leader="none" w:pos="567" w:val="left"/>
              </w:tabs>
              <w:ind/>
              <w:rPr>
                <w:sz w:val="24"/>
              </w:rPr>
            </w:pPr>
            <w:r>
              <w:rPr>
                <w:sz w:val="24"/>
              </w:rPr>
              <w:t xml:space="preserve">действий, методов, </w:t>
            </w:r>
            <w:r>
              <w:rPr>
                <w:spacing w:val="-3"/>
                <w:sz w:val="24"/>
              </w:rPr>
              <w:t xml:space="preserve">техник, </w:t>
            </w:r>
            <w:r>
              <w:rPr>
                <w:sz w:val="24"/>
              </w:rPr>
              <w:t>последовательностей действий 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т.д.</w:t>
            </w:r>
          </w:p>
          <w:p w14:paraId="F1000000">
            <w:pPr>
              <w:pStyle w:val="Style_7"/>
              <w:tabs>
                <w:tab w:leader="none" w:pos="567" w:val="left"/>
              </w:tabs>
              <w:ind w:right="-14"/>
              <w:rPr>
                <w:sz w:val="24"/>
              </w:rPr>
            </w:pPr>
            <w:r>
              <w:rPr>
                <w:sz w:val="24"/>
              </w:rPr>
              <w:t>Точность оценки, самооценки выполнения. Соответствие требованиям инструкций, регламентов Рациональность действий 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т.д.</w:t>
            </w:r>
          </w:p>
        </w:tc>
        <w:tc>
          <w:tcPr>
            <w:tcW w:type="dxa" w:w="30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2000000">
            <w:pPr>
              <w:pStyle w:val="Style_7"/>
              <w:tabs>
                <w:tab w:leader="none" w:pos="567" w:val="left"/>
              </w:tabs>
              <w:spacing w:line="270" w:lineRule="exact"/>
              <w:ind w:firstLine="0" w:left="2"/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>Текущий контроль:</w:t>
            </w:r>
          </w:p>
          <w:p w14:paraId="F3000000">
            <w:pPr>
              <w:pStyle w:val="Style_7"/>
              <w:tabs>
                <w:tab w:leader="none" w:pos="567" w:val="left"/>
              </w:tabs>
              <w:ind w:firstLine="0" w:left="2" w:right="263"/>
              <w:rPr>
                <w:sz w:val="24"/>
              </w:rPr>
            </w:pPr>
            <w:r>
              <w:rPr>
                <w:sz w:val="24"/>
              </w:rPr>
              <w:t xml:space="preserve">- оценка демонстрируемых умений, выполняемых действий; защите отчетов по практическим занятиям; оценка заданий для самостоятельной работы, </w:t>
            </w:r>
          </w:p>
          <w:p w14:paraId="F4000000">
            <w:pPr>
              <w:pStyle w:val="Style_7"/>
              <w:tabs>
                <w:tab w:leader="none" w:pos="567" w:val="left"/>
              </w:tabs>
              <w:ind w:firstLine="0" w:left="2" w:right="263"/>
              <w:rPr>
                <w:sz w:val="24"/>
              </w:rPr>
            </w:pPr>
          </w:p>
          <w:p w14:paraId="F5000000">
            <w:pPr>
              <w:pStyle w:val="Style_7"/>
              <w:tabs>
                <w:tab w:leader="none" w:pos="567" w:val="left"/>
              </w:tabs>
              <w:ind w:firstLine="0" w:left="2" w:right="263"/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>Промежуточная аттестация:</w:t>
            </w:r>
          </w:p>
          <w:p w14:paraId="F6000000">
            <w:pPr>
              <w:pStyle w:val="Style_7"/>
              <w:tabs>
                <w:tab w:leader="none" w:pos="567" w:val="left"/>
              </w:tabs>
              <w:spacing w:before="1"/>
              <w:ind w:firstLine="60" w:left="2" w:right="344"/>
              <w:rPr>
                <w:sz w:val="24"/>
              </w:rPr>
            </w:pPr>
            <w:r>
              <w:rPr>
                <w:sz w:val="24"/>
              </w:rPr>
              <w:t>оценка выполнения практических заданий на зачете</w:t>
            </w:r>
          </w:p>
        </w:tc>
      </w:tr>
    </w:tbl>
    <w:p w14:paraId="F7000000">
      <w:pPr>
        <w:tabs>
          <w:tab w:leader="none" w:pos="567" w:val="left"/>
        </w:tabs>
        <w:spacing w:after="120" w:before="120"/>
        <w:ind w:firstLine="709" w:left="0"/>
        <w:jc w:val="both"/>
        <w:rPr>
          <w:b w:val="1"/>
        </w:rPr>
      </w:pPr>
    </w:p>
    <w:p w14:paraId="F8000000">
      <w:pPr>
        <w:tabs>
          <w:tab w:leader="none" w:pos="567" w:val="left"/>
        </w:tabs>
        <w:ind/>
      </w:pPr>
      <w:r>
        <w:t>Для оценки достижения запланированных результатов обучения по дисциплине разработаны контрольно-оценочные средства для проведения текущего контроля и промежуточной аттестации, которые прилагаются к рабочей программе дисциплины</w:t>
      </w:r>
    </w:p>
    <w:p w14:paraId="F9000000">
      <w:pPr>
        <w:tabs>
          <w:tab w:leader="none" w:pos="567" w:val="left"/>
          <w:tab w:leader="none" w:pos="916" w:val="left"/>
          <w:tab w:leader="none" w:pos="1832" w:val="left"/>
          <w:tab w:leader="none" w:pos="2748" w:val="left"/>
          <w:tab w:leader="none" w:pos="3664" w:val="left"/>
          <w:tab w:leader="none" w:pos="4580" w:val="left"/>
          <w:tab w:leader="none" w:pos="5496" w:val="left"/>
          <w:tab w:leader="none" w:pos="6412" w:val="left"/>
          <w:tab w:leader="none" w:pos="7328" w:val="left"/>
          <w:tab w:leader="none" w:pos="8244" w:val="left"/>
          <w:tab w:leader="none" w:pos="9160" w:val="left"/>
          <w:tab w:leader="none" w:pos="10076" w:val="left"/>
          <w:tab w:leader="none" w:pos="10992" w:val="left"/>
          <w:tab w:leader="none" w:pos="11908" w:val="left"/>
          <w:tab w:leader="none" w:pos="12824" w:val="left"/>
          <w:tab w:leader="none" w:pos="13740" w:val="left"/>
          <w:tab w:leader="none" w:pos="14656" w:val="left"/>
        </w:tabs>
        <w:spacing w:line="360" w:lineRule="auto"/>
        <w:ind/>
        <w:jc w:val="both"/>
      </w:pPr>
    </w:p>
    <w:p w14:paraId="FA000000">
      <w:pPr>
        <w:tabs>
          <w:tab w:leader="none" w:pos="567" w:val="left"/>
          <w:tab w:leader="none" w:pos="916" w:val="left"/>
          <w:tab w:leader="none" w:pos="1832" w:val="left"/>
          <w:tab w:leader="none" w:pos="2748" w:val="left"/>
          <w:tab w:leader="none" w:pos="3664" w:val="left"/>
          <w:tab w:leader="none" w:pos="4580" w:val="left"/>
          <w:tab w:leader="none" w:pos="5496" w:val="left"/>
          <w:tab w:leader="none" w:pos="6412" w:val="left"/>
          <w:tab w:leader="none" w:pos="7328" w:val="left"/>
          <w:tab w:leader="none" w:pos="8244" w:val="left"/>
          <w:tab w:leader="none" w:pos="9160" w:val="left"/>
          <w:tab w:leader="none" w:pos="10076" w:val="left"/>
          <w:tab w:leader="none" w:pos="10992" w:val="left"/>
          <w:tab w:leader="none" w:pos="11908" w:val="left"/>
          <w:tab w:leader="none" w:pos="12824" w:val="left"/>
          <w:tab w:leader="none" w:pos="13740" w:val="left"/>
          <w:tab w:leader="none" w:pos="14656" w:val="left"/>
        </w:tabs>
        <w:spacing w:line="360" w:lineRule="auto"/>
        <w:ind/>
        <w:jc w:val="both"/>
      </w:pPr>
    </w:p>
    <w:p w14:paraId="FB000000">
      <w:pPr>
        <w:spacing w:after="200" w:line="276" w:lineRule="auto"/>
        <w:ind/>
      </w:pPr>
      <w:r>
        <w:br w:type="page"/>
      </w:r>
    </w:p>
    <w:p w14:paraId="FC000000"/>
    <w:p w14:paraId="FD000000">
      <w:pPr>
        <w:spacing w:before="0"/>
        <w:ind w:firstLine="0" w:left="1075" w:right="658"/>
        <w:jc w:val="center"/>
        <w:rPr>
          <w:b w:val="1"/>
          <w:sz w:val="31"/>
        </w:rPr>
      </w:pPr>
      <w:r>
        <w:rPr>
          <w:b w:val="1"/>
          <w:spacing w:val="2"/>
          <w:sz w:val="31"/>
        </w:rPr>
        <w:t>ФОНД ОЦЕНОЧНЫ</w:t>
      </w:r>
      <w:r>
        <w:rPr>
          <w:b w:val="1"/>
          <w:spacing w:val="45"/>
          <w:sz w:val="31"/>
        </w:rPr>
        <w:t xml:space="preserve">Х </w:t>
      </w:r>
      <w:r>
        <w:rPr>
          <w:b w:val="1"/>
          <w:spacing w:val="-2"/>
          <w:sz w:val="31"/>
        </w:rPr>
        <w:t>СРЕДСТВ</w:t>
      </w:r>
    </w:p>
    <w:p w14:paraId="FE000000">
      <w:pPr>
        <w:spacing w:before="4" w:line="252" w:lineRule="auto"/>
        <w:ind w:firstLine="0" w:left="1061" w:right="658"/>
        <w:jc w:val="center"/>
        <w:rPr>
          <w:sz w:val="31"/>
        </w:rPr>
      </w:pPr>
      <w:r>
        <w:rPr>
          <w:sz w:val="31"/>
        </w:rPr>
        <w:t>для проведения текущего контроля и промежуточной аттестации</w:t>
      </w:r>
      <w:r>
        <w:rPr>
          <w:spacing w:val="40"/>
          <w:sz w:val="31"/>
        </w:rPr>
        <w:t xml:space="preserve"> </w:t>
      </w:r>
      <w:r>
        <w:rPr>
          <w:sz w:val="31"/>
        </w:rPr>
        <w:t>по учебной дисциплине</w:t>
      </w:r>
    </w:p>
    <w:p w14:paraId="FF000000">
      <w:pPr>
        <w:spacing w:before="0" w:line="240" w:lineRule="auto"/>
        <w:ind w:firstLine="0" w:left="1072" w:right="658"/>
        <w:jc w:val="center"/>
        <w:rPr>
          <w:sz w:val="36"/>
        </w:rPr>
      </w:pPr>
      <w:r>
        <w:rPr>
          <w:sz w:val="36"/>
        </w:rPr>
        <w:t>ОП</w:t>
      </w:r>
      <w:r>
        <w:rPr>
          <w:spacing w:val="-8"/>
          <w:sz w:val="36"/>
        </w:rPr>
        <w:t xml:space="preserve"> </w:t>
      </w:r>
      <w:r>
        <w:rPr>
          <w:sz w:val="36"/>
        </w:rPr>
        <w:t>05</w:t>
      </w:r>
      <w:r>
        <w:rPr>
          <w:spacing w:val="-6"/>
          <w:sz w:val="36"/>
        </w:rPr>
        <w:t xml:space="preserve"> «</w:t>
      </w:r>
      <w:r>
        <w:rPr>
          <w:sz w:val="36"/>
        </w:rPr>
        <w:t>Направления</w:t>
      </w:r>
      <w:r>
        <w:rPr>
          <w:spacing w:val="-6"/>
          <w:sz w:val="36"/>
        </w:rPr>
        <w:t xml:space="preserve"> </w:t>
      </w:r>
      <w:r>
        <w:rPr>
          <w:sz w:val="36"/>
        </w:rPr>
        <w:t>развития</w:t>
      </w:r>
      <w:r>
        <w:rPr>
          <w:spacing w:val="-12"/>
          <w:sz w:val="36"/>
        </w:rPr>
        <w:t xml:space="preserve"> </w:t>
      </w:r>
      <w:r>
        <w:rPr>
          <w:sz w:val="36"/>
        </w:rPr>
        <w:t>швейного</w:t>
      </w:r>
      <w:r>
        <w:rPr>
          <w:spacing w:val="-6"/>
          <w:sz w:val="36"/>
        </w:rPr>
        <w:t xml:space="preserve"> </w:t>
      </w:r>
      <w:r>
        <w:rPr>
          <w:sz w:val="36"/>
        </w:rPr>
        <w:t>предприятия</w:t>
      </w:r>
      <w:r>
        <w:rPr>
          <w:spacing w:val="-12"/>
          <w:sz w:val="36"/>
        </w:rPr>
        <w:t xml:space="preserve"> </w:t>
      </w:r>
      <w:r>
        <w:rPr>
          <w:sz w:val="36"/>
        </w:rPr>
        <w:t>в современных условиях»</w:t>
      </w:r>
    </w:p>
    <w:p w14:paraId="00010000">
      <w:pPr>
        <w:spacing w:before="409"/>
        <w:ind w:firstLine="0" w:left="1071" w:right="658"/>
        <w:jc w:val="center"/>
        <w:rPr>
          <w:sz w:val="36"/>
        </w:rPr>
      </w:pPr>
      <w:r>
        <w:rPr>
          <w:sz w:val="36"/>
        </w:rPr>
        <w:t>программы</w:t>
      </w:r>
      <w:r>
        <w:rPr>
          <w:spacing w:val="-6"/>
          <w:sz w:val="36"/>
        </w:rPr>
        <w:t xml:space="preserve"> </w:t>
      </w:r>
      <w:r>
        <w:rPr>
          <w:sz w:val="36"/>
        </w:rPr>
        <w:t>подготовки</w:t>
      </w:r>
      <w:r>
        <w:rPr>
          <w:spacing w:val="-11"/>
          <w:sz w:val="36"/>
        </w:rPr>
        <w:t xml:space="preserve"> </w:t>
      </w:r>
      <w:r>
        <w:rPr>
          <w:sz w:val="36"/>
        </w:rPr>
        <w:t>специалистов</w:t>
      </w:r>
      <w:r>
        <w:rPr>
          <w:spacing w:val="-10"/>
          <w:sz w:val="36"/>
        </w:rPr>
        <w:t xml:space="preserve"> </w:t>
      </w:r>
      <w:r>
        <w:rPr>
          <w:sz w:val="36"/>
        </w:rPr>
        <w:t>среднего</w:t>
      </w:r>
      <w:r>
        <w:rPr>
          <w:spacing w:val="-5"/>
          <w:sz w:val="36"/>
        </w:rPr>
        <w:t xml:space="preserve"> </w:t>
      </w:r>
      <w:r>
        <w:rPr>
          <w:spacing w:val="-2"/>
          <w:sz w:val="36"/>
        </w:rPr>
        <w:t>звена</w:t>
      </w:r>
    </w:p>
    <w:p w14:paraId="01010000">
      <w:pPr>
        <w:spacing w:before="0"/>
        <w:ind w:firstLine="0" w:left="0"/>
        <w:rPr>
          <w:sz w:val="36"/>
        </w:rPr>
      </w:pPr>
    </w:p>
    <w:p w14:paraId="02010000">
      <w:pPr>
        <w:spacing w:before="0" w:line="240" w:lineRule="auto"/>
        <w:ind w:firstLine="166" w:left="1001" w:right="0"/>
        <w:jc w:val="left"/>
        <w:rPr>
          <w:sz w:val="36"/>
        </w:rPr>
      </w:pPr>
      <w:r>
        <w:rPr>
          <w:sz w:val="36"/>
        </w:rPr>
        <w:t>29.02.10 Конструирование, моделирование и технология изготовления</w:t>
      </w:r>
      <w:r>
        <w:rPr>
          <w:spacing w:val="-13"/>
          <w:sz w:val="36"/>
        </w:rPr>
        <w:t xml:space="preserve"> </w:t>
      </w:r>
      <w:r>
        <w:rPr>
          <w:sz w:val="36"/>
        </w:rPr>
        <w:t>изделий</w:t>
      </w:r>
      <w:r>
        <w:rPr>
          <w:spacing w:val="-5"/>
          <w:sz w:val="36"/>
        </w:rPr>
        <w:t xml:space="preserve"> </w:t>
      </w:r>
      <w:r>
        <w:rPr>
          <w:sz w:val="36"/>
        </w:rPr>
        <w:t>легкой</w:t>
      </w:r>
      <w:r>
        <w:rPr>
          <w:spacing w:val="-5"/>
          <w:sz w:val="36"/>
        </w:rPr>
        <w:t xml:space="preserve"> </w:t>
      </w:r>
      <w:r>
        <w:rPr>
          <w:sz w:val="36"/>
        </w:rPr>
        <w:t>промышленности</w:t>
      </w:r>
      <w:r>
        <w:rPr>
          <w:spacing w:val="-11"/>
          <w:sz w:val="36"/>
        </w:rPr>
        <w:t xml:space="preserve"> </w:t>
      </w:r>
      <w:r>
        <w:rPr>
          <w:sz w:val="36"/>
        </w:rPr>
        <w:t>(по</w:t>
      </w:r>
      <w:r>
        <w:rPr>
          <w:spacing w:val="-6"/>
          <w:sz w:val="36"/>
        </w:rPr>
        <w:t xml:space="preserve"> </w:t>
      </w:r>
      <w:r>
        <w:rPr>
          <w:sz w:val="36"/>
        </w:rPr>
        <w:t>видам)</w:t>
      </w:r>
    </w:p>
    <w:p w14:paraId="03010000">
      <w:pPr>
        <w:spacing w:before="0"/>
        <w:ind w:firstLine="0" w:left="0"/>
        <w:rPr>
          <w:sz w:val="36"/>
        </w:rPr>
      </w:pPr>
    </w:p>
    <w:p w14:paraId="04010000">
      <w:pPr>
        <w:spacing w:before="0"/>
        <w:ind w:firstLine="0" w:left="0"/>
        <w:rPr>
          <w:sz w:val="36"/>
        </w:rPr>
      </w:pPr>
    </w:p>
    <w:p w14:paraId="05010000">
      <w:pPr>
        <w:pStyle w:val="Style_11"/>
        <w:spacing w:before="10"/>
        <w:ind/>
        <w:rPr>
          <w:sz w:val="51"/>
        </w:rPr>
      </w:pPr>
    </w:p>
    <w:p w14:paraId="06010000">
      <w:pPr>
        <w:tabs>
          <w:tab w:leader="none" w:pos="916" w:val="left"/>
          <w:tab w:leader="none" w:pos="1832" w:val="left"/>
          <w:tab w:leader="none" w:pos="2748" w:val="left"/>
          <w:tab w:leader="none" w:pos="3664" w:val="left"/>
          <w:tab w:leader="none" w:pos="4580" w:val="left"/>
          <w:tab w:leader="none" w:pos="5496" w:val="left"/>
          <w:tab w:leader="none" w:pos="6412" w:val="left"/>
          <w:tab w:leader="none" w:pos="7328" w:val="left"/>
          <w:tab w:leader="none" w:pos="8244" w:val="left"/>
          <w:tab w:leader="none" w:pos="9160" w:val="left"/>
          <w:tab w:leader="none" w:pos="10076" w:val="left"/>
          <w:tab w:leader="none" w:pos="10992" w:val="left"/>
          <w:tab w:leader="none" w:pos="11908" w:val="left"/>
          <w:tab w:leader="none" w:pos="12824" w:val="left"/>
          <w:tab w:leader="none" w:pos="13740" w:val="left"/>
          <w:tab w:leader="none" w:pos="14656" w:val="left"/>
        </w:tabs>
        <w:spacing w:after="200" w:line="276" w:lineRule="auto"/>
        <w:ind/>
        <w:jc w:val="center"/>
        <w:rPr>
          <w:color w:val="000000"/>
          <w:sz w:val="28"/>
        </w:rPr>
      </w:pPr>
      <w:r>
        <w:rPr>
          <w:color w:val="000000"/>
          <w:sz w:val="28"/>
        </w:rPr>
        <w:t xml:space="preserve">ОП.06 </w:t>
      </w:r>
      <w:r>
        <w:rPr>
          <w:color w:val="000000"/>
          <w:sz w:val="28"/>
        </w:rPr>
        <w:t>Информационные технологии в профессиональной деятельности</w:t>
      </w:r>
      <w:r>
        <w:rPr>
          <w:color w:val="000000"/>
          <w:sz w:val="28"/>
        </w:rPr>
        <w:t xml:space="preserve"> </w:t>
      </w:r>
    </w:p>
    <w:p w14:paraId="07010000">
      <w:pPr>
        <w:ind w:hanging="4" w:left="2"/>
        <w:jc w:val="center"/>
        <w:rPr>
          <w:color w:val="000000"/>
          <w:sz w:val="36"/>
        </w:rPr>
      </w:pPr>
    </w:p>
    <w:p w14:paraId="08010000">
      <w:pPr>
        <w:ind w:hanging="4" w:left="2"/>
        <w:jc w:val="center"/>
        <w:rPr>
          <w:color w:val="000000"/>
          <w:sz w:val="36"/>
          <w:u w:val="single"/>
        </w:rPr>
      </w:pPr>
    </w:p>
    <w:p w14:paraId="09010000">
      <w:pPr>
        <w:tabs>
          <w:tab w:leader="none" w:pos="1832" w:val="left"/>
          <w:tab w:leader="none" w:pos="2748" w:val="left"/>
          <w:tab w:leader="none" w:pos="3664" w:val="left"/>
          <w:tab w:leader="none" w:pos="4580" w:val="left"/>
          <w:tab w:leader="none" w:pos="5496" w:val="left"/>
          <w:tab w:leader="none" w:pos="6412" w:val="left"/>
          <w:tab w:leader="none" w:pos="7328" w:val="left"/>
          <w:tab w:leader="none" w:pos="8244" w:val="left"/>
          <w:tab w:leader="none" w:pos="9160" w:val="left"/>
          <w:tab w:leader="none" w:pos="10076" w:val="left"/>
          <w:tab w:leader="none" w:pos="10992" w:val="left"/>
          <w:tab w:leader="none" w:pos="11908" w:val="left"/>
          <w:tab w:leader="none" w:pos="12824" w:val="left"/>
          <w:tab w:leader="none" w:pos="13740" w:val="left"/>
          <w:tab w:leader="none" w:pos="14656" w:val="left"/>
        </w:tabs>
        <w:ind w:hanging="3" w:left="1"/>
        <w:jc w:val="center"/>
        <w:rPr>
          <w:color w:val="000000"/>
          <w:sz w:val="28"/>
        </w:rPr>
      </w:pPr>
      <w:r>
        <w:rPr>
          <w:color w:val="000000"/>
          <w:sz w:val="28"/>
        </w:rPr>
        <w:t>Форма обучения: очная</w:t>
      </w:r>
    </w:p>
    <w:p w14:paraId="0A010000">
      <w:pPr>
        <w:pStyle w:val="Style_11"/>
        <w:rPr>
          <w:sz w:val="40"/>
        </w:rPr>
      </w:pPr>
    </w:p>
    <w:p w14:paraId="0B010000">
      <w:pPr>
        <w:pStyle w:val="Style_11"/>
        <w:rPr>
          <w:sz w:val="40"/>
        </w:rPr>
      </w:pPr>
    </w:p>
    <w:p w14:paraId="0C010000">
      <w:pPr>
        <w:pStyle w:val="Style_11"/>
        <w:rPr>
          <w:sz w:val="40"/>
        </w:rPr>
      </w:pPr>
    </w:p>
    <w:p w14:paraId="0D010000">
      <w:pPr>
        <w:pStyle w:val="Style_11"/>
        <w:rPr>
          <w:sz w:val="40"/>
        </w:rPr>
      </w:pPr>
    </w:p>
    <w:p w14:paraId="0E010000">
      <w:pPr>
        <w:pStyle w:val="Style_11"/>
        <w:rPr>
          <w:sz w:val="40"/>
        </w:rPr>
      </w:pPr>
    </w:p>
    <w:p w14:paraId="0F010000">
      <w:pPr>
        <w:pStyle w:val="Style_11"/>
        <w:rPr>
          <w:sz w:val="40"/>
        </w:rPr>
      </w:pPr>
    </w:p>
    <w:p w14:paraId="10010000">
      <w:pPr>
        <w:pStyle w:val="Style_11"/>
        <w:spacing w:before="1"/>
        <w:ind/>
        <w:rPr>
          <w:sz w:val="47"/>
        </w:rPr>
      </w:pPr>
    </w:p>
    <w:p w14:paraId="11010000">
      <w:pPr>
        <w:spacing w:before="1"/>
        <w:ind w:firstLine="0" w:left="551" w:right="910"/>
        <w:jc w:val="center"/>
        <w:rPr>
          <w:sz w:val="27"/>
        </w:rPr>
      </w:pPr>
      <w:r>
        <w:rPr>
          <w:sz w:val="27"/>
        </w:rPr>
        <w:t>Владивосток 2025</w:t>
      </w:r>
    </w:p>
    <w:p w14:paraId="12010000">
      <w:pPr>
        <w:ind/>
        <w:jc w:val="center"/>
        <w:rPr>
          <w:sz w:val="27"/>
        </w:rPr>
      </w:pPr>
    </w:p>
    <w:p w14:paraId="13010000">
      <w:pPr>
        <w:ind/>
        <w:jc w:val="center"/>
        <w:rPr>
          <w:sz w:val="27"/>
        </w:rPr>
      </w:pPr>
    </w:p>
    <w:p w14:paraId="14010000">
      <w:pPr>
        <w:rPr>
          <w:sz w:val="27"/>
        </w:rPr>
      </w:pPr>
      <w:r>
        <w:rPr>
          <w:sz w:val="27"/>
        </w:rPr>
        <w:br w:type="page"/>
      </w:r>
    </w:p>
    <w:p w14:paraId="15010000">
      <w:pPr>
        <w:ind/>
        <w:jc w:val="both"/>
      </w:pPr>
    </w:p>
    <w:p w14:paraId="16010000">
      <w:pPr>
        <w:spacing w:after="120"/>
        <w:ind w:firstLine="709" w:left="0"/>
        <w:jc w:val="both"/>
        <w:rPr>
          <w:b w:val="1"/>
          <w:sz w:val="26"/>
        </w:rPr>
      </w:pPr>
      <w:r>
        <w:rPr>
          <w:b w:val="1"/>
          <w:sz w:val="26"/>
        </w:rPr>
        <w:t>1 Общие сведения</w:t>
      </w:r>
    </w:p>
    <w:p w14:paraId="17010000">
      <w:pPr>
        <w:tabs>
          <w:tab w:leader="none" w:pos="262" w:val="left"/>
        </w:tabs>
        <w:ind w:firstLine="709" w:left="0" w:right="189"/>
        <w:jc w:val="both"/>
      </w:pPr>
      <w:r>
        <w:t xml:space="preserve">Контрольно-оценочные средства (далее – КОС) предназначены для контроля и оценки образовательных достижений обучающихся, освоивших программу учебной дисциплины </w:t>
      </w:r>
      <w:r>
        <w:t>ОП.0</w:t>
      </w:r>
      <w:r>
        <w:t>6</w:t>
      </w:r>
      <w:r>
        <w:t xml:space="preserve"> </w:t>
      </w:r>
      <w:r>
        <w:t>«</w:t>
      </w:r>
      <w:r>
        <w:t>Информационные технологии в профессиональной деятельности</w:t>
      </w:r>
      <w:r>
        <w:t>»</w:t>
      </w:r>
    </w:p>
    <w:p w14:paraId="18010000">
      <w:pPr>
        <w:spacing w:line="240" w:lineRule="auto"/>
        <w:ind w:firstLine="709" w:left="0" w:right="189"/>
        <w:jc w:val="both"/>
      </w:pPr>
      <w:r>
        <w:rPr>
          <w:color w:val="000000"/>
        </w:rPr>
        <w:t>КОС включают</w:t>
      </w:r>
      <w:r>
        <w:rPr>
          <w:color w:val="000000"/>
        </w:rPr>
        <w:t xml:space="preserve"> в себя</w:t>
      </w:r>
      <w:r>
        <w:rPr>
          <w:color w:val="000000"/>
        </w:rPr>
        <w:t xml:space="preserve"> контрольные материалы для проведения текущего контроля</w:t>
      </w:r>
      <w:r>
        <w:rPr>
          <w:color w:val="000000"/>
        </w:rPr>
        <w:t xml:space="preserve"> успеваемости</w:t>
      </w:r>
      <w:r>
        <w:rPr>
          <w:color w:val="000000"/>
        </w:rPr>
        <w:t xml:space="preserve"> и промежуточной аттестации </w:t>
      </w:r>
      <w:r>
        <w:rPr>
          <w:color w:val="000000"/>
        </w:rPr>
        <w:t xml:space="preserve">по дисциплине, которая проводится </w:t>
      </w:r>
      <w:r>
        <w:t>в форме</w:t>
      </w:r>
      <w:r>
        <w:t xml:space="preserve"> </w:t>
      </w:r>
      <w:r>
        <w:t xml:space="preserve">дифференцированного </w:t>
      </w:r>
      <w:r>
        <w:t>зачёта (с использованием оценочного средства - устный опрос в форме ответов на вопросы, выполнение самостоятельной работы в виде рефератов, тестирование)</w:t>
      </w:r>
    </w:p>
    <w:p w14:paraId="19010000">
      <w:pPr>
        <w:ind w:firstLine="709" w:left="0"/>
        <w:jc w:val="both"/>
        <w:rPr>
          <w:sz w:val="26"/>
        </w:rPr>
      </w:pPr>
      <w:r>
        <w:rPr>
          <w:b w:val="1"/>
          <w:sz w:val="26"/>
        </w:rPr>
        <w:t>2 Планируемые результаты обучения по дисциплине, обеспечивающие результаты освоения образовательной программы</w:t>
      </w:r>
    </w:p>
    <w:tbl>
      <w:tblPr>
        <w:tblStyle w:val="Style_5"/>
        <w:tblInd w:type="dxa" w:w="108"/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  <w:tblLayout w:type="fixed"/>
      </w:tblPr>
      <w:tblGrid>
        <w:gridCol w:w="1276"/>
        <w:gridCol w:w="1410"/>
        <w:gridCol w:w="6953"/>
      </w:tblGrid>
      <w:tr>
        <w:trPr>
          <w:tblHeader/>
        </w:trPr>
        <w:tc>
          <w:tcPr>
            <w:tcW w:type="dxa" w:w="127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A010000">
            <w:pPr>
              <w:ind/>
              <w:jc w:val="center"/>
            </w:pPr>
            <w:r>
              <w:t>Код</w:t>
            </w:r>
          </w:p>
          <w:p w14:paraId="1B010000">
            <w:pPr>
              <w:ind/>
              <w:jc w:val="center"/>
            </w:pPr>
            <w:r>
              <w:t>ОК, ПК</w:t>
            </w:r>
          </w:p>
        </w:tc>
        <w:tc>
          <w:tcPr>
            <w:tcW w:type="dxa" w:w="141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1C010000">
            <w:pPr>
              <w:ind/>
              <w:jc w:val="center"/>
            </w:pPr>
            <w:r>
              <w:t>Код</w:t>
            </w:r>
          </w:p>
          <w:p w14:paraId="1D010000">
            <w:pPr>
              <w:ind/>
              <w:jc w:val="center"/>
            </w:pPr>
            <w:r>
              <w:t>результата обучения</w:t>
            </w:r>
          </w:p>
        </w:tc>
        <w:tc>
          <w:tcPr>
            <w:tcW w:type="dxa" w:w="69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1E010000">
            <w:pPr>
              <w:ind/>
              <w:jc w:val="center"/>
            </w:pPr>
            <w:r>
              <w:t>Наименование результата обучения</w:t>
            </w:r>
          </w:p>
        </w:tc>
      </w:tr>
      <w:tr>
        <w:trPr>
          <w:trHeight w:hRule="atLeast" w:val="20"/>
        </w:trPr>
        <w:tc>
          <w:tcPr>
            <w:tcW w:type="dxa" w:w="1276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F010000">
            <w:pPr>
              <w:pStyle w:val="Style_7"/>
              <w:spacing w:line="246" w:lineRule="exact"/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ОК 02</w:t>
            </w:r>
          </w:p>
          <w:p w14:paraId="20010000">
            <w:pPr>
              <w:ind/>
              <w:jc w:val="center"/>
            </w:pPr>
          </w:p>
        </w:tc>
        <w:tc>
          <w:tcPr>
            <w:tcW w:type="dxa" w:w="141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21010000">
            <w:pPr>
              <w:ind/>
              <w:jc w:val="center"/>
            </w:pPr>
            <w:r>
              <w:t>З</w:t>
            </w:r>
            <w:r>
              <w:t>1</w:t>
            </w:r>
          </w:p>
        </w:tc>
        <w:tc>
          <w:tcPr>
            <w:tcW w:type="dxa" w:w="69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22010000">
            <w:pPr>
              <w:pStyle w:val="Style_7"/>
              <w:spacing w:line="228" w:lineRule="auto"/>
              <w:ind w:right="121"/>
            </w:pPr>
            <w:r>
              <w:rPr>
                <w:sz w:val="24"/>
              </w:rPr>
              <w:t>Основные понятия автоматизированной обработки информации, общий состав и структуру персональных компьютеров;</w:t>
            </w:r>
          </w:p>
        </w:tc>
      </w:tr>
      <w:tr>
        <w:trPr>
          <w:trHeight w:hRule="atLeast" w:val="20"/>
        </w:trPr>
        <w:tc>
          <w:tcPr>
            <w:tcW w:type="dxa" w:w="1276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/>
        </w:tc>
        <w:tc>
          <w:tcPr>
            <w:tcW w:type="dxa" w:w="141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23010000">
            <w:pPr>
              <w:ind/>
              <w:jc w:val="center"/>
            </w:pPr>
            <w:r>
              <w:t>З</w:t>
            </w:r>
            <w:r>
              <w:t>2</w:t>
            </w:r>
          </w:p>
        </w:tc>
        <w:tc>
          <w:tcPr>
            <w:tcW w:type="dxa" w:w="69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24010000">
            <w:pPr>
              <w:pStyle w:val="Style_7"/>
              <w:spacing w:line="228" w:lineRule="auto"/>
              <w:ind w:right="248"/>
            </w:pPr>
            <w:r>
              <w:rPr>
                <w:sz w:val="24"/>
              </w:rPr>
              <w:t>Базовые системные программные продукты и универсальные пакеты прикладных программ;</w:t>
            </w:r>
          </w:p>
        </w:tc>
      </w:tr>
      <w:tr>
        <w:trPr>
          <w:trHeight w:hRule="atLeast" w:val="1055"/>
        </w:trPr>
        <w:tc>
          <w:tcPr>
            <w:tcW w:type="dxa" w:w="1276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/>
        </w:tc>
        <w:tc>
          <w:tcPr>
            <w:tcW w:type="dxa" w:w="141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25010000">
            <w:pPr>
              <w:ind/>
              <w:jc w:val="center"/>
            </w:pPr>
            <w:r>
              <w:t>З</w:t>
            </w:r>
            <w:r>
              <w:t>3</w:t>
            </w:r>
          </w:p>
        </w:tc>
        <w:tc>
          <w:tcPr>
            <w:tcW w:type="dxa" w:w="69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26010000">
            <w:pPr>
              <w:pStyle w:val="Style_7"/>
              <w:spacing w:line="228" w:lineRule="auto"/>
              <w:ind w:right="126"/>
              <w:jc w:val="both"/>
            </w:pPr>
            <w:r>
              <w:rPr>
                <w:sz w:val="24"/>
              </w:rPr>
              <w:t>Состав, функции и возможности использования информационных, мультимедийных и коммуникационных технологий в профессиональной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</w:p>
        </w:tc>
      </w:tr>
      <w:tr>
        <w:trPr>
          <w:trHeight w:hRule="atLeast" w:val="20"/>
        </w:trPr>
        <w:tc>
          <w:tcPr>
            <w:tcW w:type="dxa" w:w="1276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/>
        </w:tc>
        <w:tc>
          <w:tcPr>
            <w:tcW w:type="dxa" w:w="141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27010000">
            <w:pPr>
              <w:ind/>
              <w:jc w:val="center"/>
            </w:pPr>
            <w:r>
              <w:t>У1</w:t>
            </w:r>
          </w:p>
        </w:tc>
        <w:tc>
          <w:tcPr>
            <w:tcW w:type="dxa" w:w="69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28010000">
            <w:pPr>
              <w:pStyle w:val="Style_7"/>
              <w:spacing w:line="228" w:lineRule="auto"/>
              <w:ind/>
            </w:pPr>
            <w:r>
              <w:rPr>
                <w:sz w:val="24"/>
              </w:rPr>
              <w:t>Использовать в профессиональной деятельности системное,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прикладное</w:t>
            </w:r>
            <w:r>
              <w:rPr>
                <w:sz w:val="24"/>
              </w:rPr>
              <w:t xml:space="preserve"> программное обеспечение, мультимедийные и коммуникационные технологии</w:t>
            </w:r>
          </w:p>
        </w:tc>
      </w:tr>
    </w:tbl>
    <w:p w14:paraId="29010000">
      <w:pPr>
        <w:ind w:firstLine="709" w:left="0"/>
        <w:jc w:val="both"/>
        <w:rPr>
          <w:b w:val="1"/>
          <w:spacing w:val="-6"/>
          <w:sz w:val="26"/>
        </w:rPr>
      </w:pPr>
      <w:r>
        <w:rPr>
          <w:b w:val="1"/>
          <w:spacing w:val="-6"/>
          <w:sz w:val="26"/>
        </w:rPr>
        <w:t xml:space="preserve">3 Соответствие оценочных средств контролируемым результатам обучения </w:t>
      </w:r>
    </w:p>
    <w:p w14:paraId="2A010000">
      <w:pPr>
        <w:pStyle w:val="Style_11"/>
        <w:spacing w:before="7"/>
        <w:ind w:firstLine="709" w:left="0"/>
        <w:rPr>
          <w:b w:val="1"/>
        </w:rPr>
      </w:pPr>
      <w:r>
        <w:rPr>
          <w:b w:val="1"/>
        </w:rPr>
        <w:t>3.1 Средства, применяемые для оценки уровня теоретической подготовки</w:t>
      </w:r>
    </w:p>
    <w:tbl>
      <w:tblPr>
        <w:tblStyle w:val="Style_5"/>
        <w:tblInd w:type="dxa" w:w="108"/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  <w:tblLayout w:type="fixed"/>
      </w:tblPr>
      <w:tblGrid>
        <w:gridCol w:w="1560"/>
        <w:gridCol w:w="851"/>
        <w:gridCol w:w="3543"/>
        <w:gridCol w:w="1843"/>
        <w:gridCol w:w="1701"/>
      </w:tblGrid>
      <w:tr>
        <w:trPr>
          <w:trHeight w:hRule="atLeast" w:val="454"/>
          <w:tblHeader/>
        </w:trPr>
        <w:tc>
          <w:tcPr>
            <w:tcW w:type="dxa" w:w="1560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2B010000">
            <w:pPr>
              <w:spacing w:line="220" w:lineRule="exact"/>
              <w:ind/>
              <w:jc w:val="center"/>
              <w:rPr>
                <w:i w:val="0"/>
              </w:rPr>
            </w:pPr>
            <w:r>
              <w:rPr>
                <w:i w:val="0"/>
              </w:rPr>
              <w:t>Краткое наименование раздела (модуля) / темы дисциплины</w:t>
            </w:r>
          </w:p>
        </w:tc>
        <w:tc>
          <w:tcPr>
            <w:tcW w:type="dxa" w:w="851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C010000">
            <w:pPr>
              <w:ind/>
              <w:jc w:val="center"/>
              <w:rPr>
                <w:i w:val="0"/>
              </w:rPr>
            </w:pPr>
            <w:r>
              <w:rPr>
                <w:i w:val="0"/>
              </w:rPr>
              <w:t>Код</w:t>
            </w:r>
          </w:p>
          <w:p w14:paraId="2D010000">
            <w:pPr>
              <w:ind/>
              <w:jc w:val="center"/>
              <w:rPr>
                <w:i w:val="0"/>
              </w:rPr>
            </w:pPr>
            <w:r>
              <w:rPr>
                <w:i w:val="0"/>
              </w:rPr>
              <w:t>результата обучения</w:t>
            </w:r>
          </w:p>
        </w:tc>
        <w:tc>
          <w:tcPr>
            <w:tcW w:type="dxa" w:w="3543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E010000">
            <w:pPr>
              <w:ind/>
              <w:jc w:val="center"/>
              <w:rPr>
                <w:i w:val="0"/>
              </w:rPr>
            </w:pPr>
            <w:r>
              <w:rPr>
                <w:i w:val="0"/>
              </w:rPr>
              <w:t>Показатель овладения результатами обучения</w:t>
            </w:r>
          </w:p>
        </w:tc>
        <w:tc>
          <w:tcPr>
            <w:tcW w:type="dxa" w:w="3544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F010000">
            <w:pPr>
              <w:ind/>
              <w:jc w:val="center"/>
              <w:rPr>
                <w:i w:val="0"/>
              </w:rPr>
            </w:pPr>
            <w:r>
              <w:rPr>
                <w:i w:val="0"/>
              </w:rPr>
              <w:t xml:space="preserve">Наименование оценочного средства и представление его в </w:t>
            </w:r>
            <w:r>
              <w:rPr>
                <w:i w:val="0"/>
              </w:rPr>
              <w:t>К</w:t>
            </w:r>
            <w:r>
              <w:rPr>
                <w:i w:val="0"/>
              </w:rPr>
              <w:t>ОС</w:t>
            </w:r>
          </w:p>
        </w:tc>
      </w:tr>
      <w:tr>
        <w:trPr>
          <w:trHeight w:hRule="atLeast" w:val="454"/>
          <w:tblHeader/>
        </w:trPr>
        <w:tc>
          <w:tcPr>
            <w:tcW w:type="dxa" w:w="1560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/>
        </w:tc>
        <w:tc>
          <w:tcPr>
            <w:tcW w:type="dxa" w:w="851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/>
        </w:tc>
        <w:tc>
          <w:tcPr>
            <w:tcW w:type="dxa" w:w="3543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/>
        </w:tc>
        <w:tc>
          <w:tcPr>
            <w:tcW w:type="dxa" w:w="184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0010000">
            <w:pPr>
              <w:ind/>
              <w:jc w:val="center"/>
              <w:rPr>
                <w:i w:val="0"/>
              </w:rPr>
            </w:pPr>
            <w:r>
              <w:rPr>
                <w:i w:val="0"/>
              </w:rPr>
              <w:t>Текущий контроль</w:t>
            </w:r>
          </w:p>
        </w:tc>
        <w:tc>
          <w:tcPr>
            <w:tcW w:type="dxa" w:w="170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1010000">
            <w:pPr>
              <w:ind w:firstLine="0" w:left="-108" w:right="-108"/>
              <w:jc w:val="center"/>
              <w:rPr>
                <w:i w:val="0"/>
              </w:rPr>
            </w:pPr>
            <w:r>
              <w:rPr>
                <w:i w:val="0"/>
              </w:rPr>
              <w:t>Промежуточная аттестация</w:t>
            </w:r>
          </w:p>
        </w:tc>
      </w:tr>
      <w:tr>
        <w:trPr>
          <w:trHeight w:hRule="atLeast" w:val="20"/>
        </w:trPr>
        <w:tc>
          <w:tcPr>
            <w:tcW w:type="dxa" w:w="9498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32010000">
            <w:pPr>
              <w:rPr>
                <w:b w:val="1"/>
                <w:i w:val="0"/>
              </w:rPr>
            </w:pPr>
            <w:r>
              <w:rPr>
                <w:b w:val="1"/>
                <w:i w:val="0"/>
              </w:rPr>
              <w:t>Раздел</w:t>
            </w:r>
            <w:r>
              <w:rPr>
                <w:b w:val="1"/>
                <w:i w:val="0"/>
              </w:rPr>
              <w:t xml:space="preserve"> 1. Работа с текстовым редактором</w:t>
            </w:r>
          </w:p>
        </w:tc>
      </w:tr>
      <w:tr>
        <w:trPr>
          <w:trHeight w:hRule="atLeast" w:val="20"/>
        </w:trPr>
        <w:tc>
          <w:tcPr>
            <w:tcW w:type="dxa" w:w="1560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33010000">
            <w:pPr>
              <w:rPr>
                <w:i w:val="0"/>
              </w:rPr>
            </w:pPr>
          </w:p>
        </w:tc>
        <w:tc>
          <w:tcPr>
            <w:tcW w:type="dxa" w:w="8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4010000">
            <w:pPr>
              <w:ind/>
              <w:jc w:val="center"/>
              <w:rPr>
                <w:i w:val="0"/>
              </w:rPr>
            </w:pPr>
            <w:r>
              <w:rPr>
                <w:i w:val="0"/>
              </w:rPr>
              <w:t>З1</w:t>
            </w:r>
          </w:p>
        </w:tc>
        <w:tc>
          <w:tcPr>
            <w:tcW w:type="dxa" w:w="354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5010000">
            <w:pPr>
              <w:rPr>
                <w:i w:val="0"/>
              </w:rPr>
            </w:pPr>
            <w:r>
              <w:rPr>
                <w:i w:val="0"/>
              </w:rPr>
              <w:t>Способность  объяснить правила оформления текстовой и табличной информации на компьютере.</w:t>
            </w:r>
          </w:p>
        </w:tc>
        <w:tc>
          <w:tcPr>
            <w:tcW w:type="dxa" w:w="184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6010000">
            <w:pPr>
              <w:rPr>
                <w:i w:val="0"/>
              </w:rPr>
            </w:pPr>
            <w:r>
              <w:rPr>
                <w:i w:val="0"/>
              </w:rPr>
              <w:t>Конспект лекций</w:t>
            </w:r>
            <w:r>
              <w:rPr>
                <w:i w:val="0"/>
              </w:rPr>
              <w:t xml:space="preserve"> 1</w:t>
            </w:r>
          </w:p>
          <w:p w14:paraId="37010000">
            <w:pPr>
              <w:rPr>
                <w:i w:val="0"/>
              </w:rPr>
            </w:pPr>
            <w:r>
              <w:rPr>
                <w:i w:val="0"/>
              </w:rPr>
              <w:t xml:space="preserve">Тест </w:t>
            </w:r>
            <w:r>
              <w:rPr>
                <w:i w:val="0"/>
              </w:rPr>
              <w:t>1</w:t>
            </w:r>
          </w:p>
          <w:p w14:paraId="38010000">
            <w:pPr>
              <w:rPr>
                <w:i w:val="0"/>
              </w:rPr>
            </w:pPr>
            <w:r>
              <w:rPr>
                <w:i w:val="0"/>
              </w:rPr>
              <w:t xml:space="preserve">Реферат </w:t>
            </w:r>
          </w:p>
          <w:p w14:paraId="39010000">
            <w:pPr>
              <w:rPr>
                <w:i w:val="0"/>
              </w:rPr>
            </w:pPr>
            <w:r>
              <w:rPr>
                <w:i w:val="0"/>
              </w:rPr>
              <w:t>Устный опрос (п. 5.1, вопросы 1-3)</w:t>
            </w:r>
          </w:p>
        </w:tc>
        <w:tc>
          <w:tcPr>
            <w:tcW w:type="dxa" w:w="170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A010000">
            <w:pPr>
              <w:rPr>
                <w:i w:val="0"/>
                <w:color w:val="000000"/>
              </w:rPr>
            </w:pPr>
            <w:r>
              <w:rPr>
                <w:i w:val="0"/>
                <w:color w:val="000000"/>
              </w:rPr>
              <w:t xml:space="preserve">Вопросы на </w:t>
            </w:r>
            <w:r>
              <w:rPr>
                <w:i w:val="0"/>
                <w:color w:val="000000"/>
              </w:rPr>
              <w:t xml:space="preserve">зачет </w:t>
            </w:r>
            <w:r>
              <w:rPr>
                <w:i w:val="0"/>
                <w:color w:val="000000"/>
              </w:rPr>
              <w:t xml:space="preserve"> 1-6    (</w:t>
            </w:r>
            <w:r>
              <w:rPr>
                <w:i w:val="0"/>
              </w:rPr>
              <w:t xml:space="preserve">п. </w:t>
            </w:r>
            <w:r>
              <w:rPr>
                <w:i w:val="0"/>
              </w:rPr>
              <w:t>6</w:t>
            </w:r>
            <w:r>
              <w:rPr>
                <w:i w:val="0"/>
              </w:rPr>
              <w:t>.</w:t>
            </w:r>
            <w:r>
              <w:rPr>
                <w:i w:val="0"/>
              </w:rPr>
              <w:t>1</w:t>
            </w:r>
            <w:r>
              <w:rPr>
                <w:i w:val="0"/>
                <w:color w:val="000000"/>
              </w:rPr>
              <w:t>)</w:t>
            </w:r>
            <w:r>
              <w:rPr>
                <w:i w:val="0"/>
                <w:vertAlign w:val="superscript"/>
              </w:rPr>
              <w:t xml:space="preserve"> 5</w:t>
            </w:r>
          </w:p>
        </w:tc>
      </w:tr>
      <w:tr>
        <w:trPr>
          <w:trHeight w:hRule="atLeast" w:val="20"/>
        </w:trPr>
        <w:tc>
          <w:tcPr>
            <w:tcW w:type="dxa" w:w="1560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/>
        </w:tc>
        <w:tc>
          <w:tcPr>
            <w:tcW w:type="dxa" w:w="8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B010000">
            <w:pPr>
              <w:ind/>
              <w:jc w:val="center"/>
              <w:rPr>
                <w:i w:val="0"/>
              </w:rPr>
            </w:pPr>
            <w:r>
              <w:rPr>
                <w:i w:val="0"/>
              </w:rPr>
              <w:t>З2</w:t>
            </w:r>
          </w:p>
        </w:tc>
        <w:tc>
          <w:tcPr>
            <w:tcW w:type="dxa" w:w="354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C010000">
            <w:pPr>
              <w:rPr>
                <w:i w:val="0"/>
              </w:rPr>
            </w:pPr>
            <w:r>
              <w:rPr>
                <w:i w:val="0"/>
              </w:rPr>
              <w:t xml:space="preserve">Способность выбирать оформление текстовых и табличных документов в универсальные </w:t>
            </w:r>
            <w:r>
              <w:rPr>
                <w:i w:val="0"/>
              </w:rPr>
              <w:t>пакетах прикладных программ а соответствии со стандартами организации ;</w:t>
            </w:r>
          </w:p>
        </w:tc>
        <w:tc>
          <w:tcPr>
            <w:tcW w:type="dxa" w:w="184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D010000">
            <w:pPr>
              <w:rPr>
                <w:i w:val="0"/>
              </w:rPr>
            </w:pPr>
            <w:r>
              <w:rPr>
                <w:i w:val="0"/>
              </w:rPr>
              <w:t xml:space="preserve">Устный опрос (п. 5.1, вопросы 4-7) </w:t>
            </w:r>
          </w:p>
          <w:p w14:paraId="3E010000">
            <w:pPr>
              <w:rPr>
                <w:i w:val="0"/>
              </w:rPr>
            </w:pPr>
          </w:p>
        </w:tc>
        <w:tc>
          <w:tcPr>
            <w:tcW w:type="dxa" w:w="170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F010000">
            <w:pPr>
              <w:rPr>
                <w:i w:val="0"/>
              </w:rPr>
            </w:pPr>
            <w:r>
              <w:rPr>
                <w:i w:val="0"/>
                <w:color w:val="000000"/>
              </w:rPr>
              <w:t xml:space="preserve">Вопросы на </w:t>
            </w:r>
            <w:r>
              <w:rPr>
                <w:i w:val="0"/>
                <w:color w:val="000000"/>
              </w:rPr>
              <w:t xml:space="preserve">зачет </w:t>
            </w:r>
            <w:r>
              <w:rPr>
                <w:i w:val="0"/>
                <w:color w:val="000000"/>
              </w:rPr>
              <w:t xml:space="preserve"> 7,8     (п. </w:t>
            </w:r>
            <w:r>
              <w:rPr>
                <w:i w:val="0"/>
                <w:color w:val="000000"/>
              </w:rPr>
              <w:t>6</w:t>
            </w:r>
            <w:r>
              <w:rPr>
                <w:i w:val="0"/>
                <w:color w:val="000000"/>
              </w:rPr>
              <w:t>.</w:t>
            </w:r>
            <w:r>
              <w:rPr>
                <w:i w:val="0"/>
                <w:color w:val="000000"/>
              </w:rPr>
              <w:t>1</w:t>
            </w:r>
            <w:r>
              <w:rPr>
                <w:i w:val="0"/>
                <w:color w:val="000000"/>
              </w:rPr>
              <w:t>)</w:t>
            </w:r>
          </w:p>
        </w:tc>
      </w:tr>
      <w:tr>
        <w:trPr>
          <w:trHeight w:hRule="atLeast" w:val="20"/>
        </w:trPr>
        <w:tc>
          <w:tcPr>
            <w:tcW w:type="dxa" w:w="1560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/>
        </w:tc>
        <w:tc>
          <w:tcPr>
            <w:tcW w:type="dxa" w:w="8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0010000">
            <w:pPr>
              <w:ind/>
              <w:jc w:val="center"/>
              <w:rPr>
                <w:i w:val="0"/>
              </w:rPr>
            </w:pPr>
            <w:r>
              <w:rPr>
                <w:i w:val="0"/>
              </w:rPr>
              <w:t>З3</w:t>
            </w:r>
          </w:p>
        </w:tc>
        <w:tc>
          <w:tcPr>
            <w:tcW w:type="dxa" w:w="354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1010000">
            <w:pPr>
              <w:rPr>
                <w:i w:val="0"/>
              </w:rPr>
            </w:pPr>
            <w:r>
              <w:rPr>
                <w:i w:val="0"/>
              </w:rPr>
              <w:t>Способность назвать состав, функции и возможности использования информационных, мультимедийных и коммуникационных технологий в профессиональной</w:t>
            </w:r>
            <w:r>
              <w:rPr>
                <w:i w:val="0"/>
                <w:spacing w:val="-20"/>
              </w:rPr>
              <w:t xml:space="preserve"> </w:t>
            </w:r>
            <w:r>
              <w:rPr>
                <w:i w:val="0"/>
              </w:rPr>
              <w:t>деятельности</w:t>
            </w:r>
          </w:p>
        </w:tc>
        <w:tc>
          <w:tcPr>
            <w:tcW w:type="dxa" w:w="184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2010000">
            <w:pPr>
              <w:rPr>
                <w:i w:val="0"/>
              </w:rPr>
            </w:pPr>
            <w:r>
              <w:rPr>
                <w:i w:val="0"/>
              </w:rPr>
              <w:t>Устный опрос(п. 5.1, вопросы 4-7)</w:t>
            </w:r>
          </w:p>
        </w:tc>
        <w:tc>
          <w:tcPr>
            <w:tcW w:type="dxa" w:w="170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3010000">
            <w:pPr>
              <w:rPr>
                <w:i w:val="0"/>
              </w:rPr>
            </w:pPr>
            <w:r>
              <w:rPr>
                <w:i w:val="0"/>
                <w:color w:val="000000"/>
              </w:rPr>
              <w:t xml:space="preserve">Вопросы на </w:t>
            </w:r>
            <w:r>
              <w:rPr>
                <w:i w:val="0"/>
                <w:color w:val="000000"/>
              </w:rPr>
              <w:t xml:space="preserve">зачет </w:t>
            </w:r>
            <w:r>
              <w:rPr>
                <w:i w:val="0"/>
                <w:color w:val="000000"/>
              </w:rPr>
              <w:t xml:space="preserve">7,8     (п. </w:t>
            </w:r>
            <w:r>
              <w:rPr>
                <w:i w:val="0"/>
                <w:color w:val="000000"/>
              </w:rPr>
              <w:t>6</w:t>
            </w:r>
            <w:r>
              <w:rPr>
                <w:i w:val="0"/>
                <w:color w:val="000000"/>
              </w:rPr>
              <w:t>.</w:t>
            </w:r>
            <w:r>
              <w:rPr>
                <w:i w:val="0"/>
                <w:color w:val="000000"/>
              </w:rPr>
              <w:t>1</w:t>
            </w:r>
            <w:r>
              <w:rPr>
                <w:i w:val="0"/>
                <w:color w:val="000000"/>
              </w:rPr>
              <w:t>)</w:t>
            </w:r>
            <w:r>
              <w:rPr>
                <w:i w:val="0"/>
                <w:color w:val="000000"/>
              </w:rPr>
              <w:t xml:space="preserve"> </w:t>
            </w:r>
            <w:r>
              <w:rPr>
                <w:i w:val="0"/>
                <w:color w:val="000000"/>
              </w:rPr>
              <w:t xml:space="preserve"> </w:t>
            </w:r>
          </w:p>
        </w:tc>
      </w:tr>
      <w:tr>
        <w:trPr>
          <w:trHeight w:hRule="atLeast" w:val="20"/>
        </w:trPr>
        <w:tc>
          <w:tcPr>
            <w:tcW w:type="dxa" w:w="156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44010000">
            <w:pPr>
              <w:rPr>
                <w:i w:val="0"/>
              </w:rPr>
            </w:pPr>
          </w:p>
        </w:tc>
        <w:tc>
          <w:tcPr>
            <w:tcW w:type="dxa" w:w="8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5010000">
            <w:pPr>
              <w:ind/>
              <w:jc w:val="center"/>
              <w:rPr>
                <w:i w:val="0"/>
              </w:rPr>
            </w:pPr>
            <w:r>
              <w:rPr>
                <w:i w:val="0"/>
              </w:rPr>
              <w:t>У1</w:t>
            </w:r>
          </w:p>
        </w:tc>
        <w:tc>
          <w:tcPr>
            <w:tcW w:type="dxa" w:w="354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6010000">
            <w:pPr>
              <w:rPr>
                <w:i w:val="0"/>
              </w:rPr>
            </w:pPr>
            <w:r>
              <w:rPr>
                <w:i w:val="0"/>
              </w:rPr>
              <w:t>Способность создавать текстовые документы в универсальных пакетах прикладных программ в соответствии со стандартами организации.</w:t>
            </w:r>
          </w:p>
        </w:tc>
        <w:tc>
          <w:tcPr>
            <w:tcW w:type="dxa" w:w="184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7010000">
            <w:pPr>
              <w:rPr>
                <w:i w:val="0"/>
              </w:rPr>
            </w:pPr>
            <w:r>
              <w:rPr>
                <w:i w:val="0"/>
                <w:color w:val="000000"/>
              </w:rPr>
              <w:t xml:space="preserve">Практическое задание </w:t>
            </w:r>
            <w:r>
              <w:rPr>
                <w:i w:val="0"/>
                <w:color w:val="000000"/>
              </w:rPr>
              <w:t xml:space="preserve">1  </w:t>
            </w:r>
          </w:p>
        </w:tc>
        <w:tc>
          <w:tcPr>
            <w:tcW w:type="dxa" w:w="170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8010000">
            <w:pPr>
              <w:rPr>
                <w:i w:val="0"/>
              </w:rPr>
            </w:pPr>
            <w:r>
              <w:rPr>
                <w:i w:val="0"/>
                <w:color w:val="000000"/>
              </w:rPr>
              <w:t xml:space="preserve">Практическое задание к </w:t>
            </w:r>
            <w:r>
              <w:rPr>
                <w:i w:val="0"/>
                <w:color w:val="000000"/>
              </w:rPr>
              <w:t xml:space="preserve">зачету </w:t>
            </w:r>
          </w:p>
        </w:tc>
      </w:tr>
    </w:tbl>
    <w:p w14:paraId="49010000">
      <w:pPr>
        <w:ind w:firstLine="709" w:left="0"/>
        <w:jc w:val="both"/>
        <w:rPr>
          <w:b w:val="1"/>
        </w:rPr>
      </w:pPr>
      <w:r>
        <w:rPr>
          <w:b w:val="1"/>
        </w:rPr>
        <w:t>3.2 Средства, применяемые для оценки уровня практической подготовки</w:t>
      </w:r>
    </w:p>
    <w:tbl>
      <w:tblPr>
        <w:tblStyle w:val="Style_5"/>
        <w:tblInd w:type="dxa" w:w="108"/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  <w:tblLayout w:type="fixed"/>
      </w:tblPr>
      <w:tblGrid>
        <w:gridCol w:w="1560"/>
        <w:gridCol w:w="851"/>
        <w:gridCol w:w="3543"/>
        <w:gridCol w:w="1843"/>
        <w:gridCol w:w="1701"/>
      </w:tblGrid>
      <w:tr>
        <w:trPr>
          <w:trHeight w:hRule="atLeast" w:val="454"/>
          <w:tblHeader/>
        </w:trPr>
        <w:tc>
          <w:tcPr>
            <w:tcW w:type="dxa" w:w="1560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4A010000">
            <w:pPr>
              <w:spacing w:line="220" w:lineRule="exact"/>
              <w:ind/>
              <w:jc w:val="center"/>
              <w:rPr>
                <w:i w:val="0"/>
              </w:rPr>
            </w:pPr>
            <w:r>
              <w:rPr>
                <w:i w:val="0"/>
              </w:rPr>
              <w:t>Краткое наименование раздела (модуля) / темы дисциплины</w:t>
            </w:r>
          </w:p>
        </w:tc>
        <w:tc>
          <w:tcPr>
            <w:tcW w:type="dxa" w:w="851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B010000">
            <w:pPr>
              <w:ind/>
              <w:jc w:val="center"/>
              <w:rPr>
                <w:i w:val="0"/>
              </w:rPr>
            </w:pPr>
            <w:r>
              <w:rPr>
                <w:i w:val="0"/>
              </w:rPr>
              <w:t>Код</w:t>
            </w:r>
          </w:p>
          <w:p w14:paraId="4C010000">
            <w:pPr>
              <w:ind/>
              <w:jc w:val="center"/>
              <w:rPr>
                <w:i w:val="0"/>
              </w:rPr>
            </w:pPr>
            <w:r>
              <w:rPr>
                <w:i w:val="0"/>
              </w:rPr>
              <w:t>результата обучения</w:t>
            </w:r>
          </w:p>
        </w:tc>
        <w:tc>
          <w:tcPr>
            <w:tcW w:type="dxa" w:w="3543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D010000">
            <w:pPr>
              <w:ind/>
              <w:jc w:val="center"/>
              <w:rPr>
                <w:i w:val="0"/>
              </w:rPr>
            </w:pPr>
            <w:r>
              <w:rPr>
                <w:i w:val="0"/>
              </w:rPr>
              <w:t>Показатель овладения результатами обучения</w:t>
            </w:r>
          </w:p>
        </w:tc>
        <w:tc>
          <w:tcPr>
            <w:tcW w:type="dxa" w:w="3544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E010000">
            <w:pPr>
              <w:ind/>
              <w:jc w:val="center"/>
              <w:rPr>
                <w:i w:val="0"/>
              </w:rPr>
            </w:pPr>
            <w:r>
              <w:rPr>
                <w:i w:val="0"/>
              </w:rPr>
              <w:t xml:space="preserve">Наименование оценочного средства и представление его в </w:t>
            </w:r>
            <w:r>
              <w:rPr>
                <w:i w:val="0"/>
              </w:rPr>
              <w:t>К</w:t>
            </w:r>
            <w:r>
              <w:rPr>
                <w:i w:val="0"/>
              </w:rPr>
              <w:t>ОС</w:t>
            </w:r>
            <w:r>
              <w:rPr>
                <w:i w:val="0"/>
                <w:vertAlign w:val="superscript"/>
              </w:rPr>
              <w:t>3</w:t>
            </w:r>
          </w:p>
        </w:tc>
      </w:tr>
      <w:tr>
        <w:trPr>
          <w:trHeight w:hRule="atLeast" w:val="454"/>
          <w:tblHeader/>
        </w:trPr>
        <w:tc>
          <w:tcPr>
            <w:tcW w:type="dxa" w:w="1560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/>
        </w:tc>
        <w:tc>
          <w:tcPr>
            <w:tcW w:type="dxa" w:w="851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/>
        </w:tc>
        <w:tc>
          <w:tcPr>
            <w:tcW w:type="dxa" w:w="3543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/>
        </w:tc>
        <w:tc>
          <w:tcPr>
            <w:tcW w:type="dxa" w:w="184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F010000">
            <w:pPr>
              <w:ind/>
              <w:jc w:val="center"/>
              <w:rPr>
                <w:i w:val="0"/>
              </w:rPr>
            </w:pPr>
            <w:r>
              <w:rPr>
                <w:i w:val="0"/>
              </w:rPr>
              <w:t>Текущий контроль</w:t>
            </w:r>
          </w:p>
        </w:tc>
        <w:tc>
          <w:tcPr>
            <w:tcW w:type="dxa" w:w="170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0010000">
            <w:pPr>
              <w:ind w:firstLine="0" w:left="-108" w:right="-108"/>
              <w:jc w:val="center"/>
              <w:rPr>
                <w:i w:val="0"/>
              </w:rPr>
            </w:pPr>
            <w:r>
              <w:rPr>
                <w:i w:val="0"/>
              </w:rPr>
              <w:t>Промежуточная аттестация</w:t>
            </w:r>
          </w:p>
        </w:tc>
      </w:tr>
      <w:tr>
        <w:trPr>
          <w:trHeight w:hRule="atLeast" w:val="20"/>
        </w:trPr>
        <w:tc>
          <w:tcPr>
            <w:tcW w:type="dxa" w:w="9498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51010000">
            <w:pPr>
              <w:rPr>
                <w:b w:val="1"/>
                <w:i w:val="0"/>
              </w:rPr>
            </w:pPr>
            <w:r>
              <w:rPr>
                <w:b w:val="1"/>
                <w:i w:val="0"/>
              </w:rPr>
              <w:t>Раздел</w:t>
            </w:r>
            <w:r>
              <w:rPr>
                <w:b w:val="1"/>
                <w:i w:val="0"/>
              </w:rPr>
              <w:t xml:space="preserve"> 1. Работа с текстовым редактором</w:t>
            </w:r>
          </w:p>
        </w:tc>
      </w:tr>
      <w:tr>
        <w:trPr>
          <w:trHeight w:hRule="atLeast" w:val="20"/>
        </w:trPr>
        <w:tc>
          <w:tcPr>
            <w:tcW w:type="dxa" w:w="156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52010000">
            <w:pPr>
              <w:rPr>
                <w:i w:val="0"/>
              </w:rPr>
            </w:pPr>
          </w:p>
        </w:tc>
        <w:tc>
          <w:tcPr>
            <w:tcW w:type="dxa" w:w="8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3010000">
            <w:pPr>
              <w:ind/>
              <w:jc w:val="center"/>
              <w:rPr>
                <w:i w:val="0"/>
              </w:rPr>
            </w:pPr>
            <w:r>
              <w:rPr>
                <w:i w:val="0"/>
              </w:rPr>
              <w:t>У1</w:t>
            </w:r>
          </w:p>
        </w:tc>
        <w:tc>
          <w:tcPr>
            <w:tcW w:type="dxa" w:w="354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4010000">
            <w:pPr>
              <w:rPr>
                <w:i w:val="0"/>
              </w:rPr>
            </w:pPr>
            <w:r>
              <w:rPr>
                <w:i w:val="0"/>
              </w:rPr>
              <w:t>Способность создавать текстовые документы в универсальных пакетах прикладных программ в соответствии со стандартами организации.</w:t>
            </w:r>
          </w:p>
        </w:tc>
        <w:tc>
          <w:tcPr>
            <w:tcW w:type="dxa" w:w="184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5010000">
            <w:pPr>
              <w:rPr>
                <w:i w:val="0"/>
              </w:rPr>
            </w:pPr>
            <w:r>
              <w:rPr>
                <w:i w:val="0"/>
                <w:color w:val="000000"/>
              </w:rPr>
              <w:t xml:space="preserve">Практическое задание </w:t>
            </w:r>
            <w:r>
              <w:rPr>
                <w:i w:val="0"/>
                <w:color w:val="000000"/>
              </w:rPr>
              <w:t xml:space="preserve">1  </w:t>
            </w:r>
          </w:p>
        </w:tc>
        <w:tc>
          <w:tcPr>
            <w:tcW w:type="dxa" w:w="170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6010000">
            <w:pPr>
              <w:rPr>
                <w:i w:val="0"/>
              </w:rPr>
            </w:pPr>
            <w:r>
              <w:rPr>
                <w:i w:val="0"/>
                <w:color w:val="000000"/>
              </w:rPr>
              <w:t xml:space="preserve">Практическое задание к </w:t>
            </w:r>
            <w:r>
              <w:rPr>
                <w:i w:val="0"/>
                <w:color w:val="000000"/>
              </w:rPr>
              <w:t xml:space="preserve">зачету </w:t>
            </w:r>
          </w:p>
        </w:tc>
      </w:tr>
      <w:tr>
        <w:trPr>
          <w:trHeight w:hRule="atLeast" w:val="20"/>
        </w:trPr>
        <w:tc>
          <w:tcPr>
            <w:tcW w:type="dxa" w:w="9498"/>
            <w:gridSpan w:val="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57010000">
            <w:pPr>
              <w:rPr>
                <w:i w:val="0"/>
              </w:rPr>
            </w:pPr>
            <w:r>
              <w:rPr>
                <w:b w:val="1"/>
                <w:i w:val="0"/>
              </w:rPr>
              <w:t>Раздел</w:t>
            </w:r>
            <w:r>
              <w:rPr>
                <w:b w:val="1"/>
                <w:i w:val="0"/>
              </w:rPr>
              <w:t xml:space="preserve"> </w:t>
            </w:r>
            <w:r>
              <w:rPr>
                <w:b w:val="1"/>
                <w:i w:val="0"/>
              </w:rPr>
              <w:t>2</w:t>
            </w:r>
            <w:r>
              <w:rPr>
                <w:b w:val="1"/>
                <w:i w:val="0"/>
              </w:rPr>
              <w:t>. Электронные таблицы</w:t>
            </w:r>
          </w:p>
        </w:tc>
      </w:tr>
      <w:tr>
        <w:trPr>
          <w:trHeight w:hRule="atLeast" w:val="20"/>
        </w:trPr>
        <w:tc>
          <w:tcPr>
            <w:tcW w:type="dxa" w:w="156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58010000">
            <w:pPr>
              <w:rPr>
                <w:i w:val="0"/>
              </w:rPr>
            </w:pPr>
          </w:p>
        </w:tc>
        <w:tc>
          <w:tcPr>
            <w:tcW w:type="dxa" w:w="8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9010000">
            <w:pPr>
              <w:ind/>
              <w:jc w:val="center"/>
              <w:rPr>
                <w:i w:val="0"/>
              </w:rPr>
            </w:pPr>
            <w:r>
              <w:rPr>
                <w:i w:val="0"/>
              </w:rPr>
              <w:t>У1</w:t>
            </w:r>
          </w:p>
        </w:tc>
        <w:tc>
          <w:tcPr>
            <w:tcW w:type="dxa" w:w="354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A010000">
            <w:pPr>
              <w:rPr>
                <w:i w:val="0"/>
              </w:rPr>
            </w:pPr>
            <w:r>
              <w:rPr>
                <w:i w:val="0"/>
              </w:rPr>
              <w:t xml:space="preserve">Способность </w:t>
            </w:r>
            <w:r>
              <w:rPr>
                <w:i w:val="0"/>
              </w:rPr>
              <w:t>создавать  табличные</w:t>
            </w:r>
            <w:r>
              <w:rPr>
                <w:i w:val="0"/>
              </w:rPr>
              <w:t xml:space="preserve"> документы в универсальных пакетах прикладных программ</w:t>
            </w:r>
          </w:p>
          <w:p w14:paraId="5B010000">
            <w:pPr>
              <w:pStyle w:val="Style_7"/>
              <w:spacing w:line="228" w:lineRule="auto"/>
              <w:ind/>
              <w:rPr>
                <w:i w:val="0"/>
              </w:rPr>
            </w:pPr>
          </w:p>
        </w:tc>
        <w:tc>
          <w:tcPr>
            <w:tcW w:type="dxa" w:w="184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C010000">
            <w:pPr>
              <w:rPr>
                <w:i w:val="0"/>
                <w:color w:val="000000"/>
              </w:rPr>
            </w:pPr>
            <w:r>
              <w:rPr>
                <w:i w:val="0"/>
                <w:color w:val="000000"/>
              </w:rPr>
              <w:t xml:space="preserve">Практическое задание </w:t>
            </w:r>
            <w:r>
              <w:rPr>
                <w:i w:val="0"/>
                <w:color w:val="000000"/>
              </w:rPr>
              <w:t xml:space="preserve"> 4</w:t>
            </w:r>
          </w:p>
        </w:tc>
        <w:tc>
          <w:tcPr>
            <w:tcW w:type="dxa" w:w="170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D010000">
            <w:pPr>
              <w:rPr>
                <w:i w:val="0"/>
                <w:color w:val="000000"/>
              </w:rPr>
            </w:pPr>
            <w:r>
              <w:rPr>
                <w:i w:val="0"/>
                <w:color w:val="000000"/>
              </w:rPr>
              <w:t xml:space="preserve">Вопросы на </w:t>
            </w:r>
            <w:r>
              <w:rPr>
                <w:i w:val="0"/>
                <w:color w:val="000000"/>
              </w:rPr>
              <w:t xml:space="preserve">зачет </w:t>
            </w:r>
            <w:r>
              <w:rPr>
                <w:i w:val="0"/>
                <w:color w:val="000000"/>
              </w:rPr>
              <w:t xml:space="preserve"> 9-14     (</w:t>
            </w:r>
            <w:r>
              <w:rPr>
                <w:i w:val="0"/>
                <w:color w:val="000000"/>
              </w:rPr>
              <w:t>п. 6.1</w:t>
            </w:r>
            <w:r>
              <w:rPr>
                <w:i w:val="0"/>
                <w:color w:val="000000"/>
              </w:rPr>
              <w:t>)</w:t>
            </w:r>
            <w:r>
              <w:rPr>
                <w:i w:val="0"/>
                <w:color w:val="000000"/>
              </w:rPr>
              <w:t xml:space="preserve"> </w:t>
            </w:r>
          </w:p>
        </w:tc>
      </w:tr>
    </w:tbl>
    <w:p w14:paraId="5E010000">
      <w:pPr>
        <w:ind/>
        <w:jc w:val="both"/>
      </w:pPr>
    </w:p>
    <w:p w14:paraId="5F010000">
      <w:pPr>
        <w:ind/>
        <w:jc w:val="both"/>
      </w:pPr>
    </w:p>
    <w:p w14:paraId="60010000">
      <w:pPr>
        <w:ind/>
        <w:jc w:val="both"/>
      </w:pPr>
    </w:p>
    <w:p w14:paraId="61010000">
      <w:pPr>
        <w:ind/>
        <w:jc w:val="both"/>
      </w:pPr>
    </w:p>
    <w:p w14:paraId="62010000">
      <w:pPr>
        <w:ind/>
        <w:jc w:val="both"/>
      </w:pPr>
    </w:p>
    <w:p w14:paraId="63010000">
      <w:pPr>
        <w:ind/>
        <w:jc w:val="both"/>
      </w:pPr>
    </w:p>
    <w:p w14:paraId="64010000">
      <w:pPr>
        <w:ind/>
        <w:jc w:val="both"/>
      </w:pPr>
    </w:p>
    <w:p w14:paraId="65010000">
      <w:pPr>
        <w:ind/>
        <w:jc w:val="both"/>
      </w:pPr>
    </w:p>
    <w:p w14:paraId="66010000">
      <w:pPr>
        <w:ind w:firstLine="709" w:left="0"/>
        <w:jc w:val="both"/>
        <w:rPr>
          <w:b w:val="1"/>
          <w:sz w:val="26"/>
        </w:rPr>
      </w:pPr>
      <w:r>
        <w:rPr>
          <w:b w:val="1"/>
          <w:sz w:val="26"/>
        </w:rPr>
        <w:t>4 Описание процедуры оценивания</w:t>
      </w:r>
    </w:p>
    <w:p w14:paraId="67010000">
      <w:pPr>
        <w:ind w:firstLine="709" w:left="0"/>
        <w:jc w:val="both"/>
      </w:pPr>
      <w:r>
        <w:t xml:space="preserve">Результаты обучения по дисциплине, уровень </w:t>
      </w:r>
      <w:r>
        <w:t>сформированности</w:t>
      </w:r>
      <w:r>
        <w:t xml:space="preserve"> компетенций оцениваются по четырёх бальной шкале оценками: «отлично», «хорошо», «удовлетворительно», «неудовлетворительно».</w:t>
      </w:r>
    </w:p>
    <w:p w14:paraId="68010000">
      <w:pPr>
        <w:ind w:firstLine="709" w:left="0"/>
        <w:jc w:val="both"/>
      </w:pPr>
      <w:r>
        <w:t>Текущая аттестация по дисциплине проводится с целью систематической проверки достижений обучающихся. Объектами оценивания являются: степень усвоения теоретических знаний, уровень овладения практическими умениями и навыками по всем видам учебной работы, качество выполнения самостоятельной работы, учебная дисциплина (активность на занятиях, своевременность выполнения различных видов заданий, посещаемость всех видов занятий по аттестуемой дисциплине).</w:t>
      </w:r>
    </w:p>
    <w:p w14:paraId="69010000">
      <w:pPr>
        <w:ind w:firstLine="709" w:left="0"/>
        <w:jc w:val="both"/>
      </w:pPr>
      <w:r>
        <w:t xml:space="preserve">При проведении промежуточной аттестации оценивается достижение студентом запланированных по дисциплине результатов обучения, обеспечивающих результаты освоения образовательной программы в целом. </w:t>
      </w:r>
    </w:p>
    <w:p w14:paraId="6A010000">
      <w:pPr>
        <w:ind w:firstLine="709" w:left="0"/>
        <w:jc w:val="both"/>
      </w:pPr>
    </w:p>
    <w:p w14:paraId="6B010000">
      <w:pPr>
        <w:ind w:firstLine="709" w:left="0"/>
        <w:jc w:val="both"/>
        <w:rPr>
          <w:b w:val="1"/>
        </w:rPr>
      </w:pPr>
      <w:r>
        <w:rPr>
          <w:b w:val="1"/>
        </w:rPr>
        <w:t xml:space="preserve">Критерии оценивания устного ответа </w:t>
      </w:r>
    </w:p>
    <w:p w14:paraId="6C010000">
      <w:pPr>
        <w:ind w:firstLine="709" w:left="0"/>
        <w:jc w:val="both"/>
      </w:pPr>
      <w:r>
        <w:t>(оценочные средства: устное сообщение, дискуссия)</w:t>
      </w:r>
    </w:p>
    <w:p w14:paraId="6D010000">
      <w:pPr>
        <w:ind w:firstLine="709" w:left="0"/>
        <w:jc w:val="both"/>
      </w:pPr>
      <w:r>
        <w:rPr>
          <w:b w:val="1"/>
        </w:rPr>
        <w:t>5 баллов</w:t>
      </w:r>
      <w:r>
        <w:t xml:space="preserve"> - ответ показывает прочные знания основных процессов изучаемой предметной области, отличается глубиной и полнотой раскрытия темы; владение терминологическим аппаратом; умение объяснять сущность, явлений, процессов, событий, делать выводы и обобщения, давать аргументированные ответы, приводить примеры; свободное владение монологической речью, логичность и последовательность ответа; умение приводить примеры современных проблем изучаемой области. </w:t>
      </w:r>
    </w:p>
    <w:p w14:paraId="6E010000">
      <w:pPr>
        <w:ind w:firstLine="709" w:left="0"/>
        <w:jc w:val="both"/>
      </w:pPr>
      <w:r>
        <w:rPr>
          <w:b w:val="1"/>
        </w:rPr>
        <w:t>4 балла</w:t>
      </w:r>
      <w:r>
        <w:t xml:space="preserve"> - ответ, обнаруживающий прочные знания основных процессов изучаемой предметной области, отличается глубиной и полнотой раскрытия темы; владение терминологическим аппаратом; умение объяснять сущность, явлений, процессов, событий, делать выводы и обобщения, давать аргументированные ответы, приводить примеры; свободное владение монологической речью, логичность и последовательность ответа. Однако допускается одна - две неточности в ответе.</w:t>
      </w:r>
    </w:p>
    <w:p w14:paraId="6F010000">
      <w:pPr>
        <w:ind w:firstLine="709" w:left="0"/>
        <w:jc w:val="both"/>
      </w:pPr>
      <w:r>
        <w:rPr>
          <w:b w:val="1"/>
        </w:rPr>
        <w:t>3 балла</w:t>
      </w:r>
      <w:r>
        <w:t xml:space="preserve"> – ответ, свидетельствующий в основном о знании процессов изучаемой предметной области, отличающийся недостаточной глубиной и полнотой раскрытия темы; знанием основных вопросов теории; слабо сформированными навыками анализа явлений, процессов, недостаточным умением давать аргументированные ответы и приводить примеры; недостаточно свободным владением монологической речью, логичностью и последовательностью ответа. Допускается несколько ошибок в содержании ответа; неумение привести пример развития ситуации, провести связь с другими аспектами изучаемой области. </w:t>
      </w:r>
    </w:p>
    <w:p w14:paraId="70010000">
      <w:pPr>
        <w:ind w:firstLine="709" w:left="0"/>
        <w:jc w:val="both"/>
      </w:pPr>
      <w:r>
        <w:rPr>
          <w:b w:val="1"/>
        </w:rPr>
        <w:t>2 балла</w:t>
      </w:r>
      <w:r>
        <w:t xml:space="preserve"> – ответ, обнаруживающий незнание процессов изучаемой предметной области, отличающийся неглубоким раскрытием темы; незнанием основных вопросов теории, несформированными навыками анализа явлений, процессов; неумением давать аргументированные ответы, слабым владением монологической речью, отсутствием логичности и последовательности. Допускаются серьезные ошибки в содержании ответа; незнание современной проблематики изучаемой области.</w:t>
      </w:r>
    </w:p>
    <w:p w14:paraId="71010000">
      <w:pPr>
        <w:ind w:firstLine="709" w:left="0"/>
        <w:jc w:val="both"/>
      </w:pPr>
    </w:p>
    <w:p w14:paraId="72010000">
      <w:pPr>
        <w:ind w:firstLine="709" w:left="0"/>
        <w:jc w:val="both"/>
        <w:rPr>
          <w:b w:val="1"/>
        </w:rPr>
      </w:pPr>
      <w:r>
        <w:rPr>
          <w:b w:val="1"/>
        </w:rPr>
        <w:t xml:space="preserve">Критерии оценивания письменной работы </w:t>
      </w:r>
    </w:p>
    <w:p w14:paraId="73010000">
      <w:pPr>
        <w:ind w:firstLine="709" w:left="0"/>
        <w:jc w:val="both"/>
        <w:rPr>
          <w:b w:val="1"/>
        </w:rPr>
      </w:pPr>
      <w:r>
        <w:t>(оценочные средства: реферат, конспект, доклад (сообщение), в том числе выполненный в форме презентации).</w:t>
      </w:r>
    </w:p>
    <w:p w14:paraId="74010000">
      <w:pPr>
        <w:ind w:firstLine="709" w:left="0"/>
        <w:jc w:val="both"/>
      </w:pPr>
      <w:r>
        <w:rPr>
          <w:b w:val="1"/>
        </w:rPr>
        <w:t>5 баллов</w:t>
      </w:r>
      <w:r>
        <w:t xml:space="preserve"> - студент выразил своё мнение по сформулированной проблеме, аргументировал его, точно определив ее содержание и составляющие. Проблема раскрыта полностью, выводы обоснованы. Приведены данные отечественной и зарубежной литературы, статистические сведения, информация нормативно-правового характера. Студент владеет навыком самостоятельной работы по заданной теме; методами и приемами анализа теоретических и/или практических аспектов изучаемой области. Фактических ошибок, связанных с пониманием проблемы, нет; графически работа оформлена правильно.</w:t>
      </w:r>
    </w:p>
    <w:p w14:paraId="75010000">
      <w:pPr>
        <w:ind w:firstLine="709" w:left="0"/>
        <w:jc w:val="both"/>
      </w:pPr>
      <w:r>
        <w:rPr>
          <w:b w:val="1"/>
        </w:rPr>
        <w:t>4 балла</w:t>
      </w:r>
      <w:r>
        <w:t xml:space="preserve"> - работа характеризуется смысловой цельностью, связностью и последовательностью изложения; допущено не более 1 ошибки при объяснении смысла или содержания проблемы. Проблема раскрыта. Не все выводы сделаны и/или обоснованы. Для аргументации приводятся данные отечественных и зарубежных авторов. Продемонстрированы исследовательские умения и навыки. Фактических ошибок, связанных с пониманием проблемы, нет. Допущены одна-две ошибки в оформлении работы.</w:t>
      </w:r>
    </w:p>
    <w:p w14:paraId="76010000">
      <w:pPr>
        <w:ind w:firstLine="709" w:left="0"/>
        <w:jc w:val="both"/>
      </w:pPr>
      <w:r>
        <w:rPr>
          <w:b w:val="1"/>
        </w:rPr>
        <w:t>3 балла</w:t>
      </w:r>
      <w:r>
        <w:t xml:space="preserve"> – студент проводит достаточно самостоятельный анализ основных этапов и смысловых составляющих проблемы; понимает базовые основы и теоретическое обоснование выбранной темы. Проблема раскрыта не полностью. Выводы не сделаны и/или выводы не обоснованы Проведен анализ проблемы без привлечения дополнительной литературы. Допущено не более 2 ошибок в смысле или содержании проблемы, оформлении работы.</w:t>
      </w:r>
    </w:p>
    <w:p w14:paraId="77010000">
      <w:pPr>
        <w:ind w:firstLine="709" w:left="0"/>
        <w:jc w:val="both"/>
      </w:pPr>
      <w:r>
        <w:rPr>
          <w:b w:val="1"/>
        </w:rPr>
        <w:t>2 балла</w:t>
      </w:r>
      <w:r>
        <w:t xml:space="preserve"> - работа представляет собой пересказанный или полностью переписанный исходный текст без каких бы то ни было комментариев, анализа. Не раскрыта структура и теоретическая составляющая темы. Проблема не раскрыта. Выводы отсутствуют. Допущено три или более трех ошибок в смысловом содержании раскрываемой проблемы, в оформлении работы.</w:t>
      </w:r>
    </w:p>
    <w:p w14:paraId="78010000">
      <w:pPr>
        <w:ind w:firstLine="709" w:left="0"/>
        <w:jc w:val="both"/>
        <w:rPr>
          <w:b w:val="1"/>
        </w:rPr>
      </w:pPr>
      <w:r>
        <w:rPr>
          <w:b w:val="1"/>
        </w:rPr>
        <w:t>Критерии оценивания тестового задания</w:t>
      </w:r>
    </w:p>
    <w:tbl>
      <w:tblPr>
        <w:tblStyle w:val="Style_5"/>
        <w:tblInd w:type="dxa" w:w="108"/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  <w:tblLayout w:type="fixed"/>
      </w:tblPr>
      <w:tblGrid>
        <w:gridCol w:w="1587"/>
        <w:gridCol w:w="1548"/>
        <w:gridCol w:w="1492"/>
        <w:gridCol w:w="2305"/>
        <w:gridCol w:w="2530"/>
      </w:tblGrid>
      <w:tr>
        <w:tc>
          <w:tcPr>
            <w:tcW w:type="dxa" w:w="158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79010000">
            <w:pPr>
              <w:ind/>
              <w:jc w:val="center"/>
            </w:pPr>
            <w:r>
              <w:t>Оценка</w:t>
            </w:r>
          </w:p>
        </w:tc>
        <w:tc>
          <w:tcPr>
            <w:tcW w:type="dxa" w:w="154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7A010000">
            <w:pPr>
              <w:ind/>
              <w:jc w:val="center"/>
            </w:pPr>
            <w:r>
              <w:t>Отлично</w:t>
            </w:r>
          </w:p>
        </w:tc>
        <w:tc>
          <w:tcPr>
            <w:tcW w:type="dxa" w:w="149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7B010000">
            <w:pPr>
              <w:ind/>
              <w:jc w:val="center"/>
            </w:pPr>
            <w:r>
              <w:t>Хорошо</w:t>
            </w:r>
          </w:p>
        </w:tc>
        <w:tc>
          <w:tcPr>
            <w:tcW w:type="dxa" w:w="230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7C010000">
            <w:pPr>
              <w:ind/>
              <w:jc w:val="center"/>
            </w:pPr>
            <w:r>
              <w:t>Удовлетворительно</w:t>
            </w:r>
          </w:p>
        </w:tc>
        <w:tc>
          <w:tcPr>
            <w:tcW w:type="dxa" w:w="253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7D010000">
            <w:pPr>
              <w:ind/>
              <w:jc w:val="center"/>
            </w:pPr>
            <w:r>
              <w:t>Неудовлетворительно</w:t>
            </w:r>
          </w:p>
        </w:tc>
      </w:tr>
      <w:tr>
        <w:tc>
          <w:tcPr>
            <w:tcW w:type="dxa" w:w="158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7E010000">
            <w:pPr>
              <w:ind/>
              <w:jc w:val="center"/>
            </w:pPr>
            <w:r>
              <w:t>Количество правильных ответов</w:t>
            </w:r>
          </w:p>
        </w:tc>
        <w:tc>
          <w:tcPr>
            <w:tcW w:type="dxa" w:w="154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7F010000">
            <w:pPr>
              <w:ind/>
              <w:jc w:val="center"/>
            </w:pPr>
            <w:r>
              <w:t>80</w:t>
            </w:r>
            <w:r>
              <w:t xml:space="preserve"> % и ≥</w:t>
            </w:r>
          </w:p>
        </w:tc>
        <w:tc>
          <w:tcPr>
            <w:tcW w:type="dxa" w:w="149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80010000">
            <w:pPr>
              <w:ind w:firstLine="18" w:left="0"/>
              <w:jc w:val="center"/>
            </w:pPr>
            <w:r>
              <w:t xml:space="preserve">от </w:t>
            </w:r>
            <w:r>
              <w:t>70</w:t>
            </w:r>
            <w:r>
              <w:t xml:space="preserve">% до </w:t>
            </w:r>
            <w:r>
              <w:t>79</w:t>
            </w:r>
            <w:r>
              <w:t xml:space="preserve"> %</w:t>
            </w:r>
          </w:p>
        </w:tc>
        <w:tc>
          <w:tcPr>
            <w:tcW w:type="dxa" w:w="230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81010000">
            <w:pPr>
              <w:ind/>
              <w:jc w:val="center"/>
            </w:pPr>
            <w:r>
              <w:t xml:space="preserve">от </w:t>
            </w:r>
            <w:r>
              <w:t>50</w:t>
            </w:r>
            <w:r>
              <w:t xml:space="preserve">% до </w:t>
            </w:r>
            <w:r>
              <w:t>69</w:t>
            </w:r>
            <w:r>
              <w:t xml:space="preserve"> %</w:t>
            </w:r>
          </w:p>
        </w:tc>
        <w:tc>
          <w:tcPr>
            <w:tcW w:type="dxa" w:w="253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82010000">
            <w:pPr>
              <w:ind/>
              <w:jc w:val="center"/>
            </w:pPr>
            <w:r>
              <w:t xml:space="preserve">менее </w:t>
            </w:r>
            <w:r>
              <w:t>5</w:t>
            </w:r>
            <w:r>
              <w:t>0%</w:t>
            </w:r>
          </w:p>
        </w:tc>
      </w:tr>
    </w:tbl>
    <w:p w14:paraId="83010000">
      <w:pPr>
        <w:ind w:firstLine="709" w:left="0"/>
        <w:jc w:val="both"/>
        <w:rPr>
          <w:b w:val="1"/>
        </w:rPr>
      </w:pPr>
      <w:r>
        <w:rPr>
          <w:b w:val="1"/>
        </w:rPr>
        <w:t xml:space="preserve">Критерии выставления оценки студенту на зачете </w:t>
      </w:r>
    </w:p>
    <w:p w14:paraId="84010000">
      <w:pPr>
        <w:ind w:firstLine="709" w:left="0"/>
        <w:jc w:val="both"/>
        <w:rPr>
          <w:b w:val="1"/>
        </w:rPr>
      </w:pPr>
      <w:r>
        <w:t>(оценочные средства:</w:t>
      </w:r>
      <w:r>
        <w:rPr>
          <w:i w:val="1"/>
        </w:rPr>
        <w:t xml:space="preserve"> </w:t>
      </w:r>
      <w:r>
        <w:t>устный опрос в форме ответов на вопросы</w:t>
      </w:r>
      <w:r>
        <w:rPr>
          <w:i w:val="1"/>
        </w:rPr>
        <w:t>)</w:t>
      </w:r>
    </w:p>
    <w:p w14:paraId="85010000">
      <w:pPr>
        <w:ind w:firstLine="709" w:left="0"/>
        <w:jc w:val="both"/>
        <w:rPr>
          <w:sz w:val="16"/>
        </w:rPr>
      </w:pPr>
    </w:p>
    <w:tbl>
      <w:tblPr>
        <w:tblStyle w:val="Style_5"/>
        <w:tblInd w:type="dxa" w:w="108"/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  <w:tblLayout w:type="fixed"/>
      </w:tblPr>
      <w:tblGrid>
        <w:gridCol w:w="2694"/>
        <w:gridCol w:w="7403"/>
      </w:tblGrid>
      <w:tr>
        <w:trPr>
          <w:trHeight w:hRule="atLeast" w:val="543"/>
        </w:trPr>
        <w:tc>
          <w:tcPr>
            <w:tcW w:type="dxa" w:w="269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86010000">
            <w:pPr>
              <w:ind/>
              <w:jc w:val="center"/>
            </w:pPr>
            <w:r>
              <w:t xml:space="preserve">Оценка по </w:t>
            </w:r>
          </w:p>
          <w:p w14:paraId="87010000">
            <w:pPr>
              <w:ind/>
              <w:jc w:val="center"/>
            </w:pPr>
            <w:r>
              <w:t>промежуточной аттестации</w:t>
            </w:r>
          </w:p>
        </w:tc>
        <w:tc>
          <w:tcPr>
            <w:tcW w:type="dxa" w:w="740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88010000">
            <w:pPr>
              <w:ind/>
              <w:jc w:val="center"/>
            </w:pPr>
            <w:r>
              <w:t xml:space="preserve">Характеристика качества </w:t>
            </w:r>
            <w:r>
              <w:t>сформированности</w:t>
            </w:r>
            <w:r>
              <w:t xml:space="preserve"> компетенций</w:t>
            </w:r>
          </w:p>
        </w:tc>
      </w:tr>
      <w:tr>
        <w:tc>
          <w:tcPr>
            <w:tcW w:type="dxa" w:w="269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89010000">
            <w:pPr>
              <w:ind/>
              <w:jc w:val="center"/>
            </w:pPr>
            <w:r>
              <w:rPr>
                <w:color w:val="000000"/>
              </w:rPr>
              <w:t xml:space="preserve"> «отлично»</w:t>
            </w:r>
          </w:p>
        </w:tc>
        <w:tc>
          <w:tcPr>
            <w:tcW w:type="dxa" w:w="740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A010000">
            <w:pPr>
              <w:ind/>
              <w:jc w:val="both"/>
            </w:pPr>
            <w:r>
              <w:t xml:space="preserve">Студент демонстрирует </w:t>
            </w:r>
            <w:r>
              <w:t>сформированность</w:t>
            </w:r>
            <w:r>
              <w:t xml:space="preserve"> дисциплинарных компетенций на продвинутом уровне: обнаруживает всестороннее, систематическое и глубокое знание учебного материала, умеет тесно увязывать теорию с практикой, свободно справляется с задачами, вопросами и другими видами применения знаний, причем не затрудняется с ответом при видоизменении заданий, правильно обосновывает принятое решение, владеет разносторонними навыками и приемами выполнения практических задач.</w:t>
            </w:r>
          </w:p>
        </w:tc>
      </w:tr>
      <w:tr>
        <w:tc>
          <w:tcPr>
            <w:tcW w:type="dxa" w:w="269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8B010000">
            <w:pPr>
              <w:ind/>
              <w:jc w:val="center"/>
            </w:pPr>
            <w:r>
              <w:rPr>
                <w:color w:val="000000"/>
              </w:rPr>
              <w:t>«хорошо»</w:t>
            </w:r>
          </w:p>
        </w:tc>
        <w:tc>
          <w:tcPr>
            <w:tcW w:type="dxa" w:w="740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C010000">
            <w:pPr>
              <w:ind/>
              <w:jc w:val="both"/>
            </w:pPr>
            <w:r>
              <w:t xml:space="preserve">Студент демонстрирует </w:t>
            </w:r>
            <w:r>
              <w:t>сформированность</w:t>
            </w:r>
            <w:r>
              <w:t xml:space="preserve"> дисциплинарных компетенций на базовом уровне: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>
        <w:tc>
          <w:tcPr>
            <w:tcW w:type="dxa" w:w="269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8D010000">
            <w:pPr>
              <w:ind/>
              <w:jc w:val="center"/>
            </w:pPr>
            <w:r>
              <w:rPr>
                <w:color w:val="000000"/>
              </w:rPr>
              <w:t xml:space="preserve"> «удовлетворительно»</w:t>
            </w:r>
          </w:p>
        </w:tc>
        <w:tc>
          <w:tcPr>
            <w:tcW w:type="dxa" w:w="740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E010000">
            <w:pPr>
              <w:ind/>
              <w:jc w:val="both"/>
            </w:pPr>
            <w:r>
              <w:t xml:space="preserve">Студент демонстрирует </w:t>
            </w:r>
            <w:r>
              <w:t>сформированность</w:t>
            </w:r>
            <w:r>
              <w:t xml:space="preserve"> дисциплинарных компетенций на пороговом уровне: имеет знания только основного материала, но не усвоил его деталей, в ходе контрольных мероприятий допускаются значительные ошибки, недостаточно правильные формулировки, нарушения логической последовательности в изложении программного материала, испытывает затруднения при выполнении практических работ, при оперировании знаниями и умениями при их переносе на новые ситуации.</w:t>
            </w:r>
          </w:p>
        </w:tc>
      </w:tr>
      <w:tr>
        <w:tc>
          <w:tcPr>
            <w:tcW w:type="dxa" w:w="269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8F010000">
            <w:pPr>
              <w:ind/>
              <w:jc w:val="center"/>
            </w:pPr>
            <w:r>
              <w:rPr>
                <w:color w:val="000000"/>
              </w:rPr>
              <w:t>«неудовлетворительно»</w:t>
            </w:r>
          </w:p>
        </w:tc>
        <w:tc>
          <w:tcPr>
            <w:tcW w:type="dxa" w:w="740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0010000">
            <w:pPr>
              <w:ind/>
              <w:jc w:val="both"/>
            </w:pPr>
            <w:r>
              <w:t xml:space="preserve">Студент демонстрирует </w:t>
            </w:r>
            <w:r>
              <w:t>сформированность</w:t>
            </w:r>
            <w:r>
              <w:t xml:space="preserve"> дисциплинарных компетенций на уровне ниже порогового: выявляется полное или практически полное отсутствие знаний значительной части программного материала, студент допускает существенные ошибки, неуверенно, с большими затруднениями выполняет практические работы, умения и навыки не сформированы.</w:t>
            </w:r>
          </w:p>
        </w:tc>
      </w:tr>
    </w:tbl>
    <w:p w14:paraId="91010000">
      <w:pPr>
        <w:pStyle w:val="Style_10"/>
        <w:ind w:firstLine="709" w:left="0"/>
        <w:jc w:val="both"/>
        <w:rPr>
          <w:b w:val="1"/>
        </w:rPr>
      </w:pPr>
      <w:r>
        <w:br w:type="page"/>
      </w:r>
      <w:r>
        <w:rPr>
          <w:b w:val="1"/>
        </w:rPr>
        <w:t xml:space="preserve">5.1 Вопросы </w:t>
      </w:r>
      <w:r>
        <w:rPr>
          <w:b w:val="1"/>
        </w:rPr>
        <w:t xml:space="preserve">для </w:t>
      </w:r>
      <w:r>
        <w:rPr>
          <w:b w:val="1"/>
        </w:rPr>
        <w:t xml:space="preserve"> </w:t>
      </w:r>
      <w:r>
        <w:rPr>
          <w:b w:val="1"/>
        </w:rPr>
        <w:t>устного</w:t>
      </w:r>
      <w:r>
        <w:rPr>
          <w:b w:val="1"/>
        </w:rPr>
        <w:t xml:space="preserve"> опроса:</w:t>
      </w:r>
    </w:p>
    <w:p w14:paraId="92010000">
      <w:pPr>
        <w:pStyle w:val="Style_10"/>
        <w:widowControl w:val="0"/>
        <w:numPr>
          <w:ilvl w:val="0"/>
          <w:numId w:val="1"/>
        </w:numPr>
        <w:tabs>
          <w:tab w:leader="none" w:pos="1134" w:val="left"/>
        </w:tabs>
        <w:ind w:firstLine="709" w:left="0"/>
        <w:contextualSpacing w:val="0"/>
        <w:jc w:val="both"/>
      </w:pPr>
      <w:r>
        <w:t>Что такое программное обеспечение? Прикладные программы.</w:t>
      </w:r>
    </w:p>
    <w:p w14:paraId="93010000">
      <w:pPr>
        <w:pStyle w:val="Style_10"/>
        <w:widowControl w:val="0"/>
        <w:numPr>
          <w:ilvl w:val="0"/>
          <w:numId w:val="1"/>
        </w:numPr>
        <w:tabs>
          <w:tab w:leader="none" w:pos="1134" w:val="left"/>
        </w:tabs>
        <w:ind w:firstLine="709" w:left="0"/>
        <w:contextualSpacing w:val="0"/>
        <w:jc w:val="both"/>
      </w:pPr>
      <w:r>
        <w:t>Использование возможностей текстовых процессоров (проверка орфографии, тезаурус, ссылки, сноски).</w:t>
      </w:r>
    </w:p>
    <w:p w14:paraId="94010000">
      <w:pPr>
        <w:pStyle w:val="Style_10"/>
        <w:widowControl w:val="0"/>
        <w:numPr>
          <w:ilvl w:val="0"/>
          <w:numId w:val="1"/>
        </w:numPr>
        <w:tabs>
          <w:tab w:leader="none" w:pos="1134" w:val="left"/>
        </w:tabs>
        <w:ind w:firstLine="709" w:left="0"/>
        <w:contextualSpacing w:val="0"/>
        <w:jc w:val="both"/>
      </w:pPr>
      <w:r>
        <w:t>Коллективная работа над текстом; правила оформления рефератов; правила цитирования источников.</w:t>
      </w:r>
    </w:p>
    <w:p w14:paraId="95010000">
      <w:pPr>
        <w:pStyle w:val="Style_10"/>
        <w:widowControl w:val="0"/>
        <w:numPr>
          <w:ilvl w:val="0"/>
          <w:numId w:val="1"/>
        </w:numPr>
        <w:tabs>
          <w:tab w:leader="none" w:pos="1134" w:val="left"/>
        </w:tabs>
        <w:ind w:firstLine="709" w:left="0"/>
        <w:contextualSpacing w:val="0"/>
        <w:jc w:val="both"/>
      </w:pPr>
      <w:r>
        <w:t>Набор и оформление математических текстов.</w:t>
      </w:r>
    </w:p>
    <w:p w14:paraId="96010000">
      <w:pPr>
        <w:pStyle w:val="Style_10"/>
        <w:widowControl w:val="0"/>
        <w:numPr>
          <w:ilvl w:val="0"/>
          <w:numId w:val="1"/>
        </w:numPr>
        <w:tabs>
          <w:tab w:leader="none" w:pos="1134" w:val="left"/>
        </w:tabs>
        <w:ind w:firstLine="709" w:left="0"/>
        <w:contextualSpacing w:val="0"/>
        <w:jc w:val="both"/>
      </w:pPr>
      <w:r>
        <w:t>Знакомство с настольно-издательскими системами.</w:t>
      </w:r>
    </w:p>
    <w:p w14:paraId="97010000">
      <w:pPr>
        <w:pStyle w:val="Style_10"/>
        <w:widowControl w:val="0"/>
        <w:numPr>
          <w:ilvl w:val="0"/>
          <w:numId w:val="1"/>
        </w:numPr>
        <w:tabs>
          <w:tab w:leader="none" w:pos="1134" w:val="left"/>
        </w:tabs>
        <w:ind w:firstLine="709" w:left="0"/>
        <w:contextualSpacing w:val="0"/>
        <w:jc w:val="both"/>
      </w:pPr>
      <w:r>
        <w:t>Компьютерные сети. Основные понятия</w:t>
      </w:r>
    </w:p>
    <w:p w14:paraId="98010000">
      <w:pPr>
        <w:pStyle w:val="Style_10"/>
        <w:widowControl w:val="0"/>
        <w:numPr>
          <w:ilvl w:val="0"/>
          <w:numId w:val="1"/>
        </w:numPr>
        <w:tabs>
          <w:tab w:leader="none" w:pos="1134" w:val="left"/>
        </w:tabs>
        <w:ind w:firstLine="709" w:left="0"/>
        <w:contextualSpacing w:val="0"/>
        <w:jc w:val="both"/>
      </w:pPr>
      <w:r>
        <w:t>Локальные сети.</w:t>
      </w:r>
    </w:p>
    <w:p w14:paraId="99010000">
      <w:pPr>
        <w:pStyle w:val="Style_10"/>
        <w:widowControl w:val="0"/>
        <w:numPr>
          <w:ilvl w:val="0"/>
          <w:numId w:val="1"/>
        </w:numPr>
        <w:tabs>
          <w:tab w:leader="none" w:pos="1134" w:val="left"/>
        </w:tabs>
        <w:ind w:firstLine="709" w:left="0"/>
        <w:contextualSpacing w:val="0"/>
        <w:jc w:val="both"/>
      </w:pPr>
      <w:r>
        <w:t>Сеть Интернет.</w:t>
      </w:r>
    </w:p>
    <w:p w14:paraId="9A010000">
      <w:pPr>
        <w:pStyle w:val="Style_10"/>
        <w:widowControl w:val="0"/>
        <w:numPr>
          <w:ilvl w:val="0"/>
          <w:numId w:val="1"/>
        </w:numPr>
        <w:tabs>
          <w:tab w:leader="none" w:pos="1134" w:val="left"/>
        </w:tabs>
        <w:ind w:firstLine="709" w:left="0"/>
        <w:contextualSpacing w:val="0"/>
        <w:jc w:val="both"/>
      </w:pPr>
      <w:r>
        <w:t>Адреса в Интернете.</w:t>
      </w:r>
    </w:p>
    <w:p w14:paraId="9B010000">
      <w:pPr>
        <w:pStyle w:val="Style_10"/>
        <w:widowControl w:val="0"/>
        <w:numPr>
          <w:ilvl w:val="0"/>
          <w:numId w:val="1"/>
        </w:numPr>
        <w:tabs>
          <w:tab w:leader="none" w:pos="1134" w:val="left"/>
        </w:tabs>
        <w:ind w:firstLine="709" w:left="0"/>
        <w:contextualSpacing w:val="0"/>
        <w:jc w:val="both"/>
      </w:pPr>
      <w:r>
        <w:t>Поиск информации в Интернете.</w:t>
      </w:r>
    </w:p>
    <w:p w14:paraId="9C010000">
      <w:pPr>
        <w:pStyle w:val="Style_10"/>
        <w:widowControl w:val="0"/>
        <w:numPr>
          <w:ilvl w:val="0"/>
          <w:numId w:val="1"/>
        </w:numPr>
        <w:tabs>
          <w:tab w:leader="none" w:pos="1134" w:val="left"/>
        </w:tabs>
        <w:ind w:firstLine="709" w:left="0"/>
        <w:contextualSpacing w:val="0"/>
        <w:jc w:val="both"/>
      </w:pPr>
      <w:r>
        <w:t>Электронная коммерция.</w:t>
      </w:r>
    </w:p>
    <w:p w14:paraId="9D010000">
      <w:pPr>
        <w:pStyle w:val="Style_10"/>
        <w:widowControl w:val="0"/>
        <w:numPr>
          <w:ilvl w:val="0"/>
          <w:numId w:val="1"/>
        </w:numPr>
        <w:tabs>
          <w:tab w:leader="none" w:pos="1134" w:val="left"/>
        </w:tabs>
        <w:ind w:firstLine="709" w:left="0"/>
        <w:contextualSpacing w:val="0"/>
        <w:jc w:val="both"/>
      </w:pPr>
      <w:r>
        <w:t>Оформление "Отчета по практике"</w:t>
      </w:r>
    </w:p>
    <w:p w14:paraId="9E010000">
      <w:pPr>
        <w:pStyle w:val="Style_10"/>
        <w:widowControl w:val="0"/>
        <w:numPr>
          <w:ilvl w:val="0"/>
          <w:numId w:val="1"/>
        </w:numPr>
        <w:tabs>
          <w:tab w:leader="none" w:pos="1134" w:val="left"/>
        </w:tabs>
        <w:ind w:firstLine="709" w:left="0"/>
        <w:contextualSpacing w:val="0"/>
        <w:jc w:val="both"/>
      </w:pPr>
      <w:r>
        <w:t>Оформление таблиц и иллюстраций в отчете</w:t>
      </w:r>
    </w:p>
    <w:p w14:paraId="9F010000">
      <w:pPr>
        <w:pStyle w:val="Style_10"/>
        <w:widowControl w:val="0"/>
        <w:numPr>
          <w:ilvl w:val="0"/>
          <w:numId w:val="1"/>
        </w:numPr>
        <w:tabs>
          <w:tab w:leader="none" w:pos="1134" w:val="left"/>
        </w:tabs>
        <w:ind w:firstLine="709" w:left="0"/>
        <w:contextualSpacing w:val="0"/>
        <w:jc w:val="both"/>
      </w:pPr>
      <w:r>
        <w:t xml:space="preserve">Оформление формул и приложений. </w:t>
      </w:r>
    </w:p>
    <w:p w14:paraId="A0010000">
      <w:pPr>
        <w:pStyle w:val="Style_10"/>
        <w:ind w:firstLine="709" w:left="0"/>
        <w:jc w:val="both"/>
        <w:rPr>
          <w:b w:val="1"/>
        </w:rPr>
      </w:pPr>
      <w:r>
        <w:rPr>
          <w:b w:val="1"/>
        </w:rPr>
        <w:t xml:space="preserve">5.2 </w:t>
      </w:r>
      <w:r>
        <w:rPr>
          <w:b w:val="1"/>
        </w:rPr>
        <w:t>Темы рефератов</w:t>
      </w:r>
    </w:p>
    <w:p w14:paraId="A1010000">
      <w:pPr>
        <w:pStyle w:val="Style_11"/>
        <w:widowControl w:val="0"/>
        <w:numPr>
          <w:ilvl w:val="0"/>
          <w:numId w:val="2"/>
        </w:numPr>
        <w:tabs>
          <w:tab w:leader="none" w:pos="1134" w:val="left"/>
        </w:tabs>
        <w:spacing w:after="0" w:before="119"/>
        <w:ind w:firstLine="709" w:left="0" w:right="91"/>
      </w:pPr>
      <w:r>
        <w:t>Персоны, внесшие вклад в развитие информационных технологий. Настольные издательские системы</w:t>
      </w:r>
    </w:p>
    <w:p w14:paraId="A2010000">
      <w:pPr>
        <w:pStyle w:val="Style_11"/>
        <w:widowControl w:val="0"/>
        <w:numPr>
          <w:ilvl w:val="0"/>
          <w:numId w:val="2"/>
        </w:numPr>
        <w:tabs>
          <w:tab w:leader="none" w:pos="1134" w:val="left"/>
        </w:tabs>
        <w:spacing w:after="0" w:before="1" w:line="240" w:lineRule="auto"/>
        <w:ind w:firstLine="709" w:left="0" w:right="91"/>
      </w:pPr>
      <w:r>
        <w:t>Создание базы данных библиотеки. Создание базы данных классификатора. Простейшая информационно-поисковая система. Сортировка массива.</w:t>
      </w:r>
    </w:p>
    <w:p w14:paraId="A3010000">
      <w:pPr>
        <w:pStyle w:val="Style_11"/>
        <w:widowControl w:val="0"/>
        <w:numPr>
          <w:ilvl w:val="0"/>
          <w:numId w:val="2"/>
        </w:numPr>
        <w:tabs>
          <w:tab w:leader="none" w:pos="1134" w:val="left"/>
        </w:tabs>
        <w:spacing w:after="0"/>
        <w:ind w:firstLine="709" w:left="0" w:right="91"/>
      </w:pPr>
      <w:r>
        <w:t>Рост и вес среднестатистического учащегося. Тест по предметам. Статистика труда.</w:t>
      </w:r>
    </w:p>
    <w:p w14:paraId="A4010000">
      <w:pPr>
        <w:pStyle w:val="Style_11"/>
        <w:widowControl w:val="0"/>
        <w:numPr>
          <w:ilvl w:val="0"/>
          <w:numId w:val="2"/>
        </w:numPr>
        <w:tabs>
          <w:tab w:leader="none" w:pos="1134" w:val="left"/>
        </w:tabs>
        <w:spacing w:after="0"/>
        <w:ind w:firstLine="709" w:left="0" w:right="91"/>
      </w:pPr>
      <w:r>
        <w:t>Графическое представление процесса. Профилактика ПК.</w:t>
      </w:r>
    </w:p>
    <w:p w14:paraId="A5010000">
      <w:pPr>
        <w:pStyle w:val="Style_11"/>
        <w:widowControl w:val="0"/>
        <w:numPr>
          <w:ilvl w:val="0"/>
          <w:numId w:val="2"/>
        </w:numPr>
        <w:tabs>
          <w:tab w:leader="none" w:pos="1134" w:val="left"/>
        </w:tabs>
        <w:spacing w:after="0"/>
        <w:ind w:firstLine="709" w:left="0" w:right="91"/>
      </w:pPr>
      <w:r>
        <w:t>Инструкция по технике безопасности и санитарным нормам. АРМ специалиста.</w:t>
      </w:r>
    </w:p>
    <w:p w14:paraId="A6010000">
      <w:pPr>
        <w:pStyle w:val="Style_11"/>
        <w:widowControl w:val="0"/>
        <w:numPr>
          <w:ilvl w:val="0"/>
          <w:numId w:val="2"/>
        </w:numPr>
        <w:tabs>
          <w:tab w:leader="none" w:pos="1134" w:val="left"/>
        </w:tabs>
        <w:spacing w:after="0" w:line="251" w:lineRule="exact"/>
        <w:ind w:firstLine="709" w:left="0" w:right="91"/>
      </w:pPr>
      <w:r>
        <w:t>Прайс-лист.</w:t>
      </w:r>
    </w:p>
    <w:p w14:paraId="A7010000">
      <w:pPr>
        <w:pStyle w:val="Style_11"/>
        <w:widowControl w:val="0"/>
        <w:numPr>
          <w:ilvl w:val="0"/>
          <w:numId w:val="2"/>
        </w:numPr>
        <w:tabs>
          <w:tab w:leader="none" w:pos="1134" w:val="left"/>
        </w:tabs>
        <w:spacing w:after="0"/>
        <w:ind w:firstLine="709" w:left="0" w:right="91"/>
      </w:pPr>
      <w:r>
        <w:t>Оргтехника и профессия.</w:t>
      </w:r>
    </w:p>
    <w:p w14:paraId="A8010000">
      <w:pPr>
        <w:pStyle w:val="Style_11"/>
        <w:widowControl w:val="0"/>
        <w:numPr>
          <w:ilvl w:val="0"/>
          <w:numId w:val="2"/>
        </w:numPr>
        <w:tabs>
          <w:tab w:leader="none" w:pos="1134" w:val="left"/>
        </w:tabs>
        <w:spacing w:after="0" w:line="240" w:lineRule="auto"/>
        <w:ind w:firstLine="709" w:left="0" w:right="91"/>
      </w:pPr>
      <w:r>
        <w:t xml:space="preserve">Мой «рабочий стол» на компьютере. </w:t>
      </w:r>
      <w:r>
        <w:t>Элек</w:t>
      </w:r>
      <w:r>
        <w:t>- тронная</w:t>
      </w:r>
      <w:r>
        <w:t xml:space="preserve"> библиотека.</w:t>
      </w:r>
    </w:p>
    <w:p w14:paraId="A9010000">
      <w:pPr>
        <w:pStyle w:val="Style_11"/>
        <w:widowControl w:val="0"/>
        <w:numPr>
          <w:ilvl w:val="0"/>
          <w:numId w:val="2"/>
        </w:numPr>
        <w:tabs>
          <w:tab w:leader="none" w:pos="1134" w:val="left"/>
        </w:tabs>
        <w:spacing w:after="0"/>
        <w:ind w:firstLine="709" w:left="0" w:right="91"/>
      </w:pPr>
      <w:r>
        <w:t>Лаборант ПК, работа с программным обеспечением. Реферат. Электронная тетрадь. Жур-</w:t>
      </w:r>
    </w:p>
    <w:p w14:paraId="AA010000">
      <w:pPr>
        <w:pStyle w:val="Style_11"/>
        <w:widowControl w:val="0"/>
        <w:numPr>
          <w:ilvl w:val="0"/>
          <w:numId w:val="2"/>
        </w:numPr>
        <w:tabs>
          <w:tab w:leader="none" w:pos="1134" w:val="left"/>
        </w:tabs>
        <w:spacing w:after="0" w:line="252" w:lineRule="exact"/>
        <w:ind w:firstLine="709" w:left="0" w:right="91"/>
      </w:pPr>
      <w:r>
        <w:t>нальная</w:t>
      </w:r>
      <w:r>
        <w:t xml:space="preserve"> статья.</w:t>
      </w:r>
    </w:p>
    <w:p w14:paraId="AB010000">
      <w:pPr>
        <w:pStyle w:val="Style_11"/>
        <w:widowControl w:val="0"/>
        <w:numPr>
          <w:ilvl w:val="0"/>
          <w:numId w:val="2"/>
        </w:numPr>
        <w:tabs>
          <w:tab w:leader="none" w:pos="1134" w:val="left"/>
        </w:tabs>
        <w:spacing w:after="0"/>
        <w:ind w:firstLine="709" w:left="0" w:right="91"/>
        <w:jc w:val="both"/>
      </w:pPr>
      <w:r>
        <w:t xml:space="preserve">Вернисаж работ на компьютере. Электронная доска объявлений. Ярмарка </w:t>
      </w:r>
      <w:r>
        <w:t>ро</w:t>
      </w:r>
      <w:r>
        <w:t xml:space="preserve">- </w:t>
      </w:r>
      <w:r>
        <w:t>фессий</w:t>
      </w:r>
      <w:r>
        <w:t>.</w:t>
      </w:r>
    </w:p>
    <w:p w14:paraId="AC010000">
      <w:pPr>
        <w:pStyle w:val="Style_11"/>
        <w:widowControl w:val="0"/>
        <w:numPr>
          <w:ilvl w:val="0"/>
          <w:numId w:val="2"/>
        </w:numPr>
        <w:tabs>
          <w:tab w:leader="none" w:pos="1134" w:val="left"/>
        </w:tabs>
        <w:spacing w:after="0"/>
        <w:ind w:firstLine="709" w:left="0" w:right="91"/>
      </w:pPr>
      <w:r>
        <w:t>Композитор.</w:t>
      </w:r>
    </w:p>
    <w:p w14:paraId="AD010000">
      <w:pPr>
        <w:pStyle w:val="Style_11"/>
        <w:widowControl w:val="0"/>
        <w:numPr>
          <w:ilvl w:val="0"/>
          <w:numId w:val="2"/>
        </w:numPr>
        <w:tabs>
          <w:tab w:leader="none" w:pos="1134" w:val="left"/>
        </w:tabs>
        <w:spacing w:after="0" w:before="1"/>
        <w:ind w:firstLine="709" w:left="0" w:right="91"/>
      </w:pPr>
      <w:r>
        <w:t>Звуковая запись.</w:t>
      </w:r>
    </w:p>
    <w:p w14:paraId="AE010000">
      <w:pPr>
        <w:pStyle w:val="Style_11"/>
        <w:widowControl w:val="0"/>
        <w:numPr>
          <w:ilvl w:val="0"/>
          <w:numId w:val="2"/>
        </w:numPr>
        <w:tabs>
          <w:tab w:leader="none" w:pos="1134" w:val="left"/>
        </w:tabs>
        <w:spacing w:after="0"/>
        <w:ind w:firstLine="709" w:left="0" w:right="91"/>
      </w:pPr>
      <w:r>
        <w:t>Музыкальная открытка.</w:t>
      </w:r>
    </w:p>
    <w:p w14:paraId="AF010000">
      <w:pPr>
        <w:pStyle w:val="Style_11"/>
        <w:widowControl w:val="0"/>
        <w:numPr>
          <w:ilvl w:val="0"/>
          <w:numId w:val="2"/>
        </w:numPr>
        <w:tabs>
          <w:tab w:leader="none" w:pos="1134" w:val="left"/>
        </w:tabs>
        <w:spacing w:after="0"/>
        <w:ind w:firstLine="709" w:left="0" w:right="91"/>
      </w:pPr>
      <w:r>
        <w:t>Диаграмма информационных составляющих. Плакат- схема.</w:t>
      </w:r>
    </w:p>
    <w:p w14:paraId="B0010000">
      <w:pPr>
        <w:pStyle w:val="Style_11"/>
        <w:widowControl w:val="0"/>
        <w:numPr>
          <w:ilvl w:val="0"/>
          <w:numId w:val="2"/>
        </w:numPr>
        <w:tabs>
          <w:tab w:leader="none" w:pos="1134" w:val="left"/>
        </w:tabs>
        <w:spacing w:after="0" w:line="251" w:lineRule="exact"/>
        <w:ind w:firstLine="709" w:left="0" w:right="91"/>
      </w:pPr>
      <w:r>
        <w:t>«Эскиз и чертеж» (САПР).</w:t>
      </w:r>
    </w:p>
    <w:p w14:paraId="B1010000">
      <w:pPr>
        <w:pStyle w:val="Style_11"/>
        <w:widowControl w:val="0"/>
        <w:numPr>
          <w:ilvl w:val="0"/>
          <w:numId w:val="2"/>
        </w:numPr>
        <w:tabs>
          <w:tab w:leader="none" w:pos="1134" w:val="left"/>
        </w:tabs>
        <w:spacing w:after="0" w:before="4"/>
        <w:ind w:firstLine="709" w:left="0" w:right="91"/>
      </w:pPr>
      <w:r>
        <w:t xml:space="preserve">Обработка результатов эксперимента. </w:t>
      </w:r>
      <w:r>
        <w:t>Статисти</w:t>
      </w:r>
      <w:r>
        <w:t xml:space="preserve">- </w:t>
      </w:r>
      <w:r>
        <w:t>ческий</w:t>
      </w:r>
      <w:r>
        <w:t xml:space="preserve"> отчет.</w:t>
      </w:r>
    </w:p>
    <w:p w14:paraId="B2010000">
      <w:pPr>
        <w:pStyle w:val="Style_11"/>
        <w:widowControl w:val="0"/>
        <w:numPr>
          <w:ilvl w:val="0"/>
          <w:numId w:val="2"/>
        </w:numPr>
        <w:tabs>
          <w:tab w:leader="none" w:pos="1134" w:val="left"/>
        </w:tabs>
        <w:spacing w:after="0" w:before="1"/>
        <w:ind w:firstLine="709" w:left="0" w:right="91"/>
      </w:pPr>
      <w:r>
        <w:t>Расчет заработной платы. Бухгалтерские программы.</w:t>
      </w:r>
    </w:p>
    <w:p w14:paraId="B3010000">
      <w:pPr>
        <w:pStyle w:val="Style_10"/>
        <w:widowControl w:val="0"/>
        <w:numPr>
          <w:ilvl w:val="0"/>
          <w:numId w:val="2"/>
        </w:numPr>
        <w:tabs>
          <w:tab w:leader="none" w:pos="1134" w:val="left"/>
        </w:tabs>
        <w:ind w:firstLine="709" w:left="0"/>
        <w:contextualSpacing w:val="0"/>
        <w:jc w:val="both"/>
      </w:pPr>
      <w:r>
        <w:t xml:space="preserve">Телекоммуникации: конференции, интервью, репортаж. Урок в дистанционном обучении. </w:t>
      </w:r>
    </w:p>
    <w:p w14:paraId="B4010000">
      <w:pPr>
        <w:pStyle w:val="Style_10"/>
        <w:ind w:firstLine="709" w:left="0"/>
        <w:jc w:val="both"/>
      </w:pPr>
    </w:p>
    <w:p w14:paraId="B5010000">
      <w:pPr>
        <w:pStyle w:val="Style_10"/>
        <w:ind w:firstLine="709" w:left="0"/>
        <w:jc w:val="both"/>
        <w:rPr>
          <w:b w:val="1"/>
        </w:rPr>
      </w:pPr>
      <w:r>
        <w:rPr>
          <w:b w:val="1"/>
        </w:rPr>
        <w:t>5.</w:t>
      </w:r>
      <w:r>
        <w:rPr>
          <w:b w:val="1"/>
        </w:rPr>
        <w:t>3</w:t>
      </w:r>
      <w:r>
        <w:rPr>
          <w:b w:val="1"/>
        </w:rPr>
        <w:t xml:space="preserve"> </w:t>
      </w:r>
      <w:r>
        <w:rPr>
          <w:b w:val="1"/>
        </w:rPr>
        <w:t>Примеры т</w:t>
      </w:r>
      <w:r>
        <w:rPr>
          <w:b w:val="1"/>
        </w:rPr>
        <w:t>естов</w:t>
      </w:r>
      <w:r>
        <w:rPr>
          <w:b w:val="1"/>
        </w:rPr>
        <w:t>ых</w:t>
      </w:r>
      <w:r>
        <w:rPr>
          <w:b w:val="1"/>
        </w:rPr>
        <w:t xml:space="preserve"> задани</w:t>
      </w:r>
      <w:r>
        <w:rPr>
          <w:b w:val="1"/>
        </w:rPr>
        <w:t>й</w:t>
      </w:r>
    </w:p>
    <w:p w14:paraId="B6010000">
      <w:pPr>
        <w:pStyle w:val="Style_10"/>
        <w:widowControl w:val="0"/>
        <w:numPr>
          <w:ilvl w:val="0"/>
          <w:numId w:val="3"/>
        </w:numPr>
        <w:ind/>
        <w:contextualSpacing w:val="0"/>
        <w:jc w:val="both"/>
      </w:pPr>
      <w:r>
        <w:t>Как должны выполняться подписи на титульном листе</w:t>
      </w:r>
    </w:p>
    <w:p w14:paraId="B7010000">
      <w:pPr>
        <w:pStyle w:val="Style_10"/>
        <w:ind/>
        <w:jc w:val="both"/>
      </w:pPr>
      <w:r>
        <w:t>Выберите один ответ:</w:t>
      </w:r>
    </w:p>
    <w:p w14:paraId="B8010000">
      <w:pPr>
        <w:pStyle w:val="Style_10"/>
        <w:ind/>
        <w:jc w:val="both"/>
      </w:pPr>
      <w:r>
        <w:t>a. синим или черным цветом</w:t>
      </w:r>
    </w:p>
    <w:p w14:paraId="B9010000">
      <w:pPr>
        <w:pStyle w:val="Style_10"/>
        <w:ind/>
        <w:jc w:val="both"/>
      </w:pPr>
      <w:r>
        <w:t>b. только черным цветом</w:t>
      </w:r>
    </w:p>
    <w:p w14:paraId="BA010000">
      <w:pPr>
        <w:pStyle w:val="Style_10"/>
        <w:ind/>
        <w:jc w:val="both"/>
      </w:pPr>
      <w:r>
        <w:t xml:space="preserve">c. только </w:t>
      </w:r>
      <w:r>
        <w:t>синим  цветом</w:t>
      </w:r>
    </w:p>
    <w:p w14:paraId="BB010000">
      <w:pPr>
        <w:pStyle w:val="Style_10"/>
        <w:ind/>
        <w:jc w:val="both"/>
      </w:pPr>
      <w:r>
        <w:t xml:space="preserve">2. </w:t>
      </w:r>
      <w:r>
        <w:t>Каким должен быть межстрочный интервал для основного текста документа</w:t>
      </w:r>
    </w:p>
    <w:p w14:paraId="BC010000">
      <w:pPr>
        <w:pStyle w:val="Style_10"/>
        <w:ind/>
        <w:jc w:val="both"/>
      </w:pPr>
      <w:r>
        <w:t>Выберите один или несколько ответов:</w:t>
      </w:r>
    </w:p>
    <w:p w14:paraId="BD010000">
      <w:pPr>
        <w:pStyle w:val="Style_10"/>
        <w:ind/>
        <w:jc w:val="both"/>
      </w:pPr>
      <w:r>
        <w:t>a. полуторный</w:t>
      </w:r>
    </w:p>
    <w:p w14:paraId="BE010000">
      <w:pPr>
        <w:pStyle w:val="Style_10"/>
        <w:ind/>
        <w:jc w:val="both"/>
      </w:pPr>
      <w:r>
        <w:t>b. полуторный для шрифта размером 12 и одинарный для размера шрифта 14</w:t>
      </w:r>
    </w:p>
    <w:p w14:paraId="BF010000">
      <w:pPr>
        <w:pStyle w:val="Style_10"/>
        <w:ind/>
        <w:jc w:val="both"/>
      </w:pPr>
      <w:r>
        <w:t>c. одинарный</w:t>
      </w:r>
    </w:p>
    <w:p w14:paraId="C0010000">
      <w:pPr>
        <w:pStyle w:val="Style_10"/>
        <w:ind/>
        <w:jc w:val="both"/>
      </w:pPr>
      <w:r>
        <w:t xml:space="preserve">3. </w:t>
      </w:r>
      <w:r>
        <w:t>Отметьте правильные интервалы для разделов и подразделов</w:t>
      </w:r>
    </w:p>
    <w:p w14:paraId="C1010000">
      <w:pPr>
        <w:pStyle w:val="Style_10"/>
        <w:ind/>
        <w:jc w:val="both"/>
      </w:pPr>
      <w:r>
        <w:t>Выберите один или несколько ответов:</w:t>
      </w:r>
    </w:p>
    <w:p w14:paraId="C2010000">
      <w:pPr>
        <w:pStyle w:val="Style_10"/>
        <w:ind/>
        <w:jc w:val="both"/>
      </w:pPr>
      <w:r>
        <w:t xml:space="preserve">a. Расстояние между заголовком раздела и заголовком подраздела – два интервала (12 </w:t>
      </w:r>
      <w:r>
        <w:t>пт</w:t>
      </w:r>
      <w:r>
        <w:t>)</w:t>
      </w:r>
    </w:p>
    <w:p w14:paraId="C3010000">
      <w:pPr>
        <w:pStyle w:val="Style_10"/>
        <w:ind/>
        <w:jc w:val="both"/>
      </w:pPr>
      <w:r>
        <w:t xml:space="preserve">b. Расстояние между заголовком подраздела и текстом после него – два интервала (12 </w:t>
      </w:r>
      <w:r>
        <w:t>пт</w:t>
      </w:r>
      <w:r>
        <w:t>)</w:t>
      </w:r>
    </w:p>
    <w:p w14:paraId="C4010000">
      <w:pPr>
        <w:pStyle w:val="Style_10"/>
        <w:ind/>
        <w:jc w:val="both"/>
      </w:pPr>
      <w:r>
        <w:t xml:space="preserve">c. Расстояние между текстом и заголовком следующего подраздела – два интервала (12 </w:t>
      </w:r>
      <w:r>
        <w:t>пт</w:t>
      </w:r>
      <w:r>
        <w:t>)</w:t>
      </w:r>
    </w:p>
    <w:p w14:paraId="C5010000">
      <w:pPr>
        <w:pStyle w:val="Style_10"/>
        <w:ind/>
        <w:jc w:val="both"/>
      </w:pPr>
      <w:r>
        <w:t xml:space="preserve">d. Расстояние между заголовком раздела и текстом, если заголовок подраздела отсутствует – два интервала (12 </w:t>
      </w:r>
      <w:r>
        <w:t>пт</w:t>
      </w:r>
      <w:r>
        <w:t>)</w:t>
      </w:r>
    </w:p>
    <w:p w14:paraId="C6010000">
      <w:pPr>
        <w:pStyle w:val="Style_10"/>
        <w:ind/>
        <w:jc w:val="both"/>
      </w:pPr>
      <w:r>
        <w:t xml:space="preserve">e. Расстояние между заголовком подраздела и текстом – один интервал (6 </w:t>
      </w:r>
      <w:r>
        <w:t>пт</w:t>
      </w:r>
      <w:r>
        <w:t>)</w:t>
      </w:r>
    </w:p>
    <w:p w14:paraId="C7010000">
      <w:pPr>
        <w:pStyle w:val="Style_10"/>
        <w:ind/>
        <w:jc w:val="both"/>
      </w:pPr>
      <w:r>
        <w:t xml:space="preserve">4. </w:t>
      </w:r>
      <w:r>
        <w:t>Отметьте требования к заполнению страниц</w:t>
      </w:r>
    </w:p>
    <w:p w14:paraId="C8010000">
      <w:pPr>
        <w:pStyle w:val="Style_10"/>
        <w:ind/>
        <w:jc w:val="both"/>
      </w:pPr>
      <w:r>
        <w:t>Выберите один или несколько ответов:</w:t>
      </w:r>
    </w:p>
    <w:p w14:paraId="C9010000">
      <w:pPr>
        <w:pStyle w:val="Style_10"/>
        <w:ind/>
        <w:jc w:val="both"/>
      </w:pPr>
      <w:r>
        <w:t>a. Раздел должен заканчиваться текстом, последний лист раздела может быть заполнен меньше, чем наполовину.</w:t>
      </w:r>
    </w:p>
    <w:p w14:paraId="CA010000">
      <w:pPr>
        <w:pStyle w:val="Style_10"/>
        <w:ind/>
        <w:jc w:val="both"/>
      </w:pPr>
      <w:r>
        <w:t>b. Раздел должен заканчиваться текстом, последний лист раздела должен быть заполнен минимум наполовину.</w:t>
      </w:r>
    </w:p>
    <w:p w14:paraId="CB010000">
      <w:pPr>
        <w:pStyle w:val="Style_10"/>
        <w:ind/>
        <w:jc w:val="both"/>
      </w:pPr>
      <w:r>
        <w:t>c. Заголовки подразделов, пунктов, подпунктов не должны выполняться в конце листа, необходимо, чтобы за ними следовало несколько строк текста.</w:t>
      </w:r>
    </w:p>
    <w:p w14:paraId="CC010000">
      <w:pPr>
        <w:pStyle w:val="Style_10"/>
        <w:ind/>
        <w:jc w:val="both"/>
      </w:pPr>
      <w:r>
        <w:t xml:space="preserve">5. </w:t>
      </w:r>
      <w:r>
        <w:t>Правильное название министерства (учредителя В</w:t>
      </w:r>
      <w:r>
        <w:t>ВГУ</w:t>
      </w:r>
      <w:r>
        <w:t>) на титульном листе.</w:t>
      </w:r>
    </w:p>
    <w:p w14:paraId="CD010000">
      <w:pPr>
        <w:pStyle w:val="Style_10"/>
        <w:ind/>
        <w:jc w:val="both"/>
      </w:pPr>
      <w:r>
        <w:t>a. Министерство науки и высшего образования Российской Федерации</w:t>
      </w:r>
    </w:p>
    <w:p w14:paraId="CE010000">
      <w:pPr>
        <w:pStyle w:val="Style_10"/>
        <w:ind/>
        <w:jc w:val="both"/>
      </w:pPr>
      <w:r>
        <w:t>b. Министерство образования и науки Российской Федерации</w:t>
      </w:r>
    </w:p>
    <w:p w14:paraId="CF010000">
      <w:pPr>
        <w:pStyle w:val="Style_10"/>
        <w:ind/>
        <w:jc w:val="both"/>
      </w:pPr>
      <w:r>
        <w:t xml:space="preserve">c. </w:t>
      </w:r>
      <w:r>
        <w:t>Минобрнауки</w:t>
      </w:r>
      <w:r>
        <w:t xml:space="preserve"> России</w:t>
      </w:r>
    </w:p>
    <w:p w14:paraId="D0010000">
      <w:pPr>
        <w:pStyle w:val="Style_10"/>
        <w:ind/>
        <w:jc w:val="both"/>
      </w:pPr>
      <w:r>
        <w:t>d. Министерство просвещения</w:t>
      </w:r>
    </w:p>
    <w:p w14:paraId="D1010000">
      <w:pPr>
        <w:pStyle w:val="Style_10"/>
        <w:ind/>
        <w:jc w:val="both"/>
      </w:pPr>
      <w:r>
        <w:t xml:space="preserve">6. </w:t>
      </w:r>
      <w:r>
        <w:t>Укажите рекомендуемое выравнивание</w:t>
      </w:r>
      <w:r>
        <w:t xml:space="preserve"> для этих элементов</w:t>
      </w:r>
    </w:p>
    <w:p w14:paraId="D2010000">
      <w:pPr>
        <w:pStyle w:val="Style_10"/>
        <w:ind/>
        <w:jc w:val="both"/>
      </w:pPr>
      <w:r>
        <w:t xml:space="preserve">- </w:t>
      </w:r>
      <w:r>
        <w:t>Заголовок раздела</w:t>
      </w:r>
    </w:p>
    <w:p w14:paraId="D3010000">
      <w:pPr>
        <w:pStyle w:val="Style_10"/>
        <w:ind/>
        <w:jc w:val="both"/>
      </w:pPr>
      <w:r>
        <w:t xml:space="preserve">- </w:t>
      </w:r>
      <w:r>
        <w:t>Список использованных источников</w:t>
      </w:r>
    </w:p>
    <w:p w14:paraId="D4010000">
      <w:pPr>
        <w:pStyle w:val="Style_10"/>
        <w:ind/>
        <w:jc w:val="both"/>
      </w:pPr>
      <w:r>
        <w:t xml:space="preserve">- </w:t>
      </w:r>
      <w:r>
        <w:t>Основной текст документа</w:t>
      </w:r>
    </w:p>
    <w:p w14:paraId="D5010000">
      <w:pPr>
        <w:pStyle w:val="Style_10"/>
        <w:ind/>
        <w:jc w:val="both"/>
      </w:pPr>
      <w:r>
        <w:t xml:space="preserve">- </w:t>
      </w:r>
      <w:r>
        <w:t>Введение</w:t>
      </w:r>
    </w:p>
    <w:p w14:paraId="D6010000">
      <w:pPr>
        <w:pStyle w:val="Style_10"/>
        <w:ind/>
        <w:jc w:val="both"/>
      </w:pPr>
      <w:r>
        <w:t xml:space="preserve">7. </w:t>
      </w:r>
      <w:r>
        <w:t>Укажите рекомендуемый шрифт</w:t>
      </w:r>
    </w:p>
    <w:p w14:paraId="D7010000">
      <w:pPr>
        <w:pStyle w:val="Style_10"/>
        <w:ind/>
        <w:jc w:val="both"/>
      </w:pPr>
      <w:r>
        <w:t>Заголовок подраздела</w:t>
      </w:r>
    </w:p>
    <w:p w14:paraId="D8010000">
      <w:pPr>
        <w:pStyle w:val="Style_10"/>
        <w:ind/>
        <w:jc w:val="both"/>
      </w:pPr>
      <w:r>
        <w:t>Пункт</w:t>
      </w:r>
    </w:p>
    <w:p w14:paraId="D9010000">
      <w:pPr>
        <w:pStyle w:val="Style_10"/>
        <w:ind/>
        <w:jc w:val="both"/>
      </w:pPr>
      <w:r>
        <w:t>Заголовок раздела</w:t>
      </w:r>
    </w:p>
    <w:p w14:paraId="DA010000">
      <w:pPr>
        <w:pStyle w:val="Style_10"/>
        <w:ind/>
        <w:jc w:val="both"/>
      </w:pPr>
      <w:r>
        <w:t>Основной текст документа</w:t>
      </w:r>
    </w:p>
    <w:p w14:paraId="DB010000">
      <w:pPr>
        <w:pStyle w:val="Style_10"/>
        <w:ind/>
        <w:jc w:val="both"/>
      </w:pPr>
      <w:r>
        <w:t xml:space="preserve">8. </w:t>
      </w:r>
      <w:r>
        <w:t>Где должен располагаться номер страницы</w:t>
      </w:r>
    </w:p>
    <w:p w14:paraId="DC010000">
      <w:pPr>
        <w:pStyle w:val="Style_10"/>
        <w:ind/>
        <w:jc w:val="both"/>
      </w:pPr>
      <w:r>
        <w:t>Выберите один ответ:</w:t>
      </w:r>
    </w:p>
    <w:p w14:paraId="DD010000">
      <w:pPr>
        <w:pStyle w:val="Style_10"/>
        <w:ind/>
        <w:jc w:val="both"/>
      </w:pPr>
      <w:r>
        <w:t>a. Вверху по центру</w:t>
      </w:r>
    </w:p>
    <w:p w14:paraId="DE010000">
      <w:pPr>
        <w:pStyle w:val="Style_10"/>
        <w:ind/>
        <w:jc w:val="both"/>
      </w:pPr>
      <w:r>
        <w:t>b. Внизу справа</w:t>
      </w:r>
    </w:p>
    <w:p w14:paraId="DF010000">
      <w:pPr>
        <w:pStyle w:val="Style_10"/>
        <w:ind/>
        <w:jc w:val="both"/>
      </w:pPr>
      <w:r>
        <w:t>c. Внизу слева</w:t>
      </w:r>
    </w:p>
    <w:p w14:paraId="E0010000">
      <w:pPr>
        <w:pStyle w:val="Style_10"/>
        <w:ind/>
        <w:jc w:val="both"/>
      </w:pPr>
      <w:r>
        <w:t>d. Вверху справа</w:t>
      </w:r>
    </w:p>
    <w:p w14:paraId="E1010000">
      <w:pPr>
        <w:pStyle w:val="Style_10"/>
        <w:ind/>
        <w:jc w:val="both"/>
      </w:pPr>
      <w:r>
        <w:t>e. Внизу по центру</w:t>
      </w:r>
    </w:p>
    <w:p w14:paraId="E2010000">
      <w:pPr>
        <w:pStyle w:val="Style_10"/>
        <w:ind/>
        <w:jc w:val="both"/>
      </w:pPr>
      <w:r>
        <w:t xml:space="preserve">9. </w:t>
      </w:r>
      <w:r>
        <w:t>Отметьте реквизиты, нужные для титульного листа</w:t>
      </w:r>
    </w:p>
    <w:p w14:paraId="E3010000">
      <w:pPr>
        <w:pStyle w:val="Style_10"/>
        <w:ind/>
        <w:jc w:val="both"/>
      </w:pPr>
      <w:r>
        <w:t>Выберите один или несколько ответов:</w:t>
      </w:r>
    </w:p>
    <w:p w14:paraId="E4010000">
      <w:pPr>
        <w:pStyle w:val="Style_10"/>
        <w:ind/>
        <w:jc w:val="both"/>
      </w:pPr>
      <w:r>
        <w:t xml:space="preserve">a. Владивостокский государственный университет  </w:t>
      </w:r>
    </w:p>
    <w:p w14:paraId="E5010000">
      <w:pPr>
        <w:pStyle w:val="Style_10"/>
        <w:ind/>
        <w:jc w:val="both"/>
      </w:pPr>
      <w:r>
        <w:t>b. Управление заочного обучения</w:t>
      </w:r>
    </w:p>
    <w:p w14:paraId="E6010000">
      <w:pPr>
        <w:pStyle w:val="Style_10"/>
        <w:ind/>
        <w:jc w:val="both"/>
      </w:pPr>
      <w:r>
        <w:t>c. Министерство науки и высшего образования Российской Федерации</w:t>
      </w:r>
    </w:p>
    <w:p w14:paraId="E7010000">
      <w:pPr>
        <w:pStyle w:val="Style_10"/>
        <w:ind/>
        <w:jc w:val="both"/>
      </w:pPr>
      <w:r>
        <w:t>d. Колледж индустрии моды и красоты</w:t>
      </w:r>
    </w:p>
    <w:p w14:paraId="E8010000">
      <w:pPr>
        <w:pStyle w:val="Style_10"/>
        <w:ind/>
        <w:jc w:val="both"/>
      </w:pPr>
      <w:r>
        <w:t xml:space="preserve">e. Институт </w:t>
      </w:r>
      <w:r>
        <w:t>креативных индустрий</w:t>
      </w:r>
    </w:p>
    <w:p w14:paraId="E9010000">
      <w:pPr>
        <w:pStyle w:val="Style_10"/>
        <w:ind/>
        <w:jc w:val="both"/>
      </w:pPr>
      <w:r>
        <w:t xml:space="preserve">10. </w:t>
      </w:r>
      <w:r>
        <w:t>Укажите правильное оформление номера</w:t>
      </w:r>
    </w:p>
    <w:p w14:paraId="EA010000">
      <w:pPr>
        <w:pStyle w:val="Style_10"/>
        <w:ind/>
        <w:jc w:val="both"/>
      </w:pPr>
      <w:r>
        <w:t>Список использованных источников</w:t>
      </w:r>
    </w:p>
    <w:p w14:paraId="EB010000">
      <w:pPr>
        <w:pStyle w:val="Style_10"/>
        <w:ind/>
        <w:jc w:val="both"/>
      </w:pPr>
      <w:r>
        <w:t>Пункт</w:t>
      </w:r>
    </w:p>
    <w:p w14:paraId="EC010000">
      <w:pPr>
        <w:pStyle w:val="Style_10"/>
        <w:ind/>
        <w:jc w:val="both"/>
      </w:pPr>
      <w:r>
        <w:t>Раздел</w:t>
      </w:r>
    </w:p>
    <w:p w14:paraId="ED010000">
      <w:pPr>
        <w:pStyle w:val="Style_10"/>
        <w:ind/>
        <w:jc w:val="both"/>
      </w:pPr>
      <w:r>
        <w:t>Подраздел</w:t>
      </w:r>
    </w:p>
    <w:p w14:paraId="EE010000">
      <w:pPr>
        <w:pStyle w:val="Style_10"/>
        <w:ind w:firstLine="0" w:left="0"/>
        <w:jc w:val="both"/>
        <w:rPr>
          <w:b w:val="1"/>
        </w:rPr>
      </w:pPr>
      <w:r>
        <w:rPr>
          <w:b w:val="1"/>
        </w:rPr>
        <w:t>5.</w:t>
      </w:r>
      <w:r>
        <w:rPr>
          <w:b w:val="1"/>
        </w:rPr>
        <w:t>4</w:t>
      </w:r>
      <w:r>
        <w:rPr>
          <w:b w:val="1"/>
        </w:rPr>
        <w:t xml:space="preserve"> </w:t>
      </w:r>
      <w:r>
        <w:rPr>
          <w:b w:val="1"/>
        </w:rPr>
        <w:t>Практические задания</w:t>
      </w:r>
    </w:p>
    <w:p w14:paraId="EF010000">
      <w:pPr>
        <w:pStyle w:val="Style_10"/>
        <w:widowControl w:val="0"/>
        <w:numPr>
          <w:ilvl w:val="0"/>
          <w:numId w:val="4"/>
        </w:numPr>
        <w:tabs>
          <w:tab w:leader="none" w:pos="1134" w:val="left"/>
        </w:tabs>
        <w:spacing w:before="122" w:line="240" w:lineRule="auto"/>
        <w:ind w:firstLine="709" w:left="0" w:right="336"/>
        <w:contextualSpacing w:val="0"/>
      </w:pPr>
      <w:r>
        <w:t xml:space="preserve">Основы работы в Глобальной сети Интернет. Работа с </w:t>
      </w:r>
      <w:r>
        <w:rPr>
          <w:spacing w:val="-5"/>
        </w:rPr>
        <w:t xml:space="preserve">различными </w:t>
      </w:r>
      <w:r>
        <w:t xml:space="preserve">поисковыми </w:t>
      </w:r>
      <w:r>
        <w:t>систе</w:t>
      </w:r>
      <w:r>
        <w:t xml:space="preserve">- </w:t>
      </w:r>
      <w:r>
        <w:t>мами</w:t>
      </w:r>
      <w:r>
        <w:t>.</w:t>
      </w:r>
    </w:p>
    <w:p w14:paraId="F0010000">
      <w:pPr>
        <w:pStyle w:val="Style_10"/>
        <w:widowControl w:val="0"/>
        <w:numPr>
          <w:ilvl w:val="0"/>
          <w:numId w:val="4"/>
        </w:numPr>
        <w:tabs>
          <w:tab w:leader="none" w:pos="1134" w:val="left"/>
        </w:tabs>
        <w:spacing w:before="5" w:line="240" w:lineRule="auto"/>
        <w:ind w:firstLine="709" w:left="0" w:right="327"/>
        <w:contextualSpacing w:val="0"/>
      </w:pPr>
      <w:r>
        <w:t xml:space="preserve">Оформление страниц документов, формирование оглавлений. Расстановка </w:t>
      </w:r>
      <w:r>
        <w:t>колонтиту</w:t>
      </w:r>
      <w:r>
        <w:t>- лов</w:t>
      </w:r>
      <w:r>
        <w:t>, нумерация страниц, буквица. Шаблоны и</w:t>
      </w:r>
      <w:r>
        <w:rPr>
          <w:spacing w:val="-4"/>
        </w:rPr>
        <w:t xml:space="preserve"> </w:t>
      </w:r>
      <w:r>
        <w:t>стилиоформления</w:t>
      </w:r>
      <w:r>
        <w:t>.</w:t>
      </w:r>
    </w:p>
    <w:p w14:paraId="F1010000">
      <w:pPr>
        <w:pStyle w:val="Style_10"/>
        <w:widowControl w:val="0"/>
        <w:numPr>
          <w:ilvl w:val="0"/>
          <w:numId w:val="4"/>
        </w:numPr>
        <w:tabs>
          <w:tab w:leader="none" w:pos="1134" w:val="left"/>
        </w:tabs>
        <w:spacing w:before="7" w:line="240" w:lineRule="auto"/>
        <w:ind w:firstLine="709" w:left="0" w:right="395"/>
        <w:contextualSpacing w:val="0"/>
      </w:pPr>
      <w:r>
        <w:t xml:space="preserve">Работа с таблицами и рисунками в тексте. Водяные знаки в тексте. Слияние </w:t>
      </w:r>
      <w:r>
        <w:t>докумен</w:t>
      </w:r>
      <w:r>
        <w:t>- тов.</w:t>
      </w:r>
    </w:p>
    <w:p w14:paraId="F2010000">
      <w:pPr>
        <w:pStyle w:val="Style_10"/>
        <w:widowControl w:val="0"/>
        <w:numPr>
          <w:ilvl w:val="0"/>
          <w:numId w:val="4"/>
        </w:numPr>
        <w:tabs>
          <w:tab w:leader="none" w:pos="1134" w:val="left"/>
        </w:tabs>
        <w:spacing w:line="274" w:lineRule="exact"/>
        <w:ind w:firstLine="709" w:left="0"/>
        <w:contextualSpacing w:val="0"/>
      </w:pPr>
      <w:r>
        <w:t>Издательские возможности</w:t>
      </w:r>
      <w:r>
        <w:rPr>
          <w:spacing w:val="-1"/>
        </w:rPr>
        <w:t xml:space="preserve"> </w:t>
      </w:r>
      <w:r>
        <w:t>редактора.</w:t>
      </w:r>
    </w:p>
    <w:p w14:paraId="F3010000">
      <w:pPr>
        <w:pStyle w:val="Style_10"/>
        <w:widowControl w:val="0"/>
        <w:numPr>
          <w:ilvl w:val="0"/>
          <w:numId w:val="4"/>
        </w:numPr>
        <w:tabs>
          <w:tab w:leader="none" w:pos="1134" w:val="left"/>
        </w:tabs>
        <w:spacing w:line="240" w:lineRule="auto"/>
        <w:ind w:firstLine="709" w:left="0" w:right="398"/>
        <w:contextualSpacing w:val="0"/>
      </w:pPr>
      <w:r>
        <w:t>Создание и форматирование документа с помощью текстового редактора MS WORD. Создание структурированного</w:t>
      </w:r>
      <w:r>
        <w:rPr>
          <w:spacing w:val="-3"/>
        </w:rPr>
        <w:t xml:space="preserve"> </w:t>
      </w:r>
      <w:r>
        <w:t>документа</w:t>
      </w:r>
    </w:p>
    <w:p w14:paraId="F4010000">
      <w:pPr>
        <w:pStyle w:val="Style_10"/>
        <w:widowControl w:val="0"/>
        <w:numPr>
          <w:ilvl w:val="0"/>
          <w:numId w:val="4"/>
        </w:numPr>
        <w:tabs>
          <w:tab w:leader="none" w:pos="1134" w:val="left"/>
        </w:tabs>
        <w:spacing w:before="4" w:line="240" w:lineRule="auto"/>
        <w:ind w:firstLine="709" w:left="0" w:right="330"/>
        <w:contextualSpacing w:val="0"/>
      </w:pPr>
      <w:r>
        <w:t xml:space="preserve">Обработка изображения (по выбору студента) с использованием прикладных </w:t>
      </w:r>
      <w:r>
        <w:t>компью</w:t>
      </w:r>
      <w:r>
        <w:t xml:space="preserve">- </w:t>
      </w:r>
      <w:r>
        <w:t>терных</w:t>
      </w:r>
      <w:r>
        <w:rPr>
          <w:spacing w:val="-3"/>
        </w:rPr>
        <w:t xml:space="preserve"> </w:t>
      </w:r>
      <w:r>
        <w:t>программ</w:t>
      </w:r>
    </w:p>
    <w:p w14:paraId="F5010000">
      <w:pPr>
        <w:pStyle w:val="Style_10"/>
        <w:widowControl w:val="0"/>
        <w:numPr>
          <w:ilvl w:val="0"/>
          <w:numId w:val="4"/>
        </w:numPr>
        <w:tabs>
          <w:tab w:leader="none" w:pos="1134" w:val="left"/>
        </w:tabs>
        <w:spacing w:before="8" w:line="240" w:lineRule="auto"/>
        <w:ind w:firstLine="709" w:left="0" w:right="1121"/>
        <w:contextualSpacing w:val="0"/>
      </w:pPr>
      <w:r>
        <w:t xml:space="preserve">Подготовка презентаций в программе </w:t>
      </w:r>
      <w:r>
        <w:t>Power</w:t>
      </w:r>
      <w:r>
        <w:t xml:space="preserve"> </w:t>
      </w:r>
      <w:r>
        <w:t>Point</w:t>
      </w:r>
      <w:r>
        <w:t xml:space="preserve">. Использование </w:t>
      </w:r>
      <w:r>
        <w:t>Power</w:t>
      </w:r>
      <w:r>
        <w:rPr>
          <w:spacing w:val="-42"/>
        </w:rPr>
        <w:t xml:space="preserve"> </w:t>
      </w:r>
      <w:r>
        <w:t>Point</w:t>
      </w:r>
      <w:r>
        <w:t xml:space="preserve"> для создания портфолио по</w:t>
      </w:r>
      <w:r>
        <w:rPr>
          <w:spacing w:val="-5"/>
        </w:rPr>
        <w:t xml:space="preserve"> </w:t>
      </w:r>
      <w:r>
        <w:t>профессии.</w:t>
      </w:r>
    </w:p>
    <w:p w14:paraId="F6010000">
      <w:pPr>
        <w:pStyle w:val="Style_10"/>
        <w:widowControl w:val="0"/>
        <w:numPr>
          <w:ilvl w:val="0"/>
          <w:numId w:val="4"/>
        </w:numPr>
        <w:tabs>
          <w:tab w:leader="none" w:pos="1134" w:val="left"/>
        </w:tabs>
        <w:spacing w:line="240" w:lineRule="auto"/>
        <w:ind w:firstLine="709" w:left="0" w:right="114"/>
        <w:contextualSpacing w:val="0"/>
      </w:pPr>
      <w:r>
        <w:t>Работа в поисковых системах сети Интернет, сбор материала и подготовка презентации по теме «Актуальные тенденции в профессиональной</w:t>
      </w:r>
      <w:r>
        <w:rPr>
          <w:spacing w:val="-5"/>
        </w:rPr>
        <w:t xml:space="preserve"> </w:t>
      </w:r>
      <w:r>
        <w:t>деятельности».</w:t>
      </w:r>
    </w:p>
    <w:p w14:paraId="F7010000">
      <w:pPr>
        <w:pStyle w:val="Style_10"/>
        <w:widowControl w:val="0"/>
        <w:numPr>
          <w:ilvl w:val="0"/>
          <w:numId w:val="4"/>
        </w:numPr>
        <w:tabs>
          <w:tab w:leader="none" w:pos="1134" w:val="left"/>
        </w:tabs>
        <w:spacing w:line="271" w:lineRule="exact"/>
        <w:ind w:firstLine="709" w:left="0"/>
        <w:contextualSpacing w:val="0"/>
      </w:pPr>
      <w:r>
        <w:t>Расчет прибыли, расхода,</w:t>
      </w:r>
      <w:r>
        <w:rPr>
          <w:spacing w:val="-3"/>
        </w:rPr>
        <w:t xml:space="preserve"> </w:t>
      </w:r>
      <w:r>
        <w:t>закупок.</w:t>
      </w:r>
    </w:p>
    <w:p w14:paraId="F8010000">
      <w:pPr>
        <w:pStyle w:val="Style_10"/>
        <w:widowControl w:val="0"/>
        <w:numPr>
          <w:ilvl w:val="0"/>
          <w:numId w:val="4"/>
        </w:numPr>
        <w:tabs>
          <w:tab w:leader="none" w:pos="1134" w:val="left"/>
        </w:tabs>
        <w:spacing w:line="271" w:lineRule="exact"/>
        <w:ind w:firstLine="709" w:left="0"/>
        <w:contextualSpacing w:val="0"/>
      </w:pPr>
      <w:r>
        <w:t>Расчет заработной платы</w:t>
      </w:r>
      <w:r>
        <w:rPr>
          <w:spacing w:val="-4"/>
        </w:rPr>
        <w:t xml:space="preserve"> </w:t>
      </w:r>
      <w:r>
        <w:t>сотрудников.</w:t>
      </w:r>
    </w:p>
    <w:p w14:paraId="F9010000">
      <w:pPr>
        <w:pStyle w:val="Style_10"/>
        <w:widowControl w:val="0"/>
        <w:numPr>
          <w:ilvl w:val="0"/>
          <w:numId w:val="4"/>
        </w:numPr>
        <w:tabs>
          <w:tab w:leader="none" w:pos="1134" w:val="left"/>
        </w:tabs>
        <w:spacing w:before="2" w:line="240" w:lineRule="auto"/>
        <w:ind w:firstLine="709" w:left="0" w:right="120"/>
        <w:contextualSpacing w:val="0"/>
      </w:pPr>
      <w:r>
        <w:t xml:space="preserve">Работа над учебным материалом, ответы на контрольные вопросы; изучение </w:t>
      </w:r>
      <w:r>
        <w:t xml:space="preserve">норматив- </w:t>
      </w:r>
      <w:r>
        <w:t>ных</w:t>
      </w:r>
      <w:r>
        <w:t xml:space="preserve"> документов; решение ситуационных производственных (профессиональных)</w:t>
      </w:r>
      <w:r>
        <w:rPr>
          <w:spacing w:val="-14"/>
        </w:rPr>
        <w:t xml:space="preserve"> </w:t>
      </w:r>
      <w:r>
        <w:t>задач</w:t>
      </w:r>
    </w:p>
    <w:p w14:paraId="FA010000">
      <w:pPr>
        <w:ind/>
        <w:jc w:val="both"/>
        <w:rPr>
          <w:b w:val="1"/>
          <w:sz w:val="26"/>
        </w:rPr>
      </w:pPr>
      <w:r>
        <w:rPr>
          <w:b w:val="1"/>
          <w:sz w:val="26"/>
        </w:rPr>
        <w:t>6.</w:t>
      </w:r>
      <w:r>
        <w:rPr>
          <w:sz w:val="26"/>
        </w:rPr>
        <w:t xml:space="preserve"> </w:t>
      </w:r>
      <w:r>
        <w:rPr>
          <w:b w:val="1"/>
          <w:sz w:val="26"/>
        </w:rPr>
        <w:t>Примеры оценочных средств для проведения промежуточной аттестации</w:t>
      </w:r>
    </w:p>
    <w:p w14:paraId="FB010000">
      <w:pPr>
        <w:pStyle w:val="Style_10"/>
        <w:ind w:firstLine="0" w:left="0"/>
        <w:jc w:val="both"/>
        <w:rPr>
          <w:b w:val="1"/>
        </w:rPr>
      </w:pPr>
      <w:r>
        <w:rPr>
          <w:b w:val="1"/>
        </w:rPr>
        <w:t>6</w:t>
      </w:r>
      <w:r>
        <w:rPr>
          <w:b w:val="1"/>
        </w:rPr>
        <w:t>.</w:t>
      </w:r>
      <w:r>
        <w:rPr>
          <w:b w:val="1"/>
        </w:rPr>
        <w:t>1</w:t>
      </w:r>
      <w:r>
        <w:rPr>
          <w:b w:val="1"/>
        </w:rPr>
        <w:t xml:space="preserve"> </w:t>
      </w:r>
      <w:r>
        <w:rPr>
          <w:b w:val="1"/>
        </w:rPr>
        <w:t>Примеры т</w:t>
      </w:r>
      <w:r>
        <w:rPr>
          <w:b w:val="1"/>
        </w:rPr>
        <w:t>естов</w:t>
      </w:r>
      <w:r>
        <w:rPr>
          <w:b w:val="1"/>
        </w:rPr>
        <w:t>ых</w:t>
      </w:r>
      <w:r>
        <w:rPr>
          <w:b w:val="1"/>
        </w:rPr>
        <w:t xml:space="preserve"> задани</w:t>
      </w:r>
      <w:r>
        <w:rPr>
          <w:b w:val="1"/>
        </w:rPr>
        <w:t>й</w:t>
      </w:r>
    </w:p>
    <w:p w14:paraId="FC010000">
      <w:pPr>
        <w:pStyle w:val="Style_10"/>
        <w:ind w:firstLine="0" w:left="0"/>
        <w:jc w:val="both"/>
        <w:rPr>
          <w:b w:val="1"/>
        </w:rPr>
      </w:pPr>
    </w:p>
    <w:p w14:paraId="FD010000">
      <w:pPr>
        <w:pStyle w:val="Style_10"/>
        <w:widowControl w:val="0"/>
        <w:numPr>
          <w:ilvl w:val="0"/>
          <w:numId w:val="5"/>
        </w:numPr>
        <w:spacing w:line="252" w:lineRule="auto"/>
        <w:ind/>
        <w:contextualSpacing w:val="0"/>
      </w:pPr>
      <w:r>
        <w:t>Как правильно подписываются диаграммы</w:t>
      </w:r>
    </w:p>
    <w:p w14:paraId="FE010000">
      <w:pPr>
        <w:spacing w:line="252" w:lineRule="auto"/>
        <w:ind/>
      </w:pPr>
      <w:r>
        <w:t>Выберите один ответ:</w:t>
      </w:r>
    </w:p>
    <w:p w14:paraId="FF010000">
      <w:pPr>
        <w:spacing w:line="252" w:lineRule="auto"/>
        <w:ind/>
      </w:pPr>
      <w:r>
        <w:t>a. Рисунок 1 - Успеваемость в баллах</w:t>
      </w:r>
    </w:p>
    <w:p w14:paraId="00020000">
      <w:pPr>
        <w:spacing w:line="252" w:lineRule="auto"/>
        <w:ind/>
      </w:pPr>
      <w:r>
        <w:t>b. Диаграмма 1 - Успеваемость в баллах</w:t>
      </w:r>
    </w:p>
    <w:p w14:paraId="01020000">
      <w:pPr>
        <w:spacing w:line="252" w:lineRule="auto"/>
        <w:ind/>
      </w:pPr>
      <w:r>
        <w:t>c. Рисунок - диаграмма</w:t>
      </w:r>
    </w:p>
    <w:p w14:paraId="02020000">
      <w:pPr>
        <w:spacing w:line="252" w:lineRule="auto"/>
        <w:ind/>
      </w:pPr>
      <w:r>
        <w:t>2. Где должна располагаться таблица</w:t>
      </w:r>
    </w:p>
    <w:p w14:paraId="03020000">
      <w:pPr>
        <w:spacing w:line="252" w:lineRule="auto"/>
        <w:ind/>
      </w:pPr>
      <w:r>
        <w:t>Выберите один ответ:</w:t>
      </w:r>
    </w:p>
    <w:p w14:paraId="04020000">
      <w:pPr>
        <w:spacing w:line="252" w:lineRule="auto"/>
        <w:ind/>
      </w:pPr>
      <w:r>
        <w:t>a. Таблицу, в зависимости от ее размера, помещают под текстом, в котором впервые дана ссылка на нее, или на следующей странице, или, при необходимости, в приложении к документу.</w:t>
      </w:r>
    </w:p>
    <w:p w14:paraId="05020000">
      <w:pPr>
        <w:spacing w:line="252" w:lineRule="auto"/>
        <w:ind/>
      </w:pPr>
      <w:r>
        <w:t>b. Все таблицы размещают на отдельных страницах документа.</w:t>
      </w:r>
    </w:p>
    <w:p w14:paraId="06020000">
      <w:pPr>
        <w:spacing w:line="252" w:lineRule="auto"/>
        <w:ind/>
      </w:pPr>
      <w:r>
        <w:t>c. Таблицу, в зависимости от ее размера, помещают над текстом, в котором впервые дана ссылка на нее, или на предыдущей странице, или, при необходимости, в приложении к документу.</w:t>
      </w:r>
    </w:p>
    <w:p w14:paraId="07020000">
      <w:pPr>
        <w:spacing w:line="252" w:lineRule="auto"/>
        <w:ind/>
      </w:pPr>
      <w:r>
        <w:t>3. Укажите правильное оформление номера иллюстрации</w:t>
      </w:r>
    </w:p>
    <w:p w14:paraId="08020000">
      <w:pPr>
        <w:spacing w:line="252" w:lineRule="auto"/>
        <w:ind/>
      </w:pPr>
      <w:r>
        <w:t>Выберите один ответ:</w:t>
      </w:r>
    </w:p>
    <w:p w14:paraId="09020000">
      <w:pPr>
        <w:spacing w:line="252" w:lineRule="auto"/>
        <w:ind/>
      </w:pPr>
      <w:r>
        <w:t>a.</w:t>
      </w:r>
      <w:r>
        <w:t>Иллюстрации, за исключением иллюстраций приложений, следует нумеровать арабскими цифрами сквозной нумерацией в пределах всего документа. Если рисунок один, то он обозначается – Рисунок</w:t>
      </w:r>
    </w:p>
    <w:p w14:paraId="0A020000">
      <w:pPr>
        <w:spacing w:line="252" w:lineRule="auto"/>
        <w:ind/>
      </w:pPr>
      <w:r>
        <w:t>Допускается иллюстрации нумеровать в пределах раздела. В этом случае номер иллюстрации состоит из номера раздела и порядкового номера иллюстрации, разделенных точкой, например – Рисунок 1.2</w:t>
      </w:r>
    </w:p>
    <w:p w14:paraId="0B020000">
      <w:pPr>
        <w:spacing w:line="252" w:lineRule="auto"/>
        <w:ind/>
      </w:pPr>
      <w:r>
        <w:t>b.</w:t>
      </w:r>
      <w:r>
        <w:t>Иллюстрации  следует</w:t>
      </w:r>
      <w:r>
        <w:t xml:space="preserve"> нумеровать буквами сквозной нумерацией в пределах всего документа. Если рисунок один, то он обозначается – Рисунок A</w:t>
      </w:r>
    </w:p>
    <w:p w14:paraId="0C020000">
      <w:pPr>
        <w:spacing w:line="252" w:lineRule="auto"/>
        <w:ind/>
      </w:pPr>
      <w:r>
        <w:t>Допускается иллюстрации нумеровать в пределах раздела. В этом случае номер иллюстрации состоит из номера раздела и порядкового номера иллюстрации, разделенных точкой, например – Рисунок 1.A</w:t>
      </w:r>
    </w:p>
    <w:p w14:paraId="0D020000">
      <w:pPr>
        <w:spacing w:line="252" w:lineRule="auto"/>
        <w:ind/>
      </w:pPr>
      <w:r>
        <w:t>c.</w:t>
      </w:r>
      <w:r>
        <w:t>Иллюстрации, за исключением иллюстраций приложений, следует нумеровать арабскими цифрами сквозной нумерацией в пределах всего документа. Если рисунок один, то он обозначается – Рисунок 1</w:t>
      </w:r>
    </w:p>
    <w:p w14:paraId="0E020000">
      <w:pPr>
        <w:spacing w:line="252" w:lineRule="auto"/>
        <w:ind/>
      </w:pPr>
      <w:r>
        <w:t>Допускается иллюстрации нумеровать в пределах раздела. В этом случае номер иллюстрации состоит из номера раздела и порядкового номера иллюстрации, разделенных точкой, например – Рисунок 1.1</w:t>
      </w:r>
    </w:p>
    <w:p w14:paraId="0F020000">
      <w:pPr>
        <w:spacing w:line="252" w:lineRule="auto"/>
        <w:ind/>
      </w:pPr>
      <w:r>
        <w:t>4. Где должна располагаться иллюстрация</w:t>
      </w:r>
    </w:p>
    <w:p w14:paraId="10020000">
      <w:pPr>
        <w:spacing w:line="252" w:lineRule="auto"/>
        <w:ind/>
      </w:pPr>
      <w:r>
        <w:t>Выберите один ответ:</w:t>
      </w:r>
    </w:p>
    <w:p w14:paraId="11020000">
      <w:pPr>
        <w:spacing w:line="252" w:lineRule="auto"/>
        <w:ind/>
      </w:pPr>
      <w:r>
        <w:t>a. Иллюстрации следует располагать перед текстом, в котором они упоминаются.</w:t>
      </w:r>
    </w:p>
    <w:p w14:paraId="12020000">
      <w:pPr>
        <w:spacing w:line="252" w:lineRule="auto"/>
        <w:ind/>
      </w:pPr>
      <w:r>
        <w:t xml:space="preserve">b. Иллюстрации следует </w:t>
      </w:r>
      <w:r>
        <w:t>располагать  непосредственно</w:t>
      </w:r>
      <w:r>
        <w:t xml:space="preserve"> после текста, в котором они упоминаются впервые.</w:t>
      </w:r>
    </w:p>
    <w:p w14:paraId="13020000">
      <w:pPr>
        <w:spacing w:line="252" w:lineRule="auto"/>
        <w:ind/>
      </w:pPr>
      <w:r>
        <w:t xml:space="preserve">c. Иллюстрации следует располагать </w:t>
      </w:r>
      <w:r>
        <w:t>тнепосредственно</w:t>
      </w:r>
      <w:r>
        <w:t xml:space="preserve"> после текста, в котором они упоминаются впервые, или на следующей странице.</w:t>
      </w:r>
    </w:p>
    <w:p w14:paraId="14020000">
      <w:pPr>
        <w:spacing w:line="252" w:lineRule="auto"/>
        <w:ind/>
      </w:pPr>
      <w:r>
        <w:t>5. Выравнивание таблицы</w:t>
      </w:r>
    </w:p>
    <w:p w14:paraId="15020000">
      <w:pPr>
        <w:spacing w:line="252" w:lineRule="auto"/>
        <w:ind/>
      </w:pPr>
      <w:r>
        <w:t>Выберите один или несколько ответов:</w:t>
      </w:r>
    </w:p>
    <w:p w14:paraId="16020000">
      <w:pPr>
        <w:spacing w:line="252" w:lineRule="auto"/>
        <w:ind/>
      </w:pPr>
      <w:r>
        <w:t>a. Таблицы слева, справа и снизу, как правило, ограничивают линиями.</w:t>
      </w:r>
    </w:p>
    <w:p w14:paraId="17020000">
      <w:pPr>
        <w:spacing w:line="252" w:lineRule="auto"/>
        <w:ind/>
      </w:pPr>
      <w:r>
        <w:t>b. Заголовки и подзаголовки боковика и граф можно разделять диагональными линиями.</w:t>
      </w:r>
    </w:p>
    <w:p w14:paraId="18020000">
      <w:pPr>
        <w:spacing w:line="252" w:lineRule="auto"/>
        <w:ind/>
      </w:pPr>
      <w:r>
        <w:t>c. Разделять заголовки и подзаголовки боковика и граф диагональными линиями не допускается.</w:t>
      </w:r>
    </w:p>
    <w:p w14:paraId="19020000">
      <w:pPr>
        <w:spacing w:line="252" w:lineRule="auto"/>
        <w:ind/>
      </w:pPr>
      <w:r>
        <w:t>d. Головка таблицы должна быть отделена линией от остальной части таблицы.</w:t>
      </w:r>
    </w:p>
    <w:p w14:paraId="1A020000">
      <w:pPr>
        <w:spacing w:line="252" w:lineRule="auto"/>
        <w:ind/>
      </w:pPr>
      <w:r>
        <w:t>e. Горизонтальные и вертикальные линии, разграничивающие строки таблицы, допускается не проводить, если их отсутствие не затрудняет пользование таблицей.</w:t>
      </w:r>
    </w:p>
    <w:p w14:paraId="1B020000">
      <w:pPr>
        <w:spacing w:line="252" w:lineRule="auto"/>
        <w:ind/>
      </w:pPr>
      <w:r>
        <w:t>f. Строки и столбцы таблицы обязательно нужно разграничивать горизонтальными и вертикальными линиями.</w:t>
      </w:r>
    </w:p>
    <w:p w14:paraId="1C020000">
      <w:pPr>
        <w:spacing w:line="252" w:lineRule="auto"/>
        <w:ind/>
      </w:pPr>
    </w:p>
    <w:p w14:paraId="1D020000">
      <w:pPr>
        <w:spacing w:line="252" w:lineRule="auto"/>
        <w:ind/>
      </w:pPr>
      <w:r>
        <w:t>6. Укажите правильное оформление номера таблицы</w:t>
      </w:r>
    </w:p>
    <w:p w14:paraId="1E020000">
      <w:pPr>
        <w:spacing w:line="252" w:lineRule="auto"/>
        <w:ind/>
      </w:pPr>
      <w:r>
        <w:t>Выберите один ответ:</w:t>
      </w:r>
    </w:p>
    <w:p w14:paraId="1F020000">
      <w:pPr>
        <w:spacing w:line="252" w:lineRule="auto"/>
        <w:ind/>
      </w:pPr>
      <w:r>
        <w:t>a.</w:t>
      </w:r>
    </w:p>
    <w:p w14:paraId="20020000">
      <w:pPr>
        <w:spacing w:line="252" w:lineRule="auto"/>
        <w:ind/>
      </w:pPr>
      <w:r>
        <w:t>Таблицы, за исключением таблиц приложений, следует нумеровать арабскими цифрами сквозной нумерацией, точка в конце номера не ставится, например, Таблица 2</w:t>
      </w:r>
    </w:p>
    <w:p w14:paraId="21020000">
      <w:pPr>
        <w:spacing w:line="252" w:lineRule="auto"/>
        <w:ind/>
      </w:pPr>
      <w:r>
        <w:t>Допускается нумеровать таблицы в пределах раздела. В этом случае номер таблицы состоит из номера раздела и порядкового номера таблицы, разделенных точкой, например, Таблица 1.2</w:t>
      </w:r>
    </w:p>
    <w:p w14:paraId="22020000">
      <w:pPr>
        <w:spacing w:line="252" w:lineRule="auto"/>
        <w:ind/>
      </w:pPr>
      <w:r>
        <w:t>Если в документе одна таблица, то она должна быть обозначена «Таблица 1» или «Таблица Б.1», если она приведена в приложении Б.</w:t>
      </w:r>
    </w:p>
    <w:p w14:paraId="23020000">
      <w:pPr>
        <w:spacing w:line="252" w:lineRule="auto"/>
        <w:ind/>
      </w:pPr>
      <w:r>
        <w:t>b.</w:t>
      </w:r>
    </w:p>
    <w:p w14:paraId="24020000">
      <w:pPr>
        <w:spacing w:line="252" w:lineRule="auto"/>
        <w:ind/>
      </w:pPr>
      <w:r>
        <w:t>Таблицы, за исключением таблиц приложений, следует нумеровать буквами сквозной нумерацией, с точкой в конце номера, например, Таблица А.</w:t>
      </w:r>
    </w:p>
    <w:p w14:paraId="25020000">
      <w:pPr>
        <w:spacing w:line="252" w:lineRule="auto"/>
        <w:ind/>
      </w:pPr>
      <w:r>
        <w:t>Допускается нумеровать таблицы в пределах раздела. В этом случае номер таблицы состоит из номера раздела и порядкового номера таблицы, разделенных точкой, например, Таблица 1.2.</w:t>
      </w:r>
    </w:p>
    <w:p w14:paraId="26020000">
      <w:pPr>
        <w:spacing w:line="252" w:lineRule="auto"/>
        <w:ind/>
      </w:pPr>
      <w:r>
        <w:t>Если в документе одна таблица, то она должна быть обозначена «Таблица» или «Таблица Б», если она приведена в приложении Б.</w:t>
      </w:r>
    </w:p>
    <w:p w14:paraId="27020000">
      <w:pPr>
        <w:spacing w:line="252" w:lineRule="auto"/>
        <w:ind/>
      </w:pPr>
      <w:r>
        <w:t>c.</w:t>
      </w:r>
    </w:p>
    <w:p w14:paraId="28020000">
      <w:pPr>
        <w:spacing w:line="252" w:lineRule="auto"/>
        <w:ind/>
      </w:pPr>
    </w:p>
    <w:p w14:paraId="29020000">
      <w:pPr>
        <w:spacing w:line="252" w:lineRule="auto"/>
        <w:ind/>
      </w:pPr>
      <w:r>
        <w:t>Таблицы, за исключением таблиц приложений, следует нумеровать арабскими цифрами сквозной нумерацией, с точкой в конце номера, например, Таблица 1.</w:t>
      </w:r>
    </w:p>
    <w:p w14:paraId="2A020000">
      <w:pPr>
        <w:spacing w:line="252" w:lineRule="auto"/>
        <w:ind/>
      </w:pPr>
      <w:r>
        <w:t>Допускается нумеровать таблицы в пределах раздела. В этом случае номер таблицы состоит из номера раздела и порядкового номера таблицы, разделенных точкой, например, Таблица 1.2.</w:t>
      </w:r>
    </w:p>
    <w:p w14:paraId="2B020000">
      <w:pPr>
        <w:spacing w:line="252" w:lineRule="auto"/>
        <w:ind/>
      </w:pPr>
      <w:r>
        <w:t>Если в документе одна таблица, то она должна быть обозначена «Таблица» или «Таблица Б», если она приведена в приложении Б.</w:t>
      </w:r>
    </w:p>
    <w:p w14:paraId="2C020000">
      <w:pPr>
        <w:spacing w:line="252" w:lineRule="auto"/>
        <w:ind/>
      </w:pPr>
      <w:r>
        <w:t>7. Минимальная высота строк таблицы</w:t>
      </w:r>
    </w:p>
    <w:p w14:paraId="2D020000">
      <w:pPr>
        <w:spacing w:line="252" w:lineRule="auto"/>
        <w:ind/>
      </w:pPr>
      <w:r>
        <w:t>Выберите один ответ:</w:t>
      </w:r>
    </w:p>
    <w:p w14:paraId="2E020000">
      <w:pPr>
        <w:spacing w:line="252" w:lineRule="auto"/>
        <w:ind/>
      </w:pPr>
      <w:r>
        <w:t>a. Высота строк таблицы должна быть не менее 10 мм.</w:t>
      </w:r>
    </w:p>
    <w:p w14:paraId="2F020000">
      <w:pPr>
        <w:spacing w:line="252" w:lineRule="auto"/>
        <w:ind/>
      </w:pPr>
      <w:r>
        <w:t>b. Высота строк таблицы должна быть не менее 12 мм.</w:t>
      </w:r>
    </w:p>
    <w:p w14:paraId="30020000">
      <w:pPr>
        <w:spacing w:line="252" w:lineRule="auto"/>
        <w:ind/>
      </w:pPr>
      <w:r>
        <w:t>c. Высота строк таблицы должна быть не менее 8 мм.</w:t>
      </w:r>
    </w:p>
    <w:p w14:paraId="31020000">
      <w:pPr>
        <w:spacing w:line="252" w:lineRule="auto"/>
        <w:ind/>
      </w:pPr>
      <w:r>
        <w:t>d. Высота строк таблицы должна быть не менее 7 мм.</w:t>
      </w:r>
    </w:p>
    <w:p w14:paraId="32020000">
      <w:pPr>
        <w:spacing w:line="252" w:lineRule="auto"/>
        <w:ind/>
      </w:pPr>
      <w:r>
        <w:t>8. Заголовки граф и строк таблицы</w:t>
      </w:r>
    </w:p>
    <w:p w14:paraId="33020000">
      <w:pPr>
        <w:spacing w:line="252" w:lineRule="auto"/>
        <w:ind/>
      </w:pPr>
      <w:r>
        <w:t>Выберите один ответ:</w:t>
      </w:r>
    </w:p>
    <w:p w14:paraId="34020000">
      <w:pPr>
        <w:spacing w:line="252" w:lineRule="auto"/>
        <w:ind/>
      </w:pPr>
      <w:r>
        <w:t>a. Заголовки граф и строк таблицы следует писать с прописной буквы, а подзаголовки граф – со строчной буквы, если они составляют одно предложение с заголовком, или с прописной буквы, если они имеют самостоятельное значение. В конце заголовков и подзаголовков ставят точки.</w:t>
      </w:r>
    </w:p>
    <w:p w14:paraId="35020000">
      <w:pPr>
        <w:spacing w:line="252" w:lineRule="auto"/>
        <w:ind/>
      </w:pPr>
      <w:r>
        <w:t>b. Заголовки граф и строк таблицы следует писать с прописной буквы, а подзаголовки граф – со строчной буквы, если они составляют одно предложение с заголовком, или с прописной буквы, если они имеют самостоятельное значение. В конце заголовков и подзаголовков таблиц точки не ставят.</w:t>
      </w:r>
    </w:p>
    <w:p w14:paraId="36020000">
      <w:pPr>
        <w:spacing w:line="252" w:lineRule="auto"/>
        <w:ind/>
      </w:pPr>
      <w:r>
        <w:t xml:space="preserve">c. Заголовки граф и строк таблицы следует писать со </w:t>
      </w:r>
      <w:r>
        <w:t>строчной  буквы</w:t>
      </w:r>
      <w:r>
        <w:t>. В конце заголовков и подзаголовков таблиц точки не ставят.</w:t>
      </w:r>
    </w:p>
    <w:p w14:paraId="37020000">
      <w:pPr>
        <w:spacing w:line="252" w:lineRule="auto"/>
        <w:ind/>
      </w:pPr>
    </w:p>
    <w:p w14:paraId="38020000">
      <w:pPr>
        <w:spacing w:line="252" w:lineRule="auto"/>
        <w:ind/>
      </w:pPr>
      <w:r>
        <w:t>9. Правильное выделение рисунка в тексте</w:t>
      </w:r>
    </w:p>
    <w:p w14:paraId="39020000">
      <w:pPr>
        <w:spacing w:line="252" w:lineRule="auto"/>
        <w:ind/>
      </w:pPr>
      <w:r>
        <w:t>Выберите один ответ:</w:t>
      </w:r>
    </w:p>
    <w:p w14:paraId="3A020000">
      <w:pPr>
        <w:spacing w:line="252" w:lineRule="auto"/>
        <w:ind/>
      </w:pPr>
      <w:r>
        <w:t xml:space="preserve">a. Рисунки следует выделять из текста уменьшением интервала на 6 </w:t>
      </w:r>
      <w:r>
        <w:t>пт</w:t>
      </w:r>
      <w:r>
        <w:t xml:space="preserve"> перед и после рисунка (его наименования).</w:t>
      </w:r>
    </w:p>
    <w:p w14:paraId="3B020000">
      <w:pPr>
        <w:spacing w:line="252" w:lineRule="auto"/>
        <w:ind/>
      </w:pPr>
      <w:r>
        <w:t xml:space="preserve">b. Рисунки следует выделять из текста увеличением интервала на 6–12 </w:t>
      </w:r>
      <w:r>
        <w:t>пт</w:t>
      </w:r>
      <w:r>
        <w:t xml:space="preserve"> перед и после рисунка (его наименования).</w:t>
      </w:r>
    </w:p>
    <w:p w14:paraId="3C020000">
      <w:pPr>
        <w:spacing w:line="252" w:lineRule="auto"/>
        <w:ind/>
      </w:pPr>
      <w:r>
        <w:t>c. Рисунки не следует выделять из текста увеличением интервала.</w:t>
      </w:r>
    </w:p>
    <w:p w14:paraId="3D020000">
      <w:pPr>
        <w:spacing w:line="252" w:lineRule="auto"/>
        <w:ind/>
      </w:pPr>
      <w:r>
        <w:t xml:space="preserve">d. Рисунки следует выделять из текста увеличением интервала на 18-20 </w:t>
      </w:r>
      <w:r>
        <w:t>пт</w:t>
      </w:r>
      <w:r>
        <w:t xml:space="preserve"> перед и после рисунка (его наименования).</w:t>
      </w:r>
    </w:p>
    <w:p w14:paraId="3E020000">
      <w:pPr>
        <w:spacing w:line="252" w:lineRule="auto"/>
        <w:ind/>
      </w:pPr>
      <w:r>
        <w:t>10. Легенда диаграммы</w:t>
      </w:r>
    </w:p>
    <w:p w14:paraId="3F020000">
      <w:pPr>
        <w:spacing w:line="252" w:lineRule="auto"/>
        <w:ind/>
      </w:pPr>
      <w:r>
        <w:t>Выберите один ответ:</w:t>
      </w:r>
    </w:p>
    <w:p w14:paraId="40020000">
      <w:pPr>
        <w:spacing w:line="252" w:lineRule="auto"/>
        <w:ind/>
      </w:pPr>
      <w:r>
        <w:t>a. Диаграмма содержит легенду (поясняющую часть (текстовую, графическую)), разъясняющую изображенную функциональную зависимость, примененные в диаграмме обозначения, которую следует размещать под диаграммой по центру без рамки.</w:t>
      </w:r>
    </w:p>
    <w:p w14:paraId="41020000">
      <w:pPr>
        <w:spacing w:line="252" w:lineRule="auto"/>
        <w:ind/>
      </w:pPr>
      <w:r>
        <w:t>b. Диаграмма содержит легенду (поясняющую часть (текстовую, графическую)), разъясняющую изображенную функциональную зависимость, примененные в диаграмме обозначения, которую следует размещать над диаграммой по центру без рамки.</w:t>
      </w:r>
    </w:p>
    <w:p w14:paraId="42020000">
      <w:pPr>
        <w:spacing w:line="252" w:lineRule="auto"/>
        <w:ind/>
      </w:pPr>
      <w:r>
        <w:t>c. Диаграмма содержит легенду (поясняющую часть (текстовую, графическую)), разъясняющую изображенную функциональную зависимость, примененные в диаграмме обозначения, которую следует размещать над диаграммой по центру в рамке.</w:t>
      </w:r>
    </w:p>
    <w:p w14:paraId="43020000">
      <w:pPr>
        <w:spacing w:line="252" w:lineRule="auto"/>
        <w:ind/>
      </w:pPr>
      <w:r>
        <w:t>d. Диаграмма содержит легенду (поясняющую часть (текстовую, графическую)), разъясняющую изображенную функциональную зависимость, примененные в диаграмме обозначения, которую следует размещать сбоку диаграммы в рамке.</w:t>
      </w:r>
    </w:p>
    <w:p w14:paraId="44020000">
      <w:pPr>
        <w:spacing w:line="252" w:lineRule="auto"/>
        <w:ind/>
      </w:pPr>
      <w:r>
        <w:t>e. Диаграмма содержит легенду (поясняющую часть (текстовую, графическую)), разъясняющую изображенную функциональную зависимость, примененные в диаграмме обозначения, которую следует размещать под диаграммой по центру в рамке.</w:t>
      </w:r>
    </w:p>
    <w:p w14:paraId="45020000">
      <w:pPr>
        <w:spacing w:line="252" w:lineRule="auto"/>
        <w:ind/>
      </w:pPr>
    </w:p>
    <w:p w14:paraId="46020000">
      <w:pPr>
        <w:spacing w:line="252" w:lineRule="auto"/>
        <w:ind/>
      </w:pPr>
      <w:r>
        <w:t>12. Интервалы и шрифт в таблице</w:t>
      </w:r>
    </w:p>
    <w:p w14:paraId="47020000">
      <w:pPr>
        <w:spacing w:line="252" w:lineRule="auto"/>
        <w:ind/>
      </w:pPr>
      <w:r>
        <w:t>Выберите один ответ:</w:t>
      </w:r>
    </w:p>
    <w:p w14:paraId="48020000">
      <w:pPr>
        <w:spacing w:line="252" w:lineRule="auto"/>
        <w:ind/>
      </w:pPr>
      <w:r>
        <w:t>a. Заголовки и подзаголовки таблиц выполняются только через 1,5 интервала и размер шрифта должен быть таким же, как в тексте.</w:t>
      </w:r>
    </w:p>
    <w:p w14:paraId="49020000">
      <w:pPr>
        <w:spacing w:line="252" w:lineRule="auto"/>
        <w:ind/>
      </w:pPr>
      <w:r>
        <w:t>b. Допускается заголовки и подзаголовки таблиц выполнять через один интервал и применять размер шрифта в таблице меньше, чем в тексте.</w:t>
      </w:r>
    </w:p>
    <w:p w14:paraId="4A020000">
      <w:pPr>
        <w:spacing w:line="252" w:lineRule="auto"/>
        <w:ind/>
      </w:pPr>
      <w:r>
        <w:t>c. Заголовки и подзаголовки таблиц выполняются только через 2 интервала и размер шрифта должен быть больше, чем в тексте.</w:t>
      </w:r>
    </w:p>
    <w:p w14:paraId="4B020000">
      <w:pPr>
        <w:spacing w:line="252" w:lineRule="auto"/>
        <w:ind/>
      </w:pPr>
      <w:r>
        <w:t>13. Как правильно подписывать иллюстрации</w:t>
      </w:r>
    </w:p>
    <w:p w14:paraId="4C020000">
      <w:pPr>
        <w:spacing w:line="252" w:lineRule="auto"/>
        <w:ind/>
      </w:pPr>
      <w:r>
        <w:t>Выберите один ответ:</w:t>
      </w:r>
    </w:p>
    <w:p w14:paraId="4D020000">
      <w:pPr>
        <w:spacing w:line="252" w:lineRule="auto"/>
        <w:ind/>
      </w:pPr>
      <w:r>
        <w:t xml:space="preserve">a. Слово «Рисунок» и его наименование помещают над рисунком следующим образом: </w:t>
      </w:r>
    </w:p>
    <w:p w14:paraId="4E020000">
      <w:pPr>
        <w:spacing w:line="252" w:lineRule="auto"/>
        <w:ind/>
      </w:pPr>
      <w:r>
        <w:t xml:space="preserve">Рисунок 1 – Детали прибора.  </w:t>
      </w:r>
    </w:p>
    <w:p w14:paraId="4F020000">
      <w:pPr>
        <w:spacing w:line="252" w:lineRule="auto"/>
        <w:ind/>
      </w:pPr>
      <w:r>
        <w:t>и располагают с выравниванием по левому краю с абзацным отступом. В конце ставят точку.</w:t>
      </w:r>
    </w:p>
    <w:p w14:paraId="50020000">
      <w:pPr>
        <w:spacing w:line="252" w:lineRule="auto"/>
        <w:ind/>
      </w:pPr>
      <w:r>
        <w:t xml:space="preserve">b. Слово «Рисунок» и его наименование помещают под рисунком следующим образом: </w:t>
      </w:r>
    </w:p>
    <w:p w14:paraId="51020000">
      <w:pPr>
        <w:spacing w:line="252" w:lineRule="auto"/>
        <w:ind/>
      </w:pPr>
      <w:r>
        <w:t xml:space="preserve">Рисунок 1 – детали прибора.  </w:t>
      </w:r>
    </w:p>
    <w:p w14:paraId="52020000">
      <w:pPr>
        <w:spacing w:line="252" w:lineRule="auto"/>
        <w:ind/>
      </w:pPr>
      <w:r>
        <w:t>и располагают с выравниванием по левому краю без абзацного отступа. В конце ставят точку.</w:t>
      </w:r>
    </w:p>
    <w:p w14:paraId="53020000">
      <w:pPr>
        <w:spacing w:line="252" w:lineRule="auto"/>
        <w:ind/>
      </w:pPr>
      <w:r>
        <w:t>c. Слово «Рисунок» и его наименование помещают после подрисуночного текста следующим образом:</w:t>
      </w:r>
    </w:p>
    <w:p w14:paraId="54020000">
      <w:pPr>
        <w:spacing w:line="252" w:lineRule="auto"/>
        <w:ind/>
      </w:pPr>
      <w:r>
        <w:t>Рисунок 1 – Детали прибора, и располагают посередине строки без абзацного отступа. Точка в конце не ставится.</w:t>
      </w:r>
    </w:p>
    <w:p w14:paraId="55020000">
      <w:pPr>
        <w:spacing w:line="252" w:lineRule="auto"/>
        <w:ind/>
      </w:pPr>
    </w:p>
    <w:p w14:paraId="56020000">
      <w:pPr>
        <w:spacing w:line="252" w:lineRule="auto"/>
        <w:ind/>
      </w:pPr>
      <w:r>
        <w:t>14. Формат названия таблицы</w:t>
      </w:r>
    </w:p>
    <w:p w14:paraId="57020000">
      <w:pPr>
        <w:spacing w:line="252" w:lineRule="auto"/>
        <w:ind/>
      </w:pPr>
      <w:r>
        <w:t>Выберите один ответ:</w:t>
      </w:r>
    </w:p>
    <w:p w14:paraId="58020000">
      <w:pPr>
        <w:spacing w:line="252" w:lineRule="auto"/>
        <w:ind/>
      </w:pPr>
      <w:r>
        <w:t xml:space="preserve">a. Название таблицы следует помещать над таблицей слева (первая буква прописная, остальные строчные), без абзацного отступа, в одну строку с ее номером </w:t>
      </w:r>
      <w:r>
        <w:t>через тире</w:t>
      </w:r>
      <w:r>
        <w:t>.</w:t>
      </w:r>
    </w:p>
    <w:p w14:paraId="59020000">
      <w:pPr>
        <w:spacing w:line="252" w:lineRule="auto"/>
        <w:ind/>
      </w:pPr>
      <w:r>
        <w:t xml:space="preserve">b. Название таблицы следует помещать над таблицей по центру (первая буква прописная, остальные строчные), без абзацного отступа, в одну строку с ее номером </w:t>
      </w:r>
      <w:r>
        <w:t>через тире</w:t>
      </w:r>
      <w:r>
        <w:t>.</w:t>
      </w:r>
    </w:p>
    <w:p w14:paraId="5A020000">
      <w:pPr>
        <w:spacing w:line="252" w:lineRule="auto"/>
        <w:ind/>
      </w:pPr>
      <w:r>
        <w:t xml:space="preserve">c. Название таблицы следует помещать над таблицей слева (все буквы строчные), с абзацным отступом, в одну строку с ее номером </w:t>
      </w:r>
      <w:r>
        <w:t>через тире</w:t>
      </w:r>
      <w:r>
        <w:t>.</w:t>
      </w:r>
    </w:p>
    <w:p w14:paraId="5B020000">
      <w:pPr>
        <w:spacing w:line="252" w:lineRule="auto"/>
        <w:ind/>
      </w:pPr>
      <w:r>
        <w:t xml:space="preserve">d. Название таблицы следует помещать под таблицей слева (первая буква прописная, остальные строчные), без абзацного отступа, в одну строку с ее номером </w:t>
      </w:r>
      <w:r>
        <w:t>через тире</w:t>
      </w:r>
      <w:r>
        <w:t>.</w:t>
      </w:r>
    </w:p>
    <w:p w14:paraId="5C020000">
      <w:pPr>
        <w:spacing w:line="252" w:lineRule="auto"/>
        <w:ind/>
      </w:pPr>
      <w:r>
        <w:t>15. Выравнивание таблицы</w:t>
      </w:r>
    </w:p>
    <w:p w14:paraId="5D020000">
      <w:pPr>
        <w:spacing w:line="252" w:lineRule="auto"/>
        <w:ind/>
      </w:pPr>
      <w:r>
        <w:t>Выберите один или несколько ответов:</w:t>
      </w:r>
    </w:p>
    <w:p w14:paraId="5E020000">
      <w:pPr>
        <w:spacing w:line="252" w:lineRule="auto"/>
        <w:ind/>
      </w:pPr>
      <w:r>
        <w:t xml:space="preserve">a. </w:t>
      </w:r>
      <w:r>
        <w:t>Таблицы  размещают</w:t>
      </w:r>
      <w:r>
        <w:t xml:space="preserve"> по центру страницы без абзацного отступа.</w:t>
      </w:r>
    </w:p>
    <w:p w14:paraId="5F020000">
      <w:pPr>
        <w:spacing w:line="252" w:lineRule="auto"/>
        <w:ind/>
      </w:pPr>
      <w:r>
        <w:t xml:space="preserve">b. </w:t>
      </w:r>
      <w:r>
        <w:t>Таблицы  размещают</w:t>
      </w:r>
      <w:r>
        <w:t xml:space="preserve"> с выравниванием по левому краю страницы с абзацным отступом.</w:t>
      </w:r>
    </w:p>
    <w:p w14:paraId="60020000">
      <w:pPr>
        <w:spacing w:line="252" w:lineRule="auto"/>
        <w:ind/>
      </w:pPr>
      <w:r>
        <w:t xml:space="preserve">c. </w:t>
      </w:r>
      <w:r>
        <w:t>Таблицы  размещают</w:t>
      </w:r>
      <w:r>
        <w:t xml:space="preserve"> по центру страницы с абзацным отступом.</w:t>
      </w:r>
    </w:p>
    <w:p w14:paraId="61020000">
      <w:pPr>
        <w:spacing w:line="252" w:lineRule="auto"/>
        <w:ind/>
      </w:pPr>
      <w:r>
        <w:t xml:space="preserve">d. </w:t>
      </w:r>
      <w:r>
        <w:t>Таблицы  размещают</w:t>
      </w:r>
      <w:r>
        <w:t xml:space="preserve"> с выравниванием по левому краю страницы без абзацного отступа.</w:t>
      </w:r>
    </w:p>
    <w:p w14:paraId="62020000">
      <w:pPr>
        <w:spacing w:line="252" w:lineRule="auto"/>
        <w:ind/>
      </w:pPr>
      <w:r>
        <w:t>16. Ссылки на иллюстрации</w:t>
      </w:r>
    </w:p>
    <w:p w14:paraId="63020000">
      <w:pPr>
        <w:spacing w:line="252" w:lineRule="auto"/>
        <w:ind/>
      </w:pPr>
      <w:r>
        <w:t>Выберите один или несколько ответов:</w:t>
      </w:r>
    </w:p>
    <w:p w14:paraId="64020000">
      <w:pPr>
        <w:spacing w:line="252" w:lineRule="auto"/>
        <w:ind/>
      </w:pPr>
      <w:r>
        <w:t>a.</w:t>
      </w:r>
      <w:r>
        <w:t>На все иллюстрации должны быть даны ссылки в документе. При ссылках на иллюстрации следует писать «... в соответствии с рисунком 2» при сквозной нумерации и «... в соответствии с рисунком 1.2» при нумерации рисунка в пределах раздела.</w:t>
      </w:r>
    </w:p>
    <w:p w14:paraId="65020000">
      <w:pPr>
        <w:spacing w:line="252" w:lineRule="auto"/>
        <w:ind/>
      </w:pPr>
      <w:r>
        <w:t>b. При ссылках на иллюстрации следует писать «... в соответствии с рисунком 1.2» при сквозной нумерации и «... в соответствии с рисунком 1» при нумерации рисунка в пределах раздела.</w:t>
      </w:r>
    </w:p>
    <w:p w14:paraId="66020000">
      <w:pPr>
        <w:spacing w:line="252" w:lineRule="auto"/>
        <w:ind/>
      </w:pPr>
      <w:r>
        <w:t>c. Можно не ссылаться на рисунки в тексте</w:t>
      </w:r>
    </w:p>
    <w:p w14:paraId="67020000">
      <w:pPr>
        <w:pStyle w:val="Style_10"/>
        <w:spacing w:line="252" w:lineRule="auto"/>
        <w:ind/>
      </w:pPr>
    </w:p>
    <w:p w14:paraId="68020000">
      <w:pPr>
        <w:tabs>
          <w:tab w:leader="none" w:pos="567" w:val="left"/>
          <w:tab w:leader="none" w:pos="916" w:val="left"/>
          <w:tab w:leader="none" w:pos="1832" w:val="left"/>
          <w:tab w:leader="none" w:pos="2748" w:val="left"/>
          <w:tab w:leader="none" w:pos="3664" w:val="left"/>
          <w:tab w:leader="none" w:pos="4580" w:val="left"/>
          <w:tab w:leader="none" w:pos="5496" w:val="left"/>
          <w:tab w:leader="none" w:pos="6412" w:val="left"/>
          <w:tab w:leader="none" w:pos="7328" w:val="left"/>
          <w:tab w:leader="none" w:pos="8244" w:val="left"/>
          <w:tab w:leader="none" w:pos="9160" w:val="left"/>
          <w:tab w:leader="none" w:pos="10076" w:val="left"/>
          <w:tab w:leader="none" w:pos="10992" w:val="left"/>
          <w:tab w:leader="none" w:pos="11908" w:val="left"/>
          <w:tab w:leader="none" w:pos="12824" w:val="left"/>
          <w:tab w:leader="none" w:pos="13740" w:val="left"/>
          <w:tab w:leader="none" w:pos="14656" w:val="left"/>
        </w:tabs>
        <w:spacing w:line="360" w:lineRule="auto"/>
        <w:ind/>
        <w:jc w:val="both"/>
      </w:pPr>
      <w:bookmarkStart w:id="3" w:name="_GoBack"/>
      <w:bookmarkEnd w:id="3"/>
    </w:p>
    <w:sectPr>
      <w:footerReference r:id="rId1" w:type="default"/>
      <w:pgSz w:h="16840" w:orient="portrait" w:w="11907"/>
      <w:pgMar w:bottom="1134" w:footer="709" w:gutter="0" w:header="709" w:left="851" w:right="851" w:top="992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footer1.xml><?xml version="1.0" encoding="utf-8"?>
<w:ftr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p>
    <w:pPr>
      <w:framePr w:hAnchor="margin" w:vAnchor="text" w:wrap="around" w:xAlign="right" w:y="1"/>
    </w:pPr>
    <w:r>
      <w:rPr>
        <w:rStyle w:val="Style_1_ch"/>
      </w:rPr>
      <w:fldChar w:fldCharType="begin"/>
    </w:r>
    <w:r>
      <w:rPr>
        <w:rStyle w:val="Style_1_ch"/>
      </w:rPr>
      <w:instrText xml:space="preserve">PAGE </w:instrText>
    </w:r>
    <w:r>
      <w:rPr>
        <w:rStyle w:val="Style_1_ch"/>
      </w:rPr>
      <w:fldChar w:fldCharType="separate"/>
    </w:r>
    <w:r>
      <w:rPr>
        <w:rStyle w:val="Style_1_ch"/>
      </w:rPr>
      <w:fldChar w:fldCharType="end"/>
    </w:r>
  </w:p>
  <w:p w14:paraId="01000000">
    <w:pPr>
      <w:pStyle w:val="Style_2"/>
      <w:ind w:right="360"/>
    </w:pPr>
  </w:p>
</w:ftr>
</file>

<file path=word/numbering.xml><?xml version="1.0" encoding="utf-8"?>
<w:numbering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abstractNum w:abstractNumId="0">
    <w:lvl w:ilvl="0">
      <w:start w:val="1"/>
      <w:numFmt w:val="decimal"/>
      <w:lvlText w:val="%1"/>
      <w:lvlJc w:val="left"/>
      <w:pPr>
        <w:ind w:hanging="360" w:left="1429"/>
      </w:pPr>
    </w:lvl>
    <w:lvl w:ilvl="1">
      <w:start w:val="1"/>
      <w:numFmt w:val="lowerLetter"/>
      <w:lvlText w:val="%2."/>
      <w:lvlJc w:val="left"/>
      <w:pPr>
        <w:ind w:hanging="360" w:left="2149"/>
      </w:pPr>
    </w:lvl>
    <w:lvl w:ilvl="2">
      <w:start w:val="1"/>
      <w:numFmt w:val="lowerRoman"/>
      <w:lvlText w:val="%3."/>
      <w:lvlJc w:val="right"/>
      <w:pPr>
        <w:ind w:hanging="180" w:left="2869"/>
      </w:pPr>
    </w:lvl>
    <w:lvl w:ilvl="3">
      <w:start w:val="1"/>
      <w:numFmt w:val="decimal"/>
      <w:lvlText w:val="%4."/>
      <w:lvlJc w:val="left"/>
      <w:pPr>
        <w:ind w:hanging="360" w:left="3589"/>
      </w:pPr>
    </w:lvl>
    <w:lvl w:ilvl="4">
      <w:start w:val="1"/>
      <w:numFmt w:val="lowerLetter"/>
      <w:lvlText w:val="%5."/>
      <w:lvlJc w:val="left"/>
      <w:pPr>
        <w:ind w:hanging="360" w:left="4309"/>
      </w:pPr>
    </w:lvl>
    <w:lvl w:ilvl="5">
      <w:start w:val="1"/>
      <w:numFmt w:val="lowerRoman"/>
      <w:lvlText w:val="%6."/>
      <w:lvlJc w:val="right"/>
      <w:pPr>
        <w:ind w:hanging="180" w:left="5029"/>
      </w:pPr>
    </w:lvl>
    <w:lvl w:ilvl="6">
      <w:start w:val="1"/>
      <w:numFmt w:val="decimal"/>
      <w:lvlText w:val="%7."/>
      <w:lvlJc w:val="left"/>
      <w:pPr>
        <w:ind w:hanging="360" w:left="5749"/>
      </w:pPr>
    </w:lvl>
    <w:lvl w:ilvl="7">
      <w:start w:val="1"/>
      <w:numFmt w:val="lowerLetter"/>
      <w:lvlText w:val="%8."/>
      <w:lvlJc w:val="left"/>
      <w:pPr>
        <w:ind w:hanging="360" w:left="6469"/>
      </w:pPr>
    </w:lvl>
    <w:lvl w:ilvl="8">
      <w:start w:val="1"/>
      <w:numFmt w:val="lowerRoman"/>
      <w:lvlText w:val="%9."/>
      <w:lvlJc w:val="right"/>
      <w:pPr>
        <w:ind w:hanging="180" w:left="7189"/>
      </w:pPr>
    </w:lvl>
  </w:abstractNum>
  <w:abstractNum w:abstractNumId="1">
    <w:lvl w:ilvl="0">
      <w:start w:val="1"/>
      <w:numFmt w:val="decimal"/>
      <w:lvlText w:val="%1"/>
      <w:lvlJc w:val="left"/>
      <w:pPr>
        <w:ind w:hanging="360" w:left="720"/>
      </w:pPr>
    </w:lvl>
    <w:lvl w:ilvl="1">
      <w:start w:val="1"/>
      <w:numFmt w:val="bullet"/>
      <w:lvlText w:val="o"/>
      <w:lvlJc w:val="left"/>
      <w:pPr>
        <w:ind w:hanging="360" w:left="144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hanging="360" w:left="21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hanging="360" w:left="288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hanging="360" w:left="360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hanging="360" w:left="432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hanging="360" w:left="504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hanging="360" w:left="57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hanging="360" w:left="6480"/>
      </w:pPr>
      <w:rPr>
        <w:rFonts w:ascii="Wingdings" w:hAnsi="Wingdings"/>
      </w:rPr>
    </w:lvl>
  </w:abstractNum>
  <w:abstractNum w:abstractNumId="2">
    <w:lvl w:ilvl="0">
      <w:start w:val="1"/>
      <w:numFmt w:val="decimal"/>
      <w:lvlText w:val="%1."/>
      <w:lvlJc w:val="left"/>
      <w:pPr>
        <w:ind w:hanging="360" w:left="460"/>
      </w:pPr>
    </w:lvl>
    <w:lvl w:ilvl="1">
      <w:start w:val="1"/>
      <w:numFmt w:val="lowerLetter"/>
      <w:lvlText w:val="%2."/>
      <w:lvlJc w:val="left"/>
      <w:pPr>
        <w:ind w:hanging="360" w:left="1180"/>
      </w:pPr>
    </w:lvl>
    <w:lvl w:ilvl="2">
      <w:start w:val="1"/>
      <w:numFmt w:val="lowerRoman"/>
      <w:lvlText w:val="%3."/>
      <w:lvlJc w:val="right"/>
      <w:pPr>
        <w:ind w:hanging="180" w:left="1900"/>
      </w:pPr>
    </w:lvl>
    <w:lvl w:ilvl="3">
      <w:start w:val="1"/>
      <w:numFmt w:val="decimal"/>
      <w:lvlText w:val="%4."/>
      <w:lvlJc w:val="left"/>
      <w:pPr>
        <w:ind w:hanging="360" w:left="2620"/>
      </w:pPr>
    </w:lvl>
    <w:lvl w:ilvl="4">
      <w:start w:val="1"/>
      <w:numFmt w:val="lowerLetter"/>
      <w:lvlText w:val="%5."/>
      <w:lvlJc w:val="left"/>
      <w:pPr>
        <w:ind w:hanging="360" w:left="3340"/>
      </w:pPr>
    </w:lvl>
    <w:lvl w:ilvl="5">
      <w:start w:val="1"/>
      <w:numFmt w:val="lowerRoman"/>
      <w:lvlText w:val="%6."/>
      <w:lvlJc w:val="right"/>
      <w:pPr>
        <w:ind w:hanging="180" w:left="4060"/>
      </w:pPr>
    </w:lvl>
    <w:lvl w:ilvl="6">
      <w:start w:val="1"/>
      <w:numFmt w:val="decimal"/>
      <w:lvlText w:val="%7."/>
      <w:lvlJc w:val="left"/>
      <w:pPr>
        <w:ind w:hanging="360" w:left="4780"/>
      </w:pPr>
    </w:lvl>
    <w:lvl w:ilvl="7">
      <w:start w:val="1"/>
      <w:numFmt w:val="lowerLetter"/>
      <w:lvlText w:val="%8."/>
      <w:lvlJc w:val="left"/>
      <w:pPr>
        <w:ind w:hanging="360" w:left="5500"/>
      </w:pPr>
    </w:lvl>
    <w:lvl w:ilvl="8">
      <w:start w:val="1"/>
      <w:numFmt w:val="lowerRoman"/>
      <w:lvlText w:val="%9."/>
      <w:lvlJc w:val="right"/>
      <w:pPr>
        <w:ind w:hanging="180" w:left="6220"/>
      </w:pPr>
    </w:lvl>
  </w:abstractNum>
  <w:abstractNum w:abstractNumId="3">
    <w:lvl w:ilvl="0">
      <w:start w:val="1"/>
      <w:numFmt w:val="decimal"/>
      <w:lvlText w:val="%1."/>
      <w:lvlJc w:val="left"/>
      <w:pPr>
        <w:ind w:hanging="1152" w:left="100"/>
      </w:pPr>
      <w:rPr>
        <w:rFonts w:ascii="Times New Roman" w:hAnsi="Times New Roman"/>
        <w:spacing w:val="-11"/>
        <w:sz w:val="24"/>
      </w:rPr>
    </w:lvl>
    <w:lvl w:ilvl="1">
      <w:start w:val="1"/>
      <w:numFmt w:val="decimal"/>
      <w:lvlText w:val="%2."/>
      <w:lvlJc w:val="left"/>
      <w:pPr>
        <w:ind w:hanging="392" w:left="808"/>
      </w:pPr>
      <w:rPr>
        <w:rFonts w:ascii="Times New Roman" w:hAnsi="Times New Roman"/>
        <w:spacing w:val="-4"/>
        <w:sz w:val="24"/>
      </w:rPr>
    </w:lvl>
    <w:lvl w:ilvl="2">
      <w:numFmt w:val="bullet"/>
      <w:lvlText w:val="•"/>
      <w:lvlJc w:val="left"/>
      <w:pPr>
        <w:ind w:hanging="392" w:left="1791"/>
      </w:pPr>
    </w:lvl>
    <w:lvl w:ilvl="3">
      <w:numFmt w:val="bullet"/>
      <w:lvlText w:val="•"/>
      <w:lvlJc w:val="left"/>
      <w:pPr>
        <w:ind w:hanging="392" w:left="2782"/>
      </w:pPr>
    </w:lvl>
    <w:lvl w:ilvl="4">
      <w:numFmt w:val="bullet"/>
      <w:lvlText w:val="•"/>
      <w:lvlJc w:val="left"/>
      <w:pPr>
        <w:ind w:hanging="392" w:left="3773"/>
      </w:pPr>
    </w:lvl>
    <w:lvl w:ilvl="5">
      <w:numFmt w:val="bullet"/>
      <w:lvlText w:val="•"/>
      <w:lvlJc w:val="left"/>
      <w:pPr>
        <w:ind w:hanging="392" w:left="4764"/>
      </w:pPr>
    </w:lvl>
    <w:lvl w:ilvl="6">
      <w:numFmt w:val="bullet"/>
      <w:lvlText w:val="•"/>
      <w:lvlJc w:val="left"/>
      <w:pPr>
        <w:ind w:hanging="392" w:left="5756"/>
      </w:pPr>
    </w:lvl>
    <w:lvl w:ilvl="7">
      <w:numFmt w:val="bullet"/>
      <w:lvlText w:val="•"/>
      <w:lvlJc w:val="left"/>
      <w:pPr>
        <w:ind w:hanging="392" w:left="6747"/>
      </w:pPr>
    </w:lvl>
    <w:lvl w:ilvl="8">
      <w:numFmt w:val="bullet"/>
      <w:lvlText w:val="•"/>
      <w:lvlJc w:val="left"/>
      <w:pPr>
        <w:ind w:hanging="392" w:left="7738"/>
      </w:pPr>
    </w:lvl>
  </w:abstractNum>
  <w:abstractNum w:abstractNumId="4">
    <w:lvl w:ilvl="0">
      <w:start w:val="1"/>
      <w:numFmt w:val="decimal"/>
      <w:lvlText w:val="%1."/>
      <w:lvlJc w:val="left"/>
      <w:pPr>
        <w:ind w:hanging="360" w:left="720"/>
      </w:pPr>
    </w:lvl>
    <w:lvl w:ilvl="1">
      <w:start w:val="1"/>
      <w:numFmt w:val="lowerLetter"/>
      <w:lvlText w:val="%2."/>
      <w:lvlJc w:val="left"/>
      <w:pPr>
        <w:ind w:hanging="360" w:left="1440"/>
      </w:pPr>
    </w:lvl>
    <w:lvl w:ilvl="2">
      <w:start w:val="1"/>
      <w:numFmt w:val="lowerRoman"/>
      <w:lvlText w:val="%3."/>
      <w:lvlJc w:val="right"/>
      <w:pPr>
        <w:ind w:hanging="180" w:left="2160"/>
      </w:pPr>
    </w:lvl>
    <w:lvl w:ilvl="3">
      <w:start w:val="1"/>
      <w:numFmt w:val="decimal"/>
      <w:lvlText w:val="%4."/>
      <w:lvlJc w:val="left"/>
      <w:pPr>
        <w:ind w:hanging="360" w:left="2880"/>
      </w:pPr>
    </w:lvl>
    <w:lvl w:ilvl="4">
      <w:start w:val="1"/>
      <w:numFmt w:val="lowerLetter"/>
      <w:lvlText w:val="%5."/>
      <w:lvlJc w:val="left"/>
      <w:pPr>
        <w:ind w:hanging="360" w:left="3600"/>
      </w:pPr>
    </w:lvl>
    <w:lvl w:ilvl="5">
      <w:start w:val="1"/>
      <w:numFmt w:val="lowerRoman"/>
      <w:lvlText w:val="%6."/>
      <w:lvlJc w:val="right"/>
      <w:pPr>
        <w:ind w:hanging="180" w:left="4320"/>
      </w:pPr>
    </w:lvl>
    <w:lvl w:ilvl="6">
      <w:start w:val="1"/>
      <w:numFmt w:val="decimal"/>
      <w:lvlText w:val="%7."/>
      <w:lvlJc w:val="left"/>
      <w:pPr>
        <w:ind w:hanging="360" w:left="5040"/>
      </w:pPr>
    </w:lvl>
    <w:lvl w:ilvl="7">
      <w:start w:val="1"/>
      <w:numFmt w:val="lowerLetter"/>
      <w:lvlText w:val="%8."/>
      <w:lvlJc w:val="left"/>
      <w:pPr>
        <w:ind w:hanging="360" w:left="5760"/>
      </w:pPr>
    </w:lvl>
    <w:lvl w:ilvl="8">
      <w:start w:val="1"/>
      <w:numFmt w:val="lowerRoman"/>
      <w:lvlText w:val="%9."/>
      <w:lvlJc w:val="right"/>
      <w:pPr>
        <w:ind w:hanging="180" w:left="64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defaultTabStop w:val="709"/>
  <w:compat>
    <w:compatSetting w:name="compatibilityMode" w:uri="http://schemas.microsoft.com/office/word" w:val="15"/>
  </w:compat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docDefaults>
    <w:rPrDefault>
      <w:rPr>
        <w:rFonts w:asciiTheme="minorAscii" w:hAnsiTheme="minorHAnsi"/>
        <w:color w:val="000000"/>
        <w:spacing w:val="0"/>
        <w:sz w:val="22"/>
      </w:rPr>
    </w:rPrDefault>
    <w:pPrDefault>
      <w:pPr>
        <w:spacing w:after="200" w:before="0" w:line="276" w:lineRule="auto"/>
        <w:ind w:firstLine="0" w:left="0" w:right="0"/>
        <w:jc w:val="left"/>
      </w:pPr>
    </w:pPrDefault>
  </w:docDefaults>
  <w:latentStyles w:count="24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Hyperlink" w:qFormat="0" w:semiHidden="0" w:unhideWhenUsed="0"/>
  </w:latentStyles>
  <w:style w:default="1" w:styleId="Style_13" w:type="paragraph">
    <w:name w:val="Normal"/>
    <w:link w:val="Style_13_ch"/>
    <w:uiPriority w:val="0"/>
    <w:qFormat/>
    <w:pPr>
      <w:spacing w:after="0" w:line="240" w:lineRule="auto"/>
      <w:ind/>
    </w:pPr>
    <w:rPr>
      <w:rFonts w:ascii="Times New Roman" w:hAnsi="Times New Roman"/>
      <w:sz w:val="24"/>
    </w:rPr>
  </w:style>
  <w:style w:default="1" w:styleId="Style_13_ch" w:type="character">
    <w:name w:val="Normal"/>
    <w:link w:val="Style_13"/>
    <w:rPr>
      <w:rFonts w:ascii="Times New Roman" w:hAnsi="Times New Roman"/>
      <w:sz w:val="24"/>
    </w:rPr>
  </w:style>
  <w:style w:styleId="Style_14" w:type="paragraph">
    <w:name w:val="toc 2"/>
    <w:next w:val="Style_13"/>
    <w:link w:val="Style_14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14_ch" w:type="character">
    <w:name w:val="toc 2"/>
    <w:link w:val="Style_14"/>
    <w:rPr>
      <w:rFonts w:ascii="XO Thames" w:hAnsi="XO Thames"/>
      <w:sz w:val="28"/>
    </w:rPr>
  </w:style>
  <w:style w:styleId="Style_15" w:type="paragraph">
    <w:name w:val="toc 4"/>
    <w:next w:val="Style_13"/>
    <w:link w:val="Style_15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15_ch" w:type="character">
    <w:name w:val="toc 4"/>
    <w:link w:val="Style_15"/>
    <w:rPr>
      <w:rFonts w:ascii="XO Thames" w:hAnsi="XO Thames"/>
      <w:sz w:val="28"/>
    </w:rPr>
  </w:style>
  <w:style w:styleId="Style_16" w:type="paragraph">
    <w:name w:val="Основной текст (6)"/>
    <w:basedOn w:val="Style_13"/>
    <w:link w:val="Style_16_ch"/>
    <w:pPr>
      <w:spacing w:line="240" w:lineRule="atLeast"/>
      <w:ind/>
    </w:pPr>
    <w:rPr>
      <w:rFonts w:asciiTheme="minorAscii" w:hAnsiTheme="minorHAnsi"/>
      <w:b w:val="1"/>
      <w:sz w:val="23"/>
    </w:rPr>
  </w:style>
  <w:style w:styleId="Style_16_ch" w:type="character">
    <w:name w:val="Основной текст (6)"/>
    <w:basedOn w:val="Style_13_ch"/>
    <w:link w:val="Style_16"/>
    <w:rPr>
      <w:rFonts w:asciiTheme="minorAscii" w:hAnsiTheme="minorHAnsi"/>
      <w:b w:val="1"/>
      <w:sz w:val="23"/>
    </w:rPr>
  </w:style>
  <w:style w:styleId="Style_17" w:type="paragraph">
    <w:name w:val="Strong"/>
    <w:basedOn w:val="Style_18"/>
    <w:link w:val="Style_17_ch"/>
    <w:rPr>
      <w:b w:val="1"/>
    </w:rPr>
  </w:style>
  <w:style w:styleId="Style_17_ch" w:type="character">
    <w:name w:val="Strong"/>
    <w:basedOn w:val="Style_18_ch"/>
    <w:link w:val="Style_17"/>
    <w:rPr>
      <w:b w:val="1"/>
    </w:rPr>
  </w:style>
  <w:style w:styleId="Style_19" w:type="paragraph">
    <w:name w:val="toc 6"/>
    <w:next w:val="Style_13"/>
    <w:link w:val="Style_19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19_ch" w:type="character">
    <w:name w:val="toc 6"/>
    <w:link w:val="Style_19"/>
    <w:rPr>
      <w:rFonts w:ascii="XO Thames" w:hAnsi="XO Thames"/>
      <w:sz w:val="28"/>
    </w:rPr>
  </w:style>
  <w:style w:styleId="Style_20" w:type="paragraph">
    <w:name w:val="toc 7"/>
    <w:next w:val="Style_13"/>
    <w:link w:val="Style_20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20_ch" w:type="character">
    <w:name w:val="toc 7"/>
    <w:link w:val="Style_20"/>
    <w:rPr>
      <w:rFonts w:ascii="XO Thames" w:hAnsi="XO Thames"/>
      <w:sz w:val="28"/>
    </w:rPr>
  </w:style>
  <w:style w:styleId="Style_21" w:type="paragraph">
    <w:name w:val="No Spacing"/>
    <w:link w:val="Style_21_ch"/>
    <w:pPr>
      <w:spacing w:after="0" w:line="240" w:lineRule="auto"/>
      <w:ind/>
    </w:pPr>
    <w:rPr>
      <w:rFonts w:ascii="Times New Roman" w:hAnsi="Times New Roman"/>
      <w:sz w:val="24"/>
    </w:rPr>
  </w:style>
  <w:style w:styleId="Style_21_ch" w:type="character">
    <w:name w:val="No Spacing"/>
    <w:link w:val="Style_21"/>
    <w:rPr>
      <w:rFonts w:ascii="Times New Roman" w:hAnsi="Times New Roman"/>
      <w:sz w:val="24"/>
    </w:rPr>
  </w:style>
  <w:style w:styleId="Style_22" w:type="paragraph">
    <w:name w:val="heading 3"/>
    <w:next w:val="Style_13"/>
    <w:link w:val="Style_22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22_ch" w:type="character">
    <w:name w:val="heading 3"/>
    <w:link w:val="Style_22"/>
    <w:rPr>
      <w:rFonts w:ascii="XO Thames" w:hAnsi="XO Thames"/>
      <w:b w:val="1"/>
      <w:sz w:val="26"/>
    </w:rPr>
  </w:style>
  <w:style w:styleId="Style_23" w:type="paragraph">
    <w:name w:val="c6"/>
    <w:basedOn w:val="Style_13"/>
    <w:link w:val="Style_23_ch"/>
    <w:pPr>
      <w:spacing w:afterAutospacing="on" w:beforeAutospacing="on"/>
      <w:ind/>
    </w:pPr>
  </w:style>
  <w:style w:styleId="Style_23_ch" w:type="character">
    <w:name w:val="c6"/>
    <w:basedOn w:val="Style_13_ch"/>
    <w:link w:val="Style_23"/>
  </w:style>
  <w:style w:styleId="Style_8" w:type="paragraph">
    <w:name w:val="Раздел 1"/>
    <w:basedOn w:val="Style_3"/>
    <w:link w:val="Style_8_ch"/>
    <w:pPr>
      <w:spacing w:after="120"/>
      <w:ind w:firstLine="0" w:left="0"/>
      <w:jc w:val="center"/>
    </w:pPr>
    <w:rPr>
      <w:rFonts w:ascii="Times New Roman Полужирный" w:hAnsi="Times New Roman Полужирный"/>
      <w:b w:val="1"/>
      <w:caps w:val="1"/>
    </w:rPr>
  </w:style>
  <w:style w:styleId="Style_8_ch" w:type="character">
    <w:name w:val="Раздел 1"/>
    <w:basedOn w:val="Style_3_ch"/>
    <w:link w:val="Style_8"/>
    <w:rPr>
      <w:rFonts w:ascii="Times New Roman Полужирный" w:hAnsi="Times New Roman Полужирный"/>
      <w:b w:val="1"/>
      <w:caps w:val="1"/>
    </w:rPr>
  </w:style>
  <w:style w:styleId="Style_9" w:type="paragraph">
    <w:name w:val="Раздел 1.1"/>
    <w:basedOn w:val="Style_24"/>
    <w:link w:val="Style_9_ch"/>
    <w:pPr>
      <w:numPr>
        <w:ilvl w:val="0"/>
      </w:numPr>
      <w:spacing w:after="120" w:line="276" w:lineRule="auto"/>
      <w:ind w:firstLine="709" w:left="0"/>
      <w:outlineLvl w:val="1"/>
    </w:pPr>
    <w:rPr>
      <w:rFonts w:ascii="Times New Roman Полужирный" w:hAnsi="Times New Roman Полужирный"/>
      <w:b w:val="1"/>
      <w:sz w:val="24"/>
    </w:rPr>
  </w:style>
  <w:style w:styleId="Style_9_ch" w:type="character">
    <w:name w:val="Раздел 1.1"/>
    <w:basedOn w:val="Style_24_ch"/>
    <w:link w:val="Style_9"/>
    <w:rPr>
      <w:rFonts w:ascii="Times New Roman Полужирный" w:hAnsi="Times New Roman Полужирный"/>
      <w:b w:val="1"/>
      <w:sz w:val="24"/>
    </w:rPr>
  </w:style>
  <w:style w:styleId="Style_2" w:type="paragraph">
    <w:name w:val="footer"/>
    <w:basedOn w:val="Style_13"/>
    <w:link w:val="Style_2_ch"/>
    <w:pPr>
      <w:tabs>
        <w:tab w:leader="none" w:pos="4677" w:val="center"/>
        <w:tab w:leader="none" w:pos="9355" w:val="right"/>
      </w:tabs>
      <w:ind/>
    </w:pPr>
  </w:style>
  <w:style w:styleId="Style_2_ch" w:type="character">
    <w:name w:val="footer"/>
    <w:basedOn w:val="Style_13_ch"/>
    <w:link w:val="Style_2"/>
  </w:style>
  <w:style w:styleId="Style_25" w:type="paragraph">
    <w:name w:val="toc 3"/>
    <w:next w:val="Style_13"/>
    <w:link w:val="Style_25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25_ch" w:type="character">
    <w:name w:val="toc 3"/>
    <w:link w:val="Style_25"/>
    <w:rPr>
      <w:rFonts w:ascii="XO Thames" w:hAnsi="XO Thames"/>
      <w:sz w:val="28"/>
    </w:rPr>
  </w:style>
  <w:style w:styleId="Style_26" w:type="paragraph">
    <w:name w:val="Таблицы (моноширинный)"/>
    <w:basedOn w:val="Style_13"/>
    <w:next w:val="Style_13"/>
    <w:link w:val="Style_26_ch"/>
    <w:pPr>
      <w:widowControl w:val="0"/>
      <w:ind/>
      <w:jc w:val="both"/>
    </w:pPr>
    <w:rPr>
      <w:rFonts w:ascii="Courier New" w:hAnsi="Courier New"/>
      <w:sz w:val="20"/>
    </w:rPr>
  </w:style>
  <w:style w:styleId="Style_26_ch" w:type="character">
    <w:name w:val="Таблицы (моноширинный)"/>
    <w:basedOn w:val="Style_13_ch"/>
    <w:link w:val="Style_26"/>
    <w:rPr>
      <w:rFonts w:ascii="Courier New" w:hAnsi="Courier New"/>
      <w:sz w:val="20"/>
    </w:rPr>
  </w:style>
  <w:style w:styleId="Style_1" w:type="paragraph">
    <w:name w:val="page number"/>
    <w:basedOn w:val="Style_18"/>
    <w:link w:val="Style_1_ch"/>
  </w:style>
  <w:style w:styleId="Style_1_ch" w:type="character">
    <w:name w:val="page number"/>
    <w:basedOn w:val="Style_18_ch"/>
    <w:link w:val="Style_1"/>
  </w:style>
  <w:style w:styleId="Style_27" w:type="paragraph">
    <w:name w:val="FollowedHyperlink"/>
    <w:basedOn w:val="Style_18"/>
    <w:link w:val="Style_27_ch"/>
    <w:rPr>
      <w:color w:themeColor="followedHyperlink" w:val="800080"/>
      <w:u w:val="single"/>
    </w:rPr>
  </w:style>
  <w:style w:styleId="Style_27_ch" w:type="character">
    <w:name w:val="FollowedHyperlink"/>
    <w:basedOn w:val="Style_18_ch"/>
    <w:link w:val="Style_27"/>
    <w:rPr>
      <w:color w:themeColor="followedHyperlink" w:val="800080"/>
      <w:u w:val="single"/>
    </w:rPr>
  </w:style>
  <w:style w:styleId="Style_28" w:type="paragraph">
    <w:name w:val="heading 5"/>
    <w:next w:val="Style_13"/>
    <w:link w:val="Style_28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28_ch" w:type="character">
    <w:name w:val="heading 5"/>
    <w:link w:val="Style_28"/>
    <w:rPr>
      <w:rFonts w:ascii="XO Thames" w:hAnsi="XO Thames"/>
      <w:b w:val="1"/>
      <w:sz w:val="22"/>
    </w:rPr>
  </w:style>
  <w:style w:styleId="Style_3" w:type="paragraph">
    <w:name w:val="heading 1"/>
    <w:basedOn w:val="Style_13"/>
    <w:next w:val="Style_13"/>
    <w:link w:val="Style_3_ch"/>
    <w:uiPriority w:val="9"/>
    <w:qFormat/>
    <w:pPr>
      <w:keepNext w:val="1"/>
      <w:ind w:firstLine="284" w:left="0"/>
      <w:outlineLvl w:val="0"/>
    </w:pPr>
  </w:style>
  <w:style w:styleId="Style_3_ch" w:type="character">
    <w:name w:val="heading 1"/>
    <w:basedOn w:val="Style_13_ch"/>
    <w:link w:val="Style_3"/>
  </w:style>
  <w:style w:styleId="Style_29" w:type="paragraph">
    <w:name w:val="apple-converted-space"/>
    <w:basedOn w:val="Style_18"/>
    <w:link w:val="Style_29_ch"/>
  </w:style>
  <w:style w:styleId="Style_29_ch" w:type="character">
    <w:name w:val="apple-converted-space"/>
    <w:basedOn w:val="Style_18_ch"/>
    <w:link w:val="Style_29"/>
  </w:style>
  <w:style w:styleId="Style_18" w:type="paragraph">
    <w:name w:val="Default Paragraph Font"/>
    <w:link w:val="Style_18_ch"/>
  </w:style>
  <w:style w:styleId="Style_18_ch" w:type="character">
    <w:name w:val="Default Paragraph Font"/>
    <w:link w:val="Style_18"/>
  </w:style>
  <w:style w:styleId="Style_7" w:type="paragraph">
    <w:name w:val="Table Paragraph"/>
    <w:basedOn w:val="Style_13"/>
    <w:link w:val="Style_7_ch"/>
    <w:pPr>
      <w:widowControl w:val="0"/>
      <w:ind/>
    </w:pPr>
    <w:rPr>
      <w:sz w:val="22"/>
    </w:rPr>
  </w:style>
  <w:style w:styleId="Style_7_ch" w:type="character">
    <w:name w:val="Table Paragraph"/>
    <w:basedOn w:val="Style_13_ch"/>
    <w:link w:val="Style_7"/>
    <w:rPr>
      <w:sz w:val="22"/>
    </w:rPr>
  </w:style>
  <w:style w:styleId="Style_30" w:type="paragraph">
    <w:name w:val="Hyperlink"/>
    <w:basedOn w:val="Style_18"/>
    <w:link w:val="Style_30_ch"/>
    <w:rPr>
      <w:color w:val="0000FF"/>
      <w:u w:val="single"/>
    </w:rPr>
  </w:style>
  <w:style w:styleId="Style_30_ch" w:type="character">
    <w:name w:val="Hyperlink"/>
    <w:basedOn w:val="Style_18_ch"/>
    <w:link w:val="Style_30"/>
    <w:rPr>
      <w:color w:val="0000FF"/>
      <w:u w:val="single"/>
    </w:rPr>
  </w:style>
  <w:style w:styleId="Style_31" w:type="paragraph">
    <w:name w:val="Footnote"/>
    <w:link w:val="Style_31_ch"/>
    <w:pPr>
      <w:ind w:firstLine="851" w:left="0"/>
      <w:jc w:val="both"/>
    </w:pPr>
    <w:rPr>
      <w:rFonts w:ascii="XO Thames" w:hAnsi="XO Thames"/>
      <w:sz w:val="22"/>
    </w:rPr>
  </w:style>
  <w:style w:styleId="Style_31_ch" w:type="character">
    <w:name w:val="Footnote"/>
    <w:link w:val="Style_31"/>
    <w:rPr>
      <w:rFonts w:ascii="XO Thames" w:hAnsi="XO Thames"/>
      <w:sz w:val="22"/>
    </w:rPr>
  </w:style>
  <w:style w:styleId="Style_32" w:type="paragraph">
    <w:name w:val="toc 1"/>
    <w:next w:val="Style_13"/>
    <w:link w:val="Style_32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32_ch" w:type="character">
    <w:name w:val="toc 1"/>
    <w:link w:val="Style_32"/>
    <w:rPr>
      <w:rFonts w:ascii="XO Thames" w:hAnsi="XO Thames"/>
      <w:b w:val="1"/>
      <w:sz w:val="28"/>
    </w:rPr>
  </w:style>
  <w:style w:styleId="Style_33" w:type="paragraph">
    <w:name w:val="Header and Footer"/>
    <w:link w:val="Style_33_ch"/>
    <w:pPr>
      <w:spacing w:line="240" w:lineRule="auto"/>
      <w:ind/>
      <w:jc w:val="both"/>
    </w:pPr>
    <w:rPr>
      <w:rFonts w:ascii="XO Thames" w:hAnsi="XO Thames"/>
      <w:sz w:val="20"/>
    </w:rPr>
  </w:style>
  <w:style w:styleId="Style_33_ch" w:type="character">
    <w:name w:val="Header and Footer"/>
    <w:link w:val="Style_33"/>
    <w:rPr>
      <w:rFonts w:ascii="XO Thames" w:hAnsi="XO Thames"/>
      <w:sz w:val="20"/>
    </w:rPr>
  </w:style>
  <w:style w:styleId="Style_34" w:type="paragraph">
    <w:name w:val="Основной текст (5)"/>
    <w:basedOn w:val="Style_13"/>
    <w:link w:val="Style_34_ch"/>
    <w:pPr>
      <w:spacing w:line="322" w:lineRule="exact"/>
      <w:ind/>
    </w:pPr>
    <w:rPr>
      <w:rFonts w:asciiTheme="minorAscii" w:hAnsiTheme="minorHAnsi"/>
      <w:sz w:val="23"/>
    </w:rPr>
  </w:style>
  <w:style w:styleId="Style_34_ch" w:type="character">
    <w:name w:val="Основной текст (5)"/>
    <w:basedOn w:val="Style_13_ch"/>
    <w:link w:val="Style_34"/>
    <w:rPr>
      <w:rFonts w:asciiTheme="minorAscii" w:hAnsiTheme="minorHAnsi"/>
      <w:sz w:val="23"/>
    </w:rPr>
  </w:style>
  <w:style w:styleId="Style_35" w:type="paragraph">
    <w:name w:val="Подпись к таблице1"/>
    <w:basedOn w:val="Style_13"/>
    <w:link w:val="Style_35_ch"/>
    <w:pPr>
      <w:spacing w:line="274" w:lineRule="exact"/>
      <w:ind/>
      <w:jc w:val="both"/>
    </w:pPr>
    <w:rPr>
      <w:rFonts w:asciiTheme="minorAscii" w:hAnsiTheme="minorHAnsi"/>
      <w:i w:val="1"/>
      <w:sz w:val="23"/>
    </w:rPr>
  </w:style>
  <w:style w:styleId="Style_35_ch" w:type="character">
    <w:name w:val="Подпись к таблице1"/>
    <w:basedOn w:val="Style_13_ch"/>
    <w:link w:val="Style_35"/>
    <w:rPr>
      <w:rFonts w:asciiTheme="minorAscii" w:hAnsiTheme="minorHAnsi"/>
      <w:i w:val="1"/>
      <w:sz w:val="23"/>
    </w:rPr>
  </w:style>
  <w:style w:styleId="Style_36" w:type="paragraph">
    <w:name w:val="toc 9"/>
    <w:next w:val="Style_13"/>
    <w:link w:val="Style_36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36_ch" w:type="character">
    <w:name w:val="toc 9"/>
    <w:link w:val="Style_36"/>
    <w:rPr>
      <w:rFonts w:ascii="XO Thames" w:hAnsi="XO Thames"/>
      <w:sz w:val="28"/>
    </w:rPr>
  </w:style>
  <w:style w:styleId="Style_10" w:type="paragraph">
    <w:name w:val="List Paragraph"/>
    <w:basedOn w:val="Style_13"/>
    <w:link w:val="Style_10_ch"/>
    <w:pPr>
      <w:ind w:firstLine="0" w:left="720"/>
      <w:contextualSpacing w:val="1"/>
    </w:pPr>
  </w:style>
  <w:style w:styleId="Style_10_ch" w:type="character">
    <w:name w:val="List Paragraph"/>
    <w:basedOn w:val="Style_13_ch"/>
    <w:link w:val="Style_10"/>
  </w:style>
  <w:style w:styleId="Style_11" w:type="paragraph">
    <w:name w:val="Body Text"/>
    <w:basedOn w:val="Style_13"/>
    <w:link w:val="Style_11_ch"/>
    <w:pPr>
      <w:spacing w:after="120"/>
      <w:ind/>
    </w:pPr>
  </w:style>
  <w:style w:styleId="Style_11_ch" w:type="character">
    <w:name w:val="Body Text"/>
    <w:basedOn w:val="Style_13_ch"/>
    <w:link w:val="Style_11"/>
  </w:style>
  <w:style w:styleId="Style_37" w:type="paragraph">
    <w:name w:val="Body Text Indent 2"/>
    <w:basedOn w:val="Style_13"/>
    <w:link w:val="Style_37_ch"/>
    <w:pPr>
      <w:spacing w:after="120" w:line="480" w:lineRule="auto"/>
      <w:ind w:firstLine="0" w:left="283"/>
    </w:pPr>
  </w:style>
  <w:style w:styleId="Style_37_ch" w:type="character">
    <w:name w:val="Body Text Indent 2"/>
    <w:basedOn w:val="Style_13_ch"/>
    <w:link w:val="Style_37"/>
  </w:style>
  <w:style w:styleId="Style_38" w:type="paragraph">
    <w:name w:val="c8"/>
    <w:basedOn w:val="Style_18"/>
    <w:link w:val="Style_38_ch"/>
  </w:style>
  <w:style w:styleId="Style_38_ch" w:type="character">
    <w:name w:val="c8"/>
    <w:basedOn w:val="Style_18_ch"/>
    <w:link w:val="Style_38"/>
  </w:style>
  <w:style w:styleId="Style_39" w:type="paragraph">
    <w:name w:val="toc 8"/>
    <w:next w:val="Style_13"/>
    <w:link w:val="Style_39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39_ch" w:type="character">
    <w:name w:val="toc 8"/>
    <w:link w:val="Style_39"/>
    <w:rPr>
      <w:rFonts w:ascii="XO Thames" w:hAnsi="XO Thames"/>
      <w:sz w:val="28"/>
    </w:rPr>
  </w:style>
  <w:style w:styleId="Style_40" w:type="paragraph">
    <w:name w:val="Normal (Web)"/>
    <w:basedOn w:val="Style_13"/>
    <w:link w:val="Style_40_ch"/>
    <w:pPr>
      <w:spacing w:afterAutospacing="on" w:beforeAutospacing="on"/>
      <w:ind/>
    </w:pPr>
  </w:style>
  <w:style w:styleId="Style_40_ch" w:type="character">
    <w:name w:val="Normal (Web)"/>
    <w:basedOn w:val="Style_13_ch"/>
    <w:link w:val="Style_40"/>
  </w:style>
  <w:style w:styleId="Style_41" w:type="paragraph">
    <w:name w:val="toc 5"/>
    <w:next w:val="Style_13"/>
    <w:link w:val="Style_41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41_ch" w:type="character">
    <w:name w:val="toc 5"/>
    <w:link w:val="Style_41"/>
    <w:rPr>
      <w:rFonts w:ascii="XO Thames" w:hAnsi="XO Thames"/>
      <w:sz w:val="28"/>
    </w:rPr>
  </w:style>
  <w:style w:styleId="Style_42" w:type="paragraph">
    <w:name w:val="c25"/>
    <w:basedOn w:val="Style_18"/>
    <w:link w:val="Style_42_ch"/>
  </w:style>
  <w:style w:styleId="Style_42_ch" w:type="character">
    <w:name w:val="c25"/>
    <w:basedOn w:val="Style_18_ch"/>
    <w:link w:val="Style_42"/>
  </w:style>
  <w:style w:styleId="Style_43" w:type="paragraph">
    <w:name w:val="header"/>
    <w:basedOn w:val="Style_13"/>
    <w:link w:val="Style_43_ch"/>
    <w:pPr>
      <w:tabs>
        <w:tab w:leader="none" w:pos="4677" w:val="center"/>
        <w:tab w:leader="none" w:pos="9355" w:val="right"/>
      </w:tabs>
      <w:ind/>
    </w:pPr>
  </w:style>
  <w:style w:styleId="Style_43_ch" w:type="character">
    <w:name w:val="header"/>
    <w:basedOn w:val="Style_13_ch"/>
    <w:link w:val="Style_43"/>
  </w:style>
  <w:style w:styleId="Style_44" w:type="paragraph">
    <w:name w:val="Balloon Text"/>
    <w:basedOn w:val="Style_13"/>
    <w:link w:val="Style_44_ch"/>
    <w:rPr>
      <w:rFonts w:ascii="Tahoma" w:hAnsi="Tahoma"/>
      <w:sz w:val="16"/>
    </w:rPr>
  </w:style>
  <w:style w:styleId="Style_44_ch" w:type="character">
    <w:name w:val="Balloon Text"/>
    <w:basedOn w:val="Style_13_ch"/>
    <w:link w:val="Style_44"/>
    <w:rPr>
      <w:rFonts w:ascii="Tahoma" w:hAnsi="Tahoma"/>
      <w:sz w:val="16"/>
    </w:rPr>
  </w:style>
  <w:style w:styleId="Style_45" w:type="paragraph">
    <w:name w:val="c23"/>
    <w:basedOn w:val="Style_18"/>
    <w:link w:val="Style_45_ch"/>
  </w:style>
  <w:style w:styleId="Style_45_ch" w:type="character">
    <w:name w:val="c23"/>
    <w:basedOn w:val="Style_18_ch"/>
    <w:link w:val="Style_45"/>
  </w:style>
  <w:style w:styleId="Style_24" w:type="paragraph">
    <w:name w:val="Subtitle"/>
    <w:basedOn w:val="Style_13"/>
    <w:next w:val="Style_13"/>
    <w:link w:val="Style_24_ch"/>
    <w:uiPriority w:val="11"/>
    <w:qFormat/>
    <w:pPr>
      <w:numPr>
        <w:ilvl w:val="1"/>
      </w:numPr>
      <w:spacing w:after="160"/>
      <w:ind/>
    </w:pPr>
    <w:rPr>
      <w:rFonts w:asciiTheme="minorAscii" w:hAnsiTheme="minorHAnsi"/>
      <w:color w:themeColor="text1" w:themeTint="A5" w:val="595959"/>
      <w:spacing w:val="15"/>
      <w:sz w:val="22"/>
    </w:rPr>
  </w:style>
  <w:style w:styleId="Style_24_ch" w:type="character">
    <w:name w:val="Subtitle"/>
    <w:basedOn w:val="Style_13_ch"/>
    <w:link w:val="Style_24"/>
    <w:rPr>
      <w:rFonts w:asciiTheme="minorAscii" w:hAnsiTheme="minorHAnsi"/>
      <w:color w:themeColor="text1" w:themeTint="A5" w:val="595959"/>
      <w:spacing w:val="15"/>
      <w:sz w:val="22"/>
    </w:rPr>
  </w:style>
  <w:style w:styleId="Style_46" w:type="paragraph">
    <w:name w:val="Основной текст (2)"/>
    <w:basedOn w:val="Style_13"/>
    <w:link w:val="Style_46_ch"/>
    <w:pPr>
      <w:spacing w:after="1020" w:line="240" w:lineRule="atLeast"/>
      <w:ind/>
    </w:pPr>
    <w:rPr>
      <w:rFonts w:asciiTheme="minorAscii" w:hAnsiTheme="minorHAnsi"/>
      <w:b w:val="1"/>
      <w:sz w:val="27"/>
    </w:rPr>
  </w:style>
  <w:style w:styleId="Style_46_ch" w:type="character">
    <w:name w:val="Основной текст (2)"/>
    <w:basedOn w:val="Style_13_ch"/>
    <w:link w:val="Style_46"/>
    <w:rPr>
      <w:rFonts w:asciiTheme="minorAscii" w:hAnsiTheme="minorHAnsi"/>
      <w:b w:val="1"/>
      <w:sz w:val="27"/>
    </w:rPr>
  </w:style>
  <w:style w:styleId="Style_47" w:type="paragraph">
    <w:name w:val="Title"/>
    <w:next w:val="Style_13"/>
    <w:link w:val="Style_47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47_ch" w:type="character">
    <w:name w:val="Title"/>
    <w:link w:val="Style_47"/>
    <w:rPr>
      <w:rFonts w:ascii="XO Thames" w:hAnsi="XO Thames"/>
      <w:b w:val="1"/>
      <w:caps w:val="1"/>
      <w:sz w:val="40"/>
    </w:rPr>
  </w:style>
  <w:style w:styleId="Style_4" w:type="paragraph">
    <w:name w:val="heading 4"/>
    <w:basedOn w:val="Style_13"/>
    <w:next w:val="Style_13"/>
    <w:link w:val="Style_4_ch"/>
    <w:uiPriority w:val="9"/>
    <w:qFormat/>
    <w:pPr>
      <w:keepNext w:val="1"/>
      <w:spacing w:after="60" w:before="240"/>
      <w:ind/>
      <w:outlineLvl w:val="3"/>
    </w:pPr>
    <w:rPr>
      <w:rFonts w:ascii="Calibri" w:hAnsi="Calibri"/>
      <w:b w:val="1"/>
      <w:sz w:val="28"/>
    </w:rPr>
  </w:style>
  <w:style w:styleId="Style_4_ch" w:type="character">
    <w:name w:val="heading 4"/>
    <w:basedOn w:val="Style_13_ch"/>
    <w:link w:val="Style_4"/>
    <w:rPr>
      <w:rFonts w:ascii="Calibri" w:hAnsi="Calibri"/>
      <w:b w:val="1"/>
      <w:sz w:val="28"/>
    </w:rPr>
  </w:style>
  <w:style w:styleId="Style_48" w:type="paragraph">
    <w:name w:val="heading 2"/>
    <w:basedOn w:val="Style_13"/>
    <w:next w:val="Style_13"/>
    <w:link w:val="Style_48_ch"/>
    <w:uiPriority w:val="9"/>
    <w:qFormat/>
    <w:pPr>
      <w:keepNext w:val="1"/>
      <w:keepLines w:val="1"/>
      <w:spacing w:before="40"/>
      <w:ind/>
      <w:outlineLvl w:val="1"/>
    </w:pPr>
    <w:rPr>
      <w:rFonts w:asciiTheme="majorAscii" w:hAnsiTheme="majorHAnsi"/>
      <w:color w:themeColor="accent1" w:themeShade="BF" w:val="376092"/>
      <w:sz w:val="26"/>
    </w:rPr>
  </w:style>
  <w:style w:styleId="Style_48_ch" w:type="character">
    <w:name w:val="heading 2"/>
    <w:basedOn w:val="Style_13_ch"/>
    <w:link w:val="Style_48"/>
    <w:rPr>
      <w:rFonts w:asciiTheme="majorAscii" w:hAnsiTheme="majorHAnsi"/>
      <w:color w:themeColor="accent1" w:themeShade="BF" w:val="376092"/>
      <w:sz w:val="26"/>
    </w:rPr>
  </w:style>
  <w:style w:styleId="Style_6" w:type="table">
    <w:name w:val="Table Grid"/>
    <w:basedOn w:val="Style_5"/>
    <w:pPr>
      <w:spacing w:after="0" w:line="240" w:lineRule="auto"/>
      <w:ind/>
    </w:pPr>
    <w:tblPr>
      <w:tblBorders>
        <w:top w:color="000000" w:sz="4" w:val="single"/>
        <w:left w:color="000000" w:sz="4" w:val="single"/>
        <w:bottom w:color="000000" w:sz="4" w:val="single"/>
        <w:right w:color="000000" w:sz="4" w:val="single"/>
        <w:insideH w:color="000000" w:sz="4" w:val="single"/>
        <w:insideV w:color="000000" w:sz="4" w:val="single"/>
      </w:tblBorders>
    </w:tblPr>
  </w:style>
  <w:style w:styleId="Style_12" w:type="table">
    <w:name w:val="Table Normal"/>
    <w:pPr>
      <w:widowControl w:val="0"/>
      <w:spacing w:after="0" w:line="240" w:lineRule="auto"/>
      <w:ind/>
    </w:pPr>
    <w:tblPr>
      <w:tblInd w:type="dxa" w:w="0"/>
      <w:tblCellMar>
        <w:top w:type="dxa" w:w="0"/>
        <w:left w:type="dxa" w:w="0"/>
        <w:bottom w:type="dxa" w:w="0"/>
        <w:right w:type="dxa" w:w="0"/>
      </w:tblCellMar>
    </w:tblPr>
  </w:style>
  <w:style w:default="1" w:styleId="Style_5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9" Target="numbering.xml" Type="http://schemas.openxmlformats.org/officeDocument/2006/relationships/numbering"/>
  <Relationship Id="rId8" Target="theme/theme1.xml" Type="http://schemas.openxmlformats.org/officeDocument/2006/relationships/theme"/>
  <Relationship Id="rId7" Target="webSettings.xml" Type="http://schemas.openxmlformats.org/officeDocument/2006/relationships/webSettings"/>
  <Relationship Id="rId6" Target="stylesWithEffects.xml" Type="http://schemas.microsoft.com/office/2007/relationships/stylesWithEffects"/>
  <Relationship Id="rId5" Target="styles.xml" Type="http://schemas.openxmlformats.org/officeDocument/2006/relationships/styles"/>
  <Relationship Id="rId4" Target="settings.xml" Type="http://schemas.openxmlformats.org/officeDocument/2006/relationships/settings"/>
  <Relationship Id="rId3" Target="fontTable.xml" Type="http://schemas.openxmlformats.org/officeDocument/2006/relationships/fontTable"/>
  <Relationship Id="rId2" Target="media/1.jpeg" Type="http://schemas.openxmlformats.org/officeDocument/2006/relationships/image"/>
  <Relationship Id="rId1" Target="footer1.xml" Type="http://schemas.openxmlformats.org/officeDocument/2006/relationships/footer"/>
</Relationships>

</file>

<file path=word/theme/theme1.xml><?xml version="1.0" encoding="utf-8"?>
<a:theme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MyOffice-CoreFramework-Windows/29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2025-09-04T08:23:10Z</dcterms:modified>
</cp:coreProperties>
</file>