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6C92" w:rsidRPr="00EA793F" w:rsidRDefault="009C6C92" w:rsidP="009C6C92">
      <w:pPr>
        <w:widowControl w:val="0"/>
        <w:suppressAutoHyphens/>
        <w:spacing w:after="0" w:line="240" w:lineRule="auto"/>
        <w:jc w:val="right"/>
        <w:rPr>
          <w:rFonts w:ascii="Times New Roman" w:hAnsi="Times New Roman"/>
          <w:sz w:val="24"/>
          <w:szCs w:val="24"/>
        </w:rPr>
      </w:pPr>
      <w:r w:rsidRPr="00EA793F">
        <w:rPr>
          <w:rFonts w:ascii="Times New Roman" w:hAnsi="Times New Roman"/>
          <w:sz w:val="24"/>
          <w:szCs w:val="24"/>
        </w:rPr>
        <w:t>Приложение</w:t>
      </w:r>
      <w:r w:rsidR="008F24EB">
        <w:rPr>
          <w:rFonts w:ascii="Times New Roman" w:hAnsi="Times New Roman"/>
          <w:sz w:val="24"/>
          <w:szCs w:val="24"/>
        </w:rPr>
        <w:t xml:space="preserve"> 1</w:t>
      </w:r>
    </w:p>
    <w:p w:rsidR="009C6C92" w:rsidRPr="00EA793F" w:rsidRDefault="009C6C92" w:rsidP="009C6C92">
      <w:pPr>
        <w:widowControl w:val="0"/>
        <w:suppressAutoHyphens/>
        <w:spacing w:after="0" w:line="240" w:lineRule="auto"/>
        <w:jc w:val="right"/>
        <w:rPr>
          <w:rFonts w:ascii="Times New Roman" w:hAnsi="Times New Roman"/>
          <w:sz w:val="24"/>
          <w:szCs w:val="24"/>
        </w:rPr>
      </w:pPr>
      <w:r w:rsidRPr="00EA793F">
        <w:rPr>
          <w:rFonts w:ascii="Times New Roman" w:hAnsi="Times New Roman"/>
          <w:sz w:val="24"/>
          <w:szCs w:val="24"/>
        </w:rPr>
        <w:t>к рабочей программе дисциплины</w:t>
      </w:r>
    </w:p>
    <w:p w:rsidR="009C6C92" w:rsidRPr="00EA793F" w:rsidRDefault="009C6C92" w:rsidP="009C6C92">
      <w:pPr>
        <w:widowControl w:val="0"/>
        <w:suppressAutoHyphens/>
        <w:spacing w:after="0" w:line="240" w:lineRule="auto"/>
        <w:jc w:val="right"/>
        <w:rPr>
          <w:rFonts w:ascii="Times New Roman" w:hAnsi="Times New Roman"/>
          <w:sz w:val="24"/>
          <w:szCs w:val="24"/>
        </w:rPr>
      </w:pPr>
      <w:r w:rsidRPr="00EA793F">
        <w:rPr>
          <w:rFonts w:ascii="Times New Roman" w:hAnsi="Times New Roman"/>
          <w:sz w:val="24"/>
          <w:szCs w:val="24"/>
        </w:rPr>
        <w:t>«Право торгового мореплавания»</w:t>
      </w:r>
    </w:p>
    <w:p w:rsidR="009C6C92" w:rsidRDefault="009C6C92" w:rsidP="009C6C92">
      <w:pPr>
        <w:widowControl w:val="0"/>
        <w:suppressAutoHyphens/>
        <w:spacing w:after="0" w:line="240" w:lineRule="auto"/>
        <w:rPr>
          <w:rFonts w:ascii="Times New Roman" w:hAnsi="Times New Roman"/>
          <w:sz w:val="28"/>
          <w:szCs w:val="24"/>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МИНИСТЕРСТВО НАУКИ И ВЫСШЕГО ОБРАЗОВАНИЯ РОССИЙСКОЙ ФЕДЕРАЦИИ</w:t>
      </w: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C95022">
      <w:pPr>
        <w:widowControl w:val="0"/>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ВЛАДИВОСТОКСКИЙ ГОСУДАРСТВЕННЫЙ УНИВЕРСИТЕТ </w:t>
      </w:r>
    </w:p>
    <w:p w:rsidR="009C6C92" w:rsidRDefault="009C6C92" w:rsidP="00C95022">
      <w:pPr>
        <w:widowControl w:val="0"/>
        <w:suppressAutoHyphens/>
        <w:spacing w:after="0" w:line="480" w:lineRule="auto"/>
        <w:jc w:val="center"/>
        <w:rPr>
          <w:rFonts w:ascii="Times New Roman" w:eastAsia="Times New Roman" w:hAnsi="Times New Roman"/>
          <w:vanish/>
          <w:sz w:val="24"/>
          <w:szCs w:val="24"/>
          <w:lang w:eastAsia="ru-RU"/>
        </w:rPr>
      </w:pPr>
      <w:r>
        <w:rPr>
          <w:rFonts w:ascii="Times New Roman" w:eastAsia="Times New Roman" w:hAnsi="Times New Roman"/>
          <w:sz w:val="24"/>
          <w:szCs w:val="24"/>
          <w:lang w:eastAsia="ru-RU"/>
        </w:rPr>
        <w:t xml:space="preserve">ЭКОНОМИКИ И СЕРВИСА </w:t>
      </w:r>
    </w:p>
    <w:p w:rsidR="009C6C92" w:rsidRDefault="009C6C92" w:rsidP="00C95022">
      <w:pPr>
        <w:widowControl w:val="0"/>
        <w:suppressAutoHyphens/>
        <w:spacing w:after="0" w:line="480" w:lineRule="auto"/>
        <w:jc w:val="center"/>
        <w:rPr>
          <w:rFonts w:ascii="Times New Roman" w:eastAsia="Times New Roman" w:hAnsi="Times New Roman"/>
          <w:sz w:val="24"/>
          <w:szCs w:val="24"/>
          <w:lang w:eastAsia="ru-RU"/>
        </w:rPr>
      </w:pPr>
    </w:p>
    <w:p w:rsidR="009C6C92" w:rsidRPr="00C95022" w:rsidRDefault="009C6C92" w:rsidP="00C95022">
      <w:pPr>
        <w:widowControl w:val="0"/>
        <w:suppressAutoHyphens/>
        <w:spacing w:after="0" w:line="480" w:lineRule="auto"/>
        <w:jc w:val="center"/>
        <w:rPr>
          <w:rFonts w:ascii="Times New Roman" w:eastAsia="Times New Roman" w:hAnsi="Times New Roman"/>
          <w:caps/>
          <w:sz w:val="24"/>
          <w:szCs w:val="24"/>
          <w:lang w:eastAsia="ru-RU"/>
        </w:rPr>
      </w:pPr>
      <w:r w:rsidRPr="00C95022">
        <w:rPr>
          <w:rFonts w:ascii="Times New Roman" w:eastAsia="Times New Roman" w:hAnsi="Times New Roman"/>
          <w:caps/>
          <w:sz w:val="24"/>
          <w:szCs w:val="24"/>
          <w:lang w:eastAsia="ru-RU"/>
        </w:rPr>
        <w:t>Институт права</w:t>
      </w:r>
    </w:p>
    <w:p w:rsidR="009C6C92" w:rsidRPr="00C95022" w:rsidRDefault="009C6C92" w:rsidP="00C95022">
      <w:pPr>
        <w:widowControl w:val="0"/>
        <w:suppressAutoHyphens/>
        <w:spacing w:after="0" w:line="480" w:lineRule="auto"/>
        <w:jc w:val="center"/>
        <w:rPr>
          <w:rFonts w:ascii="Times New Roman" w:eastAsia="Times New Roman" w:hAnsi="Times New Roman"/>
          <w:caps/>
          <w:sz w:val="24"/>
          <w:szCs w:val="24"/>
          <w:lang w:eastAsia="ru-RU"/>
        </w:rPr>
      </w:pPr>
      <w:r w:rsidRPr="00C95022">
        <w:rPr>
          <w:rFonts w:ascii="Times New Roman" w:eastAsia="Times New Roman" w:hAnsi="Times New Roman"/>
          <w:caps/>
          <w:sz w:val="24"/>
          <w:szCs w:val="24"/>
          <w:lang w:eastAsia="ru-RU"/>
        </w:rPr>
        <w:t>Кафедра гражданско-правовых дисциплин</w:t>
      </w:r>
    </w:p>
    <w:p w:rsidR="009C6C92" w:rsidRPr="00C95022" w:rsidRDefault="009C6C92" w:rsidP="00C95022">
      <w:pPr>
        <w:widowControl w:val="0"/>
        <w:suppressAutoHyphens/>
        <w:spacing w:after="0" w:line="480" w:lineRule="auto"/>
        <w:jc w:val="center"/>
        <w:rPr>
          <w:rFonts w:ascii="Times New Roman" w:eastAsia="Times New Roman" w:hAnsi="Times New Roman"/>
          <w:caps/>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i/>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ind w:firstLine="720"/>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Фонд оценочных средств </w:t>
      </w: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проведения текущего контроля и промежуточной аттестации по дисциплине (модулю)</w:t>
      </w: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Право торгового мореплавания</w:t>
      </w: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Pr="00E269FF" w:rsidRDefault="009C6C92" w:rsidP="009C6C92">
      <w:pPr>
        <w:widowControl w:val="0"/>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Направление и </w:t>
      </w:r>
      <w:r w:rsidR="00E269FF">
        <w:rPr>
          <w:rFonts w:ascii="Times New Roman" w:eastAsia="Times New Roman" w:hAnsi="Times New Roman"/>
          <w:sz w:val="24"/>
          <w:szCs w:val="24"/>
          <w:lang w:eastAsia="ru-RU"/>
        </w:rPr>
        <w:t>направленность</w:t>
      </w:r>
      <w:r w:rsidR="00E269FF" w:rsidRPr="00C95022">
        <w:rPr>
          <w:rFonts w:ascii="Times New Roman" w:eastAsia="Times New Roman" w:hAnsi="Times New Roman"/>
          <w:sz w:val="24"/>
          <w:szCs w:val="24"/>
          <w:lang w:eastAsia="ru-RU"/>
        </w:rPr>
        <w:t xml:space="preserve"> </w:t>
      </w:r>
      <w:r w:rsidR="00E269FF">
        <w:rPr>
          <w:rFonts w:ascii="Times New Roman" w:eastAsia="Times New Roman" w:hAnsi="Times New Roman"/>
          <w:sz w:val="24"/>
          <w:szCs w:val="24"/>
          <w:lang w:eastAsia="ru-RU"/>
        </w:rPr>
        <w:t>(профиль)</w:t>
      </w: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Pr="00E269FF" w:rsidRDefault="009C6C92" w:rsidP="009C6C92">
      <w:pPr>
        <w:widowControl w:val="0"/>
        <w:suppressAutoHyphens/>
        <w:spacing w:after="0" w:line="240" w:lineRule="auto"/>
        <w:jc w:val="center"/>
        <w:rPr>
          <w:rFonts w:ascii="Times New Roman" w:eastAsia="Times New Roman" w:hAnsi="Times New Roman"/>
          <w:sz w:val="24"/>
          <w:szCs w:val="24"/>
          <w:lang w:eastAsia="ru-RU"/>
        </w:rPr>
      </w:pPr>
      <w:r w:rsidRPr="00E269FF">
        <w:rPr>
          <w:rFonts w:ascii="Times New Roman" w:eastAsia="Times New Roman" w:hAnsi="Times New Roman"/>
          <w:sz w:val="24"/>
          <w:szCs w:val="24"/>
          <w:lang w:eastAsia="ru-RU"/>
        </w:rPr>
        <w:t>40.03.01 Юриспруденция</w:t>
      </w:r>
    </w:p>
    <w:p w:rsidR="009C6C92" w:rsidRDefault="009C6C92" w:rsidP="009C6C92">
      <w:pPr>
        <w:widowControl w:val="0"/>
        <w:tabs>
          <w:tab w:val="left" w:pos="5655"/>
        </w:tabs>
        <w:suppressAutoHyphens/>
        <w:spacing w:after="0" w:line="240" w:lineRule="auto"/>
        <w:rPr>
          <w:rFonts w:ascii="Times New Roman" w:eastAsia="Times New Roman" w:hAnsi="Times New Roman"/>
          <w:i/>
          <w:sz w:val="24"/>
          <w:szCs w:val="24"/>
          <w:lang w:eastAsia="ru-RU"/>
        </w:rPr>
      </w:pPr>
      <w:r>
        <w:rPr>
          <w:rFonts w:ascii="Times New Roman" w:eastAsia="Times New Roman" w:hAnsi="Times New Roman"/>
          <w:i/>
          <w:sz w:val="24"/>
          <w:szCs w:val="24"/>
          <w:lang w:eastAsia="ru-RU"/>
        </w:rPr>
        <w:tab/>
      </w:r>
    </w:p>
    <w:p w:rsidR="009C6C92" w:rsidRDefault="009C6C92" w:rsidP="009C6C92">
      <w:pPr>
        <w:widowControl w:val="0"/>
        <w:suppressAutoHyphens/>
        <w:spacing w:after="0" w:line="240" w:lineRule="auto"/>
        <w:jc w:val="center"/>
        <w:rPr>
          <w:rFonts w:ascii="Times New Roman" w:eastAsia="Times New Roman" w:hAnsi="Times New Roman"/>
          <w:i/>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i/>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i/>
          <w:sz w:val="24"/>
          <w:szCs w:val="24"/>
          <w:lang w:eastAsia="ru-RU"/>
        </w:rPr>
      </w:pPr>
    </w:p>
    <w:p w:rsidR="009C6C92" w:rsidRDefault="009C6C92" w:rsidP="009C6C92">
      <w:pPr>
        <w:widowControl w:val="0"/>
        <w:suppressAutoHyphens/>
        <w:autoSpaceDE w:val="0"/>
        <w:autoSpaceDN w:val="0"/>
        <w:adjustRightInd w:val="0"/>
        <w:spacing w:after="0" w:line="240" w:lineRule="auto"/>
        <w:jc w:val="center"/>
        <w:rPr>
          <w:rFonts w:ascii="Times New Roman" w:eastAsia="HiddenHorzOCR" w:hAnsi="Times New Roman"/>
          <w:sz w:val="24"/>
          <w:szCs w:val="24"/>
          <w:lang w:eastAsia="ru-RU"/>
        </w:rPr>
      </w:pPr>
      <w:r>
        <w:rPr>
          <w:rFonts w:ascii="Times New Roman" w:eastAsia="HiddenHorzOCR" w:hAnsi="Times New Roman"/>
          <w:sz w:val="24"/>
          <w:szCs w:val="24"/>
          <w:lang w:eastAsia="ru-RU"/>
        </w:rPr>
        <w:t>Форма обучения</w:t>
      </w:r>
    </w:p>
    <w:p w:rsidR="009C6C92" w:rsidRDefault="009C6C92" w:rsidP="009C6C92">
      <w:pPr>
        <w:widowControl w:val="0"/>
        <w:suppressAutoHyphens/>
        <w:autoSpaceDE w:val="0"/>
        <w:autoSpaceDN w:val="0"/>
        <w:adjustRightInd w:val="0"/>
        <w:spacing w:after="0" w:line="240" w:lineRule="auto"/>
        <w:jc w:val="center"/>
        <w:rPr>
          <w:rFonts w:ascii="Times New Roman" w:eastAsia="HiddenHorzOCR" w:hAnsi="Times New Roman"/>
          <w:sz w:val="24"/>
          <w:szCs w:val="24"/>
          <w:lang w:eastAsia="ru-RU"/>
        </w:rPr>
      </w:pPr>
      <w:r>
        <w:rPr>
          <w:rFonts w:ascii="Times New Roman" w:eastAsia="HiddenHorzOCR" w:hAnsi="Times New Roman"/>
          <w:sz w:val="24"/>
          <w:szCs w:val="24"/>
          <w:lang w:eastAsia="ru-RU"/>
        </w:rPr>
        <w:t xml:space="preserve">очная, очно-заочная </w:t>
      </w: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hAnsi="Times New Roman"/>
          <w:b/>
          <w:sz w:val="24"/>
        </w:rPr>
      </w:pPr>
      <w:r>
        <w:rPr>
          <w:rFonts w:ascii="Times New Roman" w:eastAsia="Times New Roman" w:hAnsi="Times New Roman"/>
          <w:sz w:val="24"/>
          <w:szCs w:val="24"/>
          <w:lang w:eastAsia="ru-RU"/>
        </w:rPr>
        <w:t>Владивосток 20</w:t>
      </w:r>
      <w:r w:rsidR="00EA793F">
        <w:rPr>
          <w:rFonts w:ascii="Times New Roman" w:eastAsia="Times New Roman" w:hAnsi="Times New Roman"/>
          <w:sz w:val="24"/>
          <w:szCs w:val="24"/>
          <w:lang w:eastAsia="ru-RU"/>
        </w:rPr>
        <w:t>20</w:t>
      </w:r>
    </w:p>
    <w:p w:rsidR="009C6C92" w:rsidRDefault="009C6C92" w:rsidP="009C6C92">
      <w:pPr>
        <w:spacing w:after="0"/>
        <w:rPr>
          <w:rFonts w:ascii="Times New Roman" w:hAnsi="Times New Roman"/>
          <w:b/>
          <w:sz w:val="24"/>
        </w:rPr>
        <w:sectPr w:rsidR="009C6C92">
          <w:pgSz w:w="11906" w:h="16838"/>
          <w:pgMar w:top="1134" w:right="567" w:bottom="1134" w:left="1134" w:header="709" w:footer="709" w:gutter="0"/>
          <w:cols w:space="720"/>
        </w:sectPr>
      </w:pPr>
    </w:p>
    <w:p w:rsidR="009C6C92" w:rsidRDefault="009C6C92" w:rsidP="009C6C92">
      <w:pPr>
        <w:widowControl w:val="0"/>
        <w:tabs>
          <w:tab w:val="left" w:pos="1276"/>
        </w:tabs>
        <w:suppressAutoHyphens/>
        <w:spacing w:before="120" w:after="120" w:line="240" w:lineRule="auto"/>
        <w:ind w:left="1276" w:hanging="1276"/>
        <w:rPr>
          <w:rFonts w:ascii="Arial" w:hAnsi="Arial" w:cs="Arial"/>
          <w:b/>
          <w:sz w:val="24"/>
          <w:szCs w:val="24"/>
        </w:rPr>
      </w:pPr>
      <w:r>
        <w:rPr>
          <w:rFonts w:ascii="Arial" w:hAnsi="Arial" w:cs="Arial"/>
          <w:b/>
          <w:sz w:val="24"/>
          <w:szCs w:val="24"/>
        </w:rPr>
        <w:lastRenderedPageBreak/>
        <w:t xml:space="preserve">1 Перечень формируемых компетенций </w:t>
      </w:r>
    </w:p>
    <w:p w:rsidR="009C6C92" w:rsidRDefault="009C6C92" w:rsidP="009C6C92">
      <w:pPr>
        <w:widowControl w:val="0"/>
        <w:tabs>
          <w:tab w:val="left" w:pos="1276"/>
        </w:tabs>
        <w:suppressAutoHyphens/>
        <w:spacing w:before="120" w:after="120" w:line="240" w:lineRule="auto"/>
        <w:ind w:left="1276" w:hanging="1276"/>
        <w:rPr>
          <w:rFonts w:ascii="Times New Roman" w:eastAsia="Times New Roman" w:hAnsi="Times New Roman"/>
          <w:sz w:val="24"/>
          <w:szCs w:val="24"/>
          <w:lang w:eastAsia="ru-RU"/>
        </w:rPr>
      </w:pPr>
      <w:r>
        <w:rPr>
          <w:rFonts w:ascii="Times New Roman" w:eastAsia="Times New Roman" w:hAnsi="Times New Roman"/>
          <w:sz w:val="24"/>
          <w:szCs w:val="24"/>
          <w:lang w:eastAsia="ru-RU"/>
        </w:rPr>
        <w:t>Таблица – Перечень компетенций с указанием этапов их формирования в процессе освоения образовательной программе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0"/>
        <w:gridCol w:w="9784"/>
        <w:gridCol w:w="1496"/>
      </w:tblGrid>
      <w:tr w:rsidR="009C6C92" w:rsidTr="009C6C92">
        <w:trPr>
          <w:trHeight w:val="630"/>
        </w:trPr>
        <w:tc>
          <w:tcPr>
            <w:tcW w:w="1457" w:type="pct"/>
            <w:vMerge w:val="restar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Код </w:t>
            </w:r>
          </w:p>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компетенции</w:t>
            </w:r>
          </w:p>
        </w:tc>
        <w:tc>
          <w:tcPr>
            <w:tcW w:w="3073" w:type="pct"/>
            <w:vMerge w:val="restar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Формулировка компетенции</w:t>
            </w:r>
          </w:p>
        </w:tc>
        <w:tc>
          <w:tcPr>
            <w:tcW w:w="470" w:type="pct"/>
            <w:vMerge w:val="restar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Номер этапа</w:t>
            </w:r>
          </w:p>
        </w:tc>
      </w:tr>
      <w:tr w:rsidR="009C6C92" w:rsidTr="009C6C92">
        <w:trPr>
          <w:trHeight w:val="60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sz w:val="20"/>
                <w:szCs w:val="20"/>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sz w:val="20"/>
                <w:szCs w:val="20"/>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sz w:val="20"/>
                <w:szCs w:val="20"/>
                <w:lang w:eastAsia="ru-RU"/>
              </w:rPr>
            </w:pPr>
          </w:p>
        </w:tc>
      </w:tr>
      <w:tr w:rsidR="009C6C92" w:rsidTr="009C6C92">
        <w:trPr>
          <w:trHeight w:val="203"/>
        </w:trPr>
        <w:tc>
          <w:tcPr>
            <w:tcW w:w="1457" w:type="pc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ПК-5</w:t>
            </w:r>
          </w:p>
        </w:tc>
        <w:tc>
          <w:tcPr>
            <w:tcW w:w="3073" w:type="pc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способностью применять нормативные правовые акты, реализовывать нормы материального и процессуального права в профессиональной деятельности</w:t>
            </w:r>
          </w:p>
        </w:tc>
        <w:tc>
          <w:tcPr>
            <w:tcW w:w="470" w:type="pc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5</w:t>
            </w:r>
          </w:p>
        </w:tc>
      </w:tr>
      <w:tr w:rsidR="009C6C92" w:rsidTr="009C6C92">
        <w:trPr>
          <w:trHeight w:val="203"/>
        </w:trPr>
        <w:tc>
          <w:tcPr>
            <w:tcW w:w="1457" w:type="pc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ПК-7</w:t>
            </w:r>
          </w:p>
        </w:tc>
        <w:tc>
          <w:tcPr>
            <w:tcW w:w="3073" w:type="pc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rPr>
                <w:rFonts w:ascii="Times New Roman" w:eastAsia="Times New Roman" w:hAnsi="Times New Roman"/>
                <w:sz w:val="20"/>
                <w:szCs w:val="20"/>
                <w:lang w:eastAsia="ru-RU"/>
              </w:rPr>
            </w:pPr>
            <w:r>
              <w:rPr>
                <w:rFonts w:ascii="Times New Roman" w:hAnsi="Times New Roman"/>
                <w:sz w:val="20"/>
                <w:szCs w:val="20"/>
              </w:rPr>
              <w:t>владением навыками подготовки юридических документов</w:t>
            </w:r>
          </w:p>
        </w:tc>
        <w:tc>
          <w:tcPr>
            <w:tcW w:w="470" w:type="pc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5</w:t>
            </w:r>
          </w:p>
        </w:tc>
      </w:tr>
      <w:tr w:rsidR="009C6C92" w:rsidTr="009C6C92">
        <w:trPr>
          <w:trHeight w:val="203"/>
        </w:trPr>
        <w:tc>
          <w:tcPr>
            <w:tcW w:w="1457" w:type="pc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ПК-15</w:t>
            </w:r>
          </w:p>
        </w:tc>
        <w:tc>
          <w:tcPr>
            <w:tcW w:w="3073" w:type="pc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способностью толковать нормативные правовые акты</w:t>
            </w:r>
          </w:p>
        </w:tc>
        <w:tc>
          <w:tcPr>
            <w:tcW w:w="470" w:type="pc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5</w:t>
            </w:r>
          </w:p>
        </w:tc>
      </w:tr>
    </w:tbl>
    <w:p w:rsidR="009C6C92" w:rsidRDefault="009C6C92" w:rsidP="009C6C92">
      <w:pPr>
        <w:widowControl w:val="0"/>
        <w:suppressAutoHyphens/>
        <w:spacing w:before="120" w:after="0" w:line="240" w:lineRule="auto"/>
        <w:ind w:firstLine="709"/>
        <w:jc w:val="both"/>
        <w:rPr>
          <w:rFonts w:ascii="Times New Roman" w:hAnsi="Times New Roman"/>
          <w:sz w:val="24"/>
        </w:rPr>
      </w:pPr>
      <w:r>
        <w:rPr>
          <w:rFonts w:ascii="Times New Roman" w:hAnsi="Times New Roman"/>
          <w:sz w:val="24"/>
        </w:rPr>
        <w:t>Компетенция считается сформированной на данном этапе (номер этапа таблица 1 ФОС) в случае, если полученные результаты обучения по дисциплине оценены положительно (диапазон критериев оценивания результатов обучения «зачтено», «удовлетворительно», «хорошо», «отлично</w:t>
      </w:r>
      <w:proofErr w:type="gramStart"/>
      <w:r>
        <w:rPr>
          <w:rFonts w:ascii="Times New Roman" w:hAnsi="Times New Roman"/>
          <w:sz w:val="24"/>
        </w:rPr>
        <w:t>» )</w:t>
      </w:r>
      <w:proofErr w:type="gramEnd"/>
      <w:r>
        <w:rPr>
          <w:rFonts w:ascii="Times New Roman" w:hAnsi="Times New Roman"/>
          <w:sz w:val="24"/>
        </w:rPr>
        <w:t>. В случае отсутствия положительной оценки компетенция на данном этапе считается несформированной.</w:t>
      </w:r>
    </w:p>
    <w:p w:rsidR="009C6C92" w:rsidRDefault="009C6C92" w:rsidP="009C6C92">
      <w:pPr>
        <w:widowControl w:val="0"/>
        <w:suppressAutoHyphens/>
        <w:spacing w:before="240" w:after="120" w:line="240" w:lineRule="auto"/>
        <w:ind w:firstLine="709"/>
        <w:jc w:val="both"/>
        <w:rPr>
          <w:rFonts w:ascii="Arial" w:hAnsi="Arial" w:cs="Arial"/>
          <w:b/>
          <w:sz w:val="24"/>
          <w:szCs w:val="24"/>
        </w:rPr>
      </w:pPr>
      <w:r>
        <w:rPr>
          <w:rFonts w:ascii="Arial" w:hAnsi="Arial" w:cs="Arial"/>
          <w:b/>
          <w:sz w:val="24"/>
          <w:szCs w:val="24"/>
        </w:rPr>
        <w:t>2 Описание критериев оценивания планируемых результатов обучения</w:t>
      </w:r>
    </w:p>
    <w:p w:rsidR="009C6C92" w:rsidRDefault="009C6C92" w:rsidP="009C6C92">
      <w:pPr>
        <w:widowControl w:val="0"/>
        <w:suppressAutoHyphens/>
        <w:spacing w:after="0" w:line="240" w:lineRule="auto"/>
        <w:jc w:val="center"/>
        <w:rPr>
          <w:rFonts w:ascii="Times New Roman" w:hAnsi="Times New Roman"/>
          <w:b/>
          <w:i/>
          <w:sz w:val="24"/>
          <w:szCs w:val="24"/>
        </w:rPr>
      </w:pPr>
      <w:r>
        <w:rPr>
          <w:rFonts w:ascii="Times New Roman" w:hAnsi="Times New Roman"/>
          <w:b/>
          <w:i/>
          <w:sz w:val="24"/>
          <w:szCs w:val="24"/>
        </w:rPr>
        <w:t>ПК-5 способностью применять нормативные правовые акты, реализовывать нормы материального и процессуального права                                    в профессиональной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8221"/>
        <w:gridCol w:w="5040"/>
      </w:tblGrid>
      <w:tr w:rsidR="009C6C92" w:rsidTr="009C6C92">
        <w:trPr>
          <w:trHeight w:val="631"/>
        </w:trPr>
        <w:tc>
          <w:tcPr>
            <w:tcW w:w="3417" w:type="pct"/>
            <w:gridSpan w:val="2"/>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b/>
                <w:sz w:val="24"/>
              </w:rPr>
            </w:pPr>
            <w:r>
              <w:rPr>
                <w:rFonts w:ascii="Times New Roman" w:hAnsi="Times New Roman"/>
                <w:b/>
                <w:sz w:val="24"/>
              </w:rPr>
              <w:t>Планируемые результаты обучения</w:t>
            </w:r>
          </w:p>
          <w:p w:rsidR="009C6C92" w:rsidRDefault="009C6C92">
            <w:pPr>
              <w:widowControl w:val="0"/>
              <w:suppressAutoHyphens/>
              <w:spacing w:after="0" w:line="240" w:lineRule="auto"/>
              <w:jc w:val="center"/>
              <w:rPr>
                <w:rFonts w:ascii="Times New Roman" w:hAnsi="Times New Roman"/>
                <w:b/>
                <w:sz w:val="24"/>
              </w:rPr>
            </w:pPr>
            <w:r>
              <w:rPr>
                <w:rFonts w:ascii="Times New Roman" w:hAnsi="Times New Roman"/>
                <w:sz w:val="24"/>
              </w:rPr>
              <w:t>(показатели достижения заданного уровня планируемого результата обучения)</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b/>
                <w:sz w:val="24"/>
              </w:rPr>
            </w:pPr>
            <w:r>
              <w:rPr>
                <w:rFonts w:ascii="Times New Roman" w:hAnsi="Times New Roman"/>
                <w:b/>
                <w:sz w:val="24"/>
              </w:rPr>
              <w:t>Критерии оценивания результатов обучения</w:t>
            </w:r>
          </w:p>
        </w:tc>
      </w:tr>
      <w:tr w:rsidR="009C6C92" w:rsidTr="009C6C92">
        <w:tc>
          <w:tcPr>
            <w:tcW w:w="835"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b/>
                <w:sz w:val="24"/>
              </w:rPr>
              <w:t>Знает</w:t>
            </w:r>
          </w:p>
        </w:tc>
        <w:tc>
          <w:tcPr>
            <w:tcW w:w="2582" w:type="pct"/>
            <w:tcBorders>
              <w:top w:val="single" w:sz="4" w:space="0" w:color="auto"/>
              <w:left w:val="single" w:sz="4" w:space="0" w:color="auto"/>
              <w:bottom w:val="single" w:sz="4" w:space="0" w:color="auto"/>
              <w:right w:val="single" w:sz="4" w:space="0" w:color="auto"/>
            </w:tcBorders>
            <w:hideMark/>
          </w:tcPr>
          <w:p w:rsidR="009C6C92" w:rsidRDefault="004809A3" w:rsidP="003D7A9E">
            <w:pPr>
              <w:widowControl w:val="0"/>
              <w:suppressAutoHyphens/>
              <w:spacing w:after="0" w:line="240" w:lineRule="auto"/>
              <w:jc w:val="both"/>
              <w:rPr>
                <w:rFonts w:ascii="Times New Roman" w:hAnsi="Times New Roman"/>
                <w:sz w:val="24"/>
              </w:rPr>
            </w:pPr>
            <w:r w:rsidRPr="004809A3">
              <w:rPr>
                <w:rFonts w:ascii="Times New Roman" w:hAnsi="Times New Roman"/>
                <w:sz w:val="24"/>
              </w:rPr>
              <w:t>структуру и иерархию нормативно-правовых актов, критерии разграничения норм материального и процессуального права в области торгового мореплавания</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sz w:val="24"/>
              </w:rPr>
              <w:t>правильность ответов на поставленные        вопросы</w:t>
            </w:r>
          </w:p>
        </w:tc>
      </w:tr>
      <w:tr w:rsidR="009C6C92" w:rsidTr="009C6C92">
        <w:tc>
          <w:tcPr>
            <w:tcW w:w="835"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b/>
                <w:sz w:val="24"/>
              </w:rPr>
              <w:t>Умеет</w:t>
            </w:r>
          </w:p>
        </w:tc>
        <w:tc>
          <w:tcPr>
            <w:tcW w:w="2582" w:type="pct"/>
            <w:tcBorders>
              <w:top w:val="single" w:sz="4" w:space="0" w:color="auto"/>
              <w:left w:val="single" w:sz="4" w:space="0" w:color="auto"/>
              <w:bottom w:val="single" w:sz="4" w:space="0" w:color="auto"/>
              <w:right w:val="single" w:sz="4" w:space="0" w:color="auto"/>
            </w:tcBorders>
            <w:hideMark/>
          </w:tcPr>
          <w:p w:rsidR="009C6C92" w:rsidRDefault="004809A3" w:rsidP="006B1DF2">
            <w:pPr>
              <w:widowControl w:val="0"/>
              <w:suppressAutoHyphens/>
              <w:spacing w:after="0" w:line="240" w:lineRule="auto"/>
              <w:jc w:val="both"/>
              <w:rPr>
                <w:rFonts w:ascii="Times New Roman" w:hAnsi="Times New Roman"/>
                <w:sz w:val="24"/>
              </w:rPr>
            </w:pPr>
            <w:r w:rsidRPr="004809A3">
              <w:rPr>
                <w:rFonts w:ascii="Times New Roman" w:hAnsi="Times New Roman"/>
                <w:sz w:val="24"/>
              </w:rPr>
              <w:t>применять отдельные нормативно-правовые акты по юридической силе в конкретных правоотношениях в сфере торгового мореплавания</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sz w:val="24"/>
              </w:rPr>
              <w:t>корректность выбора НПА по юридической силе для решения задач</w:t>
            </w:r>
          </w:p>
        </w:tc>
      </w:tr>
      <w:tr w:rsidR="009C6C92" w:rsidTr="009C6C92">
        <w:tc>
          <w:tcPr>
            <w:tcW w:w="835"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b/>
                <w:sz w:val="24"/>
              </w:rPr>
              <w:t>Владеет навыками и/или опытом деятельности.</w:t>
            </w:r>
          </w:p>
        </w:tc>
        <w:tc>
          <w:tcPr>
            <w:tcW w:w="2582" w:type="pct"/>
            <w:tcBorders>
              <w:top w:val="single" w:sz="4" w:space="0" w:color="auto"/>
              <w:left w:val="single" w:sz="4" w:space="0" w:color="auto"/>
              <w:bottom w:val="single" w:sz="4" w:space="0" w:color="auto"/>
              <w:right w:val="single" w:sz="4" w:space="0" w:color="auto"/>
            </w:tcBorders>
            <w:hideMark/>
          </w:tcPr>
          <w:p w:rsidR="009C6C92" w:rsidRDefault="004809A3">
            <w:pPr>
              <w:widowControl w:val="0"/>
              <w:suppressAutoHyphens/>
              <w:spacing w:after="0" w:line="240" w:lineRule="auto"/>
              <w:jc w:val="both"/>
              <w:rPr>
                <w:rFonts w:ascii="Times New Roman" w:hAnsi="Times New Roman"/>
                <w:sz w:val="24"/>
              </w:rPr>
            </w:pPr>
            <w:r w:rsidRPr="004809A3">
              <w:rPr>
                <w:rFonts w:ascii="Times New Roman" w:hAnsi="Times New Roman"/>
                <w:sz w:val="24"/>
              </w:rPr>
              <w:t>реализации норм материального и процессуального права в конкретной ситуации, возникающей в сфере торгового мореплавания</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sz w:val="24"/>
              </w:rPr>
              <w:t>самостоятельность выбора норм материального и процессуального права для решения конкретного юридического казуса</w:t>
            </w:r>
          </w:p>
        </w:tc>
      </w:tr>
    </w:tbl>
    <w:p w:rsidR="009C6C92" w:rsidRDefault="009C6C92" w:rsidP="009C6C92">
      <w:pPr>
        <w:widowControl w:val="0"/>
        <w:suppressAutoHyphens/>
        <w:spacing w:after="0" w:line="240" w:lineRule="auto"/>
        <w:jc w:val="both"/>
        <w:rPr>
          <w:rFonts w:ascii="Times New Roman" w:hAnsi="Times New Roman"/>
          <w:i/>
          <w:sz w:val="24"/>
        </w:rPr>
      </w:pPr>
    </w:p>
    <w:p w:rsidR="009C6C92" w:rsidRDefault="009C6C92" w:rsidP="009C6C92">
      <w:pPr>
        <w:widowControl w:val="0"/>
        <w:suppressAutoHyphens/>
        <w:spacing w:after="0" w:line="240" w:lineRule="auto"/>
        <w:jc w:val="center"/>
        <w:rPr>
          <w:rFonts w:ascii="Times New Roman" w:hAnsi="Times New Roman"/>
          <w:i/>
          <w:sz w:val="24"/>
          <w:szCs w:val="24"/>
        </w:rPr>
      </w:pPr>
      <w:r>
        <w:rPr>
          <w:rFonts w:ascii="Times New Roman" w:hAnsi="Times New Roman"/>
          <w:b/>
          <w:i/>
          <w:sz w:val="24"/>
          <w:szCs w:val="24"/>
        </w:rPr>
        <w:t>ПК-7 владением навыками подготовки юридических документов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8221"/>
        <w:gridCol w:w="5040"/>
      </w:tblGrid>
      <w:tr w:rsidR="009C6C92" w:rsidTr="009C6C92">
        <w:trPr>
          <w:trHeight w:val="631"/>
        </w:trPr>
        <w:tc>
          <w:tcPr>
            <w:tcW w:w="3417" w:type="pct"/>
            <w:gridSpan w:val="2"/>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b/>
                <w:sz w:val="24"/>
              </w:rPr>
            </w:pPr>
            <w:r>
              <w:rPr>
                <w:rFonts w:ascii="Times New Roman" w:hAnsi="Times New Roman"/>
                <w:b/>
                <w:sz w:val="24"/>
              </w:rPr>
              <w:t>Планируемые результаты обучения</w:t>
            </w:r>
          </w:p>
          <w:p w:rsidR="009C6C92" w:rsidRDefault="009C6C92">
            <w:pPr>
              <w:widowControl w:val="0"/>
              <w:suppressAutoHyphens/>
              <w:spacing w:after="0" w:line="240" w:lineRule="auto"/>
              <w:jc w:val="center"/>
              <w:rPr>
                <w:rFonts w:ascii="Times New Roman" w:hAnsi="Times New Roman"/>
                <w:b/>
                <w:sz w:val="24"/>
              </w:rPr>
            </w:pPr>
            <w:r>
              <w:rPr>
                <w:rFonts w:ascii="Times New Roman" w:hAnsi="Times New Roman"/>
                <w:sz w:val="24"/>
              </w:rPr>
              <w:t>(показатели достижения заданного уровня планируемого результата обучения)</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b/>
                <w:sz w:val="24"/>
              </w:rPr>
            </w:pPr>
            <w:r>
              <w:rPr>
                <w:rFonts w:ascii="Times New Roman" w:hAnsi="Times New Roman"/>
                <w:b/>
                <w:sz w:val="24"/>
              </w:rPr>
              <w:t>Критерии оценивания результатов обучения</w:t>
            </w:r>
          </w:p>
        </w:tc>
      </w:tr>
      <w:tr w:rsidR="009C6C92" w:rsidTr="009C6C92">
        <w:tc>
          <w:tcPr>
            <w:tcW w:w="835"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b/>
                <w:sz w:val="24"/>
              </w:rPr>
              <w:t>Знает</w:t>
            </w:r>
          </w:p>
        </w:tc>
        <w:tc>
          <w:tcPr>
            <w:tcW w:w="2582" w:type="pct"/>
            <w:tcBorders>
              <w:top w:val="single" w:sz="4" w:space="0" w:color="auto"/>
              <w:left w:val="single" w:sz="4" w:space="0" w:color="auto"/>
              <w:bottom w:val="single" w:sz="4" w:space="0" w:color="auto"/>
              <w:right w:val="single" w:sz="4" w:space="0" w:color="auto"/>
            </w:tcBorders>
            <w:hideMark/>
          </w:tcPr>
          <w:p w:rsidR="009C6C92" w:rsidRDefault="004809A3" w:rsidP="00BB302D">
            <w:pPr>
              <w:widowControl w:val="0"/>
              <w:suppressAutoHyphens/>
              <w:spacing w:after="0" w:line="240" w:lineRule="auto"/>
              <w:jc w:val="both"/>
              <w:rPr>
                <w:rFonts w:ascii="Times New Roman" w:hAnsi="Times New Roman"/>
                <w:sz w:val="24"/>
              </w:rPr>
            </w:pPr>
            <w:r w:rsidRPr="004809A3">
              <w:rPr>
                <w:rFonts w:ascii="Times New Roman" w:hAnsi="Times New Roman"/>
                <w:sz w:val="24"/>
              </w:rPr>
              <w:t xml:space="preserve">виды юридических документов, образующихся в сфере правового регулирования отношений, возникающих при осуществлении перевозки </w:t>
            </w:r>
            <w:r w:rsidRPr="004809A3">
              <w:rPr>
                <w:rFonts w:ascii="Times New Roman" w:hAnsi="Times New Roman"/>
                <w:sz w:val="24"/>
              </w:rPr>
              <w:lastRenderedPageBreak/>
              <w:t>морским транспортом</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sz w:val="24"/>
              </w:rPr>
              <w:lastRenderedPageBreak/>
              <w:t>полнота освоения материала</w:t>
            </w:r>
          </w:p>
        </w:tc>
      </w:tr>
      <w:tr w:rsidR="009C6C92" w:rsidTr="009C6C92">
        <w:tc>
          <w:tcPr>
            <w:tcW w:w="835"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b/>
                <w:sz w:val="24"/>
              </w:rPr>
              <w:lastRenderedPageBreak/>
              <w:t>Умеет</w:t>
            </w:r>
          </w:p>
        </w:tc>
        <w:tc>
          <w:tcPr>
            <w:tcW w:w="2582" w:type="pct"/>
            <w:tcBorders>
              <w:top w:val="single" w:sz="4" w:space="0" w:color="auto"/>
              <w:left w:val="single" w:sz="4" w:space="0" w:color="auto"/>
              <w:bottom w:val="single" w:sz="4" w:space="0" w:color="auto"/>
              <w:right w:val="single" w:sz="4" w:space="0" w:color="auto"/>
            </w:tcBorders>
            <w:hideMark/>
          </w:tcPr>
          <w:p w:rsidR="009C6C92" w:rsidRDefault="004809A3" w:rsidP="00BB302D">
            <w:pPr>
              <w:widowControl w:val="0"/>
              <w:suppressAutoHyphens/>
              <w:spacing w:after="0" w:line="240" w:lineRule="auto"/>
              <w:jc w:val="both"/>
              <w:rPr>
                <w:rFonts w:ascii="Times New Roman" w:hAnsi="Times New Roman"/>
                <w:sz w:val="24"/>
              </w:rPr>
            </w:pPr>
            <w:r w:rsidRPr="004809A3">
              <w:rPr>
                <w:rFonts w:ascii="Times New Roman" w:hAnsi="Times New Roman"/>
                <w:sz w:val="24"/>
              </w:rPr>
              <w:t>осуществлять подготовку и оформление основных видов юридических документов в сфере торгового мореплавания (договоров, соглашений, исковых документов и др.).</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sz w:val="24"/>
              </w:rPr>
              <w:t>корректность выбора НПА по юридической силе и отдельного вида юридического           документа для конкретной ситуации</w:t>
            </w:r>
          </w:p>
        </w:tc>
      </w:tr>
      <w:tr w:rsidR="009C6C92" w:rsidTr="009C6C92">
        <w:tc>
          <w:tcPr>
            <w:tcW w:w="835"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b/>
                <w:sz w:val="24"/>
              </w:rPr>
              <w:t>Владеет навыками и/или опытом деятельности.</w:t>
            </w:r>
          </w:p>
        </w:tc>
        <w:tc>
          <w:tcPr>
            <w:tcW w:w="2582" w:type="pct"/>
            <w:tcBorders>
              <w:top w:val="single" w:sz="4" w:space="0" w:color="auto"/>
              <w:left w:val="single" w:sz="4" w:space="0" w:color="auto"/>
              <w:bottom w:val="single" w:sz="4" w:space="0" w:color="auto"/>
              <w:right w:val="single" w:sz="4" w:space="0" w:color="auto"/>
            </w:tcBorders>
            <w:hideMark/>
          </w:tcPr>
          <w:p w:rsidR="009C6C92" w:rsidRDefault="007543D6" w:rsidP="0073753F">
            <w:pPr>
              <w:widowControl w:val="0"/>
              <w:suppressAutoHyphens/>
              <w:spacing w:after="0" w:line="240" w:lineRule="auto"/>
              <w:jc w:val="both"/>
              <w:rPr>
                <w:rFonts w:ascii="Times New Roman" w:hAnsi="Times New Roman"/>
                <w:sz w:val="24"/>
              </w:rPr>
            </w:pPr>
            <w:r>
              <w:rPr>
                <w:rFonts w:ascii="Times New Roman" w:hAnsi="Times New Roman"/>
                <w:sz w:val="24"/>
              </w:rPr>
              <w:t>п</w:t>
            </w:r>
            <w:r w:rsidR="004809A3" w:rsidRPr="004809A3">
              <w:rPr>
                <w:rFonts w:ascii="Times New Roman" w:hAnsi="Times New Roman"/>
                <w:sz w:val="24"/>
              </w:rPr>
              <w:t>одготовки юридических документов, образующихся в сфере торгового мореплавания</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sz w:val="24"/>
              </w:rPr>
              <w:t>самостоятельность подготовки и составления юридических документов по конкретным    обстоятельствам</w:t>
            </w:r>
          </w:p>
        </w:tc>
      </w:tr>
    </w:tbl>
    <w:p w:rsidR="009C6C92" w:rsidRDefault="009C6C92" w:rsidP="009C6C92">
      <w:pPr>
        <w:widowControl w:val="0"/>
        <w:suppressAutoHyphens/>
        <w:spacing w:after="0" w:line="240" w:lineRule="auto"/>
        <w:jc w:val="both"/>
        <w:rPr>
          <w:rFonts w:ascii="Times New Roman" w:hAnsi="Times New Roman"/>
          <w:i/>
          <w:sz w:val="24"/>
        </w:rPr>
      </w:pPr>
    </w:p>
    <w:p w:rsidR="009C6C92" w:rsidRDefault="009C6C92" w:rsidP="009C6C92">
      <w:pPr>
        <w:widowControl w:val="0"/>
        <w:suppressAutoHyphens/>
        <w:spacing w:after="0" w:line="240" w:lineRule="auto"/>
        <w:jc w:val="center"/>
        <w:rPr>
          <w:rFonts w:ascii="Times New Roman" w:hAnsi="Times New Roman"/>
          <w:i/>
          <w:sz w:val="24"/>
          <w:szCs w:val="24"/>
        </w:rPr>
      </w:pPr>
      <w:r>
        <w:rPr>
          <w:rFonts w:ascii="Times New Roman" w:hAnsi="Times New Roman"/>
          <w:b/>
          <w:i/>
          <w:sz w:val="24"/>
          <w:szCs w:val="24"/>
        </w:rPr>
        <w:t>ПК-15 способностью толковать нормативные правовые акты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8221"/>
        <w:gridCol w:w="5040"/>
      </w:tblGrid>
      <w:tr w:rsidR="009C6C92" w:rsidTr="009C6C92">
        <w:trPr>
          <w:trHeight w:val="631"/>
        </w:trPr>
        <w:tc>
          <w:tcPr>
            <w:tcW w:w="3417" w:type="pct"/>
            <w:gridSpan w:val="2"/>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b/>
                <w:sz w:val="24"/>
              </w:rPr>
            </w:pPr>
            <w:r>
              <w:rPr>
                <w:rFonts w:ascii="Times New Roman" w:hAnsi="Times New Roman"/>
                <w:b/>
                <w:sz w:val="24"/>
              </w:rPr>
              <w:t>Планируемые результаты обучения</w:t>
            </w:r>
          </w:p>
          <w:p w:rsidR="009C6C92" w:rsidRDefault="009C6C92">
            <w:pPr>
              <w:widowControl w:val="0"/>
              <w:suppressAutoHyphens/>
              <w:spacing w:after="0" w:line="240" w:lineRule="auto"/>
              <w:jc w:val="center"/>
              <w:rPr>
                <w:rFonts w:ascii="Times New Roman" w:hAnsi="Times New Roman"/>
                <w:b/>
                <w:sz w:val="24"/>
              </w:rPr>
            </w:pPr>
            <w:r>
              <w:rPr>
                <w:rFonts w:ascii="Times New Roman" w:hAnsi="Times New Roman"/>
                <w:sz w:val="24"/>
              </w:rPr>
              <w:t>(показатели достижения заданного уровня планируемого результата обучения)</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b/>
                <w:sz w:val="24"/>
              </w:rPr>
            </w:pPr>
            <w:r>
              <w:rPr>
                <w:rFonts w:ascii="Times New Roman" w:hAnsi="Times New Roman"/>
                <w:b/>
                <w:sz w:val="24"/>
              </w:rPr>
              <w:t>Критерии оценивания результатов обучения</w:t>
            </w:r>
          </w:p>
        </w:tc>
      </w:tr>
      <w:tr w:rsidR="009C6C92" w:rsidTr="009C6C92">
        <w:tc>
          <w:tcPr>
            <w:tcW w:w="835"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b/>
                <w:sz w:val="24"/>
              </w:rPr>
              <w:t>Знает</w:t>
            </w:r>
          </w:p>
        </w:tc>
        <w:tc>
          <w:tcPr>
            <w:tcW w:w="2582" w:type="pct"/>
            <w:tcBorders>
              <w:top w:val="single" w:sz="4" w:space="0" w:color="auto"/>
              <w:left w:val="single" w:sz="4" w:space="0" w:color="auto"/>
              <w:bottom w:val="single" w:sz="4" w:space="0" w:color="auto"/>
              <w:right w:val="single" w:sz="4" w:space="0" w:color="auto"/>
            </w:tcBorders>
            <w:hideMark/>
          </w:tcPr>
          <w:p w:rsidR="009C6C92" w:rsidRDefault="000E391A" w:rsidP="00996294">
            <w:pPr>
              <w:widowControl w:val="0"/>
              <w:suppressAutoHyphens/>
              <w:spacing w:after="0" w:line="240" w:lineRule="auto"/>
              <w:jc w:val="both"/>
              <w:rPr>
                <w:rFonts w:ascii="Times New Roman" w:hAnsi="Times New Roman"/>
                <w:sz w:val="24"/>
              </w:rPr>
            </w:pPr>
            <w:r w:rsidRPr="000E391A">
              <w:rPr>
                <w:rFonts w:ascii="Times New Roman" w:hAnsi="Times New Roman"/>
                <w:sz w:val="24"/>
              </w:rPr>
              <w:t>системные связи между источниками правового регулирования общественных отношений в сфере торгового мореплавания (по юридической силе, сфере действия), структурные связи между статьями, параграфами, главами, разделами нормативно-правовых актов, международных договоров</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sz w:val="24"/>
              </w:rPr>
              <w:t>правильность ответов на поставленные        вопросы</w:t>
            </w:r>
          </w:p>
        </w:tc>
      </w:tr>
      <w:tr w:rsidR="009C6C92" w:rsidTr="009C6C92">
        <w:tc>
          <w:tcPr>
            <w:tcW w:w="835"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b/>
                <w:sz w:val="24"/>
              </w:rPr>
              <w:t>Умеет</w:t>
            </w:r>
          </w:p>
        </w:tc>
        <w:tc>
          <w:tcPr>
            <w:tcW w:w="2582" w:type="pct"/>
            <w:tcBorders>
              <w:top w:val="single" w:sz="4" w:space="0" w:color="auto"/>
              <w:left w:val="single" w:sz="4" w:space="0" w:color="auto"/>
              <w:bottom w:val="single" w:sz="4" w:space="0" w:color="auto"/>
              <w:right w:val="single" w:sz="4" w:space="0" w:color="auto"/>
            </w:tcBorders>
            <w:hideMark/>
          </w:tcPr>
          <w:p w:rsidR="009C6C92" w:rsidRDefault="000E391A">
            <w:pPr>
              <w:widowControl w:val="0"/>
              <w:suppressAutoHyphens/>
              <w:spacing w:after="0" w:line="240" w:lineRule="auto"/>
              <w:jc w:val="both"/>
              <w:rPr>
                <w:rFonts w:ascii="Times New Roman" w:hAnsi="Times New Roman"/>
                <w:sz w:val="24"/>
              </w:rPr>
            </w:pPr>
            <w:r w:rsidRPr="000E391A">
              <w:rPr>
                <w:rFonts w:ascii="Times New Roman" w:hAnsi="Times New Roman"/>
                <w:sz w:val="24"/>
              </w:rPr>
              <w:t>анализировать содержание источников правового регулирования общественных отношений в сфере в сфере торгового мореплавания с использованием приемов и способов толкования норм права</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sz w:val="24"/>
              </w:rPr>
              <w:t xml:space="preserve">корректность выбора приема и способа       толкования норм права, регулирующих отношения в сфере торгового мореплавания  </w:t>
            </w:r>
          </w:p>
        </w:tc>
      </w:tr>
      <w:tr w:rsidR="009C6C92" w:rsidTr="009C6C92">
        <w:tc>
          <w:tcPr>
            <w:tcW w:w="835"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b/>
                <w:sz w:val="24"/>
              </w:rPr>
              <w:t>Владеет навыками и/или опытом деятельности.</w:t>
            </w:r>
          </w:p>
        </w:tc>
        <w:tc>
          <w:tcPr>
            <w:tcW w:w="2582" w:type="pct"/>
            <w:tcBorders>
              <w:top w:val="single" w:sz="4" w:space="0" w:color="auto"/>
              <w:left w:val="single" w:sz="4" w:space="0" w:color="auto"/>
              <w:bottom w:val="single" w:sz="4" w:space="0" w:color="auto"/>
              <w:right w:val="single" w:sz="4" w:space="0" w:color="auto"/>
            </w:tcBorders>
            <w:hideMark/>
          </w:tcPr>
          <w:p w:rsidR="009C6C92" w:rsidRDefault="000E391A">
            <w:pPr>
              <w:widowControl w:val="0"/>
              <w:suppressAutoHyphens/>
              <w:spacing w:after="0" w:line="240" w:lineRule="auto"/>
              <w:jc w:val="both"/>
              <w:rPr>
                <w:rFonts w:ascii="Times New Roman" w:hAnsi="Times New Roman"/>
                <w:sz w:val="24"/>
              </w:rPr>
            </w:pPr>
            <w:r w:rsidRPr="000E391A">
              <w:rPr>
                <w:rFonts w:ascii="Times New Roman" w:hAnsi="Times New Roman"/>
                <w:sz w:val="24"/>
              </w:rPr>
              <w:t>установления истинного содержания норм, закрепленных в источниках правового регулирования общественных отношений в сфере в сфере торгового мореплавания</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sz w:val="24"/>
              </w:rPr>
              <w:t>самостоятельность проведения анализа        содержания норм права в сфере торгового мореплавания</w:t>
            </w:r>
          </w:p>
        </w:tc>
      </w:tr>
    </w:tbl>
    <w:p w:rsidR="009C6C92" w:rsidRDefault="009C6C92" w:rsidP="009C6C92">
      <w:pPr>
        <w:widowControl w:val="0"/>
        <w:suppressAutoHyphens/>
        <w:spacing w:after="0" w:line="240" w:lineRule="auto"/>
        <w:jc w:val="both"/>
        <w:rPr>
          <w:rFonts w:ascii="Times New Roman" w:hAnsi="Times New Roman"/>
          <w:i/>
          <w:sz w:val="24"/>
        </w:rPr>
      </w:pPr>
    </w:p>
    <w:p w:rsidR="009C6C92" w:rsidRDefault="009C6C92" w:rsidP="009C6C92">
      <w:pPr>
        <w:widowControl w:val="0"/>
        <w:suppressAutoHyphens/>
        <w:spacing w:after="0" w:line="240" w:lineRule="auto"/>
        <w:ind w:firstLine="709"/>
        <w:jc w:val="both"/>
        <w:rPr>
          <w:rFonts w:ascii="Times New Roman" w:hAnsi="Times New Roman"/>
          <w:sz w:val="24"/>
        </w:rPr>
      </w:pPr>
      <w:r>
        <w:rPr>
          <w:rFonts w:ascii="Times New Roman" w:hAnsi="Times New Roman"/>
          <w:sz w:val="24"/>
        </w:rPr>
        <w:t>Таблица заполняется в соответствии с разделом 2 Рабочей программы дисциплины (модуля).</w:t>
      </w:r>
    </w:p>
    <w:p w:rsidR="009C6C92" w:rsidRDefault="009C6C92" w:rsidP="009C6C92">
      <w:pPr>
        <w:spacing w:after="0" w:line="240" w:lineRule="auto"/>
        <w:rPr>
          <w:rFonts w:ascii="Times New Roman" w:hAnsi="Times New Roman"/>
          <w:sz w:val="24"/>
        </w:rPr>
        <w:sectPr w:rsidR="009C6C92">
          <w:pgSz w:w="16838" w:h="11906" w:orient="landscape"/>
          <w:pgMar w:top="1134" w:right="567" w:bottom="567" w:left="567" w:header="709" w:footer="709" w:gutter="0"/>
          <w:cols w:space="720"/>
        </w:sectPr>
      </w:pPr>
    </w:p>
    <w:p w:rsidR="009C6C92" w:rsidRDefault="009C6C92" w:rsidP="009C6C92">
      <w:pPr>
        <w:widowControl w:val="0"/>
        <w:suppressAutoHyphens/>
        <w:spacing w:before="240" w:after="120" w:line="240" w:lineRule="auto"/>
        <w:ind w:firstLine="709"/>
        <w:jc w:val="both"/>
        <w:rPr>
          <w:rFonts w:ascii="Arial" w:hAnsi="Arial" w:cs="Arial"/>
          <w:b/>
          <w:sz w:val="24"/>
          <w:szCs w:val="24"/>
        </w:rPr>
      </w:pPr>
      <w:r>
        <w:rPr>
          <w:rFonts w:ascii="Arial" w:hAnsi="Arial" w:cs="Arial"/>
          <w:b/>
          <w:sz w:val="24"/>
          <w:szCs w:val="24"/>
        </w:rPr>
        <w:lastRenderedPageBreak/>
        <w:t>3 Перечень оценочных средств</w:t>
      </w:r>
    </w:p>
    <w:tbl>
      <w:tblPr>
        <w:tblW w:w="5314"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76"/>
        <w:gridCol w:w="2976"/>
        <w:gridCol w:w="3121"/>
        <w:gridCol w:w="1579"/>
        <w:gridCol w:w="1520"/>
      </w:tblGrid>
      <w:tr w:rsidR="009C6C92" w:rsidTr="00DB13D8">
        <w:trPr>
          <w:trHeight w:val="315"/>
          <w:jc w:val="center"/>
        </w:trPr>
        <w:tc>
          <w:tcPr>
            <w:tcW w:w="1943" w:type="pct"/>
            <w:gridSpan w:val="2"/>
            <w:vMerge w:val="restart"/>
            <w:tcBorders>
              <w:top w:val="single" w:sz="4" w:space="0" w:color="000000"/>
              <w:left w:val="single" w:sz="6" w:space="0" w:color="000000"/>
              <w:bottom w:val="single" w:sz="6" w:space="0" w:color="000000"/>
              <w:right w:val="single" w:sz="6" w:space="0" w:color="000000"/>
            </w:tcBorders>
            <w:vAlign w:val="center"/>
            <w:hideMark/>
          </w:tcPr>
          <w:p w:rsidR="009C6C92" w:rsidRDefault="009C6C92">
            <w:pPr>
              <w:widowControl w:val="0"/>
              <w:suppressAutoHyphens/>
              <w:snapToGrid w:val="0"/>
              <w:spacing w:after="0" w:line="220" w:lineRule="exact"/>
              <w:jc w:val="center"/>
              <w:rPr>
                <w:rFonts w:ascii="Times New Roman" w:hAnsi="Times New Roman"/>
                <w:sz w:val="24"/>
                <w:szCs w:val="24"/>
                <w:lang w:eastAsia="ar-SA"/>
              </w:rPr>
            </w:pPr>
            <w:r>
              <w:rPr>
                <w:rFonts w:ascii="Times New Roman" w:hAnsi="Times New Roman"/>
                <w:sz w:val="24"/>
                <w:szCs w:val="24"/>
                <w:lang w:eastAsia="ar-SA"/>
              </w:rPr>
              <w:t>Контролируемые планируемые результаты обучения</w:t>
            </w:r>
          </w:p>
        </w:tc>
        <w:tc>
          <w:tcPr>
            <w:tcW w:w="1534" w:type="pct"/>
            <w:vMerge w:val="restart"/>
            <w:tcBorders>
              <w:top w:val="single" w:sz="4" w:space="0" w:color="000000"/>
              <w:left w:val="single" w:sz="6" w:space="0" w:color="000000"/>
              <w:bottom w:val="single" w:sz="6" w:space="0" w:color="000000"/>
              <w:right w:val="single" w:sz="6" w:space="0" w:color="000000"/>
            </w:tcBorders>
            <w:vAlign w:val="center"/>
            <w:hideMark/>
          </w:tcPr>
          <w:p w:rsidR="009C6C92" w:rsidRDefault="009C6C92">
            <w:pPr>
              <w:widowControl w:val="0"/>
              <w:suppressAutoHyphens/>
              <w:snapToGrid w:val="0"/>
              <w:spacing w:after="0" w:line="220" w:lineRule="exact"/>
              <w:jc w:val="center"/>
              <w:rPr>
                <w:rFonts w:ascii="Times New Roman" w:hAnsi="Times New Roman"/>
                <w:color w:val="000000"/>
                <w:sz w:val="24"/>
                <w:szCs w:val="24"/>
                <w:lang w:eastAsia="ar-SA"/>
              </w:rPr>
            </w:pPr>
            <w:r>
              <w:rPr>
                <w:rFonts w:ascii="Times New Roman" w:hAnsi="Times New Roman"/>
                <w:color w:val="000000"/>
                <w:sz w:val="24"/>
                <w:szCs w:val="24"/>
                <w:lang w:eastAsia="ar-SA"/>
              </w:rPr>
              <w:t>Контролируемые темы дисциплины</w:t>
            </w:r>
          </w:p>
        </w:tc>
        <w:tc>
          <w:tcPr>
            <w:tcW w:w="1523" w:type="pct"/>
            <w:gridSpan w:val="2"/>
            <w:tcBorders>
              <w:top w:val="single" w:sz="4" w:space="0" w:color="000000"/>
              <w:left w:val="single" w:sz="6" w:space="0" w:color="000000"/>
              <w:bottom w:val="single" w:sz="6" w:space="0" w:color="000000"/>
              <w:right w:val="single" w:sz="4" w:space="0" w:color="000000"/>
            </w:tcBorders>
            <w:vAlign w:val="center"/>
            <w:hideMark/>
          </w:tcPr>
          <w:p w:rsidR="009C6C92" w:rsidRDefault="009C6C92">
            <w:pPr>
              <w:widowControl w:val="0"/>
              <w:suppressAutoHyphens/>
              <w:snapToGrid w:val="0"/>
              <w:spacing w:after="0" w:line="220" w:lineRule="exact"/>
              <w:jc w:val="center"/>
              <w:rPr>
                <w:rFonts w:ascii="Times New Roman" w:hAnsi="Times New Roman"/>
                <w:color w:val="000000"/>
                <w:sz w:val="24"/>
                <w:szCs w:val="24"/>
                <w:lang w:eastAsia="ar-SA"/>
              </w:rPr>
            </w:pPr>
            <w:r>
              <w:rPr>
                <w:rFonts w:ascii="Times New Roman" w:hAnsi="Times New Roman"/>
                <w:color w:val="000000"/>
                <w:sz w:val="24"/>
                <w:szCs w:val="24"/>
                <w:lang w:eastAsia="ar-SA"/>
              </w:rPr>
              <w:t>Наименование оценочного средства и представление его в ФОС</w:t>
            </w:r>
          </w:p>
        </w:tc>
      </w:tr>
      <w:tr w:rsidR="009C6C92" w:rsidTr="00DB13D8">
        <w:trPr>
          <w:trHeight w:val="791"/>
          <w:jc w:val="center"/>
        </w:trPr>
        <w:tc>
          <w:tcPr>
            <w:tcW w:w="1943" w:type="pct"/>
            <w:gridSpan w:val="2"/>
            <w:vMerge/>
            <w:tcBorders>
              <w:top w:val="single" w:sz="4" w:space="0" w:color="000000"/>
              <w:left w:val="single" w:sz="6" w:space="0" w:color="000000"/>
              <w:bottom w:val="single" w:sz="6" w:space="0" w:color="000000"/>
              <w:right w:val="single" w:sz="6" w:space="0" w:color="000000"/>
            </w:tcBorders>
            <w:vAlign w:val="center"/>
            <w:hideMark/>
          </w:tcPr>
          <w:p w:rsidR="009C6C92" w:rsidRDefault="009C6C92">
            <w:pPr>
              <w:spacing w:after="0" w:line="240" w:lineRule="auto"/>
              <w:rPr>
                <w:rFonts w:ascii="Times New Roman" w:hAnsi="Times New Roman"/>
                <w:sz w:val="24"/>
                <w:szCs w:val="24"/>
                <w:lang w:eastAsia="ar-SA"/>
              </w:rPr>
            </w:pPr>
          </w:p>
        </w:tc>
        <w:tc>
          <w:tcPr>
            <w:tcW w:w="1534" w:type="pct"/>
            <w:vMerge/>
            <w:tcBorders>
              <w:top w:val="single" w:sz="4" w:space="0" w:color="000000"/>
              <w:left w:val="single" w:sz="6" w:space="0" w:color="000000"/>
              <w:bottom w:val="single" w:sz="6" w:space="0" w:color="000000"/>
              <w:right w:val="single" w:sz="6" w:space="0" w:color="000000"/>
            </w:tcBorders>
            <w:vAlign w:val="center"/>
            <w:hideMark/>
          </w:tcPr>
          <w:p w:rsidR="009C6C92" w:rsidRDefault="009C6C92">
            <w:pPr>
              <w:spacing w:after="0" w:line="240" w:lineRule="auto"/>
              <w:rPr>
                <w:rFonts w:ascii="Times New Roman" w:hAnsi="Times New Roman"/>
                <w:color w:val="000000"/>
                <w:sz w:val="24"/>
                <w:szCs w:val="24"/>
                <w:lang w:eastAsia="ar-SA"/>
              </w:rPr>
            </w:pPr>
          </w:p>
        </w:tc>
        <w:tc>
          <w:tcPr>
            <w:tcW w:w="776" w:type="pct"/>
            <w:tcBorders>
              <w:top w:val="single" w:sz="4" w:space="0" w:color="000000"/>
              <w:left w:val="single" w:sz="6" w:space="0" w:color="000000"/>
              <w:bottom w:val="single" w:sz="6" w:space="0" w:color="000000"/>
              <w:right w:val="single" w:sz="6" w:space="0" w:color="000000"/>
            </w:tcBorders>
            <w:vAlign w:val="center"/>
            <w:hideMark/>
          </w:tcPr>
          <w:p w:rsidR="009C6C92" w:rsidRDefault="009C6C92">
            <w:pPr>
              <w:widowControl w:val="0"/>
              <w:suppressAutoHyphens/>
              <w:snapToGrid w:val="0"/>
              <w:spacing w:after="0" w:line="220" w:lineRule="exact"/>
              <w:jc w:val="center"/>
              <w:rPr>
                <w:rFonts w:ascii="Times New Roman" w:hAnsi="Times New Roman"/>
                <w:b/>
                <w:sz w:val="24"/>
                <w:szCs w:val="24"/>
                <w:lang w:eastAsia="ar-SA"/>
              </w:rPr>
            </w:pPr>
            <w:r>
              <w:rPr>
                <w:rFonts w:ascii="Times New Roman" w:hAnsi="Times New Roman"/>
                <w:b/>
                <w:sz w:val="24"/>
                <w:szCs w:val="24"/>
                <w:lang w:eastAsia="ar-SA"/>
              </w:rPr>
              <w:t>текущий контроль</w:t>
            </w:r>
          </w:p>
        </w:tc>
        <w:tc>
          <w:tcPr>
            <w:tcW w:w="747" w:type="pct"/>
            <w:tcBorders>
              <w:top w:val="single" w:sz="4" w:space="0" w:color="000000"/>
              <w:left w:val="single" w:sz="6" w:space="0" w:color="000000"/>
              <w:bottom w:val="single" w:sz="6" w:space="0" w:color="000000"/>
              <w:right w:val="single" w:sz="4" w:space="0" w:color="000000"/>
            </w:tcBorders>
            <w:vAlign w:val="center"/>
            <w:hideMark/>
          </w:tcPr>
          <w:p w:rsidR="009C6C92" w:rsidRDefault="009C6C92">
            <w:pPr>
              <w:widowControl w:val="0"/>
              <w:suppressAutoHyphens/>
              <w:snapToGrid w:val="0"/>
              <w:spacing w:after="0" w:line="220" w:lineRule="exact"/>
              <w:jc w:val="center"/>
              <w:rPr>
                <w:rFonts w:ascii="Times New Roman" w:hAnsi="Times New Roman"/>
                <w:b/>
                <w:color w:val="000000"/>
                <w:sz w:val="24"/>
                <w:szCs w:val="24"/>
                <w:lang w:eastAsia="ar-SA"/>
              </w:rPr>
            </w:pPr>
            <w:r>
              <w:rPr>
                <w:rFonts w:ascii="Times New Roman" w:hAnsi="Times New Roman"/>
                <w:b/>
                <w:color w:val="000000"/>
                <w:sz w:val="24"/>
                <w:szCs w:val="24"/>
                <w:lang w:eastAsia="ar-SA"/>
              </w:rPr>
              <w:t>промежуточная аттестация</w:t>
            </w:r>
          </w:p>
        </w:tc>
      </w:tr>
      <w:tr w:rsidR="00EA793F" w:rsidTr="00163AB0">
        <w:trPr>
          <w:trHeight w:val="2692"/>
          <w:jc w:val="center"/>
        </w:trPr>
        <w:tc>
          <w:tcPr>
            <w:tcW w:w="480" w:type="pct"/>
            <w:tcBorders>
              <w:top w:val="single" w:sz="6" w:space="0" w:color="000000"/>
              <w:left w:val="single" w:sz="6" w:space="0" w:color="000000"/>
              <w:bottom w:val="single" w:sz="4" w:space="0" w:color="000000"/>
              <w:right w:val="single" w:sz="6" w:space="0" w:color="000000"/>
            </w:tcBorders>
            <w:vAlign w:val="center"/>
            <w:hideMark/>
          </w:tcPr>
          <w:p w:rsidR="00EA793F" w:rsidRDefault="00EA793F">
            <w:pPr>
              <w:widowControl w:val="0"/>
              <w:suppressAutoHyphens/>
              <w:spacing w:after="0" w:line="36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Знания: </w:t>
            </w:r>
          </w:p>
        </w:tc>
        <w:tc>
          <w:tcPr>
            <w:tcW w:w="1463" w:type="pct"/>
            <w:tcBorders>
              <w:top w:val="single" w:sz="6" w:space="0" w:color="000000"/>
              <w:left w:val="single" w:sz="6" w:space="0" w:color="000000"/>
              <w:bottom w:val="single" w:sz="6" w:space="0" w:color="000000"/>
              <w:right w:val="single" w:sz="6" w:space="0" w:color="000000"/>
            </w:tcBorders>
            <w:vAlign w:val="center"/>
            <w:hideMark/>
          </w:tcPr>
          <w:p w:rsidR="00EA793F" w:rsidRDefault="00EA793F">
            <w:pPr>
              <w:widowControl w:val="0"/>
              <w:suppressAutoHyphens/>
              <w:snapToGrid w:val="0"/>
              <w:spacing w:after="0"/>
              <w:rPr>
                <w:rFonts w:ascii="Times New Roman" w:hAnsi="Times New Roman"/>
                <w:sz w:val="24"/>
                <w:szCs w:val="24"/>
                <w:lang w:eastAsia="ar-SA"/>
              </w:rPr>
            </w:pPr>
            <w:r>
              <w:rPr>
                <w:rFonts w:ascii="Times New Roman" w:hAnsi="Times New Roman"/>
                <w:sz w:val="24"/>
                <w:szCs w:val="24"/>
                <w:lang w:eastAsia="ar-SA"/>
              </w:rPr>
              <w:t>структуру и иерархию нормативно-правовых актов, критерии разграничения норм материального и процессуального права в области торгового мореплавания</w:t>
            </w:r>
          </w:p>
        </w:tc>
        <w:tc>
          <w:tcPr>
            <w:tcW w:w="1534" w:type="pct"/>
            <w:tcBorders>
              <w:top w:val="single" w:sz="6" w:space="0" w:color="000000"/>
              <w:left w:val="single" w:sz="6" w:space="0" w:color="000000"/>
              <w:bottom w:val="single" w:sz="6" w:space="0" w:color="000000"/>
              <w:right w:val="single" w:sz="6" w:space="0" w:color="000000"/>
            </w:tcBorders>
            <w:vAlign w:val="center"/>
            <w:hideMark/>
          </w:tcPr>
          <w:p w:rsidR="00EA793F" w:rsidRDefault="00EA793F">
            <w:pPr>
              <w:widowControl w:val="0"/>
              <w:suppressAutoHyphens/>
              <w:snapToGrid w:val="0"/>
              <w:spacing w:after="0"/>
              <w:ind w:right="-108"/>
              <w:rPr>
                <w:rFonts w:ascii="Times New Roman" w:hAnsi="Times New Roman"/>
                <w:color w:val="000000"/>
                <w:lang w:eastAsia="ar-SA"/>
              </w:rPr>
            </w:pPr>
            <w:r>
              <w:rPr>
                <w:rFonts w:ascii="Times New Roman" w:hAnsi="Times New Roman"/>
                <w:color w:val="000000"/>
                <w:lang w:eastAsia="ar-SA"/>
              </w:rPr>
              <w:t>Тема 1. Понятие права торгового мореплавания и его источники.</w:t>
            </w:r>
          </w:p>
          <w:p w:rsidR="00EA793F" w:rsidRDefault="00EA793F">
            <w:pPr>
              <w:widowControl w:val="0"/>
              <w:suppressAutoHyphens/>
              <w:snapToGrid w:val="0"/>
              <w:spacing w:after="0"/>
              <w:ind w:right="-108"/>
              <w:rPr>
                <w:rFonts w:ascii="Times New Roman" w:hAnsi="Times New Roman"/>
                <w:color w:val="000000"/>
                <w:lang w:eastAsia="ar-SA"/>
              </w:rPr>
            </w:pPr>
            <w:r>
              <w:rPr>
                <w:rFonts w:ascii="Times New Roman" w:hAnsi="Times New Roman"/>
                <w:color w:val="000000"/>
                <w:lang w:eastAsia="ar-SA"/>
              </w:rPr>
              <w:t>Тема 7. Морское страхование.</w:t>
            </w:r>
          </w:p>
        </w:tc>
        <w:tc>
          <w:tcPr>
            <w:tcW w:w="776" w:type="pct"/>
            <w:tcBorders>
              <w:top w:val="single" w:sz="6" w:space="0" w:color="000000"/>
              <w:left w:val="single" w:sz="6" w:space="0" w:color="000000"/>
              <w:right w:val="single" w:sz="6" w:space="0" w:color="000000"/>
            </w:tcBorders>
            <w:vAlign w:val="center"/>
          </w:tcPr>
          <w:p w:rsidR="00EA793F" w:rsidRPr="002D7969" w:rsidRDefault="00EA793F" w:rsidP="00921EB9">
            <w:pPr>
              <w:widowControl w:val="0"/>
              <w:suppressAutoHyphens/>
              <w:spacing w:after="0"/>
              <w:rPr>
                <w:rFonts w:ascii="Times New Roman" w:hAnsi="Times New Roman"/>
                <w:color w:val="FF0000"/>
                <w:lang w:eastAsia="ar-SA"/>
              </w:rPr>
            </w:pPr>
            <w:r>
              <w:rPr>
                <w:rFonts w:ascii="Times New Roman" w:hAnsi="Times New Roman"/>
                <w:lang w:eastAsia="ar-SA"/>
              </w:rPr>
              <w:t>Тесты  (п.5.1)</w:t>
            </w:r>
          </w:p>
        </w:tc>
        <w:tc>
          <w:tcPr>
            <w:tcW w:w="747" w:type="pct"/>
            <w:tcBorders>
              <w:top w:val="single" w:sz="6" w:space="0" w:color="000000"/>
              <w:left w:val="single" w:sz="6" w:space="0" w:color="000000"/>
              <w:right w:val="single" w:sz="4" w:space="0" w:color="000000"/>
            </w:tcBorders>
            <w:vAlign w:val="center"/>
          </w:tcPr>
          <w:p w:rsidR="00EA793F" w:rsidRDefault="009E6F3E" w:rsidP="00860F9B">
            <w:pPr>
              <w:widowControl w:val="0"/>
              <w:suppressAutoHyphens/>
              <w:snapToGrid w:val="0"/>
              <w:spacing w:after="0"/>
              <w:jc w:val="center"/>
              <w:rPr>
                <w:rFonts w:ascii="Times New Roman" w:hAnsi="Times New Roman"/>
                <w:color w:val="000000"/>
                <w:lang w:eastAsia="ar-SA"/>
              </w:rPr>
            </w:pPr>
            <w:r>
              <w:rPr>
                <w:rFonts w:ascii="Times New Roman" w:hAnsi="Times New Roman"/>
                <w:color w:val="000000"/>
                <w:lang w:eastAsia="ar-SA"/>
              </w:rPr>
              <w:t>Вопросы к зачету</w:t>
            </w:r>
            <w:r w:rsidR="008F24EB">
              <w:rPr>
                <w:rFonts w:ascii="Times New Roman" w:hAnsi="Times New Roman"/>
                <w:color w:val="000000"/>
                <w:lang w:eastAsia="ar-SA"/>
              </w:rPr>
              <w:t xml:space="preserve"> </w:t>
            </w:r>
          </w:p>
          <w:p w:rsidR="00F320CB" w:rsidRDefault="00F320CB" w:rsidP="00860F9B">
            <w:pPr>
              <w:widowControl w:val="0"/>
              <w:suppressAutoHyphens/>
              <w:snapToGrid w:val="0"/>
              <w:spacing w:after="0"/>
              <w:jc w:val="center"/>
              <w:rPr>
                <w:rFonts w:ascii="Times New Roman" w:hAnsi="Times New Roman"/>
                <w:color w:val="000000"/>
                <w:lang w:eastAsia="ar-SA"/>
              </w:rPr>
            </w:pPr>
            <w:r>
              <w:rPr>
                <w:rFonts w:ascii="Times New Roman" w:hAnsi="Times New Roman"/>
                <w:color w:val="000000"/>
                <w:lang w:eastAsia="ar-SA"/>
              </w:rPr>
              <w:t>(п.5.6)</w:t>
            </w:r>
          </w:p>
        </w:tc>
      </w:tr>
      <w:tr w:rsidR="009C6C92" w:rsidTr="00163AB0">
        <w:trPr>
          <w:trHeight w:val="2107"/>
          <w:jc w:val="center"/>
        </w:trPr>
        <w:tc>
          <w:tcPr>
            <w:tcW w:w="480" w:type="pct"/>
            <w:tcBorders>
              <w:top w:val="single" w:sz="6" w:space="0" w:color="000000"/>
              <w:left w:val="single" w:sz="6" w:space="0" w:color="000000"/>
              <w:bottom w:val="single" w:sz="6" w:space="0" w:color="000000"/>
              <w:right w:val="single" w:sz="6" w:space="0" w:color="000000"/>
            </w:tcBorders>
            <w:vAlign w:val="center"/>
            <w:hideMark/>
          </w:tcPr>
          <w:p w:rsidR="009C6C92" w:rsidRDefault="009C6C92">
            <w:pPr>
              <w:widowControl w:val="0"/>
              <w:suppressAutoHyphens/>
              <w:spacing w:after="0" w:line="276" w:lineRule="auto"/>
              <w:rPr>
                <w:rFonts w:ascii="Times New Roman" w:eastAsia="Times New Roman" w:hAnsi="Times New Roman"/>
                <w:color w:val="000000"/>
                <w:sz w:val="20"/>
                <w:szCs w:val="20"/>
                <w:lang w:eastAsia="ru-RU"/>
              </w:rPr>
            </w:pPr>
            <w:r>
              <w:rPr>
                <w:rFonts w:ascii="Times New Roman" w:eastAsia="Times New Roman" w:hAnsi="Times New Roman"/>
                <w:sz w:val="20"/>
                <w:szCs w:val="20"/>
                <w:lang w:eastAsia="ru-RU"/>
              </w:rPr>
              <w:t xml:space="preserve">Умения: </w:t>
            </w:r>
          </w:p>
        </w:tc>
        <w:tc>
          <w:tcPr>
            <w:tcW w:w="1463" w:type="pct"/>
            <w:tcBorders>
              <w:top w:val="single" w:sz="6" w:space="0" w:color="000000"/>
              <w:left w:val="single" w:sz="6" w:space="0" w:color="000000"/>
              <w:bottom w:val="single" w:sz="6" w:space="0" w:color="000000"/>
              <w:right w:val="single" w:sz="6" w:space="0" w:color="000000"/>
            </w:tcBorders>
            <w:vAlign w:val="center"/>
            <w:hideMark/>
          </w:tcPr>
          <w:p w:rsidR="009C6C92" w:rsidRDefault="009C6C92">
            <w:pPr>
              <w:widowControl w:val="0"/>
              <w:suppressAutoHyphens/>
              <w:snapToGrid w:val="0"/>
              <w:spacing w:after="0"/>
              <w:rPr>
                <w:rFonts w:ascii="Times New Roman" w:hAnsi="Times New Roman"/>
                <w:sz w:val="24"/>
                <w:szCs w:val="24"/>
                <w:lang w:eastAsia="ar-SA"/>
              </w:rPr>
            </w:pPr>
            <w:r>
              <w:rPr>
                <w:rFonts w:ascii="Times New Roman" w:hAnsi="Times New Roman"/>
                <w:sz w:val="24"/>
                <w:szCs w:val="24"/>
                <w:lang w:eastAsia="ar-SA"/>
              </w:rPr>
              <w:t>применять отдельные нормативно-правовые акты по юридической силе в конкретных правоотношениях в сфере торгового мореплавания</w:t>
            </w:r>
          </w:p>
        </w:tc>
        <w:tc>
          <w:tcPr>
            <w:tcW w:w="1534" w:type="pct"/>
            <w:tcBorders>
              <w:top w:val="single" w:sz="6" w:space="0" w:color="000000"/>
              <w:left w:val="single" w:sz="6" w:space="0" w:color="000000"/>
              <w:bottom w:val="single" w:sz="6" w:space="0" w:color="000000"/>
              <w:right w:val="single" w:sz="6" w:space="0" w:color="000000"/>
            </w:tcBorders>
            <w:vAlign w:val="center"/>
            <w:hideMark/>
          </w:tcPr>
          <w:p w:rsidR="009C6C92" w:rsidRDefault="009C6C92">
            <w:pPr>
              <w:widowControl w:val="0"/>
              <w:suppressAutoHyphens/>
              <w:snapToGrid w:val="0"/>
              <w:spacing w:after="0"/>
              <w:rPr>
                <w:rFonts w:ascii="Times New Roman" w:hAnsi="Times New Roman"/>
                <w:color w:val="000000"/>
                <w:lang w:eastAsia="ar-SA"/>
              </w:rPr>
            </w:pPr>
            <w:r>
              <w:rPr>
                <w:rFonts w:ascii="Times New Roman" w:hAnsi="Times New Roman"/>
                <w:color w:val="000000"/>
                <w:lang w:eastAsia="ar-SA"/>
              </w:rPr>
              <w:t>Тема 1. Понятие права торгового мореплавания и его источники.</w:t>
            </w:r>
          </w:p>
          <w:p w:rsidR="009C6C92" w:rsidRDefault="009C6C92">
            <w:pPr>
              <w:widowControl w:val="0"/>
              <w:suppressAutoHyphens/>
              <w:snapToGrid w:val="0"/>
              <w:spacing w:after="0"/>
              <w:rPr>
                <w:rFonts w:ascii="Times New Roman" w:hAnsi="Times New Roman"/>
                <w:color w:val="000000"/>
                <w:lang w:eastAsia="ar-SA"/>
              </w:rPr>
            </w:pPr>
            <w:r>
              <w:rPr>
                <w:rFonts w:ascii="Times New Roman" w:hAnsi="Times New Roman"/>
                <w:color w:val="000000"/>
                <w:lang w:eastAsia="ar-SA"/>
              </w:rPr>
              <w:t>Тема 7. Морское страхование.</w:t>
            </w:r>
          </w:p>
        </w:tc>
        <w:tc>
          <w:tcPr>
            <w:tcW w:w="776" w:type="pct"/>
            <w:tcBorders>
              <w:top w:val="single" w:sz="6" w:space="0" w:color="000000"/>
              <w:left w:val="single" w:sz="6" w:space="0" w:color="000000"/>
              <w:bottom w:val="single" w:sz="6" w:space="0" w:color="000000"/>
              <w:right w:val="single" w:sz="6" w:space="0" w:color="000000"/>
            </w:tcBorders>
            <w:vAlign w:val="center"/>
            <w:hideMark/>
          </w:tcPr>
          <w:p w:rsidR="009C6C92" w:rsidRDefault="009C6C92" w:rsidP="00921EB9">
            <w:pPr>
              <w:widowControl w:val="0"/>
              <w:suppressAutoHyphens/>
              <w:snapToGrid w:val="0"/>
              <w:spacing w:after="0"/>
              <w:rPr>
                <w:rFonts w:ascii="Times New Roman" w:hAnsi="Times New Roman"/>
                <w:color w:val="000000"/>
                <w:lang w:eastAsia="ar-SA"/>
              </w:rPr>
            </w:pPr>
            <w:r>
              <w:rPr>
                <w:rFonts w:ascii="Times New Roman" w:hAnsi="Times New Roman"/>
                <w:color w:val="000000"/>
                <w:lang w:eastAsia="ar-SA"/>
              </w:rPr>
              <w:t>Кейс-задача  (п.5.4)</w:t>
            </w:r>
          </w:p>
        </w:tc>
        <w:tc>
          <w:tcPr>
            <w:tcW w:w="747" w:type="pct"/>
            <w:tcBorders>
              <w:top w:val="single" w:sz="6" w:space="0" w:color="000000"/>
              <w:left w:val="single" w:sz="6" w:space="0" w:color="000000"/>
              <w:bottom w:val="single" w:sz="6" w:space="0" w:color="000000"/>
              <w:right w:val="single" w:sz="4" w:space="0" w:color="000000"/>
            </w:tcBorders>
            <w:vAlign w:val="center"/>
            <w:hideMark/>
          </w:tcPr>
          <w:p w:rsidR="00F323C8" w:rsidRDefault="009E6F3E" w:rsidP="00F323C8">
            <w:pPr>
              <w:widowControl w:val="0"/>
              <w:suppressAutoHyphens/>
              <w:snapToGrid w:val="0"/>
              <w:spacing w:after="0"/>
              <w:jc w:val="center"/>
              <w:rPr>
                <w:rFonts w:ascii="Times New Roman" w:hAnsi="Times New Roman"/>
                <w:color w:val="000000"/>
                <w:lang w:eastAsia="ar-SA"/>
              </w:rPr>
            </w:pPr>
            <w:r w:rsidRPr="009E6F3E">
              <w:rPr>
                <w:rFonts w:ascii="Times New Roman" w:hAnsi="Times New Roman"/>
                <w:color w:val="000000"/>
                <w:lang w:eastAsia="ar-SA"/>
              </w:rPr>
              <w:t>Вопросы к зачету</w:t>
            </w:r>
            <w:r w:rsidR="008F24EB">
              <w:rPr>
                <w:rFonts w:ascii="Times New Roman" w:hAnsi="Times New Roman"/>
                <w:color w:val="000000"/>
                <w:lang w:eastAsia="ar-SA"/>
              </w:rPr>
              <w:t xml:space="preserve"> </w:t>
            </w:r>
          </w:p>
          <w:p w:rsidR="00F320CB" w:rsidRDefault="00F320CB" w:rsidP="00F323C8">
            <w:pPr>
              <w:widowControl w:val="0"/>
              <w:suppressAutoHyphens/>
              <w:snapToGrid w:val="0"/>
              <w:spacing w:after="0"/>
              <w:jc w:val="center"/>
              <w:rPr>
                <w:rFonts w:ascii="Times New Roman" w:hAnsi="Times New Roman"/>
                <w:color w:val="000000"/>
                <w:lang w:eastAsia="ar-SA"/>
              </w:rPr>
            </w:pPr>
            <w:r>
              <w:rPr>
                <w:rFonts w:ascii="Times New Roman" w:hAnsi="Times New Roman"/>
                <w:color w:val="000000"/>
                <w:lang w:eastAsia="ar-SA"/>
              </w:rPr>
              <w:t>(п.5.6)</w:t>
            </w:r>
          </w:p>
        </w:tc>
      </w:tr>
      <w:tr w:rsidR="009C6C92" w:rsidTr="00163AB0">
        <w:trPr>
          <w:trHeight w:val="2124"/>
          <w:jc w:val="center"/>
        </w:trPr>
        <w:tc>
          <w:tcPr>
            <w:tcW w:w="480" w:type="pct"/>
            <w:tcBorders>
              <w:top w:val="single" w:sz="6" w:space="0" w:color="000000"/>
              <w:left w:val="single" w:sz="6" w:space="0" w:color="000000"/>
              <w:bottom w:val="single" w:sz="4" w:space="0" w:color="000000"/>
              <w:right w:val="single" w:sz="6" w:space="0" w:color="000000"/>
            </w:tcBorders>
            <w:vAlign w:val="center"/>
            <w:hideMark/>
          </w:tcPr>
          <w:p w:rsidR="009C6C92" w:rsidRDefault="009C6C92">
            <w:pPr>
              <w:widowControl w:val="0"/>
              <w:suppressAutoHyphens/>
              <w:spacing w:after="0" w:line="276" w:lineRule="auto"/>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Навыки:</w:t>
            </w:r>
          </w:p>
        </w:tc>
        <w:tc>
          <w:tcPr>
            <w:tcW w:w="1463" w:type="pct"/>
            <w:tcBorders>
              <w:top w:val="single" w:sz="6" w:space="0" w:color="000000"/>
              <w:left w:val="single" w:sz="6" w:space="0" w:color="000000"/>
              <w:bottom w:val="single" w:sz="6" w:space="0" w:color="000000"/>
              <w:right w:val="single" w:sz="6" w:space="0" w:color="000000"/>
            </w:tcBorders>
            <w:vAlign w:val="center"/>
            <w:hideMark/>
          </w:tcPr>
          <w:p w:rsidR="009C6C92" w:rsidRDefault="009C6C92">
            <w:pPr>
              <w:widowControl w:val="0"/>
              <w:suppressAutoHyphens/>
              <w:snapToGrid w:val="0"/>
              <w:spacing w:after="0"/>
              <w:rPr>
                <w:rFonts w:ascii="Times New Roman" w:hAnsi="Times New Roman"/>
                <w:sz w:val="24"/>
                <w:szCs w:val="24"/>
                <w:lang w:eastAsia="ar-SA"/>
              </w:rPr>
            </w:pPr>
            <w:r>
              <w:rPr>
                <w:rFonts w:ascii="Times New Roman" w:hAnsi="Times New Roman"/>
                <w:sz w:val="24"/>
                <w:szCs w:val="24"/>
                <w:lang w:eastAsia="ar-SA"/>
              </w:rPr>
              <w:t>навыками реализации норм материального и процессуального права в конкретной ситуации, возникающей в сфере торгового мореплавания</w:t>
            </w:r>
          </w:p>
        </w:tc>
        <w:tc>
          <w:tcPr>
            <w:tcW w:w="1534" w:type="pct"/>
            <w:tcBorders>
              <w:top w:val="single" w:sz="6" w:space="0" w:color="000000"/>
              <w:left w:val="single" w:sz="6" w:space="0" w:color="000000"/>
              <w:bottom w:val="single" w:sz="6" w:space="0" w:color="000000"/>
              <w:right w:val="single" w:sz="6" w:space="0" w:color="000000"/>
            </w:tcBorders>
            <w:vAlign w:val="center"/>
            <w:hideMark/>
          </w:tcPr>
          <w:p w:rsidR="009C6C92" w:rsidRDefault="009C6C92">
            <w:pPr>
              <w:widowControl w:val="0"/>
              <w:suppressAutoHyphens/>
              <w:snapToGrid w:val="0"/>
              <w:spacing w:after="0"/>
              <w:rPr>
                <w:rFonts w:ascii="Times New Roman" w:hAnsi="Times New Roman"/>
                <w:color w:val="000000"/>
                <w:lang w:eastAsia="ar-SA"/>
              </w:rPr>
            </w:pPr>
            <w:r>
              <w:rPr>
                <w:rFonts w:ascii="Times New Roman" w:hAnsi="Times New Roman"/>
                <w:color w:val="000000"/>
                <w:lang w:eastAsia="ar-SA"/>
              </w:rPr>
              <w:t>Тема 1. Понятие права торгового мореплавания и его источники.</w:t>
            </w:r>
          </w:p>
          <w:p w:rsidR="009C6C92" w:rsidRDefault="009C6C92">
            <w:pPr>
              <w:widowControl w:val="0"/>
              <w:suppressAutoHyphens/>
              <w:snapToGrid w:val="0"/>
              <w:spacing w:after="0"/>
              <w:rPr>
                <w:rFonts w:ascii="Times New Roman" w:hAnsi="Times New Roman"/>
                <w:color w:val="000000"/>
                <w:lang w:eastAsia="ar-SA"/>
              </w:rPr>
            </w:pPr>
            <w:r>
              <w:rPr>
                <w:rFonts w:ascii="Times New Roman" w:hAnsi="Times New Roman"/>
                <w:color w:val="000000"/>
                <w:lang w:eastAsia="ar-SA"/>
              </w:rPr>
              <w:t>Тема 7. Морское страхование.</w:t>
            </w:r>
          </w:p>
        </w:tc>
        <w:tc>
          <w:tcPr>
            <w:tcW w:w="776" w:type="pct"/>
            <w:tcBorders>
              <w:top w:val="single" w:sz="6" w:space="0" w:color="000000"/>
              <w:left w:val="single" w:sz="6" w:space="0" w:color="000000"/>
              <w:bottom w:val="single" w:sz="6" w:space="0" w:color="000000"/>
              <w:right w:val="single" w:sz="6" w:space="0" w:color="000000"/>
            </w:tcBorders>
            <w:vAlign w:val="center"/>
          </w:tcPr>
          <w:p w:rsidR="009C6C92" w:rsidRDefault="009C6C92">
            <w:pPr>
              <w:widowControl w:val="0"/>
              <w:suppressAutoHyphens/>
              <w:snapToGrid w:val="0"/>
              <w:spacing w:after="0"/>
              <w:rPr>
                <w:rFonts w:ascii="Times New Roman" w:hAnsi="Times New Roman"/>
                <w:color w:val="000000"/>
                <w:lang w:eastAsia="ar-SA"/>
              </w:rPr>
            </w:pPr>
            <w:proofErr w:type="spellStart"/>
            <w:r>
              <w:rPr>
                <w:rFonts w:ascii="Times New Roman" w:hAnsi="Times New Roman"/>
                <w:color w:val="000000"/>
                <w:lang w:eastAsia="ar-SA"/>
              </w:rPr>
              <w:t>Разноуровневые</w:t>
            </w:r>
            <w:proofErr w:type="spellEnd"/>
            <w:r>
              <w:rPr>
                <w:rFonts w:ascii="Times New Roman" w:hAnsi="Times New Roman"/>
                <w:color w:val="000000"/>
                <w:lang w:eastAsia="ar-SA"/>
              </w:rPr>
              <w:t xml:space="preserve"> задачи и </w:t>
            </w:r>
            <w:proofErr w:type="gramStart"/>
            <w:r>
              <w:rPr>
                <w:rFonts w:ascii="Times New Roman" w:hAnsi="Times New Roman"/>
                <w:color w:val="000000"/>
                <w:lang w:eastAsia="ar-SA"/>
              </w:rPr>
              <w:t>задания  (</w:t>
            </w:r>
            <w:proofErr w:type="gramEnd"/>
            <w:r>
              <w:rPr>
                <w:rFonts w:ascii="Times New Roman" w:hAnsi="Times New Roman"/>
                <w:color w:val="000000"/>
                <w:lang w:eastAsia="ar-SA"/>
              </w:rPr>
              <w:t>п.5.5)</w:t>
            </w:r>
          </w:p>
          <w:p w:rsidR="009C6C92" w:rsidRDefault="009C6C92">
            <w:pPr>
              <w:widowControl w:val="0"/>
              <w:suppressAutoHyphens/>
              <w:snapToGrid w:val="0"/>
              <w:spacing w:after="0"/>
              <w:rPr>
                <w:rFonts w:ascii="Times New Roman" w:hAnsi="Times New Roman"/>
                <w:color w:val="000000"/>
                <w:lang w:eastAsia="ar-SA"/>
              </w:rPr>
            </w:pPr>
          </w:p>
        </w:tc>
        <w:tc>
          <w:tcPr>
            <w:tcW w:w="747" w:type="pct"/>
            <w:tcBorders>
              <w:top w:val="single" w:sz="6" w:space="0" w:color="000000"/>
              <w:left w:val="single" w:sz="6" w:space="0" w:color="000000"/>
              <w:bottom w:val="single" w:sz="6" w:space="0" w:color="000000"/>
              <w:right w:val="single" w:sz="4" w:space="0" w:color="000000"/>
            </w:tcBorders>
            <w:vAlign w:val="center"/>
            <w:hideMark/>
          </w:tcPr>
          <w:p w:rsidR="009C6C92" w:rsidRDefault="009E6F3E">
            <w:pPr>
              <w:widowControl w:val="0"/>
              <w:suppressAutoHyphens/>
              <w:snapToGrid w:val="0"/>
              <w:spacing w:after="0"/>
              <w:jc w:val="center"/>
              <w:rPr>
                <w:rFonts w:ascii="Times New Roman" w:hAnsi="Times New Roman"/>
                <w:color w:val="000000"/>
                <w:lang w:eastAsia="ar-SA"/>
              </w:rPr>
            </w:pPr>
            <w:r w:rsidRPr="009E6F3E">
              <w:rPr>
                <w:rFonts w:ascii="Times New Roman" w:hAnsi="Times New Roman"/>
                <w:color w:val="000000"/>
                <w:lang w:eastAsia="ar-SA"/>
              </w:rPr>
              <w:t>Вопросы к зачету</w:t>
            </w:r>
            <w:r w:rsidR="008F24EB">
              <w:rPr>
                <w:rFonts w:ascii="Times New Roman" w:hAnsi="Times New Roman"/>
                <w:color w:val="000000"/>
                <w:lang w:eastAsia="ar-SA"/>
              </w:rPr>
              <w:t xml:space="preserve"> </w:t>
            </w:r>
          </w:p>
          <w:p w:rsidR="00F320CB" w:rsidRDefault="00F320CB">
            <w:pPr>
              <w:widowControl w:val="0"/>
              <w:suppressAutoHyphens/>
              <w:snapToGrid w:val="0"/>
              <w:spacing w:after="0"/>
              <w:jc w:val="center"/>
              <w:rPr>
                <w:rFonts w:ascii="Times New Roman" w:hAnsi="Times New Roman"/>
                <w:color w:val="000000"/>
                <w:lang w:eastAsia="ar-SA"/>
              </w:rPr>
            </w:pPr>
            <w:r>
              <w:rPr>
                <w:rFonts w:ascii="Times New Roman" w:hAnsi="Times New Roman"/>
                <w:color w:val="000000"/>
                <w:lang w:eastAsia="ar-SA"/>
              </w:rPr>
              <w:t>(п.5.6)</w:t>
            </w:r>
          </w:p>
        </w:tc>
      </w:tr>
      <w:tr w:rsidR="009C6C92" w:rsidTr="00163AB0">
        <w:trPr>
          <w:trHeight w:val="2665"/>
          <w:jc w:val="center"/>
        </w:trPr>
        <w:tc>
          <w:tcPr>
            <w:tcW w:w="480" w:type="pct"/>
            <w:tcBorders>
              <w:top w:val="single" w:sz="6" w:space="0" w:color="000000"/>
              <w:left w:val="single" w:sz="6" w:space="0" w:color="000000"/>
              <w:bottom w:val="single" w:sz="4" w:space="0" w:color="000000"/>
              <w:right w:val="single" w:sz="6" w:space="0" w:color="000000"/>
            </w:tcBorders>
            <w:vAlign w:val="center"/>
            <w:hideMark/>
          </w:tcPr>
          <w:p w:rsidR="009C6C92" w:rsidRDefault="009C6C92">
            <w:pPr>
              <w:widowControl w:val="0"/>
              <w:suppressAutoHyphens/>
              <w:spacing w:after="0" w:line="36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Знания: </w:t>
            </w:r>
          </w:p>
        </w:tc>
        <w:tc>
          <w:tcPr>
            <w:tcW w:w="1463" w:type="pct"/>
            <w:tcBorders>
              <w:top w:val="single" w:sz="6" w:space="0" w:color="000000"/>
              <w:left w:val="single" w:sz="6" w:space="0" w:color="000000"/>
              <w:bottom w:val="single" w:sz="6" w:space="0" w:color="000000"/>
              <w:right w:val="single" w:sz="6" w:space="0" w:color="000000"/>
            </w:tcBorders>
            <w:vAlign w:val="center"/>
            <w:hideMark/>
          </w:tcPr>
          <w:p w:rsidR="009C6C92" w:rsidRDefault="009C6C92">
            <w:pPr>
              <w:widowControl w:val="0"/>
              <w:suppressAutoHyphens/>
              <w:snapToGrid w:val="0"/>
              <w:spacing w:after="0"/>
              <w:rPr>
                <w:rFonts w:ascii="Times New Roman" w:hAnsi="Times New Roman"/>
                <w:sz w:val="24"/>
                <w:szCs w:val="24"/>
                <w:lang w:eastAsia="ar-SA"/>
              </w:rPr>
            </w:pPr>
            <w:r>
              <w:rPr>
                <w:rFonts w:ascii="Times New Roman" w:hAnsi="Times New Roman"/>
                <w:sz w:val="24"/>
                <w:szCs w:val="24"/>
                <w:lang w:eastAsia="ar-SA"/>
              </w:rPr>
              <w:t>виды юридических документов, образующихся в сфере правового регулирования отношений, возникающих при осуществлении перевозки морским транспортом</w:t>
            </w:r>
          </w:p>
        </w:tc>
        <w:tc>
          <w:tcPr>
            <w:tcW w:w="1534" w:type="pct"/>
            <w:tcBorders>
              <w:top w:val="single" w:sz="6" w:space="0" w:color="000000"/>
              <w:left w:val="single" w:sz="6" w:space="0" w:color="000000"/>
              <w:bottom w:val="single" w:sz="6" w:space="0" w:color="000000"/>
              <w:right w:val="single" w:sz="6" w:space="0" w:color="000000"/>
            </w:tcBorders>
            <w:vAlign w:val="center"/>
            <w:hideMark/>
          </w:tcPr>
          <w:p w:rsidR="009C6C92" w:rsidRDefault="009C6C92">
            <w:pPr>
              <w:widowControl w:val="0"/>
              <w:suppressAutoHyphens/>
              <w:snapToGrid w:val="0"/>
              <w:spacing w:after="0"/>
              <w:ind w:right="-108"/>
              <w:rPr>
                <w:rFonts w:ascii="Times New Roman" w:hAnsi="Times New Roman"/>
                <w:color w:val="000000"/>
                <w:lang w:eastAsia="ar-SA"/>
              </w:rPr>
            </w:pPr>
            <w:r>
              <w:rPr>
                <w:rFonts w:ascii="Times New Roman" w:hAnsi="Times New Roman"/>
                <w:color w:val="000000"/>
                <w:lang w:eastAsia="ar-SA"/>
              </w:rPr>
              <w:t>Тема 5. Морская перевозка груза.</w:t>
            </w:r>
          </w:p>
          <w:p w:rsidR="009C6C92" w:rsidRDefault="009C6C92">
            <w:pPr>
              <w:widowControl w:val="0"/>
              <w:suppressAutoHyphens/>
              <w:snapToGrid w:val="0"/>
              <w:spacing w:after="0"/>
              <w:ind w:right="-108"/>
              <w:rPr>
                <w:rFonts w:ascii="Times New Roman" w:hAnsi="Times New Roman"/>
                <w:color w:val="000000"/>
                <w:lang w:eastAsia="ar-SA"/>
              </w:rPr>
            </w:pPr>
            <w:r>
              <w:rPr>
                <w:rFonts w:ascii="Times New Roman" w:hAnsi="Times New Roman"/>
                <w:color w:val="000000"/>
                <w:lang w:eastAsia="ar-SA"/>
              </w:rPr>
              <w:t>Тема 6. Морская перевозка пассажиров</w:t>
            </w:r>
          </w:p>
          <w:p w:rsidR="009C6C92" w:rsidRDefault="009C6C92">
            <w:pPr>
              <w:widowControl w:val="0"/>
              <w:suppressAutoHyphens/>
              <w:snapToGrid w:val="0"/>
              <w:spacing w:after="0"/>
              <w:ind w:right="-108"/>
              <w:rPr>
                <w:rFonts w:ascii="Times New Roman" w:hAnsi="Times New Roman"/>
                <w:color w:val="000000"/>
                <w:lang w:eastAsia="ar-SA"/>
              </w:rPr>
            </w:pPr>
            <w:r>
              <w:rPr>
                <w:rFonts w:ascii="Times New Roman" w:hAnsi="Times New Roman"/>
                <w:color w:val="000000"/>
                <w:lang w:eastAsia="ar-SA"/>
              </w:rPr>
              <w:t>Тема 8. Разрешение имущественных споров.</w:t>
            </w:r>
          </w:p>
          <w:p w:rsidR="009C6C92" w:rsidRDefault="009C6C92">
            <w:pPr>
              <w:widowControl w:val="0"/>
              <w:suppressAutoHyphens/>
              <w:snapToGrid w:val="0"/>
              <w:spacing w:after="0"/>
              <w:ind w:right="-108"/>
              <w:rPr>
                <w:rFonts w:ascii="Times New Roman" w:hAnsi="Times New Roman"/>
                <w:color w:val="000000"/>
                <w:lang w:eastAsia="ar-SA"/>
              </w:rPr>
            </w:pPr>
            <w:r>
              <w:rPr>
                <w:rFonts w:ascii="Times New Roman" w:hAnsi="Times New Roman"/>
                <w:color w:val="000000"/>
                <w:lang w:eastAsia="ar-SA"/>
              </w:rPr>
              <w:t>Тема 9. Общая авария.</w:t>
            </w:r>
          </w:p>
        </w:tc>
        <w:tc>
          <w:tcPr>
            <w:tcW w:w="776" w:type="pct"/>
            <w:tcBorders>
              <w:top w:val="single" w:sz="6" w:space="0" w:color="000000"/>
              <w:left w:val="single" w:sz="6" w:space="0" w:color="000000"/>
              <w:bottom w:val="single" w:sz="6" w:space="0" w:color="000000"/>
              <w:right w:val="single" w:sz="6" w:space="0" w:color="000000"/>
            </w:tcBorders>
            <w:vAlign w:val="center"/>
          </w:tcPr>
          <w:p w:rsidR="009C6C92" w:rsidRDefault="009C6C92">
            <w:pPr>
              <w:widowControl w:val="0"/>
              <w:suppressAutoHyphens/>
              <w:snapToGrid w:val="0"/>
              <w:spacing w:after="0"/>
              <w:ind w:right="-108"/>
              <w:rPr>
                <w:rFonts w:ascii="Times New Roman" w:hAnsi="Times New Roman"/>
                <w:color w:val="000000"/>
                <w:lang w:eastAsia="ar-SA"/>
              </w:rPr>
            </w:pPr>
            <w:r>
              <w:rPr>
                <w:rFonts w:ascii="Times New Roman" w:hAnsi="Times New Roman"/>
                <w:color w:val="000000"/>
                <w:lang w:eastAsia="ar-SA"/>
              </w:rPr>
              <w:t xml:space="preserve">Собеседование </w:t>
            </w:r>
            <w:r>
              <w:rPr>
                <w:rFonts w:ascii="Times New Roman" w:hAnsi="Times New Roman"/>
                <w:color w:val="000000"/>
                <w:lang w:val="en-US" w:eastAsia="ar-SA"/>
              </w:rPr>
              <w:t>(</w:t>
            </w:r>
            <w:r>
              <w:rPr>
                <w:rFonts w:ascii="Times New Roman" w:hAnsi="Times New Roman"/>
                <w:color w:val="000000"/>
                <w:lang w:eastAsia="ar-SA"/>
              </w:rPr>
              <w:t>п.5.2)</w:t>
            </w:r>
          </w:p>
          <w:p w:rsidR="009C6C92" w:rsidRDefault="009C6C92">
            <w:pPr>
              <w:widowControl w:val="0"/>
              <w:suppressAutoHyphens/>
              <w:spacing w:after="0"/>
              <w:rPr>
                <w:rFonts w:ascii="Times New Roman" w:hAnsi="Times New Roman"/>
                <w:color w:val="000000"/>
                <w:lang w:eastAsia="ar-SA"/>
              </w:rPr>
            </w:pPr>
          </w:p>
          <w:p w:rsidR="009C6C92" w:rsidRDefault="009C6C92" w:rsidP="00921EB9">
            <w:pPr>
              <w:widowControl w:val="0"/>
              <w:suppressAutoHyphens/>
              <w:spacing w:after="0"/>
              <w:rPr>
                <w:rFonts w:ascii="Times New Roman" w:hAnsi="Times New Roman"/>
                <w:color w:val="000000"/>
                <w:lang w:eastAsia="ar-SA"/>
              </w:rPr>
            </w:pPr>
            <w:r>
              <w:rPr>
                <w:rFonts w:ascii="Times New Roman" w:hAnsi="Times New Roman"/>
                <w:color w:val="000000"/>
                <w:lang w:eastAsia="ar-SA"/>
              </w:rPr>
              <w:t>Тесты  (п.5.1)</w:t>
            </w:r>
          </w:p>
        </w:tc>
        <w:tc>
          <w:tcPr>
            <w:tcW w:w="747" w:type="pct"/>
            <w:tcBorders>
              <w:top w:val="single" w:sz="6" w:space="0" w:color="000000"/>
              <w:left w:val="single" w:sz="6" w:space="0" w:color="000000"/>
              <w:bottom w:val="single" w:sz="6" w:space="0" w:color="000000"/>
              <w:right w:val="single" w:sz="4" w:space="0" w:color="000000"/>
            </w:tcBorders>
            <w:vAlign w:val="center"/>
          </w:tcPr>
          <w:p w:rsidR="009C6C92" w:rsidRDefault="009C6C92">
            <w:pPr>
              <w:widowControl w:val="0"/>
              <w:suppressAutoHyphens/>
              <w:snapToGrid w:val="0"/>
              <w:spacing w:after="0"/>
              <w:rPr>
                <w:rFonts w:ascii="Times New Roman" w:hAnsi="Times New Roman"/>
                <w:color w:val="000000"/>
                <w:lang w:eastAsia="ar-SA"/>
              </w:rPr>
            </w:pPr>
          </w:p>
          <w:p w:rsidR="009C6C92" w:rsidRDefault="009C6C92">
            <w:pPr>
              <w:widowControl w:val="0"/>
              <w:suppressAutoHyphens/>
              <w:snapToGrid w:val="0"/>
              <w:spacing w:after="0"/>
              <w:rPr>
                <w:rFonts w:ascii="Times New Roman" w:hAnsi="Times New Roman"/>
                <w:color w:val="000000"/>
                <w:lang w:eastAsia="ar-SA"/>
              </w:rPr>
            </w:pPr>
          </w:p>
          <w:p w:rsidR="009C6C92" w:rsidRDefault="009C6C92">
            <w:pPr>
              <w:widowControl w:val="0"/>
              <w:suppressAutoHyphens/>
              <w:snapToGrid w:val="0"/>
              <w:spacing w:after="0"/>
              <w:rPr>
                <w:rFonts w:ascii="Times New Roman" w:hAnsi="Times New Roman"/>
                <w:color w:val="000000"/>
                <w:lang w:eastAsia="ar-SA"/>
              </w:rPr>
            </w:pPr>
          </w:p>
          <w:p w:rsidR="009C6C92" w:rsidRDefault="009C6C92">
            <w:pPr>
              <w:widowControl w:val="0"/>
              <w:suppressAutoHyphens/>
              <w:snapToGrid w:val="0"/>
              <w:spacing w:after="0"/>
              <w:rPr>
                <w:rFonts w:ascii="Times New Roman" w:hAnsi="Times New Roman"/>
                <w:color w:val="000000"/>
                <w:lang w:eastAsia="ar-SA"/>
              </w:rPr>
            </w:pPr>
          </w:p>
          <w:p w:rsidR="009C6C92" w:rsidRDefault="009E6F3E" w:rsidP="00DD703B">
            <w:pPr>
              <w:widowControl w:val="0"/>
              <w:suppressAutoHyphens/>
              <w:snapToGrid w:val="0"/>
              <w:spacing w:after="0"/>
              <w:jc w:val="center"/>
              <w:rPr>
                <w:rFonts w:ascii="Times New Roman" w:hAnsi="Times New Roman"/>
                <w:color w:val="000000"/>
                <w:lang w:eastAsia="ar-SA"/>
              </w:rPr>
            </w:pPr>
            <w:r w:rsidRPr="009E6F3E">
              <w:rPr>
                <w:rFonts w:ascii="Times New Roman" w:hAnsi="Times New Roman"/>
                <w:color w:val="000000"/>
                <w:lang w:eastAsia="ar-SA"/>
              </w:rPr>
              <w:t>Вопросы к зачету</w:t>
            </w:r>
          </w:p>
          <w:p w:rsidR="00F320CB" w:rsidRDefault="00F320CB" w:rsidP="00DD703B">
            <w:pPr>
              <w:widowControl w:val="0"/>
              <w:suppressAutoHyphens/>
              <w:snapToGrid w:val="0"/>
              <w:spacing w:after="0"/>
              <w:jc w:val="center"/>
              <w:rPr>
                <w:rFonts w:ascii="Times New Roman" w:hAnsi="Times New Roman"/>
                <w:color w:val="000000"/>
                <w:lang w:eastAsia="ar-SA"/>
              </w:rPr>
            </w:pPr>
            <w:r>
              <w:rPr>
                <w:rFonts w:ascii="Times New Roman" w:hAnsi="Times New Roman"/>
                <w:color w:val="000000"/>
                <w:lang w:eastAsia="ar-SA"/>
              </w:rPr>
              <w:t>(п.5.6)</w:t>
            </w:r>
          </w:p>
        </w:tc>
      </w:tr>
      <w:tr w:rsidR="009C6C92" w:rsidTr="00163AB0">
        <w:trPr>
          <w:trHeight w:val="2678"/>
          <w:jc w:val="center"/>
        </w:trPr>
        <w:tc>
          <w:tcPr>
            <w:tcW w:w="480" w:type="pct"/>
            <w:tcBorders>
              <w:top w:val="single" w:sz="6" w:space="0" w:color="000000"/>
              <w:left w:val="single" w:sz="6" w:space="0" w:color="000000"/>
              <w:bottom w:val="single" w:sz="6" w:space="0" w:color="000000"/>
              <w:right w:val="single" w:sz="6" w:space="0" w:color="000000"/>
            </w:tcBorders>
            <w:vAlign w:val="center"/>
            <w:hideMark/>
          </w:tcPr>
          <w:p w:rsidR="009C6C92" w:rsidRDefault="009C6C92">
            <w:pPr>
              <w:widowControl w:val="0"/>
              <w:suppressAutoHyphens/>
              <w:spacing w:after="0" w:line="276" w:lineRule="auto"/>
              <w:rPr>
                <w:rFonts w:ascii="Times New Roman" w:eastAsia="Times New Roman" w:hAnsi="Times New Roman"/>
                <w:color w:val="000000"/>
                <w:sz w:val="20"/>
                <w:szCs w:val="20"/>
                <w:lang w:eastAsia="ru-RU"/>
              </w:rPr>
            </w:pPr>
            <w:r>
              <w:rPr>
                <w:rFonts w:ascii="Times New Roman" w:eastAsia="Times New Roman" w:hAnsi="Times New Roman"/>
                <w:sz w:val="20"/>
                <w:szCs w:val="20"/>
                <w:lang w:eastAsia="ru-RU"/>
              </w:rPr>
              <w:t xml:space="preserve">Умения: </w:t>
            </w:r>
          </w:p>
        </w:tc>
        <w:tc>
          <w:tcPr>
            <w:tcW w:w="1463" w:type="pct"/>
            <w:tcBorders>
              <w:top w:val="single" w:sz="6" w:space="0" w:color="000000"/>
              <w:left w:val="single" w:sz="6" w:space="0" w:color="000000"/>
              <w:bottom w:val="single" w:sz="6" w:space="0" w:color="000000"/>
              <w:right w:val="single" w:sz="6" w:space="0" w:color="000000"/>
            </w:tcBorders>
            <w:vAlign w:val="center"/>
            <w:hideMark/>
          </w:tcPr>
          <w:p w:rsidR="009C6C92" w:rsidRDefault="009C6C92">
            <w:pPr>
              <w:widowControl w:val="0"/>
              <w:suppressAutoHyphens/>
              <w:snapToGrid w:val="0"/>
              <w:spacing w:after="0"/>
              <w:rPr>
                <w:rFonts w:ascii="Times New Roman" w:hAnsi="Times New Roman"/>
                <w:sz w:val="24"/>
                <w:szCs w:val="24"/>
                <w:lang w:eastAsia="ar-SA"/>
              </w:rPr>
            </w:pPr>
            <w:r>
              <w:rPr>
                <w:rFonts w:ascii="Times New Roman" w:hAnsi="Times New Roman"/>
                <w:sz w:val="24"/>
                <w:szCs w:val="24"/>
                <w:lang w:eastAsia="ar-SA"/>
              </w:rPr>
              <w:t>осуществлять подготовку и оформление основных видов юридических документов в сфере торгового мореплавания (договоров, соглашений, исковых документов и др.).</w:t>
            </w:r>
          </w:p>
        </w:tc>
        <w:tc>
          <w:tcPr>
            <w:tcW w:w="1534" w:type="pct"/>
            <w:tcBorders>
              <w:top w:val="single" w:sz="6" w:space="0" w:color="000000"/>
              <w:left w:val="single" w:sz="6" w:space="0" w:color="000000"/>
              <w:bottom w:val="single" w:sz="6" w:space="0" w:color="000000"/>
              <w:right w:val="single" w:sz="6" w:space="0" w:color="000000"/>
            </w:tcBorders>
            <w:vAlign w:val="center"/>
            <w:hideMark/>
          </w:tcPr>
          <w:p w:rsidR="009C6C92" w:rsidRDefault="009C6C92">
            <w:pPr>
              <w:widowControl w:val="0"/>
              <w:suppressAutoHyphens/>
              <w:snapToGrid w:val="0"/>
              <w:spacing w:after="0"/>
              <w:rPr>
                <w:rFonts w:ascii="Times New Roman" w:hAnsi="Times New Roman"/>
                <w:color w:val="000000"/>
                <w:lang w:eastAsia="ar-SA"/>
              </w:rPr>
            </w:pPr>
            <w:r>
              <w:rPr>
                <w:rFonts w:ascii="Times New Roman" w:hAnsi="Times New Roman"/>
                <w:color w:val="000000"/>
                <w:lang w:eastAsia="ar-SA"/>
              </w:rPr>
              <w:t>Тема 5. Морская перевозка груза.</w:t>
            </w:r>
          </w:p>
          <w:p w:rsidR="009C6C92" w:rsidRDefault="009C6C92">
            <w:pPr>
              <w:widowControl w:val="0"/>
              <w:suppressAutoHyphens/>
              <w:snapToGrid w:val="0"/>
              <w:spacing w:after="0"/>
              <w:rPr>
                <w:rFonts w:ascii="Times New Roman" w:hAnsi="Times New Roman"/>
                <w:color w:val="000000"/>
                <w:lang w:eastAsia="ar-SA"/>
              </w:rPr>
            </w:pPr>
            <w:r>
              <w:rPr>
                <w:rFonts w:ascii="Times New Roman" w:hAnsi="Times New Roman"/>
                <w:color w:val="000000"/>
                <w:lang w:eastAsia="ar-SA"/>
              </w:rPr>
              <w:t>Тема 6. Морская перевозка пассажиров</w:t>
            </w:r>
          </w:p>
          <w:p w:rsidR="009C6C92" w:rsidRDefault="009C6C92">
            <w:pPr>
              <w:widowControl w:val="0"/>
              <w:suppressAutoHyphens/>
              <w:snapToGrid w:val="0"/>
              <w:spacing w:after="0"/>
              <w:rPr>
                <w:rFonts w:ascii="Times New Roman" w:hAnsi="Times New Roman"/>
                <w:color w:val="000000"/>
                <w:lang w:eastAsia="ar-SA"/>
              </w:rPr>
            </w:pPr>
            <w:r>
              <w:rPr>
                <w:rFonts w:ascii="Times New Roman" w:hAnsi="Times New Roman"/>
                <w:color w:val="000000"/>
                <w:lang w:eastAsia="ar-SA"/>
              </w:rPr>
              <w:t>Тема 8. Разрешение имущественных споров.</w:t>
            </w:r>
          </w:p>
          <w:p w:rsidR="009C6C92" w:rsidRDefault="009C6C92">
            <w:pPr>
              <w:widowControl w:val="0"/>
              <w:suppressAutoHyphens/>
              <w:snapToGrid w:val="0"/>
              <w:spacing w:after="0"/>
              <w:rPr>
                <w:rFonts w:ascii="Times New Roman" w:hAnsi="Times New Roman"/>
                <w:color w:val="000000"/>
                <w:lang w:eastAsia="ar-SA"/>
              </w:rPr>
            </w:pPr>
            <w:r>
              <w:rPr>
                <w:rFonts w:ascii="Times New Roman" w:hAnsi="Times New Roman"/>
                <w:color w:val="000000"/>
                <w:lang w:eastAsia="ar-SA"/>
              </w:rPr>
              <w:t>Тема 9. Общая авария.</w:t>
            </w:r>
          </w:p>
        </w:tc>
        <w:tc>
          <w:tcPr>
            <w:tcW w:w="776" w:type="pct"/>
            <w:tcBorders>
              <w:top w:val="single" w:sz="6" w:space="0" w:color="000000"/>
              <w:left w:val="single" w:sz="6" w:space="0" w:color="000000"/>
              <w:bottom w:val="single" w:sz="6" w:space="0" w:color="000000"/>
              <w:right w:val="single" w:sz="6" w:space="0" w:color="000000"/>
            </w:tcBorders>
            <w:vAlign w:val="center"/>
            <w:hideMark/>
          </w:tcPr>
          <w:p w:rsidR="009C6C92" w:rsidRDefault="009C6C92">
            <w:pPr>
              <w:widowControl w:val="0"/>
              <w:suppressAutoHyphens/>
              <w:snapToGrid w:val="0"/>
              <w:spacing w:after="0"/>
              <w:rPr>
                <w:rFonts w:ascii="Times New Roman" w:hAnsi="Times New Roman"/>
                <w:color w:val="000000"/>
                <w:lang w:eastAsia="ar-SA"/>
              </w:rPr>
            </w:pPr>
            <w:r>
              <w:rPr>
                <w:rFonts w:ascii="Times New Roman" w:hAnsi="Times New Roman"/>
                <w:color w:val="000000"/>
                <w:lang w:eastAsia="ar-SA"/>
              </w:rPr>
              <w:t xml:space="preserve">Деловая и/или ролевая игра (п.5.3) </w:t>
            </w:r>
          </w:p>
        </w:tc>
        <w:tc>
          <w:tcPr>
            <w:tcW w:w="747" w:type="pct"/>
            <w:tcBorders>
              <w:top w:val="single" w:sz="6" w:space="0" w:color="000000"/>
              <w:left w:val="single" w:sz="6" w:space="0" w:color="000000"/>
              <w:bottom w:val="single" w:sz="6" w:space="0" w:color="000000"/>
              <w:right w:val="single" w:sz="4" w:space="0" w:color="000000"/>
            </w:tcBorders>
            <w:vAlign w:val="center"/>
            <w:hideMark/>
          </w:tcPr>
          <w:p w:rsidR="009C6C92" w:rsidRDefault="009E6F3E">
            <w:pPr>
              <w:widowControl w:val="0"/>
              <w:suppressAutoHyphens/>
              <w:snapToGrid w:val="0"/>
              <w:spacing w:after="0"/>
              <w:jc w:val="center"/>
              <w:rPr>
                <w:rFonts w:ascii="Times New Roman" w:hAnsi="Times New Roman"/>
                <w:color w:val="000000"/>
                <w:lang w:eastAsia="ar-SA"/>
              </w:rPr>
            </w:pPr>
            <w:r w:rsidRPr="009E6F3E">
              <w:rPr>
                <w:rFonts w:ascii="Times New Roman" w:hAnsi="Times New Roman"/>
                <w:color w:val="000000"/>
                <w:lang w:eastAsia="ar-SA"/>
              </w:rPr>
              <w:t>Вопросы к зачету</w:t>
            </w:r>
            <w:r w:rsidR="008F24EB">
              <w:rPr>
                <w:rFonts w:ascii="Times New Roman" w:hAnsi="Times New Roman"/>
                <w:color w:val="000000"/>
                <w:lang w:eastAsia="ar-SA"/>
              </w:rPr>
              <w:t xml:space="preserve"> </w:t>
            </w:r>
          </w:p>
          <w:p w:rsidR="00F320CB" w:rsidRDefault="00F320CB">
            <w:pPr>
              <w:widowControl w:val="0"/>
              <w:suppressAutoHyphens/>
              <w:snapToGrid w:val="0"/>
              <w:spacing w:after="0"/>
              <w:jc w:val="center"/>
              <w:rPr>
                <w:rFonts w:ascii="Times New Roman" w:hAnsi="Times New Roman"/>
                <w:color w:val="000000"/>
                <w:lang w:eastAsia="ar-SA"/>
              </w:rPr>
            </w:pPr>
            <w:r>
              <w:rPr>
                <w:rFonts w:ascii="Times New Roman" w:hAnsi="Times New Roman"/>
                <w:color w:val="000000"/>
                <w:lang w:eastAsia="ar-SA"/>
              </w:rPr>
              <w:t>(п.5.6)</w:t>
            </w:r>
          </w:p>
        </w:tc>
      </w:tr>
      <w:tr w:rsidR="009C6C92" w:rsidTr="00163AB0">
        <w:trPr>
          <w:trHeight w:val="2253"/>
          <w:jc w:val="center"/>
        </w:trPr>
        <w:tc>
          <w:tcPr>
            <w:tcW w:w="480" w:type="pct"/>
            <w:tcBorders>
              <w:top w:val="single" w:sz="6" w:space="0" w:color="000000"/>
              <w:left w:val="single" w:sz="6" w:space="0" w:color="000000"/>
              <w:bottom w:val="single" w:sz="4" w:space="0" w:color="000000"/>
              <w:right w:val="single" w:sz="6" w:space="0" w:color="000000"/>
            </w:tcBorders>
            <w:vAlign w:val="center"/>
            <w:hideMark/>
          </w:tcPr>
          <w:p w:rsidR="009C6C92" w:rsidRDefault="009C6C92">
            <w:pPr>
              <w:widowControl w:val="0"/>
              <w:suppressAutoHyphens/>
              <w:spacing w:after="0" w:line="276" w:lineRule="auto"/>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lastRenderedPageBreak/>
              <w:t>Навыки:</w:t>
            </w:r>
          </w:p>
        </w:tc>
        <w:tc>
          <w:tcPr>
            <w:tcW w:w="1463" w:type="pct"/>
            <w:tcBorders>
              <w:top w:val="single" w:sz="6" w:space="0" w:color="000000"/>
              <w:left w:val="single" w:sz="6" w:space="0" w:color="000000"/>
              <w:bottom w:val="single" w:sz="6" w:space="0" w:color="000000"/>
              <w:right w:val="single" w:sz="6" w:space="0" w:color="000000"/>
            </w:tcBorders>
            <w:vAlign w:val="center"/>
            <w:hideMark/>
          </w:tcPr>
          <w:p w:rsidR="009C6C92" w:rsidRDefault="009C6C92">
            <w:pPr>
              <w:widowControl w:val="0"/>
              <w:suppressAutoHyphens/>
              <w:snapToGrid w:val="0"/>
              <w:spacing w:after="0"/>
              <w:rPr>
                <w:rFonts w:ascii="Times New Roman" w:hAnsi="Times New Roman"/>
                <w:sz w:val="24"/>
                <w:szCs w:val="24"/>
                <w:lang w:eastAsia="ar-SA"/>
              </w:rPr>
            </w:pPr>
            <w:r>
              <w:rPr>
                <w:rFonts w:ascii="Times New Roman" w:hAnsi="Times New Roman"/>
                <w:sz w:val="24"/>
                <w:szCs w:val="24"/>
                <w:lang w:eastAsia="ar-SA"/>
              </w:rPr>
              <w:t>навыками подготовки юридических документов, образующихся в сфере торгового мореплавания</w:t>
            </w:r>
          </w:p>
        </w:tc>
        <w:tc>
          <w:tcPr>
            <w:tcW w:w="1534" w:type="pct"/>
            <w:tcBorders>
              <w:top w:val="single" w:sz="6" w:space="0" w:color="000000"/>
              <w:left w:val="single" w:sz="6" w:space="0" w:color="000000"/>
              <w:bottom w:val="single" w:sz="6" w:space="0" w:color="000000"/>
              <w:right w:val="single" w:sz="6" w:space="0" w:color="000000"/>
            </w:tcBorders>
            <w:vAlign w:val="center"/>
            <w:hideMark/>
          </w:tcPr>
          <w:p w:rsidR="009C6C92" w:rsidRDefault="009C6C92">
            <w:pPr>
              <w:widowControl w:val="0"/>
              <w:suppressAutoHyphens/>
              <w:snapToGrid w:val="0"/>
              <w:spacing w:after="0"/>
              <w:rPr>
                <w:rFonts w:ascii="Times New Roman" w:hAnsi="Times New Roman"/>
                <w:color w:val="000000"/>
                <w:lang w:eastAsia="ar-SA"/>
              </w:rPr>
            </w:pPr>
            <w:r>
              <w:rPr>
                <w:rFonts w:ascii="Times New Roman" w:hAnsi="Times New Roman"/>
                <w:color w:val="000000"/>
                <w:lang w:eastAsia="ar-SA"/>
              </w:rPr>
              <w:t>Тема 5. Морская перевозка груза.</w:t>
            </w:r>
          </w:p>
          <w:p w:rsidR="009C6C92" w:rsidRDefault="009C6C92">
            <w:pPr>
              <w:widowControl w:val="0"/>
              <w:suppressAutoHyphens/>
              <w:snapToGrid w:val="0"/>
              <w:spacing w:after="0"/>
              <w:rPr>
                <w:rFonts w:ascii="Times New Roman" w:hAnsi="Times New Roman"/>
                <w:color w:val="000000"/>
                <w:lang w:eastAsia="ar-SA"/>
              </w:rPr>
            </w:pPr>
            <w:r>
              <w:rPr>
                <w:rFonts w:ascii="Times New Roman" w:hAnsi="Times New Roman"/>
                <w:color w:val="000000"/>
                <w:lang w:eastAsia="ar-SA"/>
              </w:rPr>
              <w:t>Тема 6. Морская перевозка пассажиров</w:t>
            </w:r>
          </w:p>
          <w:p w:rsidR="009C6C92" w:rsidRDefault="009C6C92">
            <w:pPr>
              <w:widowControl w:val="0"/>
              <w:suppressAutoHyphens/>
              <w:snapToGrid w:val="0"/>
              <w:spacing w:after="0"/>
              <w:rPr>
                <w:rFonts w:ascii="Times New Roman" w:hAnsi="Times New Roman"/>
                <w:color w:val="000000"/>
                <w:lang w:eastAsia="ar-SA"/>
              </w:rPr>
            </w:pPr>
            <w:r>
              <w:rPr>
                <w:rFonts w:ascii="Times New Roman" w:hAnsi="Times New Roman"/>
                <w:color w:val="000000"/>
                <w:lang w:eastAsia="ar-SA"/>
              </w:rPr>
              <w:t>Тема 8. Разрешение имущественных споров.</w:t>
            </w:r>
          </w:p>
          <w:p w:rsidR="009C6C92" w:rsidRDefault="009C6C92">
            <w:pPr>
              <w:widowControl w:val="0"/>
              <w:suppressAutoHyphens/>
              <w:snapToGrid w:val="0"/>
              <w:spacing w:after="0"/>
              <w:rPr>
                <w:rFonts w:ascii="Times New Roman" w:hAnsi="Times New Roman"/>
                <w:color w:val="000000"/>
                <w:lang w:eastAsia="ar-SA"/>
              </w:rPr>
            </w:pPr>
            <w:r>
              <w:rPr>
                <w:rFonts w:ascii="Times New Roman" w:hAnsi="Times New Roman"/>
                <w:color w:val="000000"/>
                <w:lang w:eastAsia="ar-SA"/>
              </w:rPr>
              <w:t>Тема 9. Общая авария.</w:t>
            </w:r>
          </w:p>
        </w:tc>
        <w:tc>
          <w:tcPr>
            <w:tcW w:w="776" w:type="pct"/>
            <w:tcBorders>
              <w:top w:val="single" w:sz="6" w:space="0" w:color="000000"/>
              <w:left w:val="single" w:sz="6" w:space="0" w:color="000000"/>
              <w:bottom w:val="single" w:sz="6" w:space="0" w:color="000000"/>
              <w:right w:val="single" w:sz="6" w:space="0" w:color="000000"/>
            </w:tcBorders>
            <w:vAlign w:val="center"/>
          </w:tcPr>
          <w:p w:rsidR="009C6C92" w:rsidRDefault="009C6C92">
            <w:pPr>
              <w:widowControl w:val="0"/>
              <w:suppressAutoHyphens/>
              <w:snapToGrid w:val="0"/>
              <w:spacing w:after="0"/>
              <w:rPr>
                <w:rFonts w:ascii="Times New Roman" w:hAnsi="Times New Roman"/>
                <w:color w:val="000000"/>
                <w:lang w:eastAsia="ar-SA"/>
              </w:rPr>
            </w:pPr>
            <w:proofErr w:type="spellStart"/>
            <w:r>
              <w:rPr>
                <w:rFonts w:ascii="Times New Roman" w:hAnsi="Times New Roman"/>
                <w:color w:val="000000"/>
                <w:lang w:eastAsia="ar-SA"/>
              </w:rPr>
              <w:t>Разноуровневые</w:t>
            </w:r>
            <w:proofErr w:type="spellEnd"/>
            <w:r>
              <w:rPr>
                <w:rFonts w:ascii="Times New Roman" w:hAnsi="Times New Roman"/>
                <w:color w:val="000000"/>
                <w:lang w:eastAsia="ar-SA"/>
              </w:rPr>
              <w:t xml:space="preserve"> задачи и задания (п.5.5)</w:t>
            </w:r>
          </w:p>
          <w:p w:rsidR="009C6C92" w:rsidRDefault="009C6C92">
            <w:pPr>
              <w:widowControl w:val="0"/>
              <w:suppressAutoHyphens/>
              <w:snapToGrid w:val="0"/>
              <w:spacing w:after="0"/>
              <w:rPr>
                <w:rFonts w:ascii="Times New Roman" w:hAnsi="Times New Roman"/>
                <w:color w:val="000000"/>
                <w:lang w:eastAsia="ar-SA"/>
              </w:rPr>
            </w:pPr>
          </w:p>
        </w:tc>
        <w:tc>
          <w:tcPr>
            <w:tcW w:w="747" w:type="pct"/>
            <w:tcBorders>
              <w:top w:val="single" w:sz="6" w:space="0" w:color="000000"/>
              <w:left w:val="single" w:sz="6" w:space="0" w:color="000000"/>
              <w:bottom w:val="single" w:sz="6" w:space="0" w:color="000000"/>
              <w:right w:val="single" w:sz="4" w:space="0" w:color="000000"/>
            </w:tcBorders>
            <w:vAlign w:val="center"/>
            <w:hideMark/>
          </w:tcPr>
          <w:p w:rsidR="009C6C92" w:rsidRDefault="009E6F3E">
            <w:pPr>
              <w:widowControl w:val="0"/>
              <w:suppressAutoHyphens/>
              <w:snapToGrid w:val="0"/>
              <w:spacing w:after="0"/>
              <w:jc w:val="center"/>
              <w:rPr>
                <w:rFonts w:ascii="Times New Roman" w:hAnsi="Times New Roman"/>
                <w:color w:val="000000"/>
                <w:lang w:eastAsia="ar-SA"/>
              </w:rPr>
            </w:pPr>
            <w:r w:rsidRPr="009E6F3E">
              <w:rPr>
                <w:rFonts w:ascii="Times New Roman" w:hAnsi="Times New Roman"/>
                <w:color w:val="000000"/>
                <w:lang w:eastAsia="ar-SA"/>
              </w:rPr>
              <w:t>Вопросы к зачету</w:t>
            </w:r>
            <w:r w:rsidR="008F24EB">
              <w:rPr>
                <w:rFonts w:ascii="Times New Roman" w:hAnsi="Times New Roman"/>
                <w:color w:val="000000"/>
                <w:lang w:eastAsia="ar-SA"/>
              </w:rPr>
              <w:t xml:space="preserve"> </w:t>
            </w:r>
          </w:p>
          <w:p w:rsidR="00F320CB" w:rsidRDefault="00F320CB">
            <w:pPr>
              <w:widowControl w:val="0"/>
              <w:suppressAutoHyphens/>
              <w:snapToGrid w:val="0"/>
              <w:spacing w:after="0"/>
              <w:jc w:val="center"/>
              <w:rPr>
                <w:rFonts w:ascii="Times New Roman" w:hAnsi="Times New Roman"/>
                <w:color w:val="000000"/>
                <w:lang w:eastAsia="ar-SA"/>
              </w:rPr>
            </w:pPr>
            <w:r>
              <w:rPr>
                <w:rFonts w:ascii="Times New Roman" w:hAnsi="Times New Roman"/>
                <w:color w:val="000000"/>
                <w:lang w:eastAsia="ar-SA"/>
              </w:rPr>
              <w:t>(п.5.6)</w:t>
            </w:r>
          </w:p>
        </w:tc>
      </w:tr>
      <w:tr w:rsidR="009C6C92" w:rsidTr="00DB13D8">
        <w:trPr>
          <w:trHeight w:val="1970"/>
          <w:jc w:val="center"/>
        </w:trPr>
        <w:tc>
          <w:tcPr>
            <w:tcW w:w="480" w:type="pct"/>
            <w:tcBorders>
              <w:top w:val="single" w:sz="6" w:space="0" w:color="000000"/>
              <w:left w:val="single" w:sz="6" w:space="0" w:color="000000"/>
              <w:bottom w:val="single" w:sz="4" w:space="0" w:color="000000"/>
              <w:right w:val="single" w:sz="6" w:space="0" w:color="000000"/>
            </w:tcBorders>
            <w:vAlign w:val="center"/>
            <w:hideMark/>
          </w:tcPr>
          <w:p w:rsidR="009C6C92" w:rsidRDefault="009C6C92">
            <w:pPr>
              <w:widowControl w:val="0"/>
              <w:suppressAutoHyphens/>
              <w:spacing w:after="0" w:line="36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Знания: </w:t>
            </w:r>
          </w:p>
        </w:tc>
        <w:tc>
          <w:tcPr>
            <w:tcW w:w="1463" w:type="pct"/>
            <w:tcBorders>
              <w:top w:val="single" w:sz="6" w:space="0" w:color="000000"/>
              <w:left w:val="single" w:sz="6" w:space="0" w:color="000000"/>
              <w:bottom w:val="single" w:sz="6" w:space="0" w:color="000000"/>
              <w:right w:val="single" w:sz="6" w:space="0" w:color="000000"/>
            </w:tcBorders>
            <w:vAlign w:val="center"/>
            <w:hideMark/>
          </w:tcPr>
          <w:p w:rsidR="009C6C92" w:rsidRDefault="009C6C92">
            <w:pPr>
              <w:widowControl w:val="0"/>
              <w:suppressAutoHyphens/>
              <w:snapToGrid w:val="0"/>
              <w:spacing w:after="0"/>
              <w:rPr>
                <w:rFonts w:ascii="Times New Roman" w:hAnsi="Times New Roman"/>
                <w:sz w:val="24"/>
                <w:szCs w:val="24"/>
                <w:lang w:eastAsia="ar-SA"/>
              </w:rPr>
            </w:pPr>
            <w:r>
              <w:rPr>
                <w:rFonts w:ascii="Times New Roman" w:hAnsi="Times New Roman"/>
                <w:sz w:val="24"/>
                <w:szCs w:val="24"/>
                <w:lang w:eastAsia="ar-SA"/>
              </w:rPr>
              <w:t>системные связи между источниками правового регулирования общественных отношений в сфере торгового мореплавания (по юридической силе, сфере действия), структурные связи между статьями, параграфами, главами, разделами нормативно-правовых актов, международных договоров</w:t>
            </w:r>
          </w:p>
        </w:tc>
        <w:tc>
          <w:tcPr>
            <w:tcW w:w="1534" w:type="pct"/>
            <w:tcBorders>
              <w:top w:val="single" w:sz="6" w:space="0" w:color="000000"/>
              <w:left w:val="single" w:sz="6" w:space="0" w:color="000000"/>
              <w:bottom w:val="single" w:sz="6" w:space="0" w:color="000000"/>
              <w:right w:val="single" w:sz="6" w:space="0" w:color="000000"/>
            </w:tcBorders>
            <w:vAlign w:val="center"/>
            <w:hideMark/>
          </w:tcPr>
          <w:p w:rsidR="009C6C92" w:rsidRDefault="009C6C92">
            <w:pPr>
              <w:widowControl w:val="0"/>
              <w:suppressAutoHyphens/>
              <w:snapToGrid w:val="0"/>
              <w:spacing w:after="0"/>
              <w:ind w:right="-108"/>
              <w:rPr>
                <w:rFonts w:ascii="Times New Roman" w:hAnsi="Times New Roman"/>
                <w:color w:val="000000"/>
                <w:lang w:eastAsia="ar-SA"/>
              </w:rPr>
            </w:pPr>
            <w:r>
              <w:rPr>
                <w:rFonts w:ascii="Times New Roman" w:hAnsi="Times New Roman"/>
                <w:color w:val="000000"/>
                <w:lang w:eastAsia="ar-SA"/>
              </w:rPr>
              <w:t>Тема 2. Государственные органы защиты интересов Российского морского флота за рубежом.</w:t>
            </w:r>
          </w:p>
          <w:p w:rsidR="009C6C92" w:rsidRDefault="009C6C92">
            <w:pPr>
              <w:widowControl w:val="0"/>
              <w:suppressAutoHyphens/>
              <w:snapToGrid w:val="0"/>
              <w:spacing w:after="0"/>
              <w:ind w:right="-108"/>
              <w:rPr>
                <w:rFonts w:ascii="Times New Roman" w:hAnsi="Times New Roman"/>
                <w:color w:val="000000"/>
                <w:lang w:eastAsia="ar-SA"/>
              </w:rPr>
            </w:pPr>
            <w:r>
              <w:rPr>
                <w:rFonts w:ascii="Times New Roman" w:hAnsi="Times New Roman"/>
                <w:color w:val="000000"/>
                <w:lang w:eastAsia="ar-SA"/>
              </w:rPr>
              <w:t>Тема 3. Правовой режим морских пространств.</w:t>
            </w:r>
          </w:p>
          <w:p w:rsidR="009C6C92" w:rsidRDefault="009C6C92">
            <w:pPr>
              <w:widowControl w:val="0"/>
              <w:suppressAutoHyphens/>
              <w:snapToGrid w:val="0"/>
              <w:spacing w:after="0"/>
              <w:ind w:right="-108"/>
              <w:rPr>
                <w:rFonts w:ascii="Times New Roman" w:hAnsi="Times New Roman"/>
                <w:color w:val="000000"/>
                <w:lang w:eastAsia="ar-SA"/>
              </w:rPr>
            </w:pPr>
            <w:r>
              <w:rPr>
                <w:rFonts w:ascii="Times New Roman" w:hAnsi="Times New Roman"/>
                <w:color w:val="000000"/>
                <w:lang w:eastAsia="ar-SA"/>
              </w:rPr>
              <w:t>Тема 4. Правовое обеспечение безопасности мореплавания.</w:t>
            </w:r>
          </w:p>
          <w:p w:rsidR="009C6C92" w:rsidRDefault="009C6C92">
            <w:pPr>
              <w:widowControl w:val="0"/>
              <w:suppressAutoHyphens/>
              <w:snapToGrid w:val="0"/>
              <w:spacing w:after="0"/>
              <w:ind w:right="-108"/>
              <w:rPr>
                <w:rFonts w:ascii="Times New Roman" w:hAnsi="Times New Roman"/>
                <w:color w:val="000000"/>
                <w:lang w:eastAsia="ar-SA"/>
              </w:rPr>
            </w:pPr>
            <w:r>
              <w:rPr>
                <w:rFonts w:ascii="Times New Roman" w:hAnsi="Times New Roman"/>
                <w:color w:val="000000"/>
                <w:lang w:eastAsia="ar-SA"/>
              </w:rPr>
              <w:t>Тема 10. Охрана морской среды.</w:t>
            </w:r>
          </w:p>
          <w:p w:rsidR="009C6C92" w:rsidRDefault="009C6C92">
            <w:pPr>
              <w:widowControl w:val="0"/>
              <w:suppressAutoHyphens/>
              <w:snapToGrid w:val="0"/>
              <w:spacing w:after="0"/>
              <w:ind w:right="-108"/>
              <w:rPr>
                <w:rFonts w:ascii="Times New Roman" w:hAnsi="Times New Roman"/>
                <w:color w:val="000000"/>
                <w:lang w:eastAsia="ar-SA"/>
              </w:rPr>
            </w:pPr>
            <w:r>
              <w:rPr>
                <w:rFonts w:ascii="Times New Roman" w:hAnsi="Times New Roman"/>
                <w:color w:val="000000"/>
                <w:lang w:eastAsia="ar-SA"/>
              </w:rPr>
              <w:t>Тема 11. Ограничение ответственности по морским требованиям.</w:t>
            </w:r>
          </w:p>
        </w:tc>
        <w:tc>
          <w:tcPr>
            <w:tcW w:w="776" w:type="pct"/>
            <w:tcBorders>
              <w:top w:val="single" w:sz="6" w:space="0" w:color="000000"/>
              <w:left w:val="single" w:sz="6" w:space="0" w:color="000000"/>
              <w:bottom w:val="single" w:sz="6" w:space="0" w:color="000000"/>
              <w:right w:val="single" w:sz="6" w:space="0" w:color="000000"/>
            </w:tcBorders>
            <w:vAlign w:val="center"/>
          </w:tcPr>
          <w:p w:rsidR="009C6C92" w:rsidRDefault="009C6C92">
            <w:pPr>
              <w:widowControl w:val="0"/>
              <w:suppressAutoHyphens/>
              <w:snapToGrid w:val="0"/>
              <w:spacing w:after="0"/>
              <w:ind w:right="-108"/>
              <w:rPr>
                <w:rFonts w:ascii="Times New Roman" w:hAnsi="Times New Roman"/>
                <w:color w:val="000000"/>
                <w:lang w:eastAsia="ar-SA"/>
              </w:rPr>
            </w:pPr>
            <w:r>
              <w:rPr>
                <w:rFonts w:ascii="Times New Roman" w:hAnsi="Times New Roman"/>
                <w:color w:val="000000"/>
                <w:lang w:eastAsia="ar-SA"/>
              </w:rPr>
              <w:t>Собеседование (п.5.2)</w:t>
            </w:r>
          </w:p>
          <w:p w:rsidR="009C6C92" w:rsidRDefault="009C6C92">
            <w:pPr>
              <w:widowControl w:val="0"/>
              <w:suppressAutoHyphens/>
              <w:snapToGrid w:val="0"/>
              <w:spacing w:after="0"/>
              <w:ind w:right="-108"/>
              <w:rPr>
                <w:rFonts w:ascii="Times New Roman" w:hAnsi="Times New Roman"/>
                <w:color w:val="000000"/>
                <w:lang w:eastAsia="ar-SA"/>
              </w:rPr>
            </w:pPr>
          </w:p>
          <w:p w:rsidR="009C6C92" w:rsidRDefault="009C6C92">
            <w:pPr>
              <w:widowControl w:val="0"/>
              <w:suppressAutoHyphens/>
              <w:snapToGrid w:val="0"/>
              <w:spacing w:after="0"/>
              <w:ind w:right="-108"/>
              <w:rPr>
                <w:rFonts w:ascii="Times New Roman" w:hAnsi="Times New Roman"/>
                <w:color w:val="000000"/>
                <w:lang w:eastAsia="ar-SA"/>
              </w:rPr>
            </w:pPr>
          </w:p>
          <w:p w:rsidR="009C6C92" w:rsidRDefault="009C6C92">
            <w:pPr>
              <w:widowControl w:val="0"/>
              <w:suppressAutoHyphens/>
              <w:snapToGrid w:val="0"/>
              <w:spacing w:after="0"/>
              <w:ind w:right="-108"/>
              <w:rPr>
                <w:rFonts w:ascii="Times New Roman" w:hAnsi="Times New Roman"/>
                <w:color w:val="000000"/>
                <w:lang w:eastAsia="ar-SA"/>
              </w:rPr>
            </w:pPr>
            <w:proofErr w:type="gramStart"/>
            <w:r>
              <w:rPr>
                <w:rFonts w:ascii="Times New Roman" w:hAnsi="Times New Roman"/>
                <w:color w:val="000000"/>
                <w:lang w:eastAsia="ar-SA"/>
              </w:rPr>
              <w:t>Тесты  (</w:t>
            </w:r>
            <w:proofErr w:type="gramEnd"/>
            <w:r>
              <w:rPr>
                <w:rFonts w:ascii="Times New Roman" w:hAnsi="Times New Roman"/>
                <w:color w:val="000000"/>
                <w:lang w:eastAsia="ar-SA"/>
              </w:rPr>
              <w:t>п.5.1)</w:t>
            </w:r>
          </w:p>
          <w:p w:rsidR="009C6C92" w:rsidRDefault="009C6C92">
            <w:pPr>
              <w:widowControl w:val="0"/>
              <w:suppressAutoHyphens/>
              <w:spacing w:after="0"/>
              <w:rPr>
                <w:rFonts w:ascii="Times New Roman" w:hAnsi="Times New Roman"/>
                <w:color w:val="000000"/>
                <w:lang w:eastAsia="ar-SA"/>
              </w:rPr>
            </w:pPr>
          </w:p>
        </w:tc>
        <w:tc>
          <w:tcPr>
            <w:tcW w:w="747" w:type="pct"/>
            <w:tcBorders>
              <w:top w:val="single" w:sz="6" w:space="0" w:color="000000"/>
              <w:left w:val="single" w:sz="6" w:space="0" w:color="000000"/>
              <w:bottom w:val="single" w:sz="6" w:space="0" w:color="000000"/>
              <w:right w:val="single" w:sz="4" w:space="0" w:color="000000"/>
            </w:tcBorders>
            <w:vAlign w:val="center"/>
          </w:tcPr>
          <w:p w:rsidR="009C6C92" w:rsidRDefault="009C6C92">
            <w:pPr>
              <w:widowControl w:val="0"/>
              <w:suppressAutoHyphens/>
              <w:snapToGrid w:val="0"/>
              <w:spacing w:after="0"/>
              <w:rPr>
                <w:rFonts w:ascii="Times New Roman" w:hAnsi="Times New Roman"/>
                <w:color w:val="000000"/>
                <w:lang w:eastAsia="ar-SA"/>
              </w:rPr>
            </w:pPr>
          </w:p>
          <w:p w:rsidR="009C6C92" w:rsidRDefault="009C6C92">
            <w:pPr>
              <w:widowControl w:val="0"/>
              <w:suppressAutoHyphens/>
              <w:snapToGrid w:val="0"/>
              <w:spacing w:after="0"/>
              <w:rPr>
                <w:rFonts w:ascii="Times New Roman" w:hAnsi="Times New Roman"/>
                <w:color w:val="000000"/>
                <w:lang w:eastAsia="ar-SA"/>
              </w:rPr>
            </w:pPr>
          </w:p>
          <w:p w:rsidR="009C6C92" w:rsidRDefault="009C6C92">
            <w:pPr>
              <w:widowControl w:val="0"/>
              <w:suppressAutoHyphens/>
              <w:snapToGrid w:val="0"/>
              <w:spacing w:after="0"/>
              <w:rPr>
                <w:rFonts w:ascii="Times New Roman" w:hAnsi="Times New Roman"/>
                <w:color w:val="000000"/>
                <w:lang w:eastAsia="ar-SA"/>
              </w:rPr>
            </w:pPr>
          </w:p>
          <w:p w:rsidR="009C6C92" w:rsidRDefault="009E6F3E" w:rsidP="00DD703B">
            <w:pPr>
              <w:widowControl w:val="0"/>
              <w:suppressAutoHyphens/>
              <w:snapToGrid w:val="0"/>
              <w:spacing w:after="0"/>
              <w:jc w:val="center"/>
              <w:rPr>
                <w:rFonts w:ascii="Times New Roman" w:hAnsi="Times New Roman"/>
                <w:color w:val="000000"/>
                <w:lang w:eastAsia="ar-SA"/>
              </w:rPr>
            </w:pPr>
            <w:r w:rsidRPr="009E6F3E">
              <w:rPr>
                <w:rFonts w:ascii="Times New Roman" w:hAnsi="Times New Roman"/>
                <w:color w:val="000000"/>
                <w:lang w:eastAsia="ar-SA"/>
              </w:rPr>
              <w:t>Вопросы к зачету</w:t>
            </w:r>
            <w:r w:rsidR="008F24EB">
              <w:rPr>
                <w:rFonts w:ascii="Times New Roman" w:hAnsi="Times New Roman"/>
                <w:color w:val="000000"/>
                <w:lang w:eastAsia="ar-SA"/>
              </w:rPr>
              <w:t xml:space="preserve"> </w:t>
            </w:r>
          </w:p>
          <w:p w:rsidR="00F320CB" w:rsidRDefault="00F320CB" w:rsidP="00DD703B">
            <w:pPr>
              <w:widowControl w:val="0"/>
              <w:suppressAutoHyphens/>
              <w:snapToGrid w:val="0"/>
              <w:spacing w:after="0"/>
              <w:jc w:val="center"/>
              <w:rPr>
                <w:rFonts w:ascii="Times New Roman" w:hAnsi="Times New Roman"/>
                <w:color w:val="000000"/>
                <w:lang w:eastAsia="ar-SA"/>
              </w:rPr>
            </w:pPr>
            <w:r>
              <w:rPr>
                <w:rFonts w:ascii="Times New Roman" w:hAnsi="Times New Roman"/>
                <w:color w:val="000000"/>
                <w:lang w:eastAsia="ar-SA"/>
              </w:rPr>
              <w:t>(п.5.6)</w:t>
            </w:r>
          </w:p>
        </w:tc>
      </w:tr>
      <w:tr w:rsidR="009C6C92" w:rsidTr="00DB13D8">
        <w:trPr>
          <w:trHeight w:val="2978"/>
          <w:jc w:val="center"/>
        </w:trPr>
        <w:tc>
          <w:tcPr>
            <w:tcW w:w="480" w:type="pct"/>
            <w:tcBorders>
              <w:top w:val="single" w:sz="6" w:space="0" w:color="000000"/>
              <w:left w:val="single" w:sz="6" w:space="0" w:color="000000"/>
              <w:bottom w:val="single" w:sz="6" w:space="0" w:color="000000"/>
              <w:right w:val="single" w:sz="6" w:space="0" w:color="000000"/>
            </w:tcBorders>
            <w:vAlign w:val="center"/>
            <w:hideMark/>
          </w:tcPr>
          <w:p w:rsidR="009C6C92" w:rsidRDefault="009C6C92">
            <w:pPr>
              <w:widowControl w:val="0"/>
              <w:suppressAutoHyphens/>
              <w:spacing w:after="0" w:line="276" w:lineRule="auto"/>
              <w:rPr>
                <w:rFonts w:ascii="Times New Roman" w:eastAsia="Times New Roman" w:hAnsi="Times New Roman"/>
                <w:color w:val="000000"/>
                <w:sz w:val="20"/>
                <w:szCs w:val="20"/>
                <w:lang w:eastAsia="ru-RU"/>
              </w:rPr>
            </w:pPr>
            <w:r>
              <w:rPr>
                <w:rFonts w:ascii="Times New Roman" w:eastAsia="Times New Roman" w:hAnsi="Times New Roman"/>
                <w:sz w:val="20"/>
                <w:szCs w:val="20"/>
                <w:lang w:eastAsia="ru-RU"/>
              </w:rPr>
              <w:t xml:space="preserve">Умения: </w:t>
            </w:r>
          </w:p>
        </w:tc>
        <w:tc>
          <w:tcPr>
            <w:tcW w:w="1463" w:type="pct"/>
            <w:tcBorders>
              <w:top w:val="single" w:sz="6" w:space="0" w:color="000000"/>
              <w:left w:val="single" w:sz="6" w:space="0" w:color="000000"/>
              <w:bottom w:val="single" w:sz="6" w:space="0" w:color="000000"/>
              <w:right w:val="single" w:sz="6" w:space="0" w:color="000000"/>
            </w:tcBorders>
            <w:vAlign w:val="center"/>
            <w:hideMark/>
          </w:tcPr>
          <w:p w:rsidR="009C6C92" w:rsidRDefault="009C6C92">
            <w:pPr>
              <w:widowControl w:val="0"/>
              <w:suppressAutoHyphens/>
              <w:snapToGrid w:val="0"/>
              <w:spacing w:after="0"/>
              <w:rPr>
                <w:rFonts w:ascii="Times New Roman" w:hAnsi="Times New Roman"/>
                <w:sz w:val="24"/>
                <w:szCs w:val="24"/>
                <w:lang w:eastAsia="ar-SA"/>
              </w:rPr>
            </w:pPr>
            <w:r>
              <w:rPr>
                <w:rFonts w:ascii="Times New Roman" w:hAnsi="Times New Roman"/>
                <w:sz w:val="24"/>
                <w:szCs w:val="24"/>
                <w:lang w:eastAsia="ar-SA"/>
              </w:rPr>
              <w:t>анализировать содержание источников правового регулирования общественных отношений в сфере в сфере торгового мореплавания с использованием приемов и способов толкования норм права</w:t>
            </w:r>
          </w:p>
        </w:tc>
        <w:tc>
          <w:tcPr>
            <w:tcW w:w="1534" w:type="pct"/>
            <w:tcBorders>
              <w:top w:val="single" w:sz="6" w:space="0" w:color="000000"/>
              <w:left w:val="single" w:sz="6" w:space="0" w:color="000000"/>
              <w:bottom w:val="single" w:sz="6" w:space="0" w:color="000000"/>
              <w:right w:val="single" w:sz="6" w:space="0" w:color="000000"/>
            </w:tcBorders>
            <w:vAlign w:val="center"/>
            <w:hideMark/>
          </w:tcPr>
          <w:p w:rsidR="009C6C92" w:rsidRDefault="009C6C92">
            <w:pPr>
              <w:widowControl w:val="0"/>
              <w:suppressAutoHyphens/>
              <w:snapToGrid w:val="0"/>
              <w:spacing w:after="0"/>
              <w:rPr>
                <w:rFonts w:ascii="Times New Roman" w:hAnsi="Times New Roman"/>
                <w:color w:val="000000"/>
                <w:lang w:eastAsia="ar-SA"/>
              </w:rPr>
            </w:pPr>
            <w:r>
              <w:rPr>
                <w:rFonts w:ascii="Times New Roman" w:hAnsi="Times New Roman"/>
                <w:color w:val="000000"/>
                <w:lang w:eastAsia="ar-SA"/>
              </w:rPr>
              <w:t>Тема 2. Государственные органы защиты интересов Российского морского флота за рубежом.</w:t>
            </w:r>
          </w:p>
          <w:p w:rsidR="009C6C92" w:rsidRDefault="009C6C92">
            <w:pPr>
              <w:widowControl w:val="0"/>
              <w:suppressAutoHyphens/>
              <w:snapToGrid w:val="0"/>
              <w:spacing w:after="0"/>
              <w:rPr>
                <w:rFonts w:ascii="Times New Roman" w:hAnsi="Times New Roman"/>
                <w:color w:val="000000"/>
                <w:lang w:eastAsia="ar-SA"/>
              </w:rPr>
            </w:pPr>
            <w:r>
              <w:rPr>
                <w:rFonts w:ascii="Times New Roman" w:hAnsi="Times New Roman"/>
                <w:color w:val="000000"/>
                <w:lang w:eastAsia="ar-SA"/>
              </w:rPr>
              <w:t>Тема 3. Правовой режим морских пространств.</w:t>
            </w:r>
          </w:p>
          <w:p w:rsidR="009C6C92" w:rsidRDefault="009C6C92">
            <w:pPr>
              <w:widowControl w:val="0"/>
              <w:suppressAutoHyphens/>
              <w:snapToGrid w:val="0"/>
              <w:spacing w:after="0"/>
              <w:rPr>
                <w:rFonts w:ascii="Times New Roman" w:hAnsi="Times New Roman"/>
                <w:color w:val="000000"/>
                <w:lang w:eastAsia="ar-SA"/>
              </w:rPr>
            </w:pPr>
            <w:r>
              <w:rPr>
                <w:rFonts w:ascii="Times New Roman" w:hAnsi="Times New Roman"/>
                <w:color w:val="000000"/>
                <w:lang w:eastAsia="ar-SA"/>
              </w:rPr>
              <w:t>Тема 4. Правовое обеспечение безопасности мореплавания.</w:t>
            </w:r>
          </w:p>
          <w:p w:rsidR="009C6C92" w:rsidRDefault="009C6C92">
            <w:pPr>
              <w:widowControl w:val="0"/>
              <w:suppressAutoHyphens/>
              <w:snapToGrid w:val="0"/>
              <w:spacing w:after="0"/>
              <w:rPr>
                <w:rFonts w:ascii="Times New Roman" w:hAnsi="Times New Roman"/>
                <w:color w:val="000000"/>
                <w:lang w:eastAsia="ar-SA"/>
              </w:rPr>
            </w:pPr>
            <w:r>
              <w:rPr>
                <w:rFonts w:ascii="Times New Roman" w:hAnsi="Times New Roman"/>
                <w:color w:val="000000"/>
                <w:lang w:eastAsia="ar-SA"/>
              </w:rPr>
              <w:t>Тема 10. Охрана морской среды.</w:t>
            </w:r>
          </w:p>
          <w:p w:rsidR="009C6C92" w:rsidRDefault="009C6C92">
            <w:pPr>
              <w:widowControl w:val="0"/>
              <w:suppressAutoHyphens/>
              <w:snapToGrid w:val="0"/>
              <w:spacing w:after="0"/>
              <w:rPr>
                <w:rFonts w:ascii="Times New Roman" w:hAnsi="Times New Roman"/>
                <w:color w:val="000000"/>
                <w:lang w:eastAsia="ar-SA"/>
              </w:rPr>
            </w:pPr>
            <w:r>
              <w:rPr>
                <w:rFonts w:ascii="Times New Roman" w:hAnsi="Times New Roman"/>
                <w:color w:val="000000"/>
                <w:lang w:eastAsia="ar-SA"/>
              </w:rPr>
              <w:t>Тема 11. Ограничение ответственности по морским требованиям.</w:t>
            </w:r>
          </w:p>
        </w:tc>
        <w:tc>
          <w:tcPr>
            <w:tcW w:w="776" w:type="pct"/>
            <w:tcBorders>
              <w:top w:val="single" w:sz="6" w:space="0" w:color="000000"/>
              <w:left w:val="single" w:sz="6" w:space="0" w:color="000000"/>
              <w:bottom w:val="single" w:sz="6" w:space="0" w:color="000000"/>
              <w:right w:val="single" w:sz="6" w:space="0" w:color="000000"/>
            </w:tcBorders>
            <w:vAlign w:val="center"/>
            <w:hideMark/>
          </w:tcPr>
          <w:p w:rsidR="009C6C92" w:rsidRDefault="009C6C92" w:rsidP="00921EB9">
            <w:pPr>
              <w:widowControl w:val="0"/>
              <w:suppressAutoHyphens/>
              <w:snapToGrid w:val="0"/>
              <w:spacing w:after="0"/>
              <w:rPr>
                <w:rFonts w:ascii="Times New Roman" w:hAnsi="Times New Roman"/>
                <w:color w:val="000000"/>
                <w:lang w:eastAsia="ar-SA"/>
              </w:rPr>
            </w:pPr>
            <w:r>
              <w:rPr>
                <w:rFonts w:ascii="Times New Roman" w:hAnsi="Times New Roman"/>
                <w:lang w:eastAsia="ar-SA"/>
              </w:rPr>
              <w:t>Кейс-задача  (п.5.4)</w:t>
            </w:r>
          </w:p>
        </w:tc>
        <w:tc>
          <w:tcPr>
            <w:tcW w:w="747" w:type="pct"/>
            <w:tcBorders>
              <w:top w:val="single" w:sz="6" w:space="0" w:color="000000"/>
              <w:left w:val="single" w:sz="6" w:space="0" w:color="000000"/>
              <w:bottom w:val="single" w:sz="6" w:space="0" w:color="000000"/>
              <w:right w:val="single" w:sz="4" w:space="0" w:color="000000"/>
            </w:tcBorders>
            <w:vAlign w:val="center"/>
            <w:hideMark/>
          </w:tcPr>
          <w:p w:rsidR="009C6C92" w:rsidRDefault="009E6F3E">
            <w:pPr>
              <w:widowControl w:val="0"/>
              <w:suppressAutoHyphens/>
              <w:snapToGrid w:val="0"/>
              <w:spacing w:after="0"/>
              <w:jc w:val="center"/>
              <w:rPr>
                <w:rFonts w:ascii="Times New Roman" w:hAnsi="Times New Roman"/>
                <w:color w:val="000000"/>
                <w:lang w:eastAsia="ar-SA"/>
              </w:rPr>
            </w:pPr>
            <w:r w:rsidRPr="009E6F3E">
              <w:rPr>
                <w:rFonts w:ascii="Times New Roman" w:hAnsi="Times New Roman"/>
                <w:color w:val="000000"/>
                <w:lang w:eastAsia="ar-SA"/>
              </w:rPr>
              <w:t>Вопросы к зачету</w:t>
            </w:r>
            <w:r w:rsidR="008F24EB">
              <w:rPr>
                <w:rFonts w:ascii="Times New Roman" w:hAnsi="Times New Roman"/>
                <w:color w:val="000000"/>
                <w:lang w:eastAsia="ar-SA"/>
              </w:rPr>
              <w:t xml:space="preserve"> </w:t>
            </w:r>
          </w:p>
          <w:p w:rsidR="00F320CB" w:rsidRDefault="00F320CB">
            <w:pPr>
              <w:widowControl w:val="0"/>
              <w:suppressAutoHyphens/>
              <w:snapToGrid w:val="0"/>
              <w:spacing w:after="0"/>
              <w:jc w:val="center"/>
              <w:rPr>
                <w:rFonts w:ascii="Times New Roman" w:hAnsi="Times New Roman"/>
                <w:color w:val="000000"/>
                <w:lang w:eastAsia="ar-SA"/>
              </w:rPr>
            </w:pPr>
            <w:r>
              <w:rPr>
                <w:rFonts w:ascii="Times New Roman" w:hAnsi="Times New Roman"/>
                <w:color w:val="000000"/>
                <w:lang w:eastAsia="ar-SA"/>
              </w:rPr>
              <w:t>(п.5.6)</w:t>
            </w:r>
          </w:p>
        </w:tc>
      </w:tr>
      <w:tr w:rsidR="009C6C92" w:rsidTr="00DB13D8">
        <w:trPr>
          <w:trHeight w:val="2085"/>
          <w:jc w:val="center"/>
        </w:trPr>
        <w:tc>
          <w:tcPr>
            <w:tcW w:w="480" w:type="pct"/>
            <w:tcBorders>
              <w:top w:val="single" w:sz="6" w:space="0" w:color="000000"/>
              <w:left w:val="single" w:sz="6" w:space="0" w:color="000000"/>
              <w:bottom w:val="single" w:sz="4" w:space="0" w:color="000000"/>
              <w:right w:val="single" w:sz="6" w:space="0" w:color="000000"/>
            </w:tcBorders>
            <w:vAlign w:val="center"/>
            <w:hideMark/>
          </w:tcPr>
          <w:p w:rsidR="009C6C92" w:rsidRDefault="009C6C92">
            <w:pPr>
              <w:widowControl w:val="0"/>
              <w:suppressAutoHyphens/>
              <w:spacing w:after="0" w:line="276" w:lineRule="auto"/>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Навыки:</w:t>
            </w:r>
          </w:p>
        </w:tc>
        <w:tc>
          <w:tcPr>
            <w:tcW w:w="1463" w:type="pct"/>
            <w:tcBorders>
              <w:top w:val="single" w:sz="6" w:space="0" w:color="000000"/>
              <w:left w:val="single" w:sz="6" w:space="0" w:color="000000"/>
              <w:bottom w:val="single" w:sz="4" w:space="0" w:color="000000"/>
              <w:right w:val="single" w:sz="6" w:space="0" w:color="000000"/>
            </w:tcBorders>
            <w:vAlign w:val="center"/>
            <w:hideMark/>
          </w:tcPr>
          <w:p w:rsidR="009C6C92" w:rsidRDefault="009C6C92">
            <w:pPr>
              <w:widowControl w:val="0"/>
              <w:suppressAutoHyphens/>
              <w:snapToGrid w:val="0"/>
              <w:spacing w:after="0"/>
              <w:rPr>
                <w:rFonts w:ascii="Times New Roman" w:hAnsi="Times New Roman"/>
                <w:sz w:val="24"/>
                <w:szCs w:val="24"/>
                <w:lang w:eastAsia="ar-SA"/>
              </w:rPr>
            </w:pPr>
            <w:r>
              <w:rPr>
                <w:rFonts w:ascii="Times New Roman" w:hAnsi="Times New Roman"/>
                <w:sz w:val="24"/>
                <w:szCs w:val="24"/>
                <w:lang w:eastAsia="ar-SA"/>
              </w:rPr>
              <w:t>навыками установления истинного содержания норм, закрепленных в источниках правового регулирования общественных отношений в сфере в сфере торгового мореплавания</w:t>
            </w:r>
          </w:p>
        </w:tc>
        <w:tc>
          <w:tcPr>
            <w:tcW w:w="1534" w:type="pct"/>
            <w:tcBorders>
              <w:top w:val="single" w:sz="6" w:space="0" w:color="000000"/>
              <w:left w:val="single" w:sz="6" w:space="0" w:color="000000"/>
              <w:bottom w:val="single" w:sz="4" w:space="0" w:color="000000"/>
              <w:right w:val="single" w:sz="6" w:space="0" w:color="000000"/>
            </w:tcBorders>
            <w:vAlign w:val="center"/>
            <w:hideMark/>
          </w:tcPr>
          <w:p w:rsidR="009C6C92" w:rsidRDefault="009C6C92">
            <w:pPr>
              <w:widowControl w:val="0"/>
              <w:suppressAutoHyphens/>
              <w:snapToGrid w:val="0"/>
              <w:spacing w:after="0"/>
              <w:rPr>
                <w:rFonts w:ascii="Times New Roman" w:hAnsi="Times New Roman"/>
                <w:color w:val="000000"/>
                <w:lang w:eastAsia="ar-SA"/>
              </w:rPr>
            </w:pPr>
            <w:r>
              <w:rPr>
                <w:rFonts w:ascii="Times New Roman" w:hAnsi="Times New Roman"/>
                <w:color w:val="000000"/>
                <w:lang w:eastAsia="ar-SA"/>
              </w:rPr>
              <w:t>Тема 2. Государственные органы защиты интересов Российского морского флота за рубежом.</w:t>
            </w:r>
          </w:p>
          <w:p w:rsidR="009C6C92" w:rsidRDefault="009C6C92">
            <w:pPr>
              <w:widowControl w:val="0"/>
              <w:suppressAutoHyphens/>
              <w:snapToGrid w:val="0"/>
              <w:spacing w:after="0"/>
              <w:rPr>
                <w:rFonts w:ascii="Times New Roman" w:hAnsi="Times New Roman"/>
                <w:color w:val="000000"/>
                <w:lang w:eastAsia="ar-SA"/>
              </w:rPr>
            </w:pPr>
            <w:r>
              <w:rPr>
                <w:rFonts w:ascii="Times New Roman" w:hAnsi="Times New Roman"/>
                <w:color w:val="000000"/>
                <w:lang w:eastAsia="ar-SA"/>
              </w:rPr>
              <w:t>Тема 3. Правовой режим морских пространств.</w:t>
            </w:r>
          </w:p>
          <w:p w:rsidR="009C6C92" w:rsidRDefault="009C6C92">
            <w:pPr>
              <w:widowControl w:val="0"/>
              <w:suppressAutoHyphens/>
              <w:snapToGrid w:val="0"/>
              <w:spacing w:after="0"/>
              <w:rPr>
                <w:rFonts w:ascii="Times New Roman" w:hAnsi="Times New Roman"/>
                <w:color w:val="000000"/>
                <w:lang w:eastAsia="ar-SA"/>
              </w:rPr>
            </w:pPr>
            <w:r>
              <w:rPr>
                <w:rFonts w:ascii="Times New Roman" w:hAnsi="Times New Roman"/>
                <w:color w:val="000000"/>
                <w:lang w:eastAsia="ar-SA"/>
              </w:rPr>
              <w:t>Тема 4. Правовое обеспечение безопасности мореплавания.</w:t>
            </w:r>
          </w:p>
          <w:p w:rsidR="009C6C92" w:rsidRDefault="009C6C92">
            <w:pPr>
              <w:widowControl w:val="0"/>
              <w:suppressAutoHyphens/>
              <w:snapToGrid w:val="0"/>
              <w:spacing w:after="0"/>
              <w:rPr>
                <w:rFonts w:ascii="Times New Roman" w:hAnsi="Times New Roman"/>
                <w:color w:val="000000"/>
                <w:lang w:eastAsia="ar-SA"/>
              </w:rPr>
            </w:pPr>
            <w:r>
              <w:rPr>
                <w:rFonts w:ascii="Times New Roman" w:hAnsi="Times New Roman"/>
                <w:color w:val="000000"/>
                <w:lang w:eastAsia="ar-SA"/>
              </w:rPr>
              <w:t>Тема 10. Охрана морской среды.</w:t>
            </w:r>
          </w:p>
          <w:p w:rsidR="009C6C92" w:rsidRDefault="009C6C92">
            <w:pPr>
              <w:widowControl w:val="0"/>
              <w:suppressAutoHyphens/>
              <w:snapToGrid w:val="0"/>
              <w:spacing w:after="0"/>
              <w:rPr>
                <w:rFonts w:ascii="Times New Roman" w:hAnsi="Times New Roman"/>
                <w:color w:val="000000"/>
                <w:lang w:eastAsia="ar-SA"/>
              </w:rPr>
            </w:pPr>
            <w:r>
              <w:rPr>
                <w:rFonts w:ascii="Times New Roman" w:hAnsi="Times New Roman"/>
                <w:color w:val="000000"/>
                <w:lang w:eastAsia="ar-SA"/>
              </w:rPr>
              <w:t>Тема 11. Ограничение ответственности по морским требованиям.</w:t>
            </w:r>
          </w:p>
        </w:tc>
        <w:tc>
          <w:tcPr>
            <w:tcW w:w="776" w:type="pct"/>
            <w:tcBorders>
              <w:top w:val="single" w:sz="6" w:space="0" w:color="000000"/>
              <w:left w:val="single" w:sz="6" w:space="0" w:color="000000"/>
              <w:bottom w:val="single" w:sz="4" w:space="0" w:color="000000"/>
              <w:right w:val="single" w:sz="6" w:space="0" w:color="000000"/>
            </w:tcBorders>
            <w:vAlign w:val="center"/>
          </w:tcPr>
          <w:p w:rsidR="009C6C92" w:rsidRDefault="009C6C92">
            <w:pPr>
              <w:widowControl w:val="0"/>
              <w:suppressAutoHyphens/>
              <w:snapToGrid w:val="0"/>
              <w:spacing w:after="0"/>
              <w:rPr>
                <w:rFonts w:ascii="Times New Roman" w:hAnsi="Times New Roman"/>
                <w:color w:val="000000"/>
                <w:lang w:eastAsia="ar-SA"/>
              </w:rPr>
            </w:pPr>
            <w:proofErr w:type="spellStart"/>
            <w:r>
              <w:rPr>
                <w:rFonts w:ascii="Times New Roman" w:hAnsi="Times New Roman"/>
                <w:color w:val="000000"/>
                <w:lang w:eastAsia="ar-SA"/>
              </w:rPr>
              <w:t>Разноуровневые</w:t>
            </w:r>
            <w:proofErr w:type="spellEnd"/>
            <w:r>
              <w:rPr>
                <w:rFonts w:ascii="Times New Roman" w:hAnsi="Times New Roman"/>
                <w:color w:val="000000"/>
                <w:lang w:eastAsia="ar-SA"/>
              </w:rPr>
              <w:t xml:space="preserve"> задачи и задания (п.5.5)</w:t>
            </w:r>
          </w:p>
          <w:p w:rsidR="009C6C92" w:rsidRDefault="009C6C92">
            <w:pPr>
              <w:widowControl w:val="0"/>
              <w:suppressAutoHyphens/>
              <w:snapToGrid w:val="0"/>
              <w:spacing w:after="0"/>
              <w:rPr>
                <w:rFonts w:ascii="Times New Roman" w:hAnsi="Times New Roman"/>
                <w:color w:val="000000"/>
                <w:lang w:eastAsia="ar-SA"/>
              </w:rPr>
            </w:pPr>
          </w:p>
        </w:tc>
        <w:tc>
          <w:tcPr>
            <w:tcW w:w="747" w:type="pct"/>
            <w:tcBorders>
              <w:top w:val="single" w:sz="6" w:space="0" w:color="000000"/>
              <w:left w:val="single" w:sz="6" w:space="0" w:color="000000"/>
              <w:bottom w:val="single" w:sz="4" w:space="0" w:color="000000"/>
              <w:right w:val="single" w:sz="4" w:space="0" w:color="000000"/>
            </w:tcBorders>
            <w:vAlign w:val="center"/>
            <w:hideMark/>
          </w:tcPr>
          <w:p w:rsidR="009C6C92" w:rsidRDefault="009E6F3E">
            <w:pPr>
              <w:widowControl w:val="0"/>
              <w:suppressAutoHyphens/>
              <w:snapToGrid w:val="0"/>
              <w:spacing w:after="0"/>
              <w:jc w:val="center"/>
              <w:rPr>
                <w:rFonts w:ascii="Times New Roman" w:hAnsi="Times New Roman"/>
                <w:color w:val="000000"/>
                <w:lang w:eastAsia="ar-SA"/>
              </w:rPr>
            </w:pPr>
            <w:r w:rsidRPr="009E6F3E">
              <w:rPr>
                <w:rFonts w:ascii="Times New Roman" w:hAnsi="Times New Roman"/>
                <w:color w:val="000000"/>
                <w:lang w:eastAsia="ar-SA"/>
              </w:rPr>
              <w:t>Вопросы к зачету</w:t>
            </w:r>
            <w:r w:rsidR="008F24EB">
              <w:rPr>
                <w:rFonts w:ascii="Times New Roman" w:hAnsi="Times New Roman"/>
                <w:color w:val="000000"/>
                <w:lang w:eastAsia="ar-SA"/>
              </w:rPr>
              <w:t xml:space="preserve"> </w:t>
            </w:r>
          </w:p>
          <w:p w:rsidR="00F320CB" w:rsidRDefault="00F320CB">
            <w:pPr>
              <w:widowControl w:val="0"/>
              <w:suppressAutoHyphens/>
              <w:snapToGrid w:val="0"/>
              <w:spacing w:after="0"/>
              <w:jc w:val="center"/>
              <w:rPr>
                <w:rFonts w:ascii="Times New Roman" w:hAnsi="Times New Roman"/>
                <w:color w:val="000000"/>
                <w:lang w:eastAsia="ar-SA"/>
              </w:rPr>
            </w:pPr>
            <w:r>
              <w:rPr>
                <w:rFonts w:ascii="Times New Roman" w:hAnsi="Times New Roman"/>
                <w:color w:val="000000"/>
                <w:lang w:eastAsia="ar-SA"/>
              </w:rPr>
              <w:t>(п.5.6)</w:t>
            </w:r>
          </w:p>
        </w:tc>
      </w:tr>
    </w:tbl>
    <w:p w:rsidR="00163AB0" w:rsidRDefault="00163AB0" w:rsidP="009C6C92">
      <w:pPr>
        <w:widowControl w:val="0"/>
        <w:suppressAutoHyphens/>
        <w:spacing w:before="240" w:after="120" w:line="240" w:lineRule="auto"/>
        <w:ind w:firstLine="709"/>
        <w:jc w:val="both"/>
        <w:rPr>
          <w:rFonts w:ascii="Arial" w:hAnsi="Arial" w:cs="Arial"/>
          <w:b/>
          <w:sz w:val="24"/>
          <w:szCs w:val="24"/>
        </w:rPr>
      </w:pPr>
    </w:p>
    <w:p w:rsidR="00163AB0" w:rsidRDefault="00163AB0" w:rsidP="009C6C92">
      <w:pPr>
        <w:widowControl w:val="0"/>
        <w:suppressAutoHyphens/>
        <w:spacing w:before="240" w:after="120" w:line="240" w:lineRule="auto"/>
        <w:ind w:firstLine="709"/>
        <w:jc w:val="both"/>
        <w:rPr>
          <w:rFonts w:ascii="Arial" w:hAnsi="Arial" w:cs="Arial"/>
          <w:b/>
          <w:sz w:val="24"/>
          <w:szCs w:val="24"/>
        </w:rPr>
      </w:pPr>
    </w:p>
    <w:p w:rsidR="009C6C92" w:rsidRDefault="009C6C92" w:rsidP="009C6C92">
      <w:pPr>
        <w:widowControl w:val="0"/>
        <w:suppressAutoHyphens/>
        <w:spacing w:before="240" w:after="120" w:line="240" w:lineRule="auto"/>
        <w:ind w:firstLine="709"/>
        <w:jc w:val="both"/>
        <w:rPr>
          <w:rFonts w:ascii="Arial" w:hAnsi="Arial" w:cs="Arial"/>
          <w:b/>
          <w:sz w:val="24"/>
          <w:szCs w:val="24"/>
        </w:rPr>
      </w:pPr>
      <w:r>
        <w:rPr>
          <w:rFonts w:ascii="Arial" w:hAnsi="Arial" w:cs="Arial"/>
          <w:b/>
          <w:sz w:val="24"/>
          <w:szCs w:val="24"/>
        </w:rPr>
        <w:lastRenderedPageBreak/>
        <w:t>4 Описание процедуры оценивания</w:t>
      </w:r>
    </w:p>
    <w:p w:rsidR="009C6C92" w:rsidRDefault="009C6C92" w:rsidP="00277CA9">
      <w:pPr>
        <w:widowControl w:val="0"/>
        <w:suppressAutoHyphens/>
        <w:spacing w:after="120" w:line="240" w:lineRule="auto"/>
        <w:ind w:firstLine="709"/>
        <w:jc w:val="both"/>
        <w:rPr>
          <w:rFonts w:ascii="Times New Roman" w:hAnsi="Times New Roman"/>
          <w:sz w:val="24"/>
          <w:szCs w:val="24"/>
        </w:rPr>
      </w:pPr>
      <w:r>
        <w:rPr>
          <w:rFonts w:ascii="Times New Roman" w:hAnsi="Times New Roman"/>
          <w:sz w:val="24"/>
        </w:rPr>
        <w:t xml:space="preserve">Качество </w:t>
      </w:r>
      <w:proofErr w:type="spellStart"/>
      <w:r>
        <w:rPr>
          <w:rFonts w:ascii="Times New Roman" w:hAnsi="Times New Roman"/>
          <w:sz w:val="24"/>
        </w:rPr>
        <w:t>сформированности</w:t>
      </w:r>
      <w:proofErr w:type="spellEnd"/>
      <w:r>
        <w:rPr>
          <w:rFonts w:ascii="Times New Roman" w:hAnsi="Times New Roman"/>
          <w:sz w:val="24"/>
        </w:rPr>
        <w:t xml:space="preserve"> компетенций на данном этапе оценивается по результатам текущих и промежуточной аттестаций количественн</w:t>
      </w:r>
      <w:r w:rsidR="00310754">
        <w:rPr>
          <w:rFonts w:ascii="Times New Roman" w:hAnsi="Times New Roman"/>
          <w:sz w:val="24"/>
        </w:rPr>
        <w:t>ым</w:t>
      </w:r>
      <w:r>
        <w:rPr>
          <w:rFonts w:ascii="Times New Roman" w:hAnsi="Times New Roman"/>
          <w:sz w:val="24"/>
        </w:rPr>
        <w:t xml:space="preserve"> </w:t>
      </w:r>
      <w:r w:rsidR="00310754">
        <w:rPr>
          <w:rFonts w:ascii="Times New Roman" w:hAnsi="Times New Roman"/>
          <w:sz w:val="24"/>
        </w:rPr>
        <w:t>результатом</w:t>
      </w:r>
      <w:r>
        <w:rPr>
          <w:rFonts w:ascii="Times New Roman" w:hAnsi="Times New Roman"/>
          <w:sz w:val="24"/>
        </w:rPr>
        <w:t>, выраженн</w:t>
      </w:r>
      <w:r w:rsidR="00310754">
        <w:rPr>
          <w:rFonts w:ascii="Times New Roman" w:hAnsi="Times New Roman"/>
          <w:sz w:val="24"/>
        </w:rPr>
        <w:t>ым</w:t>
      </w:r>
      <w:r>
        <w:rPr>
          <w:rFonts w:ascii="Times New Roman" w:hAnsi="Times New Roman"/>
          <w:sz w:val="24"/>
        </w:rPr>
        <w:t xml:space="preserve"> в баллах, максимальная сумма баллов по дисциплине равна 100 баллам.</w:t>
      </w:r>
      <w:r w:rsidR="006671E3">
        <w:rPr>
          <w:rFonts w:ascii="Times New Roman" w:hAnsi="Times New Roman"/>
          <w:sz w:val="24"/>
        </w:rPr>
        <w:t xml:space="preserve"> Промежуточная аттестация проходит в форме зачета, вопросы формируются ежегодно перед проведением промежуточной аттестации. </w:t>
      </w:r>
    </w:p>
    <w:p w:rsidR="009C6C92" w:rsidRDefault="009C6C92" w:rsidP="009C6C92">
      <w:pPr>
        <w:widowControl w:val="0"/>
        <w:tabs>
          <w:tab w:val="left" w:pos="1134"/>
        </w:tabs>
        <w:suppressAutoHyphens/>
        <w:spacing w:line="240" w:lineRule="auto"/>
        <w:rPr>
          <w:rFonts w:ascii="Times New Roman" w:hAnsi="Times New Roman"/>
          <w:sz w:val="24"/>
          <w:szCs w:val="24"/>
        </w:rPr>
      </w:pPr>
      <w:r>
        <w:rPr>
          <w:rFonts w:ascii="Times New Roman" w:hAnsi="Times New Roman"/>
          <w:sz w:val="24"/>
          <w:szCs w:val="24"/>
        </w:rPr>
        <w:t>Таблица 4.1 – Распределение баллов по видам учебной деятельности</w:t>
      </w:r>
    </w:p>
    <w:tbl>
      <w:tblPr>
        <w:tblW w:w="49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3"/>
        <w:gridCol w:w="537"/>
        <w:gridCol w:w="697"/>
        <w:gridCol w:w="119"/>
        <w:gridCol w:w="1450"/>
        <w:gridCol w:w="1276"/>
        <w:gridCol w:w="1700"/>
        <w:gridCol w:w="1702"/>
      </w:tblGrid>
      <w:tr w:rsidR="00004D5A" w:rsidTr="00004D5A">
        <w:trPr>
          <w:gridAfter w:val="4"/>
          <w:wAfter w:w="3238" w:type="pct"/>
          <w:cantSplit/>
          <w:trHeight w:val="276"/>
        </w:trPr>
        <w:tc>
          <w:tcPr>
            <w:tcW w:w="1048" w:type="pct"/>
            <w:vMerge w:val="restart"/>
            <w:tcBorders>
              <w:top w:val="single" w:sz="4" w:space="0" w:color="auto"/>
              <w:left w:val="single" w:sz="4" w:space="0" w:color="auto"/>
              <w:bottom w:val="single" w:sz="4" w:space="0" w:color="auto"/>
              <w:right w:val="single" w:sz="4" w:space="0" w:color="auto"/>
            </w:tcBorders>
            <w:vAlign w:val="center"/>
            <w:hideMark/>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c>
          <w:tcPr>
            <w:tcW w:w="715" w:type="pct"/>
            <w:gridSpan w:val="3"/>
            <w:tcBorders>
              <w:top w:val="single" w:sz="4" w:space="0" w:color="auto"/>
              <w:left w:val="single" w:sz="4" w:space="0" w:color="auto"/>
              <w:bottom w:val="single" w:sz="4" w:space="0" w:color="auto"/>
              <w:right w:val="single" w:sz="4" w:space="0" w:color="auto"/>
            </w:tcBorders>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p>
        </w:tc>
      </w:tr>
      <w:tr w:rsidR="00004D5A" w:rsidTr="00921EB9">
        <w:trPr>
          <w:cantSplit/>
          <w:trHeight w:val="1134"/>
        </w:trPr>
        <w:tc>
          <w:tcPr>
            <w:tcW w:w="1048" w:type="pct"/>
            <w:vMerge/>
            <w:tcBorders>
              <w:top w:val="single" w:sz="4" w:space="0" w:color="auto"/>
              <w:left w:val="single" w:sz="4" w:space="0" w:color="auto"/>
              <w:bottom w:val="single" w:sz="4" w:space="0" w:color="auto"/>
              <w:right w:val="single" w:sz="4" w:space="0" w:color="auto"/>
            </w:tcBorders>
            <w:vAlign w:val="center"/>
            <w:hideMark/>
          </w:tcPr>
          <w:p w:rsidR="00004D5A" w:rsidRDefault="00004D5A">
            <w:pPr>
              <w:spacing w:after="0" w:line="240" w:lineRule="auto"/>
              <w:rPr>
                <w:rFonts w:ascii="Times New Roman" w:eastAsia="Times New Roman" w:hAnsi="Times New Roman"/>
                <w:color w:val="000000"/>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textDirection w:val="btLr"/>
            <w:vAlign w:val="center"/>
            <w:hideMark/>
          </w:tcPr>
          <w:p w:rsidR="00004D5A" w:rsidRDefault="00004D5A">
            <w:pPr>
              <w:widowControl w:val="0"/>
              <w:suppressAutoHyphens/>
              <w:spacing w:after="0" w:line="240" w:lineRule="auto"/>
              <w:ind w:left="113" w:right="113"/>
              <w:jc w:val="center"/>
              <w:rPr>
                <w:rFonts w:ascii="Times New Roman" w:eastAsia="Times New Roman" w:hAnsi="Times New Roman"/>
                <w:color w:val="000000"/>
                <w:sz w:val="24"/>
                <w:szCs w:val="24"/>
                <w:lang w:eastAsia="ru-RU"/>
              </w:rPr>
            </w:pPr>
            <w:r>
              <w:rPr>
                <w:rFonts w:ascii="Times New Roman" w:hAnsi="Times New Roman"/>
                <w:color w:val="000000"/>
                <w:lang w:eastAsia="ar-SA"/>
              </w:rPr>
              <w:t>Собеседование</w:t>
            </w:r>
          </w:p>
        </w:tc>
        <w:tc>
          <w:tcPr>
            <w:tcW w:w="368" w:type="pct"/>
            <w:tcBorders>
              <w:top w:val="single" w:sz="4" w:space="0" w:color="auto"/>
              <w:left w:val="single" w:sz="4" w:space="0" w:color="auto"/>
              <w:bottom w:val="single" w:sz="4" w:space="0" w:color="auto"/>
              <w:right w:val="single" w:sz="4" w:space="0" w:color="auto"/>
            </w:tcBorders>
            <w:textDirection w:val="btLr"/>
            <w:vAlign w:val="center"/>
            <w:hideMark/>
          </w:tcPr>
          <w:p w:rsidR="00004D5A" w:rsidRDefault="00004D5A" w:rsidP="00921EB9">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Тест </w:t>
            </w:r>
          </w:p>
        </w:tc>
        <w:tc>
          <w:tcPr>
            <w:tcW w:w="829" w:type="pct"/>
            <w:gridSpan w:val="2"/>
            <w:tcBorders>
              <w:top w:val="single" w:sz="4" w:space="0" w:color="auto"/>
              <w:left w:val="single" w:sz="4" w:space="0" w:color="auto"/>
              <w:bottom w:val="single" w:sz="4" w:space="0" w:color="auto"/>
              <w:right w:val="single" w:sz="4" w:space="0" w:color="auto"/>
            </w:tcBorders>
            <w:textDirection w:val="btLr"/>
            <w:vAlign w:val="center"/>
            <w:hideMark/>
          </w:tcPr>
          <w:p w:rsidR="00004D5A" w:rsidRDefault="00004D5A" w:rsidP="00921EB9">
            <w:pPr>
              <w:widowControl w:val="0"/>
              <w:suppressAutoHyphens/>
              <w:spacing w:after="0" w:line="240" w:lineRule="auto"/>
              <w:jc w:val="center"/>
              <w:rPr>
                <w:rFonts w:ascii="Times New Roman" w:eastAsia="Times New Roman" w:hAnsi="Times New Roman"/>
                <w:color w:val="000000"/>
                <w:sz w:val="24"/>
                <w:szCs w:val="24"/>
                <w:lang w:eastAsia="ru-RU"/>
              </w:rPr>
            </w:pPr>
            <w:proofErr w:type="spellStart"/>
            <w:r>
              <w:rPr>
                <w:rFonts w:ascii="Times New Roman" w:eastAsia="Times New Roman" w:hAnsi="Times New Roman"/>
                <w:color w:val="000000"/>
                <w:sz w:val="24"/>
                <w:szCs w:val="24"/>
                <w:lang w:eastAsia="ru-RU"/>
              </w:rPr>
              <w:t>Разноуровневые</w:t>
            </w:r>
            <w:proofErr w:type="spellEnd"/>
            <w:r>
              <w:rPr>
                <w:rFonts w:ascii="Times New Roman" w:eastAsia="Times New Roman" w:hAnsi="Times New Roman"/>
                <w:color w:val="000000"/>
                <w:sz w:val="24"/>
                <w:szCs w:val="24"/>
                <w:lang w:eastAsia="ru-RU"/>
              </w:rPr>
              <w:t xml:space="preserve"> задачи и задания </w:t>
            </w:r>
          </w:p>
        </w:tc>
        <w:tc>
          <w:tcPr>
            <w:tcW w:w="674" w:type="pct"/>
            <w:tcBorders>
              <w:top w:val="single" w:sz="4" w:space="0" w:color="auto"/>
              <w:left w:val="single" w:sz="4" w:space="0" w:color="auto"/>
              <w:bottom w:val="single" w:sz="4" w:space="0" w:color="auto"/>
              <w:right w:val="single" w:sz="4" w:space="0" w:color="auto"/>
            </w:tcBorders>
            <w:textDirection w:val="btLr"/>
            <w:vAlign w:val="center"/>
            <w:hideMark/>
          </w:tcPr>
          <w:p w:rsidR="00004D5A" w:rsidRDefault="00004D5A" w:rsidP="00921EB9">
            <w:pPr>
              <w:widowControl w:val="0"/>
              <w:suppressAutoHyphens/>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Кейс-задача </w:t>
            </w:r>
          </w:p>
        </w:tc>
        <w:tc>
          <w:tcPr>
            <w:tcW w:w="898" w:type="pct"/>
            <w:tcBorders>
              <w:top w:val="single" w:sz="4" w:space="0" w:color="auto"/>
              <w:left w:val="single" w:sz="4" w:space="0" w:color="auto"/>
              <w:bottom w:val="single" w:sz="4" w:space="0" w:color="auto"/>
              <w:right w:val="single" w:sz="4" w:space="0" w:color="auto"/>
            </w:tcBorders>
            <w:textDirection w:val="btLr"/>
            <w:vAlign w:val="center"/>
            <w:hideMark/>
          </w:tcPr>
          <w:p w:rsidR="00004D5A" w:rsidRDefault="00004D5A">
            <w:pPr>
              <w:widowControl w:val="0"/>
              <w:suppressAutoHyphens/>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Деловая и/или ролевая игра</w:t>
            </w:r>
          </w:p>
        </w:tc>
        <w:tc>
          <w:tcPr>
            <w:tcW w:w="899" w:type="pct"/>
            <w:tcBorders>
              <w:top w:val="single" w:sz="4" w:space="0" w:color="auto"/>
              <w:left w:val="single" w:sz="4" w:space="0" w:color="auto"/>
              <w:bottom w:val="single" w:sz="4" w:space="0" w:color="auto"/>
              <w:right w:val="single" w:sz="4" w:space="0" w:color="auto"/>
            </w:tcBorders>
            <w:textDirection w:val="btLr"/>
            <w:vAlign w:val="center"/>
            <w:hideMark/>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Итого</w:t>
            </w:r>
          </w:p>
        </w:tc>
      </w:tr>
      <w:tr w:rsidR="00004D5A" w:rsidTr="00921EB9">
        <w:trPr>
          <w:trHeight w:val="469"/>
        </w:trPr>
        <w:tc>
          <w:tcPr>
            <w:tcW w:w="1048" w:type="pct"/>
            <w:tcBorders>
              <w:top w:val="single" w:sz="4" w:space="0" w:color="auto"/>
              <w:left w:val="single" w:sz="4" w:space="0" w:color="auto"/>
              <w:bottom w:val="single" w:sz="4" w:space="0" w:color="auto"/>
              <w:right w:val="single" w:sz="4" w:space="0" w:color="auto"/>
            </w:tcBorders>
            <w:vAlign w:val="center"/>
            <w:hideMark/>
          </w:tcPr>
          <w:p w:rsidR="00004D5A" w:rsidRDefault="00004D5A">
            <w:pPr>
              <w:widowControl w:val="0"/>
              <w:suppressAutoHyphens/>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Лекции</w:t>
            </w:r>
          </w:p>
        </w:tc>
        <w:tc>
          <w:tcPr>
            <w:tcW w:w="284" w:type="pct"/>
            <w:tcBorders>
              <w:top w:val="single" w:sz="4" w:space="0" w:color="auto"/>
              <w:left w:val="single" w:sz="4" w:space="0" w:color="auto"/>
              <w:bottom w:val="single" w:sz="4" w:space="0" w:color="auto"/>
              <w:right w:val="single" w:sz="4" w:space="0" w:color="auto"/>
            </w:tcBorders>
            <w:vAlign w:val="center"/>
            <w:hideMark/>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w:t>
            </w:r>
          </w:p>
        </w:tc>
        <w:tc>
          <w:tcPr>
            <w:tcW w:w="368" w:type="pct"/>
            <w:tcBorders>
              <w:top w:val="single" w:sz="4" w:space="0" w:color="auto"/>
              <w:left w:val="single" w:sz="4" w:space="0" w:color="auto"/>
              <w:bottom w:val="single" w:sz="4" w:space="0" w:color="auto"/>
              <w:right w:val="single" w:sz="4" w:space="0" w:color="auto"/>
            </w:tcBorders>
            <w:vAlign w:val="center"/>
            <w:hideMark/>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7</w:t>
            </w:r>
          </w:p>
        </w:tc>
        <w:tc>
          <w:tcPr>
            <w:tcW w:w="829" w:type="pct"/>
            <w:gridSpan w:val="2"/>
            <w:tcBorders>
              <w:top w:val="single" w:sz="4" w:space="0" w:color="auto"/>
              <w:left w:val="single" w:sz="4" w:space="0" w:color="auto"/>
              <w:bottom w:val="single" w:sz="4" w:space="0" w:color="auto"/>
              <w:right w:val="single" w:sz="4" w:space="0" w:color="auto"/>
            </w:tcBorders>
            <w:vAlign w:val="center"/>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674" w:type="pct"/>
            <w:tcBorders>
              <w:top w:val="single" w:sz="4" w:space="0" w:color="auto"/>
              <w:left w:val="single" w:sz="4" w:space="0" w:color="auto"/>
              <w:bottom w:val="single" w:sz="4" w:space="0" w:color="auto"/>
              <w:right w:val="single" w:sz="4" w:space="0" w:color="auto"/>
            </w:tcBorders>
            <w:vAlign w:val="center"/>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98" w:type="pct"/>
            <w:tcBorders>
              <w:top w:val="single" w:sz="4" w:space="0" w:color="auto"/>
              <w:left w:val="single" w:sz="4" w:space="0" w:color="auto"/>
              <w:bottom w:val="single" w:sz="4" w:space="0" w:color="auto"/>
              <w:right w:val="single" w:sz="4" w:space="0" w:color="auto"/>
            </w:tcBorders>
            <w:vAlign w:val="center"/>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99" w:type="pct"/>
            <w:tcBorders>
              <w:top w:val="single" w:sz="4" w:space="0" w:color="auto"/>
              <w:left w:val="single" w:sz="4" w:space="0" w:color="auto"/>
              <w:bottom w:val="single" w:sz="4" w:space="0" w:color="auto"/>
              <w:right w:val="single" w:sz="4" w:space="0" w:color="auto"/>
            </w:tcBorders>
            <w:vAlign w:val="center"/>
            <w:hideMark/>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7</w:t>
            </w:r>
          </w:p>
        </w:tc>
      </w:tr>
      <w:tr w:rsidR="00004D5A" w:rsidTr="00921EB9">
        <w:trPr>
          <w:trHeight w:val="552"/>
        </w:trPr>
        <w:tc>
          <w:tcPr>
            <w:tcW w:w="1048" w:type="pct"/>
            <w:tcBorders>
              <w:top w:val="single" w:sz="4" w:space="0" w:color="auto"/>
              <w:left w:val="single" w:sz="4" w:space="0" w:color="auto"/>
              <w:bottom w:val="single" w:sz="4" w:space="0" w:color="auto"/>
              <w:right w:val="single" w:sz="4" w:space="0" w:color="auto"/>
            </w:tcBorders>
            <w:vAlign w:val="center"/>
            <w:hideMark/>
          </w:tcPr>
          <w:p w:rsidR="00004D5A" w:rsidRDefault="00004D5A">
            <w:pPr>
              <w:widowControl w:val="0"/>
              <w:suppressAutoHyphens/>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Практические занятия</w:t>
            </w:r>
          </w:p>
        </w:tc>
        <w:tc>
          <w:tcPr>
            <w:tcW w:w="284" w:type="pct"/>
            <w:tcBorders>
              <w:top w:val="single" w:sz="4" w:space="0" w:color="auto"/>
              <w:left w:val="single" w:sz="4" w:space="0" w:color="auto"/>
              <w:bottom w:val="single" w:sz="4" w:space="0" w:color="auto"/>
              <w:right w:val="single" w:sz="4" w:space="0" w:color="auto"/>
            </w:tcBorders>
            <w:vAlign w:val="center"/>
            <w:hideMark/>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10 </w:t>
            </w:r>
          </w:p>
        </w:tc>
        <w:tc>
          <w:tcPr>
            <w:tcW w:w="368" w:type="pct"/>
            <w:tcBorders>
              <w:top w:val="single" w:sz="4" w:space="0" w:color="auto"/>
              <w:left w:val="single" w:sz="4" w:space="0" w:color="auto"/>
              <w:bottom w:val="single" w:sz="4" w:space="0" w:color="auto"/>
              <w:right w:val="single" w:sz="4" w:space="0" w:color="auto"/>
            </w:tcBorders>
            <w:vAlign w:val="center"/>
            <w:hideMark/>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15</w:t>
            </w:r>
          </w:p>
        </w:tc>
        <w:tc>
          <w:tcPr>
            <w:tcW w:w="829" w:type="pct"/>
            <w:gridSpan w:val="2"/>
            <w:tcBorders>
              <w:top w:val="single" w:sz="4" w:space="0" w:color="auto"/>
              <w:left w:val="single" w:sz="4" w:space="0" w:color="auto"/>
              <w:bottom w:val="single" w:sz="4" w:space="0" w:color="auto"/>
              <w:right w:val="single" w:sz="4" w:space="0" w:color="auto"/>
            </w:tcBorders>
            <w:vAlign w:val="center"/>
            <w:hideMark/>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18</w:t>
            </w:r>
          </w:p>
        </w:tc>
        <w:tc>
          <w:tcPr>
            <w:tcW w:w="674" w:type="pct"/>
            <w:tcBorders>
              <w:top w:val="single" w:sz="4" w:space="0" w:color="auto"/>
              <w:left w:val="single" w:sz="4" w:space="0" w:color="auto"/>
              <w:bottom w:val="single" w:sz="4" w:space="0" w:color="auto"/>
              <w:right w:val="single" w:sz="4" w:space="0" w:color="auto"/>
            </w:tcBorders>
            <w:vAlign w:val="center"/>
            <w:hideMark/>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898" w:type="pct"/>
            <w:tcBorders>
              <w:top w:val="single" w:sz="4" w:space="0" w:color="auto"/>
              <w:left w:val="single" w:sz="4" w:space="0" w:color="auto"/>
              <w:bottom w:val="single" w:sz="4" w:space="0" w:color="auto"/>
              <w:right w:val="single" w:sz="4" w:space="0" w:color="auto"/>
            </w:tcBorders>
            <w:vAlign w:val="center"/>
            <w:hideMark/>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30</w:t>
            </w:r>
          </w:p>
        </w:tc>
        <w:tc>
          <w:tcPr>
            <w:tcW w:w="899" w:type="pct"/>
            <w:tcBorders>
              <w:top w:val="single" w:sz="4" w:space="0" w:color="auto"/>
              <w:left w:val="single" w:sz="4" w:space="0" w:color="auto"/>
              <w:bottom w:val="single" w:sz="4" w:space="0" w:color="auto"/>
              <w:right w:val="single" w:sz="4" w:space="0" w:color="auto"/>
            </w:tcBorders>
            <w:vAlign w:val="center"/>
            <w:hideMark/>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83</w:t>
            </w:r>
          </w:p>
        </w:tc>
      </w:tr>
      <w:tr w:rsidR="00004D5A" w:rsidTr="00921EB9">
        <w:trPr>
          <w:trHeight w:val="552"/>
        </w:trPr>
        <w:tc>
          <w:tcPr>
            <w:tcW w:w="1048" w:type="pct"/>
            <w:tcBorders>
              <w:top w:val="single" w:sz="4" w:space="0" w:color="auto"/>
              <w:left w:val="single" w:sz="4" w:space="0" w:color="auto"/>
              <w:bottom w:val="single" w:sz="4" w:space="0" w:color="auto"/>
              <w:right w:val="single" w:sz="4" w:space="0" w:color="auto"/>
            </w:tcBorders>
            <w:vAlign w:val="center"/>
            <w:hideMark/>
          </w:tcPr>
          <w:p w:rsidR="00004D5A" w:rsidRDefault="00004D5A">
            <w:pPr>
              <w:widowControl w:val="0"/>
              <w:suppressAutoHyphens/>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Самостоятельная работа</w:t>
            </w:r>
          </w:p>
        </w:tc>
        <w:tc>
          <w:tcPr>
            <w:tcW w:w="284" w:type="pct"/>
            <w:tcBorders>
              <w:top w:val="single" w:sz="4" w:space="0" w:color="auto"/>
              <w:left w:val="single" w:sz="4" w:space="0" w:color="auto"/>
              <w:bottom w:val="single" w:sz="4" w:space="0" w:color="auto"/>
              <w:right w:val="single" w:sz="4" w:space="0" w:color="auto"/>
            </w:tcBorders>
            <w:vAlign w:val="center"/>
            <w:hideMark/>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5</w:t>
            </w:r>
          </w:p>
        </w:tc>
        <w:tc>
          <w:tcPr>
            <w:tcW w:w="368" w:type="pct"/>
            <w:tcBorders>
              <w:top w:val="single" w:sz="4" w:space="0" w:color="auto"/>
              <w:left w:val="single" w:sz="4" w:space="0" w:color="auto"/>
              <w:bottom w:val="single" w:sz="4" w:space="0" w:color="auto"/>
              <w:right w:val="single" w:sz="4" w:space="0" w:color="auto"/>
            </w:tcBorders>
            <w:vAlign w:val="center"/>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29" w:type="pct"/>
            <w:gridSpan w:val="2"/>
            <w:tcBorders>
              <w:top w:val="single" w:sz="4" w:space="0" w:color="auto"/>
              <w:left w:val="single" w:sz="4" w:space="0" w:color="auto"/>
              <w:bottom w:val="single" w:sz="4" w:space="0" w:color="auto"/>
              <w:right w:val="single" w:sz="4" w:space="0" w:color="auto"/>
            </w:tcBorders>
            <w:vAlign w:val="center"/>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674" w:type="pct"/>
            <w:tcBorders>
              <w:top w:val="single" w:sz="4" w:space="0" w:color="auto"/>
              <w:left w:val="single" w:sz="4" w:space="0" w:color="auto"/>
              <w:bottom w:val="single" w:sz="4" w:space="0" w:color="auto"/>
              <w:right w:val="single" w:sz="4" w:space="0" w:color="auto"/>
            </w:tcBorders>
            <w:vAlign w:val="center"/>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98" w:type="pct"/>
            <w:tcBorders>
              <w:top w:val="single" w:sz="4" w:space="0" w:color="auto"/>
              <w:left w:val="single" w:sz="4" w:space="0" w:color="auto"/>
              <w:bottom w:val="single" w:sz="4" w:space="0" w:color="auto"/>
              <w:right w:val="single" w:sz="4" w:space="0" w:color="auto"/>
            </w:tcBorders>
            <w:vAlign w:val="center"/>
            <w:hideMark/>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899" w:type="pct"/>
            <w:tcBorders>
              <w:top w:val="single" w:sz="4" w:space="0" w:color="auto"/>
              <w:left w:val="single" w:sz="4" w:space="0" w:color="auto"/>
              <w:bottom w:val="single" w:sz="4" w:space="0" w:color="auto"/>
              <w:right w:val="single" w:sz="4" w:space="0" w:color="auto"/>
            </w:tcBorders>
            <w:vAlign w:val="center"/>
            <w:hideMark/>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r>
      <w:tr w:rsidR="00004D5A" w:rsidTr="00921EB9">
        <w:trPr>
          <w:trHeight w:val="552"/>
        </w:trPr>
        <w:tc>
          <w:tcPr>
            <w:tcW w:w="1048" w:type="pct"/>
            <w:tcBorders>
              <w:top w:val="single" w:sz="4" w:space="0" w:color="auto"/>
              <w:left w:val="single" w:sz="4" w:space="0" w:color="auto"/>
              <w:bottom w:val="single" w:sz="4" w:space="0" w:color="auto"/>
              <w:right w:val="single" w:sz="4" w:space="0" w:color="auto"/>
            </w:tcBorders>
            <w:vAlign w:val="center"/>
          </w:tcPr>
          <w:p w:rsidR="00004D5A" w:rsidRDefault="00004D5A">
            <w:pPr>
              <w:widowControl w:val="0"/>
              <w:suppressAutoHyphens/>
              <w:spacing w:after="0" w:line="240" w:lineRule="auto"/>
              <w:rPr>
                <w:rFonts w:ascii="Times New Roman" w:eastAsia="Times New Roman" w:hAnsi="Times New Roman"/>
                <w:color w:val="000000"/>
                <w:sz w:val="24"/>
                <w:szCs w:val="24"/>
                <w:lang w:eastAsia="ru-RU"/>
              </w:rPr>
            </w:pPr>
            <w:r w:rsidRPr="00004D5A">
              <w:rPr>
                <w:rFonts w:ascii="Times New Roman" w:eastAsia="Times New Roman" w:hAnsi="Times New Roman"/>
                <w:color w:val="000000"/>
                <w:sz w:val="24"/>
                <w:szCs w:val="24"/>
                <w:lang w:eastAsia="ru-RU"/>
              </w:rPr>
              <w:t>Промежуточная аттестация</w:t>
            </w:r>
            <w:r>
              <w:rPr>
                <w:rFonts w:ascii="Times New Roman" w:eastAsia="Times New Roman" w:hAnsi="Times New Roman"/>
                <w:color w:val="000000"/>
                <w:sz w:val="24"/>
                <w:szCs w:val="24"/>
                <w:lang w:eastAsia="ru-RU"/>
              </w:rPr>
              <w:t xml:space="preserve"> </w:t>
            </w:r>
          </w:p>
        </w:tc>
        <w:tc>
          <w:tcPr>
            <w:tcW w:w="284" w:type="pct"/>
            <w:tcBorders>
              <w:top w:val="single" w:sz="4" w:space="0" w:color="auto"/>
              <w:left w:val="single" w:sz="4" w:space="0" w:color="auto"/>
              <w:bottom w:val="single" w:sz="4" w:space="0" w:color="auto"/>
              <w:right w:val="single" w:sz="4" w:space="0" w:color="auto"/>
            </w:tcBorders>
            <w:vAlign w:val="center"/>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368" w:type="pct"/>
            <w:tcBorders>
              <w:top w:val="single" w:sz="4" w:space="0" w:color="auto"/>
              <w:left w:val="single" w:sz="4" w:space="0" w:color="auto"/>
              <w:bottom w:val="single" w:sz="4" w:space="0" w:color="auto"/>
              <w:right w:val="single" w:sz="4" w:space="0" w:color="auto"/>
            </w:tcBorders>
            <w:vAlign w:val="center"/>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29" w:type="pct"/>
            <w:gridSpan w:val="2"/>
            <w:tcBorders>
              <w:top w:val="single" w:sz="4" w:space="0" w:color="auto"/>
              <w:left w:val="single" w:sz="4" w:space="0" w:color="auto"/>
              <w:bottom w:val="single" w:sz="4" w:space="0" w:color="auto"/>
              <w:right w:val="single" w:sz="4" w:space="0" w:color="auto"/>
            </w:tcBorders>
            <w:vAlign w:val="center"/>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674" w:type="pct"/>
            <w:tcBorders>
              <w:top w:val="single" w:sz="4" w:space="0" w:color="auto"/>
              <w:left w:val="single" w:sz="4" w:space="0" w:color="auto"/>
              <w:bottom w:val="single" w:sz="4" w:space="0" w:color="auto"/>
              <w:right w:val="single" w:sz="4" w:space="0" w:color="auto"/>
            </w:tcBorders>
            <w:vAlign w:val="center"/>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98" w:type="pct"/>
            <w:tcBorders>
              <w:top w:val="single" w:sz="4" w:space="0" w:color="auto"/>
              <w:left w:val="single" w:sz="4" w:space="0" w:color="auto"/>
              <w:bottom w:val="single" w:sz="4" w:space="0" w:color="auto"/>
              <w:right w:val="single" w:sz="4" w:space="0" w:color="auto"/>
            </w:tcBorders>
            <w:vAlign w:val="center"/>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99" w:type="pct"/>
            <w:tcBorders>
              <w:top w:val="single" w:sz="4" w:space="0" w:color="auto"/>
              <w:left w:val="single" w:sz="4" w:space="0" w:color="auto"/>
              <w:bottom w:val="single" w:sz="4" w:space="0" w:color="auto"/>
              <w:right w:val="single" w:sz="4" w:space="0" w:color="auto"/>
            </w:tcBorders>
            <w:vAlign w:val="center"/>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100</w:t>
            </w:r>
          </w:p>
        </w:tc>
      </w:tr>
      <w:tr w:rsidR="00004D5A" w:rsidTr="00921EB9">
        <w:trPr>
          <w:trHeight w:val="552"/>
        </w:trPr>
        <w:tc>
          <w:tcPr>
            <w:tcW w:w="1048" w:type="pct"/>
            <w:tcBorders>
              <w:top w:val="single" w:sz="4" w:space="0" w:color="auto"/>
              <w:left w:val="single" w:sz="4" w:space="0" w:color="auto"/>
              <w:bottom w:val="single" w:sz="4" w:space="0" w:color="auto"/>
              <w:right w:val="single" w:sz="4" w:space="0" w:color="auto"/>
            </w:tcBorders>
            <w:vAlign w:val="center"/>
            <w:hideMark/>
          </w:tcPr>
          <w:p w:rsidR="00004D5A" w:rsidRDefault="00004D5A">
            <w:pPr>
              <w:widowControl w:val="0"/>
              <w:suppressAutoHyphens/>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Итого</w:t>
            </w:r>
          </w:p>
        </w:tc>
        <w:tc>
          <w:tcPr>
            <w:tcW w:w="284" w:type="pct"/>
            <w:tcBorders>
              <w:top w:val="single" w:sz="4" w:space="0" w:color="auto"/>
              <w:left w:val="single" w:sz="4" w:space="0" w:color="auto"/>
              <w:bottom w:val="single" w:sz="4" w:space="0" w:color="auto"/>
              <w:right w:val="single" w:sz="4" w:space="0" w:color="auto"/>
            </w:tcBorders>
            <w:vAlign w:val="center"/>
            <w:hideMark/>
          </w:tcPr>
          <w:p w:rsidR="00004D5A" w:rsidRDefault="00004D5A" w:rsidP="00004D5A">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15</w:t>
            </w:r>
          </w:p>
        </w:tc>
        <w:tc>
          <w:tcPr>
            <w:tcW w:w="368" w:type="pct"/>
            <w:tcBorders>
              <w:top w:val="single" w:sz="4" w:space="0" w:color="auto"/>
              <w:left w:val="single" w:sz="4" w:space="0" w:color="auto"/>
              <w:bottom w:val="single" w:sz="4" w:space="0" w:color="auto"/>
              <w:right w:val="single" w:sz="4" w:space="0" w:color="auto"/>
            </w:tcBorders>
            <w:vAlign w:val="center"/>
            <w:hideMark/>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22</w:t>
            </w:r>
          </w:p>
        </w:tc>
        <w:tc>
          <w:tcPr>
            <w:tcW w:w="829" w:type="pct"/>
            <w:gridSpan w:val="2"/>
            <w:tcBorders>
              <w:top w:val="single" w:sz="4" w:space="0" w:color="auto"/>
              <w:left w:val="single" w:sz="4" w:space="0" w:color="auto"/>
              <w:bottom w:val="single" w:sz="4" w:space="0" w:color="auto"/>
              <w:right w:val="single" w:sz="4" w:space="0" w:color="auto"/>
            </w:tcBorders>
            <w:vAlign w:val="center"/>
            <w:hideMark/>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18</w:t>
            </w:r>
          </w:p>
        </w:tc>
        <w:tc>
          <w:tcPr>
            <w:tcW w:w="674" w:type="pct"/>
            <w:tcBorders>
              <w:top w:val="single" w:sz="4" w:space="0" w:color="auto"/>
              <w:left w:val="single" w:sz="4" w:space="0" w:color="auto"/>
              <w:bottom w:val="single" w:sz="4" w:space="0" w:color="auto"/>
              <w:right w:val="single" w:sz="4" w:space="0" w:color="auto"/>
            </w:tcBorders>
            <w:vAlign w:val="center"/>
            <w:hideMark/>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898" w:type="pct"/>
            <w:tcBorders>
              <w:top w:val="single" w:sz="4" w:space="0" w:color="auto"/>
              <w:left w:val="single" w:sz="4" w:space="0" w:color="auto"/>
              <w:bottom w:val="single" w:sz="4" w:space="0" w:color="auto"/>
              <w:right w:val="single" w:sz="4" w:space="0" w:color="auto"/>
            </w:tcBorders>
            <w:vAlign w:val="center"/>
            <w:hideMark/>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35</w:t>
            </w:r>
          </w:p>
        </w:tc>
        <w:tc>
          <w:tcPr>
            <w:tcW w:w="899" w:type="pct"/>
            <w:tcBorders>
              <w:top w:val="single" w:sz="4" w:space="0" w:color="auto"/>
              <w:left w:val="single" w:sz="4" w:space="0" w:color="auto"/>
              <w:bottom w:val="single" w:sz="4" w:space="0" w:color="auto"/>
              <w:right w:val="single" w:sz="4" w:space="0" w:color="auto"/>
            </w:tcBorders>
            <w:vAlign w:val="center"/>
            <w:hideMark/>
          </w:tcPr>
          <w:p w:rsidR="00004D5A" w:rsidRDefault="00004D5A">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100</w:t>
            </w:r>
          </w:p>
        </w:tc>
      </w:tr>
    </w:tbl>
    <w:p w:rsidR="009C6C92" w:rsidRDefault="009C6C92" w:rsidP="009C6C92">
      <w:pPr>
        <w:widowControl w:val="0"/>
        <w:suppressAutoHyphens/>
        <w:spacing w:after="0" w:line="240" w:lineRule="auto"/>
        <w:jc w:val="both"/>
        <w:rPr>
          <w:rFonts w:ascii="Times New Roman" w:hAnsi="Times New Roman"/>
          <w:i/>
          <w:color w:val="FF0000"/>
          <w:sz w:val="24"/>
        </w:rPr>
      </w:pPr>
    </w:p>
    <w:p w:rsidR="009C6C92" w:rsidRDefault="009C6C92" w:rsidP="009C6C92">
      <w:pPr>
        <w:widowControl w:val="0"/>
        <w:suppressAutoHyphens/>
        <w:spacing w:after="120" w:line="240" w:lineRule="auto"/>
        <w:jc w:val="both"/>
        <w:rPr>
          <w:rFonts w:ascii="Times New Roman" w:hAnsi="Times New Roman"/>
          <w:sz w:val="24"/>
        </w:rPr>
      </w:pPr>
      <w:r>
        <w:rPr>
          <w:rFonts w:ascii="Times New Roman" w:hAnsi="Times New Roman"/>
          <w:sz w:val="24"/>
        </w:rPr>
        <w:t xml:space="preserve">Сумма баллов, набранных студентом по всем видам учебной деятельности в рамках дисциплины, переводится в </w:t>
      </w:r>
      <w:r w:rsidR="00973549">
        <w:rPr>
          <w:rFonts w:ascii="Times New Roman" w:hAnsi="Times New Roman"/>
          <w:sz w:val="24"/>
        </w:rPr>
        <w:t>результат</w:t>
      </w:r>
      <w:r>
        <w:rPr>
          <w:rFonts w:ascii="Times New Roman" w:hAnsi="Times New Roman"/>
          <w:sz w:val="24"/>
        </w:rPr>
        <w:t xml:space="preserve"> в соответствии с таблицей.</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6804"/>
      </w:tblGrid>
      <w:tr w:rsidR="009C6C92" w:rsidTr="0013241D">
        <w:trPr>
          <w:trHeight w:val="1022"/>
        </w:trPr>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hd w:val="clear" w:color="auto" w:fill="FFFFFF"/>
              <w:suppressAutoHyphens/>
              <w:spacing w:after="0" w:line="240" w:lineRule="auto"/>
              <w:jc w:val="center"/>
              <w:rPr>
                <w:rFonts w:ascii="Times New Roman" w:hAnsi="Times New Roman"/>
                <w:szCs w:val="24"/>
              </w:rPr>
            </w:pPr>
            <w:r>
              <w:rPr>
                <w:rFonts w:ascii="Times New Roman" w:hAnsi="Times New Roman"/>
                <w:color w:val="000000"/>
                <w:szCs w:val="24"/>
              </w:rPr>
              <w:t>Сумма баллов</w:t>
            </w:r>
          </w:p>
          <w:p w:rsidR="009C6C92" w:rsidRDefault="009C6C92">
            <w:pPr>
              <w:widowControl w:val="0"/>
              <w:suppressAutoHyphens/>
              <w:spacing w:after="0" w:line="240" w:lineRule="auto"/>
              <w:jc w:val="center"/>
              <w:rPr>
                <w:rFonts w:ascii="Times New Roman" w:hAnsi="Times New Roman"/>
                <w:color w:val="000000"/>
                <w:szCs w:val="24"/>
              </w:rPr>
            </w:pPr>
            <w:r>
              <w:rPr>
                <w:rFonts w:ascii="Times New Roman" w:hAnsi="Times New Roman"/>
                <w:color w:val="000000"/>
                <w:szCs w:val="24"/>
              </w:rPr>
              <w:t>по дисциплине</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rPr>
              <w:t>Оценка по промежуточной аттестации</w:t>
            </w:r>
          </w:p>
        </w:tc>
        <w:tc>
          <w:tcPr>
            <w:tcW w:w="680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rPr>
              <w:t xml:space="preserve">Характеристика качества </w:t>
            </w:r>
            <w:proofErr w:type="spellStart"/>
            <w:r>
              <w:rPr>
                <w:rFonts w:ascii="Times New Roman" w:hAnsi="Times New Roman"/>
              </w:rPr>
              <w:t>сформированности</w:t>
            </w:r>
            <w:proofErr w:type="spellEnd"/>
            <w:r>
              <w:rPr>
                <w:rFonts w:ascii="Times New Roman" w:hAnsi="Times New Roman"/>
              </w:rPr>
              <w:t xml:space="preserve"> компетенции</w:t>
            </w:r>
          </w:p>
        </w:tc>
      </w:tr>
      <w:tr w:rsidR="009C6C92" w:rsidTr="0013241D">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от 91 до 100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rsidP="008F24EB">
            <w:pPr>
              <w:widowControl w:val="0"/>
              <w:suppressAutoHyphens/>
              <w:spacing w:after="0" w:line="240" w:lineRule="auto"/>
              <w:jc w:val="center"/>
              <w:rPr>
                <w:rFonts w:ascii="Times New Roman" w:hAnsi="Times New Roman"/>
              </w:rPr>
            </w:pPr>
            <w:r>
              <w:rPr>
                <w:rFonts w:ascii="Times New Roman" w:hAnsi="Times New Roman"/>
                <w:color w:val="000000"/>
                <w:szCs w:val="24"/>
              </w:rPr>
              <w:t xml:space="preserve">«зачтено» </w:t>
            </w:r>
          </w:p>
        </w:tc>
        <w:tc>
          <w:tcPr>
            <w:tcW w:w="680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both"/>
              <w:rPr>
                <w:rFonts w:ascii="Times New Roman" w:hAnsi="Times New Roman"/>
              </w:rPr>
            </w:pPr>
            <w:r>
              <w:rPr>
                <w:rFonts w:ascii="Times New Roman" w:hAnsi="Times New Roman"/>
              </w:rPr>
              <w:t xml:space="preserve">Студент демонстрирует </w:t>
            </w:r>
            <w:proofErr w:type="spellStart"/>
            <w:r>
              <w:rPr>
                <w:rFonts w:ascii="Times New Roman" w:hAnsi="Times New Roman"/>
              </w:rPr>
              <w:t>сформированность</w:t>
            </w:r>
            <w:proofErr w:type="spellEnd"/>
            <w:r>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9C6C92" w:rsidTr="0013241D">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от 76 до 90</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rsidP="008F24EB">
            <w:pPr>
              <w:widowControl w:val="0"/>
              <w:suppressAutoHyphens/>
              <w:spacing w:after="0" w:line="240" w:lineRule="auto"/>
              <w:jc w:val="center"/>
              <w:rPr>
                <w:rFonts w:ascii="Times New Roman" w:hAnsi="Times New Roman"/>
              </w:rPr>
            </w:pPr>
            <w:r>
              <w:rPr>
                <w:rFonts w:ascii="Times New Roman" w:hAnsi="Times New Roman"/>
                <w:color w:val="000000"/>
                <w:szCs w:val="24"/>
              </w:rPr>
              <w:t xml:space="preserve">«зачтено» </w:t>
            </w:r>
          </w:p>
        </w:tc>
        <w:tc>
          <w:tcPr>
            <w:tcW w:w="680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both"/>
              <w:rPr>
                <w:rFonts w:ascii="Times New Roman" w:hAnsi="Times New Roman"/>
              </w:rPr>
            </w:pPr>
            <w:r>
              <w:rPr>
                <w:rFonts w:ascii="Times New Roman" w:hAnsi="Times New Roman"/>
              </w:rPr>
              <w:t xml:space="preserve">Студент демонстрирует </w:t>
            </w:r>
            <w:proofErr w:type="spellStart"/>
            <w:r>
              <w:rPr>
                <w:rFonts w:ascii="Times New Roman" w:hAnsi="Times New Roman"/>
              </w:rPr>
              <w:t>сформированность</w:t>
            </w:r>
            <w:proofErr w:type="spellEnd"/>
            <w:r>
              <w:rPr>
                <w:rFonts w:ascii="Times New Roman" w:hAnsi="Times New Roman"/>
              </w:rPr>
              <w:t xml:space="preserve">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9C6C92" w:rsidTr="0013241D">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от 61 до 75</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rsidP="008F24EB">
            <w:pPr>
              <w:widowControl w:val="0"/>
              <w:suppressAutoHyphens/>
              <w:spacing w:after="0" w:line="240" w:lineRule="auto"/>
              <w:jc w:val="center"/>
              <w:rPr>
                <w:rFonts w:ascii="Times New Roman" w:hAnsi="Times New Roman"/>
              </w:rPr>
            </w:pPr>
            <w:r>
              <w:rPr>
                <w:rFonts w:ascii="Times New Roman" w:hAnsi="Times New Roman"/>
                <w:color w:val="000000"/>
                <w:szCs w:val="24"/>
              </w:rPr>
              <w:t xml:space="preserve">«зачтено» </w:t>
            </w:r>
          </w:p>
        </w:tc>
        <w:tc>
          <w:tcPr>
            <w:tcW w:w="680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both"/>
              <w:rPr>
                <w:rFonts w:ascii="Times New Roman" w:hAnsi="Times New Roman"/>
              </w:rPr>
            </w:pPr>
            <w:r>
              <w:rPr>
                <w:rFonts w:ascii="Times New Roman" w:hAnsi="Times New Roman"/>
              </w:rPr>
              <w:t xml:space="preserve">Студент демонстрирует </w:t>
            </w:r>
            <w:proofErr w:type="spellStart"/>
            <w:r>
              <w:rPr>
                <w:rFonts w:ascii="Times New Roman" w:hAnsi="Times New Roman"/>
              </w:rPr>
              <w:t>сформированность</w:t>
            </w:r>
            <w:proofErr w:type="spellEnd"/>
            <w:r>
              <w:rPr>
                <w:rFonts w:ascii="Times New Roman" w:hAnsi="Times New Roman"/>
              </w:rPr>
              <w:t xml:space="preserve">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9C6C92" w:rsidTr="0013241D">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от 41 до 60</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rsidP="008F24EB">
            <w:pPr>
              <w:widowControl w:val="0"/>
              <w:suppressAutoHyphens/>
              <w:spacing w:after="0" w:line="240" w:lineRule="auto"/>
              <w:jc w:val="center"/>
              <w:rPr>
                <w:rFonts w:ascii="Times New Roman" w:hAnsi="Times New Roman"/>
              </w:rPr>
            </w:pPr>
            <w:r>
              <w:rPr>
                <w:rFonts w:ascii="Times New Roman" w:hAnsi="Times New Roman"/>
                <w:color w:val="000000"/>
                <w:szCs w:val="24"/>
              </w:rPr>
              <w:t>«не зачтено»</w:t>
            </w:r>
          </w:p>
        </w:tc>
        <w:tc>
          <w:tcPr>
            <w:tcW w:w="680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 проявляется недостаточность знаний, умений, навыков.</w:t>
            </w:r>
          </w:p>
        </w:tc>
      </w:tr>
      <w:tr w:rsidR="009C6C92" w:rsidTr="0013241D">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color w:val="000000"/>
                <w:szCs w:val="24"/>
              </w:rPr>
            </w:pPr>
            <w:r>
              <w:rPr>
                <w:rFonts w:ascii="Times New Roman" w:hAnsi="Times New Roman"/>
                <w:color w:val="000000"/>
                <w:szCs w:val="24"/>
              </w:rPr>
              <w:t>от 0 до 40</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rsidP="008F24EB">
            <w:pPr>
              <w:widowControl w:val="0"/>
              <w:suppressAutoHyphens/>
              <w:spacing w:after="0" w:line="240" w:lineRule="auto"/>
              <w:jc w:val="center"/>
              <w:rPr>
                <w:rFonts w:ascii="Times New Roman" w:hAnsi="Times New Roman"/>
                <w:color w:val="000000"/>
                <w:szCs w:val="24"/>
              </w:rPr>
            </w:pPr>
            <w:r>
              <w:rPr>
                <w:rFonts w:ascii="Times New Roman" w:hAnsi="Times New Roman"/>
                <w:color w:val="000000"/>
                <w:szCs w:val="24"/>
              </w:rPr>
              <w:t xml:space="preserve">«не зачтено» </w:t>
            </w:r>
          </w:p>
        </w:tc>
        <w:tc>
          <w:tcPr>
            <w:tcW w:w="680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both"/>
              <w:rPr>
                <w:rFonts w:ascii="Times New Roman" w:hAnsi="Times New Roman"/>
              </w:rPr>
            </w:pPr>
            <w:r>
              <w:rPr>
                <w:rFonts w:ascii="Times New Roman" w:hAnsi="Times New Roman"/>
              </w:rPr>
              <w:t>Дисциплинарные компетенции не сформированы. Проявляется полное или практически полное отсутствие знаний, умений, навыков.</w:t>
            </w:r>
          </w:p>
        </w:tc>
      </w:tr>
    </w:tbl>
    <w:p w:rsidR="009C6C92" w:rsidRDefault="009C6C92" w:rsidP="009C6C92">
      <w:pPr>
        <w:widowControl w:val="0"/>
        <w:suppressAutoHyphens/>
        <w:spacing w:before="240" w:after="120" w:line="240" w:lineRule="auto"/>
        <w:ind w:firstLine="709"/>
        <w:jc w:val="both"/>
        <w:rPr>
          <w:rFonts w:ascii="Arial" w:hAnsi="Arial" w:cs="Arial"/>
          <w:b/>
          <w:sz w:val="24"/>
          <w:szCs w:val="24"/>
        </w:rPr>
      </w:pPr>
      <w:r>
        <w:rPr>
          <w:rFonts w:ascii="Arial" w:hAnsi="Arial" w:cs="Arial"/>
          <w:b/>
          <w:sz w:val="24"/>
          <w:szCs w:val="24"/>
        </w:rPr>
        <w:lastRenderedPageBreak/>
        <w:t>5 Примерные оценочные средства</w:t>
      </w:r>
    </w:p>
    <w:p w:rsidR="009C6C92" w:rsidRDefault="009C6C92" w:rsidP="009C6C92">
      <w:pPr>
        <w:widowControl w:val="0"/>
        <w:suppressAutoHyphens/>
        <w:spacing w:after="0" w:line="240" w:lineRule="auto"/>
        <w:jc w:val="both"/>
        <w:rPr>
          <w:rFonts w:ascii="Times New Roman" w:hAnsi="Times New Roman"/>
          <w:b/>
          <w:sz w:val="24"/>
          <w:szCs w:val="24"/>
        </w:rPr>
      </w:pPr>
      <w:r>
        <w:rPr>
          <w:rFonts w:ascii="Times New Roman" w:hAnsi="Times New Roman"/>
          <w:b/>
          <w:sz w:val="24"/>
          <w:szCs w:val="24"/>
        </w:rPr>
        <w:t xml:space="preserve">5.1 </w:t>
      </w:r>
      <w:r w:rsidR="00921EB9" w:rsidRPr="00921EB9">
        <w:rPr>
          <w:rFonts w:ascii="Times New Roman" w:hAnsi="Times New Roman"/>
          <w:b/>
          <w:sz w:val="24"/>
          <w:szCs w:val="24"/>
        </w:rPr>
        <w:t>Фонд тестовых заданий</w:t>
      </w:r>
      <w:r>
        <w:rPr>
          <w:rFonts w:ascii="Times New Roman" w:hAnsi="Times New Roman"/>
          <w:b/>
          <w:sz w:val="24"/>
          <w:szCs w:val="24"/>
        </w:rPr>
        <w:t xml:space="preserve"> </w:t>
      </w:r>
    </w:p>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w:t>
      </w:r>
      <w:r>
        <w:rPr>
          <w:sz w:val="24"/>
          <w:szCs w:val="24"/>
        </w:rPr>
        <w:t xml:space="preserve"> </w:t>
      </w:r>
      <w:r>
        <w:rPr>
          <w:rFonts w:ascii="Times New Roman" w:hAnsi="Times New Roman"/>
          <w:sz w:val="24"/>
          <w:szCs w:val="24"/>
        </w:rPr>
        <w:t>В случае если международным договором РФ установлены иные правила, чем те, которые предусмотрены российским законодательством</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 применяются правила российского законодательства РФ</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 применяются правила международного договора</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3) применяются правила по решению суда</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4) вопрос не урегулирован законодательством</w:t>
      </w:r>
    </w:p>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9C6C92" w:rsidP="009C6C92">
      <w:pPr>
        <w:widowControl w:val="0"/>
        <w:spacing w:after="0" w:line="240" w:lineRule="auto"/>
        <w:rPr>
          <w:rFonts w:ascii="Times New Roman" w:hAnsi="Times New Roman"/>
          <w:sz w:val="24"/>
          <w:szCs w:val="24"/>
        </w:rPr>
      </w:pPr>
      <w:r>
        <w:rPr>
          <w:rFonts w:ascii="Times New Roman" w:hAnsi="Times New Roman"/>
          <w:sz w:val="24"/>
          <w:szCs w:val="24"/>
        </w:rPr>
        <w:t>2.</w:t>
      </w:r>
      <w:r>
        <w:rPr>
          <w:rFonts w:ascii="Times New Roman" w:eastAsia="Times New Roman" w:hAnsi="Times New Roman"/>
          <w:sz w:val="24"/>
          <w:szCs w:val="24"/>
          <w:lang w:eastAsia="ru-RU"/>
        </w:rPr>
        <w:t xml:space="preserve"> </w:t>
      </w:r>
      <w:r>
        <w:rPr>
          <w:rFonts w:ascii="Times New Roman" w:hAnsi="Times New Roman"/>
          <w:sz w:val="24"/>
          <w:szCs w:val="24"/>
        </w:rPr>
        <w:t>Нормативно-правовые акты вступают в силу, по общему правилу, с момента официального опубликования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4786"/>
      </w:tblGrid>
      <w:tr w:rsidR="009C6C92" w:rsidTr="009C6C92">
        <w:tc>
          <w:tcPr>
            <w:tcW w:w="4785" w:type="dxa"/>
            <w:tcBorders>
              <w:top w:val="single" w:sz="4" w:space="0" w:color="auto"/>
              <w:left w:val="single" w:sz="4" w:space="0" w:color="auto"/>
              <w:bottom w:val="single" w:sz="4" w:space="0" w:color="auto"/>
              <w:right w:val="single" w:sz="4" w:space="0" w:color="auto"/>
            </w:tcBorders>
          </w:tcPr>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1.Федеральный закон РФ</w:t>
            </w:r>
          </w:p>
          <w:p w:rsidR="009C6C92" w:rsidRDefault="009C6C92">
            <w:pPr>
              <w:widowControl w:val="0"/>
              <w:spacing w:after="0" w:line="240" w:lineRule="auto"/>
              <w:rPr>
                <w:rFonts w:ascii="Times New Roman" w:hAnsi="Times New Roman"/>
                <w:sz w:val="24"/>
                <w:szCs w:val="24"/>
              </w:rPr>
            </w:pP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 xml:space="preserve">2. Указ Президента РФ </w:t>
            </w:r>
          </w:p>
          <w:p w:rsidR="009C6C92" w:rsidRDefault="009C6C92">
            <w:pPr>
              <w:widowControl w:val="0"/>
              <w:spacing w:after="0" w:line="240" w:lineRule="auto"/>
              <w:rPr>
                <w:rFonts w:ascii="Times New Roman" w:hAnsi="Times New Roman"/>
                <w:sz w:val="24"/>
                <w:szCs w:val="24"/>
              </w:rPr>
            </w:pP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3. Постановление Правительства РФ</w:t>
            </w:r>
          </w:p>
        </w:tc>
        <w:tc>
          <w:tcPr>
            <w:tcW w:w="478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A. Через 5 дней</w:t>
            </w: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B. Через 7 дней</w:t>
            </w: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C. Через 10 дней</w:t>
            </w: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D. Через 9 дней</w:t>
            </w: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E. Через 15 дней</w:t>
            </w:r>
          </w:p>
        </w:tc>
      </w:tr>
    </w:tbl>
    <w:p w:rsidR="009C6C92" w:rsidRDefault="009C6C92" w:rsidP="009C6C92">
      <w:pPr>
        <w:widowControl w:val="0"/>
        <w:tabs>
          <w:tab w:val="left" w:pos="284"/>
        </w:tabs>
        <w:suppressAutoHyphens/>
        <w:spacing w:after="0" w:line="240" w:lineRule="auto"/>
        <w:rPr>
          <w:rFonts w:ascii="Times New Roman" w:hAnsi="Times New Roman"/>
          <w:sz w:val="24"/>
          <w:szCs w:val="24"/>
        </w:rPr>
      </w:pP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3.</w:t>
      </w:r>
      <w:r>
        <w:rPr>
          <w:sz w:val="24"/>
          <w:szCs w:val="24"/>
        </w:rPr>
        <w:t xml:space="preserve"> </w:t>
      </w:r>
      <w:r>
        <w:rPr>
          <w:rFonts w:ascii="Times New Roman" w:hAnsi="Times New Roman"/>
          <w:sz w:val="24"/>
          <w:szCs w:val="24"/>
        </w:rPr>
        <w:t>Соглашение об изменении или расторжении договора фрахтования морского судна совершается в____________</w:t>
      </w:r>
      <w:r>
        <w:rPr>
          <w:sz w:val="24"/>
          <w:szCs w:val="24"/>
        </w:rPr>
        <w:t xml:space="preserve"> </w:t>
      </w:r>
      <w:r>
        <w:rPr>
          <w:rFonts w:ascii="Times New Roman" w:hAnsi="Times New Roman"/>
          <w:sz w:val="24"/>
          <w:szCs w:val="24"/>
        </w:rPr>
        <w:t>форме, в какой был заключен договор.</w:t>
      </w:r>
    </w:p>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 xml:space="preserve">4. Текущий и капитальный ремонт морского судна по договору </w:t>
      </w:r>
      <w:proofErr w:type="spellStart"/>
      <w:r>
        <w:rPr>
          <w:rFonts w:ascii="Times New Roman" w:hAnsi="Times New Roman"/>
          <w:sz w:val="24"/>
          <w:szCs w:val="24"/>
        </w:rPr>
        <w:t>бербоут</w:t>
      </w:r>
      <w:proofErr w:type="spellEnd"/>
      <w:r>
        <w:rPr>
          <w:rFonts w:ascii="Times New Roman" w:hAnsi="Times New Roman"/>
          <w:sz w:val="24"/>
          <w:szCs w:val="24"/>
        </w:rPr>
        <w:t>-чартера обязан производить</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 xml:space="preserve">1) фрахтователь </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 xml:space="preserve">2) фрахтовщик </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3) фрахтователь - только текущий ремонт, а фрахтовщик - капитальный ремонт</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4) фрахтователь, но за счет фрахтовщика</w:t>
      </w:r>
    </w:p>
    <w:p w:rsidR="009C6C92" w:rsidRDefault="009C6C92" w:rsidP="009C6C92">
      <w:pPr>
        <w:widowControl w:val="0"/>
        <w:suppressAutoHyphens/>
        <w:spacing w:after="0" w:line="240" w:lineRule="auto"/>
        <w:jc w:val="both"/>
        <w:rPr>
          <w:rFonts w:ascii="Times New Roman" w:eastAsia="Times New Roman" w:hAnsi="Times New Roman"/>
          <w:sz w:val="24"/>
          <w:szCs w:val="24"/>
          <w:lang w:eastAsia="ru-RU"/>
        </w:rPr>
      </w:pPr>
    </w:p>
    <w:p w:rsidR="009C6C92" w:rsidRDefault="009C6C92" w:rsidP="009C6C92">
      <w:pPr>
        <w:widowControl w:val="0"/>
        <w:tabs>
          <w:tab w:val="left" w:pos="284"/>
        </w:tabs>
        <w:suppressAutoHyphen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5. Основанием гражданско-правовой ответственности за нарушение обязательств при осуществлении предпринимательской деятельности является</w:t>
      </w:r>
    </w:p>
    <w:p w:rsidR="009C6C92" w:rsidRDefault="009C6C92" w:rsidP="009C6C92">
      <w:pPr>
        <w:widowControl w:val="0"/>
        <w:tabs>
          <w:tab w:val="left" w:pos="284"/>
        </w:tabs>
        <w:suppressAutoHyphens/>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1) наличие вины (умысла или неосторожности)</w:t>
      </w:r>
    </w:p>
    <w:p w:rsidR="009C6C92" w:rsidRDefault="009C6C92" w:rsidP="009C6C92">
      <w:pPr>
        <w:widowControl w:val="0"/>
        <w:tabs>
          <w:tab w:val="left" w:pos="284"/>
        </w:tabs>
        <w:suppressAutoHyphens/>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 нарушение договорных норм, за исключением случаев действия форс-мажорных обстоятельств</w:t>
      </w:r>
    </w:p>
    <w:p w:rsidR="009C6C92" w:rsidRDefault="009C6C92" w:rsidP="009C6C92">
      <w:pPr>
        <w:widowControl w:val="0"/>
        <w:tabs>
          <w:tab w:val="left" w:pos="284"/>
        </w:tabs>
        <w:suppressAutoHyphens/>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3) нарушение действующего законодательства РФ</w:t>
      </w:r>
    </w:p>
    <w:p w:rsidR="009C6C92" w:rsidRDefault="009C6C92" w:rsidP="009C6C92">
      <w:pPr>
        <w:widowControl w:val="0"/>
        <w:tabs>
          <w:tab w:val="left" w:pos="284"/>
        </w:tabs>
        <w:suppressAutoHyphens/>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4) нарушение обычаев делового оборота</w:t>
      </w:r>
    </w:p>
    <w:p w:rsidR="009C6C92" w:rsidRDefault="009C6C92" w:rsidP="009C6C92">
      <w:pPr>
        <w:widowControl w:val="0"/>
        <w:tabs>
          <w:tab w:val="left" w:pos="284"/>
        </w:tabs>
        <w:suppressAutoHyphens/>
        <w:spacing w:after="0" w:line="240" w:lineRule="auto"/>
        <w:rPr>
          <w:rFonts w:ascii="Times New Roman" w:hAnsi="Times New Roman"/>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Тест состоит из 10-15 заданий. Задание сформулировано в виде вопроса, на который необходимо ответить либо утвердительного предложения, которое необходимо продолжить либо в виде пропущенного слова (цифры), которые необходимо дописать. В задании верным является один вариант либо несколько вариантов ответа. Ответы на тестовые задания вносятся в специальную форму. Содержание тестовых заданий доводится до сведения студентов на занятии, в день проведения тестирования. Бланки тестов, формы для проставления ответов на вопросы, ключи для проверки результатов находятся у преподавателя.</w:t>
      </w:r>
    </w:p>
    <w:p w:rsidR="00163AB0" w:rsidRDefault="00163AB0" w:rsidP="009C6C92">
      <w:pPr>
        <w:widowControl w:val="0"/>
        <w:suppressAutoHyphens/>
        <w:spacing w:after="100" w:line="240" w:lineRule="auto"/>
        <w:jc w:val="both"/>
        <w:rPr>
          <w:rFonts w:ascii="Times New Roman" w:hAnsi="Times New Roman"/>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8"/>
        <w:gridCol w:w="1188"/>
        <w:gridCol w:w="7145"/>
      </w:tblGrid>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Описание</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8F24EB">
            <w:pPr>
              <w:widowControl w:val="0"/>
              <w:suppressAutoHyphens/>
              <w:spacing w:after="0" w:line="240" w:lineRule="auto"/>
              <w:jc w:val="center"/>
              <w:rPr>
                <w:rFonts w:ascii="Times New Roman" w:hAnsi="Times New Roman"/>
                <w:sz w:val="24"/>
                <w:szCs w:val="24"/>
              </w:rPr>
            </w:pPr>
            <w:r w:rsidRPr="008F24EB">
              <w:rPr>
                <w:rFonts w:ascii="Times New Roman" w:hAnsi="Times New Roman"/>
                <w:sz w:val="24"/>
                <w:szCs w:val="24"/>
              </w:rPr>
              <w:t>«зачтено»</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Количество верных ответов составляет от 85 до 100% от общего числа вопросов</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8F24EB">
            <w:pPr>
              <w:widowControl w:val="0"/>
              <w:suppressAutoHyphens/>
              <w:spacing w:after="0" w:line="240" w:lineRule="auto"/>
              <w:jc w:val="center"/>
              <w:rPr>
                <w:rFonts w:ascii="Times New Roman" w:hAnsi="Times New Roman"/>
                <w:sz w:val="24"/>
                <w:szCs w:val="24"/>
              </w:rPr>
            </w:pPr>
            <w:r w:rsidRPr="008F24EB">
              <w:rPr>
                <w:rFonts w:ascii="Times New Roman" w:hAnsi="Times New Roman"/>
                <w:sz w:val="24"/>
                <w:szCs w:val="24"/>
              </w:rPr>
              <w:lastRenderedPageBreak/>
              <w:t>«зачтено»</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Количество верных ответов составляет от 70 до 85% от общего числа вопросов</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8F24EB">
            <w:pPr>
              <w:widowControl w:val="0"/>
              <w:suppressAutoHyphens/>
              <w:spacing w:after="0" w:line="240" w:lineRule="auto"/>
              <w:jc w:val="center"/>
              <w:rPr>
                <w:rFonts w:ascii="Times New Roman" w:hAnsi="Times New Roman"/>
                <w:sz w:val="24"/>
                <w:szCs w:val="24"/>
              </w:rPr>
            </w:pPr>
            <w:r w:rsidRPr="008F24EB">
              <w:rPr>
                <w:rFonts w:ascii="Times New Roman" w:hAnsi="Times New Roman"/>
                <w:sz w:val="24"/>
                <w:szCs w:val="24"/>
              </w:rPr>
              <w:t>«зачтено»</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Количество верных ответов составляет от 60 до 70% от общего числа вопросов</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8F24EB">
            <w:pPr>
              <w:widowControl w:val="0"/>
              <w:suppressAutoHyphens/>
              <w:spacing w:after="0" w:line="240" w:lineRule="auto"/>
              <w:jc w:val="center"/>
              <w:rPr>
                <w:rFonts w:ascii="Times New Roman" w:hAnsi="Times New Roman"/>
                <w:sz w:val="24"/>
                <w:szCs w:val="24"/>
              </w:rPr>
            </w:pPr>
            <w:r w:rsidRPr="008F24EB">
              <w:rPr>
                <w:rFonts w:ascii="Times New Roman" w:hAnsi="Times New Roman"/>
                <w:sz w:val="24"/>
                <w:szCs w:val="24"/>
              </w:rPr>
              <w:t>«</w:t>
            </w:r>
            <w:r>
              <w:rPr>
                <w:rFonts w:ascii="Times New Roman" w:hAnsi="Times New Roman"/>
                <w:sz w:val="24"/>
                <w:szCs w:val="24"/>
              </w:rPr>
              <w:t xml:space="preserve">не </w:t>
            </w:r>
            <w:r w:rsidRPr="008F24EB">
              <w:rPr>
                <w:rFonts w:ascii="Times New Roman" w:hAnsi="Times New Roman"/>
                <w:sz w:val="24"/>
                <w:szCs w:val="24"/>
              </w:rPr>
              <w:t>зачтено»</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1-2</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Количество верных ответов составляет не превышает 60% от общего числа вопросов</w:t>
            </w:r>
          </w:p>
        </w:tc>
      </w:tr>
    </w:tbl>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9C6C92" w:rsidP="009C6C92">
      <w:pPr>
        <w:widowControl w:val="0"/>
        <w:suppressAutoHyphens/>
        <w:spacing w:after="0" w:line="240" w:lineRule="auto"/>
        <w:jc w:val="both"/>
        <w:rPr>
          <w:rFonts w:ascii="Times New Roman" w:hAnsi="Times New Roman"/>
          <w:b/>
          <w:sz w:val="24"/>
          <w:szCs w:val="24"/>
        </w:rPr>
      </w:pPr>
      <w:r>
        <w:rPr>
          <w:rFonts w:ascii="Times New Roman" w:hAnsi="Times New Roman"/>
          <w:b/>
          <w:sz w:val="24"/>
          <w:szCs w:val="24"/>
        </w:rPr>
        <w:t xml:space="preserve">5.2 </w:t>
      </w:r>
      <w:r w:rsidR="005403DE" w:rsidRPr="005403DE">
        <w:rPr>
          <w:rFonts w:ascii="Times New Roman" w:hAnsi="Times New Roman"/>
          <w:b/>
          <w:sz w:val="24"/>
          <w:szCs w:val="24"/>
        </w:rPr>
        <w:t>Вопросы по темам/разделам дисциплины</w:t>
      </w:r>
      <w:r w:rsidR="00C95022">
        <w:rPr>
          <w:rFonts w:ascii="Times New Roman" w:hAnsi="Times New Roman"/>
          <w:b/>
          <w:sz w:val="24"/>
          <w:szCs w:val="24"/>
        </w:rPr>
        <w:t xml:space="preserve"> для собеседования</w:t>
      </w:r>
    </w:p>
    <w:p w:rsidR="005403DE" w:rsidRDefault="005403DE" w:rsidP="009C6C92">
      <w:pPr>
        <w:widowControl w:val="0"/>
        <w:suppressAutoHyphens/>
        <w:spacing w:after="0" w:line="240" w:lineRule="auto"/>
        <w:jc w:val="both"/>
        <w:rPr>
          <w:rFonts w:ascii="Times New Roman" w:hAnsi="Times New Roman"/>
          <w:sz w:val="24"/>
          <w:szCs w:val="24"/>
        </w:rPr>
      </w:pPr>
    </w:p>
    <w:p w:rsidR="00BD1E10" w:rsidRDefault="00BD1E10" w:rsidP="009C6C92">
      <w:pPr>
        <w:widowControl w:val="0"/>
        <w:suppressAutoHyphens/>
        <w:spacing w:after="0" w:line="240" w:lineRule="auto"/>
        <w:jc w:val="both"/>
        <w:rPr>
          <w:rFonts w:ascii="Times New Roman" w:hAnsi="Times New Roman"/>
          <w:sz w:val="24"/>
          <w:szCs w:val="24"/>
        </w:rPr>
      </w:pPr>
      <w:r w:rsidRPr="00BD1E10">
        <w:rPr>
          <w:rFonts w:ascii="Times New Roman" w:hAnsi="Times New Roman"/>
          <w:sz w:val="24"/>
          <w:szCs w:val="24"/>
        </w:rPr>
        <w:t>Тема 1. Понятие права торгового мореплавания и его источники.</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 Виды транспортных правоотношений?</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w:t>
      </w:r>
      <w:r>
        <w:t xml:space="preserve"> </w:t>
      </w:r>
      <w:r>
        <w:rPr>
          <w:rFonts w:ascii="Times New Roman" w:hAnsi="Times New Roman"/>
          <w:sz w:val="24"/>
          <w:szCs w:val="24"/>
        </w:rPr>
        <w:t>Организационно-правовая система управления в области морского транспорта?</w:t>
      </w:r>
    </w:p>
    <w:p w:rsidR="00BD1E10" w:rsidRDefault="00BD1E10" w:rsidP="009C6C92">
      <w:pPr>
        <w:widowControl w:val="0"/>
        <w:suppressAutoHyphens/>
        <w:spacing w:after="0" w:line="240" w:lineRule="auto"/>
        <w:jc w:val="both"/>
        <w:rPr>
          <w:rFonts w:ascii="Times New Roman" w:hAnsi="Times New Roman"/>
          <w:sz w:val="24"/>
          <w:szCs w:val="24"/>
        </w:rPr>
      </w:pPr>
    </w:p>
    <w:p w:rsidR="00BD1E10" w:rsidRDefault="00BD1E10" w:rsidP="009C6C92">
      <w:pPr>
        <w:widowControl w:val="0"/>
        <w:suppressAutoHyphens/>
        <w:spacing w:after="0" w:line="240" w:lineRule="auto"/>
        <w:jc w:val="both"/>
        <w:rPr>
          <w:rFonts w:ascii="Times New Roman" w:hAnsi="Times New Roman"/>
          <w:sz w:val="24"/>
          <w:szCs w:val="24"/>
        </w:rPr>
      </w:pPr>
      <w:r w:rsidRPr="00BD1E10">
        <w:rPr>
          <w:rFonts w:ascii="Times New Roman" w:hAnsi="Times New Roman"/>
          <w:sz w:val="24"/>
          <w:szCs w:val="24"/>
        </w:rPr>
        <w:t>Тема 5. Морская перевозка груза.</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3.</w:t>
      </w:r>
      <w:r>
        <w:t xml:space="preserve"> </w:t>
      </w:r>
      <w:r>
        <w:rPr>
          <w:rFonts w:ascii="Times New Roman" w:hAnsi="Times New Roman"/>
          <w:sz w:val="24"/>
          <w:szCs w:val="24"/>
        </w:rPr>
        <w:t>Коносамент как документ международного образца, выдаваемый грузовладельцу перевозчиком товара?</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4.</w:t>
      </w:r>
      <w:r>
        <w:t xml:space="preserve"> </w:t>
      </w:r>
      <w:r>
        <w:rPr>
          <w:rFonts w:ascii="Times New Roman" w:hAnsi="Times New Roman"/>
          <w:sz w:val="24"/>
          <w:szCs w:val="24"/>
        </w:rPr>
        <w:t>Виды договоров в области торгового мореплавания?</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 xml:space="preserve">5. Ответственность за неподачу транспортных средств и </w:t>
      </w:r>
      <w:proofErr w:type="spellStart"/>
      <w:r>
        <w:rPr>
          <w:rFonts w:ascii="Times New Roman" w:hAnsi="Times New Roman"/>
          <w:sz w:val="24"/>
          <w:szCs w:val="24"/>
        </w:rPr>
        <w:t>непредъявление</w:t>
      </w:r>
      <w:proofErr w:type="spellEnd"/>
      <w:r>
        <w:rPr>
          <w:rFonts w:ascii="Times New Roman" w:hAnsi="Times New Roman"/>
          <w:sz w:val="24"/>
          <w:szCs w:val="24"/>
        </w:rPr>
        <w:t xml:space="preserve"> груза к перевозке?</w:t>
      </w:r>
    </w:p>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Устные собеседования включают в себя перечни вопросов по темам дисциплины, которые являются предметом обсуждения на практическом занятии. Перечни вопросов доводятся до сведения студентов за несколько дней до занятия, путем отправки перечня по электронной почте, на адреса студенческих групп либо доводятся до сведения студента на лекционном занятии, предшествующем практическому занятию. Перечни вопросов находятся у преподавателя.</w:t>
      </w: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8"/>
        <w:gridCol w:w="1169"/>
        <w:gridCol w:w="7164"/>
      </w:tblGrid>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Описание</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8F24EB">
            <w:pPr>
              <w:widowControl w:val="0"/>
              <w:suppressAutoHyphens/>
              <w:spacing w:after="0" w:line="240" w:lineRule="auto"/>
              <w:jc w:val="center"/>
              <w:rPr>
                <w:rFonts w:ascii="Times New Roman" w:hAnsi="Times New Roman"/>
                <w:sz w:val="24"/>
                <w:szCs w:val="24"/>
              </w:rPr>
            </w:pPr>
            <w:r w:rsidRPr="008F24EB">
              <w:rPr>
                <w:rFonts w:ascii="Times New Roman" w:hAnsi="Times New Roman"/>
                <w:sz w:val="24"/>
                <w:szCs w:val="24"/>
              </w:rPr>
              <w:t>«зачтено»</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Полностью сформировавшееся, систематизированное знание вопросов по обсуждаемой теме (в ходе обсуждения студент демонстрирует не только знание обсуждаемого вопроса, но и его взаимосвязи с иными вопросами и темами дисциплины)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8F24EB">
            <w:pPr>
              <w:widowControl w:val="0"/>
              <w:suppressAutoHyphens/>
              <w:spacing w:after="0" w:line="240" w:lineRule="auto"/>
              <w:jc w:val="center"/>
              <w:rPr>
                <w:rFonts w:ascii="Times New Roman" w:hAnsi="Times New Roman"/>
                <w:sz w:val="24"/>
                <w:szCs w:val="24"/>
              </w:rPr>
            </w:pPr>
            <w:r w:rsidRPr="008F24EB">
              <w:rPr>
                <w:rFonts w:ascii="Times New Roman" w:hAnsi="Times New Roman"/>
                <w:sz w:val="24"/>
                <w:szCs w:val="24"/>
              </w:rPr>
              <w:t>«зачтено»</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Сформировавшееся знание вопросов по обсуждаемой теме (ответ соответствует обсуждаемой тематике, студент дает ответы на дополнительные вопросы)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8F24EB">
            <w:pPr>
              <w:widowControl w:val="0"/>
              <w:suppressAutoHyphens/>
              <w:spacing w:after="0" w:line="240" w:lineRule="auto"/>
              <w:jc w:val="center"/>
              <w:rPr>
                <w:rFonts w:ascii="Times New Roman" w:hAnsi="Times New Roman"/>
                <w:sz w:val="24"/>
                <w:szCs w:val="24"/>
              </w:rPr>
            </w:pPr>
            <w:r w:rsidRPr="008F24EB">
              <w:rPr>
                <w:rFonts w:ascii="Times New Roman" w:hAnsi="Times New Roman"/>
                <w:sz w:val="24"/>
                <w:szCs w:val="24"/>
              </w:rPr>
              <w:t>«зачтено»</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Неполное знание вопросов по обсуждаемой теме (ответ соответствует обсуждаемой тематике, но студент не может ответить на дополнительные вопросы)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8F24EB">
            <w:pPr>
              <w:widowControl w:val="0"/>
              <w:suppressAutoHyphens/>
              <w:spacing w:after="0" w:line="240" w:lineRule="auto"/>
              <w:jc w:val="center"/>
              <w:rPr>
                <w:rFonts w:ascii="Times New Roman" w:hAnsi="Times New Roman"/>
                <w:sz w:val="24"/>
                <w:szCs w:val="24"/>
              </w:rPr>
            </w:pPr>
            <w:r w:rsidRPr="008F24EB">
              <w:rPr>
                <w:rFonts w:ascii="Times New Roman" w:hAnsi="Times New Roman"/>
                <w:sz w:val="24"/>
                <w:szCs w:val="24"/>
              </w:rPr>
              <w:t>«</w:t>
            </w:r>
            <w:r>
              <w:rPr>
                <w:rFonts w:ascii="Times New Roman" w:hAnsi="Times New Roman"/>
                <w:sz w:val="24"/>
                <w:szCs w:val="24"/>
              </w:rPr>
              <w:t xml:space="preserve">не </w:t>
            </w:r>
            <w:r w:rsidRPr="008F24EB">
              <w:rPr>
                <w:rFonts w:ascii="Times New Roman" w:hAnsi="Times New Roman"/>
                <w:sz w:val="24"/>
                <w:szCs w:val="24"/>
              </w:rPr>
              <w:t>зачтено»</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1-2</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Наличие фрагментарных знаний по обсуждаемой теме (ответ содержит ошибки, некорректное употребление терминологии)</w:t>
            </w:r>
          </w:p>
        </w:tc>
      </w:tr>
    </w:tbl>
    <w:p w:rsidR="009C6C92" w:rsidRDefault="009C6C92" w:rsidP="009C6C92">
      <w:pPr>
        <w:widowControl w:val="0"/>
        <w:suppressAutoHyphens/>
        <w:rPr>
          <w:rFonts w:ascii="Times New Roman" w:hAnsi="Times New Roman"/>
          <w:sz w:val="24"/>
          <w:szCs w:val="24"/>
        </w:rPr>
      </w:pPr>
    </w:p>
    <w:p w:rsidR="00C95022" w:rsidRDefault="009C6C92" w:rsidP="009C6C92">
      <w:pPr>
        <w:widowControl w:val="0"/>
        <w:suppressAutoHyphens/>
        <w:rPr>
          <w:rFonts w:ascii="Times New Roman" w:hAnsi="Times New Roman"/>
          <w:b/>
          <w:sz w:val="24"/>
          <w:szCs w:val="24"/>
        </w:rPr>
      </w:pPr>
      <w:r>
        <w:rPr>
          <w:rFonts w:ascii="Times New Roman" w:hAnsi="Times New Roman"/>
          <w:b/>
          <w:sz w:val="24"/>
          <w:szCs w:val="24"/>
        </w:rPr>
        <w:t>5.3</w:t>
      </w:r>
      <w:r w:rsidR="00C95022">
        <w:rPr>
          <w:rFonts w:ascii="Times New Roman" w:hAnsi="Times New Roman"/>
          <w:b/>
          <w:sz w:val="24"/>
          <w:szCs w:val="24"/>
        </w:rPr>
        <w:t xml:space="preserve"> </w:t>
      </w:r>
      <w:r w:rsidR="00C95022" w:rsidRPr="00C95022">
        <w:rPr>
          <w:rFonts w:ascii="Times New Roman" w:hAnsi="Times New Roman"/>
          <w:b/>
          <w:sz w:val="24"/>
          <w:szCs w:val="24"/>
        </w:rPr>
        <w:t xml:space="preserve">Деловая и/или ролевая игра </w:t>
      </w:r>
      <w:r>
        <w:rPr>
          <w:rFonts w:ascii="Times New Roman" w:hAnsi="Times New Roman"/>
          <w:b/>
          <w:sz w:val="24"/>
          <w:szCs w:val="24"/>
        </w:rPr>
        <w:t xml:space="preserve"> </w:t>
      </w:r>
    </w:p>
    <w:p w:rsidR="009C6C92" w:rsidRDefault="002A0E05" w:rsidP="009C6C92">
      <w:pPr>
        <w:widowControl w:val="0"/>
        <w:suppressAutoHyphens/>
        <w:rPr>
          <w:rFonts w:ascii="Times New Roman" w:hAnsi="Times New Roman"/>
          <w:b/>
          <w:sz w:val="24"/>
          <w:szCs w:val="24"/>
        </w:rPr>
      </w:pPr>
      <w:r w:rsidRPr="002A0E05">
        <w:rPr>
          <w:rFonts w:ascii="Times New Roman" w:hAnsi="Times New Roman"/>
          <w:b/>
          <w:sz w:val="24"/>
          <w:szCs w:val="24"/>
        </w:rPr>
        <w:t>Тема (проблема), концепция, роли и ожидаемый результат по каждой игре</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Концепция игры:</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В игре имитируется судебное разбирательство в связи с объявлением судна без вести пропавшего и выплаты страхового возмещения. </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Роли:</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А </w:t>
      </w:r>
      <w:proofErr w:type="gramStart"/>
      <w:r>
        <w:rPr>
          <w:rFonts w:ascii="Times New Roman" w:hAnsi="Times New Roman"/>
          <w:sz w:val="24"/>
          <w:szCs w:val="24"/>
        </w:rPr>
        <w:t>Со</w:t>
      </w:r>
      <w:proofErr w:type="gramEnd"/>
      <w:r>
        <w:rPr>
          <w:rFonts w:ascii="Times New Roman" w:hAnsi="Times New Roman"/>
          <w:sz w:val="24"/>
          <w:szCs w:val="24"/>
        </w:rPr>
        <w:t xml:space="preserve"> стороны ответчика:</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lastRenderedPageBreak/>
        <w:t>1 Страхования компания</w:t>
      </w:r>
      <w:bookmarkStart w:id="0" w:name="_GoBack"/>
      <w:bookmarkEnd w:id="0"/>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Б </w:t>
      </w:r>
      <w:proofErr w:type="gramStart"/>
      <w:r>
        <w:rPr>
          <w:rFonts w:ascii="Times New Roman" w:hAnsi="Times New Roman"/>
          <w:sz w:val="24"/>
          <w:szCs w:val="24"/>
        </w:rPr>
        <w:t>Со</w:t>
      </w:r>
      <w:proofErr w:type="gramEnd"/>
      <w:r>
        <w:rPr>
          <w:rFonts w:ascii="Times New Roman" w:hAnsi="Times New Roman"/>
          <w:sz w:val="24"/>
          <w:szCs w:val="24"/>
        </w:rPr>
        <w:t xml:space="preserve"> стороны истца: </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1 Владелец судна</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2 Адвокат</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В Суд</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1 Судья </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2 Секретарь судебного заседания</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Результат: </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Проведение учебного судебного заседания, с принятием решения по существу спора</w:t>
      </w:r>
    </w:p>
    <w:p w:rsidR="009C6C92" w:rsidRDefault="009C6C92" w:rsidP="009C6C92">
      <w:pPr>
        <w:widowControl w:val="0"/>
        <w:suppressAutoHyphens/>
        <w:spacing w:after="0" w:line="240" w:lineRule="auto"/>
        <w:rPr>
          <w:rFonts w:ascii="Times New Roman" w:hAnsi="Times New Roman"/>
          <w:sz w:val="24"/>
          <w:szCs w:val="24"/>
        </w:rPr>
      </w:pP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Краткие методические указания</w:t>
      </w:r>
    </w:p>
    <w:p w:rsidR="009C6C92" w:rsidRDefault="009C6C92" w:rsidP="009C6C92">
      <w:pPr>
        <w:widowControl w:val="0"/>
        <w:suppressAutoHyphens/>
        <w:spacing w:after="100" w:line="240" w:lineRule="auto"/>
        <w:jc w:val="both"/>
        <w:rPr>
          <w:rFonts w:ascii="Times New Roman" w:hAnsi="Times New Roman"/>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proofErr w:type="gramStart"/>
      <w:r>
        <w:rPr>
          <w:rFonts w:ascii="Times New Roman" w:hAnsi="Times New Roman"/>
          <w:sz w:val="24"/>
          <w:szCs w:val="24"/>
        </w:rPr>
        <w:t>Практическое  занятие</w:t>
      </w:r>
      <w:proofErr w:type="gramEnd"/>
      <w:r>
        <w:rPr>
          <w:rFonts w:ascii="Times New Roman" w:hAnsi="Times New Roman"/>
          <w:sz w:val="24"/>
          <w:szCs w:val="24"/>
        </w:rPr>
        <w:t xml:space="preserve"> проводится в форме деловой игры «Модель судебного заседания»: группа разбивается на малые группы, участники малых групп выбирают себе роли (истец, ответчик, судья и т.д.), каждая малая группа получает в работу заранее, на предшествующем лекционном занятии, одну из ситуаций, в ходе подготовки к модели участники малых групп вырабатывают свои позиции по спору и воспроизводят их в ходе учебного судебного заседания.</w:t>
      </w: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8"/>
        <w:gridCol w:w="1171"/>
        <w:gridCol w:w="7162"/>
      </w:tblGrid>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Описание</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AC5C2B">
            <w:pPr>
              <w:widowControl w:val="0"/>
              <w:suppressAutoHyphens/>
              <w:spacing w:after="0" w:line="240" w:lineRule="auto"/>
              <w:jc w:val="center"/>
              <w:rPr>
                <w:rFonts w:ascii="Times New Roman" w:hAnsi="Times New Roman"/>
                <w:sz w:val="24"/>
                <w:szCs w:val="24"/>
              </w:rPr>
            </w:pPr>
            <w:r w:rsidRPr="00AC5C2B">
              <w:rPr>
                <w:rFonts w:ascii="Times New Roman" w:hAnsi="Times New Roman"/>
                <w:sz w:val="24"/>
                <w:szCs w:val="24"/>
              </w:rPr>
              <w:t>«зачтено»</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28-30</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участие в деловой/ролевой игре, аргументированное отстаивание своей позицию, использование норм материального и процессуального права</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AC5C2B">
            <w:pPr>
              <w:widowControl w:val="0"/>
              <w:suppressAutoHyphens/>
              <w:spacing w:after="0" w:line="240" w:lineRule="auto"/>
              <w:jc w:val="center"/>
              <w:rPr>
                <w:rFonts w:ascii="Times New Roman" w:hAnsi="Times New Roman"/>
                <w:sz w:val="24"/>
                <w:szCs w:val="24"/>
              </w:rPr>
            </w:pPr>
            <w:r w:rsidRPr="00AC5C2B">
              <w:rPr>
                <w:rFonts w:ascii="Times New Roman" w:hAnsi="Times New Roman"/>
                <w:sz w:val="24"/>
                <w:szCs w:val="24"/>
              </w:rPr>
              <w:t>«зачтено»</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10-27</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участие в деловой/ролевой игре, использование норм материального и процессуального права</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AC5C2B">
            <w:pPr>
              <w:widowControl w:val="0"/>
              <w:suppressAutoHyphens/>
              <w:spacing w:after="0" w:line="240" w:lineRule="auto"/>
              <w:jc w:val="center"/>
              <w:rPr>
                <w:rFonts w:ascii="Times New Roman" w:hAnsi="Times New Roman"/>
                <w:sz w:val="24"/>
                <w:szCs w:val="24"/>
              </w:rPr>
            </w:pPr>
            <w:r w:rsidRPr="00AC5C2B">
              <w:rPr>
                <w:rFonts w:ascii="Times New Roman" w:hAnsi="Times New Roman"/>
                <w:sz w:val="24"/>
                <w:szCs w:val="24"/>
              </w:rPr>
              <w:t>«зачтено»</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1-10</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участие в деловой/ролевой игре</w:t>
            </w:r>
          </w:p>
        </w:tc>
      </w:tr>
      <w:tr w:rsidR="00AC5C2B" w:rsidTr="009C6C92">
        <w:tc>
          <w:tcPr>
            <w:tcW w:w="1126" w:type="dxa"/>
            <w:tcBorders>
              <w:top w:val="single" w:sz="4" w:space="0" w:color="auto"/>
              <w:left w:val="single" w:sz="4" w:space="0" w:color="auto"/>
              <w:bottom w:val="single" w:sz="4" w:space="0" w:color="auto"/>
              <w:right w:val="single" w:sz="4" w:space="0" w:color="auto"/>
            </w:tcBorders>
          </w:tcPr>
          <w:p w:rsidR="00AC5C2B" w:rsidRPr="00AC5C2B" w:rsidRDefault="00AC5C2B">
            <w:pPr>
              <w:widowControl w:val="0"/>
              <w:suppressAutoHyphens/>
              <w:spacing w:after="0" w:line="240" w:lineRule="auto"/>
              <w:jc w:val="center"/>
              <w:rPr>
                <w:rFonts w:ascii="Times New Roman" w:hAnsi="Times New Roman"/>
                <w:sz w:val="24"/>
                <w:szCs w:val="24"/>
              </w:rPr>
            </w:pPr>
            <w:r w:rsidRPr="00AC5C2B">
              <w:rPr>
                <w:rFonts w:ascii="Times New Roman" w:hAnsi="Times New Roman"/>
                <w:sz w:val="24"/>
                <w:szCs w:val="24"/>
              </w:rPr>
              <w:t>«</w:t>
            </w:r>
            <w:r>
              <w:rPr>
                <w:rFonts w:ascii="Times New Roman" w:hAnsi="Times New Roman"/>
                <w:sz w:val="24"/>
                <w:szCs w:val="24"/>
              </w:rPr>
              <w:t xml:space="preserve">не </w:t>
            </w:r>
            <w:r w:rsidRPr="00AC5C2B">
              <w:rPr>
                <w:rFonts w:ascii="Times New Roman" w:hAnsi="Times New Roman"/>
                <w:sz w:val="24"/>
                <w:szCs w:val="24"/>
              </w:rPr>
              <w:t>зачтено»</w:t>
            </w:r>
          </w:p>
        </w:tc>
        <w:tc>
          <w:tcPr>
            <w:tcW w:w="1214" w:type="dxa"/>
            <w:tcBorders>
              <w:top w:val="single" w:sz="4" w:space="0" w:color="auto"/>
              <w:left w:val="single" w:sz="4" w:space="0" w:color="auto"/>
              <w:bottom w:val="single" w:sz="4" w:space="0" w:color="auto"/>
              <w:right w:val="single" w:sz="4" w:space="0" w:color="auto"/>
            </w:tcBorders>
          </w:tcPr>
          <w:p w:rsidR="00AC5C2B" w:rsidRDefault="00AC5C2B">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0</w:t>
            </w:r>
          </w:p>
        </w:tc>
        <w:tc>
          <w:tcPr>
            <w:tcW w:w="7855" w:type="dxa"/>
            <w:tcBorders>
              <w:top w:val="single" w:sz="4" w:space="0" w:color="auto"/>
              <w:left w:val="single" w:sz="4" w:space="0" w:color="auto"/>
              <w:bottom w:val="single" w:sz="4" w:space="0" w:color="auto"/>
              <w:right w:val="single" w:sz="4" w:space="0" w:color="auto"/>
            </w:tcBorders>
          </w:tcPr>
          <w:p w:rsidR="00AC5C2B" w:rsidRDefault="00AC5C2B">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студент не принимал участие в деловой/ролевой игре</w:t>
            </w:r>
          </w:p>
        </w:tc>
      </w:tr>
    </w:tbl>
    <w:p w:rsidR="009C6C92" w:rsidRDefault="009C6C92" w:rsidP="009C6C92">
      <w:pPr>
        <w:widowControl w:val="0"/>
        <w:suppressAutoHyphens/>
        <w:spacing w:after="0" w:line="240" w:lineRule="auto"/>
        <w:rPr>
          <w:rFonts w:ascii="Times New Roman" w:hAnsi="Times New Roman"/>
          <w:b/>
          <w:sz w:val="24"/>
          <w:szCs w:val="24"/>
        </w:rPr>
      </w:pPr>
    </w:p>
    <w:p w:rsidR="009C6C92" w:rsidRDefault="009C6C92" w:rsidP="009C6C9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5.4 </w:t>
      </w:r>
      <w:r w:rsidR="002F5F0A" w:rsidRPr="002F5F0A">
        <w:rPr>
          <w:rFonts w:ascii="Times New Roman" w:hAnsi="Times New Roman"/>
          <w:b/>
          <w:sz w:val="24"/>
          <w:szCs w:val="24"/>
        </w:rPr>
        <w:t>Задания для решения кейс-задачи</w:t>
      </w:r>
    </w:p>
    <w:p w:rsidR="009C6C92" w:rsidRDefault="009C6C92" w:rsidP="009C6C92">
      <w:pPr>
        <w:widowControl w:val="0"/>
        <w:suppressAutoHyphens/>
        <w:spacing w:after="0" w:line="240" w:lineRule="auto"/>
        <w:rPr>
          <w:rFonts w:ascii="Times New Roman" w:hAnsi="Times New Roman"/>
          <w:b/>
          <w:sz w:val="24"/>
          <w:szCs w:val="24"/>
        </w:rPr>
      </w:pPr>
    </w:p>
    <w:p w:rsidR="009C6C92" w:rsidRDefault="009C6C92" w:rsidP="009C6C92">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1. АО  «</w:t>
      </w:r>
      <w:proofErr w:type="spellStart"/>
      <w:r>
        <w:rPr>
          <w:rFonts w:ascii="Times New Roman" w:eastAsia="Times New Roman" w:hAnsi="Times New Roman"/>
          <w:bCs/>
          <w:sz w:val="24"/>
          <w:szCs w:val="24"/>
          <w:lang w:eastAsia="ru-RU"/>
        </w:rPr>
        <w:t>Чулымлес</w:t>
      </w:r>
      <w:proofErr w:type="spellEnd"/>
      <w:r>
        <w:rPr>
          <w:rFonts w:ascii="Times New Roman" w:eastAsia="Times New Roman" w:hAnsi="Times New Roman"/>
          <w:bCs/>
          <w:sz w:val="24"/>
          <w:szCs w:val="24"/>
          <w:lang w:eastAsia="ru-RU"/>
        </w:rPr>
        <w:t>» заключило с ОАО «Владивостокское морское  пароходство»  договор на  перевозку лесовоза «Урал» вместе с лесом в Японию. Срок подачи судна и место погрузки были определены в чартерном договоре. Судно прибыло в порт отправки груза  только через трое суток после намеченной даты. Акционерное общество  обратилось в арбитражный суд  с иском к перевозчику о возмещении убытков, в связи с тем, что  оно было  вынуждено заплатить неустойку за нарушение срока выполнения договора на поставку леса своему японскому партнеру.</w:t>
      </w:r>
    </w:p>
    <w:p w:rsidR="009C6C92" w:rsidRDefault="009C6C92" w:rsidP="009C6C92">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Подлежит ли иск удовлетворению? В чем особенность ответственности сторон по чартерному договору?</w:t>
      </w:r>
    </w:p>
    <w:p w:rsidR="009C6C92" w:rsidRDefault="009C6C92" w:rsidP="009C6C92">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p>
    <w:p w:rsidR="009C6C92" w:rsidRDefault="009C6C92" w:rsidP="009C6C92">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2. Теплоход «Лола» в тумане столкнулся с другим теплоходом «Утес» и получил  пробоину, через которую в трюм стала поступать вода. Чтобы спасти судно и грузы капитан  направил судно на береговую отмель. После снятия судна с мели теплоход был доставлен в ближайший порт для ремонта. Груз, находящийся в трюме, погиб полностью. Стоимость груза 5 млн. руб. Расходы по снятию теплохода с мели и ремонт судна составили 8 млн. руб. Рейс задержался на 15 суток. Виновным в столкновении был признан капитан теплохода «Утес».</w:t>
      </w:r>
    </w:p>
    <w:p w:rsidR="009C6C92" w:rsidRDefault="009C6C92" w:rsidP="009C6C92">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Кто должен возмещать убытки?  В каком объеме? Обоснуйте свой ответ.</w:t>
      </w:r>
    </w:p>
    <w:p w:rsidR="009C6C92" w:rsidRDefault="009C6C92" w:rsidP="009C6C92">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p>
    <w:p w:rsidR="009C6C92" w:rsidRDefault="009C6C92" w:rsidP="009C6C92">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3. В 18 час. 00 мин. 28.02.2010 при следовании в порт Витино в ледовом караване под </w:t>
      </w:r>
      <w:r>
        <w:rPr>
          <w:rFonts w:ascii="Times New Roman" w:eastAsia="Times New Roman" w:hAnsi="Times New Roman"/>
          <w:bCs/>
          <w:sz w:val="24"/>
          <w:szCs w:val="24"/>
          <w:lang w:eastAsia="ru-RU"/>
        </w:rPr>
        <w:lastRenderedPageBreak/>
        <w:t xml:space="preserve">проводкой ледокола "Вайгач" в Белом море в координатах 66° 09' 7" сев. </w:t>
      </w:r>
      <w:proofErr w:type="spellStart"/>
      <w:r>
        <w:rPr>
          <w:rFonts w:ascii="Times New Roman" w:eastAsia="Times New Roman" w:hAnsi="Times New Roman"/>
          <w:bCs/>
          <w:sz w:val="24"/>
          <w:szCs w:val="24"/>
          <w:lang w:eastAsia="ru-RU"/>
        </w:rPr>
        <w:t>шир</w:t>
      </w:r>
      <w:proofErr w:type="spellEnd"/>
      <w:proofErr w:type="gramStart"/>
      <w:r>
        <w:rPr>
          <w:rFonts w:ascii="Times New Roman" w:eastAsia="Times New Roman" w:hAnsi="Times New Roman"/>
          <w:bCs/>
          <w:sz w:val="24"/>
          <w:szCs w:val="24"/>
          <w:lang w:eastAsia="ru-RU"/>
        </w:rPr>
        <w:t>.</w:t>
      </w:r>
      <w:proofErr w:type="gramEnd"/>
      <w:r>
        <w:rPr>
          <w:rFonts w:ascii="Times New Roman" w:eastAsia="Times New Roman" w:hAnsi="Times New Roman"/>
          <w:bCs/>
          <w:sz w:val="24"/>
          <w:szCs w:val="24"/>
          <w:lang w:eastAsia="ru-RU"/>
        </w:rPr>
        <w:t xml:space="preserve"> и 034° 36' 6" вост. долг. танкер "SCF AMUR" (принадлежащий на момент аварии истцу) носом совершил навал на корму шедшего впереди танкера "</w:t>
      </w:r>
      <w:proofErr w:type="spellStart"/>
      <w:r>
        <w:rPr>
          <w:rFonts w:ascii="Times New Roman" w:eastAsia="Times New Roman" w:hAnsi="Times New Roman"/>
          <w:bCs/>
          <w:sz w:val="24"/>
          <w:szCs w:val="24"/>
          <w:lang w:eastAsia="ru-RU"/>
        </w:rPr>
        <w:t>Mari</w:t>
      </w:r>
      <w:proofErr w:type="spellEnd"/>
      <w:r>
        <w:rPr>
          <w:rFonts w:ascii="Times New Roman" w:eastAsia="Times New Roman" w:hAnsi="Times New Roman"/>
          <w:bCs/>
          <w:sz w:val="24"/>
          <w:szCs w:val="24"/>
          <w:lang w:eastAsia="ru-RU"/>
        </w:rPr>
        <w:t xml:space="preserve"> </w:t>
      </w:r>
      <w:proofErr w:type="spellStart"/>
      <w:r>
        <w:rPr>
          <w:rFonts w:ascii="Times New Roman" w:eastAsia="Times New Roman" w:hAnsi="Times New Roman"/>
          <w:bCs/>
          <w:sz w:val="24"/>
          <w:szCs w:val="24"/>
          <w:lang w:eastAsia="ru-RU"/>
        </w:rPr>
        <w:t>Ugland</w:t>
      </w:r>
      <w:proofErr w:type="spellEnd"/>
      <w:r>
        <w:rPr>
          <w:rFonts w:ascii="Times New Roman" w:eastAsia="Times New Roman" w:hAnsi="Times New Roman"/>
          <w:bCs/>
          <w:sz w:val="24"/>
          <w:szCs w:val="24"/>
          <w:lang w:eastAsia="ru-RU"/>
        </w:rPr>
        <w:t>" (принадлежащему на момент аварии ответчику). В результате навала оба судна получили повреждения.</w:t>
      </w:r>
    </w:p>
    <w:p w:rsidR="009C6C92" w:rsidRDefault="009C6C92" w:rsidP="009C6C92">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Стоимость ремонта повреждений танкера "SCF AMUR" в порту Мурманск составила 77 996 евро, стоимость услуг классификационного общества DNV - 14 445,2 евро.</w:t>
      </w:r>
    </w:p>
    <w:p w:rsidR="009C6C92" w:rsidRDefault="009C6C92" w:rsidP="009C6C92">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Считая, что судоводителями танкера "</w:t>
      </w:r>
      <w:proofErr w:type="spellStart"/>
      <w:r>
        <w:rPr>
          <w:rFonts w:ascii="Times New Roman" w:eastAsia="Times New Roman" w:hAnsi="Times New Roman"/>
          <w:bCs/>
          <w:sz w:val="24"/>
          <w:szCs w:val="24"/>
          <w:lang w:eastAsia="ru-RU"/>
        </w:rPr>
        <w:t>Mari</w:t>
      </w:r>
      <w:proofErr w:type="spellEnd"/>
      <w:r>
        <w:rPr>
          <w:rFonts w:ascii="Times New Roman" w:eastAsia="Times New Roman" w:hAnsi="Times New Roman"/>
          <w:bCs/>
          <w:sz w:val="24"/>
          <w:szCs w:val="24"/>
          <w:lang w:eastAsia="ru-RU"/>
        </w:rPr>
        <w:t xml:space="preserve"> </w:t>
      </w:r>
      <w:proofErr w:type="spellStart"/>
      <w:r>
        <w:rPr>
          <w:rFonts w:ascii="Times New Roman" w:eastAsia="Times New Roman" w:hAnsi="Times New Roman"/>
          <w:bCs/>
          <w:sz w:val="24"/>
          <w:szCs w:val="24"/>
          <w:lang w:eastAsia="ru-RU"/>
        </w:rPr>
        <w:t>Ugland</w:t>
      </w:r>
      <w:proofErr w:type="spellEnd"/>
      <w:r>
        <w:rPr>
          <w:rFonts w:ascii="Times New Roman" w:eastAsia="Times New Roman" w:hAnsi="Times New Roman"/>
          <w:bCs/>
          <w:sz w:val="24"/>
          <w:szCs w:val="24"/>
          <w:lang w:eastAsia="ru-RU"/>
        </w:rPr>
        <w:t>" проявлена грубая неосторожность, выразившаяся в несвоевременном сообщении судну "SCF AMUR" о потере хода, в результате чего судно истца не смогло избежать навала на судно "</w:t>
      </w:r>
      <w:proofErr w:type="spellStart"/>
      <w:r>
        <w:rPr>
          <w:rFonts w:ascii="Times New Roman" w:eastAsia="Times New Roman" w:hAnsi="Times New Roman"/>
          <w:bCs/>
          <w:sz w:val="24"/>
          <w:szCs w:val="24"/>
          <w:lang w:eastAsia="ru-RU"/>
        </w:rPr>
        <w:t>Mari</w:t>
      </w:r>
      <w:proofErr w:type="spellEnd"/>
      <w:r>
        <w:rPr>
          <w:rFonts w:ascii="Times New Roman" w:eastAsia="Times New Roman" w:hAnsi="Times New Roman"/>
          <w:bCs/>
          <w:sz w:val="24"/>
          <w:szCs w:val="24"/>
          <w:lang w:eastAsia="ru-RU"/>
        </w:rPr>
        <w:t xml:space="preserve"> </w:t>
      </w:r>
      <w:proofErr w:type="spellStart"/>
      <w:r>
        <w:rPr>
          <w:rFonts w:ascii="Times New Roman" w:eastAsia="Times New Roman" w:hAnsi="Times New Roman"/>
          <w:bCs/>
          <w:sz w:val="24"/>
          <w:szCs w:val="24"/>
          <w:lang w:eastAsia="ru-RU"/>
        </w:rPr>
        <w:t>Ugland</w:t>
      </w:r>
      <w:proofErr w:type="spellEnd"/>
      <w:r>
        <w:rPr>
          <w:rFonts w:ascii="Times New Roman" w:eastAsia="Times New Roman" w:hAnsi="Times New Roman"/>
          <w:bCs/>
          <w:sz w:val="24"/>
          <w:szCs w:val="24"/>
          <w:lang w:eastAsia="ru-RU"/>
        </w:rPr>
        <w:t xml:space="preserve">", компания </w:t>
      </w:r>
      <w:proofErr w:type="spellStart"/>
      <w:r>
        <w:rPr>
          <w:rFonts w:ascii="Times New Roman" w:eastAsia="Times New Roman" w:hAnsi="Times New Roman"/>
          <w:bCs/>
          <w:sz w:val="24"/>
          <w:szCs w:val="24"/>
          <w:lang w:eastAsia="ru-RU"/>
        </w:rPr>
        <w:t>Кэрриер</w:t>
      </w:r>
      <w:proofErr w:type="spellEnd"/>
      <w:r>
        <w:rPr>
          <w:rFonts w:ascii="Times New Roman" w:eastAsia="Times New Roman" w:hAnsi="Times New Roman"/>
          <w:bCs/>
          <w:sz w:val="24"/>
          <w:szCs w:val="24"/>
          <w:lang w:eastAsia="ru-RU"/>
        </w:rPr>
        <w:t xml:space="preserve"> Танкер Инк. обратилась в суд с настоящим иском.</w:t>
      </w:r>
    </w:p>
    <w:p w:rsidR="009C6C92" w:rsidRDefault="009C6C92" w:rsidP="009C6C92">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Какое решение должен принять суд?</w:t>
      </w:r>
    </w:p>
    <w:p w:rsidR="009C6C92" w:rsidRDefault="009C6C92" w:rsidP="009C6C92">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p>
    <w:p w:rsidR="009C6C92" w:rsidRDefault="009C6C92" w:rsidP="009C6C92">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4.</w:t>
      </w:r>
      <w:r>
        <w:rPr>
          <w:rFonts w:ascii="Times New Roman" w:eastAsia="Times New Roman" w:hAnsi="Times New Roman"/>
          <w:sz w:val="24"/>
          <w:szCs w:val="24"/>
          <w:lang w:eastAsia="ru-RU"/>
        </w:rPr>
        <w:t xml:space="preserve"> </w:t>
      </w:r>
      <w:r>
        <w:rPr>
          <w:rFonts w:ascii="Times New Roman" w:eastAsia="Times New Roman" w:hAnsi="Times New Roman"/>
          <w:bCs/>
          <w:sz w:val="24"/>
          <w:szCs w:val="24"/>
          <w:lang w:eastAsia="ru-RU"/>
        </w:rPr>
        <w:t>Между компанией AS "</w:t>
      </w:r>
      <w:proofErr w:type="spellStart"/>
      <w:r>
        <w:rPr>
          <w:rFonts w:ascii="Times New Roman" w:eastAsia="Times New Roman" w:hAnsi="Times New Roman"/>
          <w:bCs/>
          <w:sz w:val="24"/>
          <w:szCs w:val="24"/>
          <w:lang w:eastAsia="ru-RU"/>
        </w:rPr>
        <w:t>Akciju</w:t>
      </w:r>
      <w:proofErr w:type="spellEnd"/>
      <w:r>
        <w:rPr>
          <w:rFonts w:ascii="Times New Roman" w:eastAsia="Times New Roman" w:hAnsi="Times New Roman"/>
          <w:bCs/>
          <w:sz w:val="24"/>
          <w:szCs w:val="24"/>
          <w:lang w:eastAsia="ru-RU"/>
        </w:rPr>
        <w:t xml:space="preserve"> </w:t>
      </w:r>
      <w:proofErr w:type="spellStart"/>
      <w:r>
        <w:rPr>
          <w:rFonts w:ascii="Times New Roman" w:eastAsia="Times New Roman" w:hAnsi="Times New Roman"/>
          <w:bCs/>
          <w:sz w:val="24"/>
          <w:szCs w:val="24"/>
          <w:lang w:eastAsia="ru-RU"/>
        </w:rPr>
        <w:t>komercbanka</w:t>
      </w:r>
      <w:proofErr w:type="spellEnd"/>
      <w:r>
        <w:rPr>
          <w:rFonts w:ascii="Times New Roman" w:eastAsia="Times New Roman" w:hAnsi="Times New Roman"/>
          <w:bCs/>
          <w:sz w:val="24"/>
          <w:szCs w:val="24"/>
          <w:lang w:eastAsia="ru-RU"/>
        </w:rPr>
        <w:t xml:space="preserve"> "</w:t>
      </w:r>
      <w:proofErr w:type="spellStart"/>
      <w:r>
        <w:rPr>
          <w:rFonts w:ascii="Times New Roman" w:eastAsia="Times New Roman" w:hAnsi="Times New Roman"/>
          <w:bCs/>
          <w:sz w:val="24"/>
          <w:szCs w:val="24"/>
          <w:lang w:eastAsia="ru-RU"/>
        </w:rPr>
        <w:t>Baltikums</w:t>
      </w:r>
      <w:proofErr w:type="spellEnd"/>
      <w:r>
        <w:rPr>
          <w:rFonts w:ascii="Times New Roman" w:eastAsia="Times New Roman" w:hAnsi="Times New Roman"/>
          <w:bCs/>
          <w:sz w:val="24"/>
          <w:szCs w:val="24"/>
          <w:lang w:eastAsia="ru-RU"/>
        </w:rPr>
        <w:t>" (далее — Банк) и компанией "</w:t>
      </w:r>
      <w:proofErr w:type="spellStart"/>
      <w:r>
        <w:rPr>
          <w:rFonts w:ascii="Times New Roman" w:eastAsia="Times New Roman" w:hAnsi="Times New Roman"/>
          <w:bCs/>
          <w:sz w:val="24"/>
          <w:szCs w:val="24"/>
          <w:lang w:eastAsia="ru-RU"/>
        </w:rPr>
        <w:t>Rostman</w:t>
      </w:r>
      <w:proofErr w:type="spellEnd"/>
      <w:r>
        <w:rPr>
          <w:rFonts w:ascii="Times New Roman" w:eastAsia="Times New Roman" w:hAnsi="Times New Roman"/>
          <w:bCs/>
          <w:sz w:val="24"/>
          <w:szCs w:val="24"/>
          <w:lang w:eastAsia="ru-RU"/>
        </w:rPr>
        <w:t xml:space="preserve"> </w:t>
      </w:r>
      <w:proofErr w:type="spellStart"/>
      <w:r>
        <w:rPr>
          <w:rFonts w:ascii="Times New Roman" w:eastAsia="Times New Roman" w:hAnsi="Times New Roman"/>
          <w:bCs/>
          <w:sz w:val="24"/>
          <w:szCs w:val="24"/>
          <w:lang w:eastAsia="ru-RU"/>
        </w:rPr>
        <w:t>Ltd</w:t>
      </w:r>
      <w:proofErr w:type="spellEnd"/>
      <w:r>
        <w:rPr>
          <w:rFonts w:ascii="Times New Roman" w:eastAsia="Times New Roman" w:hAnsi="Times New Roman"/>
          <w:bCs/>
          <w:sz w:val="24"/>
          <w:szCs w:val="24"/>
          <w:lang w:eastAsia="ru-RU"/>
        </w:rPr>
        <w:t>" были заключены два кредитных договора. В качестве одного из средств обеспечения исполнения обязательств компания "</w:t>
      </w:r>
      <w:proofErr w:type="spellStart"/>
      <w:r>
        <w:rPr>
          <w:rFonts w:ascii="Times New Roman" w:eastAsia="Times New Roman" w:hAnsi="Times New Roman"/>
          <w:bCs/>
          <w:sz w:val="24"/>
          <w:szCs w:val="24"/>
          <w:lang w:eastAsia="ru-RU"/>
        </w:rPr>
        <w:t>Larson</w:t>
      </w:r>
      <w:proofErr w:type="spellEnd"/>
      <w:r>
        <w:rPr>
          <w:rFonts w:ascii="Times New Roman" w:eastAsia="Times New Roman" w:hAnsi="Times New Roman"/>
          <w:bCs/>
          <w:sz w:val="24"/>
          <w:szCs w:val="24"/>
          <w:lang w:eastAsia="ru-RU"/>
        </w:rPr>
        <w:t xml:space="preserve"> </w:t>
      </w:r>
      <w:proofErr w:type="spellStart"/>
      <w:r>
        <w:rPr>
          <w:rFonts w:ascii="Times New Roman" w:eastAsia="Times New Roman" w:hAnsi="Times New Roman"/>
          <w:bCs/>
          <w:sz w:val="24"/>
          <w:szCs w:val="24"/>
          <w:lang w:eastAsia="ru-RU"/>
        </w:rPr>
        <w:t>Shipping</w:t>
      </w:r>
      <w:proofErr w:type="spellEnd"/>
      <w:r>
        <w:rPr>
          <w:rFonts w:ascii="Times New Roman" w:eastAsia="Times New Roman" w:hAnsi="Times New Roman"/>
          <w:bCs/>
          <w:sz w:val="24"/>
          <w:szCs w:val="24"/>
          <w:lang w:eastAsia="ru-RU"/>
        </w:rPr>
        <w:t xml:space="preserve"> </w:t>
      </w:r>
      <w:proofErr w:type="spellStart"/>
      <w:r>
        <w:rPr>
          <w:rFonts w:ascii="Times New Roman" w:eastAsia="Times New Roman" w:hAnsi="Times New Roman"/>
          <w:bCs/>
          <w:sz w:val="24"/>
          <w:szCs w:val="24"/>
          <w:lang w:eastAsia="ru-RU"/>
        </w:rPr>
        <w:t>Limited</w:t>
      </w:r>
      <w:proofErr w:type="spellEnd"/>
      <w:r>
        <w:rPr>
          <w:rFonts w:ascii="Times New Roman" w:eastAsia="Times New Roman" w:hAnsi="Times New Roman"/>
          <w:bCs/>
          <w:sz w:val="24"/>
          <w:szCs w:val="24"/>
          <w:lang w:eastAsia="ru-RU"/>
        </w:rPr>
        <w:t>" предоставила в залог принадлежащее ей на праве собственности морское судно "YAMBURG" (флаг — Грузия, порт приписки — Батуми), что было оформлено договором об обязательствах от 07.02.2007 N KJG-05/2007-1 и договором об обязательствах от 17.12.2008 N KJ-40/2008-1.</w:t>
      </w:r>
    </w:p>
    <w:p w:rsidR="009C6C92" w:rsidRDefault="009C6C92" w:rsidP="009C6C92">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Залог судна зарегистрирован в Грузинском государственном судовом регистре, соответствующая запись содержится в свидетельстве о собственности на морское судно.</w:t>
      </w:r>
    </w:p>
    <w:p w:rsidR="009C6C92" w:rsidRDefault="009C6C92" w:rsidP="009C6C92">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Кредитными договорами предусмотрено, что все споры, разногласия или требования, вытекающие из данных договоров и относящиеся к изменениям в договорах, их нарушению, расторжению, законности, действительности или толкованию, будут решаться в Третейском суде Ассоциации коммерческих банков Латвии в г. Риге согласно уставу, регламенту и правилам о расходах этого третейского суда.</w:t>
      </w:r>
    </w:p>
    <w:p w:rsidR="009C6C92" w:rsidRDefault="009C6C92" w:rsidP="009C6C92">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В свою очередь договорами об обязательствах установлено, что каждый спор, связанный с этими договорами, разрешается по усмотрению кредитора (Банка) в указанном третейском суде, либо в других судах г. Риги, либо в судах любой страны, в которой судно может время от времени находиться, с условием, что эти суды имеют юрисдикцию рассматривать и решать каждую такую тяжбу или судебный процесс.</w:t>
      </w:r>
    </w:p>
    <w:p w:rsidR="009C6C92" w:rsidRDefault="009C6C92" w:rsidP="009C6C92">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Банк, основываясь на морском требовании, вытекающем из залога судна, обратился в арбитражный суд с заявлением о принятии обеспечительных мер в виде ареста морского судна.</w:t>
      </w:r>
    </w:p>
    <w:p w:rsidR="009C6C92" w:rsidRDefault="009C6C92" w:rsidP="009C6C92">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Какое решение должен принять суд?</w:t>
      </w:r>
    </w:p>
    <w:p w:rsidR="009C6C92" w:rsidRDefault="009C6C92" w:rsidP="009C6C92">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p>
    <w:p w:rsidR="009C6C92" w:rsidRDefault="009C6C92" w:rsidP="009C6C92">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5.</w:t>
      </w:r>
      <w:r>
        <w:rPr>
          <w:rFonts w:ascii="Times New Roman" w:eastAsia="Times New Roman" w:hAnsi="Times New Roman"/>
          <w:sz w:val="24"/>
          <w:szCs w:val="24"/>
          <w:lang w:eastAsia="ru-RU"/>
        </w:rPr>
        <w:t xml:space="preserve"> </w:t>
      </w:r>
      <w:r>
        <w:rPr>
          <w:rFonts w:ascii="Times New Roman" w:eastAsia="Times New Roman" w:hAnsi="Times New Roman"/>
          <w:bCs/>
          <w:sz w:val="24"/>
          <w:szCs w:val="24"/>
          <w:lang w:eastAsia="ru-RU"/>
        </w:rPr>
        <w:t>03.11.2010 и 26.11.2010 с территории "Морского порта Санкт-Петербург" на борту теплохода "MSC JOY 04R" отправлены контейнеры с грузом в адрес получателей (иностранных юридических лиц) в порт выгрузки "Бендер-Аббас" (Иран); перевозчик - "MEDITERRANEAN SHIPPING COMPANY" (Женева, Швейцария). Фрахтователем судна являлось ЗАО "СОЮЗХИМТРАНС ИНТЕРНЕШИНЕЛ".</w:t>
      </w:r>
    </w:p>
    <w:p w:rsidR="009C6C92" w:rsidRDefault="009C6C92" w:rsidP="009C6C92">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Согласно океанским коносаментам N MSCUR7209142, MSCUR7348320 и MSCUR9103657 ЗАО "СОЮЗХИМТРАНС ИНТЕРНЕШИНЕЛ" размещало </w:t>
      </w:r>
      <w:proofErr w:type="spellStart"/>
      <w:r>
        <w:rPr>
          <w:rFonts w:ascii="Times New Roman" w:eastAsia="Times New Roman" w:hAnsi="Times New Roman"/>
          <w:bCs/>
          <w:sz w:val="24"/>
          <w:szCs w:val="24"/>
          <w:lang w:eastAsia="ru-RU"/>
        </w:rPr>
        <w:t>букинг</w:t>
      </w:r>
      <w:proofErr w:type="spellEnd"/>
      <w:r>
        <w:rPr>
          <w:rFonts w:ascii="Times New Roman" w:eastAsia="Times New Roman" w:hAnsi="Times New Roman"/>
          <w:bCs/>
          <w:sz w:val="24"/>
          <w:szCs w:val="24"/>
          <w:lang w:eastAsia="ru-RU"/>
        </w:rPr>
        <w:t>-ордеры на грузы и являлось плательщиком фрахта.</w:t>
      </w:r>
    </w:p>
    <w:p w:rsidR="009C6C92" w:rsidRDefault="009C6C92" w:rsidP="009C6C92">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В связи с тем, что груз находился в контейнерах в порту выгрузки и не был востребован получателями, у ЗАО "СОЮЗХИМТРАНС ИНТЕРНЕШИНЕЛ" образовалась задолженность в связи с неоплатой услуг по демереджу, размер которой в соответствии с расчетами ООО "</w:t>
      </w:r>
      <w:proofErr w:type="spellStart"/>
      <w:r>
        <w:rPr>
          <w:rFonts w:ascii="Times New Roman" w:eastAsia="Times New Roman" w:hAnsi="Times New Roman"/>
          <w:bCs/>
          <w:sz w:val="24"/>
          <w:szCs w:val="24"/>
          <w:lang w:eastAsia="ru-RU"/>
        </w:rPr>
        <w:t>Медитерранеан</w:t>
      </w:r>
      <w:proofErr w:type="spellEnd"/>
      <w:r>
        <w:rPr>
          <w:rFonts w:ascii="Times New Roman" w:eastAsia="Times New Roman" w:hAnsi="Times New Roman"/>
          <w:bCs/>
          <w:sz w:val="24"/>
          <w:szCs w:val="24"/>
          <w:lang w:eastAsia="ru-RU"/>
        </w:rPr>
        <w:t xml:space="preserve"> </w:t>
      </w:r>
      <w:proofErr w:type="spellStart"/>
      <w:r>
        <w:rPr>
          <w:rFonts w:ascii="Times New Roman" w:eastAsia="Times New Roman" w:hAnsi="Times New Roman"/>
          <w:bCs/>
          <w:sz w:val="24"/>
          <w:szCs w:val="24"/>
          <w:lang w:eastAsia="ru-RU"/>
        </w:rPr>
        <w:t>Шиппинг</w:t>
      </w:r>
      <w:proofErr w:type="spellEnd"/>
      <w:r>
        <w:rPr>
          <w:rFonts w:ascii="Times New Roman" w:eastAsia="Times New Roman" w:hAnsi="Times New Roman"/>
          <w:bCs/>
          <w:sz w:val="24"/>
          <w:szCs w:val="24"/>
          <w:lang w:eastAsia="ru-RU"/>
        </w:rPr>
        <w:t xml:space="preserve"> Компани Русь" составил: по коносаменту N MSCUR7209142 42 482 доллара США (по курсу ЦБ РФ - это 1 275 636 руб. 76 коп.); по коносаменту N MSCUR7348320 57 597 долларов США (1 729 505 руб. 44 коп.), по коносаменту N MSCUR9103657 37 708 долларов США (1 132 284 руб. 52 коп.).</w:t>
      </w:r>
    </w:p>
    <w:p w:rsidR="009C6C92" w:rsidRDefault="009C6C92" w:rsidP="009C6C92">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На неоднократные претензии ООО "</w:t>
      </w:r>
      <w:proofErr w:type="spellStart"/>
      <w:r>
        <w:rPr>
          <w:rFonts w:ascii="Times New Roman" w:eastAsia="Times New Roman" w:hAnsi="Times New Roman"/>
          <w:bCs/>
          <w:sz w:val="24"/>
          <w:szCs w:val="24"/>
          <w:lang w:eastAsia="ru-RU"/>
        </w:rPr>
        <w:t>Медитерранеан</w:t>
      </w:r>
      <w:proofErr w:type="spellEnd"/>
      <w:r>
        <w:rPr>
          <w:rFonts w:ascii="Times New Roman" w:eastAsia="Times New Roman" w:hAnsi="Times New Roman"/>
          <w:bCs/>
          <w:sz w:val="24"/>
          <w:szCs w:val="24"/>
          <w:lang w:eastAsia="ru-RU"/>
        </w:rPr>
        <w:t xml:space="preserve"> </w:t>
      </w:r>
      <w:proofErr w:type="spellStart"/>
      <w:r>
        <w:rPr>
          <w:rFonts w:ascii="Times New Roman" w:eastAsia="Times New Roman" w:hAnsi="Times New Roman"/>
          <w:bCs/>
          <w:sz w:val="24"/>
          <w:szCs w:val="24"/>
          <w:lang w:eastAsia="ru-RU"/>
        </w:rPr>
        <w:t>Шиппинг</w:t>
      </w:r>
      <w:proofErr w:type="spellEnd"/>
      <w:r>
        <w:rPr>
          <w:rFonts w:ascii="Times New Roman" w:eastAsia="Times New Roman" w:hAnsi="Times New Roman"/>
          <w:bCs/>
          <w:sz w:val="24"/>
          <w:szCs w:val="24"/>
          <w:lang w:eastAsia="ru-RU"/>
        </w:rPr>
        <w:t xml:space="preserve"> Компани Русь", направленные в адрес ЗАО "СОЮЗХИМТРАНС ИНТЕРНЕШИНЕЛ" об оплате </w:t>
      </w:r>
      <w:r>
        <w:rPr>
          <w:rFonts w:ascii="Times New Roman" w:eastAsia="Times New Roman" w:hAnsi="Times New Roman"/>
          <w:bCs/>
          <w:sz w:val="24"/>
          <w:szCs w:val="24"/>
          <w:lang w:eastAsia="ru-RU"/>
        </w:rPr>
        <w:lastRenderedPageBreak/>
        <w:t>задолженности, ответа не последовало.</w:t>
      </w:r>
    </w:p>
    <w:p w:rsidR="009C6C92" w:rsidRDefault="009C6C92" w:rsidP="009C6C92">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В связи с </w:t>
      </w:r>
      <w:proofErr w:type="spellStart"/>
      <w:r>
        <w:rPr>
          <w:rFonts w:ascii="Times New Roman" w:eastAsia="Times New Roman" w:hAnsi="Times New Roman"/>
          <w:bCs/>
          <w:sz w:val="24"/>
          <w:szCs w:val="24"/>
          <w:lang w:eastAsia="ru-RU"/>
        </w:rPr>
        <w:t>неурегулированием</w:t>
      </w:r>
      <w:proofErr w:type="spellEnd"/>
      <w:r>
        <w:rPr>
          <w:rFonts w:ascii="Times New Roman" w:eastAsia="Times New Roman" w:hAnsi="Times New Roman"/>
          <w:bCs/>
          <w:sz w:val="24"/>
          <w:szCs w:val="24"/>
          <w:lang w:eastAsia="ru-RU"/>
        </w:rPr>
        <w:t xml:space="preserve"> спора в досудебном порядке ООО "</w:t>
      </w:r>
      <w:proofErr w:type="spellStart"/>
      <w:r>
        <w:rPr>
          <w:rFonts w:ascii="Times New Roman" w:eastAsia="Times New Roman" w:hAnsi="Times New Roman"/>
          <w:bCs/>
          <w:sz w:val="24"/>
          <w:szCs w:val="24"/>
          <w:lang w:eastAsia="ru-RU"/>
        </w:rPr>
        <w:t>Медитерранеан</w:t>
      </w:r>
      <w:proofErr w:type="spellEnd"/>
      <w:r>
        <w:rPr>
          <w:rFonts w:ascii="Times New Roman" w:eastAsia="Times New Roman" w:hAnsi="Times New Roman"/>
          <w:bCs/>
          <w:sz w:val="24"/>
          <w:szCs w:val="24"/>
          <w:lang w:eastAsia="ru-RU"/>
        </w:rPr>
        <w:t xml:space="preserve"> </w:t>
      </w:r>
      <w:proofErr w:type="spellStart"/>
      <w:r>
        <w:rPr>
          <w:rFonts w:ascii="Times New Roman" w:eastAsia="Times New Roman" w:hAnsi="Times New Roman"/>
          <w:bCs/>
          <w:sz w:val="24"/>
          <w:szCs w:val="24"/>
          <w:lang w:eastAsia="ru-RU"/>
        </w:rPr>
        <w:t>Шиппинг</w:t>
      </w:r>
      <w:proofErr w:type="spellEnd"/>
      <w:r>
        <w:rPr>
          <w:rFonts w:ascii="Times New Roman" w:eastAsia="Times New Roman" w:hAnsi="Times New Roman"/>
          <w:bCs/>
          <w:sz w:val="24"/>
          <w:szCs w:val="24"/>
          <w:lang w:eastAsia="ru-RU"/>
        </w:rPr>
        <w:t xml:space="preserve"> Компани Русь" обратилось в арбитражный суд с настоящим иском о взыскании 4 137 426 руб. 72 коп. задолженности.</w:t>
      </w:r>
    </w:p>
    <w:p w:rsidR="009C6C92" w:rsidRDefault="009C6C92" w:rsidP="009C6C92">
      <w:pPr>
        <w:widowControl w:val="0"/>
        <w:suppressAutoHyphens/>
        <w:autoSpaceDE w:val="0"/>
        <w:autoSpaceDN w:val="0"/>
        <w:adjustRightInd w:val="0"/>
        <w:spacing w:after="0" w:line="240" w:lineRule="auto"/>
        <w:jc w:val="both"/>
        <w:rPr>
          <w:rFonts w:ascii="Times New Roman" w:hAnsi="Times New Roman"/>
          <w:b/>
          <w:sz w:val="24"/>
          <w:szCs w:val="24"/>
        </w:rPr>
      </w:pPr>
      <w:r>
        <w:rPr>
          <w:rFonts w:ascii="Times New Roman" w:eastAsia="Times New Roman" w:hAnsi="Times New Roman"/>
          <w:bCs/>
          <w:sz w:val="24"/>
          <w:szCs w:val="24"/>
          <w:lang w:eastAsia="ru-RU"/>
        </w:rPr>
        <w:t>Какое решение должен принять суд?</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rsidR="009C6C92" w:rsidRDefault="009C6C92" w:rsidP="009C6C92">
      <w:pPr>
        <w:widowControl w:val="0"/>
        <w:suppressAutoHyphens/>
        <w:spacing w:after="0" w:line="240" w:lineRule="auto"/>
        <w:jc w:val="both"/>
        <w:rPr>
          <w:rFonts w:ascii="Times New Roman" w:hAnsi="Times New Roman"/>
          <w:b/>
          <w:sz w:val="24"/>
          <w:szCs w:val="24"/>
        </w:rPr>
      </w:pP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Кейс-задачи представляют собой описание спорных ситуаций, по которым студенты должны принять юридически значимое решение. Содержание задач по соответствующей теме доводится до сведения студентов на практическом занятии. На этапе самостоятельной работы студенты в индивидуальном порядке решают задачи. Кейс-задачи находятся у преподавателя.</w:t>
      </w:r>
    </w:p>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8"/>
        <w:gridCol w:w="1171"/>
        <w:gridCol w:w="7162"/>
      </w:tblGrid>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 xml:space="preserve">Оценка </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Описание</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AC5C2B">
            <w:pPr>
              <w:widowControl w:val="0"/>
              <w:suppressAutoHyphens/>
              <w:spacing w:after="0" w:line="240" w:lineRule="auto"/>
              <w:jc w:val="center"/>
              <w:rPr>
                <w:rFonts w:ascii="Times New Roman" w:hAnsi="Times New Roman"/>
                <w:sz w:val="24"/>
                <w:szCs w:val="24"/>
              </w:rPr>
            </w:pPr>
            <w:r w:rsidRPr="00AC5C2B">
              <w:rPr>
                <w:rFonts w:ascii="Times New Roman" w:hAnsi="Times New Roman"/>
                <w:sz w:val="24"/>
                <w:szCs w:val="24"/>
              </w:rPr>
              <w:t>«зачтено»</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Полностью сформировавшееся</w:t>
            </w:r>
            <w:r>
              <w:t xml:space="preserve"> </w:t>
            </w:r>
            <w:r>
              <w:rPr>
                <w:rFonts w:ascii="Times New Roman" w:hAnsi="Times New Roman"/>
                <w:sz w:val="24"/>
                <w:szCs w:val="24"/>
              </w:rPr>
              <w:t>владение навыком принятия юридически значимого решения (воспроизводит в своих действиях процесс применения права, учитывае6т при принятии решения межотраслевые связи норм права, осознает вариативность спорной ситуации и способен влиять на ее разрешение путем доказывания определенных обстоятельств)</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AC5C2B">
            <w:pPr>
              <w:widowControl w:val="0"/>
              <w:suppressAutoHyphens/>
              <w:spacing w:after="0" w:line="240" w:lineRule="auto"/>
              <w:jc w:val="center"/>
              <w:rPr>
                <w:rFonts w:ascii="Times New Roman" w:hAnsi="Times New Roman"/>
                <w:sz w:val="24"/>
                <w:szCs w:val="24"/>
              </w:rPr>
            </w:pPr>
            <w:r w:rsidRPr="00AC5C2B">
              <w:rPr>
                <w:rFonts w:ascii="Times New Roman" w:hAnsi="Times New Roman"/>
                <w:sz w:val="24"/>
                <w:szCs w:val="24"/>
              </w:rPr>
              <w:t>«зачтено»</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Сформировавшееся владение навыками принятия юридически значимых решений (воспроизводит в своих действиях процесс применения права, однако не до конца осознает вариативность спорной ситуации, влияние на тот или иной вариант разрешения спора доказанности определенных обстоятельств)</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AC5C2B">
            <w:pPr>
              <w:widowControl w:val="0"/>
              <w:suppressAutoHyphens/>
              <w:spacing w:after="0" w:line="240" w:lineRule="auto"/>
              <w:jc w:val="center"/>
              <w:rPr>
                <w:rFonts w:ascii="Times New Roman" w:hAnsi="Times New Roman"/>
                <w:sz w:val="24"/>
                <w:szCs w:val="24"/>
              </w:rPr>
            </w:pPr>
            <w:r w:rsidRPr="00AC5C2B">
              <w:rPr>
                <w:rFonts w:ascii="Times New Roman" w:hAnsi="Times New Roman"/>
                <w:sz w:val="24"/>
                <w:szCs w:val="24"/>
              </w:rPr>
              <w:t>«зачтено»</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2-3</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Неполное владение навыком принятия юридически значимого решения (студент воспроизводит в своих действиях процесс применения права, но допускает ошибки предварительной квалификации, установления юридически значимых обстоятельств, юридической квалификации)</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AC5C2B">
            <w:pPr>
              <w:widowControl w:val="0"/>
              <w:suppressAutoHyphens/>
              <w:spacing w:after="0" w:line="240" w:lineRule="auto"/>
              <w:jc w:val="center"/>
              <w:rPr>
                <w:rFonts w:ascii="Times New Roman" w:hAnsi="Times New Roman"/>
                <w:sz w:val="24"/>
                <w:szCs w:val="24"/>
              </w:rPr>
            </w:pPr>
            <w:r w:rsidRPr="00AC5C2B">
              <w:rPr>
                <w:rFonts w:ascii="Times New Roman" w:hAnsi="Times New Roman"/>
                <w:sz w:val="24"/>
                <w:szCs w:val="24"/>
              </w:rPr>
              <w:t>«</w:t>
            </w:r>
            <w:r>
              <w:rPr>
                <w:rFonts w:ascii="Times New Roman" w:hAnsi="Times New Roman"/>
                <w:sz w:val="24"/>
                <w:szCs w:val="24"/>
              </w:rPr>
              <w:t xml:space="preserve">не </w:t>
            </w:r>
            <w:r w:rsidRPr="00AC5C2B">
              <w:rPr>
                <w:rFonts w:ascii="Times New Roman" w:hAnsi="Times New Roman"/>
                <w:sz w:val="24"/>
                <w:szCs w:val="24"/>
              </w:rPr>
              <w:t>зачтено»</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0-1</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Наличие фрагментарного владения навыками принятия юридически значимых решений (студент не понимает связь между этапами процесса применения права и выполнением учебного задания)</w:t>
            </w:r>
          </w:p>
        </w:tc>
      </w:tr>
    </w:tbl>
    <w:p w:rsidR="009C6C92" w:rsidRDefault="009C6C92" w:rsidP="009C6C92">
      <w:pPr>
        <w:widowControl w:val="0"/>
        <w:suppressAutoHyphens/>
        <w:spacing w:after="0" w:line="240" w:lineRule="auto"/>
        <w:rPr>
          <w:rFonts w:ascii="Times New Roman" w:hAnsi="Times New Roman"/>
          <w:b/>
          <w:sz w:val="24"/>
          <w:szCs w:val="24"/>
        </w:rPr>
      </w:pPr>
    </w:p>
    <w:p w:rsidR="009C6C92" w:rsidRDefault="008461C4" w:rsidP="008461C4">
      <w:pPr>
        <w:widowControl w:val="0"/>
        <w:numPr>
          <w:ilvl w:val="1"/>
          <w:numId w:val="1"/>
        </w:numPr>
        <w:suppressAutoHyphens/>
        <w:spacing w:after="0" w:line="240" w:lineRule="auto"/>
        <w:rPr>
          <w:rFonts w:ascii="Times New Roman" w:hAnsi="Times New Roman"/>
          <w:b/>
          <w:sz w:val="24"/>
          <w:szCs w:val="24"/>
        </w:rPr>
      </w:pPr>
      <w:r w:rsidRPr="008461C4">
        <w:rPr>
          <w:rFonts w:ascii="Times New Roman" w:hAnsi="Times New Roman"/>
          <w:b/>
          <w:sz w:val="24"/>
          <w:szCs w:val="24"/>
        </w:rPr>
        <w:t xml:space="preserve">Комплект </w:t>
      </w:r>
      <w:proofErr w:type="spellStart"/>
      <w:r w:rsidRPr="008461C4">
        <w:rPr>
          <w:rFonts w:ascii="Times New Roman" w:hAnsi="Times New Roman"/>
          <w:b/>
          <w:sz w:val="24"/>
          <w:szCs w:val="24"/>
        </w:rPr>
        <w:t>разноуровневых</w:t>
      </w:r>
      <w:proofErr w:type="spellEnd"/>
      <w:r w:rsidRPr="008461C4">
        <w:rPr>
          <w:rFonts w:ascii="Times New Roman" w:hAnsi="Times New Roman"/>
          <w:b/>
          <w:sz w:val="24"/>
          <w:szCs w:val="24"/>
        </w:rPr>
        <w:t xml:space="preserve"> задач и заданий</w:t>
      </w:r>
    </w:p>
    <w:p w:rsidR="009C6C92" w:rsidRDefault="009C6C92" w:rsidP="009C6C92">
      <w:pPr>
        <w:widowControl w:val="0"/>
        <w:suppressAutoHyphens/>
        <w:spacing w:after="0" w:line="240" w:lineRule="auto"/>
        <w:rPr>
          <w:rFonts w:ascii="Times New Roman" w:hAnsi="Times New Roman"/>
          <w:b/>
          <w:sz w:val="24"/>
          <w:szCs w:val="24"/>
        </w:rPr>
      </w:pP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1. Оформление самостоятельного искового заявление о взыскании ущерба, причиненного утратой багажа, а также взыскании провозной платы</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2. Оформление самостоятельных исковых заявлений о расторжении договора фрахтования судна. </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3. Поиск и аргументированное доказательство наличия ошибок в предложенном образце договора тайм-чартера. Составление самостоятельного проекта договора буксировки. </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4. Решение юридического казуса. Американский военный корабль нес службу в Тихом океане. Недалеко от его нахождения упал в воду австралийский военный самолет. Моряки поспешили на помощь и спасли пилота. Он нуждался в медицинской помощи. Капитан военного корабля обратился к российским компетентным органам с просьбой зайти в порт Владивосток. Не дождавшись ответа, военный корабль вошел во внутренние морские воды России, а затем и в порт.</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Будет ли такой заход нарушением режима внутренних вод Российской Федерации?</w:t>
      </w:r>
    </w:p>
    <w:p w:rsidR="009C6C92" w:rsidRDefault="009C6C92" w:rsidP="009C6C92">
      <w:pPr>
        <w:widowControl w:val="0"/>
        <w:suppressAutoHyphens/>
        <w:spacing w:after="0" w:line="240" w:lineRule="auto"/>
        <w:rPr>
          <w:rFonts w:ascii="Times New Roman" w:hAnsi="Times New Roman"/>
          <w:b/>
          <w:sz w:val="24"/>
          <w:szCs w:val="24"/>
        </w:rPr>
      </w:pPr>
      <w:r>
        <w:rPr>
          <w:rFonts w:ascii="Times New Roman" w:hAnsi="Times New Roman"/>
          <w:sz w:val="24"/>
          <w:szCs w:val="24"/>
        </w:rPr>
        <w:lastRenderedPageBreak/>
        <w:t>5. Оформление расчета диспаши по предложенным суммам убытков.</w:t>
      </w:r>
      <w:r>
        <w:rPr>
          <w:rFonts w:ascii="Times New Roman" w:hAnsi="Times New Roman"/>
          <w:b/>
          <w:sz w:val="24"/>
          <w:szCs w:val="24"/>
        </w:rPr>
        <w:t xml:space="preserve"> </w:t>
      </w:r>
    </w:p>
    <w:p w:rsidR="009C6C92" w:rsidRDefault="009C6C92" w:rsidP="009C6C92">
      <w:pPr>
        <w:widowControl w:val="0"/>
        <w:suppressAutoHyphens/>
        <w:spacing w:after="0" w:line="240" w:lineRule="auto"/>
        <w:rPr>
          <w:rFonts w:ascii="Times New Roman" w:hAnsi="Times New Roman"/>
          <w:b/>
          <w:sz w:val="24"/>
          <w:szCs w:val="24"/>
        </w:rPr>
      </w:pP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rsidR="009C6C92" w:rsidRDefault="009C6C92" w:rsidP="009C6C92">
      <w:pPr>
        <w:widowControl w:val="0"/>
        <w:suppressAutoHyphens/>
        <w:spacing w:after="0" w:line="240" w:lineRule="auto"/>
        <w:jc w:val="both"/>
        <w:rPr>
          <w:rFonts w:ascii="Times New Roman" w:hAnsi="Times New Roman"/>
          <w:b/>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proofErr w:type="spellStart"/>
      <w:r>
        <w:rPr>
          <w:rFonts w:ascii="Times New Roman" w:hAnsi="Times New Roman"/>
          <w:sz w:val="24"/>
          <w:szCs w:val="24"/>
        </w:rPr>
        <w:t>Разноуровневые</w:t>
      </w:r>
      <w:proofErr w:type="spellEnd"/>
      <w:r>
        <w:rPr>
          <w:rFonts w:ascii="Times New Roman" w:hAnsi="Times New Roman"/>
          <w:sz w:val="24"/>
          <w:szCs w:val="24"/>
        </w:rPr>
        <w:t xml:space="preserve"> задачи и задания представляют собой учебно-практические задачи по развитию способностей к анализу и синтезу правоприменительной информации. В состав заданий и задач входят материалы опубликованной практики судов общей юрисдикции и арбитражных судов по конкретным спорам, формы аналитических таблиц, проекты исковых заявлений, проекты заявлений о вынесении судебного приказы, комплекты документов, необходимых для определенной ситуации, различные договоры в сфере семейных правоотношений. Все материалы доводятся до сведения студентов непосредственно на практическом занятии. Формы таблиц, документов и сценарии находятся у преподавателя; актуальные материалы судебной практики извлекаются из справочных поисковых систем.</w:t>
      </w:r>
    </w:p>
    <w:p w:rsidR="009C6C92" w:rsidRDefault="009C6C92" w:rsidP="009C6C92">
      <w:pPr>
        <w:widowControl w:val="0"/>
        <w:suppressAutoHyphens/>
        <w:spacing w:after="100" w:line="240" w:lineRule="auto"/>
        <w:jc w:val="both"/>
        <w:rPr>
          <w:rFonts w:ascii="Times New Roman" w:hAnsi="Times New Roman"/>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8"/>
        <w:gridCol w:w="1171"/>
        <w:gridCol w:w="7162"/>
      </w:tblGrid>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 xml:space="preserve">Оценка </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Описание</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AC5C2B">
            <w:pPr>
              <w:widowControl w:val="0"/>
              <w:suppressAutoHyphens/>
              <w:spacing w:after="0" w:line="240" w:lineRule="auto"/>
              <w:jc w:val="center"/>
              <w:rPr>
                <w:rFonts w:ascii="Times New Roman" w:hAnsi="Times New Roman"/>
                <w:sz w:val="24"/>
                <w:szCs w:val="24"/>
              </w:rPr>
            </w:pPr>
            <w:r w:rsidRPr="00AC5C2B">
              <w:rPr>
                <w:rFonts w:ascii="Times New Roman" w:hAnsi="Times New Roman"/>
                <w:sz w:val="24"/>
                <w:szCs w:val="24"/>
              </w:rPr>
              <w:t>«зачтено»</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6</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Полностью сформировавшееся</w:t>
            </w:r>
            <w:r>
              <w:t xml:space="preserve"> </w:t>
            </w:r>
            <w:r>
              <w:rPr>
                <w:rFonts w:ascii="Times New Roman" w:hAnsi="Times New Roman"/>
                <w:sz w:val="24"/>
                <w:szCs w:val="24"/>
              </w:rPr>
              <w:t>умение анализировать юридическую практику по заданным критериям (студент показывает понимание связей между отдельными элементами анализируемого дела, четко выделяет ключевые факты и обстоятельства спора, ключевые доказательства, понимает значимость и способы использования информации, полученной в результате анализа, а также демонстрирует способность самостоятельно формулировать аналитические критерии и составлять юридические документы)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AC5C2B">
            <w:pPr>
              <w:widowControl w:val="0"/>
              <w:suppressAutoHyphens/>
              <w:spacing w:after="0" w:line="240" w:lineRule="auto"/>
              <w:jc w:val="center"/>
              <w:rPr>
                <w:rFonts w:ascii="Times New Roman" w:hAnsi="Times New Roman"/>
                <w:sz w:val="24"/>
                <w:szCs w:val="24"/>
              </w:rPr>
            </w:pPr>
            <w:r w:rsidRPr="00AC5C2B">
              <w:rPr>
                <w:rFonts w:ascii="Times New Roman" w:hAnsi="Times New Roman"/>
                <w:sz w:val="24"/>
                <w:szCs w:val="24"/>
              </w:rPr>
              <w:t>«зачтено»</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3-5</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Сформировавшееся умение анализировать юридическую практику по заданным критериям (студент показывает понимание связей между отдельными элементами анализируемого дела, четко выделяет ключевые факты и обстоятельства спора, ключевые доказательства, понимает значимость и способы использования информации, полученной в результате анализа, умеет составлять юридические документы)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AC5C2B">
            <w:pPr>
              <w:widowControl w:val="0"/>
              <w:suppressAutoHyphens/>
              <w:spacing w:after="0" w:line="240" w:lineRule="auto"/>
              <w:jc w:val="center"/>
              <w:rPr>
                <w:rFonts w:ascii="Times New Roman" w:hAnsi="Times New Roman"/>
                <w:sz w:val="24"/>
                <w:szCs w:val="24"/>
              </w:rPr>
            </w:pPr>
            <w:r w:rsidRPr="00AC5C2B">
              <w:rPr>
                <w:rFonts w:ascii="Times New Roman" w:hAnsi="Times New Roman"/>
                <w:sz w:val="24"/>
                <w:szCs w:val="24"/>
              </w:rPr>
              <w:t>«зачтено»</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2-3</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Неполное умение анализировать юридическую практику по заданным критериям (студент не до конца показывает понимание связей между отдельными элементами анализируемого дела, нечетко выделяет ключевые факты и обстоятельства спора, ключевые доказательства, не понимает значимость и способы использования информации, не умеет полностью правильно составлять юридические документы)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AC5C2B">
            <w:pPr>
              <w:widowControl w:val="0"/>
              <w:suppressAutoHyphens/>
              <w:spacing w:after="0" w:line="240" w:lineRule="auto"/>
              <w:jc w:val="center"/>
              <w:rPr>
                <w:rFonts w:ascii="Times New Roman" w:hAnsi="Times New Roman"/>
                <w:sz w:val="24"/>
                <w:szCs w:val="24"/>
              </w:rPr>
            </w:pPr>
            <w:r w:rsidRPr="00AC5C2B">
              <w:rPr>
                <w:rFonts w:ascii="Times New Roman" w:hAnsi="Times New Roman"/>
                <w:sz w:val="24"/>
                <w:szCs w:val="24"/>
              </w:rPr>
              <w:t>«</w:t>
            </w:r>
            <w:r>
              <w:rPr>
                <w:rFonts w:ascii="Times New Roman" w:hAnsi="Times New Roman"/>
                <w:sz w:val="24"/>
                <w:szCs w:val="24"/>
              </w:rPr>
              <w:t xml:space="preserve">не </w:t>
            </w:r>
            <w:r w:rsidRPr="00AC5C2B">
              <w:rPr>
                <w:rFonts w:ascii="Times New Roman" w:hAnsi="Times New Roman"/>
                <w:sz w:val="24"/>
                <w:szCs w:val="24"/>
              </w:rPr>
              <w:t>зачтено»</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Наличие фрагментарных умений анализировать юридическую практику по заданным критериям (студент не понимает связи между отдельными элементами анализируемого дела, не способен выделить ключевые факты и обстоятельства спора, не умеет составлять юридические документы)</w:t>
            </w:r>
          </w:p>
        </w:tc>
      </w:tr>
    </w:tbl>
    <w:p w:rsidR="00813D64" w:rsidRDefault="00813D64" w:rsidP="009C6C92">
      <w:pPr>
        <w:widowControl w:val="0"/>
        <w:suppressAutoHyphens/>
        <w:spacing w:after="0" w:line="240" w:lineRule="auto"/>
        <w:rPr>
          <w:rFonts w:ascii="Times New Roman" w:hAnsi="Times New Roman"/>
          <w:b/>
          <w:sz w:val="24"/>
          <w:szCs w:val="24"/>
        </w:rPr>
      </w:pPr>
    </w:p>
    <w:p w:rsidR="00813D64" w:rsidRDefault="00813D64" w:rsidP="00813D64">
      <w:pPr>
        <w:widowControl w:val="0"/>
        <w:suppressAutoHyphens/>
        <w:spacing w:after="100" w:line="240" w:lineRule="auto"/>
        <w:jc w:val="both"/>
        <w:rPr>
          <w:rFonts w:ascii="Times New Roman" w:hAnsi="Times New Roman"/>
          <w:sz w:val="24"/>
          <w:szCs w:val="24"/>
        </w:rPr>
      </w:pPr>
    </w:p>
    <w:p w:rsidR="00813D64" w:rsidRPr="002D5637" w:rsidRDefault="002D5637" w:rsidP="002D5637">
      <w:pPr>
        <w:pStyle w:val="a4"/>
        <w:widowControl w:val="0"/>
        <w:numPr>
          <w:ilvl w:val="1"/>
          <w:numId w:val="1"/>
        </w:numPr>
        <w:suppressAutoHyphens/>
        <w:spacing w:after="100" w:line="240" w:lineRule="auto"/>
        <w:jc w:val="both"/>
        <w:rPr>
          <w:rFonts w:ascii="Times New Roman" w:hAnsi="Times New Roman"/>
          <w:b/>
          <w:sz w:val="24"/>
          <w:szCs w:val="24"/>
        </w:rPr>
      </w:pPr>
      <w:r w:rsidRPr="002D5637">
        <w:rPr>
          <w:rFonts w:ascii="Times New Roman" w:hAnsi="Times New Roman"/>
          <w:b/>
          <w:sz w:val="24"/>
          <w:szCs w:val="24"/>
        </w:rPr>
        <w:t>Вопросы к зачету</w:t>
      </w:r>
    </w:p>
    <w:p w:rsidR="002D5637" w:rsidRDefault="002D5637" w:rsidP="002D5637">
      <w:pPr>
        <w:pStyle w:val="a4"/>
        <w:widowControl w:val="0"/>
        <w:suppressAutoHyphens/>
        <w:spacing w:after="100" w:line="240" w:lineRule="auto"/>
        <w:ind w:left="360"/>
        <w:jc w:val="both"/>
        <w:rPr>
          <w:rFonts w:ascii="Times New Roman" w:hAnsi="Times New Roman"/>
          <w:b/>
          <w:sz w:val="24"/>
          <w:szCs w:val="24"/>
        </w:rPr>
      </w:pPr>
    </w:p>
    <w:p w:rsidR="002D5637" w:rsidRPr="006C070C" w:rsidRDefault="002D5637" w:rsidP="006C070C">
      <w:pPr>
        <w:pStyle w:val="a4"/>
        <w:widowControl w:val="0"/>
        <w:suppressAutoHyphens/>
        <w:spacing w:after="0" w:line="240" w:lineRule="auto"/>
        <w:ind w:left="0"/>
        <w:jc w:val="both"/>
        <w:rPr>
          <w:rFonts w:ascii="Times New Roman" w:hAnsi="Times New Roman"/>
          <w:sz w:val="24"/>
          <w:szCs w:val="24"/>
        </w:rPr>
      </w:pPr>
      <w:r w:rsidRPr="006C070C">
        <w:rPr>
          <w:rFonts w:ascii="Times New Roman" w:hAnsi="Times New Roman"/>
          <w:sz w:val="24"/>
          <w:szCs w:val="24"/>
        </w:rPr>
        <w:t xml:space="preserve">Перечень вопросов к зачету формулируется преподавателем ежегодно </w:t>
      </w:r>
      <w:r w:rsidR="006C070C" w:rsidRPr="006C070C">
        <w:rPr>
          <w:rFonts w:ascii="Times New Roman" w:hAnsi="Times New Roman"/>
          <w:sz w:val="24"/>
          <w:szCs w:val="24"/>
        </w:rPr>
        <w:t xml:space="preserve">в начале освоения </w:t>
      </w:r>
      <w:r w:rsidR="006C070C" w:rsidRPr="006C070C">
        <w:rPr>
          <w:rFonts w:ascii="Times New Roman" w:hAnsi="Times New Roman"/>
          <w:sz w:val="24"/>
          <w:szCs w:val="24"/>
        </w:rPr>
        <w:lastRenderedPageBreak/>
        <w:t>дисциплины</w:t>
      </w:r>
      <w:r w:rsidR="006C070C">
        <w:rPr>
          <w:rFonts w:ascii="Times New Roman" w:hAnsi="Times New Roman"/>
          <w:sz w:val="24"/>
          <w:szCs w:val="24"/>
        </w:rPr>
        <w:t xml:space="preserve"> и доводится до сведения студентов</w:t>
      </w:r>
      <w:r w:rsidR="006C070C" w:rsidRPr="006C070C">
        <w:rPr>
          <w:rFonts w:ascii="Times New Roman" w:hAnsi="Times New Roman"/>
          <w:sz w:val="24"/>
          <w:szCs w:val="24"/>
        </w:rPr>
        <w:t xml:space="preserve">.  </w:t>
      </w:r>
    </w:p>
    <w:p w:rsidR="006C070C" w:rsidRDefault="006C070C" w:rsidP="006C070C">
      <w:pPr>
        <w:widowControl w:val="0"/>
        <w:spacing w:after="0" w:line="240" w:lineRule="auto"/>
        <w:contextualSpacing/>
        <w:jc w:val="both"/>
        <w:rPr>
          <w:rFonts w:ascii="Times New Roman" w:hAnsi="Times New Roman"/>
          <w:sz w:val="24"/>
          <w:szCs w:val="24"/>
        </w:rPr>
      </w:pPr>
    </w:p>
    <w:p w:rsidR="002D5637" w:rsidRDefault="002D5637" w:rsidP="006C070C">
      <w:pPr>
        <w:widowControl w:val="0"/>
        <w:spacing w:after="0" w:line="240" w:lineRule="auto"/>
        <w:contextualSpacing/>
        <w:jc w:val="both"/>
        <w:rPr>
          <w:rFonts w:ascii="Times New Roman" w:hAnsi="Times New Roman"/>
          <w:sz w:val="24"/>
          <w:szCs w:val="24"/>
        </w:rPr>
      </w:pPr>
      <w:r>
        <w:rPr>
          <w:rFonts w:ascii="Times New Roman" w:hAnsi="Times New Roman"/>
          <w:sz w:val="24"/>
          <w:szCs w:val="24"/>
        </w:rPr>
        <w:t>Краткие методические указания:</w:t>
      </w:r>
    </w:p>
    <w:p w:rsidR="006C070C" w:rsidRDefault="006C070C" w:rsidP="006C070C">
      <w:pPr>
        <w:widowControl w:val="0"/>
        <w:spacing w:after="0" w:line="240" w:lineRule="auto"/>
        <w:contextualSpacing/>
        <w:jc w:val="both"/>
        <w:rPr>
          <w:rFonts w:ascii="Times New Roman" w:hAnsi="Times New Roman"/>
          <w:sz w:val="24"/>
          <w:szCs w:val="24"/>
        </w:rPr>
      </w:pPr>
    </w:p>
    <w:p w:rsidR="002D5637" w:rsidRDefault="002D5637" w:rsidP="006C070C">
      <w:pPr>
        <w:widowControl w:val="0"/>
        <w:spacing w:after="0" w:line="240" w:lineRule="auto"/>
        <w:contextualSpacing/>
        <w:jc w:val="both"/>
        <w:rPr>
          <w:rFonts w:ascii="Times New Roman" w:hAnsi="Times New Roman"/>
          <w:sz w:val="24"/>
          <w:szCs w:val="24"/>
        </w:rPr>
      </w:pPr>
      <w:r>
        <w:rPr>
          <w:rFonts w:ascii="Times New Roman" w:hAnsi="Times New Roman"/>
          <w:sz w:val="24"/>
          <w:szCs w:val="24"/>
        </w:rPr>
        <w:t>При подготовке к зачету студент обязан проработать нормативно-правовые источники по темам дисциплины, позиции судов, основную и дополнительную литературу (с обязательным конспектированием изучаемого материала). На зачет выносится минимум 2 вопроса. Конкретные вопросы определяются случайным образом. Во время зачета преподаватель может задавать дополнительные вопросы по содержанию дисциплины.</w:t>
      </w:r>
    </w:p>
    <w:p w:rsidR="002D5637" w:rsidRDefault="002D5637" w:rsidP="002D5637">
      <w:pPr>
        <w:widowControl w:val="0"/>
        <w:spacing w:after="0" w:line="240" w:lineRule="auto"/>
        <w:contextualSpacing/>
        <w:jc w:val="both"/>
        <w:rPr>
          <w:rFonts w:ascii="Times New Roman" w:hAnsi="Times New Roman"/>
          <w:b/>
          <w:bCs/>
          <w:sz w:val="24"/>
          <w:szCs w:val="24"/>
        </w:rPr>
      </w:pPr>
    </w:p>
    <w:p w:rsidR="002D5637" w:rsidRDefault="002D5637" w:rsidP="002D5637">
      <w:pPr>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8"/>
        <w:gridCol w:w="1453"/>
        <w:gridCol w:w="6880"/>
      </w:tblGrid>
      <w:tr w:rsidR="002D5637" w:rsidTr="002D5637">
        <w:tc>
          <w:tcPr>
            <w:tcW w:w="1126" w:type="dxa"/>
            <w:tcBorders>
              <w:top w:val="single" w:sz="4" w:space="0" w:color="auto"/>
              <w:left w:val="single" w:sz="4" w:space="0" w:color="auto"/>
              <w:bottom w:val="single" w:sz="4" w:space="0" w:color="auto"/>
              <w:right w:val="single" w:sz="4" w:space="0" w:color="auto"/>
            </w:tcBorders>
            <w:hideMark/>
          </w:tcPr>
          <w:p w:rsidR="002D5637" w:rsidRDefault="002D5637">
            <w:pPr>
              <w:spacing w:after="0" w:line="240" w:lineRule="auto"/>
              <w:jc w:val="center"/>
              <w:rPr>
                <w:rFonts w:ascii="Times New Roman" w:hAnsi="Times New Roman"/>
                <w:sz w:val="24"/>
                <w:szCs w:val="24"/>
              </w:rPr>
            </w:pPr>
            <w:r>
              <w:rPr>
                <w:rFonts w:ascii="Times New Roman" w:hAnsi="Times New Roman"/>
                <w:sz w:val="24"/>
                <w:szCs w:val="24"/>
              </w:rPr>
              <w:t>Оценка</w:t>
            </w:r>
          </w:p>
        </w:tc>
        <w:tc>
          <w:tcPr>
            <w:tcW w:w="1534" w:type="dxa"/>
            <w:tcBorders>
              <w:top w:val="single" w:sz="4" w:space="0" w:color="auto"/>
              <w:left w:val="single" w:sz="4" w:space="0" w:color="auto"/>
              <w:bottom w:val="single" w:sz="4" w:space="0" w:color="auto"/>
              <w:right w:val="single" w:sz="4" w:space="0" w:color="auto"/>
            </w:tcBorders>
            <w:hideMark/>
          </w:tcPr>
          <w:p w:rsidR="002D5637" w:rsidRDefault="002D5637">
            <w:pPr>
              <w:spacing w:after="0" w:line="240" w:lineRule="auto"/>
              <w:jc w:val="center"/>
              <w:rPr>
                <w:rFonts w:ascii="Times New Roman" w:hAnsi="Times New Roman"/>
                <w:sz w:val="24"/>
                <w:szCs w:val="24"/>
              </w:rPr>
            </w:pPr>
            <w:r>
              <w:rPr>
                <w:rFonts w:ascii="Times New Roman" w:hAnsi="Times New Roman"/>
                <w:sz w:val="24"/>
                <w:szCs w:val="24"/>
              </w:rPr>
              <w:t>Баллы</w:t>
            </w:r>
          </w:p>
        </w:tc>
        <w:tc>
          <w:tcPr>
            <w:tcW w:w="7559" w:type="dxa"/>
            <w:tcBorders>
              <w:top w:val="single" w:sz="4" w:space="0" w:color="auto"/>
              <w:left w:val="single" w:sz="4" w:space="0" w:color="auto"/>
              <w:bottom w:val="single" w:sz="4" w:space="0" w:color="auto"/>
              <w:right w:val="single" w:sz="4" w:space="0" w:color="auto"/>
            </w:tcBorders>
            <w:hideMark/>
          </w:tcPr>
          <w:p w:rsidR="002D5637" w:rsidRDefault="002D5637">
            <w:pPr>
              <w:spacing w:after="0" w:line="240" w:lineRule="auto"/>
              <w:jc w:val="center"/>
              <w:rPr>
                <w:rFonts w:ascii="Times New Roman" w:hAnsi="Times New Roman"/>
                <w:sz w:val="24"/>
                <w:szCs w:val="24"/>
              </w:rPr>
            </w:pPr>
            <w:r>
              <w:rPr>
                <w:rFonts w:ascii="Times New Roman" w:hAnsi="Times New Roman"/>
                <w:sz w:val="24"/>
                <w:szCs w:val="24"/>
              </w:rPr>
              <w:t>Описание</w:t>
            </w:r>
          </w:p>
        </w:tc>
      </w:tr>
      <w:tr w:rsidR="002D5637" w:rsidTr="002D5637">
        <w:tc>
          <w:tcPr>
            <w:tcW w:w="1126" w:type="dxa"/>
            <w:tcBorders>
              <w:top w:val="single" w:sz="4" w:space="0" w:color="auto"/>
              <w:left w:val="single" w:sz="4" w:space="0" w:color="auto"/>
              <w:bottom w:val="single" w:sz="4" w:space="0" w:color="auto"/>
              <w:right w:val="single" w:sz="4" w:space="0" w:color="auto"/>
            </w:tcBorders>
            <w:hideMark/>
          </w:tcPr>
          <w:p w:rsidR="002D5637" w:rsidRDefault="002D5637">
            <w:pPr>
              <w:spacing w:after="0" w:line="240" w:lineRule="auto"/>
              <w:jc w:val="center"/>
              <w:rPr>
                <w:rFonts w:ascii="Times New Roman" w:hAnsi="Times New Roman"/>
                <w:sz w:val="24"/>
                <w:szCs w:val="24"/>
              </w:rPr>
            </w:pPr>
            <w:r>
              <w:rPr>
                <w:rFonts w:ascii="Times New Roman" w:hAnsi="Times New Roman"/>
                <w:sz w:val="24"/>
                <w:szCs w:val="24"/>
              </w:rPr>
              <w:t>«зачтено»</w:t>
            </w:r>
          </w:p>
        </w:tc>
        <w:tc>
          <w:tcPr>
            <w:tcW w:w="1534" w:type="dxa"/>
            <w:tcBorders>
              <w:top w:val="single" w:sz="4" w:space="0" w:color="auto"/>
              <w:left w:val="single" w:sz="4" w:space="0" w:color="auto"/>
              <w:bottom w:val="single" w:sz="4" w:space="0" w:color="auto"/>
              <w:right w:val="single" w:sz="4" w:space="0" w:color="auto"/>
            </w:tcBorders>
            <w:hideMark/>
          </w:tcPr>
          <w:p w:rsidR="002D5637" w:rsidRDefault="002D5637">
            <w:pPr>
              <w:spacing w:after="0" w:line="240" w:lineRule="auto"/>
              <w:jc w:val="center"/>
              <w:rPr>
                <w:rFonts w:ascii="Times New Roman" w:hAnsi="Times New Roman"/>
                <w:sz w:val="24"/>
                <w:szCs w:val="24"/>
              </w:rPr>
            </w:pPr>
            <w:r>
              <w:rPr>
                <w:rFonts w:ascii="Times New Roman" w:hAnsi="Times New Roman"/>
                <w:sz w:val="24"/>
                <w:szCs w:val="24"/>
              </w:rPr>
              <w:t>91-100</w:t>
            </w:r>
          </w:p>
        </w:tc>
        <w:tc>
          <w:tcPr>
            <w:tcW w:w="7559" w:type="dxa"/>
            <w:tcBorders>
              <w:top w:val="single" w:sz="4" w:space="0" w:color="auto"/>
              <w:left w:val="single" w:sz="4" w:space="0" w:color="auto"/>
              <w:bottom w:val="single" w:sz="4" w:space="0" w:color="auto"/>
              <w:right w:val="single" w:sz="4" w:space="0" w:color="auto"/>
            </w:tcBorders>
            <w:hideMark/>
          </w:tcPr>
          <w:p w:rsidR="002D5637" w:rsidRDefault="002D5637">
            <w:pPr>
              <w:spacing w:after="0" w:line="240" w:lineRule="auto"/>
              <w:jc w:val="both"/>
              <w:rPr>
                <w:rFonts w:ascii="Times New Roman" w:hAnsi="Times New Roman"/>
                <w:sz w:val="24"/>
                <w:szCs w:val="24"/>
              </w:rPr>
            </w:pPr>
            <w:r>
              <w:rPr>
                <w:rFonts w:ascii="Times New Roman" w:hAnsi="Times New Roman"/>
                <w:sz w:val="24"/>
                <w:szCs w:val="24"/>
              </w:rPr>
              <w:t>студент представил отличное исполнение с незначительным числом ошибок</w:t>
            </w:r>
          </w:p>
        </w:tc>
      </w:tr>
      <w:tr w:rsidR="002D5637" w:rsidTr="002D5637">
        <w:tc>
          <w:tcPr>
            <w:tcW w:w="1126" w:type="dxa"/>
            <w:tcBorders>
              <w:top w:val="single" w:sz="4" w:space="0" w:color="auto"/>
              <w:left w:val="single" w:sz="4" w:space="0" w:color="auto"/>
              <w:bottom w:val="single" w:sz="4" w:space="0" w:color="auto"/>
              <w:right w:val="single" w:sz="4" w:space="0" w:color="auto"/>
            </w:tcBorders>
            <w:hideMark/>
          </w:tcPr>
          <w:p w:rsidR="002D5637" w:rsidRDefault="002D5637">
            <w:pPr>
              <w:spacing w:after="0" w:line="240" w:lineRule="auto"/>
              <w:jc w:val="center"/>
              <w:rPr>
                <w:rFonts w:ascii="Times New Roman" w:hAnsi="Times New Roman"/>
                <w:sz w:val="24"/>
                <w:szCs w:val="24"/>
              </w:rPr>
            </w:pPr>
            <w:r>
              <w:rPr>
                <w:rFonts w:ascii="Times New Roman" w:hAnsi="Times New Roman"/>
                <w:sz w:val="24"/>
                <w:szCs w:val="24"/>
              </w:rPr>
              <w:t>«зачтено»</w:t>
            </w:r>
          </w:p>
        </w:tc>
        <w:tc>
          <w:tcPr>
            <w:tcW w:w="1534" w:type="dxa"/>
            <w:tcBorders>
              <w:top w:val="single" w:sz="4" w:space="0" w:color="auto"/>
              <w:left w:val="single" w:sz="4" w:space="0" w:color="auto"/>
              <w:bottom w:val="single" w:sz="4" w:space="0" w:color="auto"/>
              <w:right w:val="single" w:sz="4" w:space="0" w:color="auto"/>
            </w:tcBorders>
            <w:hideMark/>
          </w:tcPr>
          <w:p w:rsidR="002D5637" w:rsidRDefault="002D5637">
            <w:pPr>
              <w:spacing w:after="0" w:line="240" w:lineRule="auto"/>
              <w:jc w:val="center"/>
              <w:rPr>
                <w:rFonts w:ascii="Times New Roman" w:hAnsi="Times New Roman"/>
                <w:sz w:val="24"/>
                <w:szCs w:val="24"/>
              </w:rPr>
            </w:pPr>
            <w:r>
              <w:rPr>
                <w:rFonts w:ascii="Times New Roman" w:hAnsi="Times New Roman"/>
                <w:sz w:val="24"/>
                <w:szCs w:val="24"/>
              </w:rPr>
              <w:t>76-90</w:t>
            </w:r>
          </w:p>
        </w:tc>
        <w:tc>
          <w:tcPr>
            <w:tcW w:w="7559" w:type="dxa"/>
            <w:tcBorders>
              <w:top w:val="single" w:sz="4" w:space="0" w:color="auto"/>
              <w:left w:val="single" w:sz="4" w:space="0" w:color="auto"/>
              <w:bottom w:val="single" w:sz="4" w:space="0" w:color="auto"/>
              <w:right w:val="single" w:sz="4" w:space="0" w:color="auto"/>
            </w:tcBorders>
            <w:hideMark/>
          </w:tcPr>
          <w:p w:rsidR="002D5637" w:rsidRDefault="002D5637">
            <w:pPr>
              <w:spacing w:after="0" w:line="240" w:lineRule="auto"/>
              <w:jc w:val="both"/>
              <w:rPr>
                <w:rFonts w:ascii="Times New Roman" w:hAnsi="Times New Roman"/>
                <w:sz w:val="24"/>
                <w:szCs w:val="24"/>
              </w:rPr>
            </w:pPr>
            <w:r>
              <w:rPr>
                <w:rFonts w:ascii="Times New Roman" w:hAnsi="Times New Roman"/>
                <w:sz w:val="24"/>
                <w:szCs w:val="24"/>
              </w:rPr>
              <w:t>студент показал уровень владения материалом выше среднего с несколькими ошибками</w:t>
            </w:r>
          </w:p>
        </w:tc>
      </w:tr>
      <w:tr w:rsidR="002D5637" w:rsidTr="002D5637">
        <w:tc>
          <w:tcPr>
            <w:tcW w:w="1126" w:type="dxa"/>
            <w:tcBorders>
              <w:top w:val="single" w:sz="4" w:space="0" w:color="auto"/>
              <w:left w:val="single" w:sz="4" w:space="0" w:color="auto"/>
              <w:bottom w:val="single" w:sz="4" w:space="0" w:color="auto"/>
              <w:right w:val="single" w:sz="4" w:space="0" w:color="auto"/>
            </w:tcBorders>
            <w:hideMark/>
          </w:tcPr>
          <w:p w:rsidR="002D5637" w:rsidRDefault="002D5637">
            <w:pPr>
              <w:spacing w:after="0" w:line="240" w:lineRule="auto"/>
              <w:jc w:val="center"/>
              <w:rPr>
                <w:rFonts w:ascii="Times New Roman" w:hAnsi="Times New Roman"/>
                <w:sz w:val="24"/>
                <w:szCs w:val="24"/>
              </w:rPr>
            </w:pPr>
            <w:r>
              <w:rPr>
                <w:rFonts w:ascii="Times New Roman" w:hAnsi="Times New Roman"/>
                <w:sz w:val="24"/>
                <w:szCs w:val="24"/>
              </w:rPr>
              <w:t>«зачтено»</w:t>
            </w:r>
          </w:p>
        </w:tc>
        <w:tc>
          <w:tcPr>
            <w:tcW w:w="1534" w:type="dxa"/>
            <w:tcBorders>
              <w:top w:val="single" w:sz="4" w:space="0" w:color="auto"/>
              <w:left w:val="single" w:sz="4" w:space="0" w:color="auto"/>
              <w:bottom w:val="single" w:sz="4" w:space="0" w:color="auto"/>
              <w:right w:val="single" w:sz="4" w:space="0" w:color="auto"/>
            </w:tcBorders>
            <w:hideMark/>
          </w:tcPr>
          <w:p w:rsidR="002D5637" w:rsidRDefault="002D5637">
            <w:pPr>
              <w:spacing w:after="0" w:line="240" w:lineRule="auto"/>
              <w:jc w:val="center"/>
              <w:rPr>
                <w:rFonts w:ascii="Times New Roman" w:hAnsi="Times New Roman"/>
                <w:sz w:val="24"/>
                <w:szCs w:val="24"/>
              </w:rPr>
            </w:pPr>
            <w:r>
              <w:rPr>
                <w:rFonts w:ascii="Times New Roman" w:hAnsi="Times New Roman"/>
                <w:sz w:val="24"/>
                <w:szCs w:val="24"/>
              </w:rPr>
              <w:t>61-75</w:t>
            </w:r>
          </w:p>
        </w:tc>
        <w:tc>
          <w:tcPr>
            <w:tcW w:w="7559" w:type="dxa"/>
            <w:tcBorders>
              <w:top w:val="single" w:sz="4" w:space="0" w:color="auto"/>
              <w:left w:val="single" w:sz="4" w:space="0" w:color="auto"/>
              <w:bottom w:val="single" w:sz="4" w:space="0" w:color="auto"/>
              <w:right w:val="single" w:sz="4" w:space="0" w:color="auto"/>
            </w:tcBorders>
            <w:hideMark/>
          </w:tcPr>
          <w:p w:rsidR="002D5637" w:rsidRDefault="002D5637">
            <w:pPr>
              <w:spacing w:after="0" w:line="240" w:lineRule="auto"/>
              <w:jc w:val="both"/>
              <w:rPr>
                <w:rFonts w:ascii="Times New Roman" w:hAnsi="Times New Roman"/>
                <w:sz w:val="24"/>
                <w:szCs w:val="24"/>
              </w:rPr>
            </w:pPr>
            <w:r>
              <w:rPr>
                <w:rFonts w:ascii="Times New Roman" w:hAnsi="Times New Roman"/>
                <w:sz w:val="24"/>
                <w:szCs w:val="24"/>
              </w:rPr>
              <w:t>в целом правильно, но со значительным количеством недостатков</w:t>
            </w:r>
          </w:p>
        </w:tc>
      </w:tr>
      <w:tr w:rsidR="002D5637" w:rsidTr="002D5637">
        <w:tc>
          <w:tcPr>
            <w:tcW w:w="1126" w:type="dxa"/>
            <w:tcBorders>
              <w:top w:val="single" w:sz="4" w:space="0" w:color="auto"/>
              <w:left w:val="single" w:sz="4" w:space="0" w:color="auto"/>
              <w:bottom w:val="single" w:sz="4" w:space="0" w:color="auto"/>
              <w:right w:val="single" w:sz="4" w:space="0" w:color="auto"/>
            </w:tcBorders>
            <w:hideMark/>
          </w:tcPr>
          <w:p w:rsidR="002D5637" w:rsidRDefault="002D5637">
            <w:pPr>
              <w:spacing w:after="0" w:line="240" w:lineRule="auto"/>
              <w:jc w:val="center"/>
              <w:rPr>
                <w:rFonts w:ascii="Times New Roman" w:hAnsi="Times New Roman"/>
                <w:sz w:val="24"/>
                <w:szCs w:val="24"/>
              </w:rPr>
            </w:pPr>
            <w:r>
              <w:rPr>
                <w:rFonts w:ascii="Times New Roman" w:hAnsi="Times New Roman"/>
                <w:sz w:val="24"/>
                <w:szCs w:val="24"/>
              </w:rPr>
              <w:t>«не зачтено»</w:t>
            </w:r>
          </w:p>
        </w:tc>
        <w:tc>
          <w:tcPr>
            <w:tcW w:w="1534" w:type="dxa"/>
            <w:tcBorders>
              <w:top w:val="single" w:sz="4" w:space="0" w:color="auto"/>
              <w:left w:val="single" w:sz="4" w:space="0" w:color="auto"/>
              <w:bottom w:val="single" w:sz="4" w:space="0" w:color="auto"/>
              <w:right w:val="single" w:sz="4" w:space="0" w:color="auto"/>
            </w:tcBorders>
            <w:hideMark/>
          </w:tcPr>
          <w:p w:rsidR="002D5637" w:rsidRDefault="002D5637">
            <w:pPr>
              <w:spacing w:after="0" w:line="240" w:lineRule="auto"/>
              <w:jc w:val="center"/>
              <w:rPr>
                <w:rFonts w:ascii="Times New Roman" w:hAnsi="Times New Roman"/>
                <w:sz w:val="24"/>
                <w:szCs w:val="24"/>
              </w:rPr>
            </w:pPr>
            <w:r>
              <w:rPr>
                <w:rFonts w:ascii="Times New Roman" w:hAnsi="Times New Roman"/>
                <w:sz w:val="24"/>
                <w:szCs w:val="24"/>
              </w:rPr>
              <w:t>0-60</w:t>
            </w:r>
          </w:p>
        </w:tc>
        <w:tc>
          <w:tcPr>
            <w:tcW w:w="7559" w:type="dxa"/>
            <w:tcBorders>
              <w:top w:val="single" w:sz="4" w:space="0" w:color="auto"/>
              <w:left w:val="single" w:sz="4" w:space="0" w:color="auto"/>
              <w:bottom w:val="single" w:sz="4" w:space="0" w:color="auto"/>
              <w:right w:val="single" w:sz="4" w:space="0" w:color="auto"/>
            </w:tcBorders>
            <w:hideMark/>
          </w:tcPr>
          <w:p w:rsidR="002D5637" w:rsidRDefault="002D5637">
            <w:pPr>
              <w:spacing w:after="0" w:line="240" w:lineRule="auto"/>
              <w:jc w:val="both"/>
              <w:rPr>
                <w:rFonts w:ascii="Times New Roman" w:hAnsi="Times New Roman"/>
                <w:sz w:val="24"/>
                <w:szCs w:val="24"/>
              </w:rPr>
            </w:pPr>
            <w:r>
              <w:rPr>
                <w:rFonts w:ascii="Times New Roman" w:hAnsi="Times New Roman"/>
                <w:sz w:val="24"/>
                <w:szCs w:val="24"/>
              </w:rPr>
              <w:t>в целом правильное исполнение с критическим количеством существенных ошибок</w:t>
            </w:r>
          </w:p>
        </w:tc>
      </w:tr>
    </w:tbl>
    <w:p w:rsidR="006C070C" w:rsidRDefault="002D5637" w:rsidP="009C6C92">
      <w:pPr>
        <w:pStyle w:val="50"/>
        <w:shd w:val="clear" w:color="auto" w:fill="auto"/>
        <w:suppressAutoHyphens/>
        <w:spacing w:after="0" w:line="240" w:lineRule="auto"/>
      </w:pPr>
      <w:r>
        <w:t xml:space="preserve"> </w:t>
      </w:r>
    </w:p>
    <w:p w:rsidR="006C070C" w:rsidRDefault="006C070C"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3D338F" w:rsidRDefault="003D338F" w:rsidP="009C6C92">
      <w:pPr>
        <w:pStyle w:val="50"/>
        <w:shd w:val="clear" w:color="auto" w:fill="auto"/>
        <w:suppressAutoHyphens/>
        <w:spacing w:after="0" w:line="240" w:lineRule="auto"/>
      </w:pPr>
    </w:p>
    <w:p w:rsidR="009C6C92" w:rsidRDefault="009C6C92" w:rsidP="009C6C92">
      <w:pPr>
        <w:pStyle w:val="50"/>
        <w:shd w:val="clear" w:color="auto" w:fill="auto"/>
        <w:suppressAutoHyphens/>
        <w:spacing w:after="0" w:line="240" w:lineRule="auto"/>
        <w:rPr>
          <w:rFonts w:ascii="Calibri"/>
        </w:rPr>
      </w:pPr>
      <w:r>
        <w:t>Приложение А</w:t>
      </w:r>
    </w:p>
    <w:p w:rsidR="009C6C92" w:rsidRDefault="009C6C92" w:rsidP="009C6C92">
      <w:pPr>
        <w:pStyle w:val="50"/>
        <w:shd w:val="clear" w:color="auto" w:fill="auto"/>
        <w:suppressAutoHyphens/>
        <w:spacing w:after="0" w:line="240" w:lineRule="auto"/>
      </w:pPr>
    </w:p>
    <w:p w:rsidR="009C6C92" w:rsidRDefault="009C6C92" w:rsidP="009C6C92">
      <w:pPr>
        <w:pStyle w:val="50"/>
        <w:shd w:val="clear" w:color="auto" w:fill="auto"/>
        <w:suppressAutoHyphens/>
        <w:spacing w:after="0" w:line="240" w:lineRule="auto"/>
        <w:rPr>
          <w:sz w:val="24"/>
          <w:szCs w:val="24"/>
        </w:rPr>
      </w:pPr>
      <w:r>
        <w:rPr>
          <w:sz w:val="24"/>
          <w:szCs w:val="24"/>
        </w:rPr>
        <w:t>Примерный перечень оценочных средств (ОС)</w:t>
      </w:r>
    </w:p>
    <w:p w:rsidR="009C6C92" w:rsidRDefault="009C6C92" w:rsidP="009C6C92">
      <w:pPr>
        <w:pStyle w:val="50"/>
        <w:shd w:val="clear" w:color="auto" w:fill="auto"/>
        <w:suppressAutoHyphens/>
        <w:spacing w:after="0" w:line="240" w:lineRule="auto"/>
        <w:rPr>
          <w:sz w:val="24"/>
          <w:szCs w:val="24"/>
        </w:rPr>
      </w:pPr>
    </w:p>
    <w:tbl>
      <w:tblPr>
        <w:tblW w:w="99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3"/>
        <w:gridCol w:w="1889"/>
        <w:gridCol w:w="4990"/>
        <w:gridCol w:w="2518"/>
      </w:tblGrid>
      <w:tr w:rsidR="009C6C92" w:rsidTr="009C6C92">
        <w:trPr>
          <w:trHeight w:val="945"/>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jc w:val="center"/>
              <w:rPr>
                <w:rFonts w:ascii="Times New Roman" w:eastAsia="Times New Roman" w:hAnsi="Times New Roman"/>
                <w:b/>
                <w:bCs/>
                <w:color w:val="000000"/>
                <w:sz w:val="20"/>
                <w:szCs w:val="20"/>
              </w:rPr>
            </w:pPr>
            <w:r>
              <w:rPr>
                <w:rFonts w:ascii="Times New Roman" w:eastAsia="Times New Roman" w:hAnsi="Times New Roman"/>
                <w:b/>
                <w:bCs/>
                <w:color w:val="000000"/>
                <w:sz w:val="20"/>
                <w:szCs w:val="20"/>
              </w:rPr>
              <w:t>№ П/П</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Наименование оценочного средства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Краткая характеристика оценочного средства</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Представление оценочного средства в фонде</w:t>
            </w:r>
          </w:p>
        </w:tc>
      </w:tr>
      <w:tr w:rsidR="009C6C92" w:rsidTr="009C6C92">
        <w:trPr>
          <w:trHeight w:val="315"/>
        </w:trPr>
        <w:tc>
          <w:tcPr>
            <w:tcW w:w="9980"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Устный опрос</w:t>
            </w:r>
          </w:p>
        </w:tc>
      </w:tr>
      <w:tr w:rsidR="009C6C92" w:rsidTr="009C6C92">
        <w:trPr>
          <w:trHeight w:hRule="exact" w:val="1711"/>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Собеседование</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контроля, организованное как специальная беседа преподавателя с обучающимся на темы, связанные с изучаемой дисциплиной, и рассчитанное на выяснение объема знаний обучающегося по определенному разделу, теме, проблеме и т.п.</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Вопросы по темам/разделам дисциплины</w:t>
            </w:r>
          </w:p>
        </w:tc>
      </w:tr>
      <w:tr w:rsidR="009C6C92" w:rsidTr="009C6C92">
        <w:trPr>
          <w:trHeight w:hRule="exact" w:val="118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2</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Коллоквиум</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контроля усвоения учебного материала темы, раздела или разделов дисциплины, организованное как учебное занятие в виде собеседования преподавателя с обучающимися.</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Вопросы по темам/разделам дисциплины</w:t>
            </w:r>
          </w:p>
        </w:tc>
      </w:tr>
      <w:tr w:rsidR="009C6C92" w:rsidTr="009C6C92">
        <w:trPr>
          <w:trHeight w:hRule="exact" w:val="1511"/>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3</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Доклад, сообщение</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 xml:space="preserve">Продукт самостоятельной работы обучающегося, представляющий собой публичное выступление по представлению полученных результатов решения определенной учебно-практической, </w:t>
            </w:r>
            <w:proofErr w:type="spellStart"/>
            <w:r>
              <w:rPr>
                <w:rFonts w:ascii="Times New Roman" w:eastAsia="Times New Roman" w:hAnsi="Times New Roman"/>
                <w:color w:val="000000"/>
              </w:rPr>
              <w:t>учебно</w:t>
            </w:r>
            <w:r>
              <w:rPr>
                <w:rFonts w:ascii="Times New Roman" w:eastAsia="Times New Roman" w:hAnsi="Times New Roman"/>
                <w:color w:val="000000"/>
              </w:rPr>
              <w:softHyphen/>
              <w:t>исследовательской</w:t>
            </w:r>
            <w:proofErr w:type="spellEnd"/>
            <w:r>
              <w:rPr>
                <w:rFonts w:ascii="Times New Roman" w:eastAsia="Times New Roman" w:hAnsi="Times New Roman"/>
                <w:color w:val="000000"/>
              </w:rPr>
              <w:t xml:space="preserve"> или научной темы.</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 докладов, сообщений</w:t>
            </w:r>
          </w:p>
        </w:tc>
      </w:tr>
      <w:tr w:rsidR="009C6C92" w:rsidTr="009C6C92">
        <w:trPr>
          <w:trHeight w:hRule="exact" w:val="126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4</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Круглый стол, дискуссия, полемика, диспут, дебаты</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Оценочные средства, позволяющие включить обучающихся в процесс обсуждения спорного вопроса, проблемы и оценить их умение аргументировать собственную точку зрения.</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Перечень дискуссионных тем для проведения круглого стола, дискуссии, полемики, диспута, дебатов</w:t>
            </w:r>
          </w:p>
        </w:tc>
      </w:tr>
      <w:tr w:rsidR="009C6C92" w:rsidTr="009C6C92">
        <w:trPr>
          <w:trHeight w:val="360"/>
        </w:trPr>
        <w:tc>
          <w:tcPr>
            <w:tcW w:w="9980"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Письменные работы</w:t>
            </w:r>
          </w:p>
        </w:tc>
      </w:tr>
      <w:tr w:rsidR="009C6C92" w:rsidTr="009C6C92">
        <w:trPr>
          <w:trHeight w:hRule="exact" w:val="1138"/>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Тест</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Система стандартизированных заданий, позволяющая автоматизировать процедуру измерения уровня знаний и умений обучающегося.</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Фонд тестовых заданий</w:t>
            </w:r>
          </w:p>
        </w:tc>
      </w:tr>
      <w:tr w:rsidR="009C6C92" w:rsidTr="009C6C92">
        <w:trPr>
          <w:trHeight w:hRule="exact" w:val="896"/>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2</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Контрольная работа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проверки умений применять полученные знания для решения задач определенного типа по теме или разделу</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Комплект контрольных заданий по вариантам</w:t>
            </w:r>
          </w:p>
        </w:tc>
      </w:tr>
      <w:tr w:rsidR="009C6C92" w:rsidTr="009C6C92">
        <w:trPr>
          <w:trHeight w:hRule="exact" w:val="1982"/>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3</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Эссе</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позволяющее оценить умение обучающегося письменно излагать суть поставленной проблемы, самостоятельно проводить анализ этой проблемы с использованием концепций и аналитического инструментария соответствующей дисциплины, делать выводы, обобщающие авторскую позицию по поставленной проблеме.</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Тематика эссе</w:t>
            </w:r>
          </w:p>
        </w:tc>
      </w:tr>
      <w:tr w:rsidR="009C6C92" w:rsidTr="009C6C92">
        <w:trPr>
          <w:trHeight w:hRule="exact" w:val="2280"/>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lastRenderedPageBreak/>
              <w:t>4</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Реферат</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Продукт самостоятельной работы обучающегося, представляющий собой краткое изложение в письменном виде полученных результатов теоретического анализа определенной научной (</w:t>
            </w:r>
            <w:proofErr w:type="spellStart"/>
            <w:r>
              <w:rPr>
                <w:rFonts w:ascii="Times New Roman" w:eastAsia="Times New Roman" w:hAnsi="Times New Roman"/>
                <w:color w:val="000000"/>
              </w:rPr>
              <w:t>учебно</w:t>
            </w:r>
            <w:r>
              <w:rPr>
                <w:rFonts w:ascii="Times New Roman" w:eastAsia="Times New Roman" w:hAnsi="Times New Roman"/>
                <w:color w:val="000000"/>
              </w:rPr>
              <w:softHyphen/>
              <w:t>исследовательской</w:t>
            </w:r>
            <w:proofErr w:type="spellEnd"/>
            <w:r>
              <w:rPr>
                <w:rFonts w:ascii="Times New Roman" w:eastAsia="Times New Roman" w:hAnsi="Times New Roman"/>
                <w:color w:val="000000"/>
              </w:rPr>
              <w:t>) темы, где автор раскрывает суть исследуемой проблемы, приводит различные точки зрения, а также собственные взгляды на нее.</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 рефератов</w:t>
            </w:r>
          </w:p>
        </w:tc>
      </w:tr>
      <w:tr w:rsidR="009C6C92" w:rsidTr="009C6C92">
        <w:trPr>
          <w:trHeight w:hRule="exact" w:val="2413"/>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5</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Курсовая работа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Продукт самостоятельной работы обучающегося, представляющий собой краткое изложение в письменном виде полученных результатов теоретического анализа определенной научной (</w:t>
            </w:r>
            <w:proofErr w:type="spellStart"/>
            <w:r>
              <w:rPr>
                <w:rFonts w:ascii="Times New Roman" w:eastAsia="Times New Roman" w:hAnsi="Times New Roman"/>
                <w:color w:val="000000"/>
              </w:rPr>
              <w:t>учебно</w:t>
            </w:r>
            <w:r>
              <w:rPr>
                <w:rFonts w:ascii="Times New Roman" w:eastAsia="Times New Roman" w:hAnsi="Times New Roman"/>
                <w:color w:val="000000"/>
              </w:rPr>
              <w:softHyphen/>
              <w:t>исследовательской</w:t>
            </w:r>
            <w:proofErr w:type="spellEnd"/>
            <w:r>
              <w:rPr>
                <w:rFonts w:ascii="Times New Roman" w:eastAsia="Times New Roman" w:hAnsi="Times New Roman"/>
                <w:color w:val="000000"/>
              </w:rPr>
              <w:t>) темы, где автор раскрывает суть исследуемой проблемы, приводит различные точки зрения, а также собственные взгляды на нее.</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 рефератов</w:t>
            </w:r>
          </w:p>
        </w:tc>
      </w:tr>
      <w:tr w:rsidR="009C6C92" w:rsidTr="009C6C92">
        <w:trPr>
          <w:trHeight w:hRule="exact" w:val="703"/>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6</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Лабораторная работа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для закрепления и практического освоения материала по определенному разделу.</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Комплект лабораторных заданий</w:t>
            </w:r>
          </w:p>
        </w:tc>
      </w:tr>
      <w:tr w:rsidR="009C6C92" w:rsidTr="009C6C92">
        <w:trPr>
          <w:trHeight w:hRule="exact" w:val="945"/>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7</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Конспект</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Продукт самостоятельной работы обучающегося, отражающий основные идеи заслушанной лекции, сообщения и т.д.</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Темы/разделы дисциплины</w:t>
            </w:r>
          </w:p>
        </w:tc>
      </w:tr>
      <w:tr w:rsidR="009C6C92" w:rsidTr="009C6C92">
        <w:trPr>
          <w:trHeight w:hRule="exact" w:val="1180"/>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8</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Портфолио</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Целевая подборка работ обучающегося, раскрывающая его индивидуальные образовательные достижения в одной или нескольких учебных дисциплинах.</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Структура портфолио</w:t>
            </w:r>
          </w:p>
        </w:tc>
      </w:tr>
      <w:tr w:rsidR="009C6C92" w:rsidTr="009C6C92">
        <w:trPr>
          <w:trHeight w:hRule="exact" w:val="339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9</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Проект</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 xml:space="preserve">Конечный продукт, получаемый в результате планирования и выполнения комплекса учебных и исследовательских заданий. Позволяет оценить умения обучающихся самостоятельно конструировать свои знания в процессе решения практических задач и проблем, ориентироваться в информационном пространстве и уровень </w:t>
            </w:r>
            <w:proofErr w:type="spellStart"/>
            <w:r>
              <w:rPr>
                <w:rFonts w:ascii="Times New Roman" w:eastAsia="Times New Roman" w:hAnsi="Times New Roman"/>
                <w:color w:val="000000"/>
              </w:rPr>
              <w:t>сформированности</w:t>
            </w:r>
            <w:proofErr w:type="spellEnd"/>
            <w:r>
              <w:rPr>
                <w:rFonts w:ascii="Times New Roman" w:eastAsia="Times New Roman" w:hAnsi="Times New Roman"/>
                <w:color w:val="000000"/>
              </w:rPr>
              <w:t xml:space="preserve"> аналитических, исследовательских навыков, навыков практического и творческого мышления. Может выполняться в индивидуальном порядке или группой обучающихся.</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 групповых и/или индивидуальных проектов</w:t>
            </w:r>
          </w:p>
        </w:tc>
      </w:tr>
      <w:tr w:rsidR="009C6C92" w:rsidTr="009C6C92">
        <w:trPr>
          <w:trHeight w:hRule="exact" w:val="198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10</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Деловая и/или ролевая игра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Совместная деятельность группы обучающихся под управлением преподавателя с целью решения учебных и профессионально</w:t>
            </w:r>
            <w:r>
              <w:rPr>
                <w:rFonts w:ascii="Times New Roman" w:eastAsia="Times New Roman" w:hAnsi="Times New Roman"/>
                <w:color w:val="000000"/>
              </w:rPr>
              <w:softHyphen/>
              <w:t>-ориентированных задач путем игрового моделирования реальной проблемной ситуации. Позволяет оценивать умение анализировать и решать типичные профессиональные задачи.</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Тема (проблема), концепция, роли и ожидаемый результат по каждой игре</w:t>
            </w:r>
          </w:p>
        </w:tc>
      </w:tr>
      <w:tr w:rsidR="009C6C92" w:rsidTr="009C6C92">
        <w:trPr>
          <w:trHeight w:hRule="exact" w:val="127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11</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Кейс-задача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Проблемное задание, в котором обучающемуся предлагается осмыслить реальную профессионально-ориентированную ситуацию, необходимую для решения данной проблемы.</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Задания для решения кейс-задачи</w:t>
            </w:r>
          </w:p>
        </w:tc>
      </w:tr>
      <w:tr w:rsidR="009C6C92" w:rsidTr="009C6C92">
        <w:trPr>
          <w:trHeight w:hRule="exact" w:val="1155"/>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lastRenderedPageBreak/>
              <w:t>12</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Рабочая тетрадь</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Дидактический комплекс, предназначенный для самостоятельной работы обучающегося и позволяющий оценивать уровень усвоения им учебного материала.</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Образец рабочей тетради</w:t>
            </w:r>
          </w:p>
        </w:tc>
      </w:tr>
      <w:tr w:rsidR="009C6C92" w:rsidTr="009C6C92">
        <w:trPr>
          <w:trHeight w:val="315"/>
        </w:trPr>
        <w:tc>
          <w:tcPr>
            <w:tcW w:w="583" w:type="dxa"/>
            <w:vMerge w:val="restar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13</w:t>
            </w:r>
          </w:p>
        </w:tc>
        <w:tc>
          <w:tcPr>
            <w:tcW w:w="1889"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proofErr w:type="spellStart"/>
            <w:r>
              <w:rPr>
                <w:rFonts w:ascii="Times New Roman" w:eastAsia="Times New Roman" w:hAnsi="Times New Roman"/>
                <w:color w:val="000000"/>
              </w:rPr>
              <w:t>Разноуровневые</w:t>
            </w:r>
            <w:proofErr w:type="spellEnd"/>
            <w:r>
              <w:rPr>
                <w:rFonts w:ascii="Times New Roman" w:eastAsia="Times New Roman" w:hAnsi="Times New Roman"/>
                <w:color w:val="000000"/>
              </w:rPr>
              <w:t xml:space="preserve"> задачи и задания</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Различают задачи и задания:</w:t>
            </w:r>
          </w:p>
        </w:tc>
        <w:tc>
          <w:tcPr>
            <w:tcW w:w="2518"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 xml:space="preserve">Комплект </w:t>
            </w:r>
            <w:proofErr w:type="spellStart"/>
            <w:r>
              <w:rPr>
                <w:rFonts w:ascii="Times New Roman" w:eastAsia="Times New Roman" w:hAnsi="Times New Roman"/>
                <w:color w:val="000000"/>
              </w:rPr>
              <w:t>разноуровневых</w:t>
            </w:r>
            <w:proofErr w:type="spellEnd"/>
            <w:r>
              <w:rPr>
                <w:rFonts w:ascii="Times New Roman" w:eastAsia="Times New Roman" w:hAnsi="Times New Roman"/>
                <w:color w:val="000000"/>
              </w:rPr>
              <w:t xml:space="preserve"> задач и заданий</w:t>
            </w:r>
          </w:p>
        </w:tc>
      </w:tr>
      <w:tr w:rsidR="009C6C92" w:rsidTr="009C6C92">
        <w:trPr>
          <w:trHeight w:val="18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а) репродуктивного уровня, позволяющие оценивать и диагностировать знание фактического материала (базовые понятия, алгоритмы, факты) и умение правильно использовать специальные термины и понятия, узнавание объектов изучения в рамках определенного раздела дисциплины;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r>
      <w:tr w:rsidR="009C6C92" w:rsidTr="009C6C92">
        <w:trPr>
          <w:trHeight w:val="157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б) реконструктивного уровня, позволяющие оценивать и диагностировать умения синтезировать, анализировать, обобщать фактический и теоретический материал с формулированием конкретных выводов, установлением причинно-следственных связей;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r>
      <w:tr w:rsidR="009C6C92" w:rsidTr="009C6C92">
        <w:trPr>
          <w:trHeight w:val="101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в) творческого уровня, позволяющие оценивать и диагностировать умения, интегрировать знания различных областей, аргументировать собственную точку зрения.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r>
      <w:tr w:rsidR="009C6C92" w:rsidTr="009C6C92">
        <w:trPr>
          <w:trHeight w:hRule="exact" w:val="119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14</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proofErr w:type="spellStart"/>
            <w:r>
              <w:rPr>
                <w:rFonts w:ascii="Times New Roman" w:eastAsia="Times New Roman" w:hAnsi="Times New Roman"/>
                <w:color w:val="000000"/>
              </w:rPr>
              <w:t>Расчетно</w:t>
            </w:r>
            <w:r>
              <w:rPr>
                <w:rFonts w:ascii="Times New Roman" w:eastAsia="Times New Roman" w:hAnsi="Times New Roman"/>
                <w:color w:val="000000"/>
              </w:rPr>
              <w:softHyphen/>
              <w:t>графическая</w:t>
            </w:r>
            <w:proofErr w:type="spellEnd"/>
            <w:r>
              <w:rPr>
                <w:rFonts w:ascii="Times New Roman" w:eastAsia="Times New Roman" w:hAnsi="Times New Roman"/>
                <w:color w:val="000000"/>
              </w:rPr>
              <w:t xml:space="preserve"> работа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проверки умений применять полученные знания по заранее определенной методике для решения задач или заданий по модулю или дисциплине в целом.</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Комплект заданий для выполнения расчетно-графической работы</w:t>
            </w:r>
          </w:p>
        </w:tc>
      </w:tr>
      <w:tr w:rsidR="009C6C92" w:rsidTr="009C6C92">
        <w:trPr>
          <w:trHeight w:hRule="exact" w:val="1986"/>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15</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Творческое задание</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Частично регламентированное задание, имеющее нестандартное решение и позволяющее диагностировать умения, интегрировать знания различных областей, аргументировать собственную точку зрения. Может выполняться в индивидуальном порядке или группой обучающихся.</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 групповых и/или индивидуальных творческих заданий</w:t>
            </w:r>
          </w:p>
        </w:tc>
      </w:tr>
      <w:tr w:rsidR="009C6C92" w:rsidTr="009C6C92">
        <w:trPr>
          <w:trHeight w:val="315"/>
        </w:trPr>
        <w:tc>
          <w:tcPr>
            <w:tcW w:w="9980"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Технические средства</w:t>
            </w:r>
          </w:p>
        </w:tc>
      </w:tr>
      <w:tr w:rsidR="009C6C92" w:rsidTr="009C6C92">
        <w:trPr>
          <w:trHeight w:hRule="exact" w:val="1509"/>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Тренажер</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Техническое средство, которое может быть использовано для контроля приобретенных обучающимся профессиональных навыков и умений по управлению конкретным материальным объектом.</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Комплект заданий для работы на тренажере</w:t>
            </w:r>
          </w:p>
        </w:tc>
      </w:tr>
    </w:tbl>
    <w:p w:rsidR="009C6C92" w:rsidRDefault="009C6C92" w:rsidP="009C6C92">
      <w:pPr>
        <w:widowControl w:val="0"/>
        <w:suppressAutoHyphens/>
        <w:spacing w:line="360" w:lineRule="auto"/>
        <w:ind w:firstLine="709"/>
        <w:jc w:val="both"/>
      </w:pPr>
    </w:p>
    <w:p w:rsidR="009C6C92" w:rsidRDefault="009C6C92" w:rsidP="009C6C92">
      <w:pPr>
        <w:widowControl w:val="0"/>
        <w:suppressAutoHyphens/>
        <w:spacing w:after="0" w:line="240" w:lineRule="auto"/>
        <w:jc w:val="both"/>
        <w:rPr>
          <w:rFonts w:ascii="Times New Roman" w:hAnsi="Times New Roman"/>
          <w:sz w:val="24"/>
          <w:szCs w:val="24"/>
        </w:rPr>
      </w:pPr>
    </w:p>
    <w:p w:rsidR="00276EB8" w:rsidRDefault="00276EB8"/>
    <w:sectPr w:rsidR="00276EB8" w:rsidSect="005B130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HiddenHorzOCR">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9877D57"/>
    <w:multiLevelType w:val="multilevel"/>
    <w:tmpl w:val="AE22FDDA"/>
    <w:lvl w:ilvl="0">
      <w:start w:val="5"/>
      <w:numFmt w:val="decimal"/>
      <w:lvlText w:val="%1"/>
      <w:lvlJc w:val="left"/>
      <w:pPr>
        <w:ind w:left="360" w:hanging="360"/>
      </w:pPr>
    </w:lvl>
    <w:lvl w:ilvl="1">
      <w:start w:val="5"/>
      <w:numFmt w:val="decimal"/>
      <w:lvlText w:val="%1.%2"/>
      <w:lvlJc w:val="left"/>
      <w:pPr>
        <w:ind w:left="360" w:hanging="360"/>
      </w:pPr>
    </w:lvl>
    <w:lvl w:ilvl="2">
      <w:start w:val="1"/>
      <w:numFmt w:val="decimalZero"/>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abstractNumId w:val="0"/>
    <w:lvlOverride w:ilvl="0">
      <w:startOverride w:val="5"/>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6E623B"/>
    <w:rsid w:val="00004D5A"/>
    <w:rsid w:val="000968B0"/>
    <w:rsid w:val="000E391A"/>
    <w:rsid w:val="00106436"/>
    <w:rsid w:val="0013241D"/>
    <w:rsid w:val="00163AB0"/>
    <w:rsid w:val="00276EB8"/>
    <w:rsid w:val="00277CA9"/>
    <w:rsid w:val="002A0E05"/>
    <w:rsid w:val="002B35A3"/>
    <w:rsid w:val="002C347C"/>
    <w:rsid w:val="002D5637"/>
    <w:rsid w:val="002D7969"/>
    <w:rsid w:val="002F5F0A"/>
    <w:rsid w:val="00310754"/>
    <w:rsid w:val="003D338F"/>
    <w:rsid w:val="003D7A9E"/>
    <w:rsid w:val="003E4ECF"/>
    <w:rsid w:val="004809A3"/>
    <w:rsid w:val="005101E4"/>
    <w:rsid w:val="005403DE"/>
    <w:rsid w:val="005B1309"/>
    <w:rsid w:val="005B3D67"/>
    <w:rsid w:val="006671E3"/>
    <w:rsid w:val="006B1DF2"/>
    <w:rsid w:val="006C070C"/>
    <w:rsid w:val="006E623B"/>
    <w:rsid w:val="0073753F"/>
    <w:rsid w:val="007543D6"/>
    <w:rsid w:val="00813D64"/>
    <w:rsid w:val="008461C4"/>
    <w:rsid w:val="00847E87"/>
    <w:rsid w:val="00860F9B"/>
    <w:rsid w:val="00861C85"/>
    <w:rsid w:val="008F24EB"/>
    <w:rsid w:val="00921EB9"/>
    <w:rsid w:val="00973549"/>
    <w:rsid w:val="00996294"/>
    <w:rsid w:val="009C6C92"/>
    <w:rsid w:val="009E6F3E"/>
    <w:rsid w:val="00A4617F"/>
    <w:rsid w:val="00AC5C2B"/>
    <w:rsid w:val="00AE6A36"/>
    <w:rsid w:val="00B76985"/>
    <w:rsid w:val="00BB302D"/>
    <w:rsid w:val="00BC4416"/>
    <w:rsid w:val="00BD1E10"/>
    <w:rsid w:val="00BD6B3F"/>
    <w:rsid w:val="00C95022"/>
    <w:rsid w:val="00DB13D8"/>
    <w:rsid w:val="00DD703B"/>
    <w:rsid w:val="00E269FF"/>
    <w:rsid w:val="00E62BF8"/>
    <w:rsid w:val="00E915AF"/>
    <w:rsid w:val="00EA793F"/>
    <w:rsid w:val="00F320CB"/>
    <w:rsid w:val="00F323C8"/>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FE57D5"/>
  <w15:docId w15:val="{475150C7-05B0-4DB2-8154-4B41402CE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13D64"/>
    <w:pPr>
      <w:spacing w:after="160" w:line="256" w:lineRule="auto"/>
    </w:pPr>
    <w:rPr>
      <w:rFonts w:ascii="Calibri" w:eastAsia="Calibri" w:hAnsi="Calibri" w:cs="Times New Roman"/>
    </w:rPr>
  </w:style>
  <w:style w:type="paragraph" w:styleId="1">
    <w:name w:val="heading 1"/>
    <w:basedOn w:val="a"/>
    <w:next w:val="a"/>
    <w:link w:val="10"/>
    <w:uiPriority w:val="9"/>
    <w:qFormat/>
    <w:rsid w:val="00A4617F"/>
    <w:pPr>
      <w:keepNext/>
      <w:keepLines/>
      <w:spacing w:before="480" w:after="0"/>
      <w:outlineLvl w:val="0"/>
    </w:pPr>
    <w:rPr>
      <w:rFonts w:asciiTheme="majorHAnsi" w:eastAsiaTheme="majorEastAsia" w:hAnsiTheme="majorHAnsi" w:cstheme="majorBidi"/>
      <w:b/>
      <w:bCs/>
      <w:color w:val="365F91" w:themeColor="accent1" w:themeShade="BF"/>
      <w:sz w:val="28"/>
      <w:szCs w:val="28"/>
      <w:lang w:eastAsia="ru-RU"/>
    </w:rPr>
  </w:style>
  <w:style w:type="paragraph" w:styleId="2">
    <w:name w:val="heading 2"/>
    <w:basedOn w:val="a"/>
    <w:next w:val="a"/>
    <w:link w:val="20"/>
    <w:uiPriority w:val="9"/>
    <w:unhideWhenUsed/>
    <w:qFormat/>
    <w:rsid w:val="00A4617F"/>
    <w:pPr>
      <w:keepNext/>
      <w:keepLines/>
      <w:spacing w:before="200" w:after="0"/>
      <w:outlineLvl w:val="1"/>
    </w:pPr>
    <w:rPr>
      <w:rFonts w:asciiTheme="majorHAnsi" w:eastAsiaTheme="majorEastAsia" w:hAnsiTheme="majorHAnsi" w:cstheme="majorBidi"/>
      <w:b/>
      <w:bCs/>
      <w:color w:val="4F81BD" w:themeColor="accent1"/>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4617F"/>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
    <w:rsid w:val="00A4617F"/>
    <w:rPr>
      <w:rFonts w:asciiTheme="majorHAnsi" w:eastAsiaTheme="majorEastAsia" w:hAnsiTheme="majorHAnsi" w:cstheme="majorBidi"/>
      <w:b/>
      <w:bCs/>
      <w:color w:val="4F81BD" w:themeColor="accent1"/>
      <w:sz w:val="26"/>
      <w:szCs w:val="26"/>
      <w:lang w:eastAsia="ru-RU"/>
    </w:rPr>
  </w:style>
  <w:style w:type="character" w:styleId="a3">
    <w:name w:val="Strong"/>
    <w:basedOn w:val="a0"/>
    <w:uiPriority w:val="22"/>
    <w:qFormat/>
    <w:rsid w:val="00A4617F"/>
    <w:rPr>
      <w:b/>
      <w:bCs/>
    </w:rPr>
  </w:style>
  <w:style w:type="paragraph" w:styleId="a4">
    <w:name w:val="List Paragraph"/>
    <w:basedOn w:val="a"/>
    <w:uiPriority w:val="34"/>
    <w:qFormat/>
    <w:rsid w:val="00A4617F"/>
    <w:pPr>
      <w:ind w:left="720"/>
      <w:contextualSpacing/>
    </w:pPr>
  </w:style>
  <w:style w:type="paragraph" w:styleId="a5">
    <w:name w:val="TOC Heading"/>
    <w:basedOn w:val="1"/>
    <w:next w:val="a"/>
    <w:uiPriority w:val="39"/>
    <w:unhideWhenUsed/>
    <w:qFormat/>
    <w:rsid w:val="00A4617F"/>
    <w:pPr>
      <w:outlineLvl w:val="9"/>
    </w:pPr>
    <w:rPr>
      <w:lang w:eastAsia="en-US"/>
    </w:rPr>
  </w:style>
  <w:style w:type="character" w:customStyle="1" w:styleId="5">
    <w:name w:val="Основной текст (5)_"/>
    <w:link w:val="50"/>
    <w:locked/>
    <w:rsid w:val="009C6C92"/>
    <w:rPr>
      <w:rFonts w:ascii="Times New Roman" w:eastAsia="Times New Roman" w:hAnsi="Times New Roman" w:cs="Times New Roman"/>
      <w:b/>
      <w:bCs/>
      <w:sz w:val="28"/>
      <w:szCs w:val="28"/>
      <w:shd w:val="clear" w:color="auto" w:fill="FFFFFF"/>
    </w:rPr>
  </w:style>
  <w:style w:type="paragraph" w:customStyle="1" w:styleId="50">
    <w:name w:val="Основной текст (5)"/>
    <w:basedOn w:val="a"/>
    <w:link w:val="5"/>
    <w:rsid w:val="009C6C92"/>
    <w:pPr>
      <w:widowControl w:val="0"/>
      <w:shd w:val="clear" w:color="auto" w:fill="FFFFFF"/>
      <w:spacing w:after="840" w:line="0" w:lineRule="atLeast"/>
      <w:jc w:val="center"/>
    </w:pPr>
    <w:rPr>
      <w:rFonts w:ascii="Times New Roman" w:eastAsia="Times New Roman" w:hAnsi="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155354">
      <w:bodyDiv w:val="1"/>
      <w:marLeft w:val="0"/>
      <w:marRight w:val="0"/>
      <w:marTop w:val="0"/>
      <w:marBottom w:val="0"/>
      <w:divBdr>
        <w:top w:val="none" w:sz="0" w:space="0" w:color="auto"/>
        <w:left w:val="none" w:sz="0" w:space="0" w:color="auto"/>
        <w:bottom w:val="none" w:sz="0" w:space="0" w:color="auto"/>
        <w:right w:val="none" w:sz="0" w:space="0" w:color="auto"/>
      </w:divBdr>
    </w:div>
    <w:div w:id="671104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16</Pages>
  <Words>4959</Words>
  <Characters>28267</Characters>
  <Application>Microsoft Office Word</Application>
  <DocSecurity>0</DocSecurity>
  <Lines>235</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RePack by Diakov</cp:lastModifiedBy>
  <cp:revision>11</cp:revision>
  <dcterms:created xsi:type="dcterms:W3CDTF">2020-05-07T08:46:00Z</dcterms:created>
  <dcterms:modified xsi:type="dcterms:W3CDTF">2020-05-11T11:47:00Z</dcterms:modified>
</cp:coreProperties>
</file>