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D03C9C" w:rsidRDefault="00934861" w:rsidP="008F614F">
      <w:pPr>
        <w:spacing w:after="0" w:line="240" w:lineRule="auto"/>
        <w:jc w:val="right"/>
        <w:rPr>
          <w:rFonts w:ascii="Times New Roman" w:hAnsi="Times New Roman" w:cs="Times New Roman"/>
          <w:sz w:val="28"/>
          <w:szCs w:val="24"/>
        </w:rPr>
      </w:pPr>
      <w:r w:rsidRPr="00D03C9C">
        <w:rPr>
          <w:rFonts w:ascii="Times New Roman" w:hAnsi="Times New Roman" w:cs="Times New Roman"/>
          <w:sz w:val="28"/>
          <w:szCs w:val="24"/>
        </w:rPr>
        <w:t>Приложение</w:t>
      </w:r>
    </w:p>
    <w:p w:rsidR="00FF3035" w:rsidRPr="00D03C9C" w:rsidRDefault="00FF3035" w:rsidP="008F614F">
      <w:pPr>
        <w:spacing w:after="0" w:line="240" w:lineRule="auto"/>
        <w:jc w:val="right"/>
        <w:rPr>
          <w:rFonts w:ascii="Times New Roman" w:hAnsi="Times New Roman" w:cs="Times New Roman"/>
          <w:sz w:val="28"/>
          <w:szCs w:val="24"/>
        </w:rPr>
      </w:pPr>
      <w:r w:rsidRPr="00D03C9C">
        <w:rPr>
          <w:rFonts w:ascii="Times New Roman" w:hAnsi="Times New Roman" w:cs="Times New Roman"/>
          <w:sz w:val="28"/>
          <w:szCs w:val="24"/>
        </w:rPr>
        <w:t>к рабочей программе дисциплины</w:t>
      </w:r>
    </w:p>
    <w:p w:rsidR="00FF3035" w:rsidRPr="00D03C9C" w:rsidRDefault="00FF3035" w:rsidP="008F614F">
      <w:pPr>
        <w:spacing w:after="0" w:line="240" w:lineRule="auto"/>
        <w:jc w:val="right"/>
        <w:rPr>
          <w:rFonts w:ascii="Times New Roman" w:hAnsi="Times New Roman" w:cs="Times New Roman"/>
          <w:sz w:val="28"/>
          <w:szCs w:val="24"/>
        </w:rPr>
      </w:pPr>
      <w:r w:rsidRPr="00D03C9C">
        <w:rPr>
          <w:rFonts w:ascii="Times New Roman" w:hAnsi="Times New Roman" w:cs="Times New Roman"/>
          <w:sz w:val="28"/>
          <w:szCs w:val="24"/>
        </w:rPr>
        <w:t>«</w:t>
      </w:r>
      <w:r w:rsidR="00321271" w:rsidRPr="00D03C9C">
        <w:rPr>
          <w:rFonts w:ascii="Times New Roman" w:hAnsi="Times New Roman" w:cs="Times New Roman"/>
          <w:sz w:val="28"/>
          <w:szCs w:val="28"/>
          <w:lang w:eastAsia="ar-SA"/>
        </w:rPr>
        <w:t>Товароведение и экспертиза</w:t>
      </w:r>
      <w:r w:rsidR="005B4388" w:rsidRPr="00D03C9C">
        <w:rPr>
          <w:rFonts w:ascii="Times New Roman" w:hAnsi="Times New Roman" w:cs="Times New Roman"/>
          <w:sz w:val="28"/>
          <w:szCs w:val="28"/>
          <w:lang w:eastAsia="ar-SA"/>
        </w:rPr>
        <w:t xml:space="preserve"> однородных групп товаров</w:t>
      </w:r>
      <w:r w:rsidRPr="00D03C9C">
        <w:rPr>
          <w:rFonts w:ascii="Times New Roman" w:hAnsi="Times New Roman" w:cs="Times New Roman"/>
          <w:sz w:val="28"/>
          <w:szCs w:val="24"/>
        </w:rPr>
        <w:t>»</w:t>
      </w:r>
    </w:p>
    <w:p w:rsidR="006746E3" w:rsidRPr="00D03C9C" w:rsidRDefault="006746E3" w:rsidP="008F614F">
      <w:pPr>
        <w:spacing w:after="0" w:line="240" w:lineRule="auto"/>
        <w:jc w:val="center"/>
        <w:rPr>
          <w:rFonts w:ascii="Times New Roman" w:hAnsi="Times New Roman" w:cs="Times New Roman"/>
          <w:sz w:val="28"/>
          <w:szCs w:val="24"/>
        </w:rPr>
      </w:pPr>
    </w:p>
    <w:p w:rsidR="00A932C5" w:rsidRPr="00D03C9C" w:rsidRDefault="00A932C5" w:rsidP="008F614F">
      <w:pPr>
        <w:spacing w:after="0" w:line="240" w:lineRule="auto"/>
        <w:jc w:val="center"/>
        <w:rPr>
          <w:rFonts w:ascii="Times New Roman" w:hAnsi="Times New Roman" w:cs="Times New Roman"/>
          <w:sz w:val="28"/>
          <w:szCs w:val="24"/>
        </w:rPr>
      </w:pPr>
      <w:r w:rsidRPr="00D03C9C">
        <w:rPr>
          <w:rFonts w:ascii="Times New Roman" w:hAnsi="Times New Roman" w:cs="Times New Roman"/>
          <w:sz w:val="28"/>
          <w:szCs w:val="24"/>
        </w:rPr>
        <w:t xml:space="preserve">МИНИСТЕРСТВО НАУКИ </w:t>
      </w:r>
      <w:r w:rsidR="00B17C5C" w:rsidRPr="00D03C9C">
        <w:rPr>
          <w:rFonts w:ascii="Times New Roman" w:hAnsi="Times New Roman" w:cs="Times New Roman"/>
          <w:sz w:val="28"/>
          <w:szCs w:val="24"/>
        </w:rPr>
        <w:t xml:space="preserve">И ВЫСШЕГО ОБРАЗОВАНИЯ </w:t>
      </w:r>
      <w:r w:rsidRPr="00D03C9C">
        <w:rPr>
          <w:rFonts w:ascii="Times New Roman" w:hAnsi="Times New Roman" w:cs="Times New Roman"/>
          <w:sz w:val="28"/>
          <w:szCs w:val="24"/>
        </w:rPr>
        <w:t>РОССИЙСКОЙ ФЕДЕРАЦИИ</w:t>
      </w:r>
    </w:p>
    <w:p w:rsidR="00564F87" w:rsidRPr="00D03C9C" w:rsidRDefault="00564F87" w:rsidP="008F614F">
      <w:pPr>
        <w:spacing w:after="0" w:line="240" w:lineRule="auto"/>
        <w:jc w:val="center"/>
        <w:rPr>
          <w:rFonts w:ascii="Times New Roman" w:hAnsi="Times New Roman" w:cs="Times New Roman"/>
          <w:sz w:val="28"/>
          <w:szCs w:val="24"/>
        </w:rPr>
      </w:pPr>
    </w:p>
    <w:p w:rsidR="006746E3" w:rsidRPr="00D03C9C" w:rsidRDefault="006746E3" w:rsidP="008F614F">
      <w:pPr>
        <w:spacing w:after="0" w:line="240" w:lineRule="auto"/>
        <w:jc w:val="center"/>
        <w:rPr>
          <w:rFonts w:ascii="Times New Roman" w:hAnsi="Times New Roman" w:cs="Times New Roman"/>
          <w:sz w:val="28"/>
          <w:szCs w:val="24"/>
        </w:rPr>
      </w:pPr>
    </w:p>
    <w:p w:rsidR="001519F7" w:rsidRPr="00D03C9C" w:rsidRDefault="00564F87" w:rsidP="008F614F">
      <w:pPr>
        <w:spacing w:after="0" w:line="240" w:lineRule="auto"/>
        <w:jc w:val="center"/>
        <w:rPr>
          <w:rFonts w:ascii="Times New Roman" w:hAnsi="Times New Roman" w:cs="Times New Roman"/>
          <w:sz w:val="28"/>
          <w:szCs w:val="24"/>
        </w:rPr>
      </w:pPr>
      <w:r w:rsidRPr="00D03C9C">
        <w:rPr>
          <w:rFonts w:ascii="Times New Roman" w:hAnsi="Times New Roman" w:cs="Times New Roman"/>
          <w:sz w:val="28"/>
          <w:szCs w:val="24"/>
        </w:rPr>
        <w:t xml:space="preserve">ВЛАДИВОСТОКСКИЙ ГОСУДАРСТВЕННЫЙ </w:t>
      </w:r>
      <w:r w:rsidR="001519F7" w:rsidRPr="00D03C9C">
        <w:rPr>
          <w:rFonts w:ascii="Times New Roman" w:hAnsi="Times New Roman" w:cs="Times New Roman"/>
          <w:sz w:val="28"/>
          <w:szCs w:val="24"/>
        </w:rPr>
        <w:t>УНИВЕРСИТЕТ</w:t>
      </w:r>
    </w:p>
    <w:p w:rsidR="001C5396" w:rsidRPr="00D03C9C" w:rsidRDefault="001C5396" w:rsidP="008F614F">
      <w:pPr>
        <w:spacing w:after="0" w:line="240" w:lineRule="auto"/>
        <w:jc w:val="center"/>
        <w:rPr>
          <w:rFonts w:ascii="Times New Roman" w:hAnsi="Times New Roman" w:cs="Times New Roman"/>
          <w:sz w:val="28"/>
          <w:szCs w:val="24"/>
        </w:rPr>
      </w:pPr>
    </w:p>
    <w:p w:rsidR="00A932C5" w:rsidRPr="00D03C9C" w:rsidRDefault="00564F87" w:rsidP="008F614F">
      <w:pPr>
        <w:spacing w:after="0" w:line="240" w:lineRule="auto"/>
        <w:jc w:val="center"/>
        <w:rPr>
          <w:rFonts w:ascii="Times New Roman" w:hAnsi="Times New Roman" w:cs="Times New Roman"/>
          <w:sz w:val="28"/>
          <w:szCs w:val="24"/>
        </w:rPr>
      </w:pPr>
      <w:r w:rsidRPr="00D03C9C">
        <w:rPr>
          <w:rFonts w:ascii="Times New Roman" w:hAnsi="Times New Roman" w:cs="Times New Roman"/>
          <w:sz w:val="28"/>
          <w:szCs w:val="24"/>
        </w:rPr>
        <w:t>ЭКОНОМИКИ И СЕРВИСА</w:t>
      </w:r>
    </w:p>
    <w:p w:rsidR="00564F87" w:rsidRPr="00D03C9C" w:rsidRDefault="00564F87" w:rsidP="008F614F">
      <w:pPr>
        <w:spacing w:after="0" w:line="240" w:lineRule="auto"/>
        <w:jc w:val="center"/>
        <w:rPr>
          <w:rFonts w:ascii="Times New Roman" w:hAnsi="Times New Roman" w:cs="Times New Roman"/>
          <w:sz w:val="28"/>
          <w:szCs w:val="24"/>
        </w:rPr>
      </w:pPr>
    </w:p>
    <w:p w:rsidR="006D4251" w:rsidRPr="00D03C9C" w:rsidRDefault="006D4251" w:rsidP="008F614F">
      <w:pPr>
        <w:spacing w:after="0" w:line="240" w:lineRule="auto"/>
        <w:jc w:val="center"/>
        <w:rPr>
          <w:rFonts w:ascii="Times New Roman" w:hAnsi="Times New Roman" w:cs="Times New Roman"/>
          <w:sz w:val="28"/>
          <w:szCs w:val="24"/>
        </w:rPr>
      </w:pPr>
    </w:p>
    <w:p w:rsidR="00A932C5" w:rsidRPr="00D03C9C" w:rsidRDefault="00564F87" w:rsidP="008F614F">
      <w:pPr>
        <w:spacing w:after="0" w:line="240" w:lineRule="auto"/>
        <w:jc w:val="center"/>
        <w:rPr>
          <w:rFonts w:ascii="Times New Roman" w:hAnsi="Times New Roman" w:cs="Times New Roman"/>
          <w:sz w:val="28"/>
          <w:szCs w:val="24"/>
        </w:rPr>
      </w:pPr>
      <w:r w:rsidRPr="00D03C9C">
        <w:rPr>
          <w:rFonts w:ascii="Times New Roman" w:hAnsi="Times New Roman" w:cs="Times New Roman"/>
          <w:sz w:val="28"/>
          <w:szCs w:val="24"/>
        </w:rPr>
        <w:t xml:space="preserve">КАФЕДРА </w:t>
      </w:r>
      <w:r w:rsidR="006A4080" w:rsidRPr="00D03C9C">
        <w:rPr>
          <w:rFonts w:ascii="Times New Roman" w:hAnsi="Times New Roman" w:cs="Times New Roman"/>
          <w:sz w:val="28"/>
          <w:szCs w:val="24"/>
        </w:rPr>
        <w:t>МЕЖДУНАРОДНОГО МАРКЕТИНГА И ТОРГОВЛИ</w:t>
      </w:r>
    </w:p>
    <w:p w:rsidR="00A932C5" w:rsidRPr="00D03C9C" w:rsidRDefault="00A932C5" w:rsidP="008F614F">
      <w:pPr>
        <w:spacing w:after="0" w:line="240" w:lineRule="auto"/>
        <w:jc w:val="center"/>
        <w:rPr>
          <w:rFonts w:ascii="Times New Roman" w:hAnsi="Times New Roman" w:cs="Times New Roman"/>
          <w:sz w:val="28"/>
          <w:szCs w:val="24"/>
        </w:rPr>
      </w:pPr>
    </w:p>
    <w:p w:rsidR="00A932C5" w:rsidRPr="00D03C9C" w:rsidRDefault="00A932C5" w:rsidP="008F614F">
      <w:pPr>
        <w:spacing w:after="0" w:line="240" w:lineRule="auto"/>
        <w:jc w:val="center"/>
        <w:rPr>
          <w:rFonts w:ascii="Times New Roman" w:hAnsi="Times New Roman" w:cs="Times New Roman"/>
          <w:sz w:val="28"/>
          <w:szCs w:val="24"/>
        </w:rPr>
      </w:pPr>
    </w:p>
    <w:p w:rsidR="005B4388" w:rsidRPr="00D03C9C" w:rsidRDefault="005B4388" w:rsidP="005B4388">
      <w:pPr>
        <w:spacing w:after="0" w:line="240" w:lineRule="auto"/>
        <w:jc w:val="center"/>
        <w:rPr>
          <w:rFonts w:ascii="Times New Roman" w:hAnsi="Times New Roman" w:cs="Times New Roman"/>
          <w:sz w:val="24"/>
          <w:szCs w:val="24"/>
        </w:rPr>
      </w:pPr>
      <w:r w:rsidRPr="00D03C9C">
        <w:rPr>
          <w:rFonts w:ascii="Times New Roman" w:hAnsi="Times New Roman" w:cs="Times New Roman"/>
          <w:sz w:val="24"/>
          <w:szCs w:val="24"/>
        </w:rPr>
        <w:t xml:space="preserve">Фонд оценочных средств </w:t>
      </w:r>
    </w:p>
    <w:p w:rsidR="00A932C5" w:rsidRPr="00D03C9C" w:rsidRDefault="005B4388" w:rsidP="005B4388">
      <w:pPr>
        <w:spacing w:after="0" w:line="240" w:lineRule="auto"/>
        <w:jc w:val="center"/>
        <w:rPr>
          <w:rFonts w:ascii="Times New Roman" w:hAnsi="Times New Roman" w:cs="Times New Roman"/>
          <w:sz w:val="24"/>
          <w:szCs w:val="24"/>
        </w:rPr>
      </w:pPr>
      <w:r w:rsidRPr="00D03C9C">
        <w:rPr>
          <w:rFonts w:ascii="Times New Roman" w:hAnsi="Times New Roman" w:cs="Times New Roman"/>
          <w:sz w:val="24"/>
          <w:szCs w:val="24"/>
        </w:rPr>
        <w:t>для проведения текущего контроля и промежуточной аттестации по дисциплине (модулю)</w:t>
      </w:r>
    </w:p>
    <w:p w:rsidR="00A932C5" w:rsidRPr="00D03C9C" w:rsidRDefault="00A932C5" w:rsidP="008F614F">
      <w:pPr>
        <w:spacing w:after="0" w:line="240" w:lineRule="auto"/>
        <w:jc w:val="center"/>
        <w:rPr>
          <w:rFonts w:ascii="Times New Roman" w:hAnsi="Times New Roman" w:cs="Times New Roman"/>
          <w:b/>
          <w:sz w:val="28"/>
          <w:szCs w:val="24"/>
        </w:rPr>
      </w:pPr>
    </w:p>
    <w:p w:rsidR="00A932C5" w:rsidRPr="00D03C9C" w:rsidRDefault="00A932C5" w:rsidP="008F614F">
      <w:pPr>
        <w:spacing w:after="0" w:line="240" w:lineRule="auto"/>
        <w:jc w:val="center"/>
        <w:rPr>
          <w:rFonts w:ascii="Times New Roman" w:hAnsi="Times New Roman" w:cs="Times New Roman"/>
          <w:b/>
          <w:sz w:val="28"/>
          <w:szCs w:val="24"/>
        </w:rPr>
      </w:pPr>
    </w:p>
    <w:p w:rsidR="005B4388" w:rsidRPr="00D03C9C" w:rsidRDefault="005B4388" w:rsidP="008F614F">
      <w:pPr>
        <w:spacing w:after="0" w:line="240" w:lineRule="auto"/>
        <w:jc w:val="center"/>
        <w:rPr>
          <w:rFonts w:ascii="Times New Roman" w:hAnsi="Times New Roman" w:cs="Times New Roman"/>
          <w:b/>
          <w:sz w:val="28"/>
          <w:szCs w:val="24"/>
        </w:rPr>
      </w:pPr>
    </w:p>
    <w:p w:rsidR="005B4388" w:rsidRPr="00D03C9C" w:rsidRDefault="005B4388" w:rsidP="008F614F">
      <w:pPr>
        <w:spacing w:after="0" w:line="240" w:lineRule="auto"/>
        <w:jc w:val="center"/>
        <w:rPr>
          <w:rFonts w:ascii="Times New Roman" w:hAnsi="Times New Roman" w:cs="Times New Roman"/>
          <w:b/>
          <w:sz w:val="28"/>
          <w:szCs w:val="24"/>
        </w:rPr>
      </w:pPr>
    </w:p>
    <w:p w:rsidR="005B4388" w:rsidRPr="00D03C9C" w:rsidRDefault="005B4388" w:rsidP="008F614F">
      <w:pPr>
        <w:spacing w:after="0" w:line="240" w:lineRule="auto"/>
        <w:jc w:val="center"/>
        <w:rPr>
          <w:rFonts w:ascii="Times New Roman" w:hAnsi="Times New Roman" w:cs="Times New Roman"/>
          <w:b/>
          <w:sz w:val="28"/>
          <w:szCs w:val="24"/>
        </w:rPr>
      </w:pPr>
    </w:p>
    <w:p w:rsidR="00321271" w:rsidRPr="00D03C9C" w:rsidRDefault="00321271" w:rsidP="00321271">
      <w:pPr>
        <w:jc w:val="center"/>
        <w:rPr>
          <w:rFonts w:ascii="Times New Roman" w:hAnsi="Times New Roman" w:cs="Times New Roman"/>
          <w:sz w:val="32"/>
          <w:szCs w:val="32"/>
        </w:rPr>
      </w:pPr>
      <w:r w:rsidRPr="00D03C9C">
        <w:rPr>
          <w:rFonts w:ascii="Times New Roman" w:hAnsi="Times New Roman" w:cs="Times New Roman"/>
          <w:sz w:val="32"/>
          <w:szCs w:val="32"/>
        </w:rPr>
        <w:t xml:space="preserve">ТОВАРОВЕДЕНИЕ И ЭКСПЕРТИЗА </w:t>
      </w:r>
      <w:r w:rsidR="005B4388" w:rsidRPr="00D03C9C">
        <w:rPr>
          <w:rFonts w:ascii="Times New Roman" w:hAnsi="Times New Roman" w:cs="Times New Roman"/>
          <w:sz w:val="32"/>
          <w:szCs w:val="32"/>
        </w:rPr>
        <w:t xml:space="preserve">ОДНОРОДНЫХ ГРУПП </w:t>
      </w:r>
      <w:r w:rsidRPr="00D03C9C">
        <w:rPr>
          <w:rFonts w:ascii="Times New Roman" w:hAnsi="Times New Roman" w:cs="Times New Roman"/>
          <w:sz w:val="32"/>
          <w:szCs w:val="32"/>
        </w:rPr>
        <w:t>ТОВАРОВ</w:t>
      </w:r>
      <w:r w:rsidR="005B4388" w:rsidRPr="00D03C9C">
        <w:rPr>
          <w:rFonts w:ascii="Times New Roman" w:hAnsi="Times New Roman" w:cs="Times New Roman"/>
          <w:sz w:val="32"/>
          <w:szCs w:val="32"/>
        </w:rPr>
        <w:t xml:space="preserve"> (</w:t>
      </w:r>
      <w:r w:rsidR="006772B7" w:rsidRPr="00D03C9C">
        <w:rPr>
          <w:rFonts w:ascii="Times New Roman" w:hAnsi="Times New Roman" w:cs="Times New Roman"/>
          <w:sz w:val="32"/>
          <w:szCs w:val="32"/>
        </w:rPr>
        <w:t>6</w:t>
      </w:r>
      <w:r w:rsidR="005B4388" w:rsidRPr="00D03C9C">
        <w:rPr>
          <w:rFonts w:ascii="Times New Roman" w:hAnsi="Times New Roman" w:cs="Times New Roman"/>
          <w:sz w:val="32"/>
          <w:szCs w:val="32"/>
        </w:rPr>
        <w:t xml:space="preserve"> семестр)</w:t>
      </w:r>
    </w:p>
    <w:p w:rsidR="008158FF" w:rsidRPr="00D03C9C" w:rsidRDefault="008158FF" w:rsidP="008F614F">
      <w:pPr>
        <w:spacing w:after="0" w:line="240" w:lineRule="auto"/>
        <w:jc w:val="center"/>
        <w:rPr>
          <w:rFonts w:ascii="Times New Roman" w:hAnsi="Times New Roman" w:cs="Times New Roman"/>
          <w:sz w:val="28"/>
          <w:szCs w:val="24"/>
        </w:rPr>
      </w:pPr>
    </w:p>
    <w:p w:rsidR="005B4388" w:rsidRPr="00D03C9C" w:rsidRDefault="005B4388" w:rsidP="005B4388">
      <w:pPr>
        <w:spacing w:after="0" w:line="240" w:lineRule="auto"/>
        <w:jc w:val="center"/>
        <w:rPr>
          <w:rFonts w:ascii="Times New Roman" w:eastAsia="Calibri" w:hAnsi="Times New Roman" w:cs="Times New Roman"/>
          <w:sz w:val="28"/>
          <w:szCs w:val="24"/>
        </w:rPr>
      </w:pPr>
      <w:r w:rsidRPr="00D03C9C">
        <w:rPr>
          <w:rFonts w:ascii="Times New Roman" w:eastAsia="Calibri" w:hAnsi="Times New Roman" w:cs="Times New Roman"/>
          <w:sz w:val="28"/>
          <w:szCs w:val="24"/>
        </w:rPr>
        <w:t>Направление и профиль подготовки:</w:t>
      </w:r>
    </w:p>
    <w:p w:rsidR="005B4388" w:rsidRPr="00D03C9C" w:rsidRDefault="005B4388" w:rsidP="005B4388">
      <w:pPr>
        <w:spacing w:after="0" w:line="240" w:lineRule="auto"/>
        <w:jc w:val="center"/>
        <w:rPr>
          <w:rFonts w:ascii="Times New Roman" w:eastAsia="Calibri" w:hAnsi="Times New Roman" w:cs="Times New Roman"/>
          <w:sz w:val="28"/>
          <w:szCs w:val="24"/>
        </w:rPr>
      </w:pPr>
      <w:r w:rsidRPr="00D03C9C">
        <w:rPr>
          <w:rFonts w:ascii="Times New Roman" w:eastAsia="Calibri" w:hAnsi="Times New Roman" w:cs="Times New Roman"/>
          <w:sz w:val="28"/>
          <w:szCs w:val="24"/>
        </w:rPr>
        <w:t xml:space="preserve"> </w:t>
      </w:r>
    </w:p>
    <w:p w:rsidR="005B4388" w:rsidRPr="00D03C9C" w:rsidRDefault="005B4388" w:rsidP="005B4388">
      <w:pPr>
        <w:spacing w:after="0" w:line="240" w:lineRule="auto"/>
        <w:jc w:val="center"/>
        <w:rPr>
          <w:rFonts w:ascii="Times New Roman" w:eastAsia="Calibri" w:hAnsi="Times New Roman" w:cs="Times New Roman"/>
          <w:sz w:val="28"/>
          <w:szCs w:val="24"/>
        </w:rPr>
      </w:pPr>
      <w:r w:rsidRPr="00D03C9C">
        <w:rPr>
          <w:rFonts w:ascii="Times New Roman" w:eastAsia="Calibri" w:hAnsi="Times New Roman" w:cs="Times New Roman"/>
          <w:sz w:val="28"/>
          <w:szCs w:val="24"/>
        </w:rPr>
        <w:t xml:space="preserve">38.03.07 Товароведение </w:t>
      </w:r>
    </w:p>
    <w:p w:rsidR="005B4388" w:rsidRPr="00D03C9C" w:rsidRDefault="005B4388" w:rsidP="005B4388">
      <w:pPr>
        <w:spacing w:after="0" w:line="240" w:lineRule="auto"/>
        <w:jc w:val="center"/>
        <w:rPr>
          <w:rFonts w:ascii="Times New Roman" w:eastAsia="Calibri" w:hAnsi="Times New Roman" w:cs="Times New Roman"/>
          <w:sz w:val="28"/>
          <w:szCs w:val="24"/>
        </w:rPr>
      </w:pPr>
    </w:p>
    <w:p w:rsidR="005B4388" w:rsidRPr="00D03C9C" w:rsidRDefault="005B4388" w:rsidP="005B4388">
      <w:pPr>
        <w:spacing w:after="0" w:line="240" w:lineRule="auto"/>
        <w:jc w:val="center"/>
        <w:rPr>
          <w:rFonts w:ascii="Times New Roman" w:eastAsia="Calibri" w:hAnsi="Times New Roman" w:cs="Times New Roman"/>
          <w:sz w:val="28"/>
          <w:szCs w:val="24"/>
        </w:rPr>
      </w:pPr>
      <w:r w:rsidRPr="00D03C9C">
        <w:rPr>
          <w:rFonts w:ascii="Times New Roman" w:eastAsia="Calibri" w:hAnsi="Times New Roman" w:cs="Times New Roman"/>
          <w:sz w:val="28"/>
          <w:szCs w:val="24"/>
        </w:rPr>
        <w:t>Профиль Товароведение и экспертиза товаров в таможенной деятельности</w:t>
      </w:r>
    </w:p>
    <w:p w:rsidR="005B4388" w:rsidRPr="00D03C9C" w:rsidRDefault="005B4388" w:rsidP="005B4388">
      <w:pPr>
        <w:spacing w:after="0" w:line="240" w:lineRule="auto"/>
        <w:jc w:val="center"/>
        <w:rPr>
          <w:rFonts w:ascii="Times New Roman" w:eastAsia="Calibri" w:hAnsi="Times New Roman" w:cs="Times New Roman"/>
          <w:sz w:val="28"/>
          <w:szCs w:val="24"/>
        </w:rPr>
      </w:pPr>
    </w:p>
    <w:p w:rsidR="005B4388" w:rsidRPr="00D03C9C" w:rsidRDefault="005B4388" w:rsidP="005B4388">
      <w:pPr>
        <w:spacing w:after="0" w:line="240" w:lineRule="auto"/>
        <w:jc w:val="center"/>
        <w:rPr>
          <w:rFonts w:ascii="Times New Roman" w:eastAsia="Calibri" w:hAnsi="Times New Roman" w:cs="Times New Roman"/>
          <w:sz w:val="28"/>
          <w:szCs w:val="24"/>
        </w:rPr>
      </w:pPr>
      <w:r w:rsidRPr="00D03C9C">
        <w:rPr>
          <w:rFonts w:ascii="Times New Roman" w:eastAsia="Calibri" w:hAnsi="Times New Roman" w:cs="Times New Roman"/>
          <w:sz w:val="28"/>
          <w:szCs w:val="24"/>
        </w:rPr>
        <w:t>Форма обучения очная</w:t>
      </w:r>
    </w:p>
    <w:p w:rsidR="00A932C5" w:rsidRPr="00D03C9C" w:rsidRDefault="00A932C5" w:rsidP="008F614F">
      <w:pPr>
        <w:spacing w:after="0" w:line="240" w:lineRule="auto"/>
        <w:jc w:val="center"/>
        <w:rPr>
          <w:rFonts w:ascii="Times New Roman" w:hAnsi="Times New Roman" w:cs="Times New Roman"/>
          <w:sz w:val="28"/>
          <w:szCs w:val="24"/>
        </w:rPr>
      </w:pPr>
    </w:p>
    <w:p w:rsidR="00A932C5" w:rsidRPr="00D03C9C" w:rsidRDefault="00A932C5" w:rsidP="008F614F">
      <w:pPr>
        <w:spacing w:after="0" w:line="240" w:lineRule="auto"/>
        <w:jc w:val="center"/>
        <w:rPr>
          <w:rFonts w:ascii="Times New Roman" w:hAnsi="Times New Roman" w:cs="Times New Roman"/>
          <w:sz w:val="28"/>
          <w:szCs w:val="24"/>
        </w:rPr>
      </w:pPr>
    </w:p>
    <w:p w:rsidR="00A932C5" w:rsidRPr="00D03C9C" w:rsidRDefault="00A932C5" w:rsidP="008F614F">
      <w:pPr>
        <w:spacing w:after="0" w:line="240" w:lineRule="auto"/>
        <w:jc w:val="center"/>
        <w:rPr>
          <w:rFonts w:ascii="Times New Roman" w:hAnsi="Times New Roman" w:cs="Times New Roman"/>
          <w:sz w:val="28"/>
          <w:szCs w:val="24"/>
        </w:rPr>
      </w:pPr>
    </w:p>
    <w:p w:rsidR="00DB4633" w:rsidRPr="00D03C9C" w:rsidRDefault="00DB4633" w:rsidP="008F614F">
      <w:pPr>
        <w:spacing w:after="0" w:line="240" w:lineRule="auto"/>
        <w:jc w:val="center"/>
        <w:rPr>
          <w:rFonts w:ascii="Times New Roman" w:hAnsi="Times New Roman" w:cs="Times New Roman"/>
          <w:sz w:val="28"/>
          <w:szCs w:val="24"/>
        </w:rPr>
      </w:pPr>
    </w:p>
    <w:p w:rsidR="00DB4633" w:rsidRPr="00D03C9C" w:rsidRDefault="00DB4633" w:rsidP="008F614F">
      <w:pPr>
        <w:spacing w:after="0" w:line="240" w:lineRule="auto"/>
        <w:jc w:val="center"/>
        <w:rPr>
          <w:rFonts w:ascii="Times New Roman" w:hAnsi="Times New Roman" w:cs="Times New Roman"/>
          <w:sz w:val="28"/>
          <w:szCs w:val="24"/>
        </w:rPr>
      </w:pPr>
    </w:p>
    <w:p w:rsidR="00F26B0E" w:rsidRPr="00D03C9C" w:rsidRDefault="00F26B0E" w:rsidP="008F614F">
      <w:pPr>
        <w:spacing w:after="0" w:line="240" w:lineRule="auto"/>
        <w:jc w:val="center"/>
        <w:rPr>
          <w:rFonts w:ascii="Times New Roman" w:hAnsi="Times New Roman" w:cs="Times New Roman"/>
          <w:sz w:val="28"/>
          <w:szCs w:val="24"/>
        </w:rPr>
      </w:pPr>
    </w:p>
    <w:p w:rsidR="00F26B0E" w:rsidRPr="00D03C9C" w:rsidRDefault="00F26B0E" w:rsidP="008F614F">
      <w:pPr>
        <w:spacing w:after="0" w:line="240" w:lineRule="auto"/>
        <w:jc w:val="center"/>
        <w:rPr>
          <w:rFonts w:ascii="Times New Roman" w:hAnsi="Times New Roman" w:cs="Times New Roman"/>
          <w:sz w:val="28"/>
          <w:szCs w:val="24"/>
        </w:rPr>
      </w:pPr>
    </w:p>
    <w:p w:rsidR="005B4388" w:rsidRPr="00D03C9C" w:rsidRDefault="005B4388" w:rsidP="008F614F">
      <w:pPr>
        <w:spacing w:after="0" w:line="240" w:lineRule="auto"/>
        <w:jc w:val="center"/>
        <w:rPr>
          <w:rFonts w:ascii="Times New Roman" w:hAnsi="Times New Roman" w:cs="Times New Roman"/>
          <w:sz w:val="28"/>
          <w:szCs w:val="24"/>
        </w:rPr>
      </w:pPr>
    </w:p>
    <w:p w:rsidR="00963375" w:rsidRPr="00D03C9C" w:rsidRDefault="00F274B3" w:rsidP="00E231C9">
      <w:pPr>
        <w:spacing w:after="0" w:line="240" w:lineRule="auto"/>
        <w:jc w:val="center"/>
        <w:rPr>
          <w:rFonts w:ascii="Times New Roman" w:hAnsi="Times New Roman" w:cs="Times New Roman"/>
          <w:sz w:val="24"/>
          <w:szCs w:val="24"/>
        </w:rPr>
      </w:pPr>
      <w:r w:rsidRPr="00D03C9C">
        <w:rPr>
          <w:rFonts w:ascii="Times New Roman" w:hAnsi="Times New Roman" w:cs="Times New Roman"/>
          <w:sz w:val="28"/>
          <w:szCs w:val="24"/>
        </w:rPr>
        <w:t>Владивосток</w:t>
      </w:r>
      <w:r w:rsidR="0014326B">
        <w:rPr>
          <w:rFonts w:ascii="Times New Roman" w:hAnsi="Times New Roman" w:cs="Times New Roman"/>
          <w:sz w:val="28"/>
          <w:szCs w:val="24"/>
        </w:rPr>
        <w:t xml:space="preserve"> 202</w:t>
      </w:r>
      <w:r w:rsidR="0014326B">
        <w:rPr>
          <w:rFonts w:ascii="Times New Roman" w:hAnsi="Times New Roman" w:cs="Times New Roman"/>
          <w:sz w:val="28"/>
          <w:szCs w:val="24"/>
          <w:lang w:val="en-US"/>
        </w:rPr>
        <w:t>1</w:t>
      </w:r>
      <w:bookmarkStart w:id="0" w:name="_GoBack"/>
      <w:bookmarkEnd w:id="0"/>
      <w:r w:rsidR="00FB6C8F" w:rsidRPr="00D03C9C">
        <w:rPr>
          <w:rFonts w:ascii="Times New Roman" w:hAnsi="Times New Roman" w:cs="Times New Roman"/>
          <w:sz w:val="24"/>
          <w:szCs w:val="24"/>
        </w:rPr>
        <w:br w:type="page"/>
      </w:r>
    </w:p>
    <w:p w:rsidR="00B67479" w:rsidRPr="00D03C9C" w:rsidRDefault="00B67479">
      <w:pPr>
        <w:rPr>
          <w:rFonts w:ascii="Times New Roman" w:hAnsi="Times New Roman" w:cs="Times New Roman"/>
          <w:b/>
          <w:sz w:val="24"/>
        </w:rPr>
        <w:sectPr w:rsidR="00B67479" w:rsidRPr="00D03C9C" w:rsidSect="00B67479">
          <w:pgSz w:w="11906" w:h="16838"/>
          <w:pgMar w:top="1134" w:right="567" w:bottom="1134" w:left="1134" w:header="709" w:footer="709" w:gutter="0"/>
          <w:cols w:space="708"/>
          <w:docGrid w:linePitch="360"/>
        </w:sectPr>
      </w:pPr>
    </w:p>
    <w:p w:rsidR="0047539E" w:rsidRPr="00D03C9C" w:rsidRDefault="0047539E" w:rsidP="0047539E">
      <w:pPr>
        <w:spacing w:after="100" w:line="240" w:lineRule="auto"/>
        <w:jc w:val="both"/>
        <w:rPr>
          <w:rFonts w:ascii="Times New Roman" w:hAnsi="Times New Roman" w:cs="Times New Roman"/>
          <w:b/>
          <w:sz w:val="24"/>
          <w:szCs w:val="24"/>
        </w:rPr>
      </w:pPr>
      <w:r w:rsidRPr="00D03C9C">
        <w:rPr>
          <w:rFonts w:ascii="Times New Roman" w:hAnsi="Times New Roman" w:cs="Times New Roman"/>
          <w:b/>
          <w:sz w:val="24"/>
          <w:szCs w:val="24"/>
        </w:rPr>
        <w:lastRenderedPageBreak/>
        <w:t>1 Перечень формируемых компетенций*</w:t>
      </w:r>
    </w:p>
    <w:p w:rsidR="0047539E" w:rsidRPr="00D03C9C" w:rsidRDefault="0047539E" w:rsidP="0047539E">
      <w:pPr>
        <w:spacing w:after="100" w:line="240" w:lineRule="auto"/>
        <w:jc w:val="both"/>
        <w:rPr>
          <w:rFonts w:ascii="Times New Roman" w:hAnsi="Times New Roman" w:cs="Times New Roman"/>
          <w:sz w:val="24"/>
          <w:szCs w:val="24"/>
        </w:rPr>
      </w:pPr>
      <w:r w:rsidRPr="00D03C9C">
        <w:rPr>
          <w:rFonts w:ascii="Times New Roman" w:hAnsi="Times New Roman" w:cs="Times New Roman"/>
          <w:sz w:val="24"/>
          <w:szCs w:val="24"/>
        </w:rPr>
        <w:t>Таблица 1 – Перечень компетенций с указанием этапов их формирования в процессе освоения образовательной программе*</w:t>
      </w:r>
    </w:p>
    <w:tbl>
      <w:tblPr>
        <w:tblStyle w:val="a7"/>
        <w:tblW w:w="5000" w:type="pct"/>
        <w:tblLook w:val="04A0" w:firstRow="1" w:lastRow="0" w:firstColumn="1" w:lastColumn="0" w:noHBand="0" w:noVBand="1"/>
      </w:tblPr>
      <w:tblGrid>
        <w:gridCol w:w="1654"/>
        <w:gridCol w:w="12693"/>
        <w:gridCol w:w="1347"/>
      </w:tblGrid>
      <w:tr w:rsidR="0047539E" w:rsidRPr="00D03C9C" w:rsidTr="00D03C9C">
        <w:tc>
          <w:tcPr>
            <w:tcW w:w="527" w:type="pct"/>
            <w:vAlign w:val="center"/>
          </w:tcPr>
          <w:p w:rsidR="0047539E" w:rsidRPr="00D03C9C" w:rsidRDefault="0047539E" w:rsidP="00C264E4">
            <w:pPr>
              <w:jc w:val="center"/>
              <w:rPr>
                <w:rFonts w:ascii="Times New Roman" w:hAnsi="Times New Roman" w:cs="Times New Roman"/>
                <w:sz w:val="24"/>
                <w:szCs w:val="24"/>
              </w:rPr>
            </w:pPr>
            <w:r w:rsidRPr="00D03C9C">
              <w:rPr>
                <w:rFonts w:ascii="Times New Roman" w:hAnsi="Times New Roman" w:cs="Times New Roman"/>
                <w:sz w:val="24"/>
                <w:szCs w:val="24"/>
              </w:rPr>
              <w:t>Код компетенции</w:t>
            </w:r>
          </w:p>
        </w:tc>
        <w:tc>
          <w:tcPr>
            <w:tcW w:w="4044" w:type="pct"/>
            <w:vAlign w:val="center"/>
          </w:tcPr>
          <w:p w:rsidR="0047539E" w:rsidRPr="00D03C9C" w:rsidRDefault="0047539E" w:rsidP="00C264E4">
            <w:pPr>
              <w:jc w:val="center"/>
              <w:rPr>
                <w:rFonts w:ascii="Times New Roman" w:hAnsi="Times New Roman" w:cs="Times New Roman"/>
                <w:sz w:val="24"/>
                <w:szCs w:val="24"/>
              </w:rPr>
            </w:pPr>
            <w:r w:rsidRPr="00D03C9C">
              <w:rPr>
                <w:rFonts w:ascii="Times New Roman" w:hAnsi="Times New Roman" w:cs="Times New Roman"/>
                <w:sz w:val="24"/>
                <w:szCs w:val="24"/>
              </w:rPr>
              <w:t>Формулировка компетенции</w:t>
            </w:r>
          </w:p>
        </w:tc>
        <w:tc>
          <w:tcPr>
            <w:tcW w:w="430" w:type="pct"/>
            <w:vAlign w:val="center"/>
          </w:tcPr>
          <w:p w:rsidR="0047539E" w:rsidRPr="00D03C9C" w:rsidRDefault="0047539E" w:rsidP="00C264E4">
            <w:pPr>
              <w:jc w:val="center"/>
              <w:rPr>
                <w:rFonts w:ascii="Times New Roman" w:hAnsi="Times New Roman" w:cs="Times New Roman"/>
                <w:sz w:val="24"/>
                <w:szCs w:val="24"/>
              </w:rPr>
            </w:pPr>
            <w:r w:rsidRPr="00D03C9C">
              <w:rPr>
                <w:rFonts w:ascii="Times New Roman" w:hAnsi="Times New Roman" w:cs="Times New Roman"/>
                <w:sz w:val="24"/>
                <w:szCs w:val="24"/>
              </w:rPr>
              <w:t>Номер</w:t>
            </w:r>
          </w:p>
          <w:p w:rsidR="0047539E" w:rsidRPr="00D03C9C" w:rsidRDefault="0047539E" w:rsidP="00C264E4">
            <w:pPr>
              <w:jc w:val="center"/>
              <w:rPr>
                <w:rFonts w:ascii="Times New Roman" w:hAnsi="Times New Roman" w:cs="Times New Roman"/>
                <w:sz w:val="24"/>
                <w:szCs w:val="24"/>
              </w:rPr>
            </w:pPr>
            <w:r w:rsidRPr="00D03C9C">
              <w:rPr>
                <w:rFonts w:ascii="Times New Roman" w:hAnsi="Times New Roman" w:cs="Times New Roman"/>
                <w:sz w:val="24"/>
                <w:szCs w:val="24"/>
              </w:rPr>
              <w:t>этапа**</w:t>
            </w:r>
          </w:p>
        </w:tc>
      </w:tr>
      <w:tr w:rsidR="00D33088" w:rsidRPr="00D03C9C" w:rsidTr="00D03C9C">
        <w:tc>
          <w:tcPr>
            <w:tcW w:w="527" w:type="pct"/>
          </w:tcPr>
          <w:p w:rsidR="00D33088" w:rsidRPr="00D03C9C" w:rsidRDefault="00D33088" w:rsidP="008D12D4">
            <w:pPr>
              <w:jc w:val="both"/>
              <w:rPr>
                <w:rFonts w:ascii="Times New Roman" w:hAnsi="Times New Roman" w:cs="Times New Roman"/>
                <w:spacing w:val="-2"/>
                <w:sz w:val="24"/>
                <w:szCs w:val="24"/>
              </w:rPr>
            </w:pPr>
            <w:r w:rsidRPr="00D03C9C">
              <w:rPr>
                <w:rFonts w:ascii="Times New Roman" w:hAnsi="Times New Roman" w:cs="Times New Roman"/>
                <w:spacing w:val="-2"/>
                <w:sz w:val="24"/>
                <w:szCs w:val="24"/>
              </w:rPr>
              <w:t>ПК-8</w:t>
            </w:r>
          </w:p>
        </w:tc>
        <w:tc>
          <w:tcPr>
            <w:tcW w:w="4044" w:type="pct"/>
          </w:tcPr>
          <w:p w:rsidR="00D33088" w:rsidRPr="00D03C9C" w:rsidRDefault="00D33088" w:rsidP="00C264E4">
            <w:pPr>
              <w:jc w:val="both"/>
              <w:rPr>
                <w:rFonts w:ascii="Times New Roman" w:hAnsi="Times New Roman" w:cs="Times New Roman"/>
                <w:sz w:val="24"/>
                <w:szCs w:val="24"/>
              </w:rPr>
            </w:pPr>
            <w:r w:rsidRPr="00D03C9C">
              <w:rPr>
                <w:rFonts w:ascii="Times New Roman" w:hAnsi="Times New Roman" w:cs="Times New Roman"/>
                <w:sz w:val="24"/>
                <w:szCs w:val="24"/>
              </w:rPr>
              <w:t>Знание ассортимента и потребительских свойств товаров, факторов, формирующих и сохраняющих их качество</w:t>
            </w:r>
          </w:p>
        </w:tc>
        <w:tc>
          <w:tcPr>
            <w:tcW w:w="430" w:type="pct"/>
          </w:tcPr>
          <w:p w:rsidR="00D33088" w:rsidRPr="00D03C9C" w:rsidRDefault="00D33088" w:rsidP="0047539E">
            <w:pPr>
              <w:jc w:val="center"/>
              <w:rPr>
                <w:rFonts w:ascii="Times New Roman" w:hAnsi="Times New Roman" w:cs="Times New Roman"/>
                <w:sz w:val="24"/>
                <w:szCs w:val="24"/>
              </w:rPr>
            </w:pPr>
            <w:r w:rsidRPr="00D03C9C">
              <w:rPr>
                <w:rFonts w:ascii="Times New Roman" w:hAnsi="Times New Roman" w:cs="Times New Roman"/>
                <w:sz w:val="24"/>
                <w:szCs w:val="24"/>
              </w:rPr>
              <w:t>1</w:t>
            </w:r>
          </w:p>
        </w:tc>
      </w:tr>
      <w:tr w:rsidR="0047539E" w:rsidRPr="00D03C9C" w:rsidTr="00D03C9C">
        <w:tc>
          <w:tcPr>
            <w:tcW w:w="527" w:type="pct"/>
          </w:tcPr>
          <w:p w:rsidR="0047539E" w:rsidRPr="00D03C9C" w:rsidRDefault="0047539E" w:rsidP="008D12D4">
            <w:pPr>
              <w:jc w:val="both"/>
              <w:rPr>
                <w:rFonts w:ascii="Times New Roman" w:hAnsi="Times New Roman" w:cs="Times New Roman"/>
                <w:sz w:val="24"/>
                <w:szCs w:val="24"/>
              </w:rPr>
            </w:pPr>
            <w:r w:rsidRPr="00D03C9C">
              <w:rPr>
                <w:rFonts w:ascii="Times New Roman" w:hAnsi="Times New Roman" w:cs="Times New Roman"/>
                <w:spacing w:val="-2"/>
                <w:sz w:val="24"/>
                <w:szCs w:val="24"/>
              </w:rPr>
              <w:t>ПК-9</w:t>
            </w:r>
          </w:p>
        </w:tc>
        <w:tc>
          <w:tcPr>
            <w:tcW w:w="4044" w:type="pct"/>
          </w:tcPr>
          <w:p w:rsidR="0047539E" w:rsidRPr="00D03C9C" w:rsidRDefault="0047539E" w:rsidP="00C264E4">
            <w:pPr>
              <w:jc w:val="both"/>
              <w:rPr>
                <w:rFonts w:ascii="Times New Roman" w:hAnsi="Times New Roman" w:cs="Times New Roman"/>
                <w:sz w:val="24"/>
                <w:szCs w:val="24"/>
              </w:rPr>
            </w:pPr>
            <w:r w:rsidRPr="00D03C9C">
              <w:rPr>
                <w:rFonts w:ascii="Times New Roman" w:hAnsi="Times New Roman" w:cs="Times New Roman"/>
                <w:sz w:val="24"/>
                <w:szCs w:val="24"/>
              </w:rPr>
              <w:t>Знание методов идентификации, оценки качества и безопасности товаров для диагностики дефектов, выявления опасной, некачественной, фальсифицированной и контрафактной продукции, сокращения и предупреждения товарных потерь</w:t>
            </w:r>
          </w:p>
        </w:tc>
        <w:tc>
          <w:tcPr>
            <w:tcW w:w="430" w:type="pct"/>
          </w:tcPr>
          <w:p w:rsidR="0047539E" w:rsidRPr="00D03C9C" w:rsidRDefault="0047539E" w:rsidP="0047539E">
            <w:pPr>
              <w:jc w:val="center"/>
              <w:rPr>
                <w:rFonts w:ascii="Times New Roman" w:hAnsi="Times New Roman" w:cs="Times New Roman"/>
                <w:sz w:val="24"/>
                <w:szCs w:val="24"/>
              </w:rPr>
            </w:pPr>
            <w:r w:rsidRPr="00D03C9C">
              <w:rPr>
                <w:rFonts w:ascii="Times New Roman" w:hAnsi="Times New Roman" w:cs="Times New Roman"/>
                <w:sz w:val="24"/>
                <w:szCs w:val="24"/>
              </w:rPr>
              <w:t>5</w:t>
            </w:r>
          </w:p>
        </w:tc>
      </w:tr>
      <w:tr w:rsidR="0047539E" w:rsidRPr="00D03C9C" w:rsidTr="00D03C9C">
        <w:tc>
          <w:tcPr>
            <w:tcW w:w="527" w:type="pct"/>
          </w:tcPr>
          <w:p w:rsidR="0047539E" w:rsidRPr="00D03C9C" w:rsidRDefault="0047539E" w:rsidP="00C264E4">
            <w:pPr>
              <w:jc w:val="both"/>
              <w:rPr>
                <w:rFonts w:ascii="Times New Roman" w:hAnsi="Times New Roman" w:cs="Times New Roman"/>
                <w:sz w:val="24"/>
                <w:szCs w:val="24"/>
              </w:rPr>
            </w:pPr>
            <w:r w:rsidRPr="00D03C9C">
              <w:rPr>
                <w:rFonts w:ascii="Times New Roman" w:hAnsi="Times New Roman" w:cs="Times New Roman"/>
                <w:spacing w:val="-2"/>
                <w:sz w:val="24"/>
                <w:szCs w:val="24"/>
              </w:rPr>
              <w:t>ПК-11</w:t>
            </w:r>
          </w:p>
        </w:tc>
        <w:tc>
          <w:tcPr>
            <w:tcW w:w="4044" w:type="pct"/>
          </w:tcPr>
          <w:p w:rsidR="0047539E" w:rsidRPr="00D03C9C" w:rsidRDefault="0047539E" w:rsidP="00C264E4">
            <w:pPr>
              <w:jc w:val="both"/>
              <w:rPr>
                <w:rFonts w:ascii="Times New Roman" w:hAnsi="Times New Roman" w:cs="Times New Roman"/>
                <w:sz w:val="24"/>
                <w:szCs w:val="24"/>
              </w:rPr>
            </w:pPr>
            <w:r w:rsidRPr="00D03C9C">
              <w:rPr>
                <w:rFonts w:ascii="Times New Roman" w:hAnsi="Times New Roman" w:cs="Times New Roman"/>
                <w:spacing w:val="-2"/>
                <w:sz w:val="24"/>
                <w:szCs w:val="24"/>
              </w:rPr>
              <w:t>Умение оценивать соответствие товарной информации требованиям нормативной документации</w:t>
            </w:r>
          </w:p>
        </w:tc>
        <w:tc>
          <w:tcPr>
            <w:tcW w:w="430" w:type="pct"/>
          </w:tcPr>
          <w:p w:rsidR="0047539E" w:rsidRPr="00D03C9C" w:rsidRDefault="0047539E" w:rsidP="0047539E">
            <w:pPr>
              <w:jc w:val="center"/>
              <w:rPr>
                <w:rFonts w:ascii="Times New Roman" w:hAnsi="Times New Roman" w:cs="Times New Roman"/>
                <w:sz w:val="24"/>
                <w:szCs w:val="24"/>
              </w:rPr>
            </w:pPr>
            <w:r w:rsidRPr="00D03C9C">
              <w:rPr>
                <w:rFonts w:ascii="Times New Roman" w:hAnsi="Times New Roman" w:cs="Times New Roman"/>
                <w:sz w:val="24"/>
                <w:szCs w:val="24"/>
              </w:rPr>
              <w:t>4</w:t>
            </w:r>
          </w:p>
        </w:tc>
      </w:tr>
      <w:tr w:rsidR="0047539E" w:rsidRPr="00D03C9C" w:rsidTr="00D03C9C">
        <w:tc>
          <w:tcPr>
            <w:tcW w:w="527" w:type="pct"/>
          </w:tcPr>
          <w:p w:rsidR="0047539E" w:rsidRPr="00D03C9C" w:rsidRDefault="0047539E" w:rsidP="008D12D4">
            <w:pPr>
              <w:jc w:val="both"/>
              <w:rPr>
                <w:rFonts w:ascii="Times New Roman" w:hAnsi="Times New Roman" w:cs="Times New Roman"/>
                <w:sz w:val="24"/>
                <w:szCs w:val="24"/>
              </w:rPr>
            </w:pPr>
            <w:r w:rsidRPr="00D03C9C">
              <w:rPr>
                <w:rFonts w:ascii="Times New Roman" w:eastAsia="Times New Roman" w:hAnsi="Times New Roman" w:cs="Times New Roman"/>
                <w:spacing w:val="-2"/>
                <w:sz w:val="24"/>
                <w:szCs w:val="24"/>
                <w:lang w:eastAsia="ru-RU"/>
              </w:rPr>
              <w:t>ПК-12 </w:t>
            </w:r>
          </w:p>
        </w:tc>
        <w:tc>
          <w:tcPr>
            <w:tcW w:w="4044" w:type="pct"/>
          </w:tcPr>
          <w:p w:rsidR="0047539E" w:rsidRPr="00D03C9C" w:rsidRDefault="0047539E" w:rsidP="00A6132F">
            <w:pPr>
              <w:pStyle w:val="af2"/>
              <w:spacing w:before="0" w:after="0"/>
              <w:rPr>
                <w:rFonts w:ascii="Times New Roman" w:hAnsi="Times New Roman" w:cs="Times New Roman"/>
                <w:sz w:val="24"/>
                <w:szCs w:val="24"/>
              </w:rPr>
            </w:pPr>
            <w:r w:rsidRPr="00D03C9C">
              <w:rPr>
                <w:rFonts w:ascii="Times New Roman" w:hAnsi="Times New Roman" w:cs="Times New Roman"/>
                <w:sz w:val="24"/>
                <w:szCs w:val="24"/>
              </w:rPr>
              <w:t>Системное представление о правилах и порядке организации и проведения товарной экспертизы, подтверждения соответствия и других видов оценочной деятельности</w:t>
            </w:r>
          </w:p>
        </w:tc>
        <w:tc>
          <w:tcPr>
            <w:tcW w:w="430" w:type="pct"/>
          </w:tcPr>
          <w:p w:rsidR="0047539E" w:rsidRPr="00D03C9C" w:rsidRDefault="0047539E" w:rsidP="0047539E">
            <w:pPr>
              <w:jc w:val="center"/>
              <w:rPr>
                <w:rFonts w:ascii="Times New Roman" w:hAnsi="Times New Roman" w:cs="Times New Roman"/>
                <w:sz w:val="24"/>
                <w:szCs w:val="24"/>
              </w:rPr>
            </w:pPr>
            <w:r w:rsidRPr="00D03C9C">
              <w:rPr>
                <w:rFonts w:ascii="Times New Roman" w:hAnsi="Times New Roman" w:cs="Times New Roman"/>
                <w:sz w:val="24"/>
                <w:szCs w:val="24"/>
              </w:rPr>
              <w:t>3</w:t>
            </w:r>
          </w:p>
        </w:tc>
      </w:tr>
    </w:tbl>
    <w:p w:rsidR="0047539E" w:rsidRPr="00D03C9C" w:rsidRDefault="0047539E" w:rsidP="0047539E">
      <w:pPr>
        <w:spacing w:after="0" w:line="240" w:lineRule="auto"/>
        <w:jc w:val="both"/>
        <w:rPr>
          <w:rFonts w:ascii="Times New Roman" w:eastAsia="Calibri" w:hAnsi="Times New Roman" w:cs="Times New Roman"/>
          <w:sz w:val="24"/>
        </w:rPr>
      </w:pPr>
      <w:r w:rsidRPr="00D03C9C">
        <w:rPr>
          <w:rFonts w:ascii="Times New Roman" w:eastAsia="Calibri" w:hAnsi="Times New Roman" w:cs="Times New Roman"/>
          <w:sz w:val="24"/>
        </w:rPr>
        <w:tab/>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 В случае отсутствия положительной оценки компетенция на данном этапе считается несформированной.</w:t>
      </w:r>
    </w:p>
    <w:p w:rsidR="0047539E" w:rsidRPr="00D03C9C" w:rsidRDefault="0047539E" w:rsidP="00104729">
      <w:pPr>
        <w:spacing w:after="0" w:line="240" w:lineRule="auto"/>
        <w:jc w:val="both"/>
        <w:rPr>
          <w:rFonts w:ascii="Times New Roman" w:hAnsi="Times New Roman" w:cs="Times New Roman"/>
          <w:sz w:val="24"/>
          <w:szCs w:val="24"/>
        </w:rPr>
      </w:pPr>
    </w:p>
    <w:p w:rsidR="00D33088" w:rsidRPr="00D03C9C" w:rsidRDefault="00D33088" w:rsidP="00104729">
      <w:pPr>
        <w:spacing w:after="0" w:line="240" w:lineRule="auto"/>
        <w:jc w:val="both"/>
        <w:rPr>
          <w:rFonts w:ascii="Times New Roman" w:hAnsi="Times New Roman" w:cs="Times New Roman"/>
          <w:sz w:val="24"/>
          <w:szCs w:val="24"/>
        </w:rPr>
      </w:pPr>
    </w:p>
    <w:p w:rsidR="00D33088" w:rsidRPr="00D03C9C" w:rsidRDefault="00D33088" w:rsidP="00D33088">
      <w:pPr>
        <w:spacing w:after="0" w:line="240" w:lineRule="auto"/>
        <w:jc w:val="both"/>
        <w:rPr>
          <w:rFonts w:ascii="Times New Roman" w:eastAsia="Calibri" w:hAnsi="Times New Roman" w:cs="Times New Roman"/>
          <w:b/>
          <w:sz w:val="28"/>
        </w:rPr>
      </w:pPr>
      <w:r w:rsidRPr="00D03C9C">
        <w:rPr>
          <w:rFonts w:ascii="Times New Roman" w:eastAsia="Calibri" w:hAnsi="Times New Roman" w:cs="Times New Roman"/>
          <w:b/>
          <w:sz w:val="28"/>
        </w:rPr>
        <w:t xml:space="preserve">2 Описание критериев оценивания планируемых результатов обучения </w:t>
      </w:r>
    </w:p>
    <w:p w:rsidR="0047539E" w:rsidRPr="00D03C9C" w:rsidRDefault="0047539E" w:rsidP="00104729">
      <w:pPr>
        <w:spacing w:after="0" w:line="240" w:lineRule="auto"/>
        <w:jc w:val="both"/>
        <w:rPr>
          <w:rFonts w:ascii="Times New Roman" w:hAnsi="Times New Roman" w:cs="Times New Roman"/>
          <w:sz w:val="24"/>
          <w:szCs w:val="24"/>
        </w:rPr>
      </w:pPr>
    </w:p>
    <w:p w:rsidR="00082DE7" w:rsidRPr="00D03C9C" w:rsidRDefault="00082DE7" w:rsidP="00082DE7">
      <w:pPr>
        <w:spacing w:after="0" w:line="240" w:lineRule="auto"/>
        <w:jc w:val="center"/>
        <w:rPr>
          <w:rFonts w:ascii="Times New Roman" w:eastAsia="Calibri" w:hAnsi="Times New Roman" w:cs="Times New Roman"/>
          <w:b/>
          <w:i/>
          <w:sz w:val="24"/>
          <w:szCs w:val="24"/>
        </w:rPr>
      </w:pPr>
      <w:r w:rsidRPr="00D03C9C">
        <w:rPr>
          <w:rFonts w:ascii="Times New Roman" w:eastAsia="Calibri" w:hAnsi="Times New Roman" w:cs="Times New Roman"/>
          <w:b/>
          <w:i/>
          <w:sz w:val="24"/>
          <w:szCs w:val="24"/>
        </w:rPr>
        <w:t>&lt;ПК-8&gt; &lt;</w:t>
      </w:r>
      <w:r w:rsidRPr="00D03C9C">
        <w:rPr>
          <w:rFonts w:ascii="Times New Roman" w:eastAsia="Calibri" w:hAnsi="Times New Roman" w:cs="Times New Roman"/>
          <w:sz w:val="24"/>
          <w:szCs w:val="24"/>
        </w:rPr>
        <w:t xml:space="preserve"> </w:t>
      </w:r>
      <w:r w:rsidRPr="00D03C9C">
        <w:rPr>
          <w:rFonts w:ascii="Times New Roman" w:eastAsia="Calibri" w:hAnsi="Times New Roman" w:cs="Times New Roman"/>
          <w:b/>
          <w:i/>
          <w:sz w:val="24"/>
          <w:szCs w:val="24"/>
        </w:rPr>
        <w:t>Знание ассортимента и потребительских свойств товаров, факторов, формирующих и сохраняющих их качество  &gt;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082DE7" w:rsidRPr="00D03C9C" w:rsidTr="006772B7">
        <w:trPr>
          <w:trHeight w:val="631"/>
        </w:trPr>
        <w:tc>
          <w:tcPr>
            <w:tcW w:w="3417" w:type="pct"/>
            <w:gridSpan w:val="2"/>
          </w:tcPr>
          <w:p w:rsidR="00082DE7" w:rsidRPr="00D03C9C" w:rsidRDefault="00082DE7" w:rsidP="00082DE7">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b/>
                <w:sz w:val="24"/>
                <w:szCs w:val="24"/>
              </w:rPr>
              <w:t>Планируемые результаты обучения*</w:t>
            </w:r>
          </w:p>
          <w:p w:rsidR="00082DE7" w:rsidRPr="00D03C9C" w:rsidRDefault="00082DE7" w:rsidP="00082DE7">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1583" w:type="pct"/>
          </w:tcPr>
          <w:p w:rsidR="00082DE7" w:rsidRPr="00D03C9C" w:rsidRDefault="00082DE7" w:rsidP="00082DE7">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b/>
                <w:sz w:val="24"/>
                <w:szCs w:val="24"/>
              </w:rPr>
              <w:t>Критерии оценивания результатов обучения**</w:t>
            </w:r>
          </w:p>
        </w:tc>
      </w:tr>
      <w:tr w:rsidR="00082DE7" w:rsidRPr="00D03C9C" w:rsidTr="006772B7">
        <w:tc>
          <w:tcPr>
            <w:tcW w:w="746" w:type="pct"/>
          </w:tcPr>
          <w:p w:rsidR="00082DE7" w:rsidRPr="00D03C9C" w:rsidRDefault="00082DE7" w:rsidP="00082DE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b/>
                <w:sz w:val="24"/>
                <w:szCs w:val="24"/>
              </w:rPr>
              <w:t>Знает</w:t>
            </w:r>
          </w:p>
        </w:tc>
        <w:tc>
          <w:tcPr>
            <w:tcW w:w="2671" w:type="pct"/>
            <w:tcBorders>
              <w:top w:val="single" w:sz="4" w:space="0" w:color="auto"/>
            </w:tcBorders>
          </w:tcPr>
          <w:p w:rsidR="00082DE7" w:rsidRPr="00D03C9C" w:rsidRDefault="004643A1" w:rsidP="00082DE7">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Теоретические</w:t>
            </w:r>
            <w:r w:rsidR="00082DE7" w:rsidRPr="00D03C9C">
              <w:rPr>
                <w:rFonts w:ascii="Times New Roman" w:eastAsia="Times New Roman" w:hAnsi="Times New Roman" w:cs="Times New Roman"/>
                <w:sz w:val="24"/>
                <w:szCs w:val="24"/>
                <w:lang w:eastAsia="ru-RU"/>
              </w:rPr>
              <w:t xml:space="preserve"> и терминологические основы ассортимента товара, его классификации на основе установленных требований (ТР ТС, ГОСТ, ГОСТ Р, СТО, ТУ и др.).</w:t>
            </w:r>
          </w:p>
          <w:p w:rsidR="00082DE7" w:rsidRPr="00D03C9C" w:rsidRDefault="004643A1" w:rsidP="00082DE7">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Номенклатуру</w:t>
            </w:r>
            <w:r w:rsidR="00082DE7" w:rsidRPr="00D03C9C">
              <w:rPr>
                <w:rFonts w:ascii="Times New Roman" w:eastAsia="Times New Roman" w:hAnsi="Times New Roman" w:cs="Times New Roman"/>
                <w:sz w:val="24"/>
                <w:szCs w:val="24"/>
                <w:lang w:eastAsia="ru-RU"/>
              </w:rPr>
              <w:t xml:space="preserve"> потребительских свойств (показателей качества) товаров. </w:t>
            </w:r>
          </w:p>
          <w:p w:rsidR="00082DE7" w:rsidRPr="00D03C9C" w:rsidRDefault="00082DE7" w:rsidP="00082DE7">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Факт</w:t>
            </w:r>
            <w:r w:rsidR="004643A1" w:rsidRPr="00D03C9C">
              <w:rPr>
                <w:rFonts w:ascii="Times New Roman" w:eastAsia="Times New Roman" w:hAnsi="Times New Roman" w:cs="Times New Roman"/>
                <w:sz w:val="24"/>
                <w:szCs w:val="24"/>
                <w:lang w:eastAsia="ru-RU"/>
              </w:rPr>
              <w:t>оры, формирующие</w:t>
            </w:r>
            <w:r w:rsidR="004B2D77" w:rsidRPr="00D03C9C">
              <w:rPr>
                <w:rFonts w:ascii="Times New Roman" w:eastAsia="Times New Roman" w:hAnsi="Times New Roman" w:cs="Times New Roman"/>
                <w:sz w:val="24"/>
                <w:szCs w:val="24"/>
                <w:lang w:eastAsia="ru-RU"/>
              </w:rPr>
              <w:t xml:space="preserve"> и сохраняющих </w:t>
            </w:r>
            <w:r w:rsidRPr="00D03C9C">
              <w:rPr>
                <w:rFonts w:ascii="Times New Roman" w:eastAsia="Times New Roman" w:hAnsi="Times New Roman" w:cs="Times New Roman"/>
                <w:sz w:val="24"/>
                <w:szCs w:val="24"/>
                <w:lang w:eastAsia="ru-RU"/>
              </w:rPr>
              <w:t>качество товаров.</w:t>
            </w:r>
          </w:p>
        </w:tc>
        <w:tc>
          <w:tcPr>
            <w:tcW w:w="1583" w:type="pct"/>
          </w:tcPr>
          <w:p w:rsidR="00082DE7" w:rsidRPr="00D03C9C" w:rsidRDefault="00082DE7" w:rsidP="00082DE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 xml:space="preserve">Правильность ответов на поставленные вопросы. </w:t>
            </w:r>
          </w:p>
          <w:p w:rsidR="00082DE7" w:rsidRPr="00D03C9C" w:rsidRDefault="00082DE7" w:rsidP="00082DE7">
            <w:pPr>
              <w:rPr>
                <w:rFonts w:ascii="Times New Roman" w:eastAsia="Calibri" w:hAnsi="Times New Roman" w:cs="Times New Roman"/>
                <w:sz w:val="24"/>
                <w:szCs w:val="24"/>
              </w:rPr>
            </w:pPr>
            <w:r w:rsidRPr="00D03C9C">
              <w:rPr>
                <w:rFonts w:ascii="Times New Roman" w:eastAsia="Calibri" w:hAnsi="Times New Roman" w:cs="Times New Roman"/>
                <w:sz w:val="24"/>
                <w:szCs w:val="24"/>
              </w:rPr>
              <w:t>Корректность использования соответствующей терминологии</w:t>
            </w:r>
          </w:p>
        </w:tc>
      </w:tr>
      <w:tr w:rsidR="00082DE7" w:rsidRPr="00D03C9C" w:rsidTr="006772B7">
        <w:tc>
          <w:tcPr>
            <w:tcW w:w="746" w:type="pct"/>
          </w:tcPr>
          <w:p w:rsidR="00082DE7" w:rsidRPr="00D03C9C" w:rsidRDefault="00082DE7" w:rsidP="00082DE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b/>
                <w:sz w:val="24"/>
                <w:szCs w:val="24"/>
              </w:rPr>
              <w:t>Умеет</w:t>
            </w:r>
          </w:p>
        </w:tc>
        <w:tc>
          <w:tcPr>
            <w:tcW w:w="2671" w:type="pct"/>
            <w:tcBorders>
              <w:top w:val="single" w:sz="4" w:space="0" w:color="auto"/>
              <w:bottom w:val="single" w:sz="4" w:space="0" w:color="auto"/>
            </w:tcBorders>
          </w:tcPr>
          <w:p w:rsidR="00082DE7" w:rsidRPr="00D03C9C" w:rsidRDefault="00082DE7" w:rsidP="00082DE7">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Формировать номенклатуру потребительских свойств (показателей качества) товаров необходимых при проведении экспертизы (оценки качества).</w:t>
            </w:r>
          </w:p>
        </w:tc>
        <w:tc>
          <w:tcPr>
            <w:tcW w:w="1583" w:type="pct"/>
          </w:tcPr>
          <w:p w:rsidR="00082DE7" w:rsidRPr="00D03C9C" w:rsidRDefault="00082DE7" w:rsidP="00082DE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Самостоятельность решения поставленных задач</w:t>
            </w:r>
          </w:p>
        </w:tc>
      </w:tr>
      <w:tr w:rsidR="00082DE7" w:rsidRPr="00D03C9C" w:rsidTr="006772B7">
        <w:tc>
          <w:tcPr>
            <w:tcW w:w="746" w:type="pct"/>
          </w:tcPr>
          <w:p w:rsidR="00082DE7" w:rsidRPr="00D03C9C" w:rsidRDefault="00082DE7" w:rsidP="00082DE7">
            <w:pPr>
              <w:spacing w:after="0" w:line="240" w:lineRule="auto"/>
              <w:jc w:val="both"/>
              <w:rPr>
                <w:rFonts w:ascii="Times New Roman" w:eastAsia="Calibri" w:hAnsi="Times New Roman" w:cs="Times New Roman"/>
                <w:b/>
                <w:sz w:val="24"/>
                <w:szCs w:val="24"/>
              </w:rPr>
            </w:pPr>
            <w:r w:rsidRPr="00D03C9C">
              <w:rPr>
                <w:rFonts w:ascii="Times New Roman" w:eastAsia="Calibri" w:hAnsi="Times New Roman" w:cs="Times New Roman"/>
                <w:b/>
                <w:sz w:val="24"/>
                <w:szCs w:val="24"/>
              </w:rPr>
              <w:t>Владеет</w:t>
            </w:r>
          </w:p>
        </w:tc>
        <w:tc>
          <w:tcPr>
            <w:tcW w:w="2671" w:type="pct"/>
            <w:tcBorders>
              <w:top w:val="single" w:sz="4" w:space="0" w:color="auto"/>
            </w:tcBorders>
          </w:tcPr>
          <w:p w:rsidR="00082DE7" w:rsidRPr="00D03C9C" w:rsidRDefault="00082DE7" w:rsidP="00082DE7">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Навыками установления ассортиментной принадлежности товара при проведении экспертизы (оценке качества).</w:t>
            </w:r>
          </w:p>
        </w:tc>
        <w:tc>
          <w:tcPr>
            <w:tcW w:w="1583" w:type="pct"/>
          </w:tcPr>
          <w:p w:rsidR="00082DE7" w:rsidRPr="00D03C9C" w:rsidRDefault="00082DE7" w:rsidP="00082DE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Самостоятельность решения поставленных задач</w:t>
            </w:r>
          </w:p>
        </w:tc>
      </w:tr>
    </w:tbl>
    <w:p w:rsidR="00F3180D" w:rsidRPr="00D03C9C" w:rsidRDefault="00F3180D" w:rsidP="00F3180D">
      <w:pPr>
        <w:spacing w:after="0" w:line="240" w:lineRule="auto"/>
        <w:jc w:val="center"/>
        <w:rPr>
          <w:rFonts w:ascii="Times New Roman" w:eastAsia="Calibri" w:hAnsi="Times New Roman" w:cs="Times New Roman"/>
          <w:b/>
          <w:i/>
          <w:sz w:val="24"/>
          <w:szCs w:val="24"/>
        </w:rPr>
      </w:pPr>
    </w:p>
    <w:p w:rsidR="00F3180D" w:rsidRPr="00D03C9C" w:rsidRDefault="00F3180D" w:rsidP="00F3180D">
      <w:pPr>
        <w:spacing w:after="0" w:line="240" w:lineRule="auto"/>
        <w:jc w:val="center"/>
        <w:rPr>
          <w:rFonts w:ascii="Times New Roman" w:eastAsia="Calibri" w:hAnsi="Times New Roman" w:cs="Times New Roman"/>
          <w:b/>
          <w:i/>
          <w:sz w:val="24"/>
          <w:szCs w:val="24"/>
        </w:rPr>
      </w:pPr>
      <w:r w:rsidRPr="00D03C9C">
        <w:rPr>
          <w:rFonts w:ascii="Times New Roman" w:eastAsia="Calibri" w:hAnsi="Times New Roman" w:cs="Times New Roman"/>
          <w:b/>
          <w:i/>
          <w:sz w:val="24"/>
          <w:szCs w:val="24"/>
        </w:rPr>
        <w:t>&lt;ПК-9&gt; &lt;</w:t>
      </w:r>
      <w:r w:rsidRPr="00D03C9C">
        <w:rPr>
          <w:rFonts w:ascii="Times New Roman" w:eastAsia="Calibri" w:hAnsi="Times New Roman" w:cs="Times New Roman"/>
          <w:sz w:val="24"/>
          <w:szCs w:val="24"/>
        </w:rPr>
        <w:t xml:space="preserve"> </w:t>
      </w:r>
      <w:r w:rsidRPr="00D03C9C">
        <w:rPr>
          <w:rFonts w:ascii="Times New Roman" w:eastAsia="Calibri" w:hAnsi="Times New Roman" w:cs="Times New Roman"/>
          <w:b/>
          <w:i/>
          <w:sz w:val="24"/>
        </w:rPr>
        <w:t>Знание методов идентификации, оценки качества и безопасности товаров для диагностики дефектов, выявления опасной, некачественной, фальсифицированной и контрафактной продукции, сокращения и предупреждения товарных потерь</w:t>
      </w:r>
      <w:r w:rsidRPr="00D03C9C">
        <w:rPr>
          <w:rFonts w:ascii="Times New Roman" w:eastAsia="Calibri" w:hAnsi="Times New Roman" w:cs="Times New Roman"/>
          <w:b/>
          <w:i/>
          <w:sz w:val="24"/>
          <w:szCs w:val="24"/>
        </w:rPr>
        <w:t xml:space="preserve">  &gt;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F3180D" w:rsidRPr="00D03C9C" w:rsidTr="006772B7">
        <w:trPr>
          <w:trHeight w:val="631"/>
        </w:trPr>
        <w:tc>
          <w:tcPr>
            <w:tcW w:w="3417" w:type="pct"/>
            <w:gridSpan w:val="2"/>
          </w:tcPr>
          <w:p w:rsidR="00F3180D" w:rsidRPr="00D03C9C" w:rsidRDefault="00F3180D" w:rsidP="00F3180D">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b/>
                <w:sz w:val="24"/>
                <w:szCs w:val="24"/>
              </w:rPr>
              <w:t>Планируемые результаты обучения*</w:t>
            </w:r>
          </w:p>
          <w:p w:rsidR="00F3180D" w:rsidRPr="00D03C9C" w:rsidRDefault="00F3180D" w:rsidP="00F3180D">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1583" w:type="pct"/>
          </w:tcPr>
          <w:p w:rsidR="00F3180D" w:rsidRPr="00D03C9C" w:rsidRDefault="00F3180D" w:rsidP="00F3180D">
            <w:pPr>
              <w:spacing w:after="0" w:line="240" w:lineRule="auto"/>
              <w:jc w:val="center"/>
              <w:rPr>
                <w:rFonts w:ascii="Times New Roman" w:eastAsia="Calibri" w:hAnsi="Times New Roman" w:cs="Times New Roman"/>
                <w:b/>
                <w:sz w:val="24"/>
                <w:szCs w:val="24"/>
              </w:rPr>
            </w:pPr>
            <w:r w:rsidRPr="00D03C9C">
              <w:rPr>
                <w:rFonts w:ascii="Times New Roman" w:eastAsia="Calibri" w:hAnsi="Times New Roman" w:cs="Times New Roman"/>
                <w:b/>
                <w:sz w:val="24"/>
                <w:szCs w:val="24"/>
              </w:rPr>
              <w:t>Критерии оценивания результатов обучения**</w:t>
            </w:r>
          </w:p>
        </w:tc>
      </w:tr>
      <w:tr w:rsidR="00F3180D" w:rsidRPr="00D03C9C" w:rsidTr="00F3180D">
        <w:trPr>
          <w:trHeight w:val="1066"/>
        </w:trPr>
        <w:tc>
          <w:tcPr>
            <w:tcW w:w="746" w:type="pct"/>
          </w:tcPr>
          <w:p w:rsidR="00F3180D" w:rsidRPr="00D03C9C" w:rsidRDefault="00F3180D" w:rsidP="00F3180D">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b/>
                <w:sz w:val="24"/>
                <w:szCs w:val="24"/>
              </w:rPr>
              <w:lastRenderedPageBreak/>
              <w:t>Знает</w:t>
            </w:r>
          </w:p>
        </w:tc>
        <w:tc>
          <w:tcPr>
            <w:tcW w:w="2671" w:type="pct"/>
            <w:tcBorders>
              <w:top w:val="single" w:sz="4" w:space="0" w:color="auto"/>
            </w:tcBorders>
          </w:tcPr>
          <w:p w:rsidR="00F3180D" w:rsidRPr="00D03C9C" w:rsidRDefault="004643A1" w:rsidP="004643A1">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Основные</w:t>
            </w:r>
            <w:r w:rsidR="00F3180D" w:rsidRPr="00D03C9C">
              <w:rPr>
                <w:rFonts w:ascii="Times New Roman" w:eastAsia="Times New Roman" w:hAnsi="Times New Roman" w:cs="Times New Roman"/>
                <w:sz w:val="24"/>
                <w:szCs w:val="24"/>
                <w:lang w:eastAsia="ru-RU"/>
              </w:rPr>
              <w:t xml:space="preserve"> метод</w:t>
            </w:r>
            <w:r w:rsidRPr="00D03C9C">
              <w:rPr>
                <w:rFonts w:ascii="Times New Roman" w:eastAsia="Times New Roman" w:hAnsi="Times New Roman" w:cs="Times New Roman"/>
                <w:sz w:val="24"/>
                <w:szCs w:val="24"/>
                <w:lang w:eastAsia="ru-RU"/>
              </w:rPr>
              <w:t>ы</w:t>
            </w:r>
            <w:r w:rsidR="00F3180D" w:rsidRPr="00D03C9C">
              <w:rPr>
                <w:rFonts w:ascii="Times New Roman" w:eastAsia="Times New Roman" w:hAnsi="Times New Roman" w:cs="Times New Roman"/>
                <w:sz w:val="24"/>
                <w:szCs w:val="24"/>
                <w:lang w:eastAsia="ru-RU"/>
              </w:rPr>
              <w:t xml:space="preserve"> идентификации товаров и способов обнаружения и защиты товаров от фальсификации</w:t>
            </w:r>
          </w:p>
        </w:tc>
        <w:tc>
          <w:tcPr>
            <w:tcW w:w="1583" w:type="pct"/>
          </w:tcPr>
          <w:p w:rsidR="00F3180D" w:rsidRPr="00D03C9C" w:rsidRDefault="00F3180D" w:rsidP="00F3180D">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 xml:space="preserve">Правильность ответов на поставленные вопросы. </w:t>
            </w:r>
          </w:p>
          <w:p w:rsidR="00F3180D" w:rsidRPr="00D03C9C" w:rsidRDefault="00F3180D" w:rsidP="00F3180D">
            <w:pPr>
              <w:rPr>
                <w:rFonts w:ascii="Times New Roman" w:eastAsia="Calibri" w:hAnsi="Times New Roman" w:cs="Times New Roman"/>
                <w:sz w:val="24"/>
                <w:szCs w:val="24"/>
              </w:rPr>
            </w:pPr>
            <w:r w:rsidRPr="00D03C9C">
              <w:rPr>
                <w:rFonts w:ascii="Times New Roman" w:eastAsia="Calibri" w:hAnsi="Times New Roman" w:cs="Times New Roman"/>
                <w:sz w:val="24"/>
                <w:szCs w:val="24"/>
              </w:rPr>
              <w:t>Корректность использования соответствующей терминологии</w:t>
            </w:r>
          </w:p>
        </w:tc>
      </w:tr>
      <w:tr w:rsidR="00F3180D" w:rsidRPr="00D03C9C" w:rsidTr="006772B7">
        <w:tc>
          <w:tcPr>
            <w:tcW w:w="746" w:type="pct"/>
          </w:tcPr>
          <w:p w:rsidR="00F3180D" w:rsidRPr="00D03C9C" w:rsidRDefault="00F3180D" w:rsidP="00F3180D">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b/>
                <w:sz w:val="24"/>
                <w:szCs w:val="24"/>
              </w:rPr>
              <w:t>Умеет</w:t>
            </w:r>
          </w:p>
        </w:tc>
        <w:tc>
          <w:tcPr>
            <w:tcW w:w="2671" w:type="pct"/>
            <w:tcBorders>
              <w:top w:val="single" w:sz="4" w:space="0" w:color="auto"/>
              <w:bottom w:val="single" w:sz="4" w:space="0" w:color="auto"/>
            </w:tcBorders>
          </w:tcPr>
          <w:p w:rsidR="00F3180D" w:rsidRPr="00D03C9C" w:rsidRDefault="00F3180D" w:rsidP="00F3180D">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Использовать основные методы идентификации товаров с целью выявления некачественной и небезопасной продукции</w:t>
            </w:r>
          </w:p>
        </w:tc>
        <w:tc>
          <w:tcPr>
            <w:tcW w:w="1583" w:type="pct"/>
          </w:tcPr>
          <w:p w:rsidR="00F3180D" w:rsidRPr="00D03C9C" w:rsidRDefault="00F3180D" w:rsidP="00F3180D">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Самостоятельность решения поставленных задач</w:t>
            </w:r>
          </w:p>
        </w:tc>
      </w:tr>
      <w:tr w:rsidR="00F3180D" w:rsidRPr="00D03C9C" w:rsidTr="006772B7">
        <w:tc>
          <w:tcPr>
            <w:tcW w:w="746" w:type="pct"/>
          </w:tcPr>
          <w:p w:rsidR="00F3180D" w:rsidRPr="00D03C9C" w:rsidRDefault="00F3180D" w:rsidP="00F3180D">
            <w:pPr>
              <w:spacing w:after="0" w:line="240" w:lineRule="auto"/>
              <w:jc w:val="both"/>
              <w:rPr>
                <w:rFonts w:ascii="Times New Roman" w:eastAsia="Calibri" w:hAnsi="Times New Roman" w:cs="Times New Roman"/>
                <w:b/>
                <w:sz w:val="24"/>
                <w:szCs w:val="24"/>
              </w:rPr>
            </w:pPr>
            <w:r w:rsidRPr="00D03C9C">
              <w:rPr>
                <w:rFonts w:ascii="Times New Roman" w:eastAsia="Calibri" w:hAnsi="Times New Roman" w:cs="Times New Roman"/>
                <w:b/>
                <w:sz w:val="24"/>
                <w:szCs w:val="24"/>
              </w:rPr>
              <w:t>Владеет</w:t>
            </w:r>
          </w:p>
        </w:tc>
        <w:tc>
          <w:tcPr>
            <w:tcW w:w="2671" w:type="pct"/>
            <w:tcBorders>
              <w:top w:val="single" w:sz="4" w:space="0" w:color="auto"/>
            </w:tcBorders>
          </w:tcPr>
          <w:p w:rsidR="00F3180D" w:rsidRPr="00D03C9C" w:rsidRDefault="00F3180D" w:rsidP="00F3180D">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Основными методами и приемами проведения оценки качества и безопасности потребительских товаров - правилами проведения идентификации и методами обнаружения фальсификации товаров на всех этапах товародвижения</w:t>
            </w:r>
          </w:p>
        </w:tc>
        <w:tc>
          <w:tcPr>
            <w:tcW w:w="1583" w:type="pct"/>
          </w:tcPr>
          <w:p w:rsidR="00F3180D" w:rsidRPr="00D03C9C" w:rsidRDefault="00F3180D" w:rsidP="00F3180D">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Самостоятельность решения поставленных задач</w:t>
            </w:r>
          </w:p>
        </w:tc>
      </w:tr>
    </w:tbl>
    <w:p w:rsidR="00F3180D" w:rsidRPr="00D03C9C" w:rsidRDefault="00F3180D" w:rsidP="00082DE7">
      <w:pPr>
        <w:spacing w:after="0" w:line="240" w:lineRule="auto"/>
        <w:ind w:firstLine="709"/>
        <w:jc w:val="both"/>
        <w:rPr>
          <w:rFonts w:ascii="Times New Roman" w:eastAsia="Calibri" w:hAnsi="Times New Roman" w:cs="Times New Roman"/>
          <w:sz w:val="24"/>
        </w:rPr>
      </w:pPr>
    </w:p>
    <w:p w:rsidR="00082DE7" w:rsidRPr="00D03C9C" w:rsidRDefault="00082DE7" w:rsidP="00016A6D">
      <w:pPr>
        <w:spacing w:after="0" w:line="240" w:lineRule="auto"/>
        <w:ind w:firstLine="709"/>
        <w:jc w:val="center"/>
        <w:rPr>
          <w:rFonts w:ascii="Times New Roman" w:eastAsia="Calibri" w:hAnsi="Times New Roman" w:cs="Times New Roman"/>
          <w:b/>
          <w:i/>
          <w:sz w:val="24"/>
        </w:rPr>
      </w:pPr>
      <w:r w:rsidRPr="00D03C9C">
        <w:rPr>
          <w:rFonts w:ascii="Times New Roman" w:eastAsia="Calibri" w:hAnsi="Times New Roman" w:cs="Times New Roman"/>
          <w:b/>
          <w:i/>
          <w:sz w:val="24"/>
        </w:rPr>
        <w:t>&lt;</w:t>
      </w:r>
      <w:r w:rsidR="00AC775A" w:rsidRPr="00D03C9C">
        <w:rPr>
          <w:rFonts w:ascii="Times New Roman" w:eastAsia="Calibri" w:hAnsi="Times New Roman" w:cs="Times New Roman"/>
          <w:b/>
          <w:i/>
          <w:sz w:val="24"/>
        </w:rPr>
        <w:t>ПК-11</w:t>
      </w:r>
      <w:r w:rsidRPr="00D03C9C">
        <w:rPr>
          <w:rFonts w:ascii="Times New Roman" w:eastAsia="Calibri" w:hAnsi="Times New Roman" w:cs="Times New Roman"/>
          <w:b/>
          <w:i/>
          <w:sz w:val="24"/>
        </w:rPr>
        <w:t>&gt; &lt;</w:t>
      </w:r>
      <w:r w:rsidR="00AC775A" w:rsidRPr="00D03C9C">
        <w:rPr>
          <w:rFonts w:ascii="Times New Roman" w:hAnsi="Times New Roman" w:cs="Times New Roman"/>
        </w:rPr>
        <w:t xml:space="preserve"> </w:t>
      </w:r>
      <w:r w:rsidR="00AC775A" w:rsidRPr="00D03C9C">
        <w:rPr>
          <w:rFonts w:ascii="Times New Roman" w:eastAsia="Calibri" w:hAnsi="Times New Roman" w:cs="Times New Roman"/>
          <w:b/>
          <w:i/>
          <w:sz w:val="24"/>
        </w:rPr>
        <w:t>Умение оценивать соответствие товарной информации требованиям нормативной документации</w:t>
      </w:r>
      <w:r w:rsidRPr="00D03C9C">
        <w:rPr>
          <w:rFonts w:ascii="Times New Roman" w:eastAsia="Calibri" w:hAnsi="Times New Roman" w:cs="Times New Roman"/>
          <w:sz w:val="24"/>
        </w:rPr>
        <w:t xml:space="preserve"> </w:t>
      </w:r>
      <w:r w:rsidRPr="00D03C9C">
        <w:rPr>
          <w:rFonts w:ascii="Times New Roman" w:eastAsia="Calibri" w:hAnsi="Times New Roman" w:cs="Times New Roman"/>
          <w:b/>
          <w:i/>
          <w:sz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082DE7" w:rsidRPr="00D03C9C" w:rsidTr="006772B7">
        <w:trPr>
          <w:trHeight w:val="631"/>
        </w:trPr>
        <w:tc>
          <w:tcPr>
            <w:tcW w:w="3417" w:type="pct"/>
            <w:gridSpan w:val="2"/>
          </w:tcPr>
          <w:p w:rsidR="00082DE7" w:rsidRPr="00D03C9C" w:rsidRDefault="00082DE7" w:rsidP="00082DE7">
            <w:pPr>
              <w:spacing w:after="0" w:line="240" w:lineRule="auto"/>
              <w:ind w:firstLine="709"/>
              <w:jc w:val="both"/>
              <w:rPr>
                <w:rFonts w:ascii="Times New Roman" w:eastAsia="Calibri" w:hAnsi="Times New Roman" w:cs="Times New Roman"/>
                <w:b/>
                <w:sz w:val="24"/>
              </w:rPr>
            </w:pPr>
            <w:r w:rsidRPr="00D03C9C">
              <w:rPr>
                <w:rFonts w:ascii="Times New Roman" w:eastAsia="Calibri" w:hAnsi="Times New Roman" w:cs="Times New Roman"/>
                <w:b/>
                <w:sz w:val="24"/>
              </w:rPr>
              <w:t>Планируемые результаты обучения*</w:t>
            </w:r>
          </w:p>
          <w:p w:rsidR="00082DE7" w:rsidRPr="00D03C9C" w:rsidRDefault="00082DE7" w:rsidP="00082DE7">
            <w:pPr>
              <w:spacing w:after="0" w:line="240" w:lineRule="auto"/>
              <w:ind w:firstLine="709"/>
              <w:jc w:val="both"/>
              <w:rPr>
                <w:rFonts w:ascii="Times New Roman" w:eastAsia="Calibri" w:hAnsi="Times New Roman" w:cs="Times New Roman"/>
                <w:b/>
                <w:sz w:val="24"/>
              </w:rPr>
            </w:pPr>
            <w:r w:rsidRPr="00D03C9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082DE7" w:rsidRPr="00D03C9C" w:rsidRDefault="00082DE7" w:rsidP="00082DE7">
            <w:pPr>
              <w:spacing w:after="0" w:line="240" w:lineRule="auto"/>
              <w:ind w:firstLine="35"/>
              <w:jc w:val="center"/>
              <w:rPr>
                <w:rFonts w:ascii="Times New Roman" w:eastAsia="Calibri" w:hAnsi="Times New Roman" w:cs="Times New Roman"/>
                <w:b/>
                <w:sz w:val="24"/>
              </w:rPr>
            </w:pPr>
            <w:r w:rsidRPr="00D03C9C">
              <w:rPr>
                <w:rFonts w:ascii="Times New Roman" w:eastAsia="Calibri" w:hAnsi="Times New Roman" w:cs="Times New Roman"/>
                <w:b/>
                <w:sz w:val="24"/>
              </w:rPr>
              <w:t>Критерии оценивания результатов обучения**</w:t>
            </w:r>
          </w:p>
        </w:tc>
      </w:tr>
      <w:tr w:rsidR="00082DE7" w:rsidRPr="00D03C9C" w:rsidTr="006772B7">
        <w:tc>
          <w:tcPr>
            <w:tcW w:w="746" w:type="pct"/>
          </w:tcPr>
          <w:p w:rsidR="00082DE7" w:rsidRPr="00D03C9C" w:rsidRDefault="00082DE7" w:rsidP="00082DE7">
            <w:pPr>
              <w:spacing w:after="0" w:line="240" w:lineRule="auto"/>
              <w:ind w:firstLine="709"/>
              <w:jc w:val="both"/>
              <w:rPr>
                <w:rFonts w:ascii="Times New Roman" w:eastAsia="Calibri" w:hAnsi="Times New Roman" w:cs="Times New Roman"/>
                <w:sz w:val="24"/>
              </w:rPr>
            </w:pPr>
            <w:r w:rsidRPr="00D03C9C">
              <w:rPr>
                <w:rFonts w:ascii="Times New Roman" w:eastAsia="Calibri" w:hAnsi="Times New Roman" w:cs="Times New Roman"/>
                <w:b/>
                <w:sz w:val="24"/>
              </w:rPr>
              <w:t>Знает</w:t>
            </w:r>
          </w:p>
        </w:tc>
        <w:tc>
          <w:tcPr>
            <w:tcW w:w="2671" w:type="pct"/>
            <w:tcBorders>
              <w:top w:val="single" w:sz="4" w:space="0" w:color="auto"/>
            </w:tcBorders>
          </w:tcPr>
          <w:p w:rsidR="00AC775A" w:rsidRPr="00D03C9C" w:rsidRDefault="004643A1" w:rsidP="00AC775A">
            <w:pPr>
              <w:spacing w:after="0" w:line="240" w:lineRule="auto"/>
              <w:ind w:firstLine="34"/>
              <w:jc w:val="both"/>
              <w:rPr>
                <w:rFonts w:ascii="Times New Roman" w:eastAsia="Calibri" w:hAnsi="Times New Roman" w:cs="Times New Roman"/>
                <w:sz w:val="24"/>
              </w:rPr>
            </w:pPr>
            <w:r w:rsidRPr="00D03C9C">
              <w:rPr>
                <w:rFonts w:ascii="Times New Roman" w:eastAsia="Calibri" w:hAnsi="Times New Roman" w:cs="Times New Roman"/>
                <w:sz w:val="24"/>
              </w:rPr>
              <w:t>Требования</w:t>
            </w:r>
            <w:r w:rsidR="00AC775A" w:rsidRPr="00D03C9C">
              <w:rPr>
                <w:rFonts w:ascii="Times New Roman" w:eastAsia="Calibri" w:hAnsi="Times New Roman" w:cs="Times New Roman"/>
                <w:sz w:val="24"/>
              </w:rPr>
              <w:t xml:space="preserve"> к упаковке и маркировке товаров, условиям и срокам их хранения и транспортирования. </w:t>
            </w:r>
          </w:p>
          <w:p w:rsidR="00082DE7" w:rsidRPr="00D03C9C" w:rsidRDefault="004643A1" w:rsidP="00AC775A">
            <w:pPr>
              <w:spacing w:after="0" w:line="240" w:lineRule="auto"/>
              <w:ind w:firstLine="34"/>
              <w:jc w:val="both"/>
              <w:rPr>
                <w:rFonts w:ascii="Times New Roman" w:eastAsia="Calibri" w:hAnsi="Times New Roman" w:cs="Times New Roman"/>
                <w:sz w:val="24"/>
              </w:rPr>
            </w:pPr>
            <w:r w:rsidRPr="00D03C9C">
              <w:rPr>
                <w:rFonts w:ascii="Times New Roman" w:eastAsia="Calibri" w:hAnsi="Times New Roman" w:cs="Times New Roman"/>
                <w:sz w:val="24"/>
              </w:rPr>
              <w:t>Технические регламенты, стандарты и нормативно-правовые документы, регламентирующие</w:t>
            </w:r>
            <w:r w:rsidR="00AC775A" w:rsidRPr="00D03C9C">
              <w:rPr>
                <w:rFonts w:ascii="Times New Roman" w:eastAsia="Calibri" w:hAnsi="Times New Roman" w:cs="Times New Roman"/>
                <w:sz w:val="24"/>
              </w:rPr>
              <w:t xml:space="preserve"> качество и безопасность потребительских товаров</w:t>
            </w:r>
          </w:p>
        </w:tc>
        <w:tc>
          <w:tcPr>
            <w:tcW w:w="1583" w:type="pct"/>
          </w:tcPr>
          <w:p w:rsidR="00082DE7" w:rsidRPr="00D03C9C" w:rsidRDefault="00082DE7" w:rsidP="00082DE7">
            <w:pPr>
              <w:spacing w:after="0" w:line="240" w:lineRule="auto"/>
              <w:ind w:firstLine="35"/>
              <w:jc w:val="both"/>
              <w:rPr>
                <w:rFonts w:ascii="Times New Roman" w:eastAsia="Calibri" w:hAnsi="Times New Roman" w:cs="Times New Roman"/>
                <w:sz w:val="24"/>
              </w:rPr>
            </w:pPr>
            <w:r w:rsidRPr="00D03C9C">
              <w:rPr>
                <w:rFonts w:ascii="Times New Roman" w:eastAsia="Calibri" w:hAnsi="Times New Roman" w:cs="Times New Roman"/>
                <w:sz w:val="24"/>
              </w:rPr>
              <w:t xml:space="preserve">Правильность ответов на поставленные вопросы. </w:t>
            </w:r>
          </w:p>
          <w:p w:rsidR="00082DE7" w:rsidRPr="00D03C9C" w:rsidRDefault="00082DE7" w:rsidP="00082DE7">
            <w:pPr>
              <w:spacing w:after="0" w:line="240" w:lineRule="auto"/>
              <w:ind w:firstLine="35"/>
              <w:jc w:val="both"/>
              <w:rPr>
                <w:rFonts w:ascii="Times New Roman" w:eastAsia="Calibri" w:hAnsi="Times New Roman" w:cs="Times New Roman"/>
                <w:sz w:val="24"/>
              </w:rPr>
            </w:pPr>
            <w:r w:rsidRPr="00D03C9C">
              <w:rPr>
                <w:rFonts w:ascii="Times New Roman" w:eastAsia="Calibri" w:hAnsi="Times New Roman" w:cs="Times New Roman"/>
                <w:sz w:val="24"/>
              </w:rPr>
              <w:t>Корректность использования соответствующей терминологии</w:t>
            </w:r>
          </w:p>
        </w:tc>
      </w:tr>
      <w:tr w:rsidR="00082DE7" w:rsidRPr="00D03C9C" w:rsidTr="006772B7">
        <w:tc>
          <w:tcPr>
            <w:tcW w:w="746" w:type="pct"/>
          </w:tcPr>
          <w:p w:rsidR="00082DE7" w:rsidRPr="00D03C9C" w:rsidRDefault="00082DE7" w:rsidP="00082DE7">
            <w:pPr>
              <w:spacing w:after="0" w:line="240" w:lineRule="auto"/>
              <w:ind w:firstLine="709"/>
              <w:jc w:val="both"/>
              <w:rPr>
                <w:rFonts w:ascii="Times New Roman" w:eastAsia="Calibri" w:hAnsi="Times New Roman" w:cs="Times New Roman"/>
                <w:sz w:val="24"/>
              </w:rPr>
            </w:pPr>
            <w:r w:rsidRPr="00D03C9C">
              <w:rPr>
                <w:rFonts w:ascii="Times New Roman" w:eastAsia="Calibri" w:hAnsi="Times New Roman" w:cs="Times New Roman"/>
                <w:b/>
                <w:sz w:val="24"/>
              </w:rPr>
              <w:t>Умеет</w:t>
            </w:r>
          </w:p>
        </w:tc>
        <w:tc>
          <w:tcPr>
            <w:tcW w:w="2671" w:type="pct"/>
            <w:tcBorders>
              <w:top w:val="single" w:sz="4" w:space="0" w:color="auto"/>
              <w:bottom w:val="single" w:sz="4" w:space="0" w:color="auto"/>
            </w:tcBorders>
          </w:tcPr>
          <w:p w:rsidR="00082DE7" w:rsidRPr="00D03C9C" w:rsidRDefault="00AC775A" w:rsidP="00082DE7">
            <w:pPr>
              <w:spacing w:after="0" w:line="240" w:lineRule="auto"/>
              <w:ind w:firstLine="34"/>
              <w:jc w:val="both"/>
              <w:rPr>
                <w:rFonts w:ascii="Times New Roman" w:eastAsia="Calibri" w:hAnsi="Times New Roman" w:cs="Times New Roman"/>
                <w:sz w:val="24"/>
              </w:rPr>
            </w:pPr>
            <w:r w:rsidRPr="00D03C9C">
              <w:rPr>
                <w:rFonts w:ascii="Times New Roman" w:eastAsia="Calibri" w:hAnsi="Times New Roman" w:cs="Times New Roman"/>
                <w:sz w:val="24"/>
              </w:rPr>
              <w:t>Оценивать соответствие товарной информации требованиям нормативной документации</w:t>
            </w:r>
          </w:p>
        </w:tc>
        <w:tc>
          <w:tcPr>
            <w:tcW w:w="1583" w:type="pct"/>
          </w:tcPr>
          <w:p w:rsidR="00082DE7" w:rsidRPr="00D03C9C" w:rsidRDefault="00082DE7" w:rsidP="00AC775A">
            <w:pPr>
              <w:spacing w:after="0" w:line="240" w:lineRule="auto"/>
              <w:ind w:firstLine="35"/>
              <w:jc w:val="both"/>
              <w:rPr>
                <w:rFonts w:ascii="Times New Roman" w:eastAsia="Calibri" w:hAnsi="Times New Roman" w:cs="Times New Roman"/>
                <w:sz w:val="24"/>
              </w:rPr>
            </w:pPr>
            <w:r w:rsidRPr="00D03C9C">
              <w:rPr>
                <w:rFonts w:ascii="Times New Roman" w:eastAsia="Calibri" w:hAnsi="Times New Roman" w:cs="Times New Roman"/>
                <w:sz w:val="24"/>
              </w:rPr>
              <w:t>Самостоятельность решения поставленных задач</w:t>
            </w:r>
          </w:p>
        </w:tc>
      </w:tr>
      <w:tr w:rsidR="00082DE7" w:rsidRPr="00D03C9C" w:rsidTr="006772B7">
        <w:tc>
          <w:tcPr>
            <w:tcW w:w="746" w:type="pct"/>
          </w:tcPr>
          <w:p w:rsidR="00082DE7" w:rsidRPr="00D03C9C" w:rsidRDefault="00082DE7" w:rsidP="00082DE7">
            <w:pPr>
              <w:spacing w:after="0" w:line="240" w:lineRule="auto"/>
              <w:ind w:firstLine="709"/>
              <w:jc w:val="both"/>
              <w:rPr>
                <w:rFonts w:ascii="Times New Roman" w:eastAsia="Calibri" w:hAnsi="Times New Roman" w:cs="Times New Roman"/>
                <w:b/>
                <w:sz w:val="24"/>
              </w:rPr>
            </w:pPr>
            <w:r w:rsidRPr="00D03C9C">
              <w:rPr>
                <w:rFonts w:ascii="Times New Roman" w:eastAsia="Calibri" w:hAnsi="Times New Roman" w:cs="Times New Roman"/>
                <w:b/>
                <w:sz w:val="24"/>
              </w:rPr>
              <w:t>Владеет</w:t>
            </w:r>
          </w:p>
        </w:tc>
        <w:tc>
          <w:tcPr>
            <w:tcW w:w="2671" w:type="pct"/>
            <w:tcBorders>
              <w:top w:val="single" w:sz="4" w:space="0" w:color="auto"/>
            </w:tcBorders>
          </w:tcPr>
          <w:p w:rsidR="00AC775A" w:rsidRPr="00D03C9C" w:rsidRDefault="00AC775A" w:rsidP="00AC775A">
            <w:pPr>
              <w:spacing w:after="0" w:line="240" w:lineRule="auto"/>
              <w:ind w:firstLine="34"/>
              <w:jc w:val="both"/>
              <w:rPr>
                <w:rFonts w:ascii="Times New Roman" w:eastAsia="Calibri" w:hAnsi="Times New Roman" w:cs="Times New Roman"/>
                <w:sz w:val="24"/>
              </w:rPr>
            </w:pPr>
            <w:r w:rsidRPr="00D03C9C">
              <w:rPr>
                <w:rFonts w:ascii="Times New Roman" w:eastAsia="Calibri" w:hAnsi="Times New Roman" w:cs="Times New Roman"/>
                <w:sz w:val="24"/>
              </w:rPr>
              <w:t>Нормативной документацией в товароведной и оценочной деятельности.</w:t>
            </w:r>
          </w:p>
          <w:p w:rsidR="00082DE7" w:rsidRPr="00D03C9C" w:rsidRDefault="00AC775A" w:rsidP="00AC775A">
            <w:pPr>
              <w:spacing w:after="0" w:line="240" w:lineRule="auto"/>
              <w:ind w:firstLine="34"/>
              <w:jc w:val="both"/>
              <w:rPr>
                <w:rFonts w:ascii="Times New Roman" w:eastAsia="Calibri" w:hAnsi="Times New Roman" w:cs="Times New Roman"/>
                <w:sz w:val="24"/>
              </w:rPr>
            </w:pPr>
            <w:r w:rsidRPr="00D03C9C">
              <w:rPr>
                <w:rFonts w:ascii="Times New Roman" w:eastAsia="Calibri" w:hAnsi="Times New Roman" w:cs="Times New Roman"/>
                <w:sz w:val="24"/>
              </w:rPr>
              <w:t>Правилами подтверждения соответствия, принципами технического регулирования и стандартизации</w:t>
            </w:r>
          </w:p>
        </w:tc>
        <w:tc>
          <w:tcPr>
            <w:tcW w:w="1583" w:type="pct"/>
          </w:tcPr>
          <w:p w:rsidR="00082DE7" w:rsidRPr="00D03C9C" w:rsidRDefault="00082DE7" w:rsidP="00082DE7">
            <w:pPr>
              <w:spacing w:after="0" w:line="240" w:lineRule="auto"/>
              <w:jc w:val="both"/>
              <w:rPr>
                <w:rFonts w:ascii="Times New Roman" w:eastAsia="Calibri" w:hAnsi="Times New Roman" w:cs="Times New Roman"/>
                <w:sz w:val="24"/>
              </w:rPr>
            </w:pPr>
            <w:r w:rsidRPr="00D03C9C">
              <w:rPr>
                <w:rFonts w:ascii="Times New Roman" w:eastAsia="Calibri" w:hAnsi="Times New Roman" w:cs="Times New Roman"/>
                <w:sz w:val="24"/>
              </w:rPr>
              <w:t>Самостоятельность решения поставленных задач</w:t>
            </w:r>
          </w:p>
        </w:tc>
      </w:tr>
    </w:tbl>
    <w:p w:rsidR="00082DE7" w:rsidRPr="00D03C9C" w:rsidRDefault="00082DE7" w:rsidP="00104729">
      <w:pPr>
        <w:spacing w:after="0" w:line="240" w:lineRule="auto"/>
        <w:jc w:val="both"/>
        <w:rPr>
          <w:rFonts w:ascii="Times New Roman" w:hAnsi="Times New Roman" w:cs="Times New Roman"/>
          <w:sz w:val="24"/>
          <w:szCs w:val="24"/>
        </w:rPr>
      </w:pPr>
    </w:p>
    <w:p w:rsidR="00016A6D" w:rsidRPr="00D03C9C" w:rsidRDefault="00016A6D" w:rsidP="00016A6D">
      <w:pPr>
        <w:spacing w:after="0" w:line="240" w:lineRule="auto"/>
        <w:jc w:val="center"/>
        <w:rPr>
          <w:rFonts w:ascii="Times New Roman" w:hAnsi="Times New Roman" w:cs="Times New Roman"/>
          <w:b/>
          <w:i/>
          <w:sz w:val="24"/>
          <w:szCs w:val="24"/>
        </w:rPr>
      </w:pPr>
      <w:r w:rsidRPr="00D03C9C">
        <w:rPr>
          <w:rFonts w:ascii="Times New Roman" w:hAnsi="Times New Roman" w:cs="Times New Roman"/>
          <w:b/>
          <w:i/>
          <w:sz w:val="24"/>
          <w:szCs w:val="24"/>
        </w:rPr>
        <w:t>&lt;ПК-12&gt; &lt;</w:t>
      </w:r>
      <w:r w:rsidRPr="00D03C9C">
        <w:rPr>
          <w:rFonts w:ascii="Times New Roman" w:hAnsi="Times New Roman" w:cs="Times New Roman"/>
        </w:rPr>
        <w:t xml:space="preserve"> </w:t>
      </w:r>
      <w:r w:rsidRPr="00D03C9C">
        <w:rPr>
          <w:rFonts w:ascii="Times New Roman" w:hAnsi="Times New Roman" w:cs="Times New Roman"/>
          <w:b/>
          <w:i/>
          <w:sz w:val="24"/>
          <w:szCs w:val="24"/>
        </w:rPr>
        <w:t>Системным представлением о правилах и порядке организации и проведения товарной экспертизы, подтверждения соответствия и других видов оценочно деятельности</w:t>
      </w:r>
      <w:r w:rsidRPr="00D03C9C">
        <w:rPr>
          <w:rFonts w:ascii="Times New Roman" w:hAnsi="Times New Roman" w:cs="Times New Roman"/>
          <w:sz w:val="24"/>
          <w:szCs w:val="24"/>
        </w:rPr>
        <w:t xml:space="preserve"> </w:t>
      </w:r>
      <w:r w:rsidRPr="00D03C9C">
        <w:rPr>
          <w:rFonts w:ascii="Times New Roman" w:hAnsi="Times New Roman" w:cs="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016A6D" w:rsidRPr="00D03C9C" w:rsidTr="006772B7">
        <w:trPr>
          <w:trHeight w:val="631"/>
        </w:trPr>
        <w:tc>
          <w:tcPr>
            <w:tcW w:w="3417" w:type="pct"/>
            <w:gridSpan w:val="2"/>
          </w:tcPr>
          <w:p w:rsidR="00016A6D" w:rsidRPr="00D03C9C" w:rsidRDefault="00016A6D" w:rsidP="00016A6D">
            <w:pPr>
              <w:spacing w:after="0" w:line="240" w:lineRule="auto"/>
              <w:jc w:val="both"/>
              <w:rPr>
                <w:rFonts w:ascii="Times New Roman" w:hAnsi="Times New Roman" w:cs="Times New Roman"/>
                <w:b/>
                <w:sz w:val="24"/>
                <w:szCs w:val="24"/>
              </w:rPr>
            </w:pPr>
            <w:r w:rsidRPr="00D03C9C">
              <w:rPr>
                <w:rFonts w:ascii="Times New Roman" w:hAnsi="Times New Roman" w:cs="Times New Roman"/>
                <w:b/>
                <w:sz w:val="24"/>
                <w:szCs w:val="24"/>
              </w:rPr>
              <w:t>Планируемые результаты обучения*</w:t>
            </w:r>
          </w:p>
          <w:p w:rsidR="00016A6D" w:rsidRPr="00D03C9C" w:rsidRDefault="00016A6D" w:rsidP="00016A6D">
            <w:pPr>
              <w:spacing w:after="0" w:line="240" w:lineRule="auto"/>
              <w:jc w:val="both"/>
              <w:rPr>
                <w:rFonts w:ascii="Times New Roman" w:hAnsi="Times New Roman" w:cs="Times New Roman"/>
                <w:b/>
                <w:sz w:val="24"/>
                <w:szCs w:val="24"/>
              </w:rPr>
            </w:pPr>
            <w:r w:rsidRPr="00D03C9C">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rsidR="00016A6D" w:rsidRPr="00D03C9C" w:rsidRDefault="00016A6D" w:rsidP="00016A6D">
            <w:pPr>
              <w:spacing w:after="0" w:line="240" w:lineRule="auto"/>
              <w:jc w:val="both"/>
              <w:rPr>
                <w:rFonts w:ascii="Times New Roman" w:hAnsi="Times New Roman" w:cs="Times New Roman"/>
                <w:b/>
                <w:sz w:val="24"/>
                <w:szCs w:val="24"/>
              </w:rPr>
            </w:pPr>
            <w:r w:rsidRPr="00D03C9C">
              <w:rPr>
                <w:rFonts w:ascii="Times New Roman" w:hAnsi="Times New Roman" w:cs="Times New Roman"/>
                <w:b/>
                <w:sz w:val="24"/>
                <w:szCs w:val="24"/>
              </w:rPr>
              <w:t>Критерии оценивания результатов обучения**</w:t>
            </w:r>
          </w:p>
        </w:tc>
      </w:tr>
      <w:tr w:rsidR="00016A6D" w:rsidRPr="00D03C9C" w:rsidTr="006772B7">
        <w:tc>
          <w:tcPr>
            <w:tcW w:w="746" w:type="pct"/>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b/>
                <w:sz w:val="24"/>
                <w:szCs w:val="24"/>
              </w:rPr>
              <w:t>Знает</w:t>
            </w:r>
          </w:p>
        </w:tc>
        <w:tc>
          <w:tcPr>
            <w:tcW w:w="2671" w:type="pct"/>
            <w:tcBorders>
              <w:top w:val="single" w:sz="4" w:space="0" w:color="auto"/>
            </w:tcBorders>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Правил</w:t>
            </w:r>
            <w:r w:rsidR="004643A1" w:rsidRPr="00D03C9C">
              <w:rPr>
                <w:rFonts w:ascii="Times New Roman" w:hAnsi="Times New Roman" w:cs="Times New Roman"/>
                <w:sz w:val="24"/>
                <w:szCs w:val="24"/>
              </w:rPr>
              <w:t>а и порядк</w:t>
            </w:r>
            <w:r w:rsidRPr="00D03C9C">
              <w:rPr>
                <w:rFonts w:ascii="Times New Roman" w:hAnsi="Times New Roman" w:cs="Times New Roman"/>
                <w:sz w:val="24"/>
                <w:szCs w:val="24"/>
              </w:rPr>
              <w:t xml:space="preserve"> организации и проведения товарной экспертизы, подтверждения соответствия и других видов оценочной деятельности</w:t>
            </w:r>
          </w:p>
        </w:tc>
        <w:tc>
          <w:tcPr>
            <w:tcW w:w="1583" w:type="pct"/>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 xml:space="preserve">Правильность ответов на поставленные вопросы. </w:t>
            </w:r>
          </w:p>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Корректность использования соответствующей терминологии</w:t>
            </w:r>
          </w:p>
        </w:tc>
      </w:tr>
      <w:tr w:rsidR="00016A6D" w:rsidRPr="00D03C9C" w:rsidTr="006772B7">
        <w:tc>
          <w:tcPr>
            <w:tcW w:w="746" w:type="pct"/>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b/>
                <w:sz w:val="24"/>
                <w:szCs w:val="24"/>
              </w:rPr>
              <w:t>Умеет</w:t>
            </w:r>
          </w:p>
        </w:tc>
        <w:tc>
          <w:tcPr>
            <w:tcW w:w="2671" w:type="pct"/>
            <w:tcBorders>
              <w:top w:val="single" w:sz="4" w:space="0" w:color="auto"/>
              <w:bottom w:val="single" w:sz="4" w:space="0" w:color="auto"/>
            </w:tcBorders>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Использовать знания о правилах и порядке проведения товарной  экспертизы, подтверждения соответствия и др. в своей профессиональной деятельности</w:t>
            </w:r>
          </w:p>
        </w:tc>
        <w:tc>
          <w:tcPr>
            <w:tcW w:w="1583" w:type="pct"/>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Самостоятельность решения поставленных задач</w:t>
            </w:r>
          </w:p>
        </w:tc>
      </w:tr>
      <w:tr w:rsidR="00016A6D" w:rsidRPr="00D03C9C" w:rsidTr="006772B7">
        <w:tc>
          <w:tcPr>
            <w:tcW w:w="746" w:type="pct"/>
          </w:tcPr>
          <w:p w:rsidR="00016A6D" w:rsidRPr="00D03C9C" w:rsidRDefault="00016A6D" w:rsidP="00016A6D">
            <w:pPr>
              <w:spacing w:after="0" w:line="240" w:lineRule="auto"/>
              <w:jc w:val="both"/>
              <w:rPr>
                <w:rFonts w:ascii="Times New Roman" w:hAnsi="Times New Roman" w:cs="Times New Roman"/>
                <w:b/>
                <w:sz w:val="24"/>
                <w:szCs w:val="24"/>
              </w:rPr>
            </w:pPr>
            <w:r w:rsidRPr="00D03C9C">
              <w:rPr>
                <w:rFonts w:ascii="Times New Roman" w:hAnsi="Times New Roman" w:cs="Times New Roman"/>
                <w:b/>
                <w:sz w:val="24"/>
                <w:szCs w:val="24"/>
              </w:rPr>
              <w:t>Владеет</w:t>
            </w:r>
          </w:p>
        </w:tc>
        <w:tc>
          <w:tcPr>
            <w:tcW w:w="2671" w:type="pct"/>
            <w:tcBorders>
              <w:top w:val="single" w:sz="4" w:space="0" w:color="auto"/>
            </w:tcBorders>
          </w:tcPr>
          <w:p w:rsidR="00016A6D" w:rsidRPr="00D03C9C" w:rsidRDefault="004643A1" w:rsidP="004643A1">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Основные методы и приемы проведения оценки качества и безопасности потребительских товаров</w:t>
            </w:r>
          </w:p>
        </w:tc>
        <w:tc>
          <w:tcPr>
            <w:tcW w:w="1583" w:type="pct"/>
          </w:tcPr>
          <w:p w:rsidR="00016A6D" w:rsidRPr="00D03C9C" w:rsidRDefault="00016A6D" w:rsidP="00016A6D">
            <w:pPr>
              <w:spacing w:after="0" w:line="240" w:lineRule="auto"/>
              <w:jc w:val="both"/>
              <w:rPr>
                <w:rFonts w:ascii="Times New Roman" w:hAnsi="Times New Roman" w:cs="Times New Roman"/>
                <w:sz w:val="24"/>
                <w:szCs w:val="24"/>
              </w:rPr>
            </w:pPr>
            <w:r w:rsidRPr="00D03C9C">
              <w:rPr>
                <w:rFonts w:ascii="Times New Roman" w:hAnsi="Times New Roman" w:cs="Times New Roman"/>
                <w:sz w:val="24"/>
                <w:szCs w:val="24"/>
              </w:rPr>
              <w:t>Самостоятельность решения поставленных задач</w:t>
            </w:r>
          </w:p>
        </w:tc>
      </w:tr>
    </w:tbl>
    <w:p w:rsidR="00104729" w:rsidRPr="00D03C9C" w:rsidRDefault="00104729" w:rsidP="00104729">
      <w:pPr>
        <w:spacing w:after="0" w:line="240" w:lineRule="auto"/>
        <w:jc w:val="both"/>
        <w:rPr>
          <w:rFonts w:ascii="Times New Roman" w:hAnsi="Times New Roman" w:cs="Times New Roman"/>
          <w:sz w:val="24"/>
          <w:szCs w:val="24"/>
        </w:rPr>
        <w:sectPr w:rsidR="00104729" w:rsidRPr="00D03C9C" w:rsidSect="00C264E4">
          <w:pgSz w:w="16838" w:h="11906" w:orient="landscape"/>
          <w:pgMar w:top="1134" w:right="567" w:bottom="567" w:left="567" w:header="709" w:footer="709" w:gutter="0"/>
          <w:cols w:space="708"/>
          <w:docGrid w:linePitch="360"/>
        </w:sectPr>
      </w:pPr>
    </w:p>
    <w:p w:rsidR="006F3065" w:rsidRPr="00D03C9C" w:rsidRDefault="006F3065" w:rsidP="006F3065">
      <w:pPr>
        <w:spacing w:before="240" w:after="120" w:line="240" w:lineRule="auto"/>
        <w:ind w:hanging="142"/>
        <w:jc w:val="both"/>
        <w:rPr>
          <w:rFonts w:ascii="Times New Roman" w:eastAsia="Calibri" w:hAnsi="Times New Roman" w:cs="Times New Roman"/>
          <w:b/>
          <w:sz w:val="28"/>
          <w:szCs w:val="28"/>
        </w:rPr>
      </w:pPr>
      <w:r w:rsidRPr="00D03C9C">
        <w:rPr>
          <w:rFonts w:ascii="Times New Roman" w:eastAsia="Calibri" w:hAnsi="Times New Roman" w:cs="Times New Roman"/>
          <w:b/>
          <w:sz w:val="28"/>
          <w:szCs w:val="28"/>
        </w:rPr>
        <w:lastRenderedPageBreak/>
        <w:t xml:space="preserve">3 Перечень оценочных средств </w:t>
      </w:r>
    </w:p>
    <w:p w:rsidR="006F3065" w:rsidRPr="00D03C9C" w:rsidRDefault="006F3065" w:rsidP="006F3065">
      <w:pPr>
        <w:spacing w:before="240" w:after="120" w:line="240" w:lineRule="auto"/>
        <w:ind w:firstLine="709"/>
        <w:jc w:val="both"/>
        <w:rPr>
          <w:rFonts w:ascii="Times New Roman" w:eastAsia="Calibri" w:hAnsi="Times New Roman" w:cs="Times New Roman"/>
          <w:b/>
          <w:sz w:val="24"/>
          <w:szCs w:val="24"/>
        </w:rPr>
      </w:pPr>
      <w:r w:rsidRPr="00D03C9C">
        <w:rPr>
          <w:rFonts w:ascii="Times New Roman" w:eastAsia="Calibri" w:hAnsi="Times New Roman" w:cs="Times New Roman"/>
          <w:sz w:val="24"/>
          <w:szCs w:val="24"/>
        </w:rPr>
        <w:t>Таблица 3.1- Перечень оценочных средств (ПК-8)</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6F3065" w:rsidRPr="00D03C9C" w:rsidTr="006772B7">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sz w:val="24"/>
                <w:szCs w:val="24"/>
                <w:lang w:eastAsia="ar-SA"/>
              </w:rPr>
            </w:pPr>
            <w:r w:rsidRPr="00D03C9C">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F3065" w:rsidRPr="00D03C9C" w:rsidTr="006772B7">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r w:rsidRPr="00D03C9C">
              <w:rPr>
                <w:rFonts w:ascii="Times New Roman" w:eastAsia="Calibri" w:hAnsi="Times New Roman" w:cs="Times New Roman"/>
                <w:b/>
                <w:sz w:val="24"/>
                <w:szCs w:val="24"/>
                <w:lang w:eastAsia="ar-SA"/>
              </w:rPr>
              <w:t>текущий контроль</w:t>
            </w:r>
            <w:r w:rsidRPr="00D03C9C">
              <w:rPr>
                <w:rFonts w:ascii="Times New Roman" w:eastAsia="Calibri" w:hAnsi="Times New Roman" w:cs="Times New Roman"/>
                <w:b/>
                <w:color w:val="FF0000"/>
                <w:sz w:val="24"/>
                <w:szCs w:val="24"/>
                <w:lang w:eastAsia="ar-SA"/>
              </w:rPr>
              <w:t>**</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03C9C">
              <w:rPr>
                <w:rFonts w:ascii="Times New Roman" w:eastAsia="Calibri" w:hAnsi="Times New Roman" w:cs="Times New Roman"/>
                <w:b/>
                <w:color w:val="000000"/>
                <w:sz w:val="24"/>
                <w:szCs w:val="24"/>
                <w:lang w:eastAsia="ar-SA"/>
              </w:rPr>
              <w:t>промежуточная аттестация</w:t>
            </w:r>
            <w:r w:rsidRPr="00D03C9C">
              <w:rPr>
                <w:rFonts w:ascii="Times New Roman" w:eastAsia="Calibri" w:hAnsi="Times New Roman" w:cs="Times New Roman"/>
                <w:b/>
                <w:color w:val="FF0000"/>
                <w:sz w:val="24"/>
                <w:szCs w:val="24"/>
                <w:lang w:eastAsia="ar-SA"/>
              </w:rPr>
              <w:t>**</w:t>
            </w:r>
          </w:p>
        </w:tc>
      </w:tr>
      <w:tr w:rsidR="004052BF" w:rsidRPr="00D03C9C" w:rsidTr="006772B7">
        <w:trPr>
          <w:trHeight w:val="492"/>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360" w:lineRule="auto"/>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 xml:space="preserve">Знания: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widowControl w:val="0"/>
              <w:spacing w:after="0" w:line="240" w:lineRule="auto"/>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Теоретические и терминологические основы ассортимента товара, его классификации на основе установленных требований (ТР ТС, ГОСТ, ГОСТ Р, СТО, ТУ и др.).</w:t>
            </w:r>
          </w:p>
          <w:p w:rsidR="004052BF" w:rsidRPr="00D03C9C" w:rsidRDefault="004052BF" w:rsidP="004052BF">
            <w:pPr>
              <w:widowControl w:val="0"/>
              <w:spacing w:after="0" w:line="240" w:lineRule="auto"/>
              <w:jc w:val="both"/>
              <w:rPr>
                <w:rFonts w:ascii="Times New Roman" w:eastAsia="Times New Roman" w:hAnsi="Times New Roman" w:cs="Times New Roman"/>
                <w:lang w:eastAsia="ru-RU" w:bidi="ru-RU"/>
              </w:rPr>
            </w:pPr>
            <w:r w:rsidRPr="00D03C9C">
              <w:rPr>
                <w:rFonts w:ascii="Times New Roman" w:eastAsia="Times New Roman" w:hAnsi="Times New Roman" w:cs="Times New Roman"/>
                <w:sz w:val="20"/>
                <w:szCs w:val="20"/>
                <w:lang w:eastAsia="ru-RU"/>
              </w:rPr>
              <w:t>Номенклатуры потребительских свойств (показателей качества) товаров.</w:t>
            </w:r>
            <w:r w:rsidRPr="00D03C9C">
              <w:rPr>
                <w:rFonts w:ascii="Times New Roman" w:eastAsia="Times New Roman" w:hAnsi="Times New Roman" w:cs="Times New Roman"/>
                <w:lang w:eastAsia="ru-RU" w:bidi="ru-RU"/>
              </w:rPr>
              <w:t xml:space="preserve"> </w:t>
            </w:r>
          </w:p>
          <w:p w:rsidR="004052BF" w:rsidRPr="00D03C9C" w:rsidRDefault="004052BF" w:rsidP="004052BF">
            <w:pPr>
              <w:widowControl w:val="0"/>
              <w:spacing w:after="0" w:line="240" w:lineRule="auto"/>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Факторов, формирующих и сохраняющих</w:t>
            </w:r>
          </w:p>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Times New Roman" w:hAnsi="Times New Roman" w:cs="Times New Roman"/>
                <w:sz w:val="20"/>
                <w:szCs w:val="20"/>
                <w:lang w:eastAsia="ru-RU"/>
              </w:rPr>
              <w:t>качество товаров.</w:t>
            </w:r>
          </w:p>
        </w:tc>
        <w:tc>
          <w:tcPr>
            <w:tcW w:w="1021" w:type="pct"/>
            <w:tcBorders>
              <w:top w:val="single" w:sz="6" w:space="0" w:color="000000"/>
              <w:left w:val="single" w:sz="6" w:space="0" w:color="000000"/>
              <w:right w:val="single" w:sz="6" w:space="0" w:color="000000"/>
            </w:tcBorders>
          </w:tcPr>
          <w:p w:rsidR="004052BF" w:rsidRPr="005A615C" w:rsidRDefault="004052BF" w:rsidP="004052BF">
            <w:pPr>
              <w:suppressAutoHyphens/>
              <w:snapToGrid w:val="0"/>
              <w:spacing w:after="0"/>
              <w:ind w:right="-108"/>
              <w:jc w:val="center"/>
              <w:rPr>
                <w:rFonts w:ascii="Times New Roman" w:eastAsia="Calibri" w:hAnsi="Times New Roman" w:cs="Times New Roman"/>
                <w:color w:val="000000"/>
                <w:sz w:val="20"/>
                <w:szCs w:val="20"/>
                <w:lang w:val="en-US" w:eastAsia="ar-SA"/>
              </w:rPr>
            </w:pPr>
            <w:r w:rsidRPr="00D03C9C">
              <w:rPr>
                <w:rFonts w:ascii="Times New Roman" w:eastAsia="Calibri" w:hAnsi="Times New Roman" w:cs="Times New Roman"/>
                <w:color w:val="000000"/>
                <w:sz w:val="20"/>
                <w:szCs w:val="20"/>
                <w:lang w:eastAsia="ar-SA"/>
              </w:rPr>
              <w:t>Тема 1-</w:t>
            </w:r>
            <w:r>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bottom w:val="single" w:sz="6" w:space="0" w:color="000000"/>
              <w:right w:val="single" w:sz="6" w:space="0" w:color="000000"/>
            </w:tcBorders>
          </w:tcPr>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color w:val="000000"/>
                <w:sz w:val="20"/>
                <w:szCs w:val="20"/>
                <w:lang w:eastAsia="ar-SA"/>
              </w:rPr>
              <w:t xml:space="preserve">Собеседование </w:t>
            </w:r>
            <w:r w:rsidRPr="00D03C9C">
              <w:rPr>
                <w:rFonts w:ascii="Times New Roman" w:eastAsia="Calibri" w:hAnsi="Times New Roman" w:cs="Times New Roman"/>
                <w:color w:val="000000"/>
                <w:sz w:val="20"/>
                <w:szCs w:val="20"/>
                <w:lang w:val="en-US" w:eastAsia="ar-SA"/>
              </w:rPr>
              <w:t>(</w:t>
            </w:r>
            <w:r w:rsidRPr="00D03C9C">
              <w:rPr>
                <w:rFonts w:ascii="Times New Roman" w:eastAsia="Calibri" w:hAnsi="Times New Roman" w:cs="Times New Roman"/>
                <w:color w:val="000000"/>
                <w:sz w:val="20"/>
                <w:szCs w:val="20"/>
                <w:lang w:eastAsia="ar-SA"/>
              </w:rPr>
              <w:t>п.5.1)</w:t>
            </w:r>
          </w:p>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bottom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r>
              <w:rPr>
                <w:rFonts w:ascii="Times New Roman" w:eastAsia="Calibri" w:hAnsi="Times New Roman" w:cs="Times New Roman"/>
                <w:color w:val="000000"/>
                <w:sz w:val="20"/>
                <w:szCs w:val="20"/>
                <w:lang w:eastAsia="ar-SA"/>
              </w:rPr>
              <w:t>тест</w:t>
            </w:r>
            <w:r w:rsidRPr="00D03C9C">
              <w:rPr>
                <w:rFonts w:ascii="Times New Roman" w:eastAsia="Calibri" w:hAnsi="Times New Roman" w:cs="Times New Roman"/>
                <w:color w:val="000000"/>
                <w:sz w:val="20"/>
                <w:szCs w:val="20"/>
                <w:lang w:eastAsia="ar-SA"/>
              </w:rPr>
              <w:t xml:space="preserve">  1-</w:t>
            </w:r>
            <w:r w:rsidRPr="005A615C">
              <w:rPr>
                <w:rFonts w:ascii="Times New Roman" w:eastAsia="Calibri" w:hAnsi="Times New Roman" w:cs="Times New Roman"/>
                <w:color w:val="000000"/>
                <w:sz w:val="20"/>
                <w:szCs w:val="20"/>
                <w:lang w:eastAsia="ar-SA"/>
              </w:rPr>
              <w:t>8</w:t>
            </w:r>
            <w:r w:rsidRPr="00D03C9C">
              <w:rPr>
                <w:rFonts w:ascii="Times New Roman" w:eastAsia="Calibri" w:hAnsi="Times New Roman" w:cs="Times New Roman"/>
                <w:color w:val="000000"/>
                <w:sz w:val="20"/>
                <w:szCs w:val="20"/>
                <w:lang w:eastAsia="ar-SA"/>
              </w:rPr>
              <w:t xml:space="preserve"> (п.5.5)</w:t>
            </w:r>
          </w:p>
        </w:tc>
      </w:tr>
      <w:tr w:rsidR="004052BF" w:rsidRPr="00D03C9C" w:rsidTr="006772B7">
        <w:trPr>
          <w:trHeight w:val="1263"/>
          <w:jc w:val="center"/>
        </w:trPr>
        <w:tc>
          <w:tcPr>
            <w:tcW w:w="460" w:type="pct"/>
            <w:vMerge/>
            <w:tcBorders>
              <w:left w:val="single" w:sz="6" w:space="0" w:color="000000"/>
              <w:right w:val="single" w:sz="6" w:space="0" w:color="000000"/>
            </w:tcBorders>
            <w:vAlign w:val="center"/>
          </w:tcPr>
          <w:p w:rsidR="004052BF" w:rsidRPr="00D03C9C" w:rsidRDefault="004052BF" w:rsidP="004052BF">
            <w:pPr>
              <w:spacing w:after="0" w:line="240" w:lineRule="auto"/>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pPr>
              <w:jc w:val="center"/>
            </w:pPr>
            <w:r w:rsidRPr="00977955">
              <w:rPr>
                <w:rFonts w:ascii="Times New Roman" w:eastAsia="Calibri" w:hAnsi="Times New Roman" w:cs="Times New Roman"/>
                <w:color w:val="000000"/>
                <w:sz w:val="20"/>
                <w:szCs w:val="20"/>
                <w:lang w:eastAsia="ar-SA"/>
              </w:rPr>
              <w:t>Тема 1-</w:t>
            </w:r>
            <w:r w:rsidRPr="00977955">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pacing w:after="0"/>
              <w:rPr>
                <w:rFonts w:ascii="Times New Roman" w:eastAsia="Calibri" w:hAnsi="Times New Roman" w:cs="Times New Roman"/>
                <w:sz w:val="20"/>
                <w:szCs w:val="20"/>
                <w:highlight w:val="yellow"/>
                <w:lang w:eastAsia="ar-SA"/>
              </w:rPr>
            </w:pPr>
            <w:r w:rsidRPr="00D03C9C">
              <w:rPr>
                <w:rFonts w:ascii="Times New Roman" w:eastAsia="Calibri" w:hAnsi="Times New Roman" w:cs="Times New Roman"/>
                <w:sz w:val="20"/>
                <w:szCs w:val="20"/>
                <w:lang w:eastAsia="ar-SA"/>
              </w:rPr>
              <w:t>Контрольные вопросы для оценки качества освоения дисциплины (п.5.2)</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20"/>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276" w:lineRule="auto"/>
              <w:rPr>
                <w:rFonts w:ascii="Times New Roman" w:eastAsia="Times New Roman" w:hAnsi="Times New Roman" w:cs="Times New Roman"/>
                <w:color w:val="000000"/>
                <w:sz w:val="20"/>
                <w:szCs w:val="20"/>
                <w:lang w:eastAsia="ru-RU"/>
              </w:rPr>
            </w:pPr>
            <w:r w:rsidRPr="00D03C9C">
              <w:rPr>
                <w:rFonts w:ascii="Times New Roman" w:eastAsia="Times New Roman" w:hAnsi="Times New Roman" w:cs="Times New Roman"/>
                <w:sz w:val="20"/>
                <w:szCs w:val="20"/>
                <w:lang w:eastAsia="ru-RU"/>
              </w:rPr>
              <w:t xml:space="preserve">Умения: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Times New Roman" w:hAnsi="Times New Roman" w:cs="Times New Roman"/>
                <w:sz w:val="20"/>
                <w:szCs w:val="20"/>
                <w:lang w:eastAsia="ru-RU"/>
              </w:rPr>
              <w:t>Формировать номенклатуру потребительских свойств (показателей качества) товаров необходимых при проведении экспертизы (оценки качества).</w:t>
            </w:r>
          </w:p>
        </w:tc>
        <w:tc>
          <w:tcPr>
            <w:tcW w:w="1021" w:type="pct"/>
            <w:tcBorders>
              <w:top w:val="single" w:sz="6" w:space="0" w:color="000000"/>
              <w:left w:val="single" w:sz="6" w:space="0" w:color="000000"/>
              <w:right w:val="single" w:sz="6" w:space="0" w:color="000000"/>
            </w:tcBorders>
          </w:tcPr>
          <w:p w:rsidR="004052BF" w:rsidRDefault="004052BF" w:rsidP="004052BF">
            <w:pPr>
              <w:jc w:val="center"/>
            </w:pPr>
            <w:r w:rsidRPr="00977955">
              <w:rPr>
                <w:rFonts w:ascii="Times New Roman" w:eastAsia="Calibri" w:hAnsi="Times New Roman" w:cs="Times New Roman"/>
                <w:color w:val="000000"/>
                <w:sz w:val="20"/>
                <w:szCs w:val="20"/>
                <w:lang w:eastAsia="ar-SA"/>
              </w:rPr>
              <w:t>Тема 1-</w:t>
            </w:r>
            <w:r w:rsidRPr="00977955">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Рефераты (п.5.3)</w:t>
            </w:r>
          </w:p>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1037"/>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pPr>
              <w:jc w:val="center"/>
            </w:pPr>
            <w:r w:rsidRPr="00977955">
              <w:rPr>
                <w:rFonts w:ascii="Times New Roman" w:eastAsia="Calibri" w:hAnsi="Times New Roman" w:cs="Times New Roman"/>
                <w:color w:val="000000"/>
                <w:sz w:val="20"/>
                <w:szCs w:val="20"/>
                <w:lang w:eastAsia="ar-SA"/>
              </w:rPr>
              <w:t>Тема 1-</w:t>
            </w:r>
            <w:r w:rsidRPr="00977955">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sz w:val="20"/>
                <w:szCs w:val="20"/>
                <w:lang w:eastAsia="ar-SA"/>
              </w:rPr>
              <w:t>Лабораторные работы  № 1-1</w:t>
            </w:r>
            <w:r>
              <w:rPr>
                <w:rFonts w:ascii="Times New Roman" w:eastAsia="Calibri" w:hAnsi="Times New Roman" w:cs="Times New Roman"/>
                <w:sz w:val="20"/>
                <w:szCs w:val="20"/>
                <w:lang w:val="en-US"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500"/>
          <w:jc w:val="center"/>
        </w:trPr>
        <w:tc>
          <w:tcPr>
            <w:tcW w:w="460"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Навыки:</w:t>
            </w:r>
          </w:p>
        </w:tc>
        <w:tc>
          <w:tcPr>
            <w:tcW w:w="1496"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Навыками установления ассортиментной принадлежности товара при проведении экспертизы (оценке качества).</w:t>
            </w:r>
          </w:p>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p>
        </w:tc>
        <w:tc>
          <w:tcPr>
            <w:tcW w:w="1021" w:type="pct"/>
            <w:tcBorders>
              <w:left w:val="single" w:sz="6" w:space="0" w:color="000000"/>
              <w:right w:val="single" w:sz="6" w:space="0" w:color="000000"/>
            </w:tcBorders>
            <w:shd w:val="clear" w:color="auto" w:fill="auto"/>
          </w:tcPr>
          <w:p w:rsidR="004052BF" w:rsidRDefault="004052BF" w:rsidP="004052BF">
            <w:pPr>
              <w:jc w:val="center"/>
            </w:pPr>
            <w:r w:rsidRPr="00977955">
              <w:rPr>
                <w:rFonts w:ascii="Times New Roman" w:eastAsia="Calibri" w:hAnsi="Times New Roman" w:cs="Times New Roman"/>
                <w:color w:val="000000"/>
                <w:sz w:val="20"/>
                <w:szCs w:val="20"/>
                <w:lang w:eastAsia="ar-SA"/>
              </w:rPr>
              <w:t>Тема 1-</w:t>
            </w:r>
            <w:r w:rsidRPr="00977955">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shd w:val="clear" w:color="auto" w:fill="auto"/>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Лабораторные работы  № 1-1</w:t>
            </w:r>
            <w:r>
              <w:rPr>
                <w:rFonts w:ascii="Times New Roman" w:eastAsia="Calibri" w:hAnsi="Times New Roman" w:cs="Times New Roman"/>
                <w:sz w:val="20"/>
                <w:szCs w:val="20"/>
                <w:lang w:val="en-US"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1740"/>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p>
        </w:tc>
        <w:tc>
          <w:tcPr>
            <w:tcW w:w="1021" w:type="pct"/>
            <w:tcBorders>
              <w:left w:val="single" w:sz="6" w:space="0" w:color="000000"/>
              <w:right w:val="single" w:sz="6" w:space="0" w:color="000000"/>
            </w:tcBorders>
            <w:shd w:val="clear" w:color="auto" w:fill="auto"/>
          </w:tcPr>
          <w:p w:rsidR="004052BF" w:rsidRPr="00D03C9C" w:rsidRDefault="004052BF" w:rsidP="004052BF">
            <w:pPr>
              <w:suppressAutoHyphens/>
              <w:snapToGrid w:val="0"/>
              <w:spacing w:after="0"/>
              <w:jc w:val="center"/>
              <w:rPr>
                <w:rFonts w:ascii="Times New Roman" w:eastAsia="Calibri" w:hAnsi="Times New Roman" w:cs="Times New Roman"/>
                <w:color w:val="000000"/>
                <w:sz w:val="20"/>
                <w:szCs w:val="20"/>
                <w:highlight w:val="yellow"/>
                <w:lang w:eastAsia="ar-SA"/>
              </w:rPr>
            </w:pPr>
          </w:p>
        </w:tc>
        <w:tc>
          <w:tcPr>
            <w:tcW w:w="1088" w:type="pct"/>
            <w:tcBorders>
              <w:left w:val="single" w:sz="6" w:space="0" w:color="000000"/>
              <w:bottom w:val="single" w:sz="6" w:space="0" w:color="000000"/>
              <w:right w:val="single" w:sz="6" w:space="0" w:color="000000"/>
            </w:tcBorders>
            <w:shd w:val="clear" w:color="auto" w:fill="auto"/>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935" w:type="pct"/>
            <w:tcBorders>
              <w:left w:val="single" w:sz="6" w:space="0" w:color="000000"/>
              <w:bottom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bl>
    <w:p w:rsidR="006F3065" w:rsidRPr="00D03C9C" w:rsidRDefault="006F3065" w:rsidP="006F3065">
      <w:pPr>
        <w:spacing w:before="240" w:after="120" w:line="240" w:lineRule="auto"/>
        <w:ind w:firstLine="709"/>
        <w:jc w:val="both"/>
        <w:rPr>
          <w:rFonts w:ascii="Times New Roman" w:eastAsia="Calibri" w:hAnsi="Times New Roman" w:cs="Times New Roman"/>
          <w:b/>
          <w:sz w:val="24"/>
          <w:szCs w:val="24"/>
        </w:rPr>
      </w:pPr>
      <w:r w:rsidRPr="00D03C9C">
        <w:rPr>
          <w:rFonts w:ascii="Times New Roman" w:eastAsia="Calibri" w:hAnsi="Times New Roman" w:cs="Times New Roman"/>
          <w:sz w:val="24"/>
          <w:szCs w:val="24"/>
        </w:rPr>
        <w:t>Таблица 3.2 - Перечень оценочных средств (ПК-9)</w:t>
      </w:r>
    </w:p>
    <w:tbl>
      <w:tblPr>
        <w:tblW w:w="4906"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20"/>
        <w:gridCol w:w="2992"/>
        <w:gridCol w:w="2042"/>
        <w:gridCol w:w="2176"/>
        <w:gridCol w:w="1870"/>
      </w:tblGrid>
      <w:tr w:rsidR="006F3065" w:rsidRPr="00D03C9C" w:rsidTr="009F52EE">
        <w:trPr>
          <w:trHeight w:val="299"/>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sz w:val="24"/>
                <w:szCs w:val="24"/>
                <w:lang w:eastAsia="ar-SA"/>
              </w:rPr>
            </w:pPr>
            <w:r w:rsidRPr="00D03C9C">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F3065" w:rsidRPr="00D03C9C" w:rsidTr="009F52EE">
        <w:trPr>
          <w:trHeight w:val="75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r w:rsidRPr="00D03C9C">
              <w:rPr>
                <w:rFonts w:ascii="Times New Roman" w:eastAsia="Calibri" w:hAnsi="Times New Roman" w:cs="Times New Roman"/>
                <w:b/>
                <w:sz w:val="24"/>
                <w:szCs w:val="24"/>
                <w:lang w:eastAsia="ar-SA"/>
              </w:rPr>
              <w:t>текущий контроль</w:t>
            </w:r>
            <w:r w:rsidRPr="00D03C9C">
              <w:rPr>
                <w:rFonts w:ascii="Times New Roman" w:eastAsia="Calibri" w:hAnsi="Times New Roman" w:cs="Times New Roman"/>
                <w:b/>
                <w:color w:val="FF0000"/>
                <w:sz w:val="24"/>
                <w:szCs w:val="24"/>
                <w:lang w:eastAsia="ar-SA"/>
              </w:rPr>
              <w:t>**</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03C9C">
              <w:rPr>
                <w:rFonts w:ascii="Times New Roman" w:eastAsia="Calibri" w:hAnsi="Times New Roman" w:cs="Times New Roman"/>
                <w:b/>
                <w:color w:val="000000"/>
                <w:sz w:val="24"/>
                <w:szCs w:val="24"/>
                <w:lang w:eastAsia="ar-SA"/>
              </w:rPr>
              <w:t>промежуточная аттестация</w:t>
            </w:r>
            <w:r w:rsidRPr="00D03C9C">
              <w:rPr>
                <w:rFonts w:ascii="Times New Roman" w:eastAsia="Calibri" w:hAnsi="Times New Roman" w:cs="Times New Roman"/>
                <w:b/>
                <w:color w:val="FF0000"/>
                <w:sz w:val="24"/>
                <w:szCs w:val="24"/>
                <w:lang w:eastAsia="ar-SA"/>
              </w:rPr>
              <w:t>**</w:t>
            </w:r>
          </w:p>
        </w:tc>
      </w:tr>
      <w:tr w:rsidR="004052BF" w:rsidRPr="00D03C9C" w:rsidTr="009F52EE">
        <w:trPr>
          <w:trHeight w:val="467"/>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360" w:lineRule="auto"/>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 xml:space="preserve">Знания: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Основных методов идентификации товаров и способов обнаружения и защиты товаров от фальсификации</w:t>
            </w:r>
          </w:p>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p>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p>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p>
        </w:tc>
        <w:tc>
          <w:tcPr>
            <w:tcW w:w="1021" w:type="pct"/>
            <w:tcBorders>
              <w:top w:val="single" w:sz="6" w:space="0" w:color="000000"/>
              <w:left w:val="single" w:sz="6" w:space="0" w:color="000000"/>
              <w:right w:val="single" w:sz="6" w:space="0" w:color="000000"/>
            </w:tcBorders>
          </w:tcPr>
          <w:p w:rsidR="004052BF" w:rsidRDefault="004052BF" w:rsidP="004052BF">
            <w:pPr>
              <w:jc w:val="center"/>
            </w:pPr>
            <w:r w:rsidRPr="003766CF">
              <w:rPr>
                <w:rFonts w:ascii="Times New Roman" w:eastAsia="Calibri" w:hAnsi="Times New Roman" w:cs="Times New Roman"/>
                <w:color w:val="000000"/>
                <w:sz w:val="20"/>
                <w:szCs w:val="20"/>
                <w:lang w:eastAsia="ar-SA"/>
              </w:rPr>
              <w:t>Тема 1-</w:t>
            </w:r>
            <w:r w:rsidRPr="003766CF">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bottom w:val="single" w:sz="6" w:space="0" w:color="000000"/>
              <w:right w:val="single" w:sz="6" w:space="0" w:color="000000"/>
            </w:tcBorders>
          </w:tcPr>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color w:val="000000"/>
                <w:sz w:val="20"/>
                <w:szCs w:val="20"/>
                <w:lang w:eastAsia="ar-SA"/>
              </w:rPr>
              <w:t xml:space="preserve">Собеседование </w:t>
            </w:r>
            <w:r w:rsidRPr="00D03C9C">
              <w:rPr>
                <w:rFonts w:ascii="Times New Roman" w:eastAsia="Calibri" w:hAnsi="Times New Roman" w:cs="Times New Roman"/>
                <w:color w:val="000000"/>
                <w:sz w:val="20"/>
                <w:szCs w:val="20"/>
                <w:lang w:val="en-US" w:eastAsia="ar-SA"/>
              </w:rPr>
              <w:t>(</w:t>
            </w:r>
            <w:r w:rsidRPr="00D03C9C">
              <w:rPr>
                <w:rFonts w:ascii="Times New Roman" w:eastAsia="Calibri" w:hAnsi="Times New Roman" w:cs="Times New Roman"/>
                <w:color w:val="000000"/>
                <w:sz w:val="20"/>
                <w:szCs w:val="20"/>
                <w:lang w:eastAsia="ar-SA"/>
              </w:rPr>
              <w:t>п.5.1)</w:t>
            </w:r>
          </w:p>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bottom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r>
              <w:rPr>
                <w:rFonts w:ascii="Times New Roman" w:eastAsia="Calibri" w:hAnsi="Times New Roman" w:cs="Times New Roman"/>
                <w:color w:val="000000"/>
                <w:sz w:val="20"/>
                <w:szCs w:val="20"/>
                <w:lang w:eastAsia="ar-SA"/>
              </w:rPr>
              <w:t>тест</w:t>
            </w:r>
            <w:r w:rsidRPr="00D03C9C">
              <w:rPr>
                <w:rFonts w:ascii="Times New Roman" w:eastAsia="Calibri" w:hAnsi="Times New Roman" w:cs="Times New Roman"/>
                <w:color w:val="000000"/>
                <w:sz w:val="20"/>
                <w:szCs w:val="20"/>
                <w:lang w:eastAsia="ar-SA"/>
              </w:rPr>
              <w:t xml:space="preserve">  1-</w:t>
            </w:r>
            <w:r w:rsidRPr="005A615C">
              <w:rPr>
                <w:rFonts w:ascii="Times New Roman" w:eastAsia="Calibri" w:hAnsi="Times New Roman" w:cs="Times New Roman"/>
                <w:color w:val="000000"/>
                <w:sz w:val="20"/>
                <w:szCs w:val="20"/>
                <w:lang w:eastAsia="ar-SA"/>
              </w:rPr>
              <w:t>8</w:t>
            </w:r>
            <w:r w:rsidRPr="00D03C9C">
              <w:rPr>
                <w:rFonts w:ascii="Times New Roman" w:eastAsia="Calibri" w:hAnsi="Times New Roman" w:cs="Times New Roman"/>
                <w:color w:val="000000"/>
                <w:sz w:val="20"/>
                <w:szCs w:val="20"/>
                <w:lang w:eastAsia="ar-SA"/>
              </w:rPr>
              <w:t xml:space="preserve"> (п.5.5)</w:t>
            </w:r>
          </w:p>
        </w:tc>
      </w:tr>
      <w:tr w:rsidR="004052BF" w:rsidRPr="00D03C9C" w:rsidTr="009F52EE">
        <w:trPr>
          <w:trHeight w:val="208"/>
          <w:jc w:val="center"/>
        </w:trPr>
        <w:tc>
          <w:tcPr>
            <w:tcW w:w="460" w:type="pct"/>
            <w:vMerge/>
            <w:tcBorders>
              <w:left w:val="single" w:sz="6" w:space="0" w:color="000000"/>
              <w:right w:val="single" w:sz="6" w:space="0" w:color="000000"/>
            </w:tcBorders>
            <w:vAlign w:val="center"/>
          </w:tcPr>
          <w:p w:rsidR="004052BF" w:rsidRPr="00D03C9C" w:rsidRDefault="004052BF" w:rsidP="004052BF">
            <w:pPr>
              <w:spacing w:after="0" w:line="240" w:lineRule="auto"/>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pPr>
              <w:jc w:val="center"/>
            </w:pPr>
            <w:r w:rsidRPr="003766CF">
              <w:rPr>
                <w:rFonts w:ascii="Times New Roman" w:eastAsia="Calibri" w:hAnsi="Times New Roman" w:cs="Times New Roman"/>
                <w:color w:val="000000"/>
                <w:sz w:val="20"/>
                <w:szCs w:val="20"/>
                <w:lang w:eastAsia="ar-SA"/>
              </w:rPr>
              <w:t>Тема 1-</w:t>
            </w:r>
            <w:r w:rsidRPr="003766CF">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pacing w:after="0"/>
              <w:rPr>
                <w:rFonts w:ascii="Times New Roman" w:eastAsia="Calibri" w:hAnsi="Times New Roman" w:cs="Times New Roman"/>
                <w:sz w:val="20"/>
                <w:szCs w:val="20"/>
                <w:highlight w:val="yellow"/>
                <w:lang w:eastAsia="ar-SA"/>
              </w:rPr>
            </w:pPr>
            <w:r w:rsidRPr="00D03C9C">
              <w:rPr>
                <w:rFonts w:ascii="Times New Roman" w:eastAsia="Calibri" w:hAnsi="Times New Roman" w:cs="Times New Roman"/>
                <w:sz w:val="20"/>
                <w:szCs w:val="20"/>
                <w:lang w:eastAsia="ar-SA"/>
              </w:rPr>
              <w:t>Контрольные вопросы для оценки качества освоения дисциплины (п.5.2)</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9F52EE">
        <w:trPr>
          <w:trHeight w:val="19"/>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276" w:lineRule="auto"/>
              <w:rPr>
                <w:rFonts w:ascii="Times New Roman" w:eastAsia="Times New Roman" w:hAnsi="Times New Roman" w:cs="Times New Roman"/>
                <w:color w:val="000000"/>
                <w:sz w:val="20"/>
                <w:szCs w:val="20"/>
                <w:lang w:eastAsia="ru-RU"/>
              </w:rPr>
            </w:pPr>
            <w:r w:rsidRPr="00D03C9C">
              <w:rPr>
                <w:rFonts w:ascii="Times New Roman" w:eastAsia="Times New Roman" w:hAnsi="Times New Roman" w:cs="Times New Roman"/>
                <w:sz w:val="20"/>
                <w:szCs w:val="20"/>
                <w:lang w:eastAsia="ru-RU"/>
              </w:rPr>
              <w:t xml:space="preserve">Умения: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Times New Roman" w:hAnsi="Times New Roman" w:cs="Times New Roman"/>
                <w:sz w:val="20"/>
                <w:szCs w:val="20"/>
                <w:lang w:eastAsia="ru-RU"/>
              </w:rPr>
              <w:t>Использовать основные методы идентификации товаров с целью выявления некачественной и небезопасной продукции</w:t>
            </w:r>
          </w:p>
        </w:tc>
        <w:tc>
          <w:tcPr>
            <w:tcW w:w="1021" w:type="pct"/>
            <w:tcBorders>
              <w:top w:val="single" w:sz="6" w:space="0" w:color="000000"/>
              <w:left w:val="single" w:sz="6" w:space="0" w:color="000000"/>
              <w:right w:val="single" w:sz="6" w:space="0" w:color="000000"/>
            </w:tcBorders>
          </w:tcPr>
          <w:p w:rsidR="004052BF" w:rsidRDefault="004052BF" w:rsidP="004052BF">
            <w:pPr>
              <w:jc w:val="center"/>
            </w:pPr>
            <w:r w:rsidRPr="003766CF">
              <w:rPr>
                <w:rFonts w:ascii="Times New Roman" w:eastAsia="Calibri" w:hAnsi="Times New Roman" w:cs="Times New Roman"/>
                <w:color w:val="000000"/>
                <w:sz w:val="20"/>
                <w:szCs w:val="20"/>
                <w:lang w:eastAsia="ar-SA"/>
              </w:rPr>
              <w:t>Тема 1-</w:t>
            </w:r>
            <w:r w:rsidRPr="003766CF">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Рефераты (п.5.3)</w:t>
            </w:r>
          </w:p>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9F52EE">
        <w:trPr>
          <w:trHeight w:val="514"/>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pPr>
              <w:jc w:val="center"/>
            </w:pPr>
            <w:r w:rsidRPr="003766CF">
              <w:rPr>
                <w:rFonts w:ascii="Times New Roman" w:eastAsia="Calibri" w:hAnsi="Times New Roman" w:cs="Times New Roman"/>
                <w:color w:val="000000"/>
                <w:sz w:val="20"/>
                <w:szCs w:val="20"/>
                <w:lang w:eastAsia="ar-SA"/>
              </w:rPr>
              <w:t>Тема 1-</w:t>
            </w:r>
            <w:r w:rsidRPr="003766CF">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345F62">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9F52EE">
        <w:trPr>
          <w:trHeight w:val="523"/>
          <w:jc w:val="center"/>
        </w:trPr>
        <w:tc>
          <w:tcPr>
            <w:tcW w:w="460"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Навыки:</w:t>
            </w:r>
          </w:p>
        </w:tc>
        <w:tc>
          <w:tcPr>
            <w:tcW w:w="1496"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Основными методами и приемами проведения оценки качества и безопасности потребительских товаров - правилами проведения идентификации и методами обнаружения фальсификации товаров на всех этапах товародвижения</w:t>
            </w:r>
          </w:p>
        </w:tc>
        <w:tc>
          <w:tcPr>
            <w:tcW w:w="1021" w:type="pct"/>
            <w:tcBorders>
              <w:left w:val="single" w:sz="6" w:space="0" w:color="000000"/>
              <w:right w:val="single" w:sz="6" w:space="0" w:color="000000"/>
            </w:tcBorders>
            <w:shd w:val="clear" w:color="auto" w:fill="auto"/>
          </w:tcPr>
          <w:p w:rsidR="004052BF" w:rsidRDefault="004052BF" w:rsidP="004052BF">
            <w:pPr>
              <w:jc w:val="center"/>
            </w:pPr>
            <w:r w:rsidRPr="003766CF">
              <w:rPr>
                <w:rFonts w:ascii="Times New Roman" w:eastAsia="Calibri" w:hAnsi="Times New Roman" w:cs="Times New Roman"/>
                <w:color w:val="000000"/>
                <w:sz w:val="20"/>
                <w:szCs w:val="20"/>
                <w:lang w:eastAsia="ar-SA"/>
              </w:rPr>
              <w:t>Тема 1-</w:t>
            </w:r>
            <w:r w:rsidRPr="003766CF">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shd w:val="clear" w:color="auto" w:fill="auto"/>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9F52EE">
        <w:trPr>
          <w:trHeight w:val="1914"/>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pacing w:after="0" w:line="240" w:lineRule="auto"/>
              <w:ind w:firstLine="34"/>
              <w:jc w:val="both"/>
              <w:rPr>
                <w:rFonts w:ascii="Times New Roman" w:eastAsia="Calibri" w:hAnsi="Times New Roman" w:cs="Times New Roman"/>
                <w:sz w:val="20"/>
                <w:szCs w:val="20"/>
              </w:rPr>
            </w:pPr>
          </w:p>
        </w:tc>
        <w:tc>
          <w:tcPr>
            <w:tcW w:w="1021" w:type="pct"/>
            <w:tcBorders>
              <w:left w:val="single" w:sz="6" w:space="0" w:color="000000"/>
              <w:right w:val="single" w:sz="6" w:space="0" w:color="000000"/>
            </w:tcBorders>
            <w:shd w:val="clear" w:color="auto" w:fill="auto"/>
          </w:tcPr>
          <w:p w:rsidR="004052BF" w:rsidRPr="00D03C9C" w:rsidRDefault="004052BF" w:rsidP="004052BF">
            <w:pPr>
              <w:suppressAutoHyphens/>
              <w:snapToGrid w:val="0"/>
              <w:spacing w:after="0"/>
              <w:jc w:val="center"/>
              <w:rPr>
                <w:rFonts w:ascii="Times New Roman" w:eastAsia="Calibri" w:hAnsi="Times New Roman" w:cs="Times New Roman"/>
                <w:color w:val="000000"/>
                <w:sz w:val="20"/>
                <w:szCs w:val="20"/>
                <w:highlight w:val="yellow"/>
                <w:lang w:eastAsia="ar-SA"/>
              </w:rPr>
            </w:pPr>
          </w:p>
        </w:tc>
        <w:tc>
          <w:tcPr>
            <w:tcW w:w="1088" w:type="pct"/>
            <w:tcBorders>
              <w:left w:val="single" w:sz="6" w:space="0" w:color="000000"/>
              <w:right w:val="single" w:sz="6" w:space="0" w:color="000000"/>
            </w:tcBorders>
            <w:shd w:val="clear" w:color="auto" w:fill="auto"/>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bl>
    <w:p w:rsidR="006F3065" w:rsidRPr="00D03C9C" w:rsidRDefault="006F3065" w:rsidP="006F3065">
      <w:pPr>
        <w:spacing w:before="240" w:after="120" w:line="240" w:lineRule="auto"/>
        <w:ind w:firstLine="709"/>
        <w:jc w:val="both"/>
        <w:rPr>
          <w:rFonts w:ascii="Times New Roman" w:eastAsia="Calibri" w:hAnsi="Times New Roman" w:cs="Times New Roman"/>
          <w:b/>
          <w:sz w:val="24"/>
          <w:szCs w:val="24"/>
        </w:rPr>
      </w:pPr>
      <w:r w:rsidRPr="00D03C9C">
        <w:rPr>
          <w:rFonts w:ascii="Times New Roman" w:eastAsia="Calibri" w:hAnsi="Times New Roman" w:cs="Times New Roman"/>
          <w:sz w:val="24"/>
          <w:szCs w:val="24"/>
        </w:rPr>
        <w:t>Таблица 3.3- Перечень оценочных средств (ПК-11)</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6F3065" w:rsidRPr="00D03C9C" w:rsidTr="006772B7">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sz w:val="24"/>
                <w:szCs w:val="24"/>
                <w:lang w:eastAsia="ar-SA"/>
              </w:rPr>
            </w:pPr>
            <w:r w:rsidRPr="00D03C9C">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F3065" w:rsidRPr="00D03C9C" w:rsidTr="006772B7">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5A615C">
            <w:pPr>
              <w:suppressAutoHyphens/>
              <w:snapToGrid w:val="0"/>
              <w:spacing w:after="0" w:line="220" w:lineRule="exact"/>
              <w:jc w:val="center"/>
              <w:rPr>
                <w:rFonts w:ascii="Times New Roman" w:eastAsia="Calibri" w:hAnsi="Times New Roman" w:cs="Times New Roman"/>
                <w:b/>
                <w:sz w:val="24"/>
                <w:szCs w:val="24"/>
                <w:lang w:eastAsia="ar-SA"/>
              </w:rPr>
            </w:pPr>
            <w:r w:rsidRPr="00D03C9C">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5A615C">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03C9C">
              <w:rPr>
                <w:rFonts w:ascii="Times New Roman" w:eastAsia="Calibri" w:hAnsi="Times New Roman" w:cs="Times New Roman"/>
                <w:b/>
                <w:color w:val="000000"/>
                <w:sz w:val="24"/>
                <w:szCs w:val="24"/>
                <w:lang w:eastAsia="ar-SA"/>
              </w:rPr>
              <w:t>промежуточная аттестация</w:t>
            </w:r>
          </w:p>
        </w:tc>
      </w:tr>
      <w:tr w:rsidR="005A615C" w:rsidRPr="00D03C9C" w:rsidTr="006772B7">
        <w:trPr>
          <w:trHeight w:val="492"/>
          <w:jc w:val="center"/>
        </w:trPr>
        <w:tc>
          <w:tcPr>
            <w:tcW w:w="460" w:type="pct"/>
            <w:vMerge w:val="restart"/>
            <w:tcBorders>
              <w:top w:val="single" w:sz="6" w:space="0" w:color="000000"/>
              <w:left w:val="single" w:sz="6" w:space="0" w:color="000000"/>
              <w:right w:val="single" w:sz="6" w:space="0" w:color="000000"/>
            </w:tcBorders>
            <w:vAlign w:val="center"/>
          </w:tcPr>
          <w:p w:rsidR="005A615C" w:rsidRPr="00D03C9C" w:rsidRDefault="005A615C" w:rsidP="005A615C">
            <w:pPr>
              <w:spacing w:after="0" w:line="360" w:lineRule="auto"/>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 xml:space="preserve">Знания: </w:t>
            </w:r>
          </w:p>
        </w:tc>
        <w:tc>
          <w:tcPr>
            <w:tcW w:w="1496" w:type="pct"/>
            <w:vMerge w:val="restart"/>
            <w:tcBorders>
              <w:top w:val="single" w:sz="6" w:space="0" w:color="000000"/>
              <w:left w:val="single" w:sz="6" w:space="0" w:color="000000"/>
              <w:right w:val="single" w:sz="6" w:space="0" w:color="000000"/>
            </w:tcBorders>
          </w:tcPr>
          <w:p w:rsidR="005A615C" w:rsidRPr="00D03C9C" w:rsidRDefault="005A615C" w:rsidP="005A615C">
            <w:pPr>
              <w:widowControl w:val="0"/>
              <w:spacing w:after="0" w:line="240" w:lineRule="auto"/>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 xml:space="preserve">Требований к упаковке и маркировке товаров, условиям и срокам их хранения и транспортирования. </w:t>
            </w:r>
          </w:p>
          <w:p w:rsidR="005A615C" w:rsidRPr="00D03C9C" w:rsidRDefault="005A615C" w:rsidP="005A615C">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Times New Roman" w:hAnsi="Times New Roman" w:cs="Times New Roman"/>
                <w:sz w:val="20"/>
                <w:szCs w:val="20"/>
                <w:lang w:eastAsia="ru-RU"/>
              </w:rPr>
              <w:t>Технических регламентов, стандартов и нормативно-правовых документов, регламентирующих качество и безопасность потребительских товаров</w:t>
            </w:r>
          </w:p>
        </w:tc>
        <w:tc>
          <w:tcPr>
            <w:tcW w:w="1021" w:type="pct"/>
            <w:tcBorders>
              <w:top w:val="single" w:sz="6" w:space="0" w:color="000000"/>
              <w:left w:val="single" w:sz="6" w:space="0" w:color="000000"/>
              <w:right w:val="single" w:sz="6" w:space="0" w:color="000000"/>
            </w:tcBorders>
          </w:tcPr>
          <w:p w:rsidR="005A615C" w:rsidRDefault="005A615C" w:rsidP="005A615C">
            <w:pPr>
              <w:jc w:val="center"/>
            </w:pPr>
            <w:r w:rsidRPr="00FC7DE9">
              <w:rPr>
                <w:rFonts w:ascii="Times New Roman" w:eastAsia="Calibri" w:hAnsi="Times New Roman" w:cs="Times New Roman"/>
                <w:color w:val="000000"/>
                <w:sz w:val="20"/>
                <w:szCs w:val="20"/>
                <w:lang w:eastAsia="ar-SA"/>
              </w:rPr>
              <w:t>Тема 1-</w:t>
            </w:r>
            <w:r w:rsidRPr="00FC7DE9">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bottom w:val="single" w:sz="6" w:space="0" w:color="000000"/>
              <w:right w:val="single" w:sz="6" w:space="0" w:color="000000"/>
            </w:tcBorders>
          </w:tcPr>
          <w:p w:rsidR="005A615C" w:rsidRPr="00D03C9C" w:rsidRDefault="005A615C" w:rsidP="005A615C">
            <w:pPr>
              <w:suppressAutoHyphens/>
              <w:snapToGrid w:val="0"/>
              <w:spacing w:after="0"/>
              <w:ind w:right="-108"/>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color w:val="000000"/>
                <w:sz w:val="20"/>
                <w:szCs w:val="20"/>
                <w:lang w:eastAsia="ar-SA"/>
              </w:rPr>
              <w:t xml:space="preserve">Собеседование </w:t>
            </w:r>
            <w:r w:rsidRPr="00D03C9C">
              <w:rPr>
                <w:rFonts w:ascii="Times New Roman" w:eastAsia="Calibri" w:hAnsi="Times New Roman" w:cs="Times New Roman"/>
                <w:color w:val="000000"/>
                <w:sz w:val="20"/>
                <w:szCs w:val="20"/>
                <w:lang w:val="en-US" w:eastAsia="ar-SA"/>
              </w:rPr>
              <w:t>(</w:t>
            </w:r>
            <w:r w:rsidRPr="00D03C9C">
              <w:rPr>
                <w:rFonts w:ascii="Times New Roman" w:eastAsia="Calibri" w:hAnsi="Times New Roman" w:cs="Times New Roman"/>
                <w:color w:val="000000"/>
                <w:sz w:val="20"/>
                <w:szCs w:val="20"/>
                <w:lang w:eastAsia="ar-SA"/>
              </w:rPr>
              <w:t>п.5.1)</w:t>
            </w:r>
          </w:p>
          <w:p w:rsidR="005A615C" w:rsidRPr="00D03C9C" w:rsidRDefault="005A615C" w:rsidP="005A615C">
            <w:pPr>
              <w:suppressAutoHyphens/>
              <w:snapToGrid w:val="0"/>
              <w:spacing w:after="0"/>
              <w:ind w:right="-108"/>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bottom w:val="single" w:sz="6" w:space="0" w:color="000000"/>
              <w:right w:val="single" w:sz="4" w:space="0" w:color="000000"/>
            </w:tcBorders>
          </w:tcPr>
          <w:p w:rsidR="005A615C" w:rsidRPr="00D03C9C" w:rsidRDefault="004052BF" w:rsidP="005A615C">
            <w:pPr>
              <w:suppressAutoHyphens/>
              <w:snapToGrid w:val="0"/>
              <w:spacing w:after="0"/>
              <w:rPr>
                <w:rFonts w:ascii="Times New Roman" w:eastAsia="Calibri" w:hAnsi="Times New Roman" w:cs="Times New Roman"/>
                <w:color w:val="000000"/>
                <w:sz w:val="20"/>
                <w:szCs w:val="20"/>
                <w:lang w:eastAsia="ar-SA"/>
              </w:rPr>
            </w:pPr>
            <w:r>
              <w:rPr>
                <w:rFonts w:ascii="Times New Roman" w:eastAsia="Calibri" w:hAnsi="Times New Roman" w:cs="Times New Roman"/>
                <w:color w:val="000000"/>
                <w:sz w:val="20"/>
                <w:szCs w:val="20"/>
                <w:lang w:eastAsia="ar-SA"/>
              </w:rPr>
              <w:t>тест</w:t>
            </w:r>
            <w:r w:rsidR="005A615C" w:rsidRPr="00D03C9C">
              <w:rPr>
                <w:rFonts w:ascii="Times New Roman" w:eastAsia="Calibri" w:hAnsi="Times New Roman" w:cs="Times New Roman"/>
                <w:color w:val="000000"/>
                <w:sz w:val="20"/>
                <w:szCs w:val="20"/>
                <w:lang w:eastAsia="ar-SA"/>
              </w:rPr>
              <w:t xml:space="preserve">  1-</w:t>
            </w:r>
            <w:r w:rsidR="005A615C" w:rsidRPr="005A615C">
              <w:rPr>
                <w:rFonts w:ascii="Times New Roman" w:eastAsia="Calibri" w:hAnsi="Times New Roman" w:cs="Times New Roman"/>
                <w:color w:val="000000"/>
                <w:sz w:val="20"/>
                <w:szCs w:val="20"/>
                <w:lang w:eastAsia="ar-SA"/>
              </w:rPr>
              <w:t>8</w:t>
            </w:r>
            <w:r w:rsidR="005A615C" w:rsidRPr="00D03C9C">
              <w:rPr>
                <w:rFonts w:ascii="Times New Roman" w:eastAsia="Calibri" w:hAnsi="Times New Roman" w:cs="Times New Roman"/>
                <w:color w:val="000000"/>
                <w:sz w:val="20"/>
                <w:szCs w:val="20"/>
                <w:lang w:eastAsia="ar-SA"/>
              </w:rPr>
              <w:t xml:space="preserve"> (п.5.5)</w:t>
            </w:r>
          </w:p>
        </w:tc>
      </w:tr>
      <w:tr w:rsidR="005A615C" w:rsidRPr="00D03C9C" w:rsidTr="006772B7">
        <w:trPr>
          <w:trHeight w:val="1263"/>
          <w:jc w:val="center"/>
        </w:trPr>
        <w:tc>
          <w:tcPr>
            <w:tcW w:w="460" w:type="pct"/>
            <w:vMerge/>
            <w:tcBorders>
              <w:left w:val="single" w:sz="6" w:space="0" w:color="000000"/>
              <w:right w:val="single" w:sz="6" w:space="0" w:color="000000"/>
            </w:tcBorders>
            <w:vAlign w:val="center"/>
          </w:tcPr>
          <w:p w:rsidR="005A615C" w:rsidRPr="00D03C9C" w:rsidRDefault="005A615C" w:rsidP="005A615C">
            <w:pPr>
              <w:spacing w:after="0" w:line="240" w:lineRule="auto"/>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5A615C" w:rsidRPr="00D03C9C" w:rsidRDefault="005A615C" w:rsidP="005A615C">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5A615C" w:rsidRDefault="005A615C" w:rsidP="005A615C">
            <w:pPr>
              <w:jc w:val="center"/>
            </w:pPr>
            <w:r w:rsidRPr="00FC7DE9">
              <w:rPr>
                <w:rFonts w:ascii="Times New Roman" w:eastAsia="Calibri" w:hAnsi="Times New Roman" w:cs="Times New Roman"/>
                <w:color w:val="000000"/>
                <w:sz w:val="20"/>
                <w:szCs w:val="20"/>
                <w:lang w:eastAsia="ar-SA"/>
              </w:rPr>
              <w:t>Тема 1-</w:t>
            </w:r>
            <w:r w:rsidRPr="00FC7DE9">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5A615C" w:rsidRPr="00D03C9C" w:rsidRDefault="005A615C" w:rsidP="005A615C">
            <w:pPr>
              <w:suppressAutoHyphens/>
              <w:spacing w:after="0"/>
              <w:rPr>
                <w:rFonts w:ascii="Times New Roman" w:eastAsia="Calibri" w:hAnsi="Times New Roman" w:cs="Times New Roman"/>
                <w:sz w:val="20"/>
                <w:szCs w:val="20"/>
                <w:highlight w:val="yellow"/>
                <w:lang w:eastAsia="ar-SA"/>
              </w:rPr>
            </w:pPr>
            <w:r w:rsidRPr="00D03C9C">
              <w:rPr>
                <w:rFonts w:ascii="Times New Roman" w:eastAsia="Calibri" w:hAnsi="Times New Roman" w:cs="Times New Roman"/>
                <w:sz w:val="20"/>
                <w:szCs w:val="20"/>
                <w:lang w:eastAsia="ar-SA"/>
              </w:rPr>
              <w:t>Контрольные вопросы для оценки качества освоения дисциплины (п.5.2)</w:t>
            </w:r>
          </w:p>
        </w:tc>
        <w:tc>
          <w:tcPr>
            <w:tcW w:w="935" w:type="pct"/>
            <w:tcBorders>
              <w:top w:val="single" w:sz="6" w:space="0" w:color="000000"/>
              <w:left w:val="single" w:sz="6" w:space="0" w:color="000000"/>
              <w:right w:val="single" w:sz="4" w:space="0" w:color="000000"/>
            </w:tcBorders>
          </w:tcPr>
          <w:p w:rsidR="005A615C" w:rsidRPr="00D03C9C" w:rsidRDefault="005A615C" w:rsidP="005A615C">
            <w:pPr>
              <w:suppressAutoHyphens/>
              <w:snapToGrid w:val="0"/>
              <w:spacing w:after="0"/>
              <w:rPr>
                <w:rFonts w:ascii="Times New Roman" w:eastAsia="Calibri" w:hAnsi="Times New Roman" w:cs="Times New Roman"/>
                <w:color w:val="000000"/>
                <w:sz w:val="20"/>
                <w:szCs w:val="20"/>
                <w:lang w:eastAsia="ar-SA"/>
              </w:rPr>
            </w:pPr>
          </w:p>
        </w:tc>
      </w:tr>
      <w:tr w:rsidR="005A615C" w:rsidRPr="00D03C9C" w:rsidTr="006772B7">
        <w:trPr>
          <w:trHeight w:val="20"/>
          <w:jc w:val="center"/>
        </w:trPr>
        <w:tc>
          <w:tcPr>
            <w:tcW w:w="460" w:type="pct"/>
            <w:vMerge w:val="restart"/>
            <w:tcBorders>
              <w:top w:val="single" w:sz="6" w:space="0" w:color="000000"/>
              <w:left w:val="single" w:sz="6" w:space="0" w:color="000000"/>
              <w:right w:val="single" w:sz="6" w:space="0" w:color="000000"/>
            </w:tcBorders>
            <w:vAlign w:val="center"/>
          </w:tcPr>
          <w:p w:rsidR="005A615C" w:rsidRPr="00D03C9C" w:rsidRDefault="005A615C" w:rsidP="005A615C">
            <w:pPr>
              <w:spacing w:after="0" w:line="276" w:lineRule="auto"/>
              <w:rPr>
                <w:rFonts w:ascii="Times New Roman" w:eastAsia="Times New Roman" w:hAnsi="Times New Roman" w:cs="Times New Roman"/>
                <w:color w:val="000000"/>
                <w:sz w:val="20"/>
                <w:szCs w:val="20"/>
                <w:lang w:eastAsia="ru-RU"/>
              </w:rPr>
            </w:pPr>
            <w:r w:rsidRPr="00D03C9C">
              <w:rPr>
                <w:rFonts w:ascii="Times New Roman" w:eastAsia="Times New Roman" w:hAnsi="Times New Roman" w:cs="Times New Roman"/>
                <w:sz w:val="20"/>
                <w:szCs w:val="20"/>
                <w:lang w:eastAsia="ru-RU"/>
              </w:rPr>
              <w:t xml:space="preserve">Умения: </w:t>
            </w:r>
          </w:p>
        </w:tc>
        <w:tc>
          <w:tcPr>
            <w:tcW w:w="1496" w:type="pct"/>
            <w:vMerge w:val="restart"/>
            <w:tcBorders>
              <w:top w:val="single" w:sz="6" w:space="0" w:color="000000"/>
              <w:left w:val="single" w:sz="6" w:space="0" w:color="000000"/>
              <w:right w:val="single" w:sz="6" w:space="0" w:color="000000"/>
            </w:tcBorders>
          </w:tcPr>
          <w:p w:rsidR="005A615C" w:rsidRPr="00D03C9C" w:rsidRDefault="005A615C" w:rsidP="005A615C">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Times New Roman" w:hAnsi="Times New Roman" w:cs="Times New Roman"/>
                <w:sz w:val="20"/>
                <w:szCs w:val="20"/>
                <w:lang w:eastAsia="ru-RU"/>
              </w:rPr>
              <w:t>Оценивать соответствие товарной информации требованиям нормативной документации</w:t>
            </w:r>
          </w:p>
        </w:tc>
        <w:tc>
          <w:tcPr>
            <w:tcW w:w="1021" w:type="pct"/>
            <w:tcBorders>
              <w:top w:val="single" w:sz="6" w:space="0" w:color="000000"/>
              <w:left w:val="single" w:sz="6" w:space="0" w:color="000000"/>
              <w:right w:val="single" w:sz="6" w:space="0" w:color="000000"/>
            </w:tcBorders>
          </w:tcPr>
          <w:p w:rsidR="005A615C" w:rsidRDefault="005A615C" w:rsidP="005A615C">
            <w:pPr>
              <w:jc w:val="center"/>
            </w:pPr>
            <w:r w:rsidRPr="00FC7DE9">
              <w:rPr>
                <w:rFonts w:ascii="Times New Roman" w:eastAsia="Calibri" w:hAnsi="Times New Roman" w:cs="Times New Roman"/>
                <w:color w:val="000000"/>
                <w:sz w:val="20"/>
                <w:szCs w:val="20"/>
                <w:lang w:eastAsia="ar-SA"/>
              </w:rPr>
              <w:t>Тема 1-</w:t>
            </w:r>
            <w:r w:rsidRPr="00FC7DE9">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5A615C" w:rsidRPr="00D03C9C" w:rsidRDefault="005A615C" w:rsidP="005A615C">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Рефераты (п.5.3)</w:t>
            </w:r>
          </w:p>
          <w:p w:rsidR="005A615C" w:rsidRPr="00D03C9C" w:rsidRDefault="005A615C" w:rsidP="005A615C">
            <w:pPr>
              <w:suppressAutoHyphens/>
              <w:snapToGrid w:val="0"/>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rsidR="005A615C" w:rsidRPr="00D03C9C" w:rsidRDefault="005A615C" w:rsidP="005A615C">
            <w:pPr>
              <w:suppressAutoHyphens/>
              <w:snapToGrid w:val="0"/>
              <w:spacing w:after="0"/>
              <w:rPr>
                <w:rFonts w:ascii="Times New Roman" w:eastAsia="Calibri" w:hAnsi="Times New Roman" w:cs="Times New Roman"/>
                <w:color w:val="000000"/>
                <w:sz w:val="20"/>
                <w:szCs w:val="20"/>
                <w:lang w:eastAsia="ar-SA"/>
              </w:rPr>
            </w:pPr>
          </w:p>
        </w:tc>
      </w:tr>
      <w:tr w:rsidR="005A615C" w:rsidRPr="00D03C9C" w:rsidTr="005001A3">
        <w:trPr>
          <w:trHeight w:val="500"/>
          <w:jc w:val="center"/>
        </w:trPr>
        <w:tc>
          <w:tcPr>
            <w:tcW w:w="460" w:type="pct"/>
            <w:vMerge/>
            <w:tcBorders>
              <w:left w:val="single" w:sz="6" w:space="0" w:color="000000"/>
              <w:right w:val="single" w:sz="6" w:space="0" w:color="000000"/>
            </w:tcBorders>
            <w:vAlign w:val="center"/>
          </w:tcPr>
          <w:p w:rsidR="005A615C" w:rsidRPr="00D03C9C" w:rsidRDefault="005A615C" w:rsidP="005A615C">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5A615C" w:rsidRPr="00D03C9C" w:rsidRDefault="005A615C" w:rsidP="005A615C">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5A615C" w:rsidRDefault="005A615C" w:rsidP="005A615C">
            <w:pPr>
              <w:jc w:val="center"/>
            </w:pPr>
            <w:r w:rsidRPr="00FC7DE9">
              <w:rPr>
                <w:rFonts w:ascii="Times New Roman" w:eastAsia="Calibri" w:hAnsi="Times New Roman" w:cs="Times New Roman"/>
                <w:color w:val="000000"/>
                <w:sz w:val="20"/>
                <w:szCs w:val="20"/>
                <w:lang w:eastAsia="ar-SA"/>
              </w:rPr>
              <w:t>Тема 1-</w:t>
            </w:r>
            <w:r w:rsidRPr="00FC7DE9">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5A615C" w:rsidRPr="00D03C9C" w:rsidRDefault="005A615C" w:rsidP="00345F62">
            <w:pPr>
              <w:suppressAutoHyphens/>
              <w:snapToGrid w:val="0"/>
              <w:spacing w:after="0"/>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5A615C" w:rsidRPr="00D03C9C" w:rsidRDefault="005A615C" w:rsidP="005A615C">
            <w:pPr>
              <w:suppressAutoHyphens/>
              <w:snapToGrid w:val="0"/>
              <w:spacing w:after="0"/>
              <w:rPr>
                <w:rFonts w:ascii="Times New Roman" w:eastAsia="Calibri" w:hAnsi="Times New Roman" w:cs="Times New Roman"/>
                <w:color w:val="000000"/>
                <w:sz w:val="20"/>
                <w:szCs w:val="20"/>
                <w:lang w:eastAsia="ar-SA"/>
              </w:rPr>
            </w:pPr>
          </w:p>
        </w:tc>
      </w:tr>
      <w:tr w:rsidR="005A615C" w:rsidRPr="00D03C9C" w:rsidTr="006772B7">
        <w:trPr>
          <w:trHeight w:val="500"/>
          <w:jc w:val="center"/>
        </w:trPr>
        <w:tc>
          <w:tcPr>
            <w:tcW w:w="460" w:type="pct"/>
            <w:vMerge w:val="restart"/>
            <w:tcBorders>
              <w:left w:val="single" w:sz="6" w:space="0" w:color="000000"/>
              <w:right w:val="single" w:sz="6" w:space="0" w:color="000000"/>
            </w:tcBorders>
            <w:vAlign w:val="center"/>
          </w:tcPr>
          <w:p w:rsidR="005A615C" w:rsidRPr="00D03C9C" w:rsidRDefault="005A615C" w:rsidP="005A615C">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Навыки:</w:t>
            </w:r>
          </w:p>
        </w:tc>
        <w:tc>
          <w:tcPr>
            <w:tcW w:w="1496" w:type="pct"/>
            <w:vMerge w:val="restart"/>
            <w:tcBorders>
              <w:left w:val="single" w:sz="6" w:space="0" w:color="000000"/>
              <w:right w:val="single" w:sz="6" w:space="0" w:color="000000"/>
            </w:tcBorders>
            <w:vAlign w:val="center"/>
          </w:tcPr>
          <w:p w:rsidR="005A615C" w:rsidRPr="00D03C9C" w:rsidRDefault="005A615C" w:rsidP="005A615C">
            <w:pPr>
              <w:widowControl w:val="0"/>
              <w:spacing w:after="0" w:line="240" w:lineRule="auto"/>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Нормативной документацией в товароведной и оценочной деятельности.</w:t>
            </w:r>
          </w:p>
          <w:p w:rsidR="005A615C" w:rsidRPr="00D03C9C" w:rsidRDefault="005A615C" w:rsidP="005A615C">
            <w:pPr>
              <w:widowControl w:val="0"/>
              <w:spacing w:after="0" w:line="240" w:lineRule="auto"/>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Правилами подтверждения соответствия, принципами технического регулирования</w:t>
            </w:r>
          </w:p>
          <w:p w:rsidR="005A615C" w:rsidRPr="00D03C9C" w:rsidRDefault="005A615C" w:rsidP="005A615C">
            <w:pPr>
              <w:suppressAutoHyphens/>
              <w:snapToGrid w:val="0"/>
              <w:spacing w:after="0"/>
              <w:jc w:val="both"/>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и стандартизации</w:t>
            </w:r>
          </w:p>
        </w:tc>
        <w:tc>
          <w:tcPr>
            <w:tcW w:w="1021" w:type="pct"/>
            <w:tcBorders>
              <w:left w:val="single" w:sz="6" w:space="0" w:color="000000"/>
              <w:right w:val="single" w:sz="6" w:space="0" w:color="000000"/>
            </w:tcBorders>
            <w:shd w:val="clear" w:color="auto" w:fill="auto"/>
          </w:tcPr>
          <w:p w:rsidR="005A615C" w:rsidRDefault="005A615C" w:rsidP="005A615C">
            <w:pPr>
              <w:jc w:val="center"/>
            </w:pPr>
            <w:r w:rsidRPr="00FC7DE9">
              <w:rPr>
                <w:rFonts w:ascii="Times New Roman" w:eastAsia="Calibri" w:hAnsi="Times New Roman" w:cs="Times New Roman"/>
                <w:color w:val="000000"/>
                <w:sz w:val="20"/>
                <w:szCs w:val="20"/>
                <w:lang w:eastAsia="ar-SA"/>
              </w:rPr>
              <w:t>Тема 1-</w:t>
            </w:r>
            <w:r w:rsidRPr="00FC7DE9">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shd w:val="clear" w:color="auto" w:fill="auto"/>
          </w:tcPr>
          <w:p w:rsidR="005A615C" w:rsidRPr="00D03C9C" w:rsidRDefault="005A615C" w:rsidP="00345F62">
            <w:pPr>
              <w:suppressAutoHyphens/>
              <w:snapToGrid w:val="0"/>
              <w:spacing w:after="0"/>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5A615C" w:rsidRPr="00D03C9C" w:rsidRDefault="005A615C" w:rsidP="005A615C">
            <w:pPr>
              <w:suppressAutoHyphens/>
              <w:snapToGrid w:val="0"/>
              <w:spacing w:after="0"/>
              <w:rPr>
                <w:rFonts w:ascii="Times New Roman" w:eastAsia="Calibri" w:hAnsi="Times New Roman" w:cs="Times New Roman"/>
                <w:color w:val="000000"/>
                <w:sz w:val="20"/>
                <w:szCs w:val="20"/>
                <w:lang w:eastAsia="ar-SA"/>
              </w:rPr>
            </w:pPr>
          </w:p>
        </w:tc>
      </w:tr>
      <w:tr w:rsidR="00434CA9" w:rsidRPr="00D03C9C" w:rsidTr="005001A3">
        <w:trPr>
          <w:trHeight w:val="1472"/>
          <w:jc w:val="center"/>
        </w:trPr>
        <w:tc>
          <w:tcPr>
            <w:tcW w:w="460" w:type="pct"/>
            <w:vMerge/>
            <w:tcBorders>
              <w:left w:val="single" w:sz="6" w:space="0" w:color="000000"/>
              <w:right w:val="single" w:sz="6" w:space="0" w:color="000000"/>
            </w:tcBorders>
            <w:vAlign w:val="center"/>
          </w:tcPr>
          <w:p w:rsidR="00434CA9" w:rsidRPr="00D03C9C" w:rsidRDefault="00434CA9" w:rsidP="006F3065">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34CA9" w:rsidRPr="00D03C9C" w:rsidRDefault="00434CA9" w:rsidP="006F3065">
            <w:pPr>
              <w:suppressAutoHyphens/>
              <w:snapToGrid w:val="0"/>
              <w:spacing w:after="0"/>
              <w:jc w:val="both"/>
              <w:rPr>
                <w:rFonts w:ascii="Times New Roman" w:eastAsia="Times New Roman" w:hAnsi="Times New Roman" w:cs="Times New Roman"/>
                <w:sz w:val="20"/>
                <w:szCs w:val="20"/>
                <w:lang w:eastAsia="ru-RU"/>
              </w:rPr>
            </w:pPr>
          </w:p>
        </w:tc>
        <w:tc>
          <w:tcPr>
            <w:tcW w:w="1021" w:type="pct"/>
            <w:tcBorders>
              <w:left w:val="single" w:sz="6" w:space="0" w:color="000000"/>
              <w:right w:val="single" w:sz="6" w:space="0" w:color="000000"/>
            </w:tcBorders>
            <w:shd w:val="clear" w:color="auto" w:fill="auto"/>
          </w:tcPr>
          <w:p w:rsidR="00434CA9" w:rsidRPr="00D03C9C" w:rsidRDefault="00434CA9" w:rsidP="006F3065">
            <w:pPr>
              <w:suppressAutoHyphens/>
              <w:snapToGrid w:val="0"/>
              <w:spacing w:after="0"/>
              <w:jc w:val="center"/>
              <w:rPr>
                <w:rFonts w:ascii="Times New Roman" w:eastAsia="Calibri" w:hAnsi="Times New Roman" w:cs="Times New Roman"/>
                <w:color w:val="000000"/>
                <w:sz w:val="20"/>
                <w:szCs w:val="20"/>
                <w:highlight w:val="yellow"/>
                <w:lang w:eastAsia="ar-SA"/>
              </w:rPr>
            </w:pPr>
          </w:p>
        </w:tc>
        <w:tc>
          <w:tcPr>
            <w:tcW w:w="1088" w:type="pct"/>
            <w:tcBorders>
              <w:left w:val="single" w:sz="6" w:space="0" w:color="000000"/>
              <w:bottom w:val="single" w:sz="6" w:space="0" w:color="000000"/>
              <w:right w:val="single" w:sz="6" w:space="0" w:color="000000"/>
            </w:tcBorders>
            <w:shd w:val="clear" w:color="auto" w:fill="auto"/>
          </w:tcPr>
          <w:p w:rsidR="00434CA9" w:rsidRPr="00D03C9C" w:rsidRDefault="00434CA9" w:rsidP="006F3065">
            <w:pPr>
              <w:suppressAutoHyphens/>
              <w:snapToGrid w:val="0"/>
              <w:spacing w:after="0"/>
              <w:rPr>
                <w:rFonts w:ascii="Times New Roman" w:eastAsia="Calibri" w:hAnsi="Times New Roman" w:cs="Times New Roman"/>
                <w:sz w:val="20"/>
                <w:szCs w:val="20"/>
                <w:lang w:eastAsia="ar-SA"/>
              </w:rPr>
            </w:pPr>
          </w:p>
        </w:tc>
        <w:tc>
          <w:tcPr>
            <w:tcW w:w="935" w:type="pct"/>
            <w:tcBorders>
              <w:left w:val="single" w:sz="6" w:space="0" w:color="000000"/>
              <w:bottom w:val="single" w:sz="6" w:space="0" w:color="000000"/>
              <w:right w:val="single" w:sz="4" w:space="0" w:color="000000"/>
            </w:tcBorders>
          </w:tcPr>
          <w:p w:rsidR="00434CA9" w:rsidRPr="00D03C9C" w:rsidRDefault="00434CA9" w:rsidP="006F3065">
            <w:pPr>
              <w:suppressAutoHyphens/>
              <w:snapToGrid w:val="0"/>
              <w:spacing w:after="0"/>
              <w:rPr>
                <w:rFonts w:ascii="Times New Roman" w:eastAsia="Calibri" w:hAnsi="Times New Roman" w:cs="Times New Roman"/>
                <w:color w:val="000000"/>
                <w:sz w:val="20"/>
                <w:szCs w:val="20"/>
                <w:lang w:eastAsia="ar-SA"/>
              </w:rPr>
            </w:pPr>
          </w:p>
        </w:tc>
      </w:tr>
    </w:tbl>
    <w:p w:rsidR="006F3065" w:rsidRPr="00D03C9C" w:rsidRDefault="006F3065" w:rsidP="006F3065">
      <w:pPr>
        <w:spacing w:before="240" w:after="120" w:line="240" w:lineRule="auto"/>
        <w:ind w:firstLine="709"/>
        <w:jc w:val="both"/>
        <w:rPr>
          <w:rFonts w:ascii="Times New Roman" w:eastAsia="Calibri" w:hAnsi="Times New Roman" w:cs="Times New Roman"/>
          <w:b/>
          <w:sz w:val="24"/>
          <w:szCs w:val="24"/>
        </w:rPr>
      </w:pPr>
      <w:r w:rsidRPr="00D03C9C">
        <w:rPr>
          <w:rFonts w:ascii="Times New Roman" w:eastAsia="Calibri" w:hAnsi="Times New Roman" w:cs="Times New Roman"/>
          <w:sz w:val="24"/>
          <w:szCs w:val="24"/>
        </w:rPr>
        <w:t>Таблица 3.4 - Перечень оценочных средств (ПК-12)</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6F3065" w:rsidRPr="00D03C9C" w:rsidTr="006772B7">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sz w:val="24"/>
                <w:szCs w:val="24"/>
                <w:lang w:eastAsia="ar-SA"/>
              </w:rPr>
            </w:pPr>
            <w:r w:rsidRPr="00D03C9C">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03C9C">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F3065" w:rsidRPr="00D03C9C" w:rsidTr="006772B7">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sz w:val="24"/>
                <w:szCs w:val="24"/>
                <w:lang w:eastAsia="ar-SA"/>
              </w:rPr>
            </w:pPr>
            <w:r w:rsidRPr="00D03C9C">
              <w:rPr>
                <w:rFonts w:ascii="Times New Roman" w:eastAsia="Calibri" w:hAnsi="Times New Roman" w:cs="Times New Roman"/>
                <w:b/>
                <w:sz w:val="24"/>
                <w:szCs w:val="24"/>
                <w:lang w:eastAsia="ar-SA"/>
              </w:rPr>
              <w:t>текущий контроль</w:t>
            </w:r>
            <w:r w:rsidRPr="00D03C9C">
              <w:rPr>
                <w:rFonts w:ascii="Times New Roman" w:eastAsia="Calibri" w:hAnsi="Times New Roman" w:cs="Times New Roman"/>
                <w:b/>
                <w:color w:val="FF0000"/>
                <w:sz w:val="24"/>
                <w:szCs w:val="24"/>
                <w:lang w:eastAsia="ar-SA"/>
              </w:rPr>
              <w:t>**</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6F3065" w:rsidRPr="00D03C9C" w:rsidRDefault="006F3065" w:rsidP="006F3065">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03C9C">
              <w:rPr>
                <w:rFonts w:ascii="Times New Roman" w:eastAsia="Calibri" w:hAnsi="Times New Roman" w:cs="Times New Roman"/>
                <w:b/>
                <w:color w:val="000000"/>
                <w:sz w:val="24"/>
                <w:szCs w:val="24"/>
                <w:lang w:eastAsia="ar-SA"/>
              </w:rPr>
              <w:t>промежуточная аттестация</w:t>
            </w:r>
            <w:r w:rsidRPr="00D03C9C">
              <w:rPr>
                <w:rFonts w:ascii="Times New Roman" w:eastAsia="Calibri" w:hAnsi="Times New Roman" w:cs="Times New Roman"/>
                <w:b/>
                <w:color w:val="FF0000"/>
                <w:sz w:val="24"/>
                <w:szCs w:val="24"/>
                <w:lang w:eastAsia="ar-SA"/>
              </w:rPr>
              <w:t>**</w:t>
            </w:r>
          </w:p>
        </w:tc>
      </w:tr>
      <w:tr w:rsidR="004052BF" w:rsidRPr="00D03C9C" w:rsidTr="006772B7">
        <w:trPr>
          <w:trHeight w:val="492"/>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360" w:lineRule="auto"/>
              <w:rPr>
                <w:rFonts w:ascii="Times New Roman" w:eastAsia="Times New Roman" w:hAnsi="Times New Roman" w:cs="Times New Roman"/>
                <w:sz w:val="20"/>
                <w:szCs w:val="20"/>
                <w:lang w:eastAsia="ru-RU"/>
              </w:rPr>
            </w:pPr>
            <w:r w:rsidRPr="00D03C9C">
              <w:rPr>
                <w:rFonts w:ascii="Times New Roman" w:eastAsia="Times New Roman" w:hAnsi="Times New Roman" w:cs="Times New Roman"/>
                <w:sz w:val="20"/>
                <w:szCs w:val="20"/>
                <w:lang w:eastAsia="ru-RU"/>
              </w:rPr>
              <w:t xml:space="preserve">Знания: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Calibri" w:hAnsi="Times New Roman" w:cs="Times New Roman"/>
                <w:sz w:val="20"/>
                <w:szCs w:val="20"/>
              </w:rPr>
              <w:t>Правил и порядка организации и проведения товарной экспертизы, подтверждения соответствия и других видов оценочной деятельности</w:t>
            </w:r>
          </w:p>
        </w:tc>
        <w:tc>
          <w:tcPr>
            <w:tcW w:w="1021" w:type="pct"/>
            <w:tcBorders>
              <w:top w:val="single" w:sz="6" w:space="0" w:color="000000"/>
              <w:left w:val="single" w:sz="6" w:space="0" w:color="000000"/>
              <w:right w:val="single" w:sz="6" w:space="0" w:color="000000"/>
            </w:tcBorders>
          </w:tcPr>
          <w:p w:rsidR="004052BF" w:rsidRDefault="004052BF" w:rsidP="004052BF">
            <w:r w:rsidRPr="00D70D1C">
              <w:rPr>
                <w:rFonts w:ascii="Times New Roman" w:eastAsia="Calibri" w:hAnsi="Times New Roman" w:cs="Times New Roman"/>
                <w:color w:val="000000"/>
                <w:sz w:val="20"/>
                <w:szCs w:val="20"/>
                <w:lang w:eastAsia="ar-SA"/>
              </w:rPr>
              <w:t>Тема 1-</w:t>
            </w:r>
            <w:r w:rsidRPr="00D70D1C">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bottom w:val="single" w:sz="6" w:space="0" w:color="000000"/>
              <w:right w:val="single" w:sz="6" w:space="0" w:color="000000"/>
            </w:tcBorders>
          </w:tcPr>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color w:val="000000"/>
                <w:sz w:val="20"/>
                <w:szCs w:val="20"/>
                <w:lang w:eastAsia="ar-SA"/>
              </w:rPr>
              <w:t xml:space="preserve">Собеседование </w:t>
            </w:r>
            <w:r w:rsidRPr="00D03C9C">
              <w:rPr>
                <w:rFonts w:ascii="Times New Roman" w:eastAsia="Calibri" w:hAnsi="Times New Roman" w:cs="Times New Roman"/>
                <w:color w:val="000000"/>
                <w:sz w:val="20"/>
                <w:szCs w:val="20"/>
                <w:lang w:val="en-US" w:eastAsia="ar-SA"/>
              </w:rPr>
              <w:t>(</w:t>
            </w:r>
            <w:r w:rsidRPr="00D03C9C">
              <w:rPr>
                <w:rFonts w:ascii="Times New Roman" w:eastAsia="Calibri" w:hAnsi="Times New Roman" w:cs="Times New Roman"/>
                <w:color w:val="000000"/>
                <w:sz w:val="20"/>
                <w:szCs w:val="20"/>
                <w:lang w:eastAsia="ar-SA"/>
              </w:rPr>
              <w:t>п.5.1)</w:t>
            </w:r>
          </w:p>
          <w:p w:rsidR="004052BF" w:rsidRPr="00D03C9C" w:rsidRDefault="004052BF" w:rsidP="004052BF">
            <w:pPr>
              <w:suppressAutoHyphens/>
              <w:snapToGrid w:val="0"/>
              <w:spacing w:after="0"/>
              <w:ind w:right="-108"/>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bottom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r>
              <w:rPr>
                <w:rFonts w:ascii="Times New Roman" w:eastAsia="Calibri" w:hAnsi="Times New Roman" w:cs="Times New Roman"/>
                <w:color w:val="000000"/>
                <w:sz w:val="20"/>
                <w:szCs w:val="20"/>
                <w:lang w:eastAsia="ar-SA"/>
              </w:rPr>
              <w:t>тест</w:t>
            </w:r>
            <w:r w:rsidRPr="00D03C9C">
              <w:rPr>
                <w:rFonts w:ascii="Times New Roman" w:eastAsia="Calibri" w:hAnsi="Times New Roman" w:cs="Times New Roman"/>
                <w:color w:val="000000"/>
                <w:sz w:val="20"/>
                <w:szCs w:val="20"/>
                <w:lang w:eastAsia="ar-SA"/>
              </w:rPr>
              <w:t xml:space="preserve">  1-</w:t>
            </w:r>
            <w:r w:rsidRPr="005A615C">
              <w:rPr>
                <w:rFonts w:ascii="Times New Roman" w:eastAsia="Calibri" w:hAnsi="Times New Roman" w:cs="Times New Roman"/>
                <w:color w:val="000000"/>
                <w:sz w:val="20"/>
                <w:szCs w:val="20"/>
                <w:lang w:eastAsia="ar-SA"/>
              </w:rPr>
              <w:t>8</w:t>
            </w:r>
            <w:r w:rsidRPr="00D03C9C">
              <w:rPr>
                <w:rFonts w:ascii="Times New Roman" w:eastAsia="Calibri" w:hAnsi="Times New Roman" w:cs="Times New Roman"/>
                <w:color w:val="000000"/>
                <w:sz w:val="20"/>
                <w:szCs w:val="20"/>
                <w:lang w:eastAsia="ar-SA"/>
              </w:rPr>
              <w:t xml:space="preserve"> (п.5.5)</w:t>
            </w:r>
          </w:p>
        </w:tc>
      </w:tr>
      <w:tr w:rsidR="004052BF" w:rsidRPr="00D03C9C" w:rsidTr="006772B7">
        <w:trPr>
          <w:trHeight w:val="1263"/>
          <w:jc w:val="center"/>
        </w:trPr>
        <w:tc>
          <w:tcPr>
            <w:tcW w:w="460" w:type="pct"/>
            <w:vMerge/>
            <w:tcBorders>
              <w:left w:val="single" w:sz="6" w:space="0" w:color="000000"/>
              <w:right w:val="single" w:sz="6" w:space="0" w:color="000000"/>
            </w:tcBorders>
            <w:vAlign w:val="center"/>
          </w:tcPr>
          <w:p w:rsidR="004052BF" w:rsidRPr="00D03C9C" w:rsidRDefault="004052BF" w:rsidP="004052BF">
            <w:pPr>
              <w:spacing w:after="0" w:line="240" w:lineRule="auto"/>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r w:rsidRPr="00D70D1C">
              <w:rPr>
                <w:rFonts w:ascii="Times New Roman" w:eastAsia="Calibri" w:hAnsi="Times New Roman" w:cs="Times New Roman"/>
                <w:color w:val="000000"/>
                <w:sz w:val="20"/>
                <w:szCs w:val="20"/>
                <w:lang w:eastAsia="ar-SA"/>
              </w:rPr>
              <w:t>Тема 1-</w:t>
            </w:r>
            <w:r w:rsidRPr="00D70D1C">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pacing w:after="0"/>
              <w:rPr>
                <w:rFonts w:ascii="Times New Roman" w:eastAsia="Calibri" w:hAnsi="Times New Roman" w:cs="Times New Roman"/>
                <w:sz w:val="20"/>
                <w:szCs w:val="20"/>
                <w:highlight w:val="yellow"/>
                <w:lang w:eastAsia="ar-SA"/>
              </w:rPr>
            </w:pPr>
            <w:r w:rsidRPr="00D03C9C">
              <w:rPr>
                <w:rFonts w:ascii="Times New Roman" w:eastAsia="Calibri" w:hAnsi="Times New Roman" w:cs="Times New Roman"/>
                <w:sz w:val="20"/>
                <w:szCs w:val="20"/>
                <w:lang w:eastAsia="ar-SA"/>
              </w:rPr>
              <w:t>Контрольные вопросы для оценки качества освоения дисциплины (п.5.2)</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20"/>
          <w:jc w:val="center"/>
        </w:trPr>
        <w:tc>
          <w:tcPr>
            <w:tcW w:w="460" w:type="pct"/>
            <w:vMerge w:val="restart"/>
            <w:tcBorders>
              <w:top w:val="single" w:sz="6" w:space="0" w:color="000000"/>
              <w:left w:val="single" w:sz="6" w:space="0" w:color="000000"/>
              <w:right w:val="single" w:sz="6" w:space="0" w:color="000000"/>
            </w:tcBorders>
            <w:vAlign w:val="center"/>
          </w:tcPr>
          <w:p w:rsidR="004052BF" w:rsidRPr="00D03C9C" w:rsidRDefault="004052BF" w:rsidP="004052BF">
            <w:pPr>
              <w:spacing w:after="0" w:line="276" w:lineRule="auto"/>
              <w:rPr>
                <w:rFonts w:ascii="Times New Roman" w:eastAsia="Times New Roman" w:hAnsi="Times New Roman" w:cs="Times New Roman"/>
                <w:color w:val="000000"/>
                <w:sz w:val="20"/>
                <w:szCs w:val="20"/>
                <w:lang w:eastAsia="ru-RU"/>
              </w:rPr>
            </w:pPr>
            <w:r w:rsidRPr="00D03C9C">
              <w:rPr>
                <w:rFonts w:ascii="Times New Roman" w:eastAsia="Times New Roman" w:hAnsi="Times New Roman" w:cs="Times New Roman"/>
                <w:sz w:val="20"/>
                <w:szCs w:val="20"/>
                <w:lang w:eastAsia="ru-RU"/>
              </w:rPr>
              <w:t xml:space="preserve">Умения: </w:t>
            </w:r>
          </w:p>
        </w:tc>
        <w:tc>
          <w:tcPr>
            <w:tcW w:w="1496" w:type="pct"/>
            <w:vMerge w:val="restar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jc w:val="both"/>
              <w:rPr>
                <w:rFonts w:ascii="Times New Roman" w:eastAsia="Calibri" w:hAnsi="Times New Roman" w:cs="Times New Roman"/>
                <w:sz w:val="24"/>
                <w:szCs w:val="24"/>
                <w:lang w:eastAsia="ar-SA"/>
              </w:rPr>
            </w:pPr>
            <w:r w:rsidRPr="00D03C9C">
              <w:rPr>
                <w:rFonts w:ascii="Times New Roman" w:eastAsia="Calibri" w:hAnsi="Times New Roman" w:cs="Times New Roman"/>
                <w:sz w:val="20"/>
                <w:szCs w:val="20"/>
              </w:rPr>
              <w:t>Использовать знания о правилах и порядке проведения товарной  экспертизы, подтверждения соответствия и др. в своей профессиональной деятельности</w:t>
            </w:r>
          </w:p>
        </w:tc>
        <w:tc>
          <w:tcPr>
            <w:tcW w:w="1021" w:type="pct"/>
            <w:tcBorders>
              <w:top w:val="single" w:sz="6" w:space="0" w:color="000000"/>
              <w:left w:val="single" w:sz="6" w:space="0" w:color="000000"/>
              <w:right w:val="single" w:sz="6" w:space="0" w:color="000000"/>
            </w:tcBorders>
          </w:tcPr>
          <w:p w:rsidR="004052BF" w:rsidRDefault="004052BF" w:rsidP="004052BF">
            <w:r w:rsidRPr="00D70D1C">
              <w:rPr>
                <w:rFonts w:ascii="Times New Roman" w:eastAsia="Calibri" w:hAnsi="Times New Roman" w:cs="Times New Roman"/>
                <w:color w:val="000000"/>
                <w:sz w:val="20"/>
                <w:szCs w:val="20"/>
                <w:lang w:eastAsia="ar-SA"/>
              </w:rPr>
              <w:t>Тема 1-</w:t>
            </w:r>
            <w:r w:rsidRPr="00D70D1C">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Рефераты (п.5.3)</w:t>
            </w:r>
          </w:p>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1037"/>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4"/>
                <w:szCs w:val="24"/>
                <w:lang w:eastAsia="ar-SA"/>
              </w:rPr>
            </w:pPr>
          </w:p>
        </w:tc>
        <w:tc>
          <w:tcPr>
            <w:tcW w:w="1021" w:type="pct"/>
            <w:tcBorders>
              <w:left w:val="single" w:sz="6" w:space="0" w:color="000000"/>
              <w:right w:val="single" w:sz="6" w:space="0" w:color="000000"/>
            </w:tcBorders>
          </w:tcPr>
          <w:p w:rsidR="004052BF" w:rsidRDefault="004052BF" w:rsidP="004052BF">
            <w:r w:rsidRPr="00D70D1C">
              <w:rPr>
                <w:rFonts w:ascii="Times New Roman" w:eastAsia="Calibri" w:hAnsi="Times New Roman" w:cs="Times New Roman"/>
                <w:color w:val="000000"/>
                <w:sz w:val="20"/>
                <w:szCs w:val="20"/>
                <w:lang w:eastAsia="ar-SA"/>
              </w:rPr>
              <w:t>Тема 1-</w:t>
            </w:r>
            <w:r w:rsidRPr="00D70D1C">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tcPr>
          <w:p w:rsidR="004052BF" w:rsidRPr="00D03C9C" w:rsidRDefault="004052BF" w:rsidP="00345F62">
            <w:pPr>
              <w:suppressAutoHyphens/>
              <w:snapToGrid w:val="0"/>
              <w:spacing w:after="0"/>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6772B7">
        <w:trPr>
          <w:trHeight w:val="551"/>
          <w:jc w:val="center"/>
        </w:trPr>
        <w:tc>
          <w:tcPr>
            <w:tcW w:w="460"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r w:rsidRPr="00D03C9C">
              <w:rPr>
                <w:rFonts w:ascii="Times New Roman" w:eastAsia="Calibri" w:hAnsi="Times New Roman" w:cs="Times New Roman"/>
                <w:sz w:val="20"/>
                <w:szCs w:val="20"/>
                <w:lang w:eastAsia="ar-SA"/>
              </w:rPr>
              <w:t>Навыки:</w:t>
            </w:r>
          </w:p>
        </w:tc>
        <w:tc>
          <w:tcPr>
            <w:tcW w:w="1496" w:type="pct"/>
            <w:vMerge w:val="restart"/>
            <w:tcBorders>
              <w:left w:val="single" w:sz="6" w:space="0" w:color="000000"/>
              <w:right w:val="single" w:sz="6" w:space="0" w:color="000000"/>
            </w:tcBorders>
            <w:vAlign w:val="center"/>
          </w:tcPr>
          <w:p w:rsidR="004052BF" w:rsidRPr="00D03C9C" w:rsidRDefault="004052BF" w:rsidP="004052BF">
            <w:pPr>
              <w:suppressAutoHyphens/>
              <w:snapToGrid w:val="0"/>
              <w:spacing w:after="0"/>
              <w:jc w:val="both"/>
              <w:rPr>
                <w:rFonts w:ascii="Times New Roman" w:eastAsia="Calibri" w:hAnsi="Times New Roman" w:cs="Times New Roman"/>
                <w:sz w:val="20"/>
                <w:szCs w:val="20"/>
              </w:rPr>
            </w:pPr>
            <w:r w:rsidRPr="00D03C9C">
              <w:rPr>
                <w:rFonts w:ascii="Times New Roman" w:eastAsia="Calibri" w:hAnsi="Times New Roman" w:cs="Times New Roman"/>
                <w:sz w:val="20"/>
                <w:szCs w:val="20"/>
              </w:rPr>
              <w:t>Основными методами и приемами проведения оценки качества и безопасности потребительских товаров</w:t>
            </w:r>
          </w:p>
        </w:tc>
        <w:tc>
          <w:tcPr>
            <w:tcW w:w="1021" w:type="pct"/>
            <w:tcBorders>
              <w:left w:val="single" w:sz="6" w:space="0" w:color="000000"/>
              <w:right w:val="single" w:sz="6" w:space="0" w:color="000000"/>
            </w:tcBorders>
            <w:shd w:val="clear" w:color="auto" w:fill="auto"/>
          </w:tcPr>
          <w:p w:rsidR="004052BF" w:rsidRDefault="004052BF" w:rsidP="004052BF">
            <w:r w:rsidRPr="00D70D1C">
              <w:rPr>
                <w:rFonts w:ascii="Times New Roman" w:eastAsia="Calibri" w:hAnsi="Times New Roman" w:cs="Times New Roman"/>
                <w:color w:val="000000"/>
                <w:sz w:val="20"/>
                <w:szCs w:val="20"/>
                <w:lang w:eastAsia="ar-SA"/>
              </w:rPr>
              <w:t>Тема 1-</w:t>
            </w:r>
            <w:r w:rsidRPr="00D70D1C">
              <w:rPr>
                <w:rFonts w:ascii="Times New Roman" w:eastAsia="Calibri" w:hAnsi="Times New Roman" w:cs="Times New Roman"/>
                <w:color w:val="000000"/>
                <w:sz w:val="20"/>
                <w:szCs w:val="20"/>
                <w:lang w:val="en-US" w:eastAsia="ar-SA"/>
              </w:rPr>
              <w:t>8</w:t>
            </w:r>
          </w:p>
        </w:tc>
        <w:tc>
          <w:tcPr>
            <w:tcW w:w="1088" w:type="pct"/>
            <w:tcBorders>
              <w:top w:val="single" w:sz="6" w:space="0" w:color="000000"/>
              <w:left w:val="single" w:sz="6" w:space="0" w:color="000000"/>
              <w:right w:val="single" w:sz="6" w:space="0" w:color="000000"/>
            </w:tcBorders>
            <w:shd w:val="clear" w:color="auto" w:fill="auto"/>
          </w:tcPr>
          <w:p w:rsidR="004052BF" w:rsidRPr="00D03C9C" w:rsidRDefault="004052BF" w:rsidP="00345F62">
            <w:pPr>
              <w:suppressAutoHyphens/>
              <w:snapToGrid w:val="0"/>
              <w:spacing w:after="0"/>
              <w:rPr>
                <w:rFonts w:ascii="Times New Roman" w:eastAsia="Calibri" w:hAnsi="Times New Roman" w:cs="Times New Roman"/>
                <w:color w:val="000000"/>
                <w:sz w:val="20"/>
                <w:szCs w:val="20"/>
                <w:lang w:eastAsia="ar-SA"/>
              </w:rPr>
            </w:pPr>
            <w:r w:rsidRPr="00D03C9C">
              <w:rPr>
                <w:rFonts w:ascii="Times New Roman" w:eastAsia="Calibri" w:hAnsi="Times New Roman" w:cs="Times New Roman"/>
                <w:sz w:val="20"/>
                <w:szCs w:val="20"/>
                <w:lang w:eastAsia="ar-SA"/>
              </w:rPr>
              <w:t>Лабораторные работы  № 1-1</w:t>
            </w:r>
            <w:r w:rsidR="00345F62">
              <w:rPr>
                <w:rFonts w:ascii="Times New Roman" w:eastAsia="Calibri" w:hAnsi="Times New Roman" w:cs="Times New Roman"/>
                <w:sz w:val="20"/>
                <w:szCs w:val="20"/>
                <w:lang w:eastAsia="ar-SA"/>
              </w:rPr>
              <w:t>2</w:t>
            </w:r>
            <w:r w:rsidRPr="00D03C9C">
              <w:rPr>
                <w:rFonts w:ascii="Times New Roman" w:eastAsia="Calibri" w:hAnsi="Times New Roman" w:cs="Times New Roman"/>
                <w:sz w:val="20"/>
                <w:szCs w:val="20"/>
                <w:lang w:eastAsia="ar-SA"/>
              </w:rPr>
              <w:t xml:space="preserve"> (п.5.4)</w:t>
            </w:r>
          </w:p>
        </w:tc>
        <w:tc>
          <w:tcPr>
            <w:tcW w:w="935" w:type="pct"/>
            <w:tcBorders>
              <w:top w:val="single" w:sz="6" w:space="0" w:color="000000"/>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r w:rsidR="004052BF" w:rsidRPr="00D03C9C" w:rsidTr="00C80CE9">
        <w:trPr>
          <w:trHeight w:val="694"/>
          <w:jc w:val="center"/>
        </w:trPr>
        <w:tc>
          <w:tcPr>
            <w:tcW w:w="460" w:type="pct"/>
            <w:vMerge/>
            <w:tcBorders>
              <w:left w:val="single" w:sz="6" w:space="0" w:color="000000"/>
              <w:right w:val="single" w:sz="6" w:space="0" w:color="000000"/>
            </w:tcBorders>
            <w:vAlign w:val="center"/>
          </w:tcPr>
          <w:p w:rsidR="004052BF" w:rsidRPr="00D03C9C" w:rsidRDefault="004052BF" w:rsidP="004052BF">
            <w:pPr>
              <w:suppressAutoHyphens/>
              <w:snapToGrid w:val="0"/>
              <w:spacing w:after="0"/>
              <w:rPr>
                <w:rFonts w:ascii="Times New Roman" w:eastAsia="Calibri" w:hAnsi="Times New Roman" w:cs="Times New Roman"/>
                <w:sz w:val="20"/>
                <w:szCs w:val="20"/>
                <w:lang w:eastAsia="ar-SA"/>
              </w:rPr>
            </w:pPr>
          </w:p>
        </w:tc>
        <w:tc>
          <w:tcPr>
            <w:tcW w:w="1496" w:type="pct"/>
            <w:vMerge/>
            <w:tcBorders>
              <w:left w:val="single" w:sz="6" w:space="0" w:color="000000"/>
              <w:right w:val="single" w:sz="6" w:space="0" w:color="000000"/>
            </w:tcBorders>
            <w:vAlign w:val="center"/>
          </w:tcPr>
          <w:p w:rsidR="004052BF" w:rsidRPr="00D03C9C" w:rsidRDefault="004052BF" w:rsidP="004052BF">
            <w:pPr>
              <w:spacing w:after="0" w:line="240" w:lineRule="auto"/>
              <w:ind w:firstLine="34"/>
              <w:jc w:val="both"/>
              <w:rPr>
                <w:rFonts w:ascii="Times New Roman" w:eastAsia="Calibri" w:hAnsi="Times New Roman" w:cs="Times New Roman"/>
                <w:sz w:val="20"/>
                <w:szCs w:val="20"/>
              </w:rPr>
            </w:pPr>
          </w:p>
        </w:tc>
        <w:tc>
          <w:tcPr>
            <w:tcW w:w="1021" w:type="pct"/>
            <w:tcBorders>
              <w:left w:val="single" w:sz="6" w:space="0" w:color="000000"/>
              <w:right w:val="single" w:sz="6" w:space="0" w:color="000000"/>
            </w:tcBorders>
            <w:shd w:val="clear" w:color="auto" w:fill="auto"/>
          </w:tcPr>
          <w:p w:rsidR="004052BF" w:rsidRPr="00D03C9C" w:rsidRDefault="004052BF" w:rsidP="004052BF">
            <w:pPr>
              <w:suppressAutoHyphens/>
              <w:snapToGrid w:val="0"/>
              <w:spacing w:after="0"/>
              <w:jc w:val="center"/>
              <w:rPr>
                <w:rFonts w:ascii="Times New Roman" w:eastAsia="Calibri" w:hAnsi="Times New Roman" w:cs="Times New Roman"/>
                <w:color w:val="000000"/>
                <w:sz w:val="20"/>
                <w:szCs w:val="20"/>
                <w:highlight w:val="yellow"/>
                <w:lang w:eastAsia="ar-SA"/>
              </w:rPr>
            </w:pPr>
          </w:p>
        </w:tc>
        <w:tc>
          <w:tcPr>
            <w:tcW w:w="1088" w:type="pct"/>
            <w:tcBorders>
              <w:left w:val="single" w:sz="6" w:space="0" w:color="000000"/>
              <w:right w:val="single" w:sz="6" w:space="0" w:color="000000"/>
            </w:tcBorders>
            <w:shd w:val="clear" w:color="auto" w:fill="auto"/>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c>
          <w:tcPr>
            <w:tcW w:w="935" w:type="pct"/>
            <w:tcBorders>
              <w:left w:val="single" w:sz="6" w:space="0" w:color="000000"/>
              <w:right w:val="single" w:sz="4" w:space="0" w:color="000000"/>
            </w:tcBorders>
          </w:tcPr>
          <w:p w:rsidR="004052BF" w:rsidRPr="00D03C9C" w:rsidRDefault="004052BF" w:rsidP="004052BF">
            <w:pPr>
              <w:suppressAutoHyphens/>
              <w:snapToGrid w:val="0"/>
              <w:spacing w:after="0"/>
              <w:rPr>
                <w:rFonts w:ascii="Times New Roman" w:eastAsia="Calibri" w:hAnsi="Times New Roman" w:cs="Times New Roman"/>
                <w:color w:val="000000"/>
                <w:sz w:val="20"/>
                <w:szCs w:val="20"/>
                <w:lang w:eastAsia="ar-SA"/>
              </w:rPr>
            </w:pPr>
          </w:p>
        </w:tc>
      </w:tr>
    </w:tbl>
    <w:p w:rsidR="006F3065" w:rsidRPr="00D03C9C" w:rsidRDefault="006F3065" w:rsidP="006F3065">
      <w:pPr>
        <w:spacing w:after="0" w:line="240" w:lineRule="auto"/>
        <w:jc w:val="both"/>
        <w:rPr>
          <w:rFonts w:ascii="Times New Roman" w:eastAsia="Calibri" w:hAnsi="Times New Roman" w:cs="Times New Roman"/>
          <w:i/>
          <w:color w:val="FF0000"/>
          <w:sz w:val="24"/>
        </w:rPr>
      </w:pPr>
    </w:p>
    <w:p w:rsidR="007F084E" w:rsidRPr="00D03C9C" w:rsidRDefault="007F084E" w:rsidP="007F084E">
      <w:pPr>
        <w:spacing w:after="0" w:line="240" w:lineRule="auto"/>
        <w:jc w:val="both"/>
        <w:rPr>
          <w:rFonts w:ascii="Times New Roman" w:eastAsia="Calibri" w:hAnsi="Times New Roman" w:cs="Times New Roman"/>
          <w:b/>
          <w:sz w:val="28"/>
          <w:szCs w:val="28"/>
        </w:rPr>
      </w:pPr>
      <w:r w:rsidRPr="00D03C9C">
        <w:rPr>
          <w:rFonts w:ascii="Times New Roman" w:eastAsia="Calibri" w:hAnsi="Times New Roman" w:cs="Times New Roman"/>
          <w:b/>
          <w:sz w:val="28"/>
          <w:szCs w:val="28"/>
        </w:rPr>
        <w:t>4 Описание процедуры оценивания</w:t>
      </w:r>
    </w:p>
    <w:p w:rsidR="007F084E" w:rsidRPr="00D03C9C" w:rsidRDefault="007F084E" w:rsidP="007F084E">
      <w:pPr>
        <w:spacing w:after="0" w:line="240" w:lineRule="auto"/>
        <w:jc w:val="both"/>
        <w:rPr>
          <w:rFonts w:ascii="Times New Roman" w:eastAsia="Calibri" w:hAnsi="Times New Roman" w:cs="Times New Roman"/>
          <w:b/>
          <w:sz w:val="24"/>
        </w:rPr>
      </w:pPr>
    </w:p>
    <w:p w:rsidR="007F084E" w:rsidRPr="00D03C9C" w:rsidRDefault="007F084E" w:rsidP="007F084E">
      <w:pPr>
        <w:spacing w:after="0" w:line="240" w:lineRule="auto"/>
        <w:ind w:firstLine="709"/>
        <w:jc w:val="both"/>
        <w:rPr>
          <w:rFonts w:ascii="Times New Roman" w:eastAsia="Calibri" w:hAnsi="Times New Roman" w:cs="Times New Roman"/>
          <w:sz w:val="24"/>
          <w:szCs w:val="24"/>
        </w:rPr>
      </w:pPr>
      <w:r w:rsidRPr="00D03C9C">
        <w:rPr>
          <w:rFonts w:ascii="Times New Roman" w:eastAsia="Calibri" w:hAnsi="Times New Roman" w:cs="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B17EF5" w:rsidRPr="00D03C9C" w:rsidRDefault="00B17EF5" w:rsidP="007F084E">
      <w:pPr>
        <w:tabs>
          <w:tab w:val="left" w:pos="1134"/>
        </w:tabs>
        <w:suppressAutoHyphens/>
        <w:spacing w:line="240" w:lineRule="auto"/>
        <w:rPr>
          <w:rFonts w:ascii="Times New Roman" w:eastAsia="Calibri" w:hAnsi="Times New Roman" w:cs="Times New Roman"/>
          <w:sz w:val="24"/>
          <w:szCs w:val="24"/>
        </w:rPr>
      </w:pPr>
    </w:p>
    <w:p w:rsidR="007F084E" w:rsidRPr="00D03C9C" w:rsidRDefault="007F084E" w:rsidP="007F084E">
      <w:pPr>
        <w:tabs>
          <w:tab w:val="left" w:pos="1134"/>
        </w:tabs>
        <w:suppressAutoHyphens/>
        <w:spacing w:line="240" w:lineRule="auto"/>
        <w:rPr>
          <w:rFonts w:ascii="Times New Roman" w:eastAsia="Calibri" w:hAnsi="Times New Roman" w:cs="Times New Roman"/>
          <w:sz w:val="24"/>
          <w:szCs w:val="24"/>
        </w:rPr>
      </w:pPr>
      <w:r w:rsidRPr="00D03C9C">
        <w:rPr>
          <w:rFonts w:ascii="Times New Roman" w:eastAsia="Calibri" w:hAnsi="Times New Roman" w:cs="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620"/>
        <w:gridCol w:w="620"/>
        <w:gridCol w:w="593"/>
        <w:gridCol w:w="720"/>
        <w:gridCol w:w="695"/>
        <w:gridCol w:w="471"/>
        <w:gridCol w:w="620"/>
        <w:gridCol w:w="620"/>
        <w:gridCol w:w="620"/>
        <w:gridCol w:w="620"/>
        <w:gridCol w:w="620"/>
        <w:gridCol w:w="620"/>
        <w:gridCol w:w="626"/>
      </w:tblGrid>
      <w:tr w:rsidR="007F084E" w:rsidRPr="00D03C9C" w:rsidTr="006772B7">
        <w:trPr>
          <w:cantSplit/>
          <w:trHeight w:val="70"/>
        </w:trPr>
        <w:tc>
          <w:tcPr>
            <w:tcW w:w="1045" w:type="pct"/>
            <w:vMerge w:val="restart"/>
            <w:shd w:val="clear" w:color="auto" w:fill="auto"/>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Вид учебной деятельности</w:t>
            </w:r>
          </w:p>
        </w:tc>
        <w:tc>
          <w:tcPr>
            <w:tcW w:w="3955" w:type="pct"/>
            <w:gridSpan w:val="13"/>
            <w:shd w:val="clear" w:color="auto" w:fill="auto"/>
            <w:vAlign w:val="center"/>
          </w:tcPr>
          <w:p w:rsidR="007F084E" w:rsidRPr="00D03C9C" w:rsidRDefault="007F084E" w:rsidP="004052BF">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Оценочное средство</w:t>
            </w:r>
          </w:p>
        </w:tc>
      </w:tr>
      <w:tr w:rsidR="007F084E" w:rsidRPr="00D03C9C" w:rsidTr="006772B7">
        <w:trPr>
          <w:cantSplit/>
          <w:trHeight w:val="1725"/>
        </w:trPr>
        <w:tc>
          <w:tcPr>
            <w:tcW w:w="1045" w:type="pct"/>
            <w:vMerge/>
            <w:shd w:val="clear" w:color="auto" w:fill="auto"/>
            <w:vAlign w:val="center"/>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p>
        </w:tc>
        <w:tc>
          <w:tcPr>
            <w:tcW w:w="304" w:type="pct"/>
            <w:shd w:val="clear" w:color="auto" w:fill="auto"/>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r w:rsidRPr="00D03C9C">
              <w:rPr>
                <w:rFonts w:ascii="Times New Roman" w:eastAsia="Calibri" w:hAnsi="Times New Roman" w:cs="Times New Roman"/>
                <w:color w:val="000000"/>
                <w:lang w:eastAsia="ar-SA"/>
              </w:rPr>
              <w:t>Собеседование</w:t>
            </w: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r w:rsidRPr="00D03C9C">
              <w:rPr>
                <w:rFonts w:ascii="Times New Roman" w:eastAsia="Calibri" w:hAnsi="Times New Roman" w:cs="Times New Roman"/>
                <w:sz w:val="20"/>
                <w:szCs w:val="20"/>
                <w:lang w:eastAsia="ar-SA"/>
              </w:rPr>
              <w:t>Контрольные вопросы</w:t>
            </w:r>
          </w:p>
        </w:tc>
        <w:tc>
          <w:tcPr>
            <w:tcW w:w="291" w:type="pct"/>
            <w:textDirection w:val="btLr"/>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Рефераты</w:t>
            </w:r>
          </w:p>
        </w:tc>
        <w:tc>
          <w:tcPr>
            <w:tcW w:w="353" w:type="pct"/>
            <w:textDirection w:val="btLr"/>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Лабораторные работы</w:t>
            </w:r>
          </w:p>
        </w:tc>
        <w:tc>
          <w:tcPr>
            <w:tcW w:w="341"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xml:space="preserve">Вопросы к экзамену   </w:t>
            </w:r>
          </w:p>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231"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4" w:type="pct"/>
            <w:textDirection w:val="btLr"/>
            <w:vAlign w:val="center"/>
          </w:tcPr>
          <w:p w:rsidR="007F084E" w:rsidRPr="00D03C9C" w:rsidRDefault="007F084E" w:rsidP="007F084E">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7" w:type="pct"/>
            <w:textDirection w:val="btLr"/>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Итого</w:t>
            </w:r>
          </w:p>
        </w:tc>
      </w:tr>
      <w:tr w:rsidR="007F084E" w:rsidRPr="00D03C9C" w:rsidTr="006772B7">
        <w:trPr>
          <w:trHeight w:val="469"/>
        </w:trPr>
        <w:tc>
          <w:tcPr>
            <w:tcW w:w="1045" w:type="pct"/>
            <w:shd w:val="clear" w:color="auto" w:fill="auto"/>
            <w:vAlign w:val="center"/>
            <w:hideMark/>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Лекции</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10 </w:t>
            </w: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9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53"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10</w:t>
            </w:r>
          </w:p>
        </w:tc>
      </w:tr>
      <w:tr w:rsidR="007F084E" w:rsidRPr="00D03C9C" w:rsidTr="006772B7">
        <w:trPr>
          <w:trHeight w:val="552"/>
        </w:trPr>
        <w:tc>
          <w:tcPr>
            <w:tcW w:w="1045" w:type="pct"/>
            <w:shd w:val="clear" w:color="auto" w:fill="auto"/>
            <w:vAlign w:val="center"/>
            <w:hideMark/>
          </w:tcPr>
          <w:p w:rsidR="007F084E" w:rsidRPr="00D03C9C" w:rsidRDefault="00D00525"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xml:space="preserve">Лабораторные </w:t>
            </w:r>
            <w:r w:rsidR="007F084E" w:rsidRPr="00D03C9C">
              <w:rPr>
                <w:rFonts w:ascii="Times New Roman" w:eastAsia="Times New Roman" w:hAnsi="Times New Roman" w:cs="Times New Roman"/>
                <w:color w:val="000000"/>
                <w:sz w:val="24"/>
                <w:szCs w:val="24"/>
                <w:lang w:eastAsia="ru-RU"/>
              </w:rPr>
              <w:t>занятия</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w:t>
            </w: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9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53" w:type="pct"/>
            <w:vAlign w:val="center"/>
          </w:tcPr>
          <w:p w:rsidR="007F084E" w:rsidRPr="00D03C9C" w:rsidRDefault="00D00525" w:rsidP="005C7664">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eastAsia="ru-RU"/>
              </w:rPr>
              <w:t>3</w:t>
            </w:r>
            <w:r w:rsidR="005C7664" w:rsidRPr="00D03C9C">
              <w:rPr>
                <w:rFonts w:ascii="Times New Roman" w:eastAsia="Times New Roman" w:hAnsi="Times New Roman" w:cs="Times New Roman"/>
                <w:color w:val="000000"/>
                <w:sz w:val="24"/>
                <w:szCs w:val="24"/>
                <w:lang w:val="en-US" w:eastAsia="ru-RU"/>
              </w:rPr>
              <w:t>2</w:t>
            </w: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D00525" w:rsidP="005C7664">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eastAsia="ru-RU"/>
              </w:rPr>
              <w:t>3</w:t>
            </w:r>
            <w:r w:rsidR="005C7664" w:rsidRPr="00D03C9C">
              <w:rPr>
                <w:rFonts w:ascii="Times New Roman" w:eastAsia="Times New Roman" w:hAnsi="Times New Roman" w:cs="Times New Roman"/>
                <w:color w:val="000000"/>
                <w:sz w:val="24"/>
                <w:szCs w:val="24"/>
                <w:lang w:val="en-US" w:eastAsia="ru-RU"/>
              </w:rPr>
              <w:t>2</w:t>
            </w:r>
          </w:p>
        </w:tc>
      </w:tr>
      <w:tr w:rsidR="007F084E" w:rsidRPr="00D03C9C" w:rsidTr="006772B7">
        <w:trPr>
          <w:trHeight w:val="552"/>
        </w:trPr>
        <w:tc>
          <w:tcPr>
            <w:tcW w:w="1045" w:type="pct"/>
            <w:shd w:val="clear" w:color="auto" w:fill="auto"/>
            <w:vAlign w:val="center"/>
            <w:hideMark/>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Самостоятельная работа</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w:t>
            </w:r>
          </w:p>
        </w:tc>
        <w:tc>
          <w:tcPr>
            <w:tcW w:w="304" w:type="pct"/>
            <w:vAlign w:val="center"/>
          </w:tcPr>
          <w:p w:rsidR="007F084E" w:rsidRPr="00D03C9C" w:rsidRDefault="002206F1" w:rsidP="007F084E">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val="en-US" w:eastAsia="ru-RU"/>
              </w:rPr>
              <w:t>5</w:t>
            </w:r>
          </w:p>
        </w:tc>
        <w:tc>
          <w:tcPr>
            <w:tcW w:w="291" w:type="pct"/>
            <w:vAlign w:val="center"/>
          </w:tcPr>
          <w:p w:rsidR="007F084E" w:rsidRPr="00D03C9C" w:rsidRDefault="005C7664" w:rsidP="002206F1">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val="en-US" w:eastAsia="ru-RU"/>
              </w:rPr>
              <w:t>1</w:t>
            </w:r>
            <w:r w:rsidR="002206F1" w:rsidRPr="00D03C9C">
              <w:rPr>
                <w:rFonts w:ascii="Times New Roman" w:eastAsia="Times New Roman" w:hAnsi="Times New Roman" w:cs="Times New Roman"/>
                <w:color w:val="000000"/>
                <w:sz w:val="24"/>
                <w:szCs w:val="24"/>
                <w:lang w:val="en-US" w:eastAsia="ru-RU"/>
              </w:rPr>
              <w:t>5</w:t>
            </w:r>
          </w:p>
        </w:tc>
        <w:tc>
          <w:tcPr>
            <w:tcW w:w="353"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2206F1" w:rsidP="002206F1">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val="en-US" w:eastAsia="ru-RU"/>
              </w:rPr>
              <w:t>20</w:t>
            </w:r>
          </w:p>
        </w:tc>
      </w:tr>
      <w:tr w:rsidR="007F084E" w:rsidRPr="00D03C9C" w:rsidTr="006772B7">
        <w:trPr>
          <w:trHeight w:val="301"/>
        </w:trPr>
        <w:tc>
          <w:tcPr>
            <w:tcW w:w="1045" w:type="pct"/>
            <w:shd w:val="clear" w:color="auto" w:fill="auto"/>
            <w:vAlign w:val="center"/>
            <w:hideMark/>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ЭОС</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w:t>
            </w: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9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val="en-US" w:eastAsia="ru-RU"/>
              </w:rPr>
            </w:pPr>
          </w:p>
        </w:tc>
        <w:tc>
          <w:tcPr>
            <w:tcW w:w="353" w:type="pct"/>
            <w:vAlign w:val="center"/>
          </w:tcPr>
          <w:p w:rsidR="007F084E" w:rsidRPr="00D03C9C" w:rsidRDefault="00D00525"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16</w:t>
            </w: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D00525" w:rsidP="002206F1">
            <w:pPr>
              <w:spacing w:after="0" w:line="240" w:lineRule="auto"/>
              <w:jc w:val="center"/>
              <w:rPr>
                <w:rFonts w:ascii="Times New Roman" w:eastAsia="Times New Roman" w:hAnsi="Times New Roman" w:cs="Times New Roman"/>
                <w:color w:val="000000"/>
                <w:sz w:val="24"/>
                <w:szCs w:val="24"/>
                <w:lang w:val="en-US" w:eastAsia="ru-RU"/>
              </w:rPr>
            </w:pPr>
            <w:r w:rsidRPr="00D03C9C">
              <w:rPr>
                <w:rFonts w:ascii="Times New Roman" w:eastAsia="Times New Roman" w:hAnsi="Times New Roman" w:cs="Times New Roman"/>
                <w:color w:val="000000"/>
                <w:sz w:val="24"/>
                <w:szCs w:val="24"/>
                <w:lang w:eastAsia="ru-RU"/>
              </w:rPr>
              <w:t>2</w:t>
            </w:r>
            <w:r w:rsidR="002206F1" w:rsidRPr="00D03C9C">
              <w:rPr>
                <w:rFonts w:ascii="Times New Roman" w:eastAsia="Times New Roman" w:hAnsi="Times New Roman" w:cs="Times New Roman"/>
                <w:color w:val="000000"/>
                <w:sz w:val="24"/>
                <w:szCs w:val="24"/>
                <w:lang w:val="en-US" w:eastAsia="ru-RU"/>
              </w:rPr>
              <w:t>1</w:t>
            </w:r>
          </w:p>
        </w:tc>
      </w:tr>
      <w:tr w:rsidR="007F084E" w:rsidRPr="00D03C9C" w:rsidTr="006772B7">
        <w:trPr>
          <w:trHeight w:val="552"/>
        </w:trPr>
        <w:tc>
          <w:tcPr>
            <w:tcW w:w="1045" w:type="pct"/>
            <w:shd w:val="clear" w:color="auto" w:fill="auto"/>
            <w:vAlign w:val="center"/>
            <w:hideMark/>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Промежуточная аттестация</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 </w:t>
            </w: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9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53"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20</w:t>
            </w: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20</w:t>
            </w:r>
          </w:p>
        </w:tc>
      </w:tr>
      <w:tr w:rsidR="007F084E" w:rsidRPr="00D03C9C" w:rsidTr="006772B7">
        <w:trPr>
          <w:trHeight w:val="415"/>
        </w:trPr>
        <w:tc>
          <w:tcPr>
            <w:tcW w:w="1045" w:type="pct"/>
            <w:shd w:val="clear" w:color="auto" w:fill="auto"/>
            <w:vAlign w:val="center"/>
            <w:hideMark/>
          </w:tcPr>
          <w:p w:rsidR="007F084E" w:rsidRPr="00D03C9C" w:rsidRDefault="007F084E" w:rsidP="007F084E">
            <w:pPr>
              <w:spacing w:after="0" w:line="240" w:lineRule="auto"/>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Итого</w:t>
            </w:r>
          </w:p>
        </w:tc>
        <w:tc>
          <w:tcPr>
            <w:tcW w:w="304" w:type="pct"/>
            <w:shd w:val="clear" w:color="auto" w:fill="auto"/>
            <w:vAlign w:val="center"/>
            <w:hideMark/>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9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53"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4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231"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4"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p>
        </w:tc>
        <w:tc>
          <w:tcPr>
            <w:tcW w:w="307" w:type="pct"/>
            <w:vAlign w:val="center"/>
          </w:tcPr>
          <w:p w:rsidR="007F084E" w:rsidRPr="00D03C9C" w:rsidRDefault="007F084E" w:rsidP="007F084E">
            <w:pPr>
              <w:spacing w:after="0" w:line="240" w:lineRule="auto"/>
              <w:jc w:val="center"/>
              <w:rPr>
                <w:rFonts w:ascii="Times New Roman" w:eastAsia="Times New Roman" w:hAnsi="Times New Roman" w:cs="Times New Roman"/>
                <w:color w:val="000000"/>
                <w:sz w:val="24"/>
                <w:szCs w:val="24"/>
                <w:lang w:eastAsia="ru-RU"/>
              </w:rPr>
            </w:pPr>
            <w:r w:rsidRPr="00D03C9C">
              <w:rPr>
                <w:rFonts w:ascii="Times New Roman" w:eastAsia="Times New Roman" w:hAnsi="Times New Roman" w:cs="Times New Roman"/>
                <w:color w:val="000000"/>
                <w:sz w:val="24"/>
                <w:szCs w:val="24"/>
                <w:lang w:eastAsia="ru-RU"/>
              </w:rPr>
              <w:t>100</w:t>
            </w:r>
          </w:p>
        </w:tc>
      </w:tr>
    </w:tbl>
    <w:p w:rsidR="007F084E" w:rsidRPr="00D03C9C" w:rsidRDefault="007F084E" w:rsidP="007F084E">
      <w:pPr>
        <w:spacing w:after="0" w:line="240" w:lineRule="auto"/>
        <w:jc w:val="both"/>
        <w:rPr>
          <w:rFonts w:ascii="Times New Roman" w:eastAsia="Calibri" w:hAnsi="Times New Roman" w:cs="Times New Roman"/>
          <w:i/>
          <w:color w:val="FF0000"/>
          <w:sz w:val="24"/>
        </w:rPr>
      </w:pPr>
    </w:p>
    <w:p w:rsidR="00C50E14" w:rsidRPr="00D03C9C" w:rsidRDefault="00C50E14" w:rsidP="00C50E14">
      <w:pPr>
        <w:spacing w:after="0" w:line="240" w:lineRule="auto"/>
        <w:jc w:val="both"/>
        <w:rPr>
          <w:rFonts w:ascii="Times New Roman" w:eastAsia="Calibri" w:hAnsi="Times New Roman" w:cs="Times New Roman"/>
          <w:sz w:val="24"/>
        </w:rPr>
      </w:pPr>
      <w:r w:rsidRPr="00D03C9C">
        <w:rPr>
          <w:rFonts w:ascii="Times New Roman" w:eastAsia="Calibri" w:hAnsi="Times New Roman" w:cs="Times New Roman"/>
          <w:sz w:val="24"/>
        </w:rPr>
        <w:t>Сумма баллов, набранных студентом по дисциплине, переводится в оценку в соответствии с таблицей.</w:t>
      </w:r>
    </w:p>
    <w:tbl>
      <w:tblPr>
        <w:tblStyle w:val="25"/>
        <w:tblW w:w="0" w:type="auto"/>
        <w:tblLook w:val="04A0" w:firstRow="1" w:lastRow="0" w:firstColumn="1" w:lastColumn="0" w:noHBand="0" w:noVBand="1"/>
      </w:tblPr>
      <w:tblGrid>
        <w:gridCol w:w="1381"/>
        <w:gridCol w:w="2481"/>
        <w:gridCol w:w="6333"/>
      </w:tblGrid>
      <w:tr w:rsidR="00C50E14" w:rsidRPr="00D03C9C" w:rsidTr="006772B7">
        <w:trPr>
          <w:trHeight w:val="1022"/>
        </w:trPr>
        <w:tc>
          <w:tcPr>
            <w:tcW w:w="0" w:type="auto"/>
            <w:vAlign w:val="center"/>
          </w:tcPr>
          <w:p w:rsidR="00C50E14" w:rsidRPr="00D03C9C" w:rsidRDefault="00C50E14" w:rsidP="00C50E14">
            <w:pPr>
              <w:shd w:val="clear" w:color="auto" w:fill="FFFFFF"/>
              <w:jc w:val="center"/>
              <w:rPr>
                <w:rFonts w:ascii="Times New Roman" w:eastAsia="Calibri" w:hAnsi="Times New Roman" w:cs="Times New Roman"/>
                <w:szCs w:val="24"/>
              </w:rPr>
            </w:pPr>
            <w:r w:rsidRPr="00D03C9C">
              <w:rPr>
                <w:rFonts w:ascii="Times New Roman" w:eastAsia="Calibri" w:hAnsi="Times New Roman" w:cs="Times New Roman"/>
                <w:color w:val="000000"/>
                <w:szCs w:val="24"/>
              </w:rPr>
              <w:t>Сумма баллов</w:t>
            </w:r>
          </w:p>
          <w:p w:rsidR="00C50E14" w:rsidRPr="00D03C9C" w:rsidRDefault="00C50E14" w:rsidP="00C50E14">
            <w:pPr>
              <w:jc w:val="center"/>
              <w:rPr>
                <w:rFonts w:ascii="Times New Roman" w:eastAsia="Calibri" w:hAnsi="Times New Roman" w:cs="Times New Roman"/>
                <w:color w:val="000000"/>
                <w:szCs w:val="24"/>
              </w:rPr>
            </w:pPr>
            <w:r w:rsidRPr="00D03C9C">
              <w:rPr>
                <w:rFonts w:ascii="Times New Roman" w:eastAsia="Calibri" w:hAnsi="Times New Roman" w:cs="Times New Roman"/>
                <w:color w:val="000000"/>
                <w:szCs w:val="24"/>
              </w:rPr>
              <w:t>по дисциплине</w:t>
            </w:r>
          </w:p>
        </w:tc>
        <w:tc>
          <w:tcPr>
            <w:tcW w:w="0" w:type="auto"/>
            <w:vAlign w:val="center"/>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rPr>
              <w:t>Оценка по промежуточной аттестации</w:t>
            </w:r>
          </w:p>
        </w:tc>
        <w:tc>
          <w:tcPr>
            <w:tcW w:w="0" w:type="auto"/>
            <w:vAlign w:val="center"/>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rPr>
              <w:t>Характеристика уровня освоения дисциплины</w:t>
            </w:r>
          </w:p>
        </w:tc>
      </w:tr>
      <w:tr w:rsidR="00C50E14" w:rsidRPr="00D03C9C" w:rsidTr="006772B7">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от 91 до 100</w:t>
            </w:r>
          </w:p>
        </w:tc>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 xml:space="preserve">«отлично» </w:t>
            </w:r>
          </w:p>
        </w:tc>
        <w:tc>
          <w:tcPr>
            <w:tcW w:w="0" w:type="auto"/>
          </w:tcPr>
          <w:p w:rsidR="00C50E14" w:rsidRPr="00D03C9C" w:rsidRDefault="00C50E14" w:rsidP="00C50E14">
            <w:pPr>
              <w:jc w:val="both"/>
              <w:rPr>
                <w:rFonts w:ascii="Times New Roman" w:eastAsia="Calibri" w:hAnsi="Times New Roman" w:cs="Times New Roman"/>
              </w:rPr>
            </w:pPr>
            <w:r w:rsidRPr="00D03C9C">
              <w:rPr>
                <w:rFonts w:ascii="Times New Roman" w:eastAsia="Calibri" w:hAnsi="Times New Roman" w:cs="Times New Roman"/>
              </w:rPr>
              <w:t>Студент демонстрирует сформированность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C50E14" w:rsidRPr="00D03C9C" w:rsidTr="006772B7">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от 76 до 90</w:t>
            </w:r>
          </w:p>
        </w:tc>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«хорошо»</w:t>
            </w:r>
          </w:p>
        </w:tc>
        <w:tc>
          <w:tcPr>
            <w:tcW w:w="0" w:type="auto"/>
          </w:tcPr>
          <w:p w:rsidR="00C50E14" w:rsidRPr="00D03C9C" w:rsidRDefault="00C50E14" w:rsidP="00C50E14">
            <w:pPr>
              <w:jc w:val="both"/>
              <w:rPr>
                <w:rFonts w:ascii="Times New Roman" w:eastAsia="Calibri" w:hAnsi="Times New Roman" w:cs="Times New Roman"/>
              </w:rPr>
            </w:pPr>
            <w:r w:rsidRPr="00D03C9C">
              <w:rPr>
                <w:rFonts w:ascii="Times New Roman" w:eastAsia="Calibri" w:hAnsi="Times New Roman" w:cs="Times New Roman"/>
              </w:rPr>
              <w:t xml:space="preserve">Студент демонстрирует сформированность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C50E14" w:rsidRPr="00D03C9C" w:rsidTr="006772B7">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от 61 до 75</w:t>
            </w:r>
          </w:p>
        </w:tc>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 xml:space="preserve">«удовлетворительно» </w:t>
            </w:r>
          </w:p>
        </w:tc>
        <w:tc>
          <w:tcPr>
            <w:tcW w:w="0" w:type="auto"/>
          </w:tcPr>
          <w:p w:rsidR="00C50E14" w:rsidRPr="00D03C9C" w:rsidRDefault="00C50E14" w:rsidP="00C50E14">
            <w:pPr>
              <w:jc w:val="both"/>
              <w:rPr>
                <w:rFonts w:ascii="Times New Roman" w:eastAsia="Calibri" w:hAnsi="Times New Roman" w:cs="Times New Roman"/>
              </w:rPr>
            </w:pPr>
            <w:r w:rsidRPr="00D03C9C">
              <w:rPr>
                <w:rFonts w:ascii="Times New Roman" w:eastAsia="Calibri" w:hAnsi="Times New Roman" w:cs="Times New Roman"/>
              </w:rP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C50E14" w:rsidRPr="00D03C9C" w:rsidTr="006772B7">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от 41 до 60</w:t>
            </w:r>
          </w:p>
        </w:tc>
        <w:tc>
          <w:tcPr>
            <w:tcW w:w="0" w:type="auto"/>
          </w:tcPr>
          <w:p w:rsidR="00C50E14" w:rsidRPr="00D03C9C" w:rsidRDefault="00C50E14" w:rsidP="00C50E14">
            <w:pPr>
              <w:jc w:val="center"/>
              <w:rPr>
                <w:rFonts w:ascii="Times New Roman" w:eastAsia="Calibri" w:hAnsi="Times New Roman" w:cs="Times New Roman"/>
              </w:rPr>
            </w:pPr>
            <w:r w:rsidRPr="00D03C9C">
              <w:rPr>
                <w:rFonts w:ascii="Times New Roman" w:eastAsia="Calibri" w:hAnsi="Times New Roman" w:cs="Times New Roman"/>
                <w:color w:val="000000"/>
                <w:szCs w:val="24"/>
              </w:rPr>
              <w:t>«не удовлетворительно»</w:t>
            </w:r>
          </w:p>
        </w:tc>
        <w:tc>
          <w:tcPr>
            <w:tcW w:w="0" w:type="auto"/>
          </w:tcPr>
          <w:p w:rsidR="00C50E14" w:rsidRPr="00D03C9C" w:rsidRDefault="00C50E14" w:rsidP="00C50E14">
            <w:pPr>
              <w:jc w:val="both"/>
              <w:rPr>
                <w:rFonts w:ascii="Times New Roman" w:eastAsia="Calibri" w:hAnsi="Times New Roman" w:cs="Times New Roman"/>
              </w:rPr>
            </w:pPr>
            <w:r w:rsidRPr="00D03C9C">
              <w:rPr>
                <w:rFonts w:ascii="Times New Roman" w:eastAsia="Calibri" w:hAnsi="Times New Roman" w:cs="Times New Roman"/>
              </w:rPr>
              <w:t>Студент демонстрирует сформированность дисциплинарных компетенций на уровне ниже базового, проявляется недостаточность знаний, умений, навыков.</w:t>
            </w:r>
          </w:p>
        </w:tc>
      </w:tr>
      <w:tr w:rsidR="00C50E14" w:rsidRPr="00D03C9C" w:rsidTr="006772B7">
        <w:tc>
          <w:tcPr>
            <w:tcW w:w="0" w:type="auto"/>
          </w:tcPr>
          <w:p w:rsidR="00C50E14" w:rsidRPr="00D03C9C" w:rsidRDefault="00C50E14" w:rsidP="00C50E14">
            <w:pPr>
              <w:jc w:val="center"/>
              <w:rPr>
                <w:rFonts w:ascii="Times New Roman" w:eastAsia="Calibri" w:hAnsi="Times New Roman" w:cs="Times New Roman"/>
                <w:color w:val="000000"/>
                <w:szCs w:val="24"/>
              </w:rPr>
            </w:pPr>
            <w:r w:rsidRPr="00D03C9C">
              <w:rPr>
                <w:rFonts w:ascii="Times New Roman" w:eastAsia="Calibri" w:hAnsi="Times New Roman" w:cs="Times New Roman"/>
                <w:color w:val="000000"/>
                <w:szCs w:val="24"/>
              </w:rPr>
              <w:t>от 0 до 40</w:t>
            </w:r>
          </w:p>
        </w:tc>
        <w:tc>
          <w:tcPr>
            <w:tcW w:w="0" w:type="auto"/>
          </w:tcPr>
          <w:p w:rsidR="00C50E14" w:rsidRPr="00D03C9C" w:rsidRDefault="00C50E14" w:rsidP="00C50E14">
            <w:pPr>
              <w:jc w:val="center"/>
              <w:rPr>
                <w:rFonts w:ascii="Times New Roman" w:eastAsia="Calibri" w:hAnsi="Times New Roman" w:cs="Times New Roman"/>
                <w:color w:val="000000"/>
                <w:szCs w:val="24"/>
              </w:rPr>
            </w:pPr>
            <w:r w:rsidRPr="00D03C9C">
              <w:rPr>
                <w:rFonts w:ascii="Times New Roman" w:eastAsia="Calibri" w:hAnsi="Times New Roman" w:cs="Times New Roman"/>
                <w:color w:val="000000"/>
                <w:szCs w:val="24"/>
              </w:rPr>
              <w:t>«не удовлетворительно»</w:t>
            </w:r>
          </w:p>
        </w:tc>
        <w:tc>
          <w:tcPr>
            <w:tcW w:w="0" w:type="auto"/>
          </w:tcPr>
          <w:p w:rsidR="00C50E14" w:rsidRPr="00D03C9C" w:rsidRDefault="00C50E14" w:rsidP="00C50E14">
            <w:pPr>
              <w:jc w:val="both"/>
              <w:rPr>
                <w:rFonts w:ascii="Times New Roman" w:eastAsia="Calibri" w:hAnsi="Times New Roman" w:cs="Times New Roman"/>
              </w:rPr>
            </w:pPr>
            <w:r w:rsidRPr="00D03C9C">
              <w:rPr>
                <w:rFonts w:ascii="Times New Roman" w:eastAsia="Calibri" w:hAnsi="Times New Roman" w:cs="Times New Roman"/>
              </w:rPr>
              <w:t>Дисциплинарные компетенции не формированы. Проявляется полное или практически полное отсутствие знаний, умений, навыков.</w:t>
            </w:r>
          </w:p>
        </w:tc>
      </w:tr>
    </w:tbl>
    <w:p w:rsidR="00C50E14" w:rsidRPr="00D03C9C" w:rsidRDefault="00C50E14" w:rsidP="00C50E14">
      <w:pPr>
        <w:spacing w:after="0" w:line="240" w:lineRule="auto"/>
        <w:jc w:val="both"/>
        <w:rPr>
          <w:rFonts w:ascii="Times New Roman" w:eastAsia="Calibri" w:hAnsi="Times New Roman" w:cs="Times New Roman"/>
          <w:sz w:val="24"/>
          <w:szCs w:val="24"/>
        </w:rPr>
      </w:pPr>
    </w:p>
    <w:p w:rsidR="00C50E14" w:rsidRPr="00D03C9C" w:rsidRDefault="00C50E14" w:rsidP="00C50E14">
      <w:pPr>
        <w:spacing w:after="0" w:line="240" w:lineRule="auto"/>
        <w:jc w:val="both"/>
        <w:rPr>
          <w:rFonts w:ascii="Times New Roman" w:eastAsia="Calibri" w:hAnsi="Times New Roman" w:cs="Times New Roman"/>
          <w:b/>
          <w:sz w:val="28"/>
          <w:szCs w:val="28"/>
        </w:rPr>
      </w:pPr>
      <w:r w:rsidRPr="00D03C9C">
        <w:rPr>
          <w:rFonts w:ascii="Times New Roman" w:eastAsia="Calibri" w:hAnsi="Times New Roman" w:cs="Times New Roman"/>
          <w:b/>
          <w:sz w:val="28"/>
          <w:szCs w:val="28"/>
        </w:rPr>
        <w:t>5 Примерные оценочные средства</w:t>
      </w:r>
    </w:p>
    <w:p w:rsidR="00C50E14" w:rsidRPr="00D03C9C" w:rsidRDefault="00C50E14" w:rsidP="00C50E14">
      <w:pPr>
        <w:spacing w:after="0" w:line="240" w:lineRule="auto"/>
        <w:jc w:val="both"/>
        <w:rPr>
          <w:rFonts w:ascii="Times New Roman" w:eastAsia="Calibri" w:hAnsi="Times New Roman" w:cs="Times New Roman"/>
          <w:sz w:val="28"/>
          <w:szCs w:val="28"/>
        </w:rPr>
      </w:pPr>
    </w:p>
    <w:p w:rsidR="00C50E14" w:rsidRPr="00D03C9C" w:rsidRDefault="00C50E14" w:rsidP="00C50E14">
      <w:pPr>
        <w:spacing w:after="0" w:line="240" w:lineRule="auto"/>
        <w:jc w:val="both"/>
        <w:rPr>
          <w:rFonts w:ascii="Times New Roman" w:eastAsia="Calibri" w:hAnsi="Times New Roman" w:cs="Times New Roman"/>
          <w:b/>
          <w:sz w:val="24"/>
          <w:szCs w:val="24"/>
        </w:rPr>
      </w:pPr>
      <w:r w:rsidRPr="00D03C9C">
        <w:rPr>
          <w:rFonts w:ascii="Times New Roman" w:eastAsia="Calibri" w:hAnsi="Times New Roman" w:cs="Times New Roman"/>
          <w:b/>
          <w:sz w:val="24"/>
          <w:szCs w:val="24"/>
        </w:rPr>
        <w:t xml:space="preserve">5.1 </w:t>
      </w:r>
      <w:r w:rsidRPr="00D03C9C">
        <w:rPr>
          <w:rFonts w:ascii="Times New Roman" w:eastAsia="Calibri" w:hAnsi="Times New Roman" w:cs="Times New Roman"/>
          <w:sz w:val="24"/>
          <w:szCs w:val="24"/>
        </w:rPr>
        <w:t xml:space="preserve"> </w:t>
      </w:r>
      <w:r w:rsidRPr="00D03C9C">
        <w:rPr>
          <w:rFonts w:ascii="Times New Roman" w:eastAsia="Calibri" w:hAnsi="Times New Roman" w:cs="Times New Roman"/>
          <w:b/>
          <w:sz w:val="24"/>
          <w:szCs w:val="24"/>
        </w:rPr>
        <w:t>Список вопросов к устному собеседованию</w:t>
      </w:r>
    </w:p>
    <w:p w:rsidR="00104729" w:rsidRPr="00D03C9C" w:rsidRDefault="00104729" w:rsidP="007C1C33">
      <w:pPr>
        <w:spacing w:after="0" w:line="240" w:lineRule="auto"/>
        <w:ind w:firstLine="709"/>
        <w:jc w:val="both"/>
        <w:rPr>
          <w:rFonts w:ascii="Times New Roman" w:hAnsi="Times New Roman" w:cs="Times New Roman"/>
          <w:sz w:val="24"/>
          <w:szCs w:val="24"/>
        </w:rPr>
      </w:pPr>
    </w:p>
    <w:p w:rsidR="002206F1" w:rsidRPr="00D03C9C" w:rsidRDefault="002206F1" w:rsidP="002206F1">
      <w:pPr>
        <w:tabs>
          <w:tab w:val="left" w:pos="2295"/>
        </w:tabs>
        <w:spacing w:after="0" w:line="240" w:lineRule="auto"/>
        <w:ind w:firstLine="709"/>
        <w:rPr>
          <w:rFonts w:ascii="Times New Roman" w:eastAsia="Times New Roman" w:hAnsi="Times New Roman" w:cs="Times New Roman"/>
          <w:b/>
          <w:sz w:val="24"/>
          <w:szCs w:val="24"/>
          <w:lang w:eastAsia="ru-RU"/>
        </w:rPr>
      </w:pPr>
      <w:r w:rsidRPr="00D03C9C">
        <w:rPr>
          <w:rFonts w:ascii="Times New Roman" w:eastAsia="Times New Roman" w:hAnsi="Times New Roman" w:cs="Times New Roman"/>
          <w:b/>
          <w:sz w:val="24"/>
          <w:szCs w:val="24"/>
          <w:lang w:eastAsia="ru-RU"/>
        </w:rPr>
        <w:t>5.1 Вопросы для собеседования</w:t>
      </w:r>
    </w:p>
    <w:p w:rsidR="002206F1" w:rsidRPr="00D03C9C" w:rsidRDefault="002206F1" w:rsidP="002206F1">
      <w:pPr>
        <w:tabs>
          <w:tab w:val="left" w:pos="2295"/>
        </w:tabs>
        <w:spacing w:after="0" w:line="240" w:lineRule="auto"/>
        <w:jc w:val="center"/>
        <w:rPr>
          <w:rFonts w:ascii="Times New Roman" w:eastAsia="Times New Roman" w:hAnsi="Times New Roman" w:cs="Times New Roman"/>
          <w:b/>
          <w:sz w:val="24"/>
          <w:szCs w:val="24"/>
          <w:lang w:eastAsia="ru-RU"/>
        </w:rPr>
      </w:pP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1.1</w:t>
      </w:r>
    </w:p>
    <w:p w:rsidR="002206F1" w:rsidRPr="00D03C9C" w:rsidRDefault="002206F1" w:rsidP="002206F1">
      <w:pPr>
        <w:spacing w:after="0" w:line="240" w:lineRule="auto"/>
        <w:rPr>
          <w:rFonts w:ascii="Times New Roman" w:hAnsi="Times New Roman" w:cs="Times New Roman"/>
          <w:sz w:val="24"/>
          <w:szCs w:val="24"/>
        </w:rPr>
      </w:pPr>
      <w:r w:rsidRPr="00D03C9C">
        <w:rPr>
          <w:rFonts w:ascii="Times New Roman" w:hAnsi="Times New Roman" w:cs="Times New Roman"/>
          <w:sz w:val="24"/>
          <w:szCs w:val="24"/>
        </w:rPr>
        <w:t>1. Основные понятия товароведения.</w:t>
      </w:r>
    </w:p>
    <w:p w:rsidR="002206F1" w:rsidRPr="00D03C9C" w:rsidRDefault="002206F1" w:rsidP="002206F1">
      <w:pPr>
        <w:spacing w:after="0" w:line="240" w:lineRule="auto"/>
        <w:rPr>
          <w:rFonts w:ascii="Times New Roman" w:hAnsi="Times New Roman" w:cs="Times New Roman"/>
          <w:sz w:val="24"/>
          <w:szCs w:val="24"/>
        </w:rPr>
      </w:pPr>
      <w:r w:rsidRPr="00D03C9C">
        <w:rPr>
          <w:rFonts w:ascii="Times New Roman" w:hAnsi="Times New Roman" w:cs="Times New Roman"/>
          <w:sz w:val="24"/>
          <w:szCs w:val="24"/>
        </w:rPr>
        <w:t>2. Ассортимент древесных товаров.</w:t>
      </w:r>
    </w:p>
    <w:p w:rsidR="002206F1" w:rsidRPr="00D03C9C" w:rsidRDefault="002206F1" w:rsidP="002206F1">
      <w:pPr>
        <w:spacing w:after="0" w:line="240" w:lineRule="auto"/>
        <w:rPr>
          <w:rFonts w:ascii="Times New Roman" w:hAnsi="Times New Roman" w:cs="Times New Roman"/>
          <w:sz w:val="24"/>
          <w:szCs w:val="24"/>
        </w:rPr>
      </w:pPr>
      <w:r w:rsidRPr="00D03C9C">
        <w:rPr>
          <w:rFonts w:ascii="Times New Roman" w:hAnsi="Times New Roman" w:cs="Times New Roman"/>
          <w:sz w:val="24"/>
          <w:szCs w:val="24"/>
        </w:rPr>
        <w:t>3. Ассортимент мебельных товаров.</w:t>
      </w:r>
    </w:p>
    <w:p w:rsidR="002206F1" w:rsidRPr="00D03C9C" w:rsidRDefault="002206F1" w:rsidP="002206F1">
      <w:pPr>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4. </w:t>
      </w:r>
      <w:r w:rsidRPr="00D03C9C">
        <w:rPr>
          <w:rFonts w:ascii="Times New Roman" w:hAnsi="Times New Roman" w:cs="Times New Roman"/>
          <w:sz w:val="24"/>
          <w:szCs w:val="24"/>
        </w:rPr>
        <w:t>Ассортимент товаров из стекла</w:t>
      </w:r>
      <w:r w:rsidRPr="00D03C9C">
        <w:rPr>
          <w:rFonts w:ascii="Times New Roman" w:hAnsi="Times New Roman" w:cs="Times New Roman"/>
          <w:sz w:val="24"/>
          <w:szCs w:val="24"/>
          <w:lang w:eastAsia="ar-SA"/>
        </w:rPr>
        <w:t>.</w:t>
      </w:r>
    </w:p>
    <w:p w:rsidR="002206F1" w:rsidRPr="00D03C9C" w:rsidRDefault="002206F1" w:rsidP="002206F1">
      <w:pPr>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rPr>
        <w:t>5. Ассортимент керамических товаров</w:t>
      </w:r>
    </w:p>
    <w:p w:rsidR="002206F1" w:rsidRPr="00D03C9C" w:rsidRDefault="002206F1" w:rsidP="002206F1">
      <w:pPr>
        <w:spacing w:after="0" w:line="240" w:lineRule="auto"/>
        <w:jc w:val="both"/>
        <w:rPr>
          <w:rFonts w:ascii="Times New Roman" w:hAnsi="Times New Roman" w:cs="Times New Roman"/>
          <w:lang w:eastAsia="ar-SA"/>
        </w:rPr>
      </w:pP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2.1</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Микро- и макроструктура древесины.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Характеристика и свойства  различных пород деревьев.</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Физическо-механические свойства древесины, их влияние на свойства готовых изделий.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Зависимость цвета и текстуры древесины от породы, возраста и условий произрастания дерева.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Технологические свойства древесины.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Влияние твердости, плотности и влажности древесины  на ее обрабатываемость.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Биологические  свойства древесины.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Пороки древесины, ее сортность в зависимости от вида, характера и размеров пороков.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Долговечность древесины и способы ее повышения.</w:t>
      </w:r>
      <w:r w:rsidRPr="00D03C9C">
        <w:rPr>
          <w:rFonts w:ascii="Times New Roman" w:hAnsi="Times New Roman" w:cs="Times New Roman"/>
          <w:sz w:val="24"/>
          <w:szCs w:val="24"/>
          <w:lang w:eastAsia="ar-SA"/>
        </w:rPr>
        <w:t xml:space="preserve">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Требования к качеству материалов, определение пороков древесины. </w:t>
      </w:r>
    </w:p>
    <w:p w:rsidR="002206F1" w:rsidRPr="00D03C9C" w:rsidRDefault="002206F1" w:rsidP="0077715D">
      <w:pPr>
        <w:pStyle w:val="a8"/>
        <w:numPr>
          <w:ilvl w:val="0"/>
          <w:numId w:val="3"/>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Нормы допускаемых пороков в зависимости от вида покрытия, их влияние на внешний вид и прочность изделия. </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2.2</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shd w:val="clear" w:color="auto" w:fill="FFFFFF"/>
        </w:rPr>
      </w:pPr>
      <w:r w:rsidRPr="00D03C9C">
        <w:rPr>
          <w:rFonts w:ascii="Times New Roman" w:hAnsi="Times New Roman" w:cs="Times New Roman"/>
          <w:sz w:val="24"/>
          <w:szCs w:val="24"/>
          <w:lang w:eastAsia="ar-SA"/>
        </w:rPr>
        <w:t xml:space="preserve">Классификация мебели </w:t>
      </w:r>
      <w:r w:rsidRPr="00D03C9C">
        <w:rPr>
          <w:rFonts w:ascii="Times New Roman" w:hAnsi="Times New Roman" w:cs="Times New Roman"/>
          <w:sz w:val="24"/>
          <w:szCs w:val="24"/>
          <w:shd w:val="clear" w:color="auto" w:fill="FFFFFF"/>
        </w:rPr>
        <w:t xml:space="preserve"> по Общероссийскому классификатору продукции (ОКП)  - по классам, подклассам, группам, подгруппам и видам.</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Ассортимент бытовой, медицинской, мебели для предприятий торговли, гостиниц, здравниц, общежитий, для предприятий бытового обслуживания, для библиотек и читальных залов, для предприятий общественного питания, спортивных залов и сооружений, а также залов ожидания транспортных учреждений.</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Классификация мебели по функциональному назначению.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Ассортимент корпусной мебели для хранения.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Характеристика мебели предназначенной для сидения (лежания), виды, характеристика.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Ассортимент мебели для работы, приема пищи (столы разного назначения).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Классификационная характеристика ассортимента мебели по конструктивным признакам, технологии изготовления и материалам.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Требования к качеству мягких элементов в мебели, облицовочным материалам, зеркалам, стеклам и к мебельной фурнитуре.</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Методы контроля, применяемые при проведении экспертизы мебели.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Установление уровня качества мебели.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Основные показатели качества при проведении неразрушающего контроля. </w:t>
      </w:r>
    </w:p>
    <w:p w:rsidR="002206F1" w:rsidRPr="00D03C9C" w:rsidRDefault="002206F1" w:rsidP="0077715D">
      <w:pPr>
        <w:pStyle w:val="a8"/>
        <w:numPr>
          <w:ilvl w:val="0"/>
          <w:numId w:val="4"/>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Требования, предъявляемые к проектному решению, производственному исполнению, маркировке и упаковке мебели. </w:t>
      </w:r>
    </w:p>
    <w:p w:rsidR="002206F1" w:rsidRPr="00D03C9C" w:rsidRDefault="002206F1" w:rsidP="0077715D">
      <w:pPr>
        <w:pStyle w:val="a8"/>
        <w:numPr>
          <w:ilvl w:val="0"/>
          <w:numId w:val="4"/>
        </w:numPr>
        <w:tabs>
          <w:tab w:val="left" w:pos="426"/>
        </w:tabs>
        <w:spacing w:after="0" w:line="240" w:lineRule="auto"/>
        <w:ind w:left="0" w:firstLine="0"/>
        <w:jc w:val="both"/>
        <w:rPr>
          <w:rFonts w:ascii="Times New Roman" w:hAnsi="Times New Roman" w:cs="Times New Roman"/>
          <w:bCs/>
          <w:sz w:val="24"/>
          <w:szCs w:val="24"/>
          <w:lang w:eastAsia="ar-SA"/>
        </w:rPr>
      </w:pPr>
      <w:r w:rsidRPr="00D03C9C">
        <w:rPr>
          <w:rFonts w:ascii="Times New Roman" w:hAnsi="Times New Roman" w:cs="Times New Roman"/>
          <w:bCs/>
          <w:sz w:val="24"/>
          <w:szCs w:val="24"/>
          <w:lang w:eastAsia="ar-SA"/>
        </w:rPr>
        <w:t xml:space="preserve">Экспертиза изделий мебели у покупателя. </w:t>
      </w:r>
    </w:p>
    <w:p w:rsidR="002206F1" w:rsidRPr="00D03C9C" w:rsidRDefault="002206F1" w:rsidP="0077715D">
      <w:pPr>
        <w:pStyle w:val="a8"/>
        <w:numPr>
          <w:ilvl w:val="0"/>
          <w:numId w:val="4"/>
        </w:numPr>
        <w:tabs>
          <w:tab w:val="left" w:pos="426"/>
        </w:tabs>
        <w:spacing w:after="0" w:line="240" w:lineRule="auto"/>
        <w:ind w:left="0" w:firstLine="0"/>
        <w:jc w:val="both"/>
        <w:rPr>
          <w:rFonts w:ascii="Times New Roman" w:hAnsi="Times New Roman" w:cs="Times New Roman"/>
          <w:bCs/>
          <w:sz w:val="24"/>
          <w:szCs w:val="24"/>
          <w:lang w:eastAsia="ar-SA"/>
        </w:rPr>
      </w:pPr>
      <w:r w:rsidRPr="00D03C9C">
        <w:rPr>
          <w:rFonts w:ascii="Times New Roman" w:hAnsi="Times New Roman" w:cs="Times New Roman"/>
          <w:bCs/>
          <w:sz w:val="24"/>
          <w:szCs w:val="24"/>
          <w:lang w:eastAsia="ar-SA"/>
        </w:rPr>
        <w:t>Проверка условий эксплуатации мебели.</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2.3</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Сырье для производства керамических товаров.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Основные и вспомогательные  материалы, применяемые для получения керамических масс.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Разновидности глин по химическому и минералогическому составу, их влияние на формовочную способность и поведение  полуфабрикатов при обжиге.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Характеристика процесса производства керамики.</w:t>
      </w:r>
      <w:r w:rsidRPr="00D03C9C">
        <w:rPr>
          <w:rFonts w:ascii="Times New Roman" w:hAnsi="Times New Roman" w:cs="Times New Roman"/>
          <w:sz w:val="24"/>
          <w:szCs w:val="24"/>
        </w:rPr>
        <w:t xml:space="preserve">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Способы</w:t>
      </w:r>
      <w:r w:rsidRPr="00D03C9C">
        <w:rPr>
          <w:rFonts w:ascii="Times New Roman" w:hAnsi="Times New Roman" w:cs="Times New Roman"/>
          <w:sz w:val="24"/>
          <w:szCs w:val="24"/>
          <w:lang w:eastAsia="ar-SA"/>
        </w:rPr>
        <w:t xml:space="preserve"> формования изделий.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Формование на гончарном круге.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Сущность пластического способа формования керамических изделий.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Метод литья в гипсовые формы.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Формование изделий способом полусухого прессования из порошка.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Факторы, влияющие на образование микроструктуры черепка и свойства готовых изделий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Глазурный состав и его влияние на потребительские свойства элементов черепка.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Формирование физических и химических свойств керамики.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Пути снижения пористого строения, водопоглощения и водопроницаемости черепка, зависимость белизны и просвечиваемости от наличия и толщины глазурного слоя.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Влияние на качество, внешний вид и функциональную пригодность готовых изделий блеска и твердости глазури.</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Характеристика механических и термических свойств керамики.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Усиление термостойкости глазированием.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Химическая устойчивость глазури к воздействию влаги, соды, уксусной и лимонной кислот; кислотостойкость  и щелостойкость.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Сушка и обжиг керамических изделий.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Рельефное и гладкое, подглазурное и надглазурное декорирование по сырому черепку.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Особенности украшения препаратом золота, растворами солей, красящих окислов и декоративными глазурями. </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Виды разделок в зависимости от назначения и природы изделий.</w:t>
      </w:r>
    </w:p>
    <w:p w:rsidR="002206F1" w:rsidRPr="00D03C9C" w:rsidRDefault="002206F1" w:rsidP="0077715D">
      <w:pPr>
        <w:pStyle w:val="a8"/>
        <w:numPr>
          <w:ilvl w:val="0"/>
          <w:numId w:val="5"/>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Отличительные признаки фарфоровых, фаянсовых, майоликовых и гончарных изделий.  </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2.4</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bCs/>
          <w:i/>
          <w:sz w:val="24"/>
          <w:szCs w:val="24"/>
          <w:lang w:eastAsia="ar-SA"/>
        </w:rPr>
      </w:pPr>
      <w:r w:rsidRPr="00D03C9C">
        <w:rPr>
          <w:rFonts w:ascii="Times New Roman" w:hAnsi="Times New Roman" w:cs="Times New Roman"/>
          <w:sz w:val="24"/>
          <w:szCs w:val="24"/>
          <w:lang w:eastAsia="ar-SA"/>
        </w:rPr>
        <w:t>Классификация и характеристика ассортимента бытовых керамических изделий по форме, размерам, наличию глазурного слоя, назначению, комплектности, видам и группам сложности разделок и сортам.</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Факторы, влияющие на расширение ассортимента керамических изделий.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Характеристика ассортимента основных групп и важнейших видов керамических изделий.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Структура ассортимента.</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Рациональность и целесообразность форм и способов декорирования изделий.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Группировка рисунков по сложности и их влияние на цену изделия.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Ассортимент импортных керамических изделий.</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Классификационная характеристика строительных керамических материалов и изделий.</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Оценка качества изделий из керамики инструментальным и органолептическим методами.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Виды дефектов черепка и глазури и дефекты декорирования.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Деление фарфоровых изделий по уровню качества.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Особенности стандартизации и требования нормативных документов изделий из керамики.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Контроль соответствия маркировки, упаковки и транспортирования фарфоровых, фаянсовых, майоликовых и гончарных изделий.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Приемка керамических посудохозяйственных товаров по качеству и количеству. </w:t>
      </w:r>
    </w:p>
    <w:p w:rsidR="002206F1" w:rsidRPr="00D03C9C" w:rsidRDefault="002206F1" w:rsidP="00FE5854">
      <w:pPr>
        <w:widowControl w:val="0"/>
        <w:numPr>
          <w:ilvl w:val="0"/>
          <w:numId w:val="2"/>
        </w:numPr>
        <w:tabs>
          <w:tab w:val="left" w:pos="426"/>
        </w:tabs>
        <w:spacing w:after="0" w:line="240" w:lineRule="auto"/>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Нормы боя керамических товаров.</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2.5</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История развития стеклоделия, основные сведения.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Теоретические исследования М.В. Ломоносова и Д.И. Менделеева в области стекловарения.</w:t>
      </w:r>
      <w:r w:rsidRPr="00D03C9C">
        <w:rPr>
          <w:rFonts w:ascii="Times New Roman" w:hAnsi="Times New Roman" w:cs="Times New Roman"/>
          <w:sz w:val="24"/>
          <w:szCs w:val="24"/>
        </w:rPr>
        <w:t xml:space="preserve">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Научная разработка современных взглядов на строение стекла русскими и зарубежными учеными.</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Сырьевая база стекольной промышленности России.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Основные процессы стеклообразования.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Способы выработки стеклоизделий: прессование, выдувание, прессовыдувание, центробежный способ формования, вытягивание и моллирование, сочленение, прокат,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Виды силикатных стекол; свойства и применение свинцовых и бессвинцовых стекол.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Физико-механические и химические свойства стекла.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Зависимость плотности стекла от состава, температуры и  «теплового прошлого» стекла.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Прочность, хрупкость и твердость стекла.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Теплопроводность, тепловое расширение и термическая стойкость стекла.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Характеристика свойства прозрачности.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Технологический процесс производства стеклянных изделий; основные этапы производства.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Подготовка сырья и варка стекломассы, переработка стекломассы в изделие.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Влияние изменения химического состава стекла на получение изделий с необходимыми свойствами.</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Тепловая (обжиг и закалка) и химическая обработка (травление); влияние на свойства готовых изделий.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Способы декорирование изделий в горячем и холодном состоянии.</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Способы формования и декорирования стеклоизделий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Художественно-декоративная ценность изделий из стекла; значение различных методов украшения.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Нанесение разделок на готовые изделия механическим и химическим способами. </w:t>
      </w:r>
    </w:p>
    <w:p w:rsidR="002206F1" w:rsidRPr="00D03C9C" w:rsidRDefault="002206F1" w:rsidP="0077715D">
      <w:pPr>
        <w:pStyle w:val="a8"/>
        <w:numPr>
          <w:ilvl w:val="0"/>
          <w:numId w:val="6"/>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Группировка рисунков стеклоизделий по их сложности и влияние на цену изделия. </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2.6</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Классификация изделий из стекла </w:t>
      </w:r>
      <w:r w:rsidRPr="00D03C9C">
        <w:rPr>
          <w:rFonts w:ascii="Times New Roman" w:hAnsi="Times New Roman" w:cs="Times New Roman"/>
          <w:sz w:val="24"/>
          <w:szCs w:val="24"/>
        </w:rPr>
        <w:t xml:space="preserve">по происхождению, химическому составу, основным свойствам и назначению; </w:t>
      </w:r>
      <w:r w:rsidRPr="00D03C9C">
        <w:rPr>
          <w:rFonts w:ascii="Times New Roman" w:hAnsi="Times New Roman" w:cs="Times New Roman"/>
          <w:sz w:val="24"/>
          <w:szCs w:val="24"/>
          <w:lang w:eastAsia="ar-SA"/>
        </w:rPr>
        <w:t xml:space="preserve">по способу формования (выработке), по форме, размерам, видам и сложности декорирования, комплектности.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Состав стекла как </w:t>
      </w:r>
      <w:r w:rsidRPr="00D03C9C">
        <w:rPr>
          <w:rFonts w:ascii="Times New Roman" w:hAnsi="Times New Roman" w:cs="Times New Roman"/>
          <w:sz w:val="24"/>
          <w:szCs w:val="24"/>
        </w:rPr>
        <w:t xml:space="preserve">основа структуры; оксиды, образующие стекла и определяющие его важнейшие свойства.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Основной  стеклообразователь силикатных стекол (оксид кремния); боросиликатных стекол - оксиды бора и кремния; алюмоборосиликатных стекол - оксиды алюминия, бора и кремния.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Факторы, влияющие на расширение ассортимента стеклоизделий.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Основные группы и важнейшие виды стеклоизделий.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Виды хрустальных стекол.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Стекло, содержащее не менее 10 % оксидов свинца, бария, цинка: малосвинцовый хрусталь (18--24% РbО), свинцовый хрусталь (24-- 30% РbО), высокосвинцовый хрусталь (30% и более РbО), бариевый хрусталь (не менее 18 % ВаО).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Характеристика специального бытового стекла - жаростойкого боросиликатного и алюмоборосиликатного стекла.</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Термостойкая посуда.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Свойства кухонной  посуды высокой термостойкости, изготовленной из литийалюмосиликатного стекла (ситаллов).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Сортовая посуда.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Классификация изделий по комплектности; способу формования, назначению, размеру, виду и форме изделия.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Виды изделий ручного и механизированного выдувания, способы выработки.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Классификация изделий из стекла по способу формования (выработке), по форме, размерам, видам и сложности декорирования, комплектности и назначению и другим признакам.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Факторы, влияющие на расширение ассортимента стеклоизделий.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Основные группы и важнейшие виды стеклоизделий. </w:t>
      </w:r>
    </w:p>
    <w:p w:rsidR="002206F1" w:rsidRPr="00D03C9C" w:rsidRDefault="002206F1" w:rsidP="0077715D">
      <w:pPr>
        <w:pStyle w:val="a8"/>
        <w:numPr>
          <w:ilvl w:val="0"/>
          <w:numId w:val="7"/>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Структура ассортимента. </w:t>
      </w:r>
    </w:p>
    <w:p w:rsidR="002206F1" w:rsidRPr="00D03C9C" w:rsidRDefault="002206F1" w:rsidP="0077715D">
      <w:pPr>
        <w:pStyle w:val="a8"/>
        <w:numPr>
          <w:ilvl w:val="0"/>
          <w:numId w:val="7"/>
        </w:numPr>
        <w:shd w:val="clear" w:color="auto" w:fill="FFFFFF"/>
        <w:tabs>
          <w:tab w:val="left" w:pos="426"/>
        </w:tabs>
        <w:ind w:left="0" w:firstLine="0"/>
        <w:rPr>
          <w:rFonts w:ascii="Times New Roman" w:hAnsi="Times New Roman" w:cs="Times New Roman"/>
          <w:bCs/>
          <w:sz w:val="24"/>
          <w:szCs w:val="24"/>
        </w:rPr>
      </w:pPr>
      <w:r w:rsidRPr="00D03C9C">
        <w:rPr>
          <w:rFonts w:ascii="Times New Roman" w:hAnsi="Times New Roman" w:cs="Times New Roman"/>
          <w:bCs/>
          <w:sz w:val="24"/>
          <w:szCs w:val="24"/>
        </w:rPr>
        <w:t xml:space="preserve">Украшение стеклоизделий в холодном состоянии: посредством механической обработки (фигурное сошлифовывание), химической обработки (травление) и поверхностным декорированием с использованием силикатных красок, препаратов золота, люстров. </w:t>
      </w:r>
    </w:p>
    <w:p w:rsidR="002206F1" w:rsidRPr="00D03C9C" w:rsidRDefault="002206F1" w:rsidP="0077715D">
      <w:pPr>
        <w:pStyle w:val="a8"/>
        <w:numPr>
          <w:ilvl w:val="0"/>
          <w:numId w:val="7"/>
        </w:numPr>
        <w:shd w:val="clear" w:color="auto" w:fill="FFFFFF"/>
        <w:tabs>
          <w:tab w:val="left" w:pos="426"/>
        </w:tabs>
        <w:ind w:left="0" w:firstLine="0"/>
        <w:rPr>
          <w:rFonts w:ascii="Times New Roman" w:hAnsi="Times New Roman" w:cs="Times New Roman"/>
          <w:bCs/>
          <w:sz w:val="24"/>
          <w:szCs w:val="24"/>
        </w:rPr>
      </w:pPr>
      <w:r w:rsidRPr="00D03C9C">
        <w:rPr>
          <w:rFonts w:ascii="Times New Roman" w:hAnsi="Times New Roman" w:cs="Times New Roman"/>
          <w:sz w:val="24"/>
          <w:szCs w:val="24"/>
          <w:shd w:val="clear" w:color="auto" w:fill="FFFFFF"/>
        </w:rPr>
        <w:t>Группировка  стеклоизделий по Общероссийскому классификатору продукции (ОКП).</w:t>
      </w:r>
    </w:p>
    <w:p w:rsidR="002206F1" w:rsidRPr="00D03C9C" w:rsidRDefault="002206F1" w:rsidP="002206F1">
      <w:pPr>
        <w:spacing w:after="0" w:line="240" w:lineRule="auto"/>
        <w:jc w:val="both"/>
        <w:rPr>
          <w:rFonts w:ascii="Times New Roman" w:eastAsia="Times New Roman" w:hAnsi="Times New Roman" w:cs="Times New Roman"/>
          <w:i/>
          <w:sz w:val="24"/>
          <w:szCs w:val="24"/>
          <w:lang w:eastAsia="ru-RU"/>
        </w:rPr>
      </w:pPr>
      <w:r w:rsidRPr="00D03C9C">
        <w:rPr>
          <w:rFonts w:ascii="Times New Roman" w:eastAsia="Times New Roman" w:hAnsi="Times New Roman" w:cs="Times New Roman"/>
          <w:i/>
          <w:sz w:val="24"/>
          <w:szCs w:val="24"/>
          <w:lang w:eastAsia="ru-RU"/>
        </w:rPr>
        <w:t>К теме 2.7</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Требования к качеству стеклянных бытовых товаров; маркировке, таре и упаковке.</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 xml:space="preserve">Экспертиза качества изделий из  стекла и хрусталя..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rPr>
        <w:t>Требования, предъявляемые к качеству</w:t>
      </w:r>
      <w:r w:rsidRPr="00D03C9C">
        <w:rPr>
          <w:rFonts w:ascii="Times New Roman" w:hAnsi="Times New Roman" w:cs="Times New Roman"/>
          <w:sz w:val="24"/>
          <w:szCs w:val="24"/>
          <w:lang w:eastAsia="ar-SA"/>
        </w:rPr>
        <w:t xml:space="preserve">. </w:t>
      </w:r>
    </w:p>
    <w:p w:rsidR="002206F1" w:rsidRPr="00D03C9C" w:rsidRDefault="002206F1" w:rsidP="0077715D">
      <w:pPr>
        <w:pStyle w:val="a8"/>
        <w:numPr>
          <w:ilvl w:val="0"/>
          <w:numId w:val="8"/>
        </w:numPr>
        <w:shd w:val="clear" w:color="auto" w:fill="FFFFFF"/>
        <w:tabs>
          <w:tab w:val="left" w:pos="426"/>
        </w:tabs>
        <w:ind w:left="0" w:firstLine="0"/>
        <w:rPr>
          <w:rFonts w:ascii="Times New Roman" w:hAnsi="Times New Roman" w:cs="Times New Roman"/>
          <w:bCs/>
          <w:sz w:val="24"/>
          <w:szCs w:val="24"/>
        </w:rPr>
      </w:pPr>
      <w:r w:rsidRPr="00D03C9C">
        <w:rPr>
          <w:rFonts w:ascii="Times New Roman" w:hAnsi="Times New Roman" w:cs="Times New Roman"/>
          <w:bCs/>
          <w:sz w:val="24"/>
          <w:szCs w:val="24"/>
        </w:rPr>
        <w:t>Отличительные признаки разделок, наносимых механическим способом: матовую ленту, номерную шлифовку, алмазную грань, плоскую грань, гравировку, пескоструйную обработку.</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Дефекты стеклоизделий, их влияние на качество изделий.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Приемка партии товара на «видимый» и «слышимый» бой.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Установление норм боя при увеличении расстояния перевозки и доставке смешанными видами транспорта.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lang w:eastAsia="ar-SA"/>
        </w:rPr>
      </w:pPr>
      <w:r w:rsidRPr="00D03C9C">
        <w:rPr>
          <w:rFonts w:ascii="Times New Roman" w:hAnsi="Times New Roman" w:cs="Times New Roman"/>
          <w:bCs/>
          <w:sz w:val="24"/>
          <w:szCs w:val="24"/>
        </w:rPr>
        <w:t>Факторы, формирующие потребительские свойства стеклянных изделий</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Контроль качества стеклянных бытовых товаров.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 xml:space="preserve">Показатели качества стеклянной бытовой посуды. </w:t>
      </w:r>
    </w:p>
    <w:p w:rsidR="002206F1" w:rsidRPr="00D03C9C" w:rsidRDefault="002206F1" w:rsidP="0077715D">
      <w:pPr>
        <w:pStyle w:val="a8"/>
        <w:numPr>
          <w:ilvl w:val="0"/>
          <w:numId w:val="8"/>
        </w:numPr>
        <w:tabs>
          <w:tab w:val="left" w:pos="426"/>
        </w:tabs>
        <w:ind w:left="0" w:firstLine="0"/>
        <w:rPr>
          <w:rFonts w:ascii="Times New Roman" w:hAnsi="Times New Roman" w:cs="Times New Roman"/>
          <w:sz w:val="24"/>
          <w:szCs w:val="24"/>
        </w:rPr>
      </w:pPr>
      <w:r w:rsidRPr="00D03C9C">
        <w:rPr>
          <w:rFonts w:ascii="Times New Roman" w:hAnsi="Times New Roman" w:cs="Times New Roman"/>
          <w:sz w:val="24"/>
          <w:szCs w:val="24"/>
        </w:rPr>
        <w:t>Дефекты стеклоизделий, их влияние на качество в зависимости от вида, расположения, размера дефекта и размера стеклоизделия.</w:t>
      </w:r>
    </w:p>
    <w:p w:rsidR="002206F1" w:rsidRPr="00D03C9C" w:rsidRDefault="002206F1" w:rsidP="0077715D">
      <w:pPr>
        <w:pStyle w:val="a8"/>
        <w:numPr>
          <w:ilvl w:val="0"/>
          <w:numId w:val="8"/>
        </w:numPr>
        <w:shd w:val="clear" w:color="auto" w:fill="FFFFFF"/>
        <w:tabs>
          <w:tab w:val="left" w:pos="426"/>
        </w:tabs>
        <w:ind w:left="0" w:firstLine="0"/>
        <w:rPr>
          <w:rFonts w:ascii="Times New Roman" w:hAnsi="Times New Roman" w:cs="Times New Roman"/>
          <w:bCs/>
        </w:rPr>
      </w:pPr>
      <w:r w:rsidRPr="00D03C9C">
        <w:rPr>
          <w:rFonts w:ascii="Times New Roman" w:hAnsi="Times New Roman" w:cs="Times New Roman"/>
          <w:bCs/>
          <w:sz w:val="24"/>
          <w:szCs w:val="24"/>
        </w:rPr>
        <w:t xml:space="preserve">Отличительные особенности маркировки выдувных, прессовыдувных изделий, способы наклеивания бумажной этикетки; указание товарного знака завода, номера стандарта, сорта (хрустальных выдувных), группы разделки, цены. </w:t>
      </w:r>
    </w:p>
    <w:p w:rsidR="002206F1" w:rsidRPr="00D03C9C" w:rsidRDefault="002206F1" w:rsidP="0077715D">
      <w:pPr>
        <w:pStyle w:val="a8"/>
        <w:numPr>
          <w:ilvl w:val="0"/>
          <w:numId w:val="8"/>
        </w:numPr>
        <w:shd w:val="clear" w:color="auto" w:fill="FFFFFF"/>
        <w:tabs>
          <w:tab w:val="left" w:pos="426"/>
        </w:tabs>
        <w:ind w:left="0" w:firstLine="0"/>
        <w:rPr>
          <w:rFonts w:ascii="Times New Roman" w:hAnsi="Times New Roman" w:cs="Times New Roman"/>
          <w:bCs/>
        </w:rPr>
      </w:pPr>
      <w:r w:rsidRPr="00D03C9C">
        <w:rPr>
          <w:rFonts w:ascii="Times New Roman" w:hAnsi="Times New Roman" w:cs="Times New Roman"/>
          <w:bCs/>
          <w:sz w:val="24"/>
          <w:szCs w:val="24"/>
        </w:rPr>
        <w:t>Маркировка прессованных изделий оттиском необходимых данных на дне изделий при формовке</w:t>
      </w:r>
      <w:r w:rsidRPr="00D03C9C">
        <w:rPr>
          <w:rFonts w:ascii="Times New Roman" w:hAnsi="Times New Roman" w:cs="Times New Roman"/>
          <w:bCs/>
        </w:rPr>
        <w:t>.</w:t>
      </w:r>
    </w:p>
    <w:p w:rsidR="0087459F" w:rsidRPr="00D03C9C" w:rsidRDefault="0087459F" w:rsidP="00B67B6F">
      <w:pPr>
        <w:tabs>
          <w:tab w:val="left" w:pos="426"/>
        </w:tabs>
        <w:spacing w:after="0" w:line="240" w:lineRule="auto"/>
        <w:jc w:val="both"/>
        <w:rPr>
          <w:rFonts w:ascii="Times New Roman" w:hAnsi="Times New Roman" w:cs="Times New Roman"/>
          <w:sz w:val="24"/>
          <w:szCs w:val="24"/>
        </w:rPr>
      </w:pPr>
    </w:p>
    <w:p w:rsidR="0087459F" w:rsidRPr="005A615C" w:rsidRDefault="005A615C" w:rsidP="0087459F">
      <w:pPr>
        <w:widowControl w:val="0"/>
        <w:spacing w:after="0" w:line="240" w:lineRule="auto"/>
        <w:jc w:val="both"/>
        <w:rPr>
          <w:rFonts w:ascii="Times New Roman" w:eastAsia="Calibri" w:hAnsi="Times New Roman" w:cs="Times New Roman"/>
          <w:b/>
        </w:rPr>
      </w:pPr>
      <w:r w:rsidRPr="004052BF">
        <w:rPr>
          <w:rFonts w:ascii="Times New Roman" w:eastAsia="Times New Roman" w:hAnsi="Times New Roman" w:cs="Times New Roman"/>
          <w:b/>
          <w:sz w:val="24"/>
          <w:szCs w:val="24"/>
          <w:lang w:eastAsia="ru-RU"/>
        </w:rPr>
        <w:t xml:space="preserve">            </w:t>
      </w:r>
      <w:r w:rsidR="0087459F" w:rsidRPr="005A615C">
        <w:rPr>
          <w:rFonts w:ascii="Times New Roman" w:eastAsia="Times New Roman" w:hAnsi="Times New Roman" w:cs="Times New Roman"/>
          <w:b/>
          <w:sz w:val="24"/>
          <w:szCs w:val="24"/>
          <w:lang w:eastAsia="ru-RU"/>
        </w:rPr>
        <w:t>Краткие методические указания</w:t>
      </w:r>
      <w:r w:rsidR="0087459F" w:rsidRPr="005A615C">
        <w:rPr>
          <w:rFonts w:ascii="Times New Roman" w:eastAsia="Calibri" w:hAnsi="Times New Roman" w:cs="Times New Roman"/>
          <w:b/>
        </w:rPr>
        <w:t xml:space="preserve"> </w:t>
      </w:r>
    </w:p>
    <w:p w:rsidR="0087459F" w:rsidRPr="00D03C9C" w:rsidRDefault="0087459F" w:rsidP="0087459F">
      <w:pPr>
        <w:widowControl w:val="0"/>
        <w:spacing w:after="0" w:line="240" w:lineRule="auto"/>
        <w:jc w:val="both"/>
        <w:rPr>
          <w:rFonts w:ascii="Times New Roman" w:eastAsia="Calibri" w:hAnsi="Times New Roman" w:cs="Times New Roman"/>
        </w:rPr>
      </w:pPr>
    </w:p>
    <w:p w:rsidR="0087459F" w:rsidRPr="00D03C9C" w:rsidRDefault="0087459F" w:rsidP="0087459F">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Calibri" w:hAnsi="Times New Roman" w:cs="Times New Roman"/>
        </w:rPr>
        <w:tab/>
        <w:t xml:space="preserve">Во время </w:t>
      </w:r>
      <w:r w:rsidRPr="00D03C9C">
        <w:rPr>
          <w:rFonts w:ascii="Times New Roman" w:eastAsia="Times New Roman" w:hAnsi="Times New Roman" w:cs="Times New Roman"/>
          <w:sz w:val="24"/>
          <w:szCs w:val="24"/>
          <w:lang w:eastAsia="ru-RU"/>
        </w:rPr>
        <w:t>собеседования студенты активно отвечают на вопросы, предварительно подготовившись по каждой теме.</w:t>
      </w:r>
    </w:p>
    <w:p w:rsidR="0087459F" w:rsidRPr="00D03C9C" w:rsidRDefault="0087459F" w:rsidP="0087459F">
      <w:pPr>
        <w:widowControl w:val="0"/>
        <w:spacing w:after="0" w:line="240" w:lineRule="auto"/>
        <w:jc w:val="both"/>
        <w:rPr>
          <w:rFonts w:ascii="Times New Roman" w:eastAsia="Times New Roman" w:hAnsi="Times New Roman" w:cs="Times New Roman"/>
          <w:sz w:val="24"/>
          <w:szCs w:val="24"/>
          <w:lang w:eastAsia="ru-RU"/>
        </w:rPr>
      </w:pPr>
    </w:p>
    <w:p w:rsidR="0087459F" w:rsidRPr="00D03C9C" w:rsidRDefault="0087459F" w:rsidP="0087459F">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Шкала оценки</w:t>
      </w:r>
    </w:p>
    <w:p w:rsidR="0087459F" w:rsidRPr="00D03C9C" w:rsidRDefault="0087459F" w:rsidP="0087459F">
      <w:pPr>
        <w:spacing w:after="0" w:line="240" w:lineRule="auto"/>
        <w:jc w:val="both"/>
        <w:rPr>
          <w:rFonts w:ascii="Times New Roman" w:eastAsia="Calibri" w:hAnsi="Times New Roman" w:cs="Times New Roman"/>
          <w:sz w:val="24"/>
          <w:szCs w:val="24"/>
        </w:rPr>
      </w:pPr>
    </w:p>
    <w:tbl>
      <w:tblPr>
        <w:tblStyle w:val="210"/>
        <w:tblW w:w="0" w:type="auto"/>
        <w:tblLook w:val="04A0" w:firstRow="1" w:lastRow="0" w:firstColumn="1" w:lastColumn="0" w:noHBand="0" w:noVBand="1"/>
      </w:tblPr>
      <w:tblGrid>
        <w:gridCol w:w="1126"/>
        <w:gridCol w:w="1214"/>
        <w:gridCol w:w="7855"/>
      </w:tblGrid>
      <w:tr w:rsidR="0087459F" w:rsidRPr="00D03C9C" w:rsidTr="006772B7">
        <w:tc>
          <w:tcPr>
            <w:tcW w:w="1126"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Оценка</w:t>
            </w:r>
          </w:p>
        </w:tc>
        <w:tc>
          <w:tcPr>
            <w:tcW w:w="1214"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Баллы</w:t>
            </w:r>
          </w:p>
        </w:tc>
        <w:tc>
          <w:tcPr>
            <w:tcW w:w="7855"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Описание</w:t>
            </w:r>
          </w:p>
        </w:tc>
      </w:tr>
      <w:tr w:rsidR="0087459F" w:rsidRPr="00D03C9C" w:rsidTr="006772B7">
        <w:tc>
          <w:tcPr>
            <w:tcW w:w="1126"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5</w:t>
            </w:r>
          </w:p>
        </w:tc>
        <w:tc>
          <w:tcPr>
            <w:tcW w:w="1214" w:type="dxa"/>
          </w:tcPr>
          <w:p w:rsidR="0087459F" w:rsidRPr="00D03C9C" w:rsidRDefault="0087459F" w:rsidP="0087459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19–20</w:t>
            </w:r>
          </w:p>
        </w:tc>
        <w:tc>
          <w:tcPr>
            <w:tcW w:w="7855" w:type="dxa"/>
          </w:tcPr>
          <w:p w:rsidR="0087459F" w:rsidRPr="00D03C9C" w:rsidRDefault="0087459F" w:rsidP="0087459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выставляется бакалавру, если четко и правильно отвечал на все вопросы, давал развернутый и аргументированный ответ по каждому вопросу, показывая широту и глубину знаний, в ответах умело использовал нормативные и правовые документы</w:t>
            </w:r>
          </w:p>
        </w:tc>
      </w:tr>
      <w:tr w:rsidR="0087459F" w:rsidRPr="00D03C9C" w:rsidTr="006772B7">
        <w:tc>
          <w:tcPr>
            <w:tcW w:w="1126"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4</w:t>
            </w:r>
          </w:p>
        </w:tc>
        <w:tc>
          <w:tcPr>
            <w:tcW w:w="1214"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16–18</w:t>
            </w:r>
          </w:p>
        </w:tc>
        <w:tc>
          <w:tcPr>
            <w:tcW w:w="7855" w:type="dxa"/>
          </w:tcPr>
          <w:p w:rsidR="0087459F" w:rsidRPr="00D03C9C" w:rsidRDefault="0087459F" w:rsidP="0087459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правильно отвечал на большинство вопросов и подкреплял ответ знаниями нормативных и правовых документов</w:t>
            </w:r>
          </w:p>
        </w:tc>
      </w:tr>
      <w:tr w:rsidR="0087459F" w:rsidRPr="00D03C9C" w:rsidTr="006772B7">
        <w:tc>
          <w:tcPr>
            <w:tcW w:w="1126"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3</w:t>
            </w:r>
          </w:p>
        </w:tc>
        <w:tc>
          <w:tcPr>
            <w:tcW w:w="1214"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13–15</w:t>
            </w:r>
          </w:p>
        </w:tc>
        <w:tc>
          <w:tcPr>
            <w:tcW w:w="7855" w:type="dxa"/>
          </w:tcPr>
          <w:p w:rsidR="0087459F" w:rsidRPr="00D03C9C" w:rsidRDefault="0087459F" w:rsidP="0087459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хорошо отвечал  на вопросы (не менее 40 %) , при ответах на некоторые использовал нормативные и правовые документы</w:t>
            </w:r>
          </w:p>
        </w:tc>
      </w:tr>
      <w:tr w:rsidR="0087459F" w:rsidRPr="00D03C9C" w:rsidTr="006772B7">
        <w:tc>
          <w:tcPr>
            <w:tcW w:w="1126"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2</w:t>
            </w:r>
          </w:p>
        </w:tc>
        <w:tc>
          <w:tcPr>
            <w:tcW w:w="1214" w:type="dxa"/>
          </w:tcPr>
          <w:p w:rsidR="0087459F" w:rsidRPr="00D03C9C" w:rsidRDefault="0087459F" w:rsidP="0087459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9–12</w:t>
            </w:r>
          </w:p>
        </w:tc>
        <w:tc>
          <w:tcPr>
            <w:tcW w:w="7855" w:type="dxa"/>
          </w:tcPr>
          <w:p w:rsidR="0087459F" w:rsidRPr="00D03C9C" w:rsidRDefault="0087459F" w:rsidP="0087459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отвечал на вопросы (менее 10 %)</w:t>
            </w:r>
          </w:p>
        </w:tc>
      </w:tr>
    </w:tbl>
    <w:p w:rsidR="00AA026C" w:rsidRPr="00D03C9C" w:rsidRDefault="00AA026C" w:rsidP="00740FB7">
      <w:pPr>
        <w:spacing w:after="0" w:line="240" w:lineRule="auto"/>
        <w:rPr>
          <w:rFonts w:ascii="Times New Roman" w:eastAsia="Times New Roman" w:hAnsi="Times New Roman" w:cs="Times New Roman"/>
          <w:sz w:val="24"/>
          <w:szCs w:val="24"/>
          <w:lang w:eastAsia="ru-RU"/>
        </w:rPr>
      </w:pPr>
    </w:p>
    <w:p w:rsidR="00740FB7" w:rsidRPr="00D03C9C" w:rsidRDefault="00740FB7" w:rsidP="00740FB7">
      <w:pPr>
        <w:widowControl w:val="0"/>
        <w:spacing w:after="0" w:line="240" w:lineRule="auto"/>
        <w:jc w:val="both"/>
        <w:rPr>
          <w:rFonts w:ascii="Times New Roman" w:eastAsia="Times New Roman" w:hAnsi="Times New Roman" w:cs="Times New Roman"/>
          <w:b/>
          <w:sz w:val="24"/>
          <w:szCs w:val="24"/>
          <w:lang w:eastAsia="ru-RU"/>
        </w:rPr>
      </w:pPr>
      <w:r w:rsidRPr="00D03C9C">
        <w:rPr>
          <w:rFonts w:ascii="Times New Roman" w:eastAsia="Times New Roman" w:hAnsi="Times New Roman" w:cs="Times New Roman"/>
          <w:b/>
          <w:sz w:val="24"/>
          <w:szCs w:val="24"/>
          <w:lang w:eastAsia="ru-RU"/>
        </w:rPr>
        <w:t>5.2 Контрольные вопросы для самостоятельной оценки качества освоения дисциплины:</w:t>
      </w:r>
    </w:p>
    <w:p w:rsidR="00740FB7" w:rsidRPr="00D03C9C" w:rsidRDefault="00740FB7" w:rsidP="00740FB7">
      <w:pPr>
        <w:widowControl w:val="0"/>
        <w:spacing w:after="0" w:line="240" w:lineRule="auto"/>
        <w:jc w:val="both"/>
        <w:rPr>
          <w:rFonts w:ascii="Times New Roman" w:eastAsia="Times New Roman" w:hAnsi="Times New Roman" w:cs="Times New Roman"/>
          <w:b/>
          <w:sz w:val="24"/>
          <w:szCs w:val="24"/>
          <w:lang w:eastAsia="ru-RU"/>
        </w:rPr>
      </w:pP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1</w:t>
      </w:r>
      <w:r w:rsidRPr="00D03C9C">
        <w:rPr>
          <w:rFonts w:ascii="Times New Roman" w:hAnsi="Times New Roman" w:cs="Times New Roman"/>
          <w:sz w:val="24"/>
          <w:szCs w:val="24"/>
          <w:lang w:eastAsia="ar-SA"/>
        </w:rPr>
        <w:t xml:space="preserve"> Основные требования к упаковке, маркировке, хранению, транспортированию мебели.</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Ассортимент мебельной фурнитуры.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Классификация мебели для сидения и лежания.</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Классификация мебели по технологии изготовления и материалам.</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Классификация мебели по конструктивным признакам</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Классификация мебели по функциональному назначению</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Классификация мебели по эксплуатационному назначению.</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Основные дефекты древесины.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Состав коры, ее использование в народном хозяйстве.</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Дефекты, возникающие при нарушении хранения древесины.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Характеристика видов хрустальной посуды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 xml:space="preserve"> Исторические особенности развития стекловарения.</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Способы производства и назначение бытовой стеклянной посуды.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Показатели качества стеклянной бытовой посуды.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Приемка стеклянных бытовых изделий по качеству.</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Виды стекла по природе главного стеклообразующего.</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Сырье для производства керамических товаров.</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Производители отечественной керамической посуды.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Значение развития стекольной промышленности России  для экономики страны.</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 xml:space="preserve"> </w:t>
      </w:r>
      <w:r w:rsidRPr="00D03C9C">
        <w:rPr>
          <w:rFonts w:ascii="Times New Roman" w:hAnsi="Times New Roman" w:cs="Times New Roman"/>
          <w:sz w:val="24"/>
          <w:szCs w:val="24"/>
        </w:rPr>
        <w:t>Формирование  потребительских свойств мебели в процессе производства.</w:t>
      </w:r>
    </w:p>
    <w:p w:rsidR="002206F1" w:rsidRPr="00D03C9C" w:rsidRDefault="002206F1" w:rsidP="0077715D">
      <w:pPr>
        <w:widowControl w:val="0"/>
        <w:numPr>
          <w:ilvl w:val="0"/>
          <w:numId w:val="10"/>
        </w:numPr>
        <w:tabs>
          <w:tab w:val="left" w:pos="284"/>
          <w:tab w:val="left" w:pos="426"/>
        </w:tabs>
        <w:spacing w:after="0" w:line="240" w:lineRule="auto"/>
        <w:ind w:left="0" w:firstLine="0"/>
        <w:contextualSpacing/>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Целесообразность выпуска мебели из  древесностружечных и древесноволокнистых плит.</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Оценка  эргономических свойств мебели.</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lang w:eastAsia="ar-SA"/>
        </w:rPr>
        <w:t>Художественно-декоративная ценность изделий из стекла и хрусталя.</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lang w:eastAsia="ar-SA"/>
        </w:rPr>
      </w:pPr>
      <w:r w:rsidRPr="00D03C9C">
        <w:rPr>
          <w:rFonts w:ascii="Times New Roman" w:hAnsi="Times New Roman" w:cs="Times New Roman"/>
          <w:sz w:val="24"/>
          <w:szCs w:val="24"/>
        </w:rPr>
        <w:t>Подготовка сырья и варка стекломассы, переработка стекломассы в изделие.</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Влияние изменения химического состава стекла на получение изделий с  заданными свойствами.</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Деление фарфоровых изделий по уровню качества.</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Особенности производства фаянсовых, майоликовых и гончарных изделий.</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Целесообразность и  перспективы замены фаянсовых изделий тонкокерамическими и полуфарфоровыми изделиями.</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Характеристика механических свойств изделий из керамики.</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Рельефное и гладкое, подглазурное и надглазурное декорирование посуды по сырому черепку.</w:t>
      </w:r>
    </w:p>
    <w:p w:rsidR="002206F1" w:rsidRPr="00D03C9C" w:rsidRDefault="002206F1" w:rsidP="0077715D">
      <w:pPr>
        <w:widowControl w:val="0"/>
        <w:numPr>
          <w:ilvl w:val="0"/>
          <w:numId w:val="10"/>
        </w:numPr>
        <w:tabs>
          <w:tab w:val="left" w:pos="284"/>
          <w:tab w:val="left" w:pos="426"/>
          <w:tab w:val="left" w:pos="757"/>
          <w:tab w:val="left" w:pos="794"/>
        </w:tabs>
        <w:spacing w:after="0" w:line="240" w:lineRule="auto"/>
        <w:ind w:left="0" w:firstLine="0"/>
        <w:jc w:val="both"/>
        <w:rPr>
          <w:rFonts w:ascii="Times New Roman" w:hAnsi="Times New Roman" w:cs="Times New Roman"/>
          <w:sz w:val="24"/>
          <w:szCs w:val="24"/>
        </w:rPr>
      </w:pPr>
      <w:r w:rsidRPr="00D03C9C">
        <w:rPr>
          <w:rFonts w:ascii="Times New Roman" w:hAnsi="Times New Roman" w:cs="Times New Roman"/>
          <w:sz w:val="24"/>
          <w:szCs w:val="24"/>
        </w:rPr>
        <w:t>Виды дефектов черепка и глазури.</w:t>
      </w:r>
    </w:p>
    <w:p w:rsidR="002206F1" w:rsidRPr="00D03C9C" w:rsidRDefault="002206F1" w:rsidP="00740FB7">
      <w:pPr>
        <w:widowControl w:val="0"/>
        <w:spacing w:after="0" w:line="240" w:lineRule="auto"/>
        <w:jc w:val="both"/>
        <w:rPr>
          <w:rFonts w:ascii="Times New Roman" w:eastAsia="Times New Roman" w:hAnsi="Times New Roman" w:cs="Times New Roman"/>
          <w:b/>
          <w:sz w:val="24"/>
          <w:szCs w:val="24"/>
          <w:lang w:eastAsia="ru-RU"/>
        </w:rPr>
      </w:pPr>
    </w:p>
    <w:p w:rsidR="00740FB7" w:rsidRPr="00D03C9C" w:rsidRDefault="00740FB7" w:rsidP="002206F1">
      <w:pPr>
        <w:widowControl w:val="0"/>
        <w:spacing w:after="0" w:line="240" w:lineRule="auto"/>
        <w:ind w:firstLine="709"/>
        <w:jc w:val="both"/>
        <w:rPr>
          <w:rFonts w:ascii="Times New Roman" w:eastAsia="Times New Roman" w:hAnsi="Times New Roman" w:cs="Times New Roman"/>
          <w:b/>
          <w:sz w:val="24"/>
          <w:szCs w:val="24"/>
          <w:lang w:eastAsia="ru-RU"/>
        </w:rPr>
      </w:pPr>
      <w:r w:rsidRPr="00D03C9C">
        <w:rPr>
          <w:rFonts w:ascii="Times New Roman" w:eastAsia="Times New Roman" w:hAnsi="Times New Roman" w:cs="Times New Roman"/>
          <w:b/>
          <w:sz w:val="24"/>
          <w:szCs w:val="24"/>
          <w:lang w:eastAsia="ru-RU"/>
        </w:rPr>
        <w:t xml:space="preserve"> Краткие методические указания</w:t>
      </w:r>
    </w:p>
    <w:p w:rsidR="00740FB7" w:rsidRPr="00D03C9C" w:rsidRDefault="00740FB7" w:rsidP="00740FB7">
      <w:pPr>
        <w:widowControl w:val="0"/>
        <w:spacing w:after="0" w:line="240" w:lineRule="auto"/>
        <w:jc w:val="both"/>
        <w:rPr>
          <w:rFonts w:ascii="Times New Roman" w:eastAsia="Times New Roman" w:hAnsi="Times New Roman" w:cs="Times New Roman"/>
          <w:sz w:val="24"/>
          <w:szCs w:val="24"/>
          <w:lang w:eastAsia="ru-RU"/>
        </w:rPr>
      </w:pPr>
    </w:p>
    <w:p w:rsidR="00AB05AF" w:rsidRPr="00D03C9C" w:rsidRDefault="0087459F" w:rsidP="00740FB7">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r>
      <w:r w:rsidR="00740FB7" w:rsidRPr="00D03C9C">
        <w:rPr>
          <w:rFonts w:ascii="Times New Roman" w:eastAsia="Times New Roman" w:hAnsi="Times New Roman" w:cs="Times New Roman"/>
          <w:sz w:val="24"/>
          <w:szCs w:val="24"/>
          <w:lang w:eastAsia="ru-RU"/>
        </w:rPr>
        <w:t xml:space="preserve">Контрольные вопросы по освоению дисциплины позволяют студентам и преподавателю оценить качество усвоения материала при выполнении студентами всех видов работ, в том числе самостоятельной проработки лекционного материала, некоторых вопросов курса, представленных в Рабочей программе дисциплины. </w:t>
      </w:r>
    </w:p>
    <w:p w:rsidR="00740FB7" w:rsidRPr="00D03C9C" w:rsidRDefault="00AB05AF" w:rsidP="00740FB7">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r>
      <w:r w:rsidR="00740FB7" w:rsidRPr="00D03C9C">
        <w:rPr>
          <w:rFonts w:ascii="Times New Roman" w:eastAsia="Times New Roman" w:hAnsi="Times New Roman" w:cs="Times New Roman"/>
          <w:sz w:val="24"/>
          <w:szCs w:val="24"/>
          <w:lang w:eastAsia="ru-RU"/>
        </w:rPr>
        <w:t>При правильных ответах на вопросы (не менее 70 %) можно сделать вывод о хорошем качестве освоения дисциплины.</w:t>
      </w:r>
    </w:p>
    <w:p w:rsidR="00740FB7" w:rsidRPr="00D03C9C" w:rsidRDefault="00740FB7" w:rsidP="00740FB7">
      <w:pPr>
        <w:widowControl w:val="0"/>
        <w:spacing w:after="0" w:line="240" w:lineRule="auto"/>
        <w:jc w:val="both"/>
        <w:rPr>
          <w:rFonts w:ascii="Times New Roman" w:eastAsia="Times New Roman" w:hAnsi="Times New Roman" w:cs="Times New Roman"/>
          <w:sz w:val="24"/>
          <w:szCs w:val="24"/>
          <w:lang w:eastAsia="ru-RU"/>
        </w:rPr>
      </w:pPr>
    </w:p>
    <w:p w:rsidR="00740FB7" w:rsidRPr="00D03C9C" w:rsidRDefault="00740FB7" w:rsidP="00740FB7">
      <w:pPr>
        <w:spacing w:after="0" w:line="240" w:lineRule="auto"/>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Шкала оценки</w:t>
      </w:r>
    </w:p>
    <w:p w:rsidR="00740FB7" w:rsidRPr="00D03C9C" w:rsidRDefault="00740FB7" w:rsidP="00740FB7">
      <w:pPr>
        <w:spacing w:after="0" w:line="240" w:lineRule="auto"/>
        <w:jc w:val="both"/>
        <w:rPr>
          <w:rFonts w:ascii="Times New Roman" w:eastAsia="Calibri" w:hAnsi="Times New Roman" w:cs="Times New Roman"/>
          <w:sz w:val="24"/>
          <w:szCs w:val="24"/>
        </w:rPr>
      </w:pPr>
    </w:p>
    <w:tbl>
      <w:tblPr>
        <w:tblStyle w:val="33"/>
        <w:tblW w:w="0" w:type="auto"/>
        <w:tblLook w:val="04A0" w:firstRow="1" w:lastRow="0" w:firstColumn="1" w:lastColumn="0" w:noHBand="0" w:noVBand="1"/>
      </w:tblPr>
      <w:tblGrid>
        <w:gridCol w:w="1126"/>
        <w:gridCol w:w="1214"/>
        <w:gridCol w:w="7855"/>
      </w:tblGrid>
      <w:tr w:rsidR="00740FB7" w:rsidRPr="00D03C9C" w:rsidTr="006772B7">
        <w:tc>
          <w:tcPr>
            <w:tcW w:w="1126" w:type="dxa"/>
          </w:tcPr>
          <w:p w:rsidR="00740FB7" w:rsidRPr="00D03C9C" w:rsidRDefault="00740FB7" w:rsidP="00740FB7">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Оценка</w:t>
            </w:r>
          </w:p>
        </w:tc>
        <w:tc>
          <w:tcPr>
            <w:tcW w:w="1214" w:type="dxa"/>
          </w:tcPr>
          <w:p w:rsidR="00740FB7" w:rsidRPr="00D03C9C" w:rsidRDefault="00740FB7" w:rsidP="00740FB7">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Баллы</w:t>
            </w:r>
          </w:p>
        </w:tc>
        <w:tc>
          <w:tcPr>
            <w:tcW w:w="7855" w:type="dxa"/>
          </w:tcPr>
          <w:p w:rsidR="00740FB7" w:rsidRPr="00D03C9C" w:rsidRDefault="00740FB7" w:rsidP="00740FB7">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Описание</w:t>
            </w:r>
          </w:p>
        </w:tc>
      </w:tr>
      <w:tr w:rsidR="00740FB7" w:rsidRPr="00D03C9C" w:rsidTr="006772B7">
        <w:tc>
          <w:tcPr>
            <w:tcW w:w="1126" w:type="dxa"/>
          </w:tcPr>
          <w:p w:rsidR="00740FB7"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5</w:t>
            </w:r>
          </w:p>
        </w:tc>
        <w:tc>
          <w:tcPr>
            <w:tcW w:w="1214" w:type="dxa"/>
          </w:tcPr>
          <w:p w:rsidR="00740FB7"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5</w:t>
            </w:r>
          </w:p>
        </w:tc>
        <w:tc>
          <w:tcPr>
            <w:tcW w:w="7855" w:type="dxa"/>
          </w:tcPr>
          <w:p w:rsidR="00740FB7" w:rsidRPr="00D03C9C" w:rsidRDefault="00740FB7" w:rsidP="00740FB7">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выставляется бакалавру, если четко и правильно отвечал на все вопросы, давал развернутый ответ, показывая широту и глубину знаний, в ответах умело использовал различные документы</w:t>
            </w:r>
          </w:p>
        </w:tc>
      </w:tr>
      <w:tr w:rsidR="00740FB7" w:rsidRPr="00D03C9C" w:rsidTr="006772B7">
        <w:tc>
          <w:tcPr>
            <w:tcW w:w="1126" w:type="dxa"/>
          </w:tcPr>
          <w:p w:rsidR="00740FB7" w:rsidRPr="00D03C9C" w:rsidRDefault="00740FB7" w:rsidP="002206F1">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4</w:t>
            </w:r>
          </w:p>
        </w:tc>
        <w:tc>
          <w:tcPr>
            <w:tcW w:w="1214" w:type="dxa"/>
          </w:tcPr>
          <w:p w:rsidR="00740FB7"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4</w:t>
            </w:r>
          </w:p>
        </w:tc>
        <w:tc>
          <w:tcPr>
            <w:tcW w:w="7855" w:type="dxa"/>
          </w:tcPr>
          <w:p w:rsidR="00740FB7" w:rsidRPr="00D03C9C" w:rsidRDefault="00740FB7" w:rsidP="00740FB7">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правильно отвечал на большинство вопросов и подкреплял ответ знаниями различных документов</w:t>
            </w:r>
          </w:p>
        </w:tc>
      </w:tr>
      <w:tr w:rsidR="00740FB7" w:rsidRPr="00D03C9C" w:rsidTr="006772B7">
        <w:tc>
          <w:tcPr>
            <w:tcW w:w="1126" w:type="dxa"/>
          </w:tcPr>
          <w:p w:rsidR="00740FB7" w:rsidRPr="00D03C9C" w:rsidRDefault="00740FB7" w:rsidP="002206F1">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3</w:t>
            </w:r>
          </w:p>
        </w:tc>
        <w:tc>
          <w:tcPr>
            <w:tcW w:w="1214" w:type="dxa"/>
          </w:tcPr>
          <w:p w:rsidR="00740FB7"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2-3</w:t>
            </w:r>
          </w:p>
        </w:tc>
        <w:tc>
          <w:tcPr>
            <w:tcW w:w="7855" w:type="dxa"/>
          </w:tcPr>
          <w:p w:rsidR="00740FB7" w:rsidRPr="00D03C9C" w:rsidRDefault="00740FB7" w:rsidP="00740FB7">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хорошо отвечал  на вопросы (не менее 40 %) , при ответах на некоторые использовал соответствующие документы</w:t>
            </w:r>
          </w:p>
        </w:tc>
      </w:tr>
      <w:tr w:rsidR="00740FB7" w:rsidRPr="00D03C9C" w:rsidTr="006772B7">
        <w:tc>
          <w:tcPr>
            <w:tcW w:w="1126" w:type="dxa"/>
          </w:tcPr>
          <w:p w:rsidR="00740FB7" w:rsidRPr="00D03C9C" w:rsidRDefault="00740FB7" w:rsidP="002206F1">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2</w:t>
            </w:r>
          </w:p>
        </w:tc>
        <w:tc>
          <w:tcPr>
            <w:tcW w:w="1214" w:type="dxa"/>
          </w:tcPr>
          <w:p w:rsidR="00740FB7"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1</w:t>
            </w:r>
          </w:p>
        </w:tc>
        <w:tc>
          <w:tcPr>
            <w:tcW w:w="7855" w:type="dxa"/>
          </w:tcPr>
          <w:p w:rsidR="00740FB7" w:rsidRPr="00D03C9C" w:rsidRDefault="00740FB7" w:rsidP="00740FB7">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отвечал на вопросы (менее 10 %)</w:t>
            </w:r>
          </w:p>
        </w:tc>
      </w:tr>
    </w:tbl>
    <w:p w:rsidR="001D0B3A" w:rsidRPr="00D03C9C" w:rsidRDefault="001D0B3A" w:rsidP="00740FB7">
      <w:pPr>
        <w:tabs>
          <w:tab w:val="left" w:pos="2295"/>
        </w:tabs>
        <w:jc w:val="both"/>
        <w:rPr>
          <w:rFonts w:ascii="Times New Roman" w:eastAsia="Calibri" w:hAnsi="Times New Roman" w:cs="Times New Roman"/>
          <w:b/>
          <w:sz w:val="24"/>
          <w:szCs w:val="24"/>
        </w:rPr>
      </w:pPr>
    </w:p>
    <w:p w:rsidR="00740FB7" w:rsidRPr="00D03C9C" w:rsidRDefault="001D0B3A" w:rsidP="00740FB7">
      <w:pPr>
        <w:tabs>
          <w:tab w:val="left" w:pos="2295"/>
        </w:tabs>
        <w:jc w:val="both"/>
        <w:rPr>
          <w:rFonts w:ascii="Times New Roman" w:eastAsia="Calibri" w:hAnsi="Times New Roman" w:cs="Times New Roman"/>
          <w:b/>
          <w:sz w:val="24"/>
          <w:szCs w:val="24"/>
        </w:rPr>
      </w:pPr>
      <w:r w:rsidRPr="00D03C9C">
        <w:rPr>
          <w:rFonts w:ascii="Times New Roman" w:eastAsia="Calibri" w:hAnsi="Times New Roman" w:cs="Times New Roman"/>
          <w:b/>
          <w:sz w:val="24"/>
          <w:szCs w:val="24"/>
        </w:rPr>
        <w:t>5.3  Темы рефератов</w:t>
      </w:r>
    </w:p>
    <w:p w:rsidR="002206F1" w:rsidRPr="00D03C9C" w:rsidRDefault="002206F1" w:rsidP="0077715D">
      <w:pPr>
        <w:widowControl w:val="0"/>
        <w:numPr>
          <w:ilvl w:val="0"/>
          <w:numId w:val="9"/>
        </w:numPr>
        <w:shd w:val="clear" w:color="auto" w:fill="FFFFFF"/>
        <w:tabs>
          <w:tab w:val="left" w:pos="426"/>
        </w:tabs>
        <w:spacing w:after="0" w:line="240" w:lineRule="auto"/>
        <w:ind w:left="0" w:firstLine="0"/>
        <w:contextualSpacing/>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Классификация мебели.</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Физические свойства фарфора, их зависимость от структурных элементов черепка, от соотношения стекловидной и кристаллической фаз, от толщины черепка и глазури, а также от количества и характера пор и наличия дефектов в виде трещин.</w:t>
      </w:r>
    </w:p>
    <w:p w:rsidR="002206F1" w:rsidRPr="00D03C9C" w:rsidRDefault="002206F1" w:rsidP="0077715D">
      <w:pPr>
        <w:pStyle w:val="a8"/>
        <w:keepNext/>
        <w:numPr>
          <w:ilvl w:val="0"/>
          <w:numId w:val="9"/>
        </w:numPr>
        <w:tabs>
          <w:tab w:val="left" w:pos="426"/>
        </w:tabs>
        <w:spacing w:after="0" w:line="240" w:lineRule="auto"/>
        <w:ind w:left="0" w:firstLine="0"/>
        <w:jc w:val="both"/>
        <w:outlineLvl w:val="0"/>
        <w:rPr>
          <w:rFonts w:ascii="Times New Roman" w:eastAsia="Times New Roman" w:hAnsi="Times New Roman" w:cs="Times New Roman"/>
          <w:bCs/>
          <w:sz w:val="24"/>
          <w:szCs w:val="24"/>
          <w:lang w:eastAsia="ar-SA"/>
        </w:rPr>
      </w:pPr>
      <w:r w:rsidRPr="00D03C9C">
        <w:rPr>
          <w:rFonts w:ascii="Times New Roman" w:eastAsia="Times New Roman" w:hAnsi="Times New Roman" w:cs="Times New Roman"/>
          <w:bCs/>
          <w:sz w:val="24"/>
          <w:szCs w:val="24"/>
          <w:lang w:eastAsia="ar-SA"/>
        </w:rPr>
        <w:t xml:space="preserve">Основные требования к упаковке, маркировке, транспортированию и хранению </w:t>
      </w:r>
      <w:r w:rsidRPr="00D03C9C">
        <w:rPr>
          <w:rFonts w:ascii="Times New Roman" w:eastAsia="Times New Roman" w:hAnsi="Times New Roman" w:cs="Times New Roman"/>
          <w:sz w:val="24"/>
          <w:szCs w:val="24"/>
          <w:lang w:eastAsia="ar-SA"/>
        </w:rPr>
        <w:t xml:space="preserve">товаров на силикатной основе.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Классификация мягкой мебели. Требования к качеству мягких элементов  мебели.</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Характеристика ассортимента и потребительских свойств фаянсовой посуды.</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Виды изделий из стекла многостадийной выработки;   способы изготовления.</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Строение и свойства древесины. Ядровые и безъядровые породы древесины.</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Фарфор как основной представитель керамики. Внешние отличительные признаки изделий разных способов формования.</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Характеристика ассортимента стеклянной столовой посуды.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Биологические свойства древесины. Требования к качеству отделки мебели, облицовки (подбор шпона по структуре, цвету, породе и виду среза).</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Классификационная характеристика керамических изделий. Экспертиза качества готовых изделий.</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Строение и свойства стекла; стеклообразующие и вспомогательные материалы.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Конструкционные материалы для мебели; механическая обработка лицевой поверхности.</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Декорирование керамических изделий. Способы нанесения керамических красок и глазури.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Художественно-декоративная ценность изделий из стекла. Виды разделок, наносимых в горячем и холодном состоянии.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Характеристика способов неразрушающего контроля качества мебели; основные показатели, их значения. Проверка качества маркировочных клейм.</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Характеристика фриттового, костяного и бисквитного фарфора.  Сырье для производства фарфора.</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Схема производства стеклянных изделий. Классификация стекол по природе главного стеклообразующего оксида. Свойства свинцовых и бессвинцовых стекол.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Характеристика внешних признаков древесины; определение декоративной ценности древесины по ее цвету, блеску, текстуре.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Потребительские свойства керамики. Хозяйственная и кухонная посуда, характеристика ассортимента и контроль качества.</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Способы выработки стеклянных изделий; отличительные особенности внешнего вида стеклоизделий разного способа выработки.</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 xml:space="preserve">Классификация мебели по функциональному назначению. Оценка гармоничности соотношений и сочетаний материалов (фактуры), фурнитуры и цвета. </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Классификация керамических товаров по видам, форме, фасонам, сложности декорирования, комплектности и назначению.</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Показатели качества стеклянной бытовой посуды.   Методы складирования и условия хранения стеклоизделий.</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Требования к качеству древесины и ее обработке.</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Классификация фарфоровой посуды по комплектности и назначению, размерам и форме изделий. Экспертиза качества фарфоровых изделий.</w:t>
      </w:r>
    </w:p>
    <w:p w:rsidR="002206F1" w:rsidRPr="00D03C9C" w:rsidRDefault="002206F1" w:rsidP="0077715D">
      <w:pPr>
        <w:pStyle w:val="a8"/>
        <w:numPr>
          <w:ilvl w:val="0"/>
          <w:numId w:val="9"/>
        </w:numPr>
        <w:shd w:val="clear" w:color="auto" w:fill="FFFFFF"/>
        <w:tabs>
          <w:tab w:val="left" w:pos="426"/>
        </w:tabs>
        <w:spacing w:after="0" w:line="240" w:lineRule="auto"/>
        <w:ind w:left="0" w:firstLine="0"/>
        <w:jc w:val="both"/>
        <w:rPr>
          <w:rFonts w:ascii="Times New Roman" w:eastAsia="Times New Roman" w:hAnsi="Times New Roman" w:cs="Times New Roman"/>
          <w:sz w:val="24"/>
          <w:szCs w:val="24"/>
          <w:lang w:eastAsia="ar-SA"/>
        </w:rPr>
      </w:pPr>
      <w:r w:rsidRPr="00D03C9C">
        <w:rPr>
          <w:rFonts w:ascii="Times New Roman" w:eastAsia="Times New Roman" w:hAnsi="Times New Roman" w:cs="Times New Roman"/>
          <w:sz w:val="24"/>
          <w:szCs w:val="24"/>
          <w:lang w:eastAsia="ar-SA"/>
        </w:rPr>
        <w:t>Требования к качеству стеклянных бытовых товаров. Правила транспортирования изделий из стекла, размещения в вагонах и контейнерах.</w:t>
      </w:r>
    </w:p>
    <w:p w:rsidR="00740FB7" w:rsidRPr="00D03C9C" w:rsidRDefault="00740FB7" w:rsidP="00740FB7">
      <w:pPr>
        <w:widowControl w:val="0"/>
        <w:spacing w:after="0" w:line="240" w:lineRule="auto"/>
        <w:jc w:val="both"/>
        <w:rPr>
          <w:rFonts w:ascii="Times New Roman" w:eastAsia="Times New Roman" w:hAnsi="Times New Roman" w:cs="Times New Roman"/>
          <w:b/>
          <w:sz w:val="24"/>
          <w:szCs w:val="24"/>
          <w:lang w:eastAsia="ru-RU"/>
        </w:rPr>
      </w:pPr>
    </w:p>
    <w:p w:rsidR="001D0B3A" w:rsidRPr="00D03C9C" w:rsidRDefault="001D0B3A" w:rsidP="001D0B3A">
      <w:pPr>
        <w:spacing w:after="0" w:line="240" w:lineRule="auto"/>
        <w:ind w:firstLine="284"/>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Краткие методические указания</w:t>
      </w:r>
    </w:p>
    <w:p w:rsidR="001D0B3A" w:rsidRPr="00D03C9C" w:rsidRDefault="001D0B3A" w:rsidP="001D0B3A">
      <w:pPr>
        <w:spacing w:after="0" w:line="240" w:lineRule="auto"/>
        <w:ind w:firstLine="284"/>
        <w:rPr>
          <w:rFonts w:ascii="Times New Roman" w:eastAsia="Times New Roman" w:hAnsi="Times New Roman" w:cs="Times New Roman"/>
          <w:sz w:val="24"/>
          <w:szCs w:val="24"/>
          <w:lang w:eastAsia="ru-RU"/>
        </w:rPr>
      </w:pPr>
    </w:p>
    <w:p w:rsidR="001D0B3A" w:rsidRPr="00D03C9C" w:rsidRDefault="001D0B3A" w:rsidP="001D0B3A">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t>Написание реферата</w:t>
      </w:r>
      <w:r w:rsidRPr="00D03C9C">
        <w:rPr>
          <w:rFonts w:ascii="Times New Roman" w:eastAsia="Calibri" w:hAnsi="Times New Roman" w:cs="Times New Roman"/>
        </w:rPr>
        <w:t xml:space="preserve"> является частью </w:t>
      </w:r>
      <w:r w:rsidRPr="00D03C9C">
        <w:rPr>
          <w:rFonts w:ascii="Times New Roman" w:eastAsia="Times New Roman" w:hAnsi="Times New Roman" w:cs="Times New Roman"/>
          <w:sz w:val="24"/>
          <w:szCs w:val="24"/>
          <w:lang w:eastAsia="ru-RU"/>
        </w:rPr>
        <w:t>самостоятельной познавательной деятельности студента в процессе обучения и способствует формированию у него самостоятельности.</w:t>
      </w:r>
      <w:r w:rsidRPr="00D03C9C">
        <w:rPr>
          <w:rFonts w:ascii="Times New Roman" w:eastAsia="Times New Roman" w:hAnsi="Times New Roman" w:cs="Times New Roman"/>
          <w:sz w:val="24"/>
          <w:szCs w:val="24"/>
          <w:lang w:eastAsia="ru-RU"/>
        </w:rPr>
        <w:tab/>
      </w:r>
    </w:p>
    <w:p w:rsidR="001D0B3A" w:rsidRPr="00D03C9C" w:rsidRDefault="001D0B3A" w:rsidP="001D0B3A">
      <w:pPr>
        <w:widowControl w:val="0"/>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t xml:space="preserve">Для успешного выполнения задания  следует ознакомиться с рекомендованной литературой по дисциплине и углубленно ее изучить. </w:t>
      </w:r>
    </w:p>
    <w:p w:rsidR="001D0B3A" w:rsidRPr="00D03C9C" w:rsidRDefault="001D0B3A" w:rsidP="001D0B3A">
      <w:pPr>
        <w:widowControl w:val="0"/>
        <w:spacing w:after="0" w:line="240" w:lineRule="auto"/>
        <w:jc w:val="both"/>
        <w:rPr>
          <w:rFonts w:ascii="Times New Roman" w:eastAsia="Calibri" w:hAnsi="Times New Roman" w:cs="Times New Roman"/>
        </w:rPr>
      </w:pPr>
      <w:r w:rsidRPr="00D03C9C">
        <w:rPr>
          <w:rFonts w:ascii="Times New Roman" w:eastAsia="Times New Roman" w:hAnsi="Times New Roman" w:cs="Times New Roman"/>
          <w:sz w:val="24"/>
          <w:szCs w:val="24"/>
          <w:lang w:eastAsia="ru-RU"/>
        </w:rPr>
        <w:tab/>
        <w:t xml:space="preserve">Текст рефератов набирается на компьютере и оформляется на листах формата А4. Оформление реферата в соответствии с требованиями ВГУЭС. </w:t>
      </w:r>
    </w:p>
    <w:p w:rsidR="001D0B3A" w:rsidRPr="00D03C9C" w:rsidRDefault="001D0B3A" w:rsidP="001D0B3A">
      <w:pPr>
        <w:widowControl w:val="0"/>
        <w:spacing w:after="0" w:line="240" w:lineRule="auto"/>
        <w:jc w:val="both"/>
        <w:rPr>
          <w:rFonts w:ascii="Times New Roman" w:eastAsia="Times New Roman" w:hAnsi="Times New Roman" w:cs="Times New Roman"/>
          <w:snapToGrid w:val="0"/>
          <w:sz w:val="24"/>
          <w:szCs w:val="24"/>
          <w:lang w:eastAsia="ru-RU"/>
        </w:rPr>
      </w:pPr>
      <w:r w:rsidRPr="00D03C9C">
        <w:rPr>
          <w:rFonts w:ascii="Times New Roman" w:eastAsia="Times New Roman" w:hAnsi="Times New Roman" w:cs="Times New Roman"/>
          <w:sz w:val="24"/>
          <w:szCs w:val="24"/>
          <w:lang w:eastAsia="ru-RU"/>
        </w:rPr>
        <w:tab/>
      </w:r>
    </w:p>
    <w:p w:rsidR="001D0B3A" w:rsidRPr="00D03C9C" w:rsidRDefault="001D0B3A" w:rsidP="001D0B3A">
      <w:pPr>
        <w:widowControl w:val="0"/>
        <w:spacing w:after="0" w:line="240" w:lineRule="auto"/>
        <w:ind w:left="142"/>
        <w:jc w:val="both"/>
        <w:rPr>
          <w:rFonts w:ascii="Times New Roman" w:eastAsia="Times New Roman" w:hAnsi="Times New Roman" w:cs="Times New Roman"/>
          <w:snapToGrid w:val="0"/>
          <w:sz w:val="24"/>
          <w:szCs w:val="24"/>
          <w:lang w:eastAsia="ru-RU"/>
        </w:rPr>
      </w:pPr>
      <w:r w:rsidRPr="00D03C9C">
        <w:rPr>
          <w:rFonts w:ascii="Times New Roman" w:eastAsia="Calibri" w:hAnsi="Times New Roman" w:cs="Times New Roman"/>
          <w:sz w:val="24"/>
          <w:szCs w:val="24"/>
        </w:rPr>
        <w:t>Шкала оценки</w:t>
      </w:r>
    </w:p>
    <w:p w:rsidR="001D0B3A" w:rsidRPr="00D03C9C" w:rsidRDefault="001D0B3A" w:rsidP="001D0B3A">
      <w:pPr>
        <w:widowControl w:val="0"/>
        <w:spacing w:after="0" w:line="240" w:lineRule="auto"/>
        <w:ind w:left="142"/>
        <w:jc w:val="both"/>
        <w:rPr>
          <w:rFonts w:ascii="Times New Roman" w:eastAsia="Times New Roman" w:hAnsi="Times New Roman" w:cs="Times New Roman"/>
          <w:snapToGrid w:val="0"/>
          <w:sz w:val="24"/>
          <w:szCs w:val="24"/>
          <w:lang w:eastAsia="ru-RU"/>
        </w:rPr>
      </w:pPr>
    </w:p>
    <w:tbl>
      <w:tblPr>
        <w:tblStyle w:val="41"/>
        <w:tblW w:w="0" w:type="auto"/>
        <w:tblInd w:w="250" w:type="dxa"/>
        <w:tblLook w:val="04A0" w:firstRow="1" w:lastRow="0" w:firstColumn="1" w:lastColumn="0" w:noHBand="0" w:noVBand="1"/>
      </w:tblPr>
      <w:tblGrid>
        <w:gridCol w:w="976"/>
        <w:gridCol w:w="1208"/>
        <w:gridCol w:w="7761"/>
      </w:tblGrid>
      <w:tr w:rsidR="001D0B3A" w:rsidRPr="00D03C9C" w:rsidTr="006772B7">
        <w:tc>
          <w:tcPr>
            <w:tcW w:w="876" w:type="dxa"/>
          </w:tcPr>
          <w:p w:rsidR="001D0B3A" w:rsidRPr="00D03C9C" w:rsidRDefault="001D0B3A" w:rsidP="001D0B3A">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Оценка</w:t>
            </w:r>
          </w:p>
        </w:tc>
        <w:tc>
          <w:tcPr>
            <w:tcW w:w="1214" w:type="dxa"/>
          </w:tcPr>
          <w:p w:rsidR="001D0B3A" w:rsidRPr="00D03C9C" w:rsidRDefault="001D0B3A" w:rsidP="001D0B3A">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Баллы</w:t>
            </w:r>
          </w:p>
        </w:tc>
        <w:tc>
          <w:tcPr>
            <w:tcW w:w="7855" w:type="dxa"/>
          </w:tcPr>
          <w:p w:rsidR="001D0B3A" w:rsidRPr="00D03C9C" w:rsidRDefault="001D0B3A" w:rsidP="001D0B3A">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Описание</w:t>
            </w:r>
          </w:p>
        </w:tc>
      </w:tr>
      <w:tr w:rsidR="001D0B3A" w:rsidRPr="00D03C9C" w:rsidTr="006772B7">
        <w:tc>
          <w:tcPr>
            <w:tcW w:w="876" w:type="dxa"/>
          </w:tcPr>
          <w:p w:rsidR="001D0B3A" w:rsidRPr="00D03C9C" w:rsidRDefault="002206F1" w:rsidP="001D0B3A">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5</w:t>
            </w:r>
          </w:p>
        </w:tc>
        <w:tc>
          <w:tcPr>
            <w:tcW w:w="1214" w:type="dxa"/>
          </w:tcPr>
          <w:p w:rsidR="001D0B3A" w:rsidRPr="00D03C9C" w:rsidRDefault="001D0B3A"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rPr>
              <w:t>1</w:t>
            </w:r>
            <w:r w:rsidR="002206F1" w:rsidRPr="00D03C9C">
              <w:rPr>
                <w:rFonts w:ascii="Times New Roman" w:eastAsia="Calibri" w:hAnsi="Times New Roman" w:cs="Times New Roman"/>
                <w:sz w:val="24"/>
                <w:szCs w:val="24"/>
                <w:lang w:val="en-US"/>
              </w:rPr>
              <w:t>4</w:t>
            </w:r>
            <w:r w:rsidRPr="00D03C9C">
              <w:rPr>
                <w:rFonts w:ascii="Times New Roman" w:eastAsia="Calibri" w:hAnsi="Times New Roman" w:cs="Times New Roman"/>
                <w:sz w:val="24"/>
                <w:szCs w:val="24"/>
              </w:rPr>
              <w:t>–</w:t>
            </w:r>
            <w:r w:rsidR="002206F1" w:rsidRPr="00D03C9C">
              <w:rPr>
                <w:rFonts w:ascii="Times New Roman" w:eastAsia="Calibri" w:hAnsi="Times New Roman" w:cs="Times New Roman"/>
                <w:sz w:val="24"/>
                <w:szCs w:val="24"/>
                <w:lang w:val="en-US"/>
              </w:rPr>
              <w:t>15</w:t>
            </w:r>
          </w:p>
        </w:tc>
        <w:tc>
          <w:tcPr>
            <w:tcW w:w="7855" w:type="dxa"/>
          </w:tcPr>
          <w:p w:rsidR="001D0B3A" w:rsidRPr="00D03C9C" w:rsidRDefault="001D0B3A" w:rsidP="001D0B3A">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выставляется бакалавру, если тема детально проработана; имеется развернутый план; выделены основные вопросы рассматриваемой проблемы и подробно раскрыты; имеется аргументированное заключение, список используемых информационных источников (литературы) (не менее 20)</w:t>
            </w:r>
            <w:r w:rsidRPr="00D03C9C">
              <w:rPr>
                <w:rFonts w:ascii="Times New Roman" w:eastAsia="Calibri" w:hAnsi="Times New Roman" w:cs="Times New Roman"/>
              </w:rPr>
              <w:t xml:space="preserve">, </w:t>
            </w:r>
            <w:r w:rsidRPr="00D03C9C">
              <w:rPr>
                <w:rFonts w:ascii="Times New Roman" w:eastAsia="Calibri" w:hAnsi="Times New Roman" w:cs="Times New Roman"/>
                <w:sz w:val="24"/>
                <w:szCs w:val="24"/>
              </w:rPr>
              <w:t>имеется презентация по теме реферата, количество слайдов в презентации не менее 15</w:t>
            </w:r>
          </w:p>
        </w:tc>
      </w:tr>
      <w:tr w:rsidR="001D0B3A" w:rsidRPr="00D03C9C" w:rsidTr="006772B7">
        <w:tc>
          <w:tcPr>
            <w:tcW w:w="876" w:type="dxa"/>
          </w:tcPr>
          <w:p w:rsidR="001D0B3A" w:rsidRPr="00D03C9C" w:rsidRDefault="002206F1" w:rsidP="001D0B3A">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4</w:t>
            </w:r>
          </w:p>
        </w:tc>
        <w:tc>
          <w:tcPr>
            <w:tcW w:w="1214" w:type="dxa"/>
          </w:tcPr>
          <w:p w:rsidR="001D0B3A" w:rsidRPr="00D03C9C" w:rsidRDefault="001D0B3A"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rPr>
              <w:t>1</w:t>
            </w:r>
            <w:r w:rsidR="002206F1" w:rsidRPr="00D03C9C">
              <w:rPr>
                <w:rFonts w:ascii="Times New Roman" w:eastAsia="Calibri" w:hAnsi="Times New Roman" w:cs="Times New Roman"/>
                <w:sz w:val="24"/>
                <w:szCs w:val="24"/>
                <w:lang w:val="en-US"/>
              </w:rPr>
              <w:t>2</w:t>
            </w:r>
            <w:r w:rsidRPr="00D03C9C">
              <w:rPr>
                <w:rFonts w:ascii="Times New Roman" w:eastAsia="Calibri" w:hAnsi="Times New Roman" w:cs="Times New Roman"/>
                <w:sz w:val="24"/>
                <w:szCs w:val="24"/>
              </w:rPr>
              <w:t>–1</w:t>
            </w:r>
            <w:r w:rsidR="002206F1" w:rsidRPr="00D03C9C">
              <w:rPr>
                <w:rFonts w:ascii="Times New Roman" w:eastAsia="Calibri" w:hAnsi="Times New Roman" w:cs="Times New Roman"/>
                <w:sz w:val="24"/>
                <w:szCs w:val="24"/>
                <w:lang w:val="en-US"/>
              </w:rPr>
              <w:t>3</w:t>
            </w:r>
          </w:p>
        </w:tc>
        <w:tc>
          <w:tcPr>
            <w:tcW w:w="7855" w:type="dxa"/>
          </w:tcPr>
          <w:p w:rsidR="001D0B3A" w:rsidRPr="00D03C9C" w:rsidRDefault="001D0B3A" w:rsidP="001D0B3A">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тема достаточно проработана; имеется подробный план; выделены основные вопросы рассматриваемой проблемы и достаточно полно раскрыты; имеется заключение и список используемых информационных источников (литературы) (не менее 15)</w:t>
            </w:r>
            <w:r w:rsidRPr="00D03C9C">
              <w:rPr>
                <w:rFonts w:ascii="Times New Roman" w:eastAsia="Calibri" w:hAnsi="Times New Roman" w:cs="Times New Roman"/>
              </w:rPr>
              <w:t xml:space="preserve">, </w:t>
            </w:r>
            <w:r w:rsidRPr="00D03C9C">
              <w:rPr>
                <w:rFonts w:ascii="Times New Roman" w:eastAsia="Calibri" w:hAnsi="Times New Roman" w:cs="Times New Roman"/>
                <w:sz w:val="24"/>
                <w:szCs w:val="24"/>
              </w:rPr>
              <w:t>имеется презентация по теме реферата, количество слайдов в презентации не менее 15.</w:t>
            </w:r>
          </w:p>
        </w:tc>
      </w:tr>
      <w:tr w:rsidR="001D0B3A" w:rsidRPr="00D03C9C" w:rsidTr="006772B7">
        <w:tc>
          <w:tcPr>
            <w:tcW w:w="876" w:type="dxa"/>
          </w:tcPr>
          <w:p w:rsidR="001D0B3A" w:rsidRPr="00D03C9C" w:rsidRDefault="002206F1" w:rsidP="001D0B3A">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3</w:t>
            </w:r>
          </w:p>
        </w:tc>
        <w:tc>
          <w:tcPr>
            <w:tcW w:w="1214" w:type="dxa"/>
          </w:tcPr>
          <w:p w:rsidR="001D0B3A"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8</w:t>
            </w:r>
            <w:r w:rsidR="001D0B3A" w:rsidRPr="00D03C9C">
              <w:rPr>
                <w:rFonts w:ascii="Times New Roman" w:eastAsia="Calibri" w:hAnsi="Times New Roman" w:cs="Times New Roman"/>
                <w:sz w:val="24"/>
                <w:szCs w:val="24"/>
              </w:rPr>
              <w:t>–1</w:t>
            </w:r>
            <w:r w:rsidRPr="00D03C9C">
              <w:rPr>
                <w:rFonts w:ascii="Times New Roman" w:eastAsia="Calibri" w:hAnsi="Times New Roman" w:cs="Times New Roman"/>
                <w:sz w:val="24"/>
                <w:szCs w:val="24"/>
                <w:lang w:val="en-US"/>
              </w:rPr>
              <w:t>1</w:t>
            </w:r>
          </w:p>
        </w:tc>
        <w:tc>
          <w:tcPr>
            <w:tcW w:w="7855" w:type="dxa"/>
          </w:tcPr>
          <w:p w:rsidR="001D0B3A" w:rsidRPr="00D03C9C" w:rsidRDefault="001D0B3A" w:rsidP="001D0B3A">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тема проработана недостаточно полно, имеется план,  вопросы недостаточно полно раскрыты;  имеется заключение и список используемых информационных источников (литературы) (не менее 12),</w:t>
            </w:r>
            <w:r w:rsidRPr="00D03C9C">
              <w:rPr>
                <w:rFonts w:ascii="Times New Roman" w:eastAsia="Calibri" w:hAnsi="Times New Roman" w:cs="Times New Roman"/>
              </w:rPr>
              <w:t xml:space="preserve"> </w:t>
            </w:r>
            <w:r w:rsidRPr="00D03C9C">
              <w:rPr>
                <w:rFonts w:ascii="Times New Roman" w:eastAsia="Calibri" w:hAnsi="Times New Roman" w:cs="Times New Roman"/>
                <w:sz w:val="24"/>
                <w:szCs w:val="24"/>
              </w:rPr>
              <w:t xml:space="preserve">имеется презентация по теме реферата, количество слайдов в презентации не менее 12. </w:t>
            </w:r>
          </w:p>
        </w:tc>
      </w:tr>
      <w:tr w:rsidR="001D0B3A" w:rsidRPr="00D03C9C" w:rsidTr="006772B7">
        <w:tc>
          <w:tcPr>
            <w:tcW w:w="876" w:type="dxa"/>
          </w:tcPr>
          <w:p w:rsidR="001D0B3A" w:rsidRPr="00D03C9C" w:rsidRDefault="001D0B3A" w:rsidP="001D0B3A">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2</w:t>
            </w:r>
          </w:p>
        </w:tc>
        <w:tc>
          <w:tcPr>
            <w:tcW w:w="1214" w:type="dxa"/>
          </w:tcPr>
          <w:p w:rsidR="001D0B3A" w:rsidRPr="00D03C9C" w:rsidRDefault="002206F1" w:rsidP="002206F1">
            <w:pPr>
              <w:jc w:val="center"/>
              <w:rPr>
                <w:rFonts w:ascii="Times New Roman" w:eastAsia="Calibri" w:hAnsi="Times New Roman" w:cs="Times New Roman"/>
                <w:sz w:val="24"/>
                <w:szCs w:val="24"/>
                <w:lang w:val="en-US"/>
              </w:rPr>
            </w:pPr>
            <w:r w:rsidRPr="00D03C9C">
              <w:rPr>
                <w:rFonts w:ascii="Times New Roman" w:eastAsia="Calibri" w:hAnsi="Times New Roman" w:cs="Times New Roman"/>
                <w:sz w:val="24"/>
                <w:szCs w:val="24"/>
                <w:lang w:val="en-US"/>
              </w:rPr>
              <w:t>3</w:t>
            </w:r>
            <w:r w:rsidR="001D0B3A" w:rsidRPr="00D03C9C">
              <w:rPr>
                <w:rFonts w:ascii="Times New Roman" w:eastAsia="Calibri" w:hAnsi="Times New Roman" w:cs="Times New Roman"/>
                <w:sz w:val="24"/>
                <w:szCs w:val="24"/>
              </w:rPr>
              <w:t>–</w:t>
            </w:r>
            <w:r w:rsidRPr="00D03C9C">
              <w:rPr>
                <w:rFonts w:ascii="Times New Roman" w:eastAsia="Calibri" w:hAnsi="Times New Roman" w:cs="Times New Roman"/>
                <w:sz w:val="24"/>
                <w:szCs w:val="24"/>
                <w:lang w:val="en-US"/>
              </w:rPr>
              <w:t>7</w:t>
            </w:r>
          </w:p>
        </w:tc>
        <w:tc>
          <w:tcPr>
            <w:tcW w:w="7855" w:type="dxa"/>
          </w:tcPr>
          <w:p w:rsidR="001D0B3A" w:rsidRPr="00D03C9C" w:rsidRDefault="001D0B3A" w:rsidP="001D0B3A">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реферат имеется в неполном объеме, тема не полностью проработана и раскрыта; имеется список литературы (не менее 7), имеется презентация</w:t>
            </w:r>
          </w:p>
        </w:tc>
      </w:tr>
    </w:tbl>
    <w:p w:rsidR="001D0B3A" w:rsidRPr="00D03C9C" w:rsidRDefault="001D0B3A" w:rsidP="001D0B3A">
      <w:pPr>
        <w:tabs>
          <w:tab w:val="left" w:pos="4365"/>
        </w:tabs>
        <w:spacing w:after="0" w:line="240" w:lineRule="auto"/>
        <w:jc w:val="both"/>
        <w:rPr>
          <w:rFonts w:ascii="Times New Roman" w:eastAsia="Calibri" w:hAnsi="Times New Roman" w:cs="Times New Roman"/>
          <w:b/>
          <w:sz w:val="24"/>
          <w:szCs w:val="24"/>
        </w:rPr>
      </w:pPr>
      <w:r w:rsidRPr="00D03C9C">
        <w:rPr>
          <w:rFonts w:ascii="Times New Roman" w:eastAsia="Calibri" w:hAnsi="Times New Roman" w:cs="Times New Roman"/>
          <w:b/>
          <w:sz w:val="24"/>
          <w:szCs w:val="24"/>
        </w:rPr>
        <w:tab/>
        <w:t xml:space="preserve"> </w:t>
      </w:r>
    </w:p>
    <w:p w:rsidR="001D0B3A" w:rsidRPr="00D03C9C" w:rsidRDefault="008B1F70" w:rsidP="00740FB7">
      <w:pPr>
        <w:widowControl w:val="0"/>
        <w:spacing w:after="0" w:line="240" w:lineRule="auto"/>
        <w:jc w:val="both"/>
        <w:rPr>
          <w:rFonts w:ascii="Times New Roman" w:eastAsia="Times New Roman" w:hAnsi="Times New Roman" w:cs="Times New Roman"/>
          <w:b/>
          <w:sz w:val="24"/>
          <w:szCs w:val="24"/>
          <w:lang w:eastAsia="ru-RU"/>
        </w:rPr>
      </w:pPr>
      <w:r w:rsidRPr="00D03C9C">
        <w:rPr>
          <w:rFonts w:ascii="Times New Roman" w:eastAsia="Times New Roman" w:hAnsi="Times New Roman" w:cs="Times New Roman"/>
          <w:b/>
          <w:sz w:val="24"/>
          <w:szCs w:val="24"/>
          <w:lang w:eastAsia="ru-RU"/>
        </w:rPr>
        <w:t>5.4</w:t>
      </w:r>
      <w:r w:rsidR="00036F93" w:rsidRPr="00D03C9C">
        <w:rPr>
          <w:rFonts w:ascii="Times New Roman" w:eastAsia="Times New Roman" w:hAnsi="Times New Roman" w:cs="Times New Roman"/>
          <w:b/>
          <w:sz w:val="24"/>
          <w:szCs w:val="24"/>
          <w:lang w:eastAsia="ru-RU"/>
        </w:rPr>
        <w:t xml:space="preserve"> Комплект лабораторных заданий</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1</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МАКРОСТРУКТУРА ДРЕВЕСИНЫ И РАСПОЗНАВАНИЕ ДРЕВЕСНЫХ ПОРОД</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РАБОТЫ: научиться распознавать основные древесные породы, используемые в мебельном производстве, по их внешнему виду, изучить особенности текстуры важнейших хвойных и лиственных пород.</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круглые образцы лиственных и хвойных пород, образцы строганого, лущеного и ламиш-шпона, бруски различных древесных пород, лупа.</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ВЫПОЛНЕНИЯ</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rPr>
        <w:t xml:space="preserve">1. </w:t>
      </w:r>
      <w:r w:rsidRPr="00D03C9C">
        <w:rPr>
          <w:rFonts w:ascii="Times New Roman" w:hAnsi="Times New Roman" w:cs="Times New Roman"/>
          <w:b/>
          <w:bCs/>
        </w:rPr>
        <w:t>Распознавание важнейших лиственных и хвойных пород на круглых образцах древесины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1.1. Рассмотреть с помощью лупы круглые образцы хвойных пород — ядровых (сосна, лиственница и др.), безъядровых (ель, пихта), лиственных пород — рассеянно-сосудистых (береза, орех, бук, осина, ольха и др.), кольцесосудистых (дуб, ясень, карагач).</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Отметить характерные особенности их текстуры, научиться различать их. Каждая древесная порода имеет характерные особенности, по которым ее можно отличить.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Основными признаками при определении породы древесины являются: цвет, наличие ядра и его цвет, ширина и цвет заболони, степень резкости перехода цвета от ядра к заболони; степень видимости годичных слоев, различие в окраске ранней и поздней древесины; наличие сердцевинных лучей, их размеры и степень видимости на разрезах, размеры сосудов и характер их группировок; наличие смоляных ходов, их размер и количество; наличие сердцевинных повторений в некоторых породах.</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Дополнительными признаками служат: блеск, плотность и твердость древесины. Распознавание основных древесных пород по их внешнему виду (элементам анатомического строения древесины) проводится по текстуре на срезах.</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Текстура — естественный рисунок на поверхности древесины, образованный различными элементами ее строения и являющийся одним из основных признаков распознавания породы, зависит не только от породы древесины, но и от того, под каким углом к осевой плоскости ствола разрезана древесина. Различают три основных вида разреза: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 </w:t>
      </w:r>
      <w:r w:rsidRPr="00D03C9C">
        <w:rPr>
          <w:rFonts w:ascii="Times New Roman" w:hAnsi="Times New Roman" w:cs="Times New Roman"/>
          <w:b/>
          <w:bCs/>
          <w:i/>
          <w:iCs/>
        </w:rPr>
        <w:t xml:space="preserve">торцевой </w:t>
      </w:r>
      <w:r w:rsidRPr="00D03C9C">
        <w:rPr>
          <w:rFonts w:ascii="Times New Roman" w:hAnsi="Times New Roman" w:cs="Times New Roman"/>
        </w:rPr>
        <w:t>(поперечный), получаемый при перерезании ствола плоскостью, перпендикулярной к его оси. На этом срезе хорошо видны все элементы строения древесины: сердцевина в виде темной (или светлой) точки в центровой части ствола, ядро (у ядровых пород) темного цвета, более светлая заболонь, корковый слой. Годичные слои заметны в виде замкнутых колец различной ширины; сердцевинные лучи в виде узких окрашенных или неокрашенных полос, идущих от коры к сердцевине; у некоторых пород хорошо видны перерезанные крупные или мелкие сосуды;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 </w:t>
      </w:r>
      <w:r w:rsidRPr="00D03C9C">
        <w:rPr>
          <w:rFonts w:ascii="Times New Roman" w:hAnsi="Times New Roman" w:cs="Times New Roman"/>
          <w:b/>
          <w:bCs/>
          <w:i/>
          <w:iCs/>
        </w:rPr>
        <w:t xml:space="preserve">радиальный </w:t>
      </w:r>
      <w:r w:rsidRPr="00D03C9C">
        <w:rPr>
          <w:rFonts w:ascii="Times New Roman" w:hAnsi="Times New Roman" w:cs="Times New Roman"/>
        </w:rPr>
        <w:t>срез образуется при перерезании вдоль ствола через его середину. На радиальном срезе годовые слои имеют вид параллельных линий, сердцевинные лучи заметны в виде многочисленных блестящих лент, пятен, полос, в ядровых породах видны ядро темного цвета и заболонь;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 </w:t>
      </w:r>
      <w:r w:rsidRPr="00D03C9C">
        <w:rPr>
          <w:rFonts w:ascii="Times New Roman" w:hAnsi="Times New Roman" w:cs="Times New Roman"/>
          <w:b/>
          <w:bCs/>
          <w:i/>
          <w:iCs/>
        </w:rPr>
        <w:t xml:space="preserve">тангенталъный </w:t>
      </w:r>
      <w:r w:rsidRPr="00D03C9C">
        <w:rPr>
          <w:rFonts w:ascii="Times New Roman" w:hAnsi="Times New Roman" w:cs="Times New Roman"/>
        </w:rPr>
        <w:t>срез — при разрезании вдоль ствола плоскостью на некотором расстоянии от сердцевины. Годовые слои на этом срезе имеют вид парабол, вершины которых указывают направление роста дерева. Сердцевинные лучи просматриваются в виде многочисленных штрихов и черточек, иногда чечевицеобразной формы, более темного цвета, чем волокна древесины (например, у бука, чинары).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рассмотрении образцов древесины можно заметить невооруженным глазом или с помощью лупы особенности анатомического строения древесных пород и отнести их к хвойным, лиственным кольцесосудистым и рассеянно-сосудистым породам.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диагностике древесных пород учитывают их внешние отличительные признаки.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У хвойных пород годичные слои хорошо заметны на всех срезах. Сердцевинные лучи не видны. Сосудов нет. Древесина некоторых хвойных пород имеет смоляные ходы.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У кольцесосудистых лиственных пород годичные слои хорошо заметны из-за различия в строении ранней и поздней древесины. В ранней зоне годичных слоев крупные сосуды образуют сплошное кольцо отверстий, хорошо видимое невооруженным глазом. Поздняя древесина годичных слоев имеет полное строение, и в этой зоне мелкие сосуды образуют рисунок в виде светлых радиальных полосок, волнистых линий, идущих вдоль границы годичных слоев, отдельных черточек или точек. У большинства пород видны сердцевинные лучи. Все породы ядровые.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У большинства рассеянно-сосудистых лиственных пород годичные слои видны слабо. Сосуды на поперечном разрезе совсем не видны невооруженным глазом, или, если видны, то не образуют сплошного кольца, а равномерно разбросаны по всему годичному слою. Поздняя зона годичного слоя не имеет рисунка. У некоторых пород видны сердцевинные лучи.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После установления группы древесной породы — лиственная или хвойная (кольцесосудистая или рассеянно-сосудистая) определяют вид древесины, пользуясь табл. 1-3.</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наблюдений записать в табл. 4.</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1.2. Зарисовать 3 среза (торцевой, радиальный, тангентальный) на примере лиственной породы (ядровой, безъядровой) и хвойной (ядровой, безъядровой) по выбору. Подписать основные элементы анатомического строения: ядро, заболонь, сердцевинные лучи, годичные слои, сосуды.</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Определение вида хвойных пород</w:t>
      </w:r>
    </w:p>
    <w:tbl>
      <w:tblPr>
        <w:tblW w:w="5000" w:type="pct"/>
        <w:tblCellMar>
          <w:left w:w="40" w:type="dxa"/>
          <w:right w:w="40" w:type="dxa"/>
        </w:tblCellMar>
        <w:tblLook w:val="0000" w:firstRow="0" w:lastRow="0" w:firstColumn="0" w:lastColumn="0" w:noHBand="0" w:noVBand="0"/>
      </w:tblPr>
      <w:tblGrid>
        <w:gridCol w:w="1407"/>
        <w:gridCol w:w="1740"/>
        <w:gridCol w:w="1755"/>
        <w:gridCol w:w="1757"/>
        <w:gridCol w:w="1439"/>
        <w:gridCol w:w="2091"/>
      </w:tblGrid>
      <w:tr w:rsidR="00D03C9C" w:rsidRPr="00D03C9C" w:rsidTr="004052BF">
        <w:trPr>
          <w:trHeight w:val="233"/>
        </w:trPr>
        <w:tc>
          <w:tcPr>
            <w:tcW w:w="3268" w:type="pct"/>
            <w:gridSpan w:val="4"/>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Смоляные ходы есть</w:t>
            </w:r>
          </w:p>
        </w:tc>
        <w:tc>
          <w:tcPr>
            <w:tcW w:w="1732"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Смоляных ходов нет</w:t>
            </w:r>
          </w:p>
        </w:tc>
      </w:tr>
      <w:tr w:rsidR="00D03C9C" w:rsidRPr="00D03C9C" w:rsidTr="004052BF">
        <w:trPr>
          <w:trHeight w:val="449"/>
        </w:trPr>
        <w:tc>
          <w:tcPr>
            <w:tcW w:w="691"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белая, ядра нет, годич</w:t>
            </w:r>
            <w:r w:rsidRPr="00D03C9C">
              <w:rPr>
                <w:rFonts w:ascii="Times New Roman" w:hAnsi="Times New Roman" w:cs="Times New Roman"/>
              </w:rPr>
              <w:softHyphen/>
              <w:t>ные   слои хорошо видны на всех   сре</w:t>
            </w:r>
            <w:r w:rsidRPr="00D03C9C">
              <w:rPr>
                <w:rFonts w:ascii="Times New Roman" w:hAnsi="Times New Roman" w:cs="Times New Roman"/>
              </w:rPr>
              <w:softHyphen/>
              <w:t>зах, смоля</w:t>
            </w:r>
            <w:r w:rsidRPr="00D03C9C">
              <w:rPr>
                <w:rFonts w:ascii="Times New Roman" w:hAnsi="Times New Roman" w:cs="Times New Roman"/>
              </w:rPr>
              <w:softHyphen/>
              <w:t>ные ходы заметны в виде свет</w:t>
            </w:r>
            <w:r w:rsidRPr="00D03C9C">
              <w:rPr>
                <w:rFonts w:ascii="Times New Roman" w:hAnsi="Times New Roman" w:cs="Times New Roman"/>
              </w:rPr>
              <w:softHyphen/>
              <w:t>лых пятен</w:t>
            </w:r>
          </w:p>
        </w:tc>
        <w:tc>
          <w:tcPr>
            <w:tcW w:w="2576" w:type="pct"/>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желтовато-бурая, желтова</w:t>
            </w:r>
            <w:r w:rsidRPr="00D03C9C">
              <w:rPr>
                <w:rFonts w:ascii="Times New Roman" w:hAnsi="Times New Roman" w:cs="Times New Roman"/>
              </w:rPr>
              <w:softHyphen/>
              <w:t>то-красная, красновато-бурая, ядро есть</w:t>
            </w:r>
          </w:p>
        </w:tc>
        <w:tc>
          <w:tcPr>
            <w:tcW w:w="706"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белая, ядра нет.</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легкая,</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мягкая</w:t>
            </w:r>
          </w:p>
        </w:tc>
        <w:tc>
          <w:tcPr>
            <w:tcW w:w="1026"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буро</w:t>
            </w:r>
            <w:r w:rsidRPr="00D03C9C">
              <w:rPr>
                <w:rFonts w:ascii="Times New Roman" w:hAnsi="Times New Roman" w:cs="Times New Roman"/>
              </w:rPr>
              <w:softHyphen/>
              <w:t>вато-красная или серовато-ко</w:t>
            </w:r>
            <w:r w:rsidRPr="00D03C9C">
              <w:rPr>
                <w:rFonts w:ascii="Times New Roman" w:hAnsi="Times New Roman" w:cs="Times New Roman"/>
              </w:rPr>
              <w:softHyphen/>
              <w:t>ричневая, ядро есть</w:t>
            </w:r>
          </w:p>
        </w:tc>
      </w:tr>
      <w:tr w:rsidR="00D03C9C" w:rsidRPr="00D03C9C" w:rsidTr="004052BF">
        <w:trPr>
          <w:trHeight w:val="414"/>
        </w:trPr>
        <w:tc>
          <w:tcPr>
            <w:tcW w:w="691"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54"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Поздняя зона резко отлича</w:t>
            </w:r>
            <w:r w:rsidRPr="00D03C9C">
              <w:rPr>
                <w:rFonts w:ascii="Times New Roman" w:hAnsi="Times New Roman" w:cs="Times New Roman"/>
              </w:rPr>
              <w:softHyphen/>
              <w:t>ется от ранней; смоляные     ходы мелкие, мало</w:t>
            </w:r>
            <w:r w:rsidRPr="00D03C9C">
              <w:rPr>
                <w:rFonts w:ascii="Times New Roman" w:hAnsi="Times New Roman" w:cs="Times New Roman"/>
              </w:rPr>
              <w:softHyphen/>
              <w:t>численные; ядро красно</w:t>
            </w:r>
            <w:r w:rsidRPr="00D03C9C">
              <w:rPr>
                <w:rFonts w:ascii="Times New Roman" w:hAnsi="Times New Roman" w:cs="Times New Roman"/>
              </w:rPr>
              <w:softHyphen/>
              <w:t>вато-бурое; заболонь узкая желтовато-белая, резко отличается от ядра; древесина твердая, тяжелая</w:t>
            </w:r>
          </w:p>
        </w:tc>
        <w:tc>
          <w:tcPr>
            <w:tcW w:w="861"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Переход цвета от ранней зоны к поздней рез</w:t>
            </w:r>
            <w:r w:rsidRPr="00D03C9C">
              <w:rPr>
                <w:rFonts w:ascii="Times New Roman" w:hAnsi="Times New Roman" w:cs="Times New Roman"/>
              </w:rPr>
              <w:softHyphen/>
              <w:t>кий; смоляные ходы хорошо заметны и много</w:t>
            </w:r>
            <w:r w:rsidRPr="00D03C9C">
              <w:rPr>
                <w:rFonts w:ascii="Times New Roman" w:hAnsi="Times New Roman" w:cs="Times New Roman"/>
              </w:rPr>
              <w:softHyphen/>
              <w:t>численны; ядро буровато-красное; забо</w:t>
            </w:r>
            <w:r w:rsidRPr="00D03C9C">
              <w:rPr>
                <w:rFonts w:ascii="Times New Roman" w:hAnsi="Times New Roman" w:cs="Times New Roman"/>
              </w:rPr>
              <w:softHyphen/>
              <w:t>лонь   широкая, хорошо отличается от ядра;   забо</w:t>
            </w:r>
            <w:r w:rsidRPr="00D03C9C">
              <w:rPr>
                <w:rFonts w:ascii="Times New Roman" w:hAnsi="Times New Roman" w:cs="Times New Roman"/>
              </w:rPr>
              <w:softHyphen/>
              <w:t>лонь желтова</w:t>
            </w:r>
            <w:r w:rsidRPr="00D03C9C">
              <w:rPr>
                <w:rFonts w:ascii="Times New Roman" w:hAnsi="Times New Roman" w:cs="Times New Roman"/>
              </w:rPr>
              <w:softHyphen/>
              <w:t>тая или бледно-розовая</w:t>
            </w:r>
          </w:p>
        </w:tc>
        <w:tc>
          <w:tcPr>
            <w:tcW w:w="862"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Переход от ранней зоны к     поздней постепенный, растушеванный; смоляные     ходы крупные; ядро розоватое или желтовато-красное; заболонь ши</w:t>
            </w:r>
            <w:r w:rsidRPr="00D03C9C">
              <w:rPr>
                <w:rFonts w:ascii="Times New Roman" w:hAnsi="Times New Roman" w:cs="Times New Roman"/>
              </w:rPr>
              <w:softHyphen/>
              <w:t>рокая,   мало отличается от ядра;   древе</w:t>
            </w:r>
            <w:r w:rsidRPr="00D03C9C">
              <w:rPr>
                <w:rFonts w:ascii="Times New Roman" w:hAnsi="Times New Roman" w:cs="Times New Roman"/>
              </w:rPr>
              <w:softHyphen/>
              <w:t>сина мягкая, легкая</w:t>
            </w:r>
          </w:p>
        </w:tc>
        <w:tc>
          <w:tcPr>
            <w:tcW w:w="706"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26"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4062"/>
        </w:trPr>
        <w:tc>
          <w:tcPr>
            <w:tcW w:w="691"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54"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61"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62"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706"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Поздняя    зона мало отличается от ранней; ядро буровато-красное, заболонь узкая, белая, резко отличается от ядра; годовые слои волнистые,   узкие; древесина твердая, тяжелая</w:t>
            </w:r>
          </w:p>
        </w:tc>
      </w:tr>
      <w:tr w:rsidR="00D03C9C" w:rsidRPr="00D03C9C" w:rsidTr="004052BF">
        <w:trPr>
          <w:trHeight w:val="216"/>
        </w:trPr>
        <w:tc>
          <w:tcPr>
            <w:tcW w:w="69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Ель</w:t>
            </w:r>
          </w:p>
        </w:tc>
        <w:tc>
          <w:tcPr>
            <w:tcW w:w="85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Лиственница</w:t>
            </w:r>
          </w:p>
        </w:tc>
        <w:tc>
          <w:tcPr>
            <w:tcW w:w="86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Сосна</w:t>
            </w:r>
          </w:p>
        </w:tc>
        <w:tc>
          <w:tcPr>
            <w:tcW w:w="86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Кедр</w:t>
            </w:r>
          </w:p>
        </w:tc>
        <w:tc>
          <w:tcPr>
            <w:tcW w:w="70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Пихта</w:t>
            </w:r>
          </w:p>
        </w:tc>
        <w:tc>
          <w:tcPr>
            <w:tcW w:w="10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Тис</w:t>
            </w:r>
          </w:p>
        </w:tc>
      </w:tr>
    </w:tbl>
    <w:p w:rsidR="00D03C9C" w:rsidRPr="00D03C9C" w:rsidRDefault="00D03C9C" w:rsidP="00D03C9C">
      <w:pPr>
        <w:spacing w:after="0" w:line="240" w:lineRule="auto"/>
        <w:ind w:firstLine="709"/>
        <w:jc w:val="both"/>
        <w:rPr>
          <w:rFonts w:ascii="Times New Roman" w:hAnsi="Times New Roman" w:cs="Times New Roman"/>
          <w:b/>
          <w:bCs/>
          <w:i/>
          <w:iCs/>
        </w:rPr>
      </w:pP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2</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Определение вида колъцесосудистых лиственных пород</w:t>
      </w:r>
    </w:p>
    <w:tbl>
      <w:tblPr>
        <w:tblStyle w:val="a7"/>
        <w:tblW w:w="5000" w:type="pct"/>
        <w:tblLook w:val="04A0" w:firstRow="1" w:lastRow="0" w:firstColumn="1" w:lastColumn="0" w:noHBand="0" w:noVBand="1"/>
      </w:tblPr>
      <w:tblGrid>
        <w:gridCol w:w="1601"/>
        <w:gridCol w:w="1601"/>
        <w:gridCol w:w="1664"/>
        <w:gridCol w:w="2039"/>
        <w:gridCol w:w="1645"/>
        <w:gridCol w:w="1645"/>
      </w:tblGrid>
      <w:tr w:rsidR="00D03C9C" w:rsidRPr="00D03C9C" w:rsidTr="004052BF">
        <w:trPr>
          <w:trHeight w:val="247"/>
        </w:trPr>
        <w:tc>
          <w:tcPr>
            <w:tcW w:w="5000" w:type="pct"/>
            <w:gridSpan w:val="6"/>
          </w:tcPr>
          <w:p w:rsidR="00D03C9C" w:rsidRPr="00D03C9C" w:rsidRDefault="00D03C9C" w:rsidP="004052BF">
            <w:pPr>
              <w:jc w:val="both"/>
              <w:rPr>
                <w:rFonts w:ascii="Times New Roman" w:hAnsi="Times New Roman" w:cs="Times New Roman"/>
              </w:rPr>
            </w:pPr>
            <w:r w:rsidRPr="00D03C9C">
              <w:rPr>
                <w:rFonts w:ascii="Times New Roman" w:hAnsi="Times New Roman" w:cs="Times New Roman"/>
                <w:b/>
                <w:bCs/>
              </w:rPr>
              <w:t>Крупные сосуды открыты и на поперечном разрезе видны как отверстия</w:t>
            </w:r>
          </w:p>
        </w:tc>
      </w:tr>
      <w:tr w:rsidR="00D03C9C" w:rsidRPr="00D03C9C" w:rsidTr="004052BF">
        <w:trPr>
          <w:trHeight w:val="838"/>
        </w:trPr>
        <w:tc>
          <w:tcPr>
            <w:tcW w:w="1570" w:type="pct"/>
            <w:gridSpan w:val="2"/>
            <w:vMerge w:val="restart"/>
          </w:tcPr>
          <w:p w:rsidR="00D03C9C" w:rsidRPr="00D03C9C" w:rsidRDefault="00D03C9C" w:rsidP="004052BF">
            <w:pPr>
              <w:pStyle w:val="Style16"/>
              <w:widowControl/>
              <w:spacing w:line="240" w:lineRule="auto"/>
              <w:rPr>
                <w:sz w:val="22"/>
                <w:szCs w:val="22"/>
              </w:rPr>
            </w:pPr>
            <w:r w:rsidRPr="00D03C9C">
              <w:rPr>
                <w:rStyle w:val="FontStyle34"/>
                <w:sz w:val="22"/>
                <w:szCs w:val="22"/>
              </w:rPr>
              <w:t>Мелкие сосуды в поздней зоне образуют радиальные полоски, похожие на языки пламени</w:t>
            </w:r>
          </w:p>
        </w:tc>
        <w:tc>
          <w:tcPr>
            <w:tcW w:w="1816" w:type="pct"/>
            <w:gridSpan w:val="2"/>
            <w:vMerge w:val="restart"/>
          </w:tcPr>
          <w:p w:rsidR="00D03C9C" w:rsidRPr="00D03C9C" w:rsidRDefault="00D03C9C" w:rsidP="004052BF">
            <w:pPr>
              <w:pStyle w:val="Style16"/>
              <w:widowControl/>
              <w:spacing w:line="240" w:lineRule="auto"/>
              <w:rPr>
                <w:rStyle w:val="FontStyle34"/>
                <w:sz w:val="22"/>
                <w:szCs w:val="22"/>
              </w:rPr>
            </w:pPr>
            <w:r w:rsidRPr="00D03C9C">
              <w:rPr>
                <w:rStyle w:val="FontStyle34"/>
                <w:sz w:val="22"/>
                <w:szCs w:val="22"/>
              </w:rPr>
              <w:t>Мелкие сосуды поздней зоне образуют сплошные или преры</w:t>
            </w:r>
            <w:r w:rsidRPr="00D03C9C">
              <w:rPr>
                <w:rStyle w:val="FontStyle34"/>
                <w:sz w:val="22"/>
                <w:szCs w:val="22"/>
              </w:rPr>
              <w:softHyphen/>
              <w:t>вистые линии, идущие параллельно границе</w:t>
            </w:r>
          </w:p>
          <w:p w:rsidR="00D03C9C" w:rsidRPr="00D03C9C" w:rsidRDefault="00D03C9C" w:rsidP="004052BF">
            <w:pPr>
              <w:jc w:val="both"/>
              <w:rPr>
                <w:rFonts w:ascii="Times New Roman" w:hAnsi="Times New Roman" w:cs="Times New Roman"/>
              </w:rPr>
            </w:pPr>
          </w:p>
        </w:tc>
        <w:tc>
          <w:tcPr>
            <w:tcW w:w="1614" w:type="pct"/>
            <w:gridSpan w:val="2"/>
          </w:tcPr>
          <w:p w:rsidR="00D03C9C" w:rsidRPr="00D03C9C" w:rsidRDefault="00D03C9C" w:rsidP="004052BF">
            <w:pPr>
              <w:jc w:val="both"/>
              <w:rPr>
                <w:rFonts w:ascii="Times New Roman" w:hAnsi="Times New Roman" w:cs="Times New Roman"/>
              </w:rPr>
            </w:pPr>
            <w:r w:rsidRPr="00D03C9C">
              <w:rPr>
                <w:rStyle w:val="FontStyle34"/>
              </w:rPr>
              <w:t>Мелкие сосуды в поздней зоне образуют короткие черточки или точки</w:t>
            </w:r>
          </w:p>
        </w:tc>
      </w:tr>
      <w:tr w:rsidR="00D03C9C" w:rsidRPr="00D03C9C" w:rsidTr="004052BF">
        <w:trPr>
          <w:trHeight w:val="433"/>
        </w:trPr>
        <w:tc>
          <w:tcPr>
            <w:tcW w:w="1570" w:type="pct"/>
            <w:gridSpan w:val="2"/>
            <w:vMerge/>
          </w:tcPr>
          <w:p w:rsidR="00D03C9C" w:rsidRPr="00D03C9C" w:rsidRDefault="00D03C9C" w:rsidP="004052BF">
            <w:pPr>
              <w:jc w:val="both"/>
              <w:rPr>
                <w:rFonts w:ascii="Times New Roman" w:hAnsi="Times New Roman" w:cs="Times New Roman"/>
              </w:rPr>
            </w:pPr>
          </w:p>
        </w:tc>
        <w:tc>
          <w:tcPr>
            <w:tcW w:w="1816" w:type="pct"/>
            <w:gridSpan w:val="2"/>
            <w:vMerge/>
          </w:tcPr>
          <w:p w:rsidR="00D03C9C" w:rsidRPr="00D03C9C" w:rsidRDefault="00D03C9C" w:rsidP="004052BF">
            <w:pPr>
              <w:jc w:val="both"/>
              <w:rPr>
                <w:rFonts w:ascii="Times New Roman" w:hAnsi="Times New Roman" w:cs="Times New Roman"/>
              </w:rPr>
            </w:pPr>
          </w:p>
        </w:tc>
        <w:tc>
          <w:tcPr>
            <w:tcW w:w="807" w:type="pct"/>
            <w:vMerge w:val="restart"/>
          </w:tcPr>
          <w:p w:rsidR="00D03C9C" w:rsidRPr="00D03C9C" w:rsidRDefault="00D03C9C" w:rsidP="004052BF">
            <w:pPr>
              <w:jc w:val="both"/>
              <w:rPr>
                <w:rFonts w:ascii="Times New Roman" w:hAnsi="Times New Roman" w:cs="Times New Roman"/>
              </w:rPr>
            </w:pPr>
            <w:r w:rsidRPr="00D03C9C">
              <w:rPr>
                <w:rStyle w:val="FontStyle34"/>
              </w:rPr>
              <w:t>Сердцевинные лучи очень узкие, на поперечном разрезе незамет</w:t>
            </w:r>
            <w:r w:rsidRPr="00D03C9C">
              <w:rPr>
                <w:rStyle w:val="FontStyle34"/>
              </w:rPr>
              <w:softHyphen/>
              <w:t>ные видны на строго радиаль</w:t>
            </w:r>
            <w:r w:rsidRPr="00D03C9C">
              <w:rPr>
                <w:rStyle w:val="FontStyle34"/>
              </w:rPr>
              <w:softHyphen/>
              <w:t>ном разрезе в ви</w:t>
            </w:r>
            <w:r w:rsidRPr="00D03C9C">
              <w:rPr>
                <w:rStyle w:val="FontStyle34"/>
              </w:rPr>
              <w:softHyphen/>
              <w:t>де блестящих не</w:t>
            </w:r>
            <w:r w:rsidRPr="00D03C9C">
              <w:rPr>
                <w:rStyle w:val="FontStyle34"/>
              </w:rPr>
              <w:softHyphen/>
              <w:t>больших черточек и точек, ядро светло-бурое, за</w:t>
            </w:r>
            <w:r w:rsidRPr="00D03C9C">
              <w:rPr>
                <w:rStyle w:val="FontStyle34"/>
              </w:rPr>
              <w:softHyphen/>
              <w:t>болонь широкая, желтовато-белая, не резко отлича</w:t>
            </w:r>
            <w:r w:rsidRPr="00D03C9C">
              <w:rPr>
                <w:rStyle w:val="FontStyle34"/>
              </w:rPr>
              <w:softHyphen/>
              <w:t>ющаяся от ядра, древесина твер</w:t>
            </w:r>
            <w:r w:rsidRPr="00D03C9C">
              <w:rPr>
                <w:rStyle w:val="FontStyle34"/>
              </w:rPr>
              <w:softHyphen/>
              <w:t>дая, тяжелая</w:t>
            </w:r>
          </w:p>
        </w:tc>
        <w:tc>
          <w:tcPr>
            <w:tcW w:w="807" w:type="pct"/>
            <w:vMerge w:val="restart"/>
          </w:tcPr>
          <w:p w:rsidR="00D03C9C" w:rsidRPr="00D03C9C" w:rsidRDefault="00D03C9C" w:rsidP="004052BF">
            <w:pPr>
              <w:pStyle w:val="Style16"/>
              <w:widowControl/>
              <w:spacing w:line="240" w:lineRule="auto"/>
              <w:rPr>
                <w:rStyle w:val="FontStyle34"/>
                <w:sz w:val="22"/>
                <w:szCs w:val="22"/>
              </w:rPr>
            </w:pPr>
            <w:r w:rsidRPr="00D03C9C">
              <w:rPr>
                <w:rStyle w:val="FontStyle34"/>
                <w:sz w:val="22"/>
                <w:szCs w:val="22"/>
              </w:rPr>
              <w:t>Сердцевинные лучи на ради</w:t>
            </w:r>
            <w:r w:rsidRPr="00D03C9C">
              <w:rPr>
                <w:rStyle w:val="FontStyle34"/>
                <w:sz w:val="22"/>
                <w:szCs w:val="22"/>
              </w:rPr>
              <w:softHyphen/>
              <w:t>альном разрезе более темного цвета, чем ок</w:t>
            </w:r>
            <w:r w:rsidRPr="00D03C9C">
              <w:rPr>
                <w:rStyle w:val="FontStyle34"/>
                <w:sz w:val="22"/>
                <w:szCs w:val="22"/>
              </w:rPr>
              <w:softHyphen/>
              <w:t>ружающая дре</w:t>
            </w:r>
            <w:r w:rsidRPr="00D03C9C">
              <w:rPr>
                <w:rStyle w:val="FontStyle34"/>
                <w:sz w:val="22"/>
                <w:szCs w:val="22"/>
              </w:rPr>
              <w:softHyphen/>
              <w:t>весина, и видны как узкие ко</w:t>
            </w:r>
            <w:r w:rsidRPr="00D03C9C">
              <w:rPr>
                <w:rStyle w:val="FontStyle34"/>
                <w:sz w:val="22"/>
                <w:szCs w:val="22"/>
              </w:rPr>
              <w:softHyphen/>
              <w:t>роткие блестя</w:t>
            </w:r>
            <w:r w:rsidRPr="00D03C9C">
              <w:rPr>
                <w:rStyle w:val="FontStyle34"/>
                <w:sz w:val="22"/>
                <w:szCs w:val="22"/>
              </w:rPr>
              <w:softHyphen/>
              <w:t>щие черточки, создающие ря-боватость. Ядро бурого цвета, заболонь узкая, желтоватая, хо</w:t>
            </w:r>
            <w:r w:rsidRPr="00D03C9C">
              <w:rPr>
                <w:rStyle w:val="FontStyle34"/>
                <w:sz w:val="22"/>
                <w:szCs w:val="22"/>
              </w:rPr>
              <w:softHyphen/>
              <w:t>рошо отличается от ядра</w:t>
            </w:r>
          </w:p>
          <w:p w:rsidR="00D03C9C" w:rsidRPr="00D03C9C" w:rsidRDefault="00D03C9C" w:rsidP="004052BF">
            <w:pPr>
              <w:jc w:val="both"/>
              <w:rPr>
                <w:rFonts w:ascii="Times New Roman" w:hAnsi="Times New Roman" w:cs="Times New Roman"/>
              </w:rPr>
            </w:pPr>
          </w:p>
        </w:tc>
      </w:tr>
      <w:tr w:rsidR="00D03C9C" w:rsidRPr="00D03C9C" w:rsidTr="004052BF">
        <w:tc>
          <w:tcPr>
            <w:tcW w:w="785" w:type="pct"/>
          </w:tcPr>
          <w:p w:rsidR="00D03C9C" w:rsidRPr="00D03C9C" w:rsidRDefault="00D03C9C" w:rsidP="004052BF">
            <w:pPr>
              <w:jc w:val="both"/>
              <w:rPr>
                <w:rFonts w:ascii="Times New Roman" w:hAnsi="Times New Roman" w:cs="Times New Roman"/>
              </w:rPr>
            </w:pPr>
            <w:r w:rsidRPr="00D03C9C">
              <w:rPr>
                <w:rFonts w:ascii="Times New Roman" w:hAnsi="Times New Roman" w:cs="Times New Roman"/>
              </w:rPr>
              <w:t>Есть широкие серцевинные лучи</w:t>
            </w:r>
          </w:p>
        </w:tc>
        <w:tc>
          <w:tcPr>
            <w:tcW w:w="785" w:type="pct"/>
          </w:tcPr>
          <w:p w:rsidR="00D03C9C" w:rsidRPr="00D03C9C" w:rsidRDefault="00D03C9C" w:rsidP="004052BF">
            <w:pPr>
              <w:jc w:val="both"/>
              <w:rPr>
                <w:rFonts w:ascii="Times New Roman" w:hAnsi="Times New Roman" w:cs="Times New Roman"/>
              </w:rPr>
            </w:pPr>
            <w:r w:rsidRPr="00D03C9C">
              <w:rPr>
                <w:rFonts w:ascii="Times New Roman" w:hAnsi="Times New Roman" w:cs="Times New Roman"/>
              </w:rPr>
              <w:t>Широких сердце</w:t>
            </w:r>
            <w:r w:rsidRPr="00D03C9C">
              <w:rPr>
                <w:rFonts w:ascii="Times New Roman" w:hAnsi="Times New Roman" w:cs="Times New Roman"/>
              </w:rPr>
              <w:softHyphen/>
              <w:t>винных лучей нет</w:t>
            </w:r>
          </w:p>
        </w:tc>
        <w:tc>
          <w:tcPr>
            <w:tcW w:w="816" w:type="pct"/>
            <w:vMerge w:val="restart"/>
          </w:tcPr>
          <w:p w:rsidR="00D03C9C" w:rsidRPr="00D03C9C" w:rsidRDefault="00D03C9C" w:rsidP="004052BF">
            <w:pPr>
              <w:autoSpaceDE w:val="0"/>
              <w:autoSpaceDN w:val="0"/>
              <w:adjustRightInd w:val="0"/>
              <w:jc w:val="both"/>
              <w:rPr>
                <w:rFonts w:ascii="Times New Roman" w:hAnsi="Times New Roman" w:cs="Times New Roman"/>
              </w:rPr>
            </w:pPr>
            <w:r w:rsidRPr="00D03C9C">
              <w:rPr>
                <w:rFonts w:ascii="Times New Roman" w:hAnsi="Times New Roman" w:cs="Times New Roman"/>
              </w:rPr>
              <w:t>Мелкие</w:t>
            </w:r>
          </w:p>
          <w:p w:rsidR="00D03C9C" w:rsidRPr="00D03C9C" w:rsidRDefault="00D03C9C" w:rsidP="004052BF">
            <w:pPr>
              <w:autoSpaceDE w:val="0"/>
              <w:autoSpaceDN w:val="0"/>
              <w:adjustRightInd w:val="0"/>
              <w:jc w:val="both"/>
              <w:rPr>
                <w:rFonts w:ascii="Times New Roman" w:hAnsi="Times New Roman" w:cs="Times New Roman"/>
              </w:rPr>
            </w:pPr>
            <w:r w:rsidRPr="00D03C9C">
              <w:rPr>
                <w:rFonts w:ascii="Times New Roman" w:hAnsi="Times New Roman" w:cs="Times New Roman"/>
              </w:rPr>
              <w:t>сосуды в поздней зоне образуют сплошные кон</w:t>
            </w:r>
            <w:r w:rsidRPr="00D03C9C">
              <w:rPr>
                <w:rFonts w:ascii="Times New Roman" w:hAnsi="Times New Roman" w:cs="Times New Roman"/>
              </w:rPr>
              <w:softHyphen/>
              <w:t>центрические волнистые линии</w:t>
            </w:r>
          </w:p>
          <w:p w:rsidR="00D03C9C" w:rsidRPr="00D03C9C" w:rsidRDefault="00D03C9C" w:rsidP="004052BF">
            <w:pPr>
              <w:jc w:val="both"/>
              <w:rPr>
                <w:rFonts w:ascii="Times New Roman" w:hAnsi="Times New Roman" w:cs="Times New Roman"/>
              </w:rPr>
            </w:pPr>
          </w:p>
        </w:tc>
        <w:tc>
          <w:tcPr>
            <w:tcW w:w="1000" w:type="pct"/>
            <w:vMerge w:val="restart"/>
          </w:tcPr>
          <w:p w:rsidR="00D03C9C" w:rsidRPr="00D03C9C" w:rsidRDefault="00D03C9C" w:rsidP="004052BF">
            <w:pPr>
              <w:autoSpaceDE w:val="0"/>
              <w:autoSpaceDN w:val="0"/>
              <w:adjustRightInd w:val="0"/>
              <w:jc w:val="both"/>
              <w:rPr>
                <w:rFonts w:ascii="Times New Roman" w:hAnsi="Times New Roman" w:cs="Times New Roman"/>
              </w:rPr>
            </w:pPr>
            <w:r w:rsidRPr="00D03C9C">
              <w:rPr>
                <w:rFonts w:ascii="Times New Roman" w:hAnsi="Times New Roman" w:cs="Times New Roman"/>
              </w:rPr>
              <w:t>Мелкие сосуды  в поздней зоне образуют пре</w:t>
            </w:r>
            <w:r w:rsidRPr="00D03C9C">
              <w:rPr>
                <w:rFonts w:ascii="Times New Roman" w:hAnsi="Times New Roman" w:cs="Times New Roman"/>
              </w:rPr>
              <w:softHyphen/>
              <w:t>рывистые концентрические волнистые линии</w:t>
            </w:r>
          </w:p>
        </w:tc>
        <w:tc>
          <w:tcPr>
            <w:tcW w:w="807" w:type="pct"/>
            <w:vMerge/>
          </w:tcPr>
          <w:p w:rsidR="00D03C9C" w:rsidRPr="00D03C9C" w:rsidRDefault="00D03C9C" w:rsidP="004052BF">
            <w:pPr>
              <w:jc w:val="both"/>
              <w:rPr>
                <w:rFonts w:ascii="Times New Roman" w:hAnsi="Times New Roman" w:cs="Times New Roman"/>
              </w:rPr>
            </w:pPr>
          </w:p>
        </w:tc>
        <w:tc>
          <w:tcPr>
            <w:tcW w:w="807" w:type="pct"/>
            <w:vMerge/>
          </w:tcPr>
          <w:p w:rsidR="00D03C9C" w:rsidRPr="00D03C9C" w:rsidRDefault="00D03C9C" w:rsidP="004052BF">
            <w:pPr>
              <w:jc w:val="both"/>
              <w:rPr>
                <w:rFonts w:ascii="Times New Roman" w:hAnsi="Times New Roman" w:cs="Times New Roman"/>
              </w:rPr>
            </w:pPr>
          </w:p>
        </w:tc>
      </w:tr>
      <w:tr w:rsidR="00D03C9C" w:rsidRPr="00D03C9C" w:rsidTr="004052BF">
        <w:tc>
          <w:tcPr>
            <w:tcW w:w="785" w:type="pct"/>
          </w:tcPr>
          <w:p w:rsidR="00D03C9C" w:rsidRPr="00D03C9C" w:rsidRDefault="00D03C9C" w:rsidP="004052BF">
            <w:pPr>
              <w:jc w:val="both"/>
              <w:rPr>
                <w:rFonts w:ascii="Times New Roman" w:hAnsi="Times New Roman" w:cs="Times New Roman"/>
              </w:rPr>
            </w:pPr>
            <w:r w:rsidRPr="00D03C9C">
              <w:rPr>
                <w:rStyle w:val="FontStyle34"/>
              </w:rPr>
              <w:t>Ядро от светло-бурого до темно-бурого цвета, заболонь узкая желтоватая, древесина тя</w:t>
            </w:r>
            <w:r w:rsidRPr="00D03C9C">
              <w:rPr>
                <w:rStyle w:val="FontStyle34"/>
              </w:rPr>
              <w:softHyphen/>
              <w:t>желая, твердая, сердцевинные лучи хорошо видны на всех разрезах</w:t>
            </w:r>
          </w:p>
        </w:tc>
        <w:tc>
          <w:tcPr>
            <w:tcW w:w="785" w:type="pct"/>
          </w:tcPr>
          <w:p w:rsidR="00D03C9C" w:rsidRPr="00D03C9C" w:rsidRDefault="00D03C9C" w:rsidP="004052BF">
            <w:pPr>
              <w:jc w:val="both"/>
              <w:rPr>
                <w:rFonts w:ascii="Times New Roman" w:hAnsi="Times New Roman" w:cs="Times New Roman"/>
              </w:rPr>
            </w:pPr>
            <w:r w:rsidRPr="00D03C9C">
              <w:rPr>
                <w:rFonts w:ascii="Times New Roman" w:hAnsi="Times New Roman" w:cs="Times New Roman"/>
              </w:rPr>
              <w:t>Ядро желтова- то-корич- невое, заболонь узкая, желтова- то-белая</w:t>
            </w:r>
          </w:p>
        </w:tc>
        <w:tc>
          <w:tcPr>
            <w:tcW w:w="816" w:type="pct"/>
            <w:vMerge/>
          </w:tcPr>
          <w:p w:rsidR="00D03C9C" w:rsidRPr="00D03C9C" w:rsidRDefault="00D03C9C" w:rsidP="004052BF">
            <w:pPr>
              <w:jc w:val="both"/>
              <w:rPr>
                <w:rFonts w:ascii="Times New Roman" w:hAnsi="Times New Roman" w:cs="Times New Roman"/>
              </w:rPr>
            </w:pPr>
          </w:p>
        </w:tc>
        <w:tc>
          <w:tcPr>
            <w:tcW w:w="1000" w:type="pct"/>
            <w:vMerge/>
          </w:tcPr>
          <w:p w:rsidR="00D03C9C" w:rsidRPr="00D03C9C" w:rsidRDefault="00D03C9C" w:rsidP="004052BF">
            <w:pPr>
              <w:jc w:val="both"/>
              <w:rPr>
                <w:rFonts w:ascii="Times New Roman" w:hAnsi="Times New Roman" w:cs="Times New Roman"/>
              </w:rPr>
            </w:pPr>
          </w:p>
        </w:tc>
        <w:tc>
          <w:tcPr>
            <w:tcW w:w="807" w:type="pct"/>
            <w:vMerge/>
          </w:tcPr>
          <w:p w:rsidR="00D03C9C" w:rsidRPr="00D03C9C" w:rsidRDefault="00D03C9C" w:rsidP="004052BF">
            <w:pPr>
              <w:jc w:val="both"/>
              <w:rPr>
                <w:rFonts w:ascii="Times New Roman" w:hAnsi="Times New Roman" w:cs="Times New Roman"/>
              </w:rPr>
            </w:pPr>
          </w:p>
        </w:tc>
        <w:tc>
          <w:tcPr>
            <w:tcW w:w="807" w:type="pct"/>
            <w:vMerge/>
          </w:tcPr>
          <w:p w:rsidR="00D03C9C" w:rsidRPr="00D03C9C" w:rsidRDefault="00D03C9C" w:rsidP="004052BF">
            <w:pPr>
              <w:jc w:val="both"/>
              <w:rPr>
                <w:rFonts w:ascii="Times New Roman" w:hAnsi="Times New Roman" w:cs="Times New Roman"/>
              </w:rPr>
            </w:pPr>
          </w:p>
        </w:tc>
      </w:tr>
      <w:tr w:rsidR="00D03C9C" w:rsidRPr="00D03C9C" w:rsidTr="004052BF">
        <w:tc>
          <w:tcPr>
            <w:tcW w:w="785" w:type="pct"/>
          </w:tcPr>
          <w:p w:rsidR="00D03C9C" w:rsidRPr="00D03C9C" w:rsidRDefault="00D03C9C" w:rsidP="004052BF">
            <w:pPr>
              <w:jc w:val="center"/>
              <w:rPr>
                <w:rFonts w:ascii="Times New Roman" w:hAnsi="Times New Roman" w:cs="Times New Roman"/>
              </w:rPr>
            </w:pPr>
            <w:r w:rsidRPr="00D03C9C">
              <w:rPr>
                <w:rFonts w:ascii="Times New Roman" w:hAnsi="Times New Roman" w:cs="Times New Roman"/>
                <w:bCs/>
              </w:rPr>
              <w:t>Дуб</w:t>
            </w:r>
          </w:p>
        </w:tc>
        <w:tc>
          <w:tcPr>
            <w:tcW w:w="785" w:type="pct"/>
          </w:tcPr>
          <w:p w:rsidR="00D03C9C" w:rsidRPr="00D03C9C" w:rsidRDefault="00D03C9C" w:rsidP="004052BF">
            <w:pPr>
              <w:jc w:val="center"/>
              <w:rPr>
                <w:rFonts w:ascii="Times New Roman" w:hAnsi="Times New Roman" w:cs="Times New Roman"/>
              </w:rPr>
            </w:pPr>
            <w:r w:rsidRPr="00D03C9C">
              <w:rPr>
                <w:rFonts w:ascii="Times New Roman" w:hAnsi="Times New Roman" w:cs="Times New Roman"/>
              </w:rPr>
              <w:t>Каштан</w:t>
            </w:r>
          </w:p>
        </w:tc>
        <w:tc>
          <w:tcPr>
            <w:tcW w:w="816" w:type="pct"/>
          </w:tcPr>
          <w:p w:rsidR="00D03C9C" w:rsidRPr="00D03C9C" w:rsidRDefault="00D03C9C" w:rsidP="004052BF">
            <w:pPr>
              <w:jc w:val="center"/>
              <w:rPr>
                <w:rFonts w:ascii="Times New Roman" w:hAnsi="Times New Roman" w:cs="Times New Roman"/>
              </w:rPr>
            </w:pPr>
            <w:r w:rsidRPr="00D03C9C">
              <w:rPr>
                <w:rStyle w:val="FontStyle36"/>
                <w:b w:val="0"/>
              </w:rPr>
              <w:t>Вяз</w:t>
            </w:r>
          </w:p>
        </w:tc>
        <w:tc>
          <w:tcPr>
            <w:tcW w:w="1000" w:type="pct"/>
          </w:tcPr>
          <w:p w:rsidR="00D03C9C" w:rsidRPr="00D03C9C" w:rsidRDefault="00D03C9C" w:rsidP="004052BF">
            <w:pPr>
              <w:jc w:val="center"/>
              <w:rPr>
                <w:rFonts w:ascii="Times New Roman" w:hAnsi="Times New Roman" w:cs="Times New Roman"/>
              </w:rPr>
            </w:pPr>
            <w:r w:rsidRPr="00D03C9C">
              <w:rPr>
                <w:rStyle w:val="FontStyle36"/>
                <w:b w:val="0"/>
              </w:rPr>
              <w:t>Карагач</w:t>
            </w:r>
          </w:p>
        </w:tc>
        <w:tc>
          <w:tcPr>
            <w:tcW w:w="807" w:type="pct"/>
          </w:tcPr>
          <w:p w:rsidR="00D03C9C" w:rsidRPr="00D03C9C" w:rsidRDefault="00D03C9C" w:rsidP="004052BF">
            <w:pPr>
              <w:jc w:val="center"/>
              <w:rPr>
                <w:rFonts w:ascii="Times New Roman" w:hAnsi="Times New Roman" w:cs="Times New Roman"/>
              </w:rPr>
            </w:pPr>
            <w:r w:rsidRPr="00D03C9C">
              <w:rPr>
                <w:rStyle w:val="FontStyle36"/>
                <w:b w:val="0"/>
              </w:rPr>
              <w:t>Ясень</w:t>
            </w:r>
          </w:p>
        </w:tc>
        <w:tc>
          <w:tcPr>
            <w:tcW w:w="807" w:type="pct"/>
          </w:tcPr>
          <w:p w:rsidR="00D03C9C" w:rsidRPr="00D03C9C" w:rsidRDefault="00D03C9C" w:rsidP="004052BF">
            <w:pPr>
              <w:jc w:val="center"/>
              <w:rPr>
                <w:rFonts w:ascii="Times New Roman" w:hAnsi="Times New Roman" w:cs="Times New Roman"/>
              </w:rPr>
            </w:pPr>
            <w:r w:rsidRPr="00D03C9C">
              <w:rPr>
                <w:rStyle w:val="FontStyle34"/>
              </w:rPr>
              <w:t>Ильм</w:t>
            </w:r>
          </w:p>
        </w:tc>
      </w:tr>
    </w:tbl>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3</w:t>
      </w:r>
    </w:p>
    <w:p w:rsidR="00D03C9C" w:rsidRPr="00D03C9C" w:rsidRDefault="00D03C9C" w:rsidP="00D03C9C">
      <w:pPr>
        <w:spacing w:after="0" w:line="240" w:lineRule="auto"/>
        <w:ind w:firstLine="709"/>
        <w:jc w:val="both"/>
        <w:rPr>
          <w:rFonts w:ascii="Times New Roman" w:hAnsi="Times New Roman" w:cs="Times New Roman"/>
          <w:bCs/>
          <w:iCs/>
        </w:rPr>
      </w:pPr>
      <w:r w:rsidRPr="00D03C9C">
        <w:rPr>
          <w:rFonts w:ascii="Times New Roman" w:hAnsi="Times New Roman" w:cs="Times New Roman"/>
          <w:bCs/>
          <w:iCs/>
        </w:rPr>
        <w:t>Определение вида рассеянно-сосудистых лиственных пород</w:t>
      </w:r>
    </w:p>
    <w:tbl>
      <w:tblPr>
        <w:tblW w:w="5000" w:type="pct"/>
        <w:tblCellMar>
          <w:left w:w="40" w:type="dxa"/>
          <w:right w:w="40" w:type="dxa"/>
        </w:tblCellMar>
        <w:tblLook w:val="0000" w:firstRow="0" w:lastRow="0" w:firstColumn="0" w:lastColumn="0" w:noHBand="0" w:noVBand="0"/>
      </w:tblPr>
      <w:tblGrid>
        <w:gridCol w:w="4173"/>
        <w:gridCol w:w="2527"/>
        <w:gridCol w:w="3489"/>
      </w:tblGrid>
      <w:tr w:rsidR="00D03C9C" w:rsidRPr="00D03C9C" w:rsidTr="004052BF">
        <w:trPr>
          <w:trHeight w:val="210"/>
        </w:trPr>
        <w:tc>
          <w:tcPr>
            <w:tcW w:w="5000" w:type="pct"/>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Крупных сосудов нет</w:t>
            </w:r>
          </w:p>
        </w:tc>
      </w:tr>
      <w:tr w:rsidR="00D03C9C" w:rsidRPr="00D03C9C" w:rsidTr="004052BF">
        <w:trPr>
          <w:trHeight w:val="210"/>
        </w:trPr>
        <w:tc>
          <w:tcPr>
            <w:tcW w:w="5000" w:type="pct"/>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Ядра нет</w:t>
            </w:r>
          </w:p>
        </w:tc>
      </w:tr>
      <w:tr w:rsidR="00D03C9C" w:rsidRPr="00D03C9C" w:rsidTr="004052BF">
        <w:trPr>
          <w:trHeight w:val="420"/>
        </w:trPr>
        <w:tc>
          <w:tcPr>
            <w:tcW w:w="3288"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Есть широкие сердцевинные лучи</w:t>
            </w:r>
          </w:p>
        </w:tc>
        <w:tc>
          <w:tcPr>
            <w:tcW w:w="171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Широких сердцевинных лучей нет</w:t>
            </w:r>
          </w:p>
        </w:tc>
      </w:tr>
      <w:tr w:rsidR="00D03C9C" w:rsidRPr="00D03C9C" w:rsidTr="004052BF">
        <w:trPr>
          <w:trHeight w:val="615"/>
        </w:trPr>
        <w:tc>
          <w:tcPr>
            <w:tcW w:w="20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Лучи настоящие, блестящие, прямые</w:t>
            </w:r>
          </w:p>
        </w:tc>
        <w:tc>
          <w:tcPr>
            <w:tcW w:w="1240"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Лучи ложные мато</w:t>
            </w:r>
            <w:r w:rsidRPr="00D03C9C">
              <w:rPr>
                <w:rStyle w:val="FontStyle21"/>
                <w:sz w:val="24"/>
                <w:szCs w:val="24"/>
              </w:rPr>
              <w:softHyphen/>
              <w:t>вые, искривленные</w:t>
            </w:r>
          </w:p>
        </w:tc>
        <w:tc>
          <w:tcPr>
            <w:tcW w:w="171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Сердцевинные лучи видны на всех разрезах</w:t>
            </w:r>
          </w:p>
        </w:tc>
      </w:tr>
      <w:tr w:rsidR="00D03C9C" w:rsidRPr="00D03C9C" w:rsidTr="004052BF">
        <w:trPr>
          <w:trHeight w:val="2205"/>
        </w:trPr>
        <w:tc>
          <w:tcPr>
            <w:tcW w:w="20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Широкие сердцевинные лучи немногочисленные, на танген-тальном разрезе они образуют рисунок в виде узких чечеви-цеобразных штрихов; древесина белая с желтовато-красным оттенком, при наличии ложного ядра древесина приобретает красновато-бурый цвет</w:t>
            </w:r>
          </w:p>
        </w:tc>
        <w:tc>
          <w:tcPr>
            <w:tcW w:w="1240"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Широкие сердцевинные лучи многочисленные; древесина серовато-или грязновато-белого цвета, твердая, тяжелая, годовые слои слегка волнистые</w:t>
            </w:r>
          </w:p>
        </w:tc>
        <w:tc>
          <w:tcPr>
            <w:tcW w:w="171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Годовые слои ограничены узкими темными линиями и хорошо видны на поперечном разрезе, образуют характерную рябоватость и придают блеск; древесина белая с желтоватым или розоватым оттенком, тяжелая, твердая</w:t>
            </w:r>
          </w:p>
        </w:tc>
      </w:tr>
      <w:tr w:rsidR="00D03C9C" w:rsidRPr="00D03C9C" w:rsidTr="004052BF">
        <w:trPr>
          <w:trHeight w:val="210"/>
        </w:trPr>
        <w:tc>
          <w:tcPr>
            <w:tcW w:w="20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Бук</w:t>
            </w:r>
          </w:p>
        </w:tc>
        <w:tc>
          <w:tcPr>
            <w:tcW w:w="1240"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Граб</w:t>
            </w:r>
          </w:p>
        </w:tc>
        <w:tc>
          <w:tcPr>
            <w:tcW w:w="171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pStyle w:val="Style17"/>
              <w:widowControl/>
              <w:spacing w:line="240" w:lineRule="auto"/>
              <w:jc w:val="both"/>
              <w:rPr>
                <w:rStyle w:val="FontStyle21"/>
                <w:sz w:val="24"/>
                <w:szCs w:val="24"/>
              </w:rPr>
            </w:pPr>
            <w:r w:rsidRPr="00D03C9C">
              <w:rPr>
                <w:rStyle w:val="FontStyle21"/>
                <w:sz w:val="24"/>
                <w:szCs w:val="24"/>
              </w:rPr>
              <w:t>Клен</w:t>
            </w:r>
          </w:p>
        </w:tc>
      </w:tr>
    </w:tbl>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Продолжение табл. 3</w:t>
      </w:r>
    </w:p>
    <w:tbl>
      <w:tblPr>
        <w:tblW w:w="5000" w:type="pct"/>
        <w:tblCellMar>
          <w:left w:w="40" w:type="dxa"/>
          <w:right w:w="40" w:type="dxa"/>
        </w:tblCellMar>
        <w:tblLook w:val="0000" w:firstRow="0" w:lastRow="0" w:firstColumn="0" w:lastColumn="0" w:noHBand="0" w:noVBand="0"/>
      </w:tblPr>
      <w:tblGrid>
        <w:gridCol w:w="1758"/>
        <w:gridCol w:w="2441"/>
        <w:gridCol w:w="1541"/>
        <w:gridCol w:w="1335"/>
        <w:gridCol w:w="3114"/>
      </w:tblGrid>
      <w:tr w:rsidR="00D03C9C" w:rsidRPr="00D03C9C" w:rsidTr="004052BF">
        <w:trPr>
          <w:trHeight w:val="204"/>
        </w:trPr>
        <w:tc>
          <w:tcPr>
            <w:tcW w:w="5000" w:type="pct"/>
            <w:gridSpan w:val="5"/>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Крупных сосудов нет</w:t>
            </w:r>
          </w:p>
        </w:tc>
      </w:tr>
      <w:tr w:rsidR="00D03C9C" w:rsidRPr="00D03C9C" w:rsidTr="004052BF">
        <w:trPr>
          <w:trHeight w:val="204"/>
        </w:trPr>
        <w:tc>
          <w:tcPr>
            <w:tcW w:w="5000" w:type="pct"/>
            <w:gridSpan w:val="5"/>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Широких сердцевинных лучей нет</w:t>
            </w:r>
          </w:p>
        </w:tc>
      </w:tr>
      <w:tr w:rsidR="00D03C9C" w:rsidRPr="00D03C9C" w:rsidTr="004052BF">
        <w:trPr>
          <w:trHeight w:val="189"/>
        </w:trPr>
        <w:tc>
          <w:tcPr>
            <w:tcW w:w="3472" w:type="pct"/>
            <w:gridSpan w:val="4"/>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Ядра нет</w:t>
            </w:r>
          </w:p>
        </w:tc>
        <w:tc>
          <w:tcPr>
            <w:tcW w:w="15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Ядро есть</w:t>
            </w:r>
          </w:p>
        </w:tc>
      </w:tr>
      <w:tr w:rsidR="00D03C9C" w:rsidRPr="00D03C9C" w:rsidTr="004052BF">
        <w:trPr>
          <w:trHeight w:val="1153"/>
        </w:trPr>
        <w:tc>
          <w:tcPr>
            <w:tcW w:w="863"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Сердцевин</w:t>
            </w:r>
            <w:r w:rsidRPr="00D03C9C">
              <w:rPr>
                <w:rFonts w:ascii="Times New Roman" w:hAnsi="Times New Roman" w:cs="Times New Roman"/>
              </w:rPr>
              <w:softHyphen/>
              <w:t>ные лучи вид</w:t>
            </w:r>
            <w:r w:rsidRPr="00D03C9C">
              <w:rPr>
                <w:rFonts w:ascii="Times New Roman" w:hAnsi="Times New Roman" w:cs="Times New Roman"/>
              </w:rPr>
              <w:softHyphen/>
              <w:t>ны на попе</w:t>
            </w:r>
            <w:r w:rsidRPr="00D03C9C">
              <w:rPr>
                <w:rFonts w:ascii="Times New Roman" w:hAnsi="Times New Roman" w:cs="Times New Roman"/>
              </w:rPr>
              <w:softHyphen/>
              <w:t>речном и ра</w:t>
            </w:r>
            <w:r w:rsidRPr="00D03C9C">
              <w:rPr>
                <w:rFonts w:ascii="Times New Roman" w:hAnsi="Times New Roman" w:cs="Times New Roman"/>
              </w:rPr>
              <w:softHyphen/>
              <w:t>диальном раз</w:t>
            </w:r>
            <w:r w:rsidRPr="00D03C9C">
              <w:rPr>
                <w:rFonts w:ascii="Times New Roman" w:hAnsi="Times New Roman" w:cs="Times New Roman"/>
              </w:rPr>
              <w:softHyphen/>
              <w:t>резах в виде полосок розо</w:t>
            </w:r>
            <w:r w:rsidRPr="00D03C9C">
              <w:rPr>
                <w:rFonts w:ascii="Times New Roman" w:hAnsi="Times New Roman" w:cs="Times New Roman"/>
              </w:rPr>
              <w:softHyphen/>
              <w:t>вого цвета с</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небольшим блеском</w:t>
            </w:r>
          </w:p>
        </w:tc>
        <w:tc>
          <w:tcPr>
            <w:tcW w:w="1198"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Сердцевинные лучи видны только на поверхности радиального разреза в виде узких коротких блестящих темных пятнышек</w:t>
            </w:r>
          </w:p>
        </w:tc>
        <w:tc>
          <w:tcPr>
            <w:tcW w:w="75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Сердцевин</w:t>
            </w:r>
            <w:r w:rsidRPr="00D03C9C">
              <w:rPr>
                <w:rFonts w:ascii="Times New Roman" w:hAnsi="Times New Roman" w:cs="Times New Roman"/>
              </w:rPr>
              <w:softHyphen/>
              <w:t>ные повто</w:t>
            </w:r>
            <w:r w:rsidRPr="00D03C9C">
              <w:rPr>
                <w:rFonts w:ascii="Times New Roman" w:hAnsi="Times New Roman" w:cs="Times New Roman"/>
              </w:rPr>
              <w:softHyphen/>
              <w:t>рения в виде желтых полос</w:t>
            </w:r>
          </w:p>
        </w:tc>
        <w:tc>
          <w:tcPr>
            <w:tcW w:w="65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Сердце</w:t>
            </w:r>
            <w:r w:rsidRPr="00D03C9C">
              <w:rPr>
                <w:rFonts w:ascii="Times New Roman" w:hAnsi="Times New Roman" w:cs="Times New Roman"/>
              </w:rPr>
              <w:softHyphen/>
              <w:t>винные лучи слабо заметны</w:t>
            </w:r>
          </w:p>
        </w:tc>
        <w:tc>
          <w:tcPr>
            <w:tcW w:w="15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Сердцевинные лучи видны на всех разрезах</w:t>
            </w:r>
          </w:p>
        </w:tc>
      </w:tr>
      <w:tr w:rsidR="00D03C9C" w:rsidRPr="00D03C9C" w:rsidTr="004052BF">
        <w:trPr>
          <w:trHeight w:val="414"/>
        </w:trPr>
        <w:tc>
          <w:tcPr>
            <w:tcW w:w="863"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198"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756"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белая со слабым зе</w:t>
            </w:r>
            <w:r w:rsidRPr="00D03C9C">
              <w:rPr>
                <w:rFonts w:ascii="Times New Roman" w:hAnsi="Times New Roman" w:cs="Times New Roman"/>
              </w:rPr>
              <w:softHyphen/>
              <w:t>леноватым оттенком. Годичные слои замет</w:t>
            </w:r>
            <w:r w:rsidRPr="00D03C9C">
              <w:rPr>
                <w:rFonts w:ascii="Times New Roman" w:hAnsi="Times New Roman" w:cs="Times New Roman"/>
              </w:rPr>
              <w:softHyphen/>
              <w:t>ны на всех разрезах</w:t>
            </w:r>
          </w:p>
        </w:tc>
        <w:tc>
          <w:tcPr>
            <w:tcW w:w="655"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розового или буро</w:t>
            </w:r>
            <w:r w:rsidRPr="00D03C9C">
              <w:rPr>
                <w:rFonts w:ascii="Times New Roman" w:hAnsi="Times New Roman" w:cs="Times New Roman"/>
              </w:rPr>
              <w:softHyphen/>
              <w:t>вато-крас</w:t>
            </w:r>
            <w:r w:rsidRPr="00D03C9C">
              <w:rPr>
                <w:rFonts w:ascii="Times New Roman" w:hAnsi="Times New Roman" w:cs="Times New Roman"/>
              </w:rPr>
              <w:softHyphen/>
              <w:t>ного цве</w:t>
            </w:r>
            <w:r w:rsidRPr="00D03C9C">
              <w:rPr>
                <w:rFonts w:ascii="Times New Roman" w:hAnsi="Times New Roman" w:cs="Times New Roman"/>
              </w:rPr>
              <w:softHyphen/>
              <w:t>та, блеска</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нет, тяжелая, твердая</w:t>
            </w:r>
          </w:p>
        </w:tc>
        <w:tc>
          <w:tcPr>
            <w:tcW w:w="1528"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Ядро коричневато-серого цвета (неравномерной окраски). Заболонь ши</w:t>
            </w:r>
            <w:r w:rsidRPr="00D03C9C">
              <w:rPr>
                <w:rFonts w:ascii="Times New Roman" w:hAnsi="Times New Roman" w:cs="Times New Roman"/>
              </w:rPr>
              <w:softHyphen/>
              <w:t>рокая, серовато-бурая, не резко отличается от ядра. Годичные слои широкие, слегка извилистые, видны на всех срезах. На радиальном разрезе сосуды заметны, имеют вид бороздок (темных штрихов). Древесина тяжелая, твердая, прочная</w:t>
            </w:r>
          </w:p>
        </w:tc>
      </w:tr>
      <w:tr w:rsidR="00D03C9C" w:rsidRPr="00D03C9C" w:rsidTr="004052BF">
        <w:trPr>
          <w:trHeight w:val="414"/>
        </w:trPr>
        <w:tc>
          <w:tcPr>
            <w:tcW w:w="863"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198"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Годовые слои видны на попе</w:t>
            </w:r>
            <w:r w:rsidRPr="00D03C9C">
              <w:rPr>
                <w:rFonts w:ascii="Times New Roman" w:hAnsi="Times New Roman" w:cs="Times New Roman"/>
              </w:rPr>
              <w:softHyphen/>
              <w:t>речном разрезе, на других срезах не видны; древесина белая с розовым, желтым оттенком, довольно твердая и</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тяжелая; очень часто встречаются сердцевинные повторения</w:t>
            </w:r>
          </w:p>
        </w:tc>
        <w:tc>
          <w:tcPr>
            <w:tcW w:w="756"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55"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528" w:type="pct"/>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1912"/>
        </w:trPr>
        <w:tc>
          <w:tcPr>
            <w:tcW w:w="86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Древесина белая со сла</w:t>
            </w:r>
            <w:r w:rsidRPr="00D03C9C">
              <w:rPr>
                <w:rFonts w:ascii="Times New Roman" w:hAnsi="Times New Roman" w:cs="Times New Roman"/>
              </w:rPr>
              <w:softHyphen/>
              <w:t>бым розова</w:t>
            </w:r>
            <w:r w:rsidRPr="00D03C9C">
              <w:rPr>
                <w:rFonts w:ascii="Times New Roman" w:hAnsi="Times New Roman" w:cs="Times New Roman"/>
              </w:rPr>
              <w:softHyphen/>
              <w:t>тым оттенком, мягкая. Годичные слои слабо выражены</w:t>
            </w:r>
          </w:p>
        </w:tc>
        <w:tc>
          <w:tcPr>
            <w:tcW w:w="1198"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756"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55"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528"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204"/>
        </w:trPr>
        <w:tc>
          <w:tcPr>
            <w:tcW w:w="86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Липа</w:t>
            </w:r>
          </w:p>
        </w:tc>
        <w:tc>
          <w:tcPr>
            <w:tcW w:w="119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Береза</w:t>
            </w:r>
          </w:p>
        </w:tc>
        <w:tc>
          <w:tcPr>
            <w:tcW w:w="75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Осина</w:t>
            </w:r>
          </w:p>
        </w:tc>
        <w:tc>
          <w:tcPr>
            <w:tcW w:w="65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Груша</w:t>
            </w:r>
          </w:p>
        </w:tc>
        <w:tc>
          <w:tcPr>
            <w:tcW w:w="15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Орех грецкий</w:t>
            </w:r>
          </w:p>
        </w:tc>
      </w:tr>
    </w:tbl>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4</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Определение вида древесной породы</w:t>
      </w:r>
    </w:p>
    <w:tbl>
      <w:tblPr>
        <w:tblW w:w="5000" w:type="pct"/>
        <w:tblCellMar>
          <w:left w:w="40" w:type="dxa"/>
          <w:right w:w="40" w:type="dxa"/>
        </w:tblCellMar>
        <w:tblLook w:val="0000" w:firstRow="0" w:lastRow="0" w:firstColumn="0" w:lastColumn="0" w:noHBand="0" w:noVBand="0"/>
      </w:tblPr>
      <w:tblGrid>
        <w:gridCol w:w="999"/>
        <w:gridCol w:w="1903"/>
        <w:gridCol w:w="1724"/>
        <w:gridCol w:w="2462"/>
        <w:gridCol w:w="3101"/>
      </w:tblGrid>
      <w:tr w:rsidR="00D03C9C" w:rsidRPr="00D03C9C" w:rsidTr="004052BF">
        <w:trPr>
          <w:trHeight w:val="1109"/>
        </w:trPr>
        <w:tc>
          <w:tcPr>
            <w:tcW w:w="32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 п/п</w:t>
            </w:r>
          </w:p>
        </w:tc>
        <w:tc>
          <w:tcPr>
            <w:tcW w:w="75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vertAlign w:val="subscript"/>
                <w:lang w:val="en-US"/>
              </w:rPr>
            </w:pPr>
            <w:r w:rsidRPr="00D03C9C">
              <w:rPr>
                <w:rFonts w:ascii="Times New Roman" w:hAnsi="Times New Roman" w:cs="Times New Roman"/>
              </w:rPr>
              <w:t>Наименова</w:t>
            </w:r>
            <w:r w:rsidRPr="00D03C9C">
              <w:rPr>
                <w:rFonts w:ascii="Times New Roman" w:hAnsi="Times New Roman" w:cs="Times New Roman"/>
              </w:rPr>
              <w:softHyphen/>
              <w:t xml:space="preserve">ние породы древесины </w:t>
            </w:r>
            <w:r w:rsidRPr="00D03C9C">
              <w:rPr>
                <w:rFonts w:ascii="Times New Roman" w:hAnsi="Times New Roman" w:cs="Times New Roman"/>
                <w:vertAlign w:val="subscript"/>
                <w:lang w:val="en-US"/>
              </w:rPr>
              <w:t>t</w:t>
            </w:r>
          </w:p>
        </w:tc>
        <w:tc>
          <w:tcPr>
            <w:tcW w:w="86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Цвет древесины (в ядровой части и</w:t>
            </w: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заболони)</w:t>
            </w:r>
          </w:p>
        </w:tc>
        <w:tc>
          <w:tcPr>
            <w:tcW w:w="141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Особенности сердце</w:t>
            </w:r>
            <w:r w:rsidRPr="00D03C9C">
              <w:rPr>
                <w:rFonts w:ascii="Times New Roman" w:hAnsi="Times New Roman" w:cs="Times New Roman"/>
              </w:rPr>
              <w:softHyphen/>
              <w:t>винных лучей (заметные или незаметные, широ кие или узкие)</w:t>
            </w:r>
          </w:p>
        </w:tc>
        <w:tc>
          <w:tcPr>
            <w:tcW w:w="163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Особенности годичных колец (заметные или не</w:t>
            </w:r>
            <w:r w:rsidRPr="00D03C9C">
              <w:rPr>
                <w:rFonts w:ascii="Times New Roman" w:hAnsi="Times New Roman" w:cs="Times New Roman"/>
              </w:rPr>
              <w:softHyphen/>
              <w:t>заметные, широкие — до 1-1,5 см и узкие — до 1 мм)</w:t>
            </w:r>
          </w:p>
        </w:tc>
      </w:tr>
      <w:tr w:rsidR="00D03C9C" w:rsidRPr="00D03C9C" w:rsidTr="004052BF">
        <w:trPr>
          <w:trHeight w:val="430"/>
        </w:trPr>
        <w:tc>
          <w:tcPr>
            <w:tcW w:w="32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75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86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41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63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2. Распознавание древесных пород на образцах различных видов шпона, обрезках древесных пород. </w:t>
      </w:r>
      <w:r w:rsidRPr="00D03C9C">
        <w:rPr>
          <w:rFonts w:ascii="Times New Roman" w:hAnsi="Times New Roman" w:cs="Times New Roman"/>
        </w:rPr>
        <w:t>Пользуясь подборкой образцов строганного и лущеного шпона, а также брусками различных древесных пород, по основным признакам (цвету, элементам анатомического строения древесины), определите вид древесных пород их разрез.</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Отметьте особенности текстуры ценных пород древесины (красное, карельская береза, чинар, клен «птичий глаз», палисандр, груша и др.).</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 Рассмотреть и изучить образцы ламиш-шпонов.</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2</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b/>
        </w:rPr>
      </w:pPr>
      <w:r w:rsidRPr="00D03C9C">
        <w:rPr>
          <w:rFonts w:ascii="Times New Roman" w:hAnsi="Times New Roman" w:cs="Times New Roman"/>
          <w:b/>
        </w:rPr>
        <w:t>МИКРОСТРУКТУРА  ДРЕВЕСНЫХ ЛИСТВЕННЫХ  И ХВОЙНЫХ ПОРОД</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ЦЕЛЬ РАБОТЫ: провести анализ микроскопического строения древесных основных лиственных и хвойных пород, использующихся в мебельном производстве.</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МАТЕРИАЛ ДЛЯ РАБОТЫ: микросрезы древесных пород, микроскоп.</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ПОРЯДОК ВЫПОЛНЕНИЯ</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Изучение микроскопического строения древесины важно для определения ее текстуры, понимания причин и закономерностей изменения размеров древесины при высыхании и увлажнении, прочности древесины вдоль и поперек волокон, снижения прочности при увлажнении и т.п.</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Древесина состоит из клеток, имеющих разную форму и выполняющих при жизни дерева те или иные функции.</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Клетки состоят из оболочки, протоплазмы и ядра.</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Различают два вида клеток: паренхимные и прозенхимные. Клетки одинаковые по строению и выполняемым функциям, образуют ткань. В древесине различают следующие виды тканей: проводящие, опорные и запасающие.</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b/>
          <w:bCs/>
          <w:i/>
          <w:iCs/>
        </w:rPr>
        <w:t xml:space="preserve">Строение древесины хвойных пород. </w:t>
      </w:r>
      <w:r w:rsidRPr="00D03C9C">
        <w:rPr>
          <w:rFonts w:ascii="Times New Roman" w:hAnsi="Times New Roman" w:cs="Times New Roman"/>
        </w:rPr>
        <w:t>Древесина хвойных пород отличается сравнительной простотой и правильностью строения. В состав ее входят основные элементы: трахеиды, сердцевинные лучи, смоляные ходы. Проводящие и механические функции здесь выполняют трахеиды.</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b/>
          <w:bCs/>
          <w:i/>
          <w:iCs/>
        </w:rPr>
        <w:t xml:space="preserve">Строение древесины лиственных пород. </w:t>
      </w:r>
      <w:r w:rsidRPr="00D03C9C">
        <w:rPr>
          <w:rFonts w:ascii="Times New Roman" w:hAnsi="Times New Roman" w:cs="Times New Roman"/>
        </w:rPr>
        <w:t>Древесина лиственных пород построена более сложно и состоит из разных элементов: либриформы, сосуды, сердцевинные лучи. Проводящие и механические функции здесь выполняют либриформы. Отличие рассеянно-сосудистых лиственных пород состоит в более равномерном расположении сосудов по всей толщине годового слоя.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Зарисовать в тетради торцевой, радиальный и тангентальный срезы: хвойных ядровых пород — сосны, лиственницы; хвойных безъядровых - ель, пихта; лиственных рассеянно-сосудистых — береза, клен, липа; лиственных кольцесосудистых - дуб, ясень, карагач и др.</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Под рисунками подписать обнаруженные при рассмотрении элементы анатомического строения древесины у хвойных и лиственных пород: годичные слои, сосуды, сердцевинные лучи, смоляные ходы, трахеиды, либриформы. Отметить на рисунке раннюю и позднюю древесины.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Наблюдения записать в тетрадь.</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3</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ПОРОКИ ДРЕВЕСИНЫ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РАБОТЫ: изучить внешние признаки пороков древесины, научиться их определять на образцах.</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древесины с пороками, альбом фотографий пороков древесины, нормативно-техническая документация.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ПОРЯДОК ВЫПОЛНЕНИЯ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Пороками считают недостатки отдельных участков древесины, снижающие её качество и ограничивающие возможность её использования в производстве пиломатериалов и готовой мебели.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Как правило, объемные пороки измеряются по трем взаимно перпендикулярным направлениям, поверхностные поражения — по площади. Для особенно опасных повреждений (например, наружная трухлявая гниль) отмечают их наличие в сортименте.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измерения отдельных пороков применяются особые способы, учитывающие их специфику.</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1. Изучить классификацию пороков, их термины, определения, способы измерения (по ГОСТу 2140 - 81. «Пороки древесины»); Отчет составить та форме, изложенной в табл. 5.</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5</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Определение пороков древесины</w:t>
      </w:r>
    </w:p>
    <w:tbl>
      <w:tblPr>
        <w:tblW w:w="9480" w:type="dxa"/>
        <w:tblInd w:w="40" w:type="dxa"/>
        <w:tblLayout w:type="fixed"/>
        <w:tblCellMar>
          <w:left w:w="40" w:type="dxa"/>
          <w:right w:w="40" w:type="dxa"/>
        </w:tblCellMar>
        <w:tblLook w:val="0000" w:firstRow="0" w:lastRow="0" w:firstColumn="0" w:lastColumn="0" w:noHBand="0" w:noVBand="0"/>
      </w:tblPr>
      <w:tblGrid>
        <w:gridCol w:w="607"/>
        <w:gridCol w:w="1328"/>
        <w:gridCol w:w="1328"/>
        <w:gridCol w:w="1500"/>
        <w:gridCol w:w="1567"/>
        <w:gridCol w:w="1358"/>
        <w:gridCol w:w="1792"/>
      </w:tblGrid>
      <w:tr w:rsidR="00D03C9C" w:rsidRPr="00D03C9C" w:rsidTr="004052BF">
        <w:trPr>
          <w:trHeight w:val="932"/>
        </w:trPr>
        <w:tc>
          <w:tcPr>
            <w:tcW w:w="60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 п/п</w:t>
            </w:r>
          </w:p>
        </w:tc>
        <w:tc>
          <w:tcPr>
            <w:tcW w:w="132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Группа порока</w:t>
            </w:r>
          </w:p>
        </w:tc>
        <w:tc>
          <w:tcPr>
            <w:tcW w:w="132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Вид</w:t>
            </w:r>
          </w:p>
        </w:tc>
        <w:tc>
          <w:tcPr>
            <w:tcW w:w="150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Разно</w:t>
            </w:r>
            <w:r w:rsidRPr="00D03C9C">
              <w:rPr>
                <w:rFonts w:ascii="Times New Roman" w:hAnsi="Times New Roman" w:cs="Times New Roman"/>
              </w:rPr>
              <w:softHyphen/>
              <w:t>видность</w:t>
            </w:r>
          </w:p>
        </w:tc>
        <w:tc>
          <w:tcPr>
            <w:tcW w:w="156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Причина образо</w:t>
            </w:r>
            <w:r w:rsidRPr="00D03C9C">
              <w:rPr>
                <w:rFonts w:ascii="Times New Roman" w:hAnsi="Times New Roman" w:cs="Times New Roman"/>
              </w:rPr>
              <w:softHyphen/>
              <w:t>вания</w:t>
            </w:r>
          </w:p>
        </w:tc>
        <w:tc>
          <w:tcPr>
            <w:tcW w:w="135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Способ замера</w:t>
            </w:r>
          </w:p>
        </w:tc>
        <w:tc>
          <w:tcPr>
            <w:tcW w:w="1792"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Влияние на свойства древесины</w:t>
            </w:r>
          </w:p>
        </w:tc>
      </w:tr>
      <w:tr w:rsidR="00D03C9C" w:rsidRPr="00D03C9C" w:rsidTr="004052BF">
        <w:trPr>
          <w:trHeight w:val="431"/>
        </w:trPr>
        <w:tc>
          <w:tcPr>
            <w:tcW w:w="60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2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2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0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6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5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792"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Отметить разновидности пороков древесины по их   форме, положению   в  ассортименте,   взаимному   расположению,   степени срастания с древесиной, состоянию древесины, их глубине, ширине, типу и т.д. При оформлении отчета в табл. 5 достаточно внести в колонку 4 не более трех разновидностей пороков. Пользуясь ГОСТом 16371-93. «Мебель. Общие технические условия», отметить нормы ограничения пороков древесины для поверхности деталей: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а)облицованных шпоном;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б)из массива древесины.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случаев (а, б) результаты рекомендуется записать по форме, изложенной в табл. 6.</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б</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Пороки древесины для поверхности деталей</w:t>
      </w:r>
    </w:p>
    <w:tbl>
      <w:tblPr>
        <w:tblW w:w="9442" w:type="dxa"/>
        <w:tblInd w:w="40" w:type="dxa"/>
        <w:tblLayout w:type="fixed"/>
        <w:tblCellMar>
          <w:left w:w="40" w:type="dxa"/>
          <w:right w:w="40" w:type="dxa"/>
        </w:tblCellMar>
        <w:tblLook w:val="0000" w:firstRow="0" w:lastRow="0" w:firstColumn="0" w:lastColumn="0" w:noHBand="0" w:noVBand="0"/>
      </w:tblPr>
      <w:tblGrid>
        <w:gridCol w:w="682"/>
        <w:gridCol w:w="1312"/>
        <w:gridCol w:w="1304"/>
        <w:gridCol w:w="1096"/>
        <w:gridCol w:w="1541"/>
        <w:gridCol w:w="1312"/>
        <w:gridCol w:w="2195"/>
      </w:tblGrid>
      <w:tr w:rsidR="00D03C9C" w:rsidRPr="00D03C9C" w:rsidTr="004052BF">
        <w:trPr>
          <w:trHeight w:val="271"/>
        </w:trPr>
        <w:tc>
          <w:tcPr>
            <w:tcW w:w="682"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 п/п</w:t>
            </w:r>
          </w:p>
        </w:tc>
        <w:tc>
          <w:tcPr>
            <w:tcW w:w="1312"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Порок древесины по ГОСТу 2140-81</w:t>
            </w:r>
          </w:p>
        </w:tc>
        <w:tc>
          <w:tcPr>
            <w:tcW w:w="7448" w:type="dxa"/>
            <w:gridSpan w:val="5"/>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Норма ограничения пороков для поверхности</w:t>
            </w:r>
          </w:p>
        </w:tc>
      </w:tr>
      <w:tr w:rsidR="00D03C9C" w:rsidRPr="00D03C9C" w:rsidTr="004052BF">
        <w:trPr>
          <w:trHeight w:val="290"/>
        </w:trPr>
        <w:tc>
          <w:tcPr>
            <w:tcW w:w="682" w:type="dxa"/>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12" w:type="dxa"/>
            <w:vMerge/>
            <w:tcBorders>
              <w:top w:val="nil"/>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3941" w:type="dxa"/>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Под прозрачное покрытие</w:t>
            </w:r>
          </w:p>
        </w:tc>
        <w:tc>
          <w:tcPr>
            <w:tcW w:w="1312"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Под не</w:t>
            </w:r>
            <w:r w:rsidRPr="00D03C9C">
              <w:rPr>
                <w:rFonts w:ascii="Times New Roman" w:hAnsi="Times New Roman" w:cs="Times New Roman"/>
              </w:rPr>
              <w:softHyphen/>
              <w:t>прозрачное покрытие</w:t>
            </w:r>
          </w:p>
        </w:tc>
        <w:tc>
          <w:tcPr>
            <w:tcW w:w="2194"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Под облицовывание и обивку, не видимой  при эксплуатации</w:t>
            </w:r>
          </w:p>
        </w:tc>
      </w:tr>
      <w:tr w:rsidR="00D03C9C" w:rsidRPr="00D03C9C" w:rsidTr="004052BF">
        <w:trPr>
          <w:trHeight w:val="1046"/>
        </w:trPr>
        <w:tc>
          <w:tcPr>
            <w:tcW w:w="682"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12"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0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фасадной рабочей</w:t>
            </w:r>
          </w:p>
        </w:tc>
        <w:tc>
          <w:tcPr>
            <w:tcW w:w="1096"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прочей лицевой</w:t>
            </w:r>
          </w:p>
        </w:tc>
        <w:tc>
          <w:tcPr>
            <w:tcW w:w="154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внутренней видимой</w:t>
            </w:r>
          </w:p>
        </w:tc>
        <w:tc>
          <w:tcPr>
            <w:tcW w:w="1312"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2194"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r w:rsidR="00D03C9C" w:rsidRPr="00D03C9C" w:rsidTr="004052BF">
        <w:trPr>
          <w:trHeight w:val="400"/>
        </w:trPr>
        <w:tc>
          <w:tcPr>
            <w:tcW w:w="682"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12"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0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096"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4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12"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219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Примечание к оформлению табл. 5, 6:</w:t>
      </w:r>
    </w:p>
    <w:p w:rsidR="00D03C9C" w:rsidRPr="00D03C9C" w:rsidRDefault="00D03C9C" w:rsidP="00D03C9C">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если порок допускается, то в соответствующей графе поставить знак (+); если не допускается знак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если в ГОСТе приведены ограничительные размеры, то в соответствующей графе написать: «допускается с ограничением».</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4</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АССОРТИМЕНТ КОНСТРУКЦИОННЫХ ДРЕВЕСНЫХ МАТЕРИАЛОВ И ПОЛУФАБРИКАТОВ, ИХ ВЛИЯНИЕ НА КАЧЕСТВО МЕБЕЛИ</w:t>
      </w:r>
    </w:p>
    <w:p w:rsidR="00D03C9C" w:rsidRPr="00D03C9C" w:rsidRDefault="00D03C9C" w:rsidP="00D03C9C">
      <w:pPr>
        <w:ind w:firstLine="709"/>
        <w:rPr>
          <w:rFonts w:ascii="Times New Roman" w:hAnsi="Times New Roman" w:cs="Times New Roman"/>
        </w:rPr>
      </w:pPr>
      <w:r w:rsidRPr="00D03C9C">
        <w:rPr>
          <w:rFonts w:ascii="Times New Roman" w:hAnsi="Times New Roman" w:cs="Times New Roman"/>
        </w:rPr>
        <w:t>ЦЕЛЬ РАБОТЫ: научиться различать основные конструкционные древесно-плитные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w:t>
      </w:r>
      <w:r w:rsidRPr="00D03C9C">
        <w:rPr>
          <w:rFonts w:ascii="Times New Roman" w:hAnsi="Times New Roman" w:cs="Times New Roman"/>
        </w:rPr>
        <w:tab/>
        <w:t>пиломатериалы, используемые в мебельном производстве, изучить их ассортимент и сортность.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нормативно-техническая документация.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изготовлении мебели применяют различные древесные материалы и полуфабрикаты: пиломатериалы (доски, бруски, черновые мебельные заготовки), древесно-плитные материалы, фанера клееная и т.д.</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rPr>
        <w:t xml:space="preserve">1. </w:t>
      </w:r>
      <w:r w:rsidRPr="00D03C9C">
        <w:rPr>
          <w:rFonts w:ascii="Times New Roman" w:hAnsi="Times New Roman" w:cs="Times New Roman"/>
          <w:b/>
          <w:bCs/>
        </w:rPr>
        <w:t>Изучить ассортимент, назначение пиломатериалов, их сортность.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Пиломатериалы разделяются по:</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а)размерам поперечного сечения на</w:t>
      </w:r>
    </w:p>
    <w:p w:rsidR="00D03C9C" w:rsidRPr="00D03C9C" w:rsidRDefault="00D03C9C" w:rsidP="0077715D">
      <w:pPr>
        <w:numPr>
          <w:ilvl w:val="0"/>
          <w:numId w:val="20"/>
        </w:numPr>
        <w:spacing w:after="0" w:line="240" w:lineRule="auto"/>
        <w:ind w:firstLine="709"/>
        <w:jc w:val="both"/>
        <w:rPr>
          <w:rFonts w:ascii="Times New Roman" w:hAnsi="Times New Roman" w:cs="Times New Roman"/>
        </w:rPr>
      </w:pPr>
      <w:r w:rsidRPr="00D03C9C">
        <w:rPr>
          <w:rFonts w:ascii="Times New Roman" w:hAnsi="Times New Roman" w:cs="Times New Roman"/>
        </w:rPr>
        <w:t>доски (ширина более двойной толщины);</w:t>
      </w:r>
    </w:p>
    <w:p w:rsidR="00D03C9C" w:rsidRPr="00D03C9C" w:rsidRDefault="00D03C9C" w:rsidP="0077715D">
      <w:pPr>
        <w:numPr>
          <w:ilvl w:val="0"/>
          <w:numId w:val="20"/>
        </w:numPr>
        <w:spacing w:after="0" w:line="240" w:lineRule="auto"/>
        <w:ind w:firstLine="709"/>
        <w:jc w:val="both"/>
        <w:rPr>
          <w:rFonts w:ascii="Times New Roman" w:hAnsi="Times New Roman" w:cs="Times New Roman"/>
        </w:rPr>
      </w:pPr>
      <w:r w:rsidRPr="00D03C9C">
        <w:rPr>
          <w:rFonts w:ascii="Times New Roman" w:hAnsi="Times New Roman" w:cs="Times New Roman"/>
        </w:rPr>
        <w:t>бруски (ширина не более двойной толщины);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-заготовки (пиломатериалы, прирезанные к габаритным размерам деталей с припусками на усушку, строгание и оторцовку);</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б)толщине: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-тонкие (толщиной до 32 мм);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-толстые (для хвойных пиломатериалов — 40 мм и более, для лиственных —35 мм и более).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в)длине:</w:t>
      </w:r>
    </w:p>
    <w:p w:rsidR="00D03C9C" w:rsidRPr="00D03C9C" w:rsidRDefault="00D03C9C" w:rsidP="0077715D">
      <w:pPr>
        <w:numPr>
          <w:ilvl w:val="0"/>
          <w:numId w:val="20"/>
        </w:numPr>
        <w:spacing w:after="0" w:line="240" w:lineRule="auto"/>
        <w:ind w:firstLine="709"/>
        <w:jc w:val="both"/>
        <w:rPr>
          <w:rFonts w:ascii="Times New Roman" w:hAnsi="Times New Roman" w:cs="Times New Roman"/>
        </w:rPr>
      </w:pPr>
      <w:r w:rsidRPr="00D03C9C">
        <w:rPr>
          <w:rFonts w:ascii="Times New Roman" w:hAnsi="Times New Roman" w:cs="Times New Roman"/>
        </w:rPr>
        <w:t>короткие (от 0,5 до 0,9 м);</w:t>
      </w:r>
    </w:p>
    <w:p w:rsidR="00D03C9C" w:rsidRPr="00D03C9C" w:rsidRDefault="00D03C9C" w:rsidP="0077715D">
      <w:pPr>
        <w:numPr>
          <w:ilvl w:val="0"/>
          <w:numId w:val="20"/>
        </w:numPr>
        <w:spacing w:after="0" w:line="240" w:lineRule="auto"/>
        <w:ind w:firstLine="709"/>
        <w:jc w:val="both"/>
        <w:rPr>
          <w:rFonts w:ascii="Times New Roman" w:hAnsi="Times New Roman" w:cs="Times New Roman"/>
        </w:rPr>
      </w:pPr>
      <w:r w:rsidRPr="00D03C9C">
        <w:rPr>
          <w:rFonts w:ascii="Times New Roman" w:hAnsi="Times New Roman" w:cs="Times New Roman"/>
        </w:rPr>
        <w:t>средние (от 1 м до 1,9 м);</w:t>
      </w:r>
    </w:p>
    <w:p w:rsidR="00D03C9C" w:rsidRPr="00D03C9C" w:rsidRDefault="00D03C9C" w:rsidP="0077715D">
      <w:pPr>
        <w:numPr>
          <w:ilvl w:val="0"/>
          <w:numId w:val="20"/>
        </w:numPr>
        <w:spacing w:after="0" w:line="240" w:lineRule="auto"/>
        <w:ind w:firstLine="709"/>
        <w:jc w:val="both"/>
        <w:rPr>
          <w:rFonts w:ascii="Times New Roman" w:hAnsi="Times New Roman" w:cs="Times New Roman"/>
        </w:rPr>
      </w:pPr>
      <w:r w:rsidRPr="00D03C9C">
        <w:rPr>
          <w:rFonts w:ascii="Times New Roman" w:hAnsi="Times New Roman" w:cs="Times New Roman"/>
        </w:rPr>
        <w:t>длинные (от 2 до 6,5 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г)характеру обработки: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-обрезные (все четыре стороны пропилены, а величина обзолов на пластях и кромках не превышает допускаемых размеров по сортам пиломатериалов);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-односторонние обрезные (пропилены пласта и одна кромка);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-необрезные (пласта пропилены, а кромки не пропилены частично); размеры обзолов (на пластях и кромках превышают допускаемые размеры обзолов в обрезных пиломатериалах).</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установлении сорта учитываются приведенные в нормативно-технической документации (ГОСТ 2695-83 «Пиломатериалы лиственных пород» и ГОСТ 8486-86Е «Пиломатериалы хвойных пород») размеры толщины и ширины пиломатериалов, расположение порока (на пласте, кромке), относительные размеры допускаемых пороков и их количество, а также дефекты обработки. Сорт пиломатериала устанавливается по каждому пороку отдельно. Сортоопределяющим пороком является тот, который характеризует худший сорт.</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зависимости от качества древесины из хвойных пород устанавливается 5 сортов для досок и брусков (отборный, 1-й, 2-й, 3-й, и 4-й). Для заготовок из хвойных пород древесины установлено 4 сорта (1-й, 2-й, 3-й и 4-й). Требования к заготовкам регламентируются ГОСТом 9685-61.</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Пиломатериалы и заготовки из лиственных пород древесины по качеству разделяются на три сорта (1, 2 и 3). Требования к заготовкам из лиственных пород древесины регламентируются ГОСТом 7897-83.</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 примере двух образцов пиломатериалов (по указанию преподавателя) определить сорт, пользуясь соответствующими ГОСТами. В тетрадь записать по форме, изложенной в табл. 7.</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7</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Определение сортности пиломатериала</w:t>
      </w:r>
    </w:p>
    <w:tbl>
      <w:tblPr>
        <w:tblW w:w="9317" w:type="dxa"/>
        <w:tblInd w:w="40" w:type="dxa"/>
        <w:tblLayout w:type="fixed"/>
        <w:tblCellMar>
          <w:left w:w="40" w:type="dxa"/>
          <w:right w:w="40" w:type="dxa"/>
        </w:tblCellMar>
        <w:tblLook w:val="0000" w:firstRow="0" w:lastRow="0" w:firstColumn="0" w:lastColumn="0" w:noHBand="0" w:noVBand="0"/>
      </w:tblPr>
      <w:tblGrid>
        <w:gridCol w:w="778"/>
        <w:gridCol w:w="1964"/>
        <w:gridCol w:w="2194"/>
        <w:gridCol w:w="1535"/>
        <w:gridCol w:w="1527"/>
        <w:gridCol w:w="1319"/>
      </w:tblGrid>
      <w:tr w:rsidR="00D03C9C" w:rsidRPr="00D03C9C" w:rsidTr="004052BF">
        <w:trPr>
          <w:trHeight w:val="852"/>
        </w:trPr>
        <w:tc>
          <w:tcPr>
            <w:tcW w:w="77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 п/п</w:t>
            </w:r>
          </w:p>
        </w:tc>
        <w:tc>
          <w:tcPr>
            <w:tcW w:w="196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Наименование пиломатериала</w:t>
            </w:r>
          </w:p>
        </w:tc>
        <w:tc>
          <w:tcPr>
            <w:tcW w:w="219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Характеристика материала и его назначение</w:t>
            </w:r>
          </w:p>
        </w:tc>
        <w:tc>
          <w:tcPr>
            <w:tcW w:w="153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Пороки древесины</w:t>
            </w:r>
          </w:p>
        </w:tc>
        <w:tc>
          <w:tcPr>
            <w:tcW w:w="152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Дефекты обработки</w:t>
            </w:r>
          </w:p>
        </w:tc>
        <w:tc>
          <w:tcPr>
            <w:tcW w:w="131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Сорт</w:t>
            </w:r>
          </w:p>
        </w:tc>
      </w:tr>
      <w:tr w:rsidR="00D03C9C" w:rsidRPr="00D03C9C" w:rsidTr="004052BF">
        <w:trPr>
          <w:trHeight w:val="395"/>
        </w:trPr>
        <w:tc>
          <w:tcPr>
            <w:tcW w:w="778"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96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219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3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2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1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2. Изучить ассортимент древесно-стружечных плит </w:t>
      </w:r>
      <w:r w:rsidRPr="00D03C9C">
        <w:rPr>
          <w:rFonts w:ascii="Times New Roman" w:hAnsi="Times New Roman" w:cs="Times New Roman"/>
          <w:b/>
          <w:bCs/>
        </w:rPr>
        <w:t xml:space="preserve">(ДСП), </w:t>
      </w:r>
      <w:r w:rsidRPr="00D03C9C">
        <w:rPr>
          <w:rFonts w:ascii="Times New Roman" w:hAnsi="Times New Roman" w:cs="Times New Roman"/>
        </w:rPr>
        <w:t>пользуясь образцами, ГОСТом 10632-89 и данными, приведенными ниже.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Стружечные плиты применяют для изготовления всех видов мебели, за исключением стульев. Способ изготовления — плоское горячее прессование древесных частиц, смешанных со связующими. Стружечные плиты, используемые в мебельном производстве, подразделяются по:</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а)показателям физико-механических свойств (разбухание по</w:t>
      </w:r>
      <w:r w:rsidRPr="00D03C9C">
        <w:rPr>
          <w:rFonts w:ascii="Times New Roman" w:hAnsi="Times New Roman" w:cs="Times New Roman"/>
        </w:rPr>
        <w:br/>
        <w:t>толщине, плотность, прочность при изгибе, растяжении, твердости и т.д.)</w:t>
      </w:r>
      <w:r w:rsidRPr="00D03C9C">
        <w:rPr>
          <w:rFonts w:ascii="Times New Roman" w:hAnsi="Times New Roman" w:cs="Times New Roman"/>
        </w:rPr>
        <w:br/>
        <w:t>на марки П-А и П-Б;</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б)степени обработки поверхности:</w:t>
      </w:r>
    </w:p>
    <w:p w:rsidR="00D03C9C" w:rsidRPr="00D03C9C" w:rsidRDefault="00D03C9C" w:rsidP="0077715D">
      <w:pPr>
        <w:numPr>
          <w:ilvl w:val="0"/>
          <w:numId w:val="21"/>
        </w:numPr>
        <w:spacing w:after="0" w:line="240" w:lineRule="auto"/>
        <w:ind w:firstLine="709"/>
        <w:jc w:val="both"/>
        <w:rPr>
          <w:rFonts w:ascii="Times New Roman" w:hAnsi="Times New Roman" w:cs="Times New Roman"/>
        </w:rPr>
      </w:pPr>
      <w:r w:rsidRPr="00D03C9C">
        <w:rPr>
          <w:rFonts w:ascii="Times New Roman" w:hAnsi="Times New Roman" w:cs="Times New Roman"/>
        </w:rPr>
        <w:t>шлифованная;</w:t>
      </w:r>
    </w:p>
    <w:p w:rsidR="00D03C9C" w:rsidRPr="00D03C9C" w:rsidRDefault="00D03C9C" w:rsidP="0077715D">
      <w:pPr>
        <w:numPr>
          <w:ilvl w:val="0"/>
          <w:numId w:val="21"/>
        </w:numPr>
        <w:spacing w:after="0" w:line="240" w:lineRule="auto"/>
        <w:ind w:firstLine="709"/>
        <w:jc w:val="both"/>
        <w:rPr>
          <w:rFonts w:ascii="Times New Roman" w:hAnsi="Times New Roman" w:cs="Times New Roman"/>
        </w:rPr>
      </w:pPr>
      <w:r w:rsidRPr="00D03C9C">
        <w:rPr>
          <w:rFonts w:ascii="Times New Roman" w:hAnsi="Times New Roman" w:cs="Times New Roman"/>
        </w:rPr>
        <w:t>нешлифованная;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в)виду поверхности: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-обычная;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-мелкоструктурная (м);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г)гидрофобным свойствам:</w:t>
      </w:r>
    </w:p>
    <w:p w:rsidR="00D03C9C" w:rsidRPr="00D03C9C" w:rsidRDefault="00D03C9C" w:rsidP="0077715D">
      <w:pPr>
        <w:numPr>
          <w:ilvl w:val="0"/>
          <w:numId w:val="21"/>
        </w:numPr>
        <w:spacing w:after="0" w:line="240" w:lineRule="auto"/>
        <w:ind w:firstLine="709"/>
        <w:jc w:val="both"/>
        <w:rPr>
          <w:rFonts w:ascii="Times New Roman" w:hAnsi="Times New Roman" w:cs="Times New Roman"/>
        </w:rPr>
      </w:pPr>
      <w:r w:rsidRPr="00D03C9C">
        <w:rPr>
          <w:rFonts w:ascii="Times New Roman" w:hAnsi="Times New Roman" w:cs="Times New Roman"/>
        </w:rPr>
        <w:t>обычной водостойкости;</w:t>
      </w:r>
    </w:p>
    <w:p w:rsidR="00D03C9C" w:rsidRPr="00D03C9C" w:rsidRDefault="00D03C9C" w:rsidP="0077715D">
      <w:pPr>
        <w:numPr>
          <w:ilvl w:val="0"/>
          <w:numId w:val="21"/>
        </w:numPr>
        <w:spacing w:after="0" w:line="240" w:lineRule="auto"/>
        <w:ind w:firstLine="709"/>
        <w:jc w:val="both"/>
        <w:rPr>
          <w:rFonts w:ascii="Times New Roman" w:hAnsi="Times New Roman" w:cs="Times New Roman"/>
        </w:rPr>
      </w:pPr>
      <w:r w:rsidRPr="00D03C9C">
        <w:rPr>
          <w:rFonts w:ascii="Times New Roman" w:hAnsi="Times New Roman" w:cs="Times New Roman"/>
        </w:rPr>
        <w:t>повышенной водостойкости (В).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зависимости от содержания формальдегида в мебельном-производстве используют стружечные плиты класса эмиссии Е1 и Е2 (т.е. содержание формальдегида на 100 г абсолютно сухой плиты не должно превышать более 30 мг).</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зависимости от наличия дефектов поверхности (углубления, царапины, сколы, выкрашивания и т.д.) стружечные плиты делятся на 1-й и 2-й сорта.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 образцам древесно-стружечных плит, предложенным преподавателем, установить их тип, характер отделки и наличие дефектов, записать в тетрадь.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3.</w:t>
      </w:r>
      <w:r w:rsidRPr="00D03C9C">
        <w:rPr>
          <w:rFonts w:ascii="Times New Roman" w:hAnsi="Times New Roman" w:cs="Times New Roman"/>
        </w:rPr>
        <w:tab/>
        <w:t xml:space="preserve">Изучить ассортимент древесно-волокнистых плит </w:t>
      </w:r>
      <w:r w:rsidRPr="00D03C9C">
        <w:rPr>
          <w:rFonts w:ascii="Times New Roman" w:hAnsi="Times New Roman" w:cs="Times New Roman"/>
          <w:b/>
          <w:bCs/>
        </w:rPr>
        <w:t xml:space="preserve">(ДВП), </w:t>
      </w:r>
      <w:r w:rsidRPr="00D03C9C">
        <w:rPr>
          <w:rFonts w:ascii="Times New Roman" w:hAnsi="Times New Roman" w:cs="Times New Roman"/>
        </w:rPr>
        <w:t>пользуясь образцами, нормативно-технической документацией и</w:t>
      </w:r>
      <w:r w:rsidRPr="00D03C9C">
        <w:rPr>
          <w:rFonts w:ascii="Times New Roman" w:hAnsi="Times New Roman" w:cs="Times New Roman"/>
        </w:rPr>
        <w:br/>
        <w:t>данными, приведенными ниже.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ДВП подразделяют на два типа: твердые и мягкие. Мягкие плиты в производстве мебели не применяются. Твердые ДВП (по ГОСТу 4598-74) в зависимости от прочности, плотности и вида лицевой поверхности подразделяют на 9 марок. Твердые ДВП изготавливают шлифованными и нешлифованными с одной или двух сторон и предназначены для использования в изделиях, защищенных от увлажнения. Как правило, в производстве мебели в основном применяют ДВП марки Тс — твердые плиты с лицевым слоем из тонкодисперсной древесной массы и толщиной 3,2 мм. Так же для производства мебели изготавливают плиты следующих марок: Тс-300, Тс-350, Тс-400, Тс-450 — твердые; Стс-500 — сверхтвердые и др. Плотность этих плит составляет 800 - 1110 кг/м. По качеству поверхности плиты подразделяются на 1-й и 2-й сорт. Используют их для изготовления задних стенок шкафов, тумб, дна ящиков и т.д.</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Твердые ДВП толщиной 6-8 мм используют для изготовления задних стенок (установленных в шпунт), полок, заглушин и оснований мебели для сидения и лежания. Плиты толщиной 10 мм используют для изготовления свободнолежащих полок длиной до 600 мм и щитовых элементов изделий малых форм.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ДВП (по ГОСТу 8904-81) твердые с лакокрасочным покрытием не требуют дальнейшего облагораживания. В зависимости от внешнего вида лицевой поверхности подразделяются на типы: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 — с декоративным печатным рисунком;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 — одноцветные.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Покрытие может быть глянцевым или матовым. В зависимости от механической обработки эти плиты изготавливают:</w:t>
      </w:r>
    </w:p>
    <w:p w:rsidR="00D03C9C" w:rsidRPr="00D03C9C" w:rsidRDefault="00D03C9C" w:rsidP="0077715D">
      <w:pPr>
        <w:numPr>
          <w:ilvl w:val="0"/>
          <w:numId w:val="22"/>
        </w:numPr>
        <w:spacing w:after="0" w:line="240" w:lineRule="auto"/>
        <w:ind w:firstLine="709"/>
        <w:jc w:val="both"/>
        <w:rPr>
          <w:rFonts w:ascii="Times New Roman" w:hAnsi="Times New Roman" w:cs="Times New Roman"/>
        </w:rPr>
      </w:pPr>
      <w:r w:rsidRPr="00D03C9C">
        <w:rPr>
          <w:rFonts w:ascii="Times New Roman" w:hAnsi="Times New Roman" w:cs="Times New Roman"/>
        </w:rPr>
        <w:t>гладкими;</w:t>
      </w:r>
    </w:p>
    <w:p w:rsidR="00D03C9C" w:rsidRPr="00D03C9C" w:rsidRDefault="00D03C9C" w:rsidP="0077715D">
      <w:pPr>
        <w:numPr>
          <w:ilvl w:val="0"/>
          <w:numId w:val="22"/>
        </w:numPr>
        <w:spacing w:after="0" w:line="240" w:lineRule="auto"/>
        <w:ind w:firstLine="709"/>
        <w:jc w:val="both"/>
        <w:rPr>
          <w:rFonts w:ascii="Times New Roman" w:hAnsi="Times New Roman" w:cs="Times New Roman"/>
        </w:rPr>
      </w:pPr>
      <w:r w:rsidRPr="00D03C9C">
        <w:rPr>
          <w:rFonts w:ascii="Times New Roman" w:hAnsi="Times New Roman" w:cs="Times New Roman"/>
        </w:rPr>
        <w:t>с рустованной поверхностью в полоску или клетку;</w:t>
      </w:r>
    </w:p>
    <w:p w:rsidR="00D03C9C" w:rsidRPr="00D03C9C" w:rsidRDefault="00D03C9C" w:rsidP="0077715D">
      <w:pPr>
        <w:numPr>
          <w:ilvl w:val="0"/>
          <w:numId w:val="22"/>
        </w:numPr>
        <w:spacing w:after="0" w:line="240" w:lineRule="auto"/>
        <w:ind w:firstLine="709"/>
        <w:jc w:val="both"/>
        <w:rPr>
          <w:rFonts w:ascii="Times New Roman" w:hAnsi="Times New Roman" w:cs="Times New Roman"/>
        </w:rPr>
      </w:pPr>
      <w:r w:rsidRPr="00D03C9C">
        <w:rPr>
          <w:rFonts w:ascii="Times New Roman" w:hAnsi="Times New Roman" w:cs="Times New Roman"/>
        </w:rPr>
        <w:t>с перфорацией.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Толщина плит — от 2,5 до 6 мм.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 образцам ДВП, выданных преподавателем, определить их тип, характер отделки поверхности, записать в тетрадь.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4.</w:t>
      </w:r>
      <w:r w:rsidRPr="00D03C9C">
        <w:rPr>
          <w:rFonts w:ascii="Times New Roman" w:hAnsi="Times New Roman" w:cs="Times New Roman"/>
        </w:rPr>
        <w:tab/>
        <w:t>Изучить ассортимент древесно-волокнистых плит средней плотности для фасадных деталей мебели.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Плиты для фасадных деталей мебели изготавливают методом склеивания по толщине древесно-волокнистых плит сухого способа производства. Условно они обозначаются ПСП (плиты средней плотности) и изготовляются двух марок ТСН-30 и ТСН-40. По качеству плиты подразделяются на 1-й и 2-й сорта. Зарубежные аналоги древесно</w:t>
      </w:r>
      <w:r w:rsidRPr="00D03C9C">
        <w:rPr>
          <w:rFonts w:ascii="Times New Roman" w:hAnsi="Times New Roman" w:cs="Times New Roman"/>
        </w:rPr>
        <w:softHyphen/>
        <w:t>волокнистых плит средней плотности обозначают как МДФ. Этот материал в настоящее время является одним из наиболее интенсивно развивающихся отраслей деревообработки.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ПСП — имеют однородную мелкодисперсную структуру по всей толщине и одинаковые физико-механические свойства во всех направлениях, более прочные кромки по сравнению с кромками ДСП, хорошую формоустойчивость, легко подвергаются различным видам механической обработки и отделки.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 образцах ПСП, выданных преподавателем, установить характер отделки поверхности и наличие дефектов, записать в тетрадь (ТУ ОП13-0257438-02-94).</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5.</w:t>
      </w:r>
      <w:r w:rsidRPr="00D03C9C">
        <w:rPr>
          <w:rFonts w:ascii="Times New Roman" w:hAnsi="Times New Roman" w:cs="Times New Roman"/>
        </w:rPr>
        <w:t xml:space="preserve"> </w:t>
      </w:r>
      <w:r w:rsidRPr="00D03C9C">
        <w:rPr>
          <w:rFonts w:ascii="Times New Roman" w:hAnsi="Times New Roman" w:cs="Times New Roman"/>
          <w:b/>
          <w:bCs/>
        </w:rPr>
        <w:t xml:space="preserve">Изучить ассортимент столярных плит, </w:t>
      </w:r>
      <w:r w:rsidRPr="00D03C9C">
        <w:rPr>
          <w:rFonts w:ascii="Times New Roman" w:hAnsi="Times New Roman" w:cs="Times New Roman"/>
        </w:rPr>
        <w:t>пользуясь ГОСТом 13715-78.</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По конструкции столярные плиты бывают трех типов: </w:t>
      </w:r>
      <w:r w:rsidRPr="00D03C9C">
        <w:rPr>
          <w:rFonts w:ascii="Times New Roman" w:hAnsi="Times New Roman" w:cs="Times New Roman"/>
          <w:lang w:val="en-US"/>
        </w:rPr>
        <w:t>HP</w:t>
      </w:r>
      <w:r w:rsidRPr="00D03C9C">
        <w:rPr>
          <w:rFonts w:ascii="Times New Roman" w:hAnsi="Times New Roman" w:cs="Times New Roman"/>
        </w:rPr>
        <w:t xml:space="preserve"> — из несклеенных между собой реек древесины; </w:t>
      </w:r>
      <w:r w:rsidRPr="00D03C9C">
        <w:rPr>
          <w:rFonts w:ascii="Times New Roman" w:hAnsi="Times New Roman" w:cs="Times New Roman"/>
          <w:lang w:val="en-US"/>
        </w:rPr>
        <w:t>CP</w:t>
      </w:r>
      <w:r w:rsidRPr="00D03C9C">
        <w:rPr>
          <w:rFonts w:ascii="Times New Roman" w:hAnsi="Times New Roman" w:cs="Times New Roman"/>
        </w:rPr>
        <w:t xml:space="preserve"> — из склеенных между собой реек древесины; БР — рейки из склеенных в блок досок.</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Плиты могут быть необлицованными и облицованными с одной или двух сторон строганным шпоном.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зависимости от качества шпона (наличие дефектов) столярные плиты изготовляют нескольких сортов, указанных в табл. 8.</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8</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Сортность столярных плит</w:t>
      </w:r>
    </w:p>
    <w:tbl>
      <w:tblPr>
        <w:tblW w:w="5000" w:type="pct"/>
        <w:tblCellMar>
          <w:left w:w="40" w:type="dxa"/>
          <w:right w:w="40" w:type="dxa"/>
        </w:tblCellMar>
        <w:tblLook w:val="0000" w:firstRow="0" w:lastRow="0" w:firstColumn="0" w:lastColumn="0" w:noHBand="0" w:noVBand="0"/>
      </w:tblPr>
      <w:tblGrid>
        <w:gridCol w:w="2298"/>
        <w:gridCol w:w="1033"/>
        <w:gridCol w:w="1062"/>
        <w:gridCol w:w="1072"/>
        <w:gridCol w:w="1092"/>
        <w:gridCol w:w="1117"/>
        <w:gridCol w:w="1139"/>
        <w:gridCol w:w="1376"/>
      </w:tblGrid>
      <w:tr w:rsidR="00D03C9C" w:rsidRPr="00D03C9C" w:rsidTr="004052BF">
        <w:trPr>
          <w:trHeight w:val="289"/>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3872" w:type="pct"/>
            <w:gridSpan w:val="7"/>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Сорт плиты</w:t>
            </w:r>
          </w:p>
        </w:tc>
      </w:tr>
      <w:tr w:rsidR="00D03C9C" w:rsidRPr="00D03C9C" w:rsidTr="004052BF">
        <w:trPr>
          <w:trHeight w:val="595"/>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Наименование</w:t>
            </w:r>
          </w:p>
        </w:tc>
        <w:tc>
          <w:tcPr>
            <w:tcW w:w="1554" w:type="pct"/>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необлицованной</w:t>
            </w:r>
          </w:p>
        </w:tc>
        <w:tc>
          <w:tcPr>
            <w:tcW w:w="2318" w:type="pct"/>
            <w:gridSpan w:val="4"/>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облицованной</w:t>
            </w:r>
          </w:p>
        </w:tc>
      </w:tr>
      <w:tr w:rsidR="00D03C9C" w:rsidRPr="00D03C9C" w:rsidTr="004052BF">
        <w:trPr>
          <w:trHeight w:val="595"/>
        </w:trPr>
        <w:tc>
          <w:tcPr>
            <w:tcW w:w="1128" w:type="pct"/>
            <w:tcBorders>
              <w:top w:val="single" w:sz="6" w:space="0" w:color="auto"/>
              <w:left w:val="single" w:sz="6" w:space="0" w:color="auto"/>
              <w:bottom w:val="single" w:sz="6" w:space="0" w:color="auto"/>
              <w:right w:val="single" w:sz="6" w:space="0" w:color="auto"/>
            </w:tcBorders>
            <w:vAlign w:val="center"/>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наружных слоев</w:t>
            </w:r>
          </w:p>
        </w:tc>
        <w:tc>
          <w:tcPr>
            <w:tcW w:w="507"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А/В</w:t>
            </w:r>
          </w:p>
        </w:tc>
        <w:tc>
          <w:tcPr>
            <w:tcW w:w="521"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АВ/ВВ</w:t>
            </w:r>
          </w:p>
        </w:tc>
        <w:tc>
          <w:tcPr>
            <w:tcW w:w="526"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В/ВВ</w:t>
            </w:r>
          </w:p>
        </w:tc>
        <w:tc>
          <w:tcPr>
            <w:tcW w:w="1084"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односторонней</w:t>
            </w:r>
          </w:p>
        </w:tc>
        <w:tc>
          <w:tcPr>
            <w:tcW w:w="1234"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двусторонней</w:t>
            </w:r>
          </w:p>
        </w:tc>
      </w:tr>
      <w:tr w:rsidR="00D03C9C" w:rsidRPr="00D03C9C" w:rsidTr="004052BF">
        <w:trPr>
          <w:trHeight w:val="289"/>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плит</w:t>
            </w:r>
          </w:p>
        </w:tc>
        <w:tc>
          <w:tcPr>
            <w:tcW w:w="507"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21"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26"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3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lang w:val="en-US"/>
              </w:rPr>
            </w:pPr>
            <w:r w:rsidRPr="00D03C9C">
              <w:rPr>
                <w:rFonts w:ascii="Times New Roman" w:hAnsi="Times New Roman" w:cs="Times New Roman"/>
                <w:lang w:val="en-US"/>
              </w:rPr>
              <w:t>I/B</w:t>
            </w:r>
          </w:p>
        </w:tc>
        <w:tc>
          <w:tcPr>
            <w:tcW w:w="5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П7ВВ</w:t>
            </w:r>
          </w:p>
        </w:tc>
        <w:tc>
          <w:tcPr>
            <w:tcW w:w="55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lang w:val="en-US"/>
              </w:rPr>
            </w:pPr>
            <w:r w:rsidRPr="00D03C9C">
              <w:rPr>
                <w:rFonts w:ascii="Times New Roman" w:hAnsi="Times New Roman" w:cs="Times New Roman"/>
                <w:lang w:val="en-US"/>
              </w:rPr>
              <w:t>I/I</w:t>
            </w:r>
          </w:p>
        </w:tc>
        <w:tc>
          <w:tcPr>
            <w:tcW w:w="67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ПУЛ</w:t>
            </w:r>
          </w:p>
        </w:tc>
      </w:tr>
      <w:tr w:rsidR="00D03C9C" w:rsidRPr="00D03C9C" w:rsidTr="004052BF">
        <w:trPr>
          <w:trHeight w:val="595"/>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07"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2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Сорт</w:t>
            </w:r>
          </w:p>
        </w:tc>
        <w:tc>
          <w:tcPr>
            <w:tcW w:w="1084"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наружных слоев</w:t>
            </w:r>
          </w:p>
        </w:tc>
        <w:tc>
          <w:tcPr>
            <w:tcW w:w="55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7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305"/>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Лицевой</w:t>
            </w:r>
          </w:p>
        </w:tc>
        <w:tc>
          <w:tcPr>
            <w:tcW w:w="507"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А</w:t>
            </w:r>
          </w:p>
        </w:tc>
        <w:tc>
          <w:tcPr>
            <w:tcW w:w="52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АВ</w:t>
            </w:r>
          </w:p>
        </w:tc>
        <w:tc>
          <w:tcPr>
            <w:tcW w:w="5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w:t>
            </w:r>
          </w:p>
        </w:tc>
        <w:tc>
          <w:tcPr>
            <w:tcW w:w="53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I</w:t>
            </w:r>
          </w:p>
        </w:tc>
        <w:tc>
          <w:tcPr>
            <w:tcW w:w="5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Ц</w:t>
            </w:r>
          </w:p>
        </w:tc>
        <w:tc>
          <w:tcPr>
            <w:tcW w:w="55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I</w:t>
            </w:r>
          </w:p>
        </w:tc>
        <w:tc>
          <w:tcPr>
            <w:tcW w:w="67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w:t>
            </w:r>
          </w:p>
        </w:tc>
      </w:tr>
      <w:tr w:rsidR="00D03C9C" w:rsidRPr="00D03C9C" w:rsidTr="004052BF">
        <w:trPr>
          <w:trHeight w:val="289"/>
        </w:trPr>
        <w:tc>
          <w:tcPr>
            <w:tcW w:w="112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Оборотный</w:t>
            </w:r>
          </w:p>
        </w:tc>
        <w:tc>
          <w:tcPr>
            <w:tcW w:w="507"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w:t>
            </w:r>
          </w:p>
        </w:tc>
        <w:tc>
          <w:tcPr>
            <w:tcW w:w="52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ВВ</w:t>
            </w:r>
          </w:p>
        </w:tc>
        <w:tc>
          <w:tcPr>
            <w:tcW w:w="5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ВВ</w:t>
            </w:r>
          </w:p>
        </w:tc>
        <w:tc>
          <w:tcPr>
            <w:tcW w:w="53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w:t>
            </w:r>
          </w:p>
        </w:tc>
        <w:tc>
          <w:tcPr>
            <w:tcW w:w="54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ВВ</w:t>
            </w:r>
          </w:p>
        </w:tc>
        <w:tc>
          <w:tcPr>
            <w:tcW w:w="55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I</w:t>
            </w:r>
          </w:p>
        </w:tc>
        <w:tc>
          <w:tcPr>
            <w:tcW w:w="67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II</w:t>
            </w: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 требованию потребителя допускается изготовление необлицованных плит сортов А/А, В/В, ВВ/ВВ.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 образцах столярных плит, выданных преподавателем, установить характер отделки поверхности и наличие дефектов записать в тетрадь (ГОСТ 13715-78).</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6.</w:t>
      </w:r>
      <w:r w:rsidRPr="00D03C9C">
        <w:rPr>
          <w:rFonts w:ascii="Times New Roman" w:hAnsi="Times New Roman" w:cs="Times New Roman"/>
        </w:rPr>
        <w:tab/>
      </w:r>
      <w:r w:rsidRPr="00D03C9C">
        <w:rPr>
          <w:rFonts w:ascii="Times New Roman" w:hAnsi="Times New Roman" w:cs="Times New Roman"/>
          <w:bCs/>
        </w:rPr>
        <w:t>Изучить ассортимент фанеры клееной,</w:t>
      </w:r>
      <w:r w:rsidRPr="00D03C9C">
        <w:rPr>
          <w:rFonts w:ascii="Times New Roman" w:hAnsi="Times New Roman" w:cs="Times New Roman"/>
          <w:b/>
          <w:bCs/>
        </w:rPr>
        <w:t xml:space="preserve"> </w:t>
      </w:r>
      <w:r w:rsidRPr="00D03C9C">
        <w:rPr>
          <w:rFonts w:ascii="Times New Roman" w:hAnsi="Times New Roman" w:cs="Times New Roman"/>
        </w:rPr>
        <w:t>пользуясь</w:t>
      </w:r>
      <w:r w:rsidRPr="00D03C9C">
        <w:rPr>
          <w:rFonts w:ascii="Times New Roman" w:hAnsi="Times New Roman" w:cs="Times New Roman"/>
        </w:rPr>
        <w:br/>
        <w:t>ГОСТами 3916.1-96 и 3916.2-96.</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Фанера изготавливается методом склеивания трех и более листов шпона с наружными слоями различных пород древесины. По степени обработки поверхности фанеру подразделяют на шлифованную (с одной (Ш1) или с двух сторон (Ш2)) и нешлифованную.</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По содержанию формальдегида фанеру подразделяют на классы эмиссии: </w:t>
      </w:r>
      <w:r w:rsidRPr="00D03C9C">
        <w:rPr>
          <w:rFonts w:ascii="Times New Roman" w:hAnsi="Times New Roman" w:cs="Times New Roman"/>
          <w:lang w:val="en-US"/>
        </w:rPr>
        <w:t>El</w:t>
      </w:r>
      <w:r w:rsidRPr="00D03C9C">
        <w:rPr>
          <w:rFonts w:ascii="Times New Roman" w:hAnsi="Times New Roman" w:cs="Times New Roman"/>
        </w:rPr>
        <w:t>, Е2.</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мебельном производстве используют фанеру клееную как класса эмиссии Е1 так и Е2- (т.е. содержание формальдегида на 100 г абсолютно сухой массы фанеры не должно превышать 30 мг). В детской мебели — только клееная фанера класса эмиссии Е1.</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Сорт фанеры определяется качеством лущеного шпона на наружных слоях. Так фанера по ГОСТу 3916.1-96 изготавливается 5 сортов, а по ГОСТу 3916.2-96 — 5 сортов.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изготовления фанеры применяется лущеный шпон по ГОСТу 99-96.</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Пользуясь нормативно-технической документацией в тетради записать краткую характеристику ассортимента и качества фанеры клееной марок ФСФ и ФК.</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7.</w:t>
      </w:r>
      <w:r w:rsidRPr="00D03C9C">
        <w:rPr>
          <w:rFonts w:ascii="Times New Roman" w:hAnsi="Times New Roman" w:cs="Times New Roman"/>
        </w:rPr>
        <w:tab/>
        <w:t xml:space="preserve">Изучить </w:t>
      </w:r>
      <w:r w:rsidRPr="00D03C9C">
        <w:rPr>
          <w:rFonts w:ascii="Times New Roman" w:hAnsi="Times New Roman" w:cs="Times New Roman"/>
          <w:bCs/>
        </w:rPr>
        <w:t>ГОСТы</w:t>
      </w:r>
      <w:r w:rsidRPr="00D03C9C">
        <w:rPr>
          <w:rFonts w:ascii="Times New Roman" w:hAnsi="Times New Roman" w:cs="Times New Roman"/>
          <w:b/>
          <w:bCs/>
        </w:rPr>
        <w:t xml:space="preserve"> </w:t>
      </w:r>
      <w:r w:rsidRPr="00D03C9C">
        <w:rPr>
          <w:rFonts w:ascii="Times New Roman" w:hAnsi="Times New Roman" w:cs="Times New Roman"/>
        </w:rPr>
        <w:t>99-96 и 2977-82.</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тетради записать краткую характеристику свойств лущеного и строганного шпона.</w:t>
      </w:r>
    </w:p>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5</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ХИМИЧЕСКИЕ И ФИЗИЧЕСКИЕ ИСПЫТАНИЯ БЫТОВЫХ КЕРАМИЧЕСКИХ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научиться определять основные показатели качества керамических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керамических изделий; растворы 4 %-ной уксусной кислоты, 4 %-ной лимонной кислоты и 1 %-ной соды; шкала минералов; маятниковый прибор.</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1. </w:t>
      </w:r>
      <w:r w:rsidRPr="00D03C9C">
        <w:rPr>
          <w:rFonts w:ascii="Times New Roman" w:hAnsi="Times New Roman" w:cs="Times New Roman"/>
          <w:b/>
        </w:rPr>
        <w:t>Определение   химической   устойчивости   надглазурных рисунков</w:t>
      </w:r>
      <w:r w:rsidRPr="00D03C9C">
        <w:rPr>
          <w:rFonts w:ascii="Times New Roman" w:hAnsi="Times New Roman" w:cs="Times New Roman"/>
        </w:rPr>
        <w:t>. Химическую устойчивость надглазурных рисунков (красок) определяют, обрабатывая готовые изделия слабыми кислотами или щелочами при обыкновенной температуре или при нагревании до 60-65°.</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Столовую посуду обрабатывают 4 %-ной уксусной кислотой или 1 %-ным раствором соды, а чайную — 4 %-ным раствором лимонной кислоты.</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нормальной температуре изделия подвергают обработке в течение одного часа или суток, а при нагревании — соответственно в течение 5 или 30 мин.</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Перед погружением в раствор изделия моют дистиллированной водой, сушат, охлаждают и до половины погружают в 4 %-ный раствор уксусной или лимонной кислоты, в котором изделие должно находиться один час. Если через час надглазурная разделка окажется не разрушенной, то изделие оставляют в растворе еще на 23 часа. Для ускорения обработки 4 %-ный раствор уксусной или лимонной кислоты или 1 %-ный раствор соды нагревают до 60-65° и</w:t>
      </w:r>
      <w:r w:rsidRPr="00D03C9C">
        <w:rPr>
          <w:rFonts w:ascii="Times New Roman" w:hAnsi="Times New Roman" w:cs="Times New Roman"/>
          <w:sz w:val="18"/>
          <w:szCs w:val="18"/>
        </w:rPr>
        <w:t xml:space="preserve"> </w:t>
      </w:r>
      <w:r w:rsidRPr="00D03C9C">
        <w:rPr>
          <w:rFonts w:ascii="Times New Roman" w:hAnsi="Times New Roman" w:cs="Times New Roman"/>
        </w:rPr>
        <w:t>погружают в него изделие на 5 минут. Если разделка не разрушается, то изделие оставляют в нагретом растворе еще на 25 минут, поддерживая указанную выше температуру. Если разделка на непогруженной части изделия разрушается от паров раствора, то изделие погружают в раствор целиком, а затем сравнивают с подобными разделками изделий, которые не подверглись испытаниям.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Степень разрушения характеризуют терминами — сильное изменение цвета, слабое изменение цвета, исчезновение блеска, указывая первоначальный цвет краски (до испытания надглазурной разделки). При сильном изменении цвета целесообразно это место потереть жесткой оберточной бумагой, чтобы проверить, не стирается ли оставшаяся краска. Если происходит сильное изменение цвета краски или она стирается, изделие должно быть забраковано.</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испытания достаточно взять один образец от каждого вида разделки с определенной краской.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испытаний записывают в табл. 9.</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i/>
          <w:iCs/>
        </w:rPr>
        <w:t>Таблица</w:t>
      </w:r>
      <w:r w:rsidRPr="00D03C9C">
        <w:rPr>
          <w:rFonts w:ascii="Times New Roman" w:hAnsi="Times New Roman" w:cs="Times New Roman"/>
          <w:b/>
          <w:bCs/>
          <w:i/>
          <w:iCs/>
          <w:lang w:val="en-US"/>
        </w:rPr>
        <w:t xml:space="preserve"> </w:t>
      </w:r>
      <w:r w:rsidRPr="00D03C9C">
        <w:rPr>
          <w:rFonts w:ascii="Times New Roman" w:hAnsi="Times New Roman" w:cs="Times New Roman"/>
          <w:b/>
          <w:bCs/>
          <w:i/>
          <w:iCs/>
        </w:rPr>
        <w:t>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1011"/>
        <w:gridCol w:w="2535"/>
        <w:gridCol w:w="2063"/>
        <w:gridCol w:w="1532"/>
        <w:gridCol w:w="1628"/>
        <w:gridCol w:w="1426"/>
      </w:tblGrid>
      <w:tr w:rsidR="00D03C9C" w:rsidRPr="00D03C9C" w:rsidTr="004052BF">
        <w:trPr>
          <w:trHeight w:val="389"/>
        </w:trPr>
        <w:tc>
          <w:tcPr>
            <w:tcW w:w="35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06"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Наименование</w:t>
            </w:r>
          </w:p>
        </w:tc>
        <w:tc>
          <w:tcPr>
            <w:tcW w:w="107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Завод-</w:t>
            </w:r>
          </w:p>
        </w:tc>
        <w:tc>
          <w:tcPr>
            <w:tcW w:w="71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Сорт</w:t>
            </w:r>
          </w:p>
        </w:tc>
        <w:tc>
          <w:tcPr>
            <w:tcW w:w="83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Вид</w:t>
            </w:r>
          </w:p>
        </w:tc>
        <w:tc>
          <w:tcPr>
            <w:tcW w:w="718"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Цвет</w:t>
            </w:r>
          </w:p>
        </w:tc>
      </w:tr>
      <w:tr w:rsidR="00D03C9C" w:rsidRPr="00D03C9C" w:rsidTr="004052BF">
        <w:trPr>
          <w:trHeight w:val="302"/>
        </w:trPr>
        <w:tc>
          <w:tcPr>
            <w:tcW w:w="35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b/>
                <w:bCs/>
              </w:rPr>
            </w:pPr>
            <w:r w:rsidRPr="00D03C9C">
              <w:rPr>
                <w:rFonts w:ascii="Times New Roman" w:hAnsi="Times New Roman" w:cs="Times New Roman"/>
                <w:b/>
                <w:bCs/>
              </w:rPr>
              <w:t>№</w:t>
            </w:r>
          </w:p>
        </w:tc>
        <w:tc>
          <w:tcPr>
            <w:tcW w:w="1306"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материала и</w:t>
            </w:r>
          </w:p>
        </w:tc>
        <w:tc>
          <w:tcPr>
            <w:tcW w:w="107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изготовитель</w:t>
            </w:r>
          </w:p>
        </w:tc>
        <w:tc>
          <w:tcPr>
            <w:tcW w:w="71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изделия</w:t>
            </w:r>
          </w:p>
        </w:tc>
        <w:tc>
          <w:tcPr>
            <w:tcW w:w="83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разделки</w:t>
            </w:r>
          </w:p>
        </w:tc>
        <w:tc>
          <w:tcPr>
            <w:tcW w:w="718"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краски</w:t>
            </w:r>
          </w:p>
        </w:tc>
      </w:tr>
      <w:tr w:rsidR="00D03C9C" w:rsidRPr="00D03C9C" w:rsidTr="004052BF">
        <w:trPr>
          <w:trHeight w:val="410"/>
        </w:trPr>
        <w:tc>
          <w:tcPr>
            <w:tcW w:w="35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06"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изделия</w:t>
            </w:r>
          </w:p>
        </w:tc>
        <w:tc>
          <w:tcPr>
            <w:tcW w:w="107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71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83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718"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r w:rsidR="00D03C9C" w:rsidRPr="00D03C9C" w:rsidTr="004052BF">
        <w:trPr>
          <w:trHeight w:val="281"/>
        </w:trPr>
        <w:tc>
          <w:tcPr>
            <w:tcW w:w="35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w:t>
            </w:r>
          </w:p>
        </w:tc>
        <w:tc>
          <w:tcPr>
            <w:tcW w:w="1306"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w:t>
            </w:r>
          </w:p>
        </w:tc>
        <w:tc>
          <w:tcPr>
            <w:tcW w:w="107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3</w:t>
            </w:r>
          </w:p>
        </w:tc>
        <w:tc>
          <w:tcPr>
            <w:tcW w:w="71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4</w:t>
            </w:r>
          </w:p>
        </w:tc>
        <w:tc>
          <w:tcPr>
            <w:tcW w:w="83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5</w:t>
            </w:r>
          </w:p>
        </w:tc>
        <w:tc>
          <w:tcPr>
            <w:tcW w:w="718"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6</w:t>
            </w:r>
          </w:p>
        </w:tc>
      </w:tr>
      <w:tr w:rsidR="00D03C9C" w:rsidRPr="00D03C9C" w:rsidTr="004052BF">
        <w:trPr>
          <w:trHeight w:val="410"/>
        </w:trPr>
        <w:tc>
          <w:tcPr>
            <w:tcW w:w="35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06"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07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71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83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718"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b/>
          <w:bCs/>
          <w:i/>
          <w:iCs/>
        </w:rPr>
      </w:pP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Продолжение табл. 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2695"/>
        <w:gridCol w:w="1928"/>
        <w:gridCol w:w="1676"/>
        <w:gridCol w:w="1727"/>
        <w:gridCol w:w="2169"/>
      </w:tblGrid>
      <w:tr w:rsidR="00D03C9C" w:rsidRPr="00D03C9C" w:rsidTr="004052BF">
        <w:trPr>
          <w:trHeight w:val="1044"/>
        </w:trPr>
        <w:tc>
          <w:tcPr>
            <w:tcW w:w="132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Наименование раствора и его концентрация</w:t>
            </w:r>
          </w:p>
        </w:tc>
        <w:tc>
          <w:tcPr>
            <w:tcW w:w="94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Условия обработки (время)</w:t>
            </w:r>
          </w:p>
        </w:tc>
        <w:tc>
          <w:tcPr>
            <w:tcW w:w="822"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Следы разрушения</w:t>
            </w:r>
          </w:p>
        </w:tc>
        <w:tc>
          <w:tcPr>
            <w:tcW w:w="847"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Наличие свинца</w:t>
            </w:r>
          </w:p>
        </w:tc>
        <w:tc>
          <w:tcPr>
            <w:tcW w:w="106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Заключение</w:t>
            </w:r>
          </w:p>
        </w:tc>
      </w:tr>
      <w:tr w:rsidR="00D03C9C" w:rsidRPr="00D03C9C" w:rsidTr="004052BF">
        <w:trPr>
          <w:trHeight w:val="375"/>
        </w:trPr>
        <w:tc>
          <w:tcPr>
            <w:tcW w:w="132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7</w:t>
            </w:r>
          </w:p>
        </w:tc>
        <w:tc>
          <w:tcPr>
            <w:tcW w:w="94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8</w:t>
            </w:r>
          </w:p>
        </w:tc>
        <w:tc>
          <w:tcPr>
            <w:tcW w:w="822"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9</w:t>
            </w:r>
          </w:p>
        </w:tc>
        <w:tc>
          <w:tcPr>
            <w:tcW w:w="847"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lang w:val="en-US"/>
              </w:rPr>
            </w:pPr>
            <w:r w:rsidRPr="00D03C9C">
              <w:rPr>
                <w:rFonts w:ascii="Times New Roman" w:hAnsi="Times New Roman" w:cs="Times New Roman"/>
                <w:lang w:val="en-US"/>
              </w:rPr>
              <w:t>10</w:t>
            </w:r>
          </w:p>
        </w:tc>
        <w:tc>
          <w:tcPr>
            <w:tcW w:w="106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11</w:t>
            </w:r>
          </w:p>
        </w:tc>
      </w:tr>
      <w:tr w:rsidR="00D03C9C" w:rsidRPr="00D03C9C" w:rsidTr="004052BF">
        <w:trPr>
          <w:trHeight w:val="509"/>
        </w:trPr>
        <w:tc>
          <w:tcPr>
            <w:tcW w:w="1321"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945"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822"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847"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064" w:type="pct"/>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 xml:space="preserve">2. Определение белизны фарфоровых изделий </w:t>
      </w:r>
      <w:r w:rsidRPr="00D03C9C">
        <w:rPr>
          <w:rFonts w:ascii="Times New Roman" w:hAnsi="Times New Roman" w:cs="Times New Roman"/>
        </w:rPr>
        <w:t>(ГОСТ 24768 - 81) Белизну определяют на универсальном фотометре. Испытание проводят в следующем порядке: установив левый и правый барабан по шкале на 100, помещают испытуемый образец (размером 40x40 мм), взятый от горизонтальной плоскости, на столик, находящийся в горизонтальной положении направо от испытателя, а налево кладут эталон белизны (обязательно на одном уровне).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Затем наблюдают в окуляр, в котором видно, что правая половина его поля более светлая, чем левая; вращением левого барабана добиваются фотометрического равновесия. Величину ', белизны фарфорового образца по отношению к баритовой пластинке определяют по черной шкале левого барабана.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получения более точных измерений необходимо произвести 5-кратное уравнение полей (полуокружностей, видимых в окуляре) и взять среднее из пяти.</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rPr>
        <w:t>3.Определение просвечиваемости фарфоровых изделий</w:t>
      </w:r>
      <w:r w:rsidRPr="00D03C9C">
        <w:rPr>
          <w:rFonts w:ascii="Times New Roman" w:hAnsi="Times New Roman" w:cs="Times New Roman"/>
        </w:rPr>
        <w:t xml:space="preserve"> (ГОСТ 24769-81, СТ СЭВ 4024-83). Просвечиваемость определяют органолептическим методом, просматривая изделия в проходящем свете. Для этого их берут в руку и просматривают на свет. В зависимости от степени просвечиваемости контуры пальцев, находящихся на обратной стороне, видны более или менее четко при одной и той же толщине изделия, расстояние от источника света и его силе. При этом определении степень просвечиваемости характеризуют весьма условно— «достаточная» и «недостаточная». Достаточной просвечиваемостью для изделий с толщиной в 2,5 мм принято считать ту, при которой контуры пальцев четко видны.</w:t>
      </w:r>
    </w:p>
    <w:p w:rsidR="00D03C9C" w:rsidRPr="00D03C9C" w:rsidRDefault="00D03C9C" w:rsidP="0077715D">
      <w:pPr>
        <w:numPr>
          <w:ilvl w:val="0"/>
          <w:numId w:val="19"/>
        </w:numPr>
        <w:spacing w:after="0" w:line="240" w:lineRule="auto"/>
        <w:ind w:left="0" w:firstLine="709"/>
        <w:jc w:val="both"/>
        <w:rPr>
          <w:rFonts w:ascii="Times New Roman" w:hAnsi="Times New Roman" w:cs="Times New Roman"/>
        </w:rPr>
      </w:pPr>
      <w:r w:rsidRPr="00D03C9C">
        <w:rPr>
          <w:rFonts w:ascii="Times New Roman" w:hAnsi="Times New Roman" w:cs="Times New Roman"/>
          <w:b/>
        </w:rPr>
        <w:t>Испытание на удар по методу маятникового прибора.</w:t>
      </w:r>
      <w:r w:rsidRPr="00D03C9C">
        <w:rPr>
          <w:rFonts w:ascii="Times New Roman" w:hAnsi="Times New Roman" w:cs="Times New Roman"/>
        </w:rPr>
        <w:t xml:space="preserve"> Величину работы, затраченную на удар, определяют с помощью маятникового прибора. Прибор имеет ударник общим весом 280 г, по форме напоминающий плоскую шайбу диаметром 4,5 см и толщиной 1,5 см.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 этом приборе испытывают сопротивление тарелок удару по дну и канту. При испытании прочности дна изделия маятник находится в верхнем положении, а при ударе по канту его перемещают в нижнее. Угол падения маятника отмечают по шкале.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Потенциальную энергию, которую затрачивает маятник, падая с определенного угла подъема, вычисляют по формуле</w:t>
      </w:r>
    </w:p>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lang w:val="en-US"/>
        </w:rPr>
        <w:t>W</w:t>
      </w:r>
      <w:r w:rsidRPr="00D03C9C">
        <w:rPr>
          <w:rFonts w:ascii="Times New Roman" w:hAnsi="Times New Roman" w:cs="Times New Roman"/>
        </w:rPr>
        <w:t>=</w:t>
      </w:r>
      <w:r w:rsidRPr="00D03C9C">
        <w:rPr>
          <w:rFonts w:ascii="Times New Roman" w:hAnsi="Times New Roman" w:cs="Times New Roman"/>
          <w:lang w:val="en-US"/>
        </w:rPr>
        <w:t>LP</w:t>
      </w:r>
      <w:r w:rsidRPr="00D03C9C">
        <w:rPr>
          <w:rFonts w:ascii="Times New Roman" w:hAnsi="Times New Roman" w:cs="Times New Roman"/>
        </w:rPr>
        <w:t xml:space="preserve"> (</w:t>
      </w:r>
      <w:r w:rsidRPr="00D03C9C">
        <w:rPr>
          <w:rFonts w:ascii="Times New Roman" w:hAnsi="Times New Roman" w:cs="Times New Roman"/>
          <w:lang w:val="en-US"/>
        </w:rPr>
        <w:t>I</w:t>
      </w:r>
      <w:r w:rsidRPr="00D03C9C">
        <w:rPr>
          <w:rFonts w:ascii="Times New Roman" w:hAnsi="Times New Roman" w:cs="Times New Roman"/>
        </w:rPr>
        <w:t xml:space="preserve"> - </w:t>
      </w:r>
      <w:r w:rsidRPr="00D03C9C">
        <w:rPr>
          <w:rFonts w:ascii="Times New Roman" w:hAnsi="Times New Roman" w:cs="Times New Roman"/>
          <w:lang w:val="en-US"/>
        </w:rPr>
        <w:t>cos</w:t>
      </w:r>
      <w:r w:rsidRPr="00D03C9C">
        <w:rPr>
          <w:rFonts w:ascii="Times New Roman" w:hAnsi="Times New Roman" w:cs="Times New Roman"/>
        </w:rPr>
        <w:t xml:space="preserve"> 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где </w:t>
      </w:r>
      <w:r w:rsidRPr="00D03C9C">
        <w:rPr>
          <w:rFonts w:ascii="Times New Roman" w:hAnsi="Times New Roman" w:cs="Times New Roman"/>
          <w:lang w:val="en-US"/>
        </w:rPr>
        <w:t>W</w:t>
      </w:r>
      <w:r w:rsidRPr="00D03C9C">
        <w:rPr>
          <w:rFonts w:ascii="Times New Roman" w:hAnsi="Times New Roman" w:cs="Times New Roman"/>
        </w:rPr>
        <w:t xml:space="preserve"> - потенциальная энергия, кгс </w:t>
      </w:r>
      <w:r w:rsidRPr="00D03C9C">
        <w:rPr>
          <w:rFonts w:ascii="Times New Roman" w:hAnsi="Times New Roman" w:cs="Times New Roman"/>
        </w:rPr>
        <w:sym w:font="Symbol" w:char="F0D7"/>
      </w:r>
      <w:r w:rsidRPr="00D03C9C">
        <w:rPr>
          <w:rFonts w:ascii="Times New Roman" w:hAnsi="Times New Roman" w:cs="Times New Roman"/>
        </w:rPr>
        <w:t xml:space="preserve"> см;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lang w:val="en-US"/>
        </w:rPr>
        <w:t>L</w:t>
      </w:r>
      <w:r w:rsidRPr="00D03C9C">
        <w:rPr>
          <w:rFonts w:ascii="Times New Roman" w:hAnsi="Times New Roman" w:cs="Times New Roman"/>
        </w:rPr>
        <w:t xml:space="preserve"> - длина маятника, см;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 - вес шайбы, г;</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 -угол падения, град.</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дна тарелки рассчитывают удельную механическую прочность, а для канта указывают радиус закругления и количество ударов до разрушения. Последовательно поворачивая тарелку, по ее канту ударяют восемь раз, если раньше не произойдет полного разрушения.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испытаний записывают в табл. 10.</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724"/>
        <w:gridCol w:w="1888"/>
        <w:gridCol w:w="1419"/>
        <w:gridCol w:w="1187"/>
        <w:gridCol w:w="1660"/>
        <w:gridCol w:w="1170"/>
        <w:gridCol w:w="2147"/>
      </w:tblGrid>
      <w:tr w:rsidR="00D03C9C" w:rsidRPr="00D03C9C" w:rsidTr="004052BF">
        <w:trPr>
          <w:trHeight w:val="928"/>
        </w:trPr>
        <w:tc>
          <w:tcPr>
            <w:tcW w:w="355"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w:t>
            </w:r>
          </w:p>
        </w:tc>
        <w:tc>
          <w:tcPr>
            <w:tcW w:w="92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Наименование материала, изделия</w:t>
            </w:r>
          </w:p>
        </w:tc>
        <w:tc>
          <w:tcPr>
            <w:tcW w:w="6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Завод -изготови</w:t>
            </w:r>
            <w:r w:rsidRPr="00D03C9C">
              <w:rPr>
                <w:rFonts w:ascii="Times New Roman" w:hAnsi="Times New Roman" w:cs="Times New Roman"/>
              </w:rPr>
              <w:softHyphen/>
              <w:t>тель</w:t>
            </w:r>
          </w:p>
        </w:tc>
        <w:tc>
          <w:tcPr>
            <w:tcW w:w="582"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Размер изделия, мм</w:t>
            </w:r>
          </w:p>
        </w:tc>
        <w:tc>
          <w:tcPr>
            <w:tcW w:w="814"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Механи</w:t>
            </w:r>
            <w:r w:rsidRPr="00D03C9C">
              <w:rPr>
                <w:rFonts w:ascii="Times New Roman" w:hAnsi="Times New Roman" w:cs="Times New Roman"/>
              </w:rPr>
              <w:softHyphen/>
              <w:t>ческая прочность, МПа</w:t>
            </w:r>
          </w:p>
        </w:tc>
        <w:tc>
          <w:tcPr>
            <w:tcW w:w="574"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Толщина дна, мм</w:t>
            </w:r>
          </w:p>
        </w:tc>
        <w:tc>
          <w:tcPr>
            <w:tcW w:w="105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Заключение</w:t>
            </w:r>
          </w:p>
        </w:tc>
      </w:tr>
      <w:tr w:rsidR="00D03C9C" w:rsidRPr="00D03C9C" w:rsidTr="004052BF">
        <w:trPr>
          <w:trHeight w:val="309"/>
        </w:trPr>
        <w:tc>
          <w:tcPr>
            <w:tcW w:w="355"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2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82"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14"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74"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5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5. Определение макротвердости глазури на изделиях.</w:t>
      </w:r>
      <w:r w:rsidRPr="00D03C9C">
        <w:rPr>
          <w:rFonts w:ascii="Times New Roman" w:hAnsi="Times New Roman" w:cs="Times New Roman"/>
        </w:rPr>
        <w:t xml:space="preserve"> Для определения макротвердости глазури на изделиях пользуются применяемой в минералогии шкалой твердости, которая состоит из набора эталонных минералов. Десять минералов — тальк, гипс, кальцит, плавиковый шпат, апатит, полевой шпат, кварц, топаз, корунд, алмаз — подобраны таким образом, что каждый из них при нажиме оставляет черту на предыдущем и в свою очередь чертится последующим При испытании острым углом (ребром) одного из минералов проводят со средним нажимом по поверхности испытуемой глазури черту и наблюдают: образовалась ли царапина. Если видимой царапины нет, то рядом проводят черту более твердым минералом. Минералы меняют до тех пор, пока не получат видимую, не стирающуюся рукой царапину. Твердость фарфоровой или фаянсовой глазури характеризуют порядковым номером минерала, оставившего царапину, или иногда берут среднее арифметическое между порядковыми номерами двух минералов, один из которых оставил, а другой не оставил царапину на поверхности стекла.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6.Определение пористости по методу водопоглощеиия изделий</w:t>
      </w:r>
      <w:r w:rsidRPr="00D03C9C">
        <w:rPr>
          <w:rFonts w:ascii="Times New Roman" w:hAnsi="Times New Roman" w:cs="Times New Roman"/>
        </w:rPr>
        <w:t>. (ГОСТ 25092 - 82, ГОСТ 25093 - 82, ГОСТ 28390 - 89). Студенты дневного обучения определяют пористость двух смежных фаянсовых образцов ускоренным методом и одного фарфорового — обычным методом. Студенты вечернего отделения определяют пористость двух образцов (фарфорового и фаянсового) ускоренным методом. Результаты испытаний записывают в таблицу. 11.</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713"/>
        <w:gridCol w:w="1183"/>
        <w:gridCol w:w="1660"/>
        <w:gridCol w:w="944"/>
        <w:gridCol w:w="944"/>
        <w:gridCol w:w="1896"/>
        <w:gridCol w:w="2855"/>
      </w:tblGrid>
      <w:tr w:rsidR="00D03C9C" w:rsidRPr="00D03C9C" w:rsidTr="004052BF">
        <w:trPr>
          <w:trHeight w:val="558"/>
        </w:trPr>
        <w:tc>
          <w:tcPr>
            <w:tcW w:w="350" w:type="pct"/>
            <w:vMerge w:val="restart"/>
          </w:tcPr>
          <w:p w:rsidR="00D03C9C" w:rsidRPr="00D03C9C" w:rsidRDefault="00D03C9C" w:rsidP="004052BF">
            <w:pPr>
              <w:autoSpaceDE w:val="0"/>
              <w:autoSpaceDN w:val="0"/>
              <w:adjustRightInd w:val="0"/>
              <w:spacing w:after="0" w:line="240" w:lineRule="auto"/>
              <w:jc w:val="both"/>
              <w:rPr>
                <w:rFonts w:ascii="Times New Roman" w:hAnsi="Times New Roman" w:cs="Times New Roman"/>
                <w:b/>
                <w:bCs/>
              </w:rPr>
            </w:pPr>
            <w:r w:rsidRPr="00D03C9C">
              <w:rPr>
                <w:rFonts w:ascii="Times New Roman" w:hAnsi="Times New Roman" w:cs="Times New Roman"/>
                <w:b/>
                <w:bCs/>
              </w:rPr>
              <w:t>№</w:t>
            </w:r>
          </w:p>
        </w:tc>
        <w:tc>
          <w:tcPr>
            <w:tcW w:w="580" w:type="pct"/>
            <w:vMerge w:val="restar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Номер образца</w:t>
            </w:r>
          </w:p>
        </w:tc>
        <w:tc>
          <w:tcPr>
            <w:tcW w:w="814" w:type="pct"/>
            <w:vMerge w:val="restar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Период водонасыще-</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ния, ч</w:t>
            </w:r>
          </w:p>
        </w:tc>
        <w:tc>
          <w:tcPr>
            <w:tcW w:w="926" w:type="pct"/>
            <w:gridSpan w:val="2"/>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Масса образца</w:t>
            </w:r>
          </w:p>
        </w:tc>
        <w:tc>
          <w:tcPr>
            <w:tcW w:w="930" w:type="pct"/>
            <w:vMerge w:val="restar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Пористость по</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водопогло-щению, %</w:t>
            </w:r>
          </w:p>
        </w:tc>
        <w:tc>
          <w:tcPr>
            <w:tcW w:w="1401" w:type="pct"/>
            <w:vMerge w:val="restar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Заключение о соответствии</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ГОСТУ и литературным данных</w:t>
            </w:r>
          </w:p>
        </w:tc>
      </w:tr>
      <w:tr w:rsidR="00D03C9C" w:rsidRPr="00D03C9C" w:rsidTr="004052BF">
        <w:trPr>
          <w:trHeight w:val="1077"/>
        </w:trPr>
        <w:tc>
          <w:tcPr>
            <w:tcW w:w="350" w:type="pct"/>
            <w:vMerge/>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80" w:type="pct"/>
            <w:vMerge/>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14" w:type="pct"/>
            <w:vMerge/>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46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bCs/>
              </w:rPr>
            </w:pPr>
            <w:r w:rsidRPr="00D03C9C">
              <w:rPr>
                <w:rFonts w:ascii="Times New Roman" w:hAnsi="Times New Roman" w:cs="Times New Roman"/>
                <w:bCs/>
              </w:rPr>
              <w:t>до насы</w:t>
            </w:r>
            <w:r w:rsidRPr="00D03C9C">
              <w:rPr>
                <w:rFonts w:ascii="Times New Roman" w:hAnsi="Times New Roman" w:cs="Times New Roman"/>
                <w:bCs/>
              </w:rPr>
              <w:softHyphen/>
              <w:t>щения</w:t>
            </w:r>
          </w:p>
        </w:tc>
        <w:tc>
          <w:tcPr>
            <w:tcW w:w="46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bCs/>
              </w:rPr>
            </w:pPr>
            <w:r w:rsidRPr="00D03C9C">
              <w:rPr>
                <w:rFonts w:ascii="Times New Roman" w:hAnsi="Times New Roman" w:cs="Times New Roman"/>
                <w:bCs/>
              </w:rPr>
              <w:t>после насы</w:t>
            </w:r>
            <w:r w:rsidRPr="00D03C9C">
              <w:rPr>
                <w:rFonts w:ascii="Times New Roman" w:hAnsi="Times New Roman" w:cs="Times New Roman"/>
                <w:bCs/>
              </w:rPr>
              <w:softHyphen/>
              <w:t>щения</w:t>
            </w:r>
          </w:p>
        </w:tc>
        <w:tc>
          <w:tcPr>
            <w:tcW w:w="930" w:type="pct"/>
            <w:vMerge/>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401" w:type="pct"/>
            <w:vMerge/>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365"/>
        </w:trPr>
        <w:tc>
          <w:tcPr>
            <w:tcW w:w="350"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80"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14"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46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46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30"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401"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Обыкновенный метод определения пористости заключается в том, что от каждой группы фарфоровых и фаянсовых изделий берут по два образца площадью 15-16 емг, освобождают их по торцевым сторонам от глазури, сушат в термостате при 105-120°С в течение двух часов, охлаждают в эксикаторе (20-30 мин) и затем взвешивают с точностью до второго знака после запятой для фаянсовых образцов и с точностью до третьего знака для фарфоровых образцов.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Взвешенные образцы кипятят в дистиллированной воде 3 часа, после чего оставляют в этой же воде еще на сутки. Насыщенные водой образцы слегка обтирают влажной тканью и снова взвешивают.</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Водопоглощению (В) или пористость рассчитывают по формуле</w:t>
      </w:r>
    </w:p>
    <w:p w:rsidR="00D03C9C" w:rsidRPr="00D03C9C" w:rsidRDefault="00D03C9C" w:rsidP="00D03C9C">
      <w:pPr>
        <w:pStyle w:val="Style10"/>
        <w:widowControl/>
        <w:spacing w:line="240" w:lineRule="auto"/>
        <w:ind w:firstLine="709"/>
        <w:jc w:val="both"/>
        <w:rPr>
          <w:rStyle w:val="FontStyle44"/>
          <w:lang w:eastAsia="en-US"/>
        </w:rPr>
      </w:pPr>
      <w:r w:rsidRPr="00D03C9C">
        <w:rPr>
          <w:rStyle w:val="FontStyle44"/>
          <w:lang w:eastAsia="en-US"/>
        </w:rPr>
        <w:t>(</w:t>
      </w:r>
      <w:r w:rsidRPr="00D03C9C">
        <w:rPr>
          <w:rStyle w:val="FontStyle44"/>
          <w:lang w:val="en-US" w:eastAsia="en-US"/>
        </w:rPr>
        <w:t>Pi</w:t>
      </w:r>
      <w:r w:rsidRPr="00D03C9C">
        <w:rPr>
          <w:rStyle w:val="FontStyle44"/>
          <w:lang w:eastAsia="en-US"/>
        </w:rPr>
        <w:t>-</w:t>
      </w:r>
      <w:r w:rsidRPr="00D03C9C">
        <w:rPr>
          <w:rStyle w:val="FontStyle44"/>
          <w:lang w:val="en-US" w:eastAsia="en-US"/>
        </w:rPr>
        <w:t>P</w:t>
      </w:r>
      <w:r w:rsidRPr="00D03C9C">
        <w:rPr>
          <w:rStyle w:val="FontStyle44"/>
          <w:lang w:eastAsia="en-US"/>
        </w:rPr>
        <w:t>)- 100</w:t>
      </w:r>
    </w:p>
    <w:p w:rsidR="00D03C9C" w:rsidRPr="00D03C9C" w:rsidRDefault="00D03C9C" w:rsidP="00D03C9C">
      <w:pPr>
        <w:pStyle w:val="Style10"/>
        <w:widowControl/>
        <w:tabs>
          <w:tab w:val="left" w:leader="hyphen" w:pos="4205"/>
        </w:tabs>
        <w:spacing w:line="240" w:lineRule="auto"/>
        <w:ind w:firstLine="709"/>
        <w:jc w:val="both"/>
        <w:rPr>
          <w:rStyle w:val="FontStyle44"/>
        </w:rPr>
      </w:pPr>
      <w:r w:rsidRPr="00D03C9C">
        <w:rPr>
          <w:rStyle w:val="FontStyle44"/>
        </w:rPr>
        <w:t>В =</w:t>
      </w:r>
      <w:r w:rsidRPr="00D03C9C">
        <w:rPr>
          <w:rStyle w:val="FontStyle44"/>
        </w:rPr>
        <w:tab/>
        <w:t>,</w:t>
      </w:r>
    </w:p>
    <w:p w:rsidR="00D03C9C" w:rsidRPr="00D03C9C" w:rsidRDefault="00D03C9C" w:rsidP="00D03C9C">
      <w:pPr>
        <w:pStyle w:val="Style10"/>
        <w:widowControl/>
        <w:spacing w:line="240" w:lineRule="auto"/>
        <w:ind w:firstLine="709"/>
        <w:jc w:val="both"/>
        <w:rPr>
          <w:rStyle w:val="FontStyle44"/>
        </w:rPr>
      </w:pPr>
      <w:r w:rsidRPr="00D03C9C">
        <w:rPr>
          <w:rStyle w:val="FontStyle44"/>
        </w:rPr>
        <w:t>Р</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где </w:t>
      </w:r>
      <w:r w:rsidRPr="00D03C9C">
        <w:rPr>
          <w:rFonts w:ascii="Times New Roman" w:hAnsi="Times New Roman" w:cs="Times New Roman"/>
          <w:lang w:val="en-US"/>
        </w:rPr>
        <w:t>Pi</w:t>
      </w:r>
      <w:r w:rsidRPr="00D03C9C">
        <w:rPr>
          <w:rFonts w:ascii="Times New Roman" w:hAnsi="Times New Roman" w:cs="Times New Roman"/>
        </w:rPr>
        <w:t xml:space="preserve"> - масса образца после насыщения его водой, г;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 - масса образца до насыщения водой, г.</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 испытания — это среднее арифметическое из двух определений для каждого образца.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Пористость образцов фарфоровых изделий практически равняется 0,02-0,05 % (по ГОСТу допускается до 0,2%); пористость образцов фаянсовой посуды составляет 9-12%.</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определения пористости ускоренным методом два высушенных и взвешенных образца предварительно нагревают в течение 30 минут в термостате при температуре 250°С и затем быстро погружают на час в холодную дистиллированную воду. Вследствие охлаждения происходит сжатие воздуха, заключенного в порах, что способствует энергичному заполнению их водой. Насыщенный водой образец взвешивают и вычисляют его пористость по водопоглощению так же, как указано выше.</w:t>
      </w:r>
    </w:p>
    <w:p w:rsidR="00D03C9C" w:rsidRPr="00D03C9C" w:rsidRDefault="00D03C9C" w:rsidP="00D03C9C">
      <w:pPr>
        <w:spacing w:after="0" w:line="240" w:lineRule="auto"/>
        <w:ind w:firstLine="709"/>
        <w:jc w:val="both"/>
        <w:rPr>
          <w:rFonts w:ascii="Times New Roman" w:hAnsi="Times New Roman" w:cs="Times New Roman"/>
          <w:b/>
        </w:rPr>
      </w:pP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6</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ХИМИЧЕСКИЕ И ФИЗИЧЕСКИЕ ИСПЫТАНИЯ БЫТОВЫХ КЕРАМИЧЕСКИХ ИЗДЕЛИЙ, СТЕКЛА И СТЕКЛОИЗДЕЛИЙ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научиться определять основные показатели качества керамических изделий, стекла и стеклоизделий.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керамических и стеклянных изделий, термометры, клин, набор реактивов, платиновая проволочка, технические гидростатические весы.</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w:t>
      </w:r>
      <w:r w:rsidRPr="00D03C9C">
        <w:rPr>
          <w:rFonts w:ascii="Times New Roman" w:hAnsi="Times New Roman" w:cs="Times New Roman"/>
        </w:rPr>
        <w:t>Д</w:t>
      </w:r>
      <w:r w:rsidRPr="00D03C9C">
        <w:rPr>
          <w:rFonts w:ascii="Times New Roman" w:hAnsi="Times New Roman" w:cs="Times New Roman"/>
          <w:u w:val="single"/>
        </w:rPr>
        <w:t>ИКА ВЫПОЛНЕНИЯ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1. </w:t>
      </w:r>
      <w:r w:rsidRPr="00D03C9C">
        <w:rPr>
          <w:rFonts w:ascii="Times New Roman" w:hAnsi="Times New Roman" w:cs="Times New Roman"/>
          <w:b/>
        </w:rPr>
        <w:t>Определение термической устойчивости керамических изделий</w:t>
      </w:r>
      <w:r w:rsidRPr="00D03C9C">
        <w:rPr>
          <w:rFonts w:ascii="Times New Roman" w:hAnsi="Times New Roman" w:cs="Times New Roman"/>
        </w:rPr>
        <w:t xml:space="preserve"> (ГОСТ 25092 - 82, ГОСТ 25093 - 82, ГОСТ 28390 - 89). Метод определения термической устойчивости при помощи возрастающих интервалов состоит в следующем. Изделия — тарелки, блюдца и другие— в количестве 3 — 5 штук (каждое изделие в отдельности) ставят в сушильный электрический шкаф, нагретый до 100°С, и поднимают температуру до 110°С. При этой температуре изделия выдерживают 10 минут, затем вынимают их щипцами с резиновыми наконечниками из шкафа и быстро погружают на 10 минут в подкрашенную в синий цвет воду с температурой 16°С. Если после десятиминутного охлаждения на изделии не появляются следы разрушения, т.е. не образуется цек (глазурная трещина) или трещина черепка, то изделие вытирают и снова ставят в шкаф на 10 минут, но уже при температуре 120°С. Затем изделие охлаждают в тех же условиях, при отсутствии следов разрушения изделие вновь нагревают при 130°С и так поступают до момента его разрушения.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Чем выше температура последнего нагрева изделия, после охлаждения которого появились следы разрушения, тем лучше качества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испытаний при выполнении п.1 задания записывают в табл. 12.</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12</w:t>
      </w:r>
    </w:p>
    <w:tbl>
      <w:tblPr>
        <w:tblW w:w="5000" w:type="pct"/>
        <w:jc w:val="center"/>
        <w:tblCellMar>
          <w:left w:w="40" w:type="dxa"/>
          <w:right w:w="40" w:type="dxa"/>
        </w:tblCellMar>
        <w:tblLook w:val="0000" w:firstRow="0" w:lastRow="0" w:firstColumn="0" w:lastColumn="0" w:noHBand="0" w:noVBand="0"/>
      </w:tblPr>
      <w:tblGrid>
        <w:gridCol w:w="847"/>
        <w:gridCol w:w="1188"/>
        <w:gridCol w:w="1604"/>
        <w:gridCol w:w="1119"/>
        <w:gridCol w:w="1539"/>
        <w:gridCol w:w="1125"/>
        <w:gridCol w:w="1149"/>
        <w:gridCol w:w="1618"/>
      </w:tblGrid>
      <w:tr w:rsidR="00D03C9C" w:rsidRPr="00D03C9C" w:rsidTr="00D03C9C">
        <w:trPr>
          <w:trHeight w:val="406"/>
          <w:jc w:val="center"/>
        </w:trPr>
        <w:tc>
          <w:tcPr>
            <w:tcW w:w="416" w:type="pct"/>
            <w:vMerge w:val="restart"/>
            <w:tcBorders>
              <w:top w:val="single" w:sz="6" w:space="0" w:color="auto"/>
              <w:left w:val="single" w:sz="6" w:space="0" w:color="auto"/>
              <w:bottom w:val="nil"/>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w:t>
            </w:r>
          </w:p>
        </w:tc>
        <w:tc>
          <w:tcPr>
            <w:tcW w:w="583" w:type="pct"/>
            <w:vMerge w:val="restart"/>
            <w:tcBorders>
              <w:top w:val="single" w:sz="6" w:space="0" w:color="auto"/>
              <w:left w:val="single" w:sz="6" w:space="0" w:color="auto"/>
              <w:bottom w:val="nil"/>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Номер образца</w:t>
            </w:r>
          </w:p>
        </w:tc>
        <w:tc>
          <w:tcPr>
            <w:tcW w:w="787" w:type="pct"/>
            <w:vMerge w:val="restart"/>
            <w:tcBorders>
              <w:top w:val="single" w:sz="6" w:space="0" w:color="auto"/>
              <w:left w:val="single" w:sz="6" w:space="0" w:color="auto"/>
              <w:bottom w:val="nil"/>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Наименова</w:t>
            </w:r>
            <w:r w:rsidRPr="00D03C9C">
              <w:rPr>
                <w:rFonts w:ascii="Times New Roman" w:hAnsi="Times New Roman" w:cs="Times New Roman"/>
              </w:rPr>
              <w:softHyphen/>
              <w:t>ние изделия</w:t>
            </w:r>
          </w:p>
        </w:tc>
        <w:tc>
          <w:tcPr>
            <w:tcW w:w="549" w:type="pct"/>
            <w:vMerge w:val="restart"/>
            <w:tcBorders>
              <w:top w:val="single" w:sz="6" w:space="0" w:color="auto"/>
              <w:left w:val="single" w:sz="6" w:space="0" w:color="auto"/>
              <w:bottom w:val="nil"/>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Завод -изготови</w:t>
            </w:r>
            <w:r w:rsidRPr="00D03C9C">
              <w:rPr>
                <w:rFonts w:ascii="Times New Roman" w:hAnsi="Times New Roman" w:cs="Times New Roman"/>
              </w:rPr>
              <w:softHyphen/>
              <w:t>тель</w:t>
            </w:r>
          </w:p>
        </w:tc>
        <w:tc>
          <w:tcPr>
            <w:tcW w:w="1871" w:type="pct"/>
            <w:gridSpan w:val="3"/>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Разрушение</w:t>
            </w:r>
          </w:p>
        </w:tc>
        <w:tc>
          <w:tcPr>
            <w:tcW w:w="794" w:type="pct"/>
            <w:vMerge w:val="restart"/>
            <w:tcBorders>
              <w:top w:val="single" w:sz="6" w:space="0" w:color="auto"/>
              <w:left w:val="single" w:sz="6" w:space="0" w:color="auto"/>
              <w:bottom w:val="nil"/>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r w:rsidRPr="00D03C9C">
              <w:rPr>
                <w:rFonts w:ascii="Times New Roman" w:hAnsi="Times New Roman" w:cs="Times New Roman"/>
              </w:rPr>
              <w:t>Заключение о качестве</w:t>
            </w:r>
          </w:p>
        </w:tc>
      </w:tr>
      <w:tr w:rsidR="00D03C9C" w:rsidRPr="00D03C9C" w:rsidTr="00D03C9C">
        <w:trPr>
          <w:trHeight w:val="1365"/>
          <w:jc w:val="center"/>
        </w:trPr>
        <w:tc>
          <w:tcPr>
            <w:tcW w:w="416" w:type="pct"/>
            <w:vMerge/>
            <w:tcBorders>
              <w:top w:val="nil"/>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83" w:type="pct"/>
            <w:vMerge/>
            <w:tcBorders>
              <w:top w:val="nil"/>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787" w:type="pct"/>
            <w:vMerge/>
            <w:tcBorders>
              <w:top w:val="nil"/>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49" w:type="pct"/>
            <w:vMerge/>
            <w:tcBorders>
              <w:top w:val="nil"/>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755"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bCs/>
              </w:rPr>
            </w:pPr>
            <w:r w:rsidRPr="00D03C9C">
              <w:rPr>
                <w:rFonts w:ascii="Times New Roman" w:hAnsi="Times New Roman" w:cs="Times New Roman"/>
                <w:bCs/>
              </w:rPr>
              <w:t>температу</w:t>
            </w:r>
            <w:r w:rsidRPr="00D03C9C">
              <w:rPr>
                <w:rFonts w:ascii="Times New Roman" w:hAnsi="Times New Roman" w:cs="Times New Roman"/>
                <w:bCs/>
              </w:rPr>
              <w:softHyphen/>
              <w:t>ра и тепло</w:t>
            </w:r>
            <w:r w:rsidRPr="00D03C9C">
              <w:rPr>
                <w:rFonts w:ascii="Times New Roman" w:hAnsi="Times New Roman" w:cs="Times New Roman"/>
                <w:bCs/>
              </w:rPr>
              <w:softHyphen/>
              <w:t>обмен</w:t>
            </w:r>
          </w:p>
        </w:tc>
        <w:tc>
          <w:tcPr>
            <w:tcW w:w="552"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bCs/>
              </w:rPr>
            </w:pPr>
            <w:r w:rsidRPr="00D03C9C">
              <w:rPr>
                <w:rFonts w:ascii="Times New Roman" w:hAnsi="Times New Roman" w:cs="Times New Roman"/>
                <w:bCs/>
              </w:rPr>
              <w:t>место и характер</w:t>
            </w:r>
          </w:p>
        </w:tc>
        <w:tc>
          <w:tcPr>
            <w:tcW w:w="563"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bCs/>
              </w:rPr>
            </w:pPr>
            <w:r w:rsidRPr="00D03C9C">
              <w:rPr>
                <w:rFonts w:ascii="Times New Roman" w:hAnsi="Times New Roman" w:cs="Times New Roman"/>
                <w:bCs/>
              </w:rPr>
              <w:t>глазу</w:t>
            </w:r>
            <w:r w:rsidRPr="00D03C9C">
              <w:rPr>
                <w:rFonts w:ascii="Times New Roman" w:hAnsi="Times New Roman" w:cs="Times New Roman"/>
                <w:bCs/>
              </w:rPr>
              <w:softHyphen/>
              <w:t>ри, черепка</w:t>
            </w:r>
          </w:p>
        </w:tc>
        <w:tc>
          <w:tcPr>
            <w:tcW w:w="794" w:type="pct"/>
            <w:vMerge/>
            <w:tcBorders>
              <w:top w:val="nil"/>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b/>
                <w:bCs/>
              </w:rPr>
            </w:pPr>
          </w:p>
          <w:p w:rsidR="00D03C9C" w:rsidRPr="00D03C9C" w:rsidRDefault="00D03C9C" w:rsidP="00D03C9C">
            <w:pPr>
              <w:autoSpaceDE w:val="0"/>
              <w:autoSpaceDN w:val="0"/>
              <w:adjustRightInd w:val="0"/>
              <w:spacing w:after="0" w:line="240" w:lineRule="auto"/>
              <w:jc w:val="center"/>
              <w:rPr>
                <w:rFonts w:ascii="Times New Roman" w:hAnsi="Times New Roman" w:cs="Times New Roman"/>
                <w:b/>
                <w:bCs/>
              </w:rPr>
            </w:pPr>
          </w:p>
        </w:tc>
      </w:tr>
      <w:tr w:rsidR="00D03C9C" w:rsidRPr="00D03C9C" w:rsidTr="00D03C9C">
        <w:trPr>
          <w:trHeight w:val="522"/>
          <w:jc w:val="center"/>
        </w:trPr>
        <w:tc>
          <w:tcPr>
            <w:tcW w:w="416"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83"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787"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49"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755"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52"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563"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c>
          <w:tcPr>
            <w:tcW w:w="794" w:type="pct"/>
            <w:tcBorders>
              <w:top w:val="single" w:sz="6" w:space="0" w:color="auto"/>
              <w:left w:val="single" w:sz="6" w:space="0" w:color="auto"/>
              <w:bottom w:val="single" w:sz="6" w:space="0" w:color="auto"/>
              <w:right w:val="single" w:sz="6" w:space="0" w:color="auto"/>
            </w:tcBorders>
          </w:tcPr>
          <w:p w:rsidR="00D03C9C" w:rsidRPr="00D03C9C" w:rsidRDefault="00D03C9C" w:rsidP="00D03C9C">
            <w:pPr>
              <w:autoSpaceDE w:val="0"/>
              <w:autoSpaceDN w:val="0"/>
              <w:adjustRightInd w:val="0"/>
              <w:spacing w:after="0" w:line="240" w:lineRule="auto"/>
              <w:jc w:val="center"/>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Термическую устойчивость фарфоровых и фаянсовых изделий можно определять методом перепада температур, который заключается в следующем:</w:t>
      </w:r>
    </w:p>
    <w:p w:rsidR="00D03C9C" w:rsidRPr="00D03C9C" w:rsidRDefault="00D03C9C" w:rsidP="0077715D">
      <w:pPr>
        <w:numPr>
          <w:ilvl w:val="0"/>
          <w:numId w:val="14"/>
        </w:numPr>
        <w:spacing w:after="0" w:line="240" w:lineRule="auto"/>
        <w:ind w:firstLine="709"/>
        <w:jc w:val="both"/>
        <w:rPr>
          <w:rFonts w:ascii="Times New Roman" w:hAnsi="Times New Roman" w:cs="Times New Roman"/>
        </w:rPr>
      </w:pPr>
      <w:r w:rsidRPr="00D03C9C">
        <w:rPr>
          <w:rFonts w:ascii="Times New Roman" w:hAnsi="Times New Roman" w:cs="Times New Roman"/>
        </w:rPr>
        <w:t>фарфоровые изделия ставят в сушильный электрический шкаф при температуре 205°С, выдерживают в нем изделие 10 минут и быстро погружают на 10 минут в подкрашенную в синий цвет воду с температурой 20 + 2°С. фаянсовые изделия, покрытые бесцветной глазурью, ставят в сушильный электрический шкаф при температуре 145°С, а изделия покрытые цветной глазурью при температуре 135°С, выдерживают в нем изделия 10 минут и быстро погружают на 10 минут в подкрашенную в синий цвет воду с температурой 20 ± 2°С.</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Если после десятиминутного охлаждения на изделии не появляются следы разрушения, т.е. не образуется цек или трещина черепка — изделия считаются термически стойкими, гак как фарфоровые изделия выдержали перепад температур в 185°С, а фаянсовые изделия с бесцветной глазурью — 125°С, а с цветной глазурью— 115°С.</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2. Определение деформации изделий и проверка монтировки изделий</w:t>
      </w:r>
      <w:r w:rsidRPr="00D03C9C">
        <w:rPr>
          <w:rFonts w:ascii="Times New Roman" w:hAnsi="Times New Roman" w:cs="Times New Roman"/>
        </w:rPr>
        <w:t xml:space="preserve"> (ГОСТ 25092 - 82, ГОСТ 25093 - 82, ГОСТ 28390 - 89). Для определения деформации плоские изделия устанавливают вверх дном на ровную поверхность стеклянной пластинки и, прижав к ней изделие в центре пальцами, измеряют максимальный зазор между краем изделия и поверхностью пластинки при помощи измерительного клинообразного шаблона. У полых изделий замеряют разность максимального и минимального диаметров изделия, у высоких изделий (ваз, кувшинов) разность максимальной и минимальной высот края изделия, установленного на ровную поверхность стекла.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Полученные при замерах результаты (в мм) сравнивают с требованиями действующих ГОСТов.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Правильность монтировки деталей имеет существенное значение для эксплуатации изделий. Крышки чайников не должны выпадать из гнезда при наклоне под углом 70°С. Одновременно проверяют правильность прикрепления ручек и носиков, отмечая при этом степень косины. Косину определяют по величине угла, образуемого осью симметрии данной детали и вертикалью. Кроме того, устанавливают, насколько симметрично детали расположены одна относительно другой.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Задания выполняют на восьми изделиях: четырех плоских, двух емких, одном высоком и одном с приставными деталями.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3.</w:t>
      </w:r>
      <w:r w:rsidRPr="00D03C9C">
        <w:rPr>
          <w:rFonts w:ascii="Times New Roman" w:hAnsi="Times New Roman" w:cs="Times New Roman"/>
          <w:b/>
        </w:rPr>
        <w:t xml:space="preserve"> Определение химического состава стекла в изделиях методом качественного анализа.</w:t>
      </w:r>
      <w:r w:rsidRPr="00D03C9C">
        <w:rPr>
          <w:rFonts w:ascii="Times New Roman" w:hAnsi="Times New Roman" w:cs="Times New Roman"/>
        </w:rPr>
        <w:t xml:space="preserve"> В стеклянных изделиях определяют присутствие следующих элементов: натрия, калия, свинца, бария, цинка, железа, кальция, магния, алюминия и бора. Эти элементы открывают следующим образом.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 малозаметном участке изделия напильником образуют царапины, на которые наносят 2-3 капли 20%-ного раствора плавиковой кислоты. Раствор быстро мутнеет, если стекло богато окислами щелочноземельных или тяжелых металлов (СаО, ВаО, РЬ и др.)</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того чтобы обнаружить в стеклоизделии окислы натрия, калия и бора, предварительно прокаленную в пламени газовой горелки платиновую проволочку погружают в раствор, находящийся на поверхности стекла, и вносят в пламя газовой горелки. Если изделие содержит окислы натрия, то несветящееся пламя горелки окрашивается в желтый цвет, при наличии К</w:t>
      </w:r>
      <w:r w:rsidRPr="00D03C9C">
        <w:rPr>
          <w:rFonts w:ascii="Times New Roman" w:hAnsi="Times New Roman" w:cs="Times New Roman"/>
          <w:vertAlign w:val="subscript"/>
        </w:rPr>
        <w:t>2</w:t>
      </w:r>
      <w:r w:rsidRPr="00D03C9C">
        <w:rPr>
          <w:rFonts w:ascii="Times New Roman" w:hAnsi="Times New Roman" w:cs="Times New Roman"/>
        </w:rPr>
        <w:t>0 — в фиолетовый (в последнем случае окраску пламени рассматривают обязательно через фильтр — синее кобальтовое стекло), при наличии В</w:t>
      </w:r>
      <w:r w:rsidRPr="00D03C9C">
        <w:rPr>
          <w:rFonts w:ascii="Times New Roman" w:hAnsi="Times New Roman" w:cs="Times New Roman"/>
          <w:vertAlign w:val="subscript"/>
        </w:rPr>
        <w:t>2</w:t>
      </w:r>
      <w:r w:rsidRPr="00D03C9C">
        <w:rPr>
          <w:rFonts w:ascii="Times New Roman" w:hAnsi="Times New Roman" w:cs="Times New Roman"/>
        </w:rPr>
        <w:t>0</w:t>
      </w:r>
      <w:r w:rsidRPr="00D03C9C">
        <w:rPr>
          <w:rFonts w:ascii="Times New Roman" w:hAnsi="Times New Roman" w:cs="Times New Roman"/>
          <w:vertAlign w:val="subscript"/>
        </w:rPr>
        <w:t>3</w:t>
      </w:r>
      <w:r w:rsidRPr="00D03C9C">
        <w:rPr>
          <w:rFonts w:ascii="Times New Roman" w:hAnsi="Times New Roman" w:cs="Times New Roman"/>
        </w:rPr>
        <w:t xml:space="preserve"> — в зеленовато-желтый.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Присутствие в стеклянном изделии РЪО открывают бессеровородным методом: концентрированный раствор </w:t>
      </w:r>
      <w:r w:rsidRPr="00D03C9C">
        <w:rPr>
          <w:rFonts w:ascii="Times New Roman" w:hAnsi="Times New Roman" w:cs="Times New Roman"/>
          <w:lang w:val="en-US"/>
        </w:rPr>
        <w:t>PbF</w:t>
      </w:r>
      <w:r w:rsidRPr="00D03C9C">
        <w:rPr>
          <w:rFonts w:ascii="Times New Roman" w:hAnsi="Times New Roman" w:cs="Times New Roman"/>
          <w:vertAlign w:val="subscript"/>
        </w:rPr>
        <w:t>2</w:t>
      </w:r>
      <w:r w:rsidRPr="00D03C9C">
        <w:rPr>
          <w:rFonts w:ascii="Times New Roman" w:hAnsi="Times New Roman" w:cs="Times New Roman"/>
        </w:rPr>
        <w:t xml:space="preserve"> смывают с поверхности изделия небольшим количеством воды (несколько капель) в пробирку и туда же добавляют осторожно по капле раствор йодистого калия до образования осадка. Реакция протекает следующим образом: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lang w:val="en-US"/>
        </w:rPr>
        <w:t>PbF</w:t>
      </w:r>
      <w:r w:rsidRPr="00D03C9C">
        <w:rPr>
          <w:rFonts w:ascii="Times New Roman" w:hAnsi="Times New Roman" w:cs="Times New Roman"/>
          <w:vertAlign w:val="subscript"/>
        </w:rPr>
        <w:t>2</w:t>
      </w:r>
      <w:r w:rsidRPr="00D03C9C">
        <w:rPr>
          <w:rFonts w:ascii="Times New Roman" w:hAnsi="Times New Roman" w:cs="Times New Roman"/>
        </w:rPr>
        <w:t>+2</w:t>
      </w:r>
      <w:r w:rsidRPr="00D03C9C">
        <w:rPr>
          <w:rFonts w:ascii="Times New Roman" w:hAnsi="Times New Roman" w:cs="Times New Roman"/>
          <w:lang w:val="en-US"/>
        </w:rPr>
        <w:t>KI</w:t>
      </w:r>
      <w:r w:rsidRPr="00D03C9C">
        <w:rPr>
          <w:rFonts w:ascii="Times New Roman" w:hAnsi="Times New Roman" w:cs="Times New Roman"/>
        </w:rPr>
        <w:t xml:space="preserve"> = </w:t>
      </w:r>
      <w:r w:rsidRPr="00D03C9C">
        <w:rPr>
          <w:rFonts w:ascii="Times New Roman" w:hAnsi="Times New Roman" w:cs="Times New Roman"/>
          <w:lang w:val="en-US"/>
        </w:rPr>
        <w:t>JPbI</w:t>
      </w:r>
      <w:r w:rsidRPr="00D03C9C">
        <w:rPr>
          <w:rFonts w:ascii="Times New Roman" w:hAnsi="Times New Roman" w:cs="Times New Roman"/>
          <w:vertAlign w:val="subscript"/>
        </w:rPr>
        <w:t>2</w:t>
      </w:r>
      <w:r w:rsidRPr="00D03C9C">
        <w:rPr>
          <w:rFonts w:ascii="Times New Roman" w:hAnsi="Times New Roman" w:cs="Times New Roman"/>
        </w:rPr>
        <w:t xml:space="preserve"> + 2</w:t>
      </w:r>
      <w:r w:rsidRPr="00D03C9C">
        <w:rPr>
          <w:rFonts w:ascii="Times New Roman" w:hAnsi="Times New Roman" w:cs="Times New Roman"/>
          <w:lang w:val="en-US"/>
        </w:rPr>
        <w:t>KF</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избытке концентрированного раствора йодистого калия осадок может раствориться вследствие образования комплексного соединения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РЫ</w:t>
      </w:r>
      <w:r w:rsidRPr="00D03C9C">
        <w:rPr>
          <w:rFonts w:ascii="Times New Roman" w:hAnsi="Times New Roman" w:cs="Times New Roman"/>
          <w:vertAlign w:val="subscript"/>
        </w:rPr>
        <w:t>2</w:t>
      </w:r>
      <w:r w:rsidRPr="00D03C9C">
        <w:rPr>
          <w:rFonts w:ascii="Times New Roman" w:hAnsi="Times New Roman" w:cs="Times New Roman"/>
        </w:rPr>
        <w:t xml:space="preserve"> + </w:t>
      </w:r>
      <w:r w:rsidRPr="00D03C9C">
        <w:rPr>
          <w:rFonts w:ascii="Times New Roman" w:hAnsi="Times New Roman" w:cs="Times New Roman"/>
          <w:lang w:val="en-US"/>
        </w:rPr>
        <w:t>KI</w:t>
      </w:r>
      <w:r w:rsidRPr="00D03C9C">
        <w:rPr>
          <w:rFonts w:ascii="Times New Roman" w:hAnsi="Times New Roman" w:cs="Times New Roman"/>
        </w:rPr>
        <w:t xml:space="preserve"> = К (РЫ</w:t>
      </w:r>
      <w:r w:rsidRPr="00D03C9C">
        <w:rPr>
          <w:rFonts w:ascii="Times New Roman" w:hAnsi="Times New Roman" w:cs="Times New Roman"/>
          <w:vertAlign w:val="subscript"/>
        </w:rPr>
        <w:t>3</w:t>
      </w:r>
      <w:r w:rsidRPr="00D03C9C">
        <w:rPr>
          <w:rFonts w:ascii="Times New Roman" w:hAnsi="Times New Roman" w:cs="Times New Roman"/>
        </w:rPr>
        <w:t>)</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К осадку РЫ</w:t>
      </w:r>
      <w:r w:rsidRPr="00D03C9C">
        <w:rPr>
          <w:rFonts w:ascii="Times New Roman" w:hAnsi="Times New Roman" w:cs="Times New Roman"/>
          <w:vertAlign w:val="subscript"/>
        </w:rPr>
        <w:t>2</w:t>
      </w:r>
      <w:r w:rsidRPr="00D03C9C">
        <w:rPr>
          <w:rFonts w:ascii="Times New Roman" w:hAnsi="Times New Roman" w:cs="Times New Roman"/>
        </w:rPr>
        <w:t xml:space="preserve"> добавляют 4-5 капель воды и столько же уксусной кислоты 2„ концентрации и нагревают. При нагревании осадок йодистого свинца переходит в раствор, а при охлаждении (под струей холодной воды) снова выпадает, но уже в виде мелких пластиночек золотистого цвета.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Химический состав стекла определяют как минимум на двух изделиях из натрий-калий силикатного и хрустального стекла.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испытаний записывают в табл. 13.</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13</w:t>
      </w:r>
    </w:p>
    <w:p w:rsidR="00D03C9C" w:rsidRPr="00D03C9C" w:rsidRDefault="00D03C9C" w:rsidP="00D03C9C">
      <w:pPr>
        <w:spacing w:after="0" w:line="240" w:lineRule="auto"/>
        <w:ind w:firstLine="709"/>
        <w:jc w:val="both"/>
        <w:rPr>
          <w:rFonts w:ascii="Times New Roman" w:hAnsi="Times New Roman" w:cs="Times New Roman"/>
          <w:b/>
          <w:bCs/>
          <w:i/>
          <w:iCs/>
        </w:rPr>
      </w:pPr>
    </w:p>
    <w:tbl>
      <w:tblPr>
        <w:tblW w:w="5000" w:type="pct"/>
        <w:tblCellMar>
          <w:left w:w="40" w:type="dxa"/>
          <w:right w:w="40" w:type="dxa"/>
        </w:tblCellMar>
        <w:tblLook w:val="0000" w:firstRow="0" w:lastRow="0" w:firstColumn="0" w:lastColumn="0" w:noHBand="0" w:noVBand="0"/>
      </w:tblPr>
      <w:tblGrid>
        <w:gridCol w:w="1648"/>
        <w:gridCol w:w="2360"/>
        <w:gridCol w:w="2172"/>
        <w:gridCol w:w="1649"/>
        <w:gridCol w:w="2360"/>
      </w:tblGrid>
      <w:tr w:rsidR="00D03C9C" w:rsidRPr="00D03C9C" w:rsidTr="004052BF">
        <w:trPr>
          <w:trHeight w:val="1006"/>
        </w:trPr>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Номер образца</w:t>
            </w:r>
          </w:p>
        </w:tc>
        <w:tc>
          <w:tcPr>
            <w:tcW w:w="115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Наименование изделия</w:t>
            </w:r>
          </w:p>
        </w:tc>
        <w:tc>
          <w:tcPr>
            <w:tcW w:w="106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Завод -изготовитель</w:t>
            </w:r>
          </w:p>
        </w:tc>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Цвет пламени</w:t>
            </w:r>
          </w:p>
        </w:tc>
        <w:tc>
          <w:tcPr>
            <w:tcW w:w="115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Заключение о химическом составе стекла</w:t>
            </w:r>
          </w:p>
        </w:tc>
      </w:tr>
      <w:tr w:rsidR="00D03C9C" w:rsidRPr="00D03C9C" w:rsidTr="004052BF">
        <w:trPr>
          <w:trHeight w:val="402"/>
        </w:trPr>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15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6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158"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77715D">
      <w:pPr>
        <w:numPr>
          <w:ilvl w:val="0"/>
          <w:numId w:val="13"/>
        </w:numPr>
        <w:spacing w:after="0" w:line="240" w:lineRule="auto"/>
        <w:ind w:firstLine="709"/>
        <w:jc w:val="both"/>
        <w:rPr>
          <w:rFonts w:ascii="Times New Roman" w:hAnsi="Times New Roman" w:cs="Times New Roman"/>
        </w:rPr>
      </w:pPr>
      <w:r w:rsidRPr="00D03C9C">
        <w:rPr>
          <w:rFonts w:ascii="Times New Roman" w:hAnsi="Times New Roman" w:cs="Times New Roman"/>
          <w:b/>
        </w:rPr>
        <w:t>Определение плотности стеклянных изделий гидростатическим методом</w:t>
      </w:r>
      <w:r w:rsidRPr="00D03C9C">
        <w:rPr>
          <w:rFonts w:ascii="Times New Roman" w:hAnsi="Times New Roman" w:cs="Times New Roman"/>
        </w:rPr>
        <w:t>. Плотность определяют на специально приспособленных для этой цели технических весах. К левой чашке весов прикреплен крючок, за который на тонкой металлической проволоке подвешивают сетчатый цилиндр. Весы с подвешенным цилиндром, находящимся в стеклянном сосуде с водой, уравновешивают, и это положение принимают за нулевое. Затем изделие небольшого размера взвешивают на тех же весах. При взвешивании изделие устанавливают на левую чашку весов, к которой снизу подвешен цилиндр, а на правую чашку кладут разновес, чтобы достичь равновесия. Взвешенный образец переносят в сетчатый цилиндр, и весы снова уравновешивают. При этом цилиндр не должен касаться стенок или дна стеклянного сосуда. Потерю в весе изделия принимают за меру его объема. Плотность рассчитывают по формуле:</w:t>
      </w:r>
    </w:p>
    <w:p w:rsidR="00D03C9C" w:rsidRPr="00D03C9C" w:rsidRDefault="00D03C9C" w:rsidP="00D03C9C">
      <w:pPr>
        <w:pStyle w:val="Style10"/>
        <w:widowControl/>
        <w:spacing w:line="240" w:lineRule="auto"/>
        <w:ind w:firstLine="709"/>
        <w:jc w:val="both"/>
        <w:rPr>
          <w:rStyle w:val="FontStyle44"/>
          <w:lang w:eastAsia="en-US"/>
        </w:rPr>
      </w:pPr>
      <w:r w:rsidRPr="00D03C9C">
        <w:rPr>
          <w:rStyle w:val="FontStyle44"/>
          <w:lang w:eastAsia="en-US"/>
        </w:rPr>
        <w:t xml:space="preserve">            </w:t>
      </w:r>
      <w:r w:rsidRPr="00D03C9C">
        <w:rPr>
          <w:rStyle w:val="FontStyle44"/>
          <w:lang w:val="en-US" w:eastAsia="en-US"/>
        </w:rPr>
        <w:t>m</w:t>
      </w:r>
    </w:p>
    <w:p w:rsidR="00D03C9C" w:rsidRPr="00D03C9C" w:rsidRDefault="00D03C9C" w:rsidP="00D03C9C">
      <w:pPr>
        <w:pStyle w:val="Style23"/>
        <w:widowControl/>
        <w:tabs>
          <w:tab w:val="left" w:leader="hyphen" w:pos="3893"/>
        </w:tabs>
        <w:ind w:firstLine="709"/>
        <w:jc w:val="both"/>
        <w:rPr>
          <w:rStyle w:val="FontStyle54"/>
          <w:lang w:eastAsia="en-US"/>
        </w:rPr>
      </w:pPr>
      <w:r w:rsidRPr="00D03C9C">
        <w:rPr>
          <w:rStyle w:val="FontStyle54"/>
          <w:lang w:val="en-US" w:eastAsia="en-US"/>
        </w:rPr>
        <w:t>d</w:t>
      </w:r>
      <w:r w:rsidRPr="00D03C9C">
        <w:rPr>
          <w:rStyle w:val="FontStyle54"/>
          <w:lang w:eastAsia="en-US"/>
        </w:rPr>
        <w:t xml:space="preserve"> =</w:t>
      </w:r>
      <w:r w:rsidRPr="00D03C9C">
        <w:rPr>
          <w:rStyle w:val="FontStyle54"/>
          <w:lang w:eastAsia="en-US"/>
        </w:rPr>
        <w:tab/>
        <w:t>,</w:t>
      </w:r>
    </w:p>
    <w:p w:rsidR="00D03C9C" w:rsidRPr="00D03C9C" w:rsidRDefault="00D03C9C" w:rsidP="00D03C9C">
      <w:pPr>
        <w:pStyle w:val="Style8"/>
        <w:widowControl/>
        <w:ind w:firstLine="709"/>
        <w:jc w:val="both"/>
        <w:rPr>
          <w:rStyle w:val="FontStyle37"/>
          <w:spacing w:val="20"/>
          <w:vertAlign w:val="subscript"/>
          <w:lang w:eastAsia="en-US"/>
        </w:rPr>
      </w:pPr>
      <w:r w:rsidRPr="00D03C9C">
        <w:rPr>
          <w:rStyle w:val="FontStyle44"/>
          <w:lang w:eastAsia="en-US"/>
        </w:rPr>
        <w:t xml:space="preserve">          </w:t>
      </w:r>
      <w:r w:rsidRPr="00D03C9C">
        <w:rPr>
          <w:rStyle w:val="FontStyle44"/>
          <w:lang w:val="en-US" w:eastAsia="en-US"/>
        </w:rPr>
        <w:t>m</w:t>
      </w:r>
      <w:r w:rsidRPr="00D03C9C">
        <w:rPr>
          <w:rStyle w:val="FontStyle44"/>
          <w:lang w:eastAsia="en-US"/>
        </w:rPr>
        <w:t xml:space="preserve"> </w:t>
      </w:r>
      <w:r w:rsidRPr="00D03C9C">
        <w:rPr>
          <w:rStyle w:val="FontStyle37"/>
          <w:spacing w:val="20"/>
          <w:lang w:eastAsia="en-US"/>
        </w:rPr>
        <w:t>-т</w:t>
      </w:r>
      <w:r w:rsidRPr="00D03C9C">
        <w:rPr>
          <w:rStyle w:val="FontStyle37"/>
          <w:spacing w:val="20"/>
          <w:vertAlign w:val="subscript"/>
          <w:lang w:eastAsia="en-US"/>
        </w:rPr>
        <w:t>х</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где </w:t>
      </w:r>
      <w:r w:rsidRPr="00D03C9C">
        <w:rPr>
          <w:rFonts w:ascii="Times New Roman" w:hAnsi="Times New Roman" w:cs="Times New Roman"/>
          <w:lang w:val="en-US"/>
        </w:rPr>
        <w:t>d</w:t>
      </w:r>
      <w:r w:rsidRPr="00D03C9C">
        <w:rPr>
          <w:rFonts w:ascii="Times New Roman" w:hAnsi="Times New Roman" w:cs="Times New Roman"/>
        </w:rPr>
        <w:t>- плотность;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lang w:val="en-US"/>
        </w:rPr>
        <w:t>m</w:t>
      </w:r>
      <w:r w:rsidRPr="00D03C9C">
        <w:rPr>
          <w:rFonts w:ascii="Times New Roman" w:hAnsi="Times New Roman" w:cs="Times New Roman"/>
        </w:rPr>
        <w:t xml:space="preserve"> - масса испытуемого изделия (или образца) в воздухе, г;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lang w:val="en-US"/>
        </w:rPr>
        <w:t>mi</w:t>
      </w:r>
      <w:r w:rsidRPr="00D03C9C">
        <w:rPr>
          <w:rFonts w:ascii="Times New Roman" w:hAnsi="Times New Roman" w:cs="Times New Roman"/>
        </w:rPr>
        <w:t xml:space="preserve"> - масса изделия (или образца) в воде, г.</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Взвешивание и расчет производят с точностью до второго знака после запятой.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определения плотности записывают в табл. 14.</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808"/>
        <w:gridCol w:w="2148"/>
        <w:gridCol w:w="1689"/>
        <w:gridCol w:w="1440"/>
        <w:gridCol w:w="1688"/>
        <w:gridCol w:w="1207"/>
        <w:gridCol w:w="1215"/>
      </w:tblGrid>
      <w:tr w:rsidR="00D03C9C" w:rsidRPr="00D03C9C" w:rsidTr="004052BF">
        <w:trPr>
          <w:trHeight w:val="1055"/>
        </w:trPr>
        <w:tc>
          <w:tcPr>
            <w:tcW w:w="3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b/>
                <w:bCs/>
              </w:rPr>
            </w:pPr>
            <w:r w:rsidRPr="00D03C9C">
              <w:rPr>
                <w:rFonts w:ascii="Times New Roman" w:hAnsi="Times New Roman" w:cs="Times New Roman"/>
                <w:b/>
                <w:bCs/>
              </w:rPr>
              <w:t>№</w:t>
            </w:r>
          </w:p>
        </w:tc>
        <w:tc>
          <w:tcPr>
            <w:tcW w:w="105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Наименование изделия</w:t>
            </w:r>
          </w:p>
        </w:tc>
        <w:tc>
          <w:tcPr>
            <w:tcW w:w="828"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Масса образца на воздухе</w:t>
            </w:r>
          </w:p>
        </w:tc>
        <w:tc>
          <w:tcPr>
            <w:tcW w:w="70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Масса образца в воде</w:t>
            </w:r>
          </w:p>
        </w:tc>
        <w:tc>
          <w:tcPr>
            <w:tcW w:w="828"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Разность масс на воздухе и вводе</w:t>
            </w:r>
          </w:p>
        </w:tc>
        <w:tc>
          <w:tcPr>
            <w:tcW w:w="592"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Плот</w:t>
            </w:r>
            <w:r w:rsidRPr="00D03C9C">
              <w:rPr>
                <w:rFonts w:ascii="Times New Roman" w:hAnsi="Times New Roman" w:cs="Times New Roman"/>
              </w:rPr>
              <w:softHyphen/>
              <w:t>ность</w:t>
            </w:r>
          </w:p>
        </w:tc>
        <w:tc>
          <w:tcPr>
            <w:tcW w:w="5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Группа стекла</w:t>
            </w:r>
          </w:p>
        </w:tc>
      </w:tr>
      <w:tr w:rsidR="00D03C9C" w:rsidRPr="00D03C9C" w:rsidTr="004052BF">
        <w:trPr>
          <w:trHeight w:val="372"/>
        </w:trPr>
        <w:tc>
          <w:tcPr>
            <w:tcW w:w="3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53"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28"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70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28"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92"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96" w:type="pct"/>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pStyle w:val="Style16"/>
        <w:widowControl/>
        <w:spacing w:line="240" w:lineRule="auto"/>
        <w:ind w:firstLine="709"/>
        <w:rPr>
          <w:rStyle w:val="FontStyle44"/>
        </w:rPr>
      </w:pPr>
      <w:r w:rsidRPr="00D03C9C">
        <w:rPr>
          <w:rStyle w:val="FontStyle44"/>
        </w:rPr>
        <w:t>По показателю плотности определяют по справочной таблице группу стекла.</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7</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ФИЗИЧЕСКИЕ ИСПЫТАНИЯ СТЕКЛА И СТЕКЛОИЗДЕЛИЙ. ОПРЕДЕЛЕНИЕ ФИЗИЧЕСКИХ СВОЙСТВ СТЕКЛА РАСЧЕТНЫМ МЕТОДОМ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научиться определять основные показатели качества стекла и стеклоизделии; уметь по составу стекла рассчитать его физические свойства.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стекла, стеклоизделия, стекло-порошок, набор иммерсионных жидкостей, термометры, минералогическая шкала.</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77715D">
      <w:pPr>
        <w:numPr>
          <w:ilvl w:val="0"/>
          <w:numId w:val="15"/>
        </w:numPr>
        <w:spacing w:after="0" w:line="240" w:lineRule="auto"/>
        <w:ind w:firstLine="709"/>
        <w:jc w:val="both"/>
        <w:rPr>
          <w:rFonts w:ascii="Times New Roman" w:hAnsi="Times New Roman" w:cs="Times New Roman"/>
          <w:b/>
          <w:bCs/>
        </w:rPr>
      </w:pPr>
      <w:r w:rsidRPr="00D03C9C">
        <w:rPr>
          <w:rFonts w:ascii="Times New Roman" w:hAnsi="Times New Roman" w:cs="Times New Roman"/>
          <w:b/>
        </w:rPr>
        <w:t>Определение макротвердости стекла.</w:t>
      </w:r>
      <w:r w:rsidRPr="00D03C9C">
        <w:rPr>
          <w:rFonts w:ascii="Times New Roman" w:hAnsi="Times New Roman" w:cs="Times New Roman"/>
        </w:rPr>
        <w:t xml:space="preserve"> Для ее определения пользуются применяемой в минералогии шкалой твердости, так же как и определении твердости глазури на керамических изделиях. Твердость, определенная по этому методу, для стекла может колебаться от 4,5 до 7,5.</w:t>
      </w:r>
    </w:p>
    <w:p w:rsidR="00D03C9C" w:rsidRPr="00D03C9C" w:rsidRDefault="00D03C9C" w:rsidP="0077715D">
      <w:pPr>
        <w:numPr>
          <w:ilvl w:val="0"/>
          <w:numId w:val="15"/>
        </w:numPr>
        <w:spacing w:after="0" w:line="240" w:lineRule="auto"/>
        <w:ind w:firstLine="709"/>
        <w:jc w:val="both"/>
        <w:rPr>
          <w:rFonts w:ascii="Times New Roman" w:hAnsi="Times New Roman" w:cs="Times New Roman"/>
        </w:rPr>
      </w:pPr>
      <w:r w:rsidRPr="00D03C9C">
        <w:rPr>
          <w:rFonts w:ascii="Times New Roman" w:hAnsi="Times New Roman" w:cs="Times New Roman"/>
          <w:b/>
        </w:rPr>
        <w:t>Определение термической устойчивости стеклоизделий с построением кривых охлаждения</w:t>
      </w:r>
      <w:r w:rsidRPr="00D03C9C">
        <w:rPr>
          <w:rFonts w:ascii="Times New Roman" w:hAnsi="Times New Roman" w:cs="Times New Roman"/>
        </w:rPr>
        <w:t xml:space="preserve"> (ОСТ 21-4-77, ОСТ 21-68.1-2-92). При выполнении задания подвергают испытанию выдувной и прессованный стаканы и одно блюдце. При температуре 20°С в стаканы и блюдце наливают несильной струей горячую воду, имеющую температуру не менее 95°С; температуру измеряют в испытуемых изделиях термометром. После постепенного охлаждения воды до 65°С ее выливают и изделия быстро погружают в воду с температурой 20°С. Результаты испытаний считаются удовлетворительными, если 99% всех изделий не разрушилось.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Для построения кривой охлаждения изделия замеряют температуру воды через каждую минуту и откладывают на оси ординат, на оси абсцисс — время охлаждения.</w:t>
      </w:r>
    </w:p>
    <w:p w:rsidR="00D03C9C" w:rsidRPr="00D03C9C" w:rsidRDefault="00D03C9C" w:rsidP="0077715D">
      <w:pPr>
        <w:numPr>
          <w:ilvl w:val="0"/>
          <w:numId w:val="15"/>
        </w:numPr>
        <w:spacing w:after="0" w:line="240" w:lineRule="auto"/>
        <w:ind w:firstLine="709"/>
        <w:jc w:val="both"/>
        <w:rPr>
          <w:rFonts w:ascii="Times New Roman" w:hAnsi="Times New Roman" w:cs="Times New Roman"/>
        </w:rPr>
      </w:pPr>
      <w:r w:rsidRPr="00D03C9C">
        <w:rPr>
          <w:rFonts w:ascii="Times New Roman" w:hAnsi="Times New Roman" w:cs="Times New Roman"/>
          <w:b/>
        </w:rPr>
        <w:t>Определение внутренних напряжений в стекле и стеклянных изделиях</w:t>
      </w:r>
      <w:r w:rsidRPr="00D03C9C">
        <w:rPr>
          <w:rFonts w:ascii="Times New Roman" w:hAnsi="Times New Roman" w:cs="Times New Roman"/>
        </w:rPr>
        <w:t xml:space="preserve"> (ОСТ 21-35-77, ГОСТ 26822-86, ГОСТ 26822 - 86, ОСТ 21-68.1-2-92). Наличие внутренних напряжений определяют качественно и количественно на двух-трех плоских образцах стекла размером 30x80 мм и разных толщин и одном-двух изделиях. Один из образцов стекла должен быть закален или иметь плохой отжиг.</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Внутренние напряжения в стекле определяют на комбинированном поляриметре-полярископе ПКС-56. Стекло, свободное от напряжений, оптически изотропно, т.е. луч света распространяется в нем по всем направлениям прямолинейно. Под влиянием термических и механических воздействий, а также в результате недостаточного отжига в стекле или стеклоизделиях появляется оптическая анизотропия. Для анизотропной среды характерно двойное лучепреломление света, которое выражают разностью показателей преломления обыкновенного луча и так называемого «необыкновенного» луча или разностью их хода в нанометрах на 1 см длины светового пути. Разность хода лучей прямо пропорциональна напряжению и толщине стекла.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помощи поляриметра-полярископа устанавливают качественную и количественную характеристику имеющихся внутренних напряжений в стекле.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Разность хода лучей (Г) в испытуемом образце характеризуется изменением пурпурно-фиолетового цвета. Величина внутренних напряжений оказывает влияние на качество стеклоизделий. Для определения внутренних напряжений служит шкала, разработанная Научно-исследовательским институтом стекла. По этой шкале стекла с большим напряжением отличаются желтым или светло-желтым цветом с зеленым оттенком, стекла с удовлетворительным отжигом — светло-оранжевым, синим или светло-синим, стеклоизделия с хорошим отжигом, т.е. с малым напряжением, дают равномерно фиолетовое окрашивание или отличаются сочетанием красного цвета с красно-оранжевым, синим и фиолетовым.</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15</w:t>
      </w:r>
    </w:p>
    <w:tbl>
      <w:tblPr>
        <w:tblW w:w="9444" w:type="dxa"/>
        <w:tblInd w:w="40" w:type="dxa"/>
        <w:tblLayout w:type="fixed"/>
        <w:tblCellMar>
          <w:left w:w="40" w:type="dxa"/>
          <w:right w:w="40" w:type="dxa"/>
        </w:tblCellMar>
        <w:tblLook w:val="0000" w:firstRow="0" w:lastRow="0" w:firstColumn="0" w:lastColumn="0" w:noHBand="0" w:noVBand="0"/>
      </w:tblPr>
      <w:tblGrid>
        <w:gridCol w:w="4790"/>
        <w:gridCol w:w="4654"/>
      </w:tblGrid>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Цвет</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Разность хода лучей, Нм/см</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Желтый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325</w:t>
            </w:r>
          </w:p>
        </w:tc>
      </w:tr>
      <w:tr w:rsidR="00D03C9C" w:rsidRPr="00D03C9C" w:rsidTr="004052BF">
        <w:trPr>
          <w:trHeight w:val="236"/>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Желто-зеленый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275</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Зеленый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200</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Голубовато-зеленый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145</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Голубой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115</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Пурпурно-фиолетовый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0</w:t>
            </w:r>
          </w:p>
        </w:tc>
      </w:tr>
      <w:tr w:rsidR="00D03C9C" w:rsidRPr="00D03C9C" w:rsidTr="004052BF">
        <w:trPr>
          <w:trHeight w:val="236"/>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Красный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25</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Оранжевый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130</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Желтый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260</w:t>
            </w:r>
          </w:p>
        </w:tc>
      </w:tr>
      <w:tr w:rsidR="00D03C9C" w:rsidRPr="00D03C9C" w:rsidTr="004052BF">
        <w:trPr>
          <w:trHeight w:val="254"/>
        </w:trPr>
        <w:tc>
          <w:tcPr>
            <w:tcW w:w="479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Белый</w:t>
            </w:r>
          </w:p>
        </w:tc>
        <w:tc>
          <w:tcPr>
            <w:tcW w:w="465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310</w:t>
            </w: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тех случаях, когда требуется определить разность хода лучей с большей точностью, вместо чувствительной пластинки в ход лучей вводится компенсационная пластинка 1\4</w:t>
      </w:r>
      <w:r w:rsidRPr="00D03C9C">
        <w:rPr>
          <w:rFonts w:ascii="Times New Roman" w:hAnsi="Times New Roman" w:cs="Times New Roman"/>
        </w:rPr>
        <w:sym w:font="Symbol" w:char="F06C"/>
      </w:r>
      <w:r w:rsidRPr="00D03C9C">
        <w:rPr>
          <w:rFonts w:ascii="Times New Roman" w:hAnsi="Times New Roman" w:cs="Times New Roman"/>
        </w:rPr>
        <w:t>.Прибор в этом случае работает как поляриметр, дающий количественную характеристику напряжений.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Метод измерения с пластинкой в 1\4</w:t>
      </w:r>
      <w:r w:rsidRPr="00D03C9C">
        <w:rPr>
          <w:rFonts w:ascii="Times New Roman" w:hAnsi="Times New Roman" w:cs="Times New Roman"/>
        </w:rPr>
        <w:sym w:font="Symbol" w:char="F06C"/>
      </w:r>
      <w:r w:rsidRPr="00D03C9C">
        <w:rPr>
          <w:rFonts w:ascii="Times New Roman" w:hAnsi="Times New Roman" w:cs="Times New Roman"/>
        </w:rPr>
        <w:t>. основан на определении угла 0 поворота анализатора прибора, при котором в середине образца стекла наблюдается максимальное потемнение. При замере принимают во внимание количество темных полос, расположенных между нейтральными полосами и серединой образца.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При работе с компенсационной пластинкой «четверть волны» после введения пластинки следует сначала установить анализатор «на темноту» (что должно соответствовать по лимбу анализатора 0°), затем положить на столик прибора образец и просмотреть его. При наличии в нем напряжений в середине и по краям образца наблюдаются области просветления, разделенные двумя темными полосами. Поворачивая анализатор, добиваются такого положения, при котором обе темные полосы сливаются в одну, расположенную в середине образца, и на лимбе замечают цифру, характеризующую угол поворота 9.</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 xml:space="preserve">4. Определение показателя преломления стекла </w:t>
      </w:r>
      <w:r w:rsidRPr="00D03C9C">
        <w:rPr>
          <w:rFonts w:ascii="Times New Roman" w:hAnsi="Times New Roman" w:cs="Times New Roman"/>
        </w:rPr>
        <w:t>(ОСТ 21-35-77). Иммерсионный метод или метод погружения в жидкость основан на сравнении под микроскопом оптических свойств высокодисперсных прозрачных зерен со свойствами жидкости с известными показателями преломления, в которую погружают зерна изучаемого материала. В основу определения показателя преломления этим методом положены два оптических явления: кажущееся исчезновение прозрачной или бесцветной частицы в окружающей жидкой среде при равенстве их показателей преломления и появление полоски Бекке на границе двух веществ с различными показателями преломления.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Полоска Бекке — это тонкая светлая кайма, которая окружает зерна испытуемого материала и отчетливо видна при точной наводке микроскопа на пограничную линию между зернами материала и жидкостью. При подъеме тубуса микроскопа светлая полоска перемещается в сторону вещества с большим показателем преломления, т.е. с зерна на жидкость. При рассмотрении частиц испытуемого материала с показателями преломления выше показателя преломления иммерсионной среды легко заметить размытый темный край зерна, а рядом с ним — светлую полоску, передвигающуюся к зерну при подъеме тубуса микроскопа.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записать в таблице 16</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16</w:t>
      </w:r>
    </w:p>
    <w:tbl>
      <w:tblPr>
        <w:tblW w:w="5000" w:type="pct"/>
        <w:tblCellMar>
          <w:left w:w="40" w:type="dxa"/>
          <w:right w:w="40" w:type="dxa"/>
        </w:tblCellMar>
        <w:tblLook w:val="0000" w:firstRow="0" w:lastRow="0" w:firstColumn="0" w:lastColumn="0" w:noHBand="0" w:noVBand="0"/>
      </w:tblPr>
      <w:tblGrid>
        <w:gridCol w:w="1429"/>
        <w:gridCol w:w="2127"/>
        <w:gridCol w:w="944"/>
        <w:gridCol w:w="1881"/>
        <w:gridCol w:w="1428"/>
        <w:gridCol w:w="2380"/>
      </w:tblGrid>
      <w:tr w:rsidR="00D03C9C" w:rsidRPr="00D03C9C" w:rsidTr="004052BF">
        <w:trPr>
          <w:trHeight w:val="1096"/>
        </w:trPr>
        <w:tc>
          <w:tcPr>
            <w:tcW w:w="70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Номер образца</w:t>
            </w:r>
          </w:p>
        </w:tc>
        <w:tc>
          <w:tcPr>
            <w:tcW w:w="104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Наименование</w:t>
            </w: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стекла и стеклоизделия</w:t>
            </w:r>
          </w:p>
        </w:tc>
        <w:tc>
          <w:tcPr>
            <w:tcW w:w="46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lang w:val="en-US"/>
              </w:rPr>
              <w:t xml:space="preserve">L, </w:t>
            </w:r>
            <w:r w:rsidRPr="00D03C9C">
              <w:rPr>
                <w:rFonts w:ascii="Times New Roman" w:hAnsi="Times New Roman" w:cs="Times New Roman"/>
              </w:rPr>
              <w:t>см</w:t>
            </w:r>
          </w:p>
        </w:tc>
        <w:tc>
          <w:tcPr>
            <w:tcW w:w="92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Угол поворота анализатора, 9</w:t>
            </w:r>
          </w:p>
        </w:tc>
        <w:tc>
          <w:tcPr>
            <w:tcW w:w="70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Разность хода лучей, нм/см</w:t>
            </w:r>
          </w:p>
        </w:tc>
        <w:tc>
          <w:tcPr>
            <w:tcW w:w="116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Заключение о качестве отжига</w:t>
            </w:r>
          </w:p>
        </w:tc>
      </w:tr>
      <w:tr w:rsidR="00D03C9C" w:rsidRPr="00D03C9C" w:rsidTr="004052BF">
        <w:trPr>
          <w:trHeight w:val="378"/>
        </w:trPr>
        <w:tc>
          <w:tcPr>
            <w:tcW w:w="70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4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46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2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701"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16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 для анализа предварительно измельчают в агатовой ступке, просеивают через сито с 1600 отверстиями на 1 см</w:t>
      </w:r>
      <w:r w:rsidRPr="00D03C9C">
        <w:rPr>
          <w:rFonts w:ascii="Times New Roman" w:hAnsi="Times New Roman" w:cs="Times New Roman"/>
          <w:vertAlign w:val="superscript"/>
        </w:rPr>
        <w:t>2</w:t>
      </w:r>
      <w:r w:rsidRPr="00D03C9C">
        <w:rPr>
          <w:rFonts w:ascii="Times New Roman" w:hAnsi="Times New Roman" w:cs="Times New Roman"/>
        </w:rPr>
        <w:t xml:space="preserve"> и хранят в баночках или бюретках. Из флакона с иммерсионной жидкостью вынимают стеклянную пробку с оттянутым концом, наносят ею на предметное стекло каплю жидкости, кончиком совочка осторожно насыпают на жидкость около 1 мм</w:t>
      </w:r>
      <w:r w:rsidRPr="00D03C9C">
        <w:rPr>
          <w:rFonts w:ascii="Times New Roman" w:hAnsi="Times New Roman" w:cs="Times New Roman"/>
          <w:vertAlign w:val="superscript"/>
        </w:rPr>
        <w:t>3</w:t>
      </w:r>
      <w:r w:rsidRPr="00D03C9C">
        <w:rPr>
          <w:rFonts w:ascii="Times New Roman" w:hAnsi="Times New Roman" w:cs="Times New Roman"/>
        </w:rPr>
        <w:t xml:space="preserve"> исследуемого</w:t>
      </w:r>
      <w:r w:rsidRPr="00D03C9C">
        <w:rPr>
          <w:rFonts w:ascii="Times New Roman" w:hAnsi="Times New Roman" w:cs="Times New Roman"/>
          <w:sz w:val="18"/>
          <w:szCs w:val="18"/>
        </w:rPr>
        <w:t xml:space="preserve"> </w:t>
      </w:r>
      <w:r w:rsidRPr="00D03C9C">
        <w:rPr>
          <w:rFonts w:ascii="Times New Roman" w:hAnsi="Times New Roman" w:cs="Times New Roman"/>
        </w:rPr>
        <w:t>порошка, и перемешивают его с жидкостью. Затем накрывают покровным стеклом и слегка его прижимают, чтобы удалить воздух и избыток жидкости; лишнюю жидкость убирают кончиком фильтрованной бумаги.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Подготовленный образец помещают на предметный столик поляризационного микроскопа и просматривают с использованием одного верхнего коля (поляризатора), а второй коль (анализатор) перед началом работы выдвигают из тубуса микроскопа. Наблюдение ведется постепенно, поднимая тубус микроскопа, что предупреждает повреждение линзы объектива.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Наблюдая в микроскоп за движением светлой полоски, устанавливают, у какого вещества показатель преломления больше. Если обнаружено, что показатель преломления у зерна выше, то берут другую жидкость с большим показателем преломления, т.е. если полоска Бекке при поднятии тубуса микроскопа перемещается на зерно — это говорит о том, что показатель преломления у зерна выше, чем у жидкости. Исследование проводятся до тех пор, пока светлая полоска Бекке будет перемещаться при подъеме тубуса микроскопа на жидкость.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Пользуясь рядом иммерсионных жидкостей, последовательно подбирают две смежные жидкости, показатели преломления которых отличаются один от другого на минимальную величину. Найдя показатели преломления исследуемых минералов и сравнивая их с показателями преломления известных минералов при помощи таблицы, определяют вид исследуемого минерала.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 xml:space="preserve"> Результаты испытаний записывают в табл. 17.</w:t>
      </w:r>
    </w:p>
    <w:tbl>
      <w:tblPr>
        <w:tblW w:w="5000" w:type="pct"/>
        <w:jc w:val="center"/>
        <w:tblCellMar>
          <w:left w:w="40" w:type="dxa"/>
          <w:right w:w="40" w:type="dxa"/>
        </w:tblCellMar>
        <w:tblLook w:val="0000" w:firstRow="0" w:lastRow="0" w:firstColumn="0" w:lastColumn="0" w:noHBand="0" w:noVBand="0"/>
      </w:tblPr>
      <w:tblGrid>
        <w:gridCol w:w="1431"/>
        <w:gridCol w:w="1671"/>
        <w:gridCol w:w="1414"/>
        <w:gridCol w:w="1663"/>
        <w:gridCol w:w="1944"/>
        <w:gridCol w:w="2066"/>
      </w:tblGrid>
      <w:tr w:rsidR="00D03C9C" w:rsidRPr="00D03C9C" w:rsidTr="004052BF">
        <w:trPr>
          <w:trHeight w:val="500"/>
          <w:jc w:val="center"/>
        </w:trPr>
        <w:tc>
          <w:tcPr>
            <w:tcW w:w="702"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Номер образца</w:t>
            </w:r>
          </w:p>
        </w:tc>
        <w:tc>
          <w:tcPr>
            <w:tcW w:w="820"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Номер жидкости</w:t>
            </w:r>
          </w:p>
        </w:tc>
        <w:tc>
          <w:tcPr>
            <w:tcW w:w="1510"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Полоска Бекке перемещается</w:t>
            </w:r>
          </w:p>
        </w:tc>
        <w:tc>
          <w:tcPr>
            <w:tcW w:w="954"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Показатель преломления</w:t>
            </w:r>
          </w:p>
        </w:tc>
        <w:tc>
          <w:tcPr>
            <w:tcW w:w="1015" w:type="pct"/>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Заключение о стекле</w:t>
            </w:r>
          </w:p>
        </w:tc>
      </w:tr>
      <w:tr w:rsidR="00D03C9C" w:rsidRPr="00D03C9C" w:rsidTr="004052BF">
        <w:trPr>
          <w:trHeight w:val="519"/>
          <w:jc w:val="center"/>
        </w:trPr>
        <w:tc>
          <w:tcPr>
            <w:tcW w:w="702"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20"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9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 зерно</w:t>
            </w:r>
          </w:p>
        </w:tc>
        <w:tc>
          <w:tcPr>
            <w:tcW w:w="81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на жидкость</w:t>
            </w:r>
          </w:p>
        </w:tc>
        <w:tc>
          <w:tcPr>
            <w:tcW w:w="954"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15" w:type="pct"/>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352"/>
          <w:jc w:val="center"/>
        </w:trPr>
        <w:tc>
          <w:tcPr>
            <w:tcW w:w="70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20"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69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1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54"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101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5. Определение расчетным методом физических свойств стекла: плотности, модуля упругости, теплоемкости, теплопроводности, предела прочность при растяжении, предела прочности при сжатии, коэффициента теплового расширения и показателя преломления.</w:t>
      </w:r>
      <w:r w:rsidRPr="00D03C9C">
        <w:rPr>
          <w:rFonts w:ascii="Times New Roman" w:hAnsi="Times New Roman" w:cs="Times New Roman"/>
        </w:rPr>
        <w:t xml:space="preserve"> 11.5 задания определяют по правилу слагаемости. Расчет производится во внеурочное время.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Состав стекла дает преподаватель. После получения цифровых данных студенты определяют: название стекла, его назначение, а также примерную температуру варки, термостойкости и химическую устойчивость методом сравнения.</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8</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ИЗУЧЕНИЕ АССОРТИМЕНТА И ДЕФЕКТОВ БЫТОВЫХ КЕРАМИЧЕСКИХ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изучить ассортимент бытовых керамических изделий; научиться распознавать различные виды их дефектов.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коллекция ассортимента штучных и комплектных бытовых керамических изделий; образцы керамических изделий с наиболее характерными дефектами.</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bCs/>
        </w:rPr>
        <w:t>1.</w:t>
      </w:r>
      <w:r w:rsidRPr="00D03C9C">
        <w:rPr>
          <w:rFonts w:ascii="Times New Roman" w:hAnsi="Times New Roman" w:cs="Times New Roman"/>
          <w:b/>
        </w:rPr>
        <w:tab/>
        <w:t>Ознакомление с  сырьем керамического производства.</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Пластические и малопластические глины и каолины; отощающие материалы (шамот, кварц, кварцевых песок, молотый черепок керамических изделий и другие), плавни и флюсы (полевой шпат, пегматит, мел, известняк, доломит и другие); глазуреобразующие материалы; керамические краски.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2.</w:t>
      </w:r>
      <w:r w:rsidRPr="00D03C9C">
        <w:rPr>
          <w:rFonts w:ascii="Times New Roman" w:hAnsi="Times New Roman" w:cs="Times New Roman"/>
          <w:b/>
        </w:rPr>
        <w:tab/>
        <w:t>Распознавание фарфоровых и фаянсовых изделий</w:t>
      </w:r>
      <w:r w:rsidRPr="00D03C9C">
        <w:rPr>
          <w:rFonts w:ascii="Times New Roman" w:hAnsi="Times New Roman" w:cs="Times New Roman"/>
        </w:rPr>
        <w:t>. При выполнении задания усвоить основные отличительные признаки фарфоровых изделий от фаянсовых по тембру звука, просвечиваемости, цвету, характеру глазурования.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3.</w:t>
      </w:r>
      <w:r w:rsidRPr="00D03C9C">
        <w:rPr>
          <w:rFonts w:ascii="Times New Roman" w:hAnsi="Times New Roman" w:cs="Times New Roman"/>
          <w:b/>
        </w:rPr>
        <w:tab/>
        <w:t>Изучение макроструктуры излома керамических изделий.</w:t>
      </w:r>
      <w:r w:rsidRPr="00D03C9C">
        <w:rPr>
          <w:rFonts w:ascii="Times New Roman" w:hAnsi="Times New Roman" w:cs="Times New Roman"/>
        </w:rPr>
        <w:t xml:space="preserve"> Обращают внимание, что в изломе фарфоровый черепок имеет раковистый вид и почти не способен впитывать влагу; фаянсовый черепок изделия в изломе имеет структуру землистого строения и очень легко поглощает влагу; нанесенная на излом капля чернил жадно поглощается черепком фаянсового изделия.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Изломы черепков фарфорового и фаянсового изделий сравнивают, рассматривая их под лупой с семи - или десятикратным увеличением. В заключении группируют имеющиеся образцы на фарфоровые и фаянсовые.</w:t>
      </w:r>
    </w:p>
    <w:p w:rsidR="00D03C9C" w:rsidRPr="00D03C9C" w:rsidRDefault="00D03C9C" w:rsidP="0077715D">
      <w:pPr>
        <w:numPr>
          <w:ilvl w:val="0"/>
          <w:numId w:val="16"/>
        </w:numPr>
        <w:spacing w:after="0" w:line="240" w:lineRule="auto"/>
        <w:ind w:firstLine="709"/>
        <w:jc w:val="both"/>
        <w:rPr>
          <w:rFonts w:ascii="Times New Roman" w:hAnsi="Times New Roman" w:cs="Times New Roman"/>
        </w:rPr>
      </w:pPr>
      <w:r w:rsidRPr="00D03C9C">
        <w:rPr>
          <w:rFonts w:ascii="Times New Roman" w:hAnsi="Times New Roman" w:cs="Times New Roman"/>
          <w:b/>
        </w:rPr>
        <w:t>Изучение приемов нанесения и усвоение разных видов украшения.</w:t>
      </w:r>
      <w:r w:rsidRPr="00D03C9C">
        <w:rPr>
          <w:rFonts w:ascii="Times New Roman" w:hAnsi="Times New Roman" w:cs="Times New Roman"/>
        </w:rPr>
        <w:t xml:space="preserve"> Основные виды разделок наносятся следующими способами: полумеханическим и ручным способами: крытье, отводка, штамп, печать, трафарет, декалькомания; ручным способом: живопись, люстр, фотокерамика.</w:t>
      </w:r>
    </w:p>
    <w:p w:rsidR="00D03C9C" w:rsidRPr="00D03C9C" w:rsidRDefault="00D03C9C" w:rsidP="0077715D">
      <w:pPr>
        <w:numPr>
          <w:ilvl w:val="0"/>
          <w:numId w:val="16"/>
        </w:numPr>
        <w:spacing w:after="0" w:line="240" w:lineRule="auto"/>
        <w:ind w:firstLine="709"/>
        <w:jc w:val="both"/>
        <w:rPr>
          <w:rFonts w:ascii="Times New Roman" w:hAnsi="Times New Roman" w:cs="Times New Roman"/>
        </w:rPr>
      </w:pPr>
      <w:r w:rsidRPr="00D03C9C">
        <w:rPr>
          <w:rFonts w:ascii="Times New Roman" w:hAnsi="Times New Roman" w:cs="Times New Roman"/>
          <w:b/>
        </w:rPr>
        <w:t>Распознавание видов украшений</w:t>
      </w:r>
      <w:r w:rsidRPr="00D03C9C">
        <w:rPr>
          <w:rFonts w:ascii="Times New Roman" w:hAnsi="Times New Roman" w:cs="Times New Roman"/>
        </w:rPr>
        <w:t>. При выполнении задания студенты усваивают следующие виды разделок: отводка, усик, лента, крытье, живопись, трафарет, декалькомания, сдвижная деколь, литографическая деколь, штамп, печать однотонная, печать с раскраской, фотокерамика, люстр, комбинированные, а также надглазурные и подглазурные рисунки.</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6.</w:t>
      </w:r>
      <w:r w:rsidRPr="00D03C9C">
        <w:rPr>
          <w:rFonts w:ascii="Times New Roman" w:hAnsi="Times New Roman" w:cs="Times New Roman"/>
          <w:b/>
        </w:rPr>
        <w:tab/>
        <w:t>Распознавание дефектов керамических изделий</w:t>
      </w:r>
      <w:r w:rsidRPr="00D03C9C">
        <w:rPr>
          <w:rFonts w:ascii="Times New Roman" w:hAnsi="Times New Roman" w:cs="Times New Roman"/>
        </w:rPr>
        <w:t>. При выполнении задания изучают их классификацию.</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отчете записывают все виды дефектов, с которыми изделия не допускаются в продажу.</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9</w:t>
      </w: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ТОВАРОВЕДНАЯ ОЦЕНКА БЫТОВЫХ КЕРАМИЧЕСКИХ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самостоятельно провести товароведную оценку различных керамических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коллекция образцов различных керамических изделий; нормативно-техническая документация.</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u w:val="single"/>
        </w:rPr>
        <w:t xml:space="preserve">ПОРЯДОК И МЕТОДИКА ВЫПОЛНЕНИЯ </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1. </w:t>
      </w:r>
      <w:r w:rsidRPr="00D03C9C">
        <w:rPr>
          <w:rFonts w:ascii="Times New Roman" w:hAnsi="Times New Roman" w:cs="Times New Roman"/>
          <w:b/>
        </w:rPr>
        <w:t>Проведение товароведной оценки керамических изделий.</w:t>
      </w:r>
      <w:r w:rsidRPr="00D03C9C">
        <w:rPr>
          <w:rFonts w:ascii="Times New Roman" w:hAnsi="Times New Roman" w:cs="Times New Roman"/>
        </w:rPr>
        <w:t xml:space="preserve"> В качестве отчетной работы по изучению ассортимента и качества керамических изделий проводят товароведную оценку изделий: четырех фарфоровых, одного фаянсового и одного майоликового. При товароведной оценке этих изделий руководствуются прейскурантами,</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Продолжение табл. 18</w:t>
      </w:r>
    </w:p>
    <w:tbl>
      <w:tblPr>
        <w:tblW w:w="5000" w:type="pct"/>
        <w:tblCellMar>
          <w:left w:w="40" w:type="dxa"/>
          <w:right w:w="40" w:type="dxa"/>
        </w:tblCellMar>
        <w:tblLook w:val="0000" w:firstRow="0" w:lastRow="0" w:firstColumn="0" w:lastColumn="0" w:noHBand="0" w:noVBand="0"/>
      </w:tblPr>
      <w:tblGrid>
        <w:gridCol w:w="1657"/>
        <w:gridCol w:w="1905"/>
        <w:gridCol w:w="1649"/>
        <w:gridCol w:w="1905"/>
        <w:gridCol w:w="1887"/>
        <w:gridCol w:w="1186"/>
      </w:tblGrid>
      <w:tr w:rsidR="00D03C9C" w:rsidRPr="00D03C9C" w:rsidTr="004052BF">
        <w:trPr>
          <w:trHeight w:val="318"/>
        </w:trPr>
        <w:tc>
          <w:tcPr>
            <w:tcW w:w="813" w:type="pc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Разделка</w:t>
            </w:r>
          </w:p>
        </w:tc>
        <w:tc>
          <w:tcPr>
            <w:tcW w:w="935" w:type="pc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Груша</w:t>
            </w:r>
          </w:p>
        </w:tc>
        <w:tc>
          <w:tcPr>
            <w:tcW w:w="809" w:type="pc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Фасон</w:t>
            </w:r>
          </w:p>
        </w:tc>
        <w:tc>
          <w:tcPr>
            <w:tcW w:w="1861" w:type="pct"/>
            <w:gridSpan w:val="2"/>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Дефекты</w:t>
            </w:r>
          </w:p>
        </w:tc>
        <w:tc>
          <w:tcPr>
            <w:tcW w:w="582" w:type="pc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r w:rsidRPr="00D03C9C">
              <w:rPr>
                <w:rFonts w:ascii="Times New Roman" w:hAnsi="Times New Roman" w:cs="Times New Roman"/>
              </w:rPr>
              <w:t>Сорт</w:t>
            </w:r>
          </w:p>
        </w:tc>
      </w:tr>
      <w:tr w:rsidR="00D03C9C" w:rsidRPr="00D03C9C" w:rsidTr="004052BF">
        <w:trPr>
          <w:trHeight w:val="615"/>
        </w:trPr>
        <w:tc>
          <w:tcPr>
            <w:tcW w:w="813" w:type="pct"/>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35" w:type="pct"/>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разделки</w:t>
            </w:r>
          </w:p>
        </w:tc>
        <w:tc>
          <w:tcPr>
            <w:tcW w:w="809" w:type="pct"/>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3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черепка и глазури</w:t>
            </w:r>
          </w:p>
        </w:tc>
        <w:tc>
          <w:tcPr>
            <w:tcW w:w="9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декориро</w:t>
            </w:r>
            <w:r w:rsidRPr="00D03C9C">
              <w:rPr>
                <w:rFonts w:ascii="Times New Roman" w:hAnsi="Times New Roman" w:cs="Times New Roman"/>
                <w:sz w:val="18"/>
                <w:szCs w:val="18"/>
              </w:rPr>
              <w:softHyphen/>
              <w:t>вания</w:t>
            </w:r>
          </w:p>
        </w:tc>
        <w:tc>
          <w:tcPr>
            <w:tcW w:w="582" w:type="pct"/>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r w:rsidR="00D03C9C" w:rsidRPr="00D03C9C" w:rsidTr="004052BF">
        <w:trPr>
          <w:trHeight w:val="318"/>
        </w:trPr>
        <w:tc>
          <w:tcPr>
            <w:tcW w:w="81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7</w:t>
            </w:r>
          </w:p>
        </w:tc>
        <w:tc>
          <w:tcPr>
            <w:tcW w:w="93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8</w:t>
            </w:r>
          </w:p>
        </w:tc>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9</w:t>
            </w:r>
          </w:p>
        </w:tc>
        <w:tc>
          <w:tcPr>
            <w:tcW w:w="93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10</w:t>
            </w:r>
          </w:p>
        </w:tc>
        <w:tc>
          <w:tcPr>
            <w:tcW w:w="9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11</w:t>
            </w:r>
          </w:p>
        </w:tc>
        <w:tc>
          <w:tcPr>
            <w:tcW w:w="58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sz w:val="18"/>
                <w:szCs w:val="18"/>
              </w:rPr>
            </w:pPr>
            <w:r w:rsidRPr="00D03C9C">
              <w:rPr>
                <w:rFonts w:ascii="Times New Roman" w:hAnsi="Times New Roman" w:cs="Times New Roman"/>
                <w:sz w:val="18"/>
                <w:szCs w:val="18"/>
              </w:rPr>
              <w:t>12</w:t>
            </w:r>
          </w:p>
        </w:tc>
      </w:tr>
      <w:tr w:rsidR="00D03C9C" w:rsidRPr="00D03C9C" w:rsidTr="004052BF">
        <w:trPr>
          <w:trHeight w:val="410"/>
        </w:trPr>
        <w:tc>
          <w:tcPr>
            <w:tcW w:w="813"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3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809"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35"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926"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c>
          <w:tcPr>
            <w:tcW w:w="582" w:type="pct"/>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10</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bCs/>
        </w:rPr>
        <w:t>ОПРЕДЕЛЕНИЕ КАЧЕСТВА СТЕКЛОИЗДЕЛИЙ ПО ВНЕШНИМ ПРИЗНАКАМ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уметь различать по отдельным признакам хрустальное стекло от обыкновенного (натрий-кальций силикатного) стекла. Изучить дефекты стеклоизделий.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различных стеклоизделий.</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1.</w:t>
      </w:r>
      <w:r w:rsidRPr="00D03C9C">
        <w:rPr>
          <w:rFonts w:ascii="Times New Roman" w:hAnsi="Times New Roman" w:cs="Times New Roman"/>
        </w:rPr>
        <w:tab/>
      </w:r>
      <w:r w:rsidRPr="00D03C9C">
        <w:rPr>
          <w:rFonts w:ascii="Times New Roman" w:hAnsi="Times New Roman" w:cs="Times New Roman"/>
          <w:b/>
          <w:bCs/>
        </w:rPr>
        <w:t xml:space="preserve">Ознакомление с сырьем стеклянного производства. </w:t>
      </w:r>
      <w:r w:rsidRPr="00D03C9C">
        <w:rPr>
          <w:rFonts w:ascii="Times New Roman" w:hAnsi="Times New Roman" w:cs="Times New Roman"/>
        </w:rPr>
        <w:t>Стеклообразующие материалы (кварцевый песок, сода, поташ, доломит, известняк, свинцовый глет и др.); красители; глушители; осветлители, обесцвечиватели; окислители и восстановители; ускорители варки.</w:t>
      </w:r>
    </w:p>
    <w:p w:rsidR="00D03C9C" w:rsidRPr="00D03C9C" w:rsidRDefault="00D03C9C" w:rsidP="0077715D">
      <w:pPr>
        <w:numPr>
          <w:ilvl w:val="0"/>
          <w:numId w:val="17"/>
        </w:num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Определение по внешним признакам зависимости качества стеклоизделий от сырья. </w:t>
      </w:r>
      <w:r w:rsidRPr="00D03C9C">
        <w:rPr>
          <w:rFonts w:ascii="Times New Roman" w:hAnsi="Times New Roman" w:cs="Times New Roman"/>
        </w:rPr>
        <w:t>Задания выполняют на следующих образцах стеклоизделий: обыкновенных (натрий - кальций силикатных), повышенного качества (с наличием оксида калия), хрустальных (с наличием оксида свинца), цветных, с нацветом, глухих.</w:t>
      </w:r>
    </w:p>
    <w:p w:rsidR="00D03C9C" w:rsidRPr="00D03C9C" w:rsidRDefault="00D03C9C" w:rsidP="0077715D">
      <w:pPr>
        <w:numPr>
          <w:ilvl w:val="0"/>
          <w:numId w:val="17"/>
        </w:num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Определение цвета, оттенков, бесцветности стеклоизделий </w:t>
      </w:r>
      <w:r w:rsidRPr="00D03C9C">
        <w:rPr>
          <w:rFonts w:ascii="Times New Roman" w:hAnsi="Times New Roman" w:cs="Times New Roman"/>
        </w:rPr>
        <w:t>Несколько цветных изделий и изделий из стекла с нацветом просматривают и сравнивают с эталонами цветных стекол, обращая внимание на равномерность окраски и ее сочность.</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Бесцветность стекла в изделии определяют, просматривая изделие через поперечное сечение дна или другого утолщенного участка; при этом изделие устанавливают на гладко-белую бумагу и отмечают наличие розоватых, зеленоватых или голубоватых оттенков.</w:t>
      </w:r>
    </w:p>
    <w:p w:rsidR="00D03C9C" w:rsidRPr="00D03C9C" w:rsidRDefault="00D03C9C" w:rsidP="00D03C9C">
      <w:pPr>
        <w:spacing w:after="0" w:line="240" w:lineRule="auto"/>
        <w:ind w:firstLine="709"/>
        <w:jc w:val="both"/>
        <w:rPr>
          <w:rFonts w:ascii="Times New Roman" w:hAnsi="Times New Roman" w:cs="Times New Roman"/>
          <w:b/>
        </w:rPr>
      </w:pPr>
    </w:p>
    <w:p w:rsidR="00D03C9C" w:rsidRPr="00D03C9C" w:rsidRDefault="00D03C9C" w:rsidP="00D03C9C">
      <w:pPr>
        <w:spacing w:after="0" w:line="240" w:lineRule="auto"/>
        <w:ind w:firstLine="709"/>
        <w:jc w:val="both"/>
        <w:rPr>
          <w:rFonts w:ascii="Times New Roman" w:hAnsi="Times New Roman" w:cs="Times New Roman"/>
          <w:b/>
        </w:rPr>
      </w:pPr>
      <w:r w:rsidRPr="00D03C9C">
        <w:rPr>
          <w:rFonts w:ascii="Times New Roman" w:hAnsi="Times New Roman" w:cs="Times New Roman"/>
          <w:b/>
        </w:rPr>
        <w:t>ЛАБОРАТОРНАЯ РАБОТА 11</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bCs/>
        </w:rPr>
        <w:t>ИЗУЧЕНИЕ АССОРТИМЕНТА И ДЕФЕКТОВ БЫТОВЫХ СТЕКЛОИЗДЕЛИЙ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изучить ассортимент бытовых стеклоизделий; научиться распознавать характерные дефекты стеклоизделий и выявить их влияние на качество.</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образцы стеклоизделий, набор образцов с дефектами, иллюстрации.</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bCs/>
        </w:rPr>
        <w:t xml:space="preserve">1.Изучение различных видов разделок выдувной посуды по иллюстрациям. </w:t>
      </w:r>
      <w:r w:rsidRPr="00D03C9C">
        <w:rPr>
          <w:rFonts w:ascii="Times New Roman" w:hAnsi="Times New Roman" w:cs="Times New Roman"/>
        </w:rPr>
        <w:t>Студент зарисовывает 9 рисунков видов разделок: номерную шлифовку — рисунки 1 и 2 группы сложности, 4-5, 6-7, алмазной грани 8-9 группы, гравировку, простое, сложное и глубокое травление. На примере чайного стакана и изделия по выбору студенты строят кривые влияния сложности разделки на цену изделия.</w:t>
      </w:r>
    </w:p>
    <w:p w:rsidR="00D03C9C" w:rsidRPr="00D03C9C" w:rsidRDefault="00D03C9C" w:rsidP="0077715D">
      <w:pPr>
        <w:numPr>
          <w:ilvl w:val="0"/>
          <w:numId w:val="18"/>
        </w:numPr>
        <w:spacing w:after="0" w:line="240" w:lineRule="auto"/>
        <w:ind w:left="0" w:firstLine="709"/>
        <w:jc w:val="both"/>
        <w:rPr>
          <w:rFonts w:ascii="Times New Roman" w:hAnsi="Times New Roman" w:cs="Times New Roman"/>
        </w:rPr>
      </w:pPr>
      <w:r w:rsidRPr="00D03C9C">
        <w:rPr>
          <w:rFonts w:ascii="Times New Roman" w:hAnsi="Times New Roman" w:cs="Times New Roman"/>
          <w:b/>
          <w:bCs/>
        </w:rPr>
        <w:t xml:space="preserve">Распознавание дефектов стеклоизделий. </w:t>
      </w:r>
      <w:r w:rsidRPr="00D03C9C">
        <w:rPr>
          <w:rFonts w:ascii="Times New Roman" w:hAnsi="Times New Roman" w:cs="Times New Roman"/>
        </w:rPr>
        <w:t>При выполнении задания изучают классификацию дефектов.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В отчете записывают их виды, с которыми изделия не допускаются в продажу.</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rPr>
        <w:t xml:space="preserve">3. </w:t>
      </w:r>
      <w:r w:rsidRPr="00D03C9C">
        <w:rPr>
          <w:rFonts w:ascii="Times New Roman" w:hAnsi="Times New Roman" w:cs="Times New Roman"/>
          <w:b/>
          <w:bCs/>
        </w:rPr>
        <w:t xml:space="preserve">Изучение ассортимента стеклянных </w:t>
      </w:r>
      <w:r w:rsidRPr="00D03C9C">
        <w:rPr>
          <w:rFonts w:ascii="Times New Roman" w:hAnsi="Times New Roman" w:cs="Times New Roman"/>
        </w:rPr>
        <w:t>изделий. Изучение ассортимента изделий проводят по:</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w:t>
      </w:r>
      <w:r w:rsidRPr="00D03C9C">
        <w:rPr>
          <w:rFonts w:ascii="Times New Roman" w:hAnsi="Times New Roman" w:cs="Times New Roman"/>
        </w:rPr>
        <w:tab/>
        <w:t>способу выработки (выдувные, прессованные, прессовыдувные);</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б)</w:t>
      </w:r>
      <w:r w:rsidRPr="00D03C9C">
        <w:rPr>
          <w:rFonts w:ascii="Times New Roman" w:hAnsi="Times New Roman" w:cs="Times New Roman"/>
        </w:rPr>
        <w:tab/>
        <w:t>ассортиментным группам (выдувные, прессованные, прессо- выдувные из натриево-известкового и калиево-известкового стекла, выдувные и прессованные хрустальные изделия с дополнительнойобработкой, хозяйственная посуда, ламповые изделия).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Ассортимент стеклянной посуды необходимо рассматривать в направлении штучных и комплектных изделий, наименования, назначения и размера. Для выдувных изделий следует определить также разделку и способ ее нанесения.</w:t>
      </w:r>
    </w:p>
    <w:p w:rsidR="00D03C9C" w:rsidRPr="00D03C9C" w:rsidRDefault="00D03C9C" w:rsidP="0077715D">
      <w:pPr>
        <w:numPr>
          <w:ilvl w:val="0"/>
          <w:numId w:val="18"/>
        </w:numPr>
        <w:spacing w:after="0" w:line="240" w:lineRule="auto"/>
        <w:ind w:left="0" w:firstLine="709"/>
        <w:jc w:val="both"/>
        <w:rPr>
          <w:rFonts w:ascii="Times New Roman" w:hAnsi="Times New Roman" w:cs="Times New Roman"/>
        </w:rPr>
      </w:pPr>
      <w:r w:rsidRPr="00D03C9C">
        <w:rPr>
          <w:rFonts w:ascii="Times New Roman" w:hAnsi="Times New Roman" w:cs="Times New Roman"/>
          <w:bCs/>
        </w:rPr>
        <w:t xml:space="preserve">Дать характеристику </w:t>
      </w:r>
      <w:r w:rsidRPr="00D03C9C">
        <w:rPr>
          <w:rFonts w:ascii="Times New Roman" w:hAnsi="Times New Roman" w:cs="Times New Roman"/>
        </w:rPr>
        <w:t>девяти изделий. Характеристика дается в зависимости: от способа выработки, фасона и размера, разделки, состава стекломассы, сортности</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bCs/>
        </w:rPr>
        <w:t>ПРАКТИЧЕСКОЕ ЗАНЯТИЕ 12</w:t>
      </w:r>
    </w:p>
    <w:p w:rsidR="00D03C9C" w:rsidRPr="00D03C9C" w:rsidRDefault="00D03C9C" w:rsidP="00D03C9C">
      <w:pPr>
        <w:spacing w:after="0" w:line="240" w:lineRule="auto"/>
        <w:ind w:firstLine="709"/>
        <w:jc w:val="both"/>
        <w:rPr>
          <w:rFonts w:ascii="Times New Roman" w:hAnsi="Times New Roman" w:cs="Times New Roman"/>
          <w:b/>
          <w:bCs/>
        </w:rPr>
      </w:pPr>
      <w:r w:rsidRPr="00D03C9C">
        <w:rPr>
          <w:rFonts w:ascii="Times New Roman" w:hAnsi="Times New Roman" w:cs="Times New Roman"/>
          <w:b/>
          <w:bCs/>
        </w:rPr>
        <w:t>ТОВАРОВЕДНАЯ ОЦЕНКА БЫТОВЫХ СТЕКЛЯННЫХ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ЦЕЛЬ: самостоятельно провести товароведную оценку бытовых стеклянных товаров.</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МАТЕРИАЛЫ ДЛЯ РАБОТЫ: коллекция образцов стеклянных изделий, иллюстрации.</w:t>
      </w:r>
    </w:p>
    <w:p w:rsidR="00D03C9C" w:rsidRPr="00D03C9C" w:rsidRDefault="00D03C9C" w:rsidP="00D03C9C">
      <w:pPr>
        <w:spacing w:after="0" w:line="240" w:lineRule="auto"/>
        <w:ind w:firstLine="709"/>
        <w:jc w:val="both"/>
        <w:rPr>
          <w:rFonts w:ascii="Times New Roman" w:hAnsi="Times New Roman" w:cs="Times New Roman"/>
          <w:u w:val="single"/>
        </w:rPr>
      </w:pPr>
      <w:r w:rsidRPr="00D03C9C">
        <w:rPr>
          <w:rFonts w:ascii="Times New Roman" w:hAnsi="Times New Roman" w:cs="Times New Roman"/>
          <w:u w:val="single"/>
        </w:rPr>
        <w:t>ПОРЯДОК И МЕТОДИКА ВЫПОЛНЕНИЯ</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b/>
          <w:bCs/>
        </w:rPr>
        <w:t xml:space="preserve">1. Проведение товароведной оценки стеклянных изделий. </w:t>
      </w:r>
      <w:r w:rsidRPr="00D03C9C">
        <w:rPr>
          <w:rFonts w:ascii="Times New Roman" w:hAnsi="Times New Roman" w:cs="Times New Roman"/>
        </w:rPr>
        <w:t>Каждый студент получает 6 изделий. Руководствуясь прейскурантом, каталогами и соответствующими ГОСТами, устанавливают вид изделия, способ его выработки, фасон, размеры, характер обработки и отделки, наличие дефектов, сорт (для хрустальных изделий).</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Определяя сортность изделия, следует не только найти и точно назвать обнаруженные дефекты, но и обязательно указать место их расположения, размеры и качество. При рассмотрении высоких изделий следует обращать внимание на их устойчивость. Кроме того, вне зависимости от формы изделий оценивают художественные достоинства рисунка и отмечают удобство пользования изделием.</w:t>
      </w:r>
    </w:p>
    <w:p w:rsidR="00D03C9C" w:rsidRPr="00D03C9C" w:rsidRDefault="00D03C9C" w:rsidP="00D03C9C">
      <w:pPr>
        <w:spacing w:after="0" w:line="240" w:lineRule="auto"/>
        <w:ind w:firstLine="709"/>
        <w:jc w:val="both"/>
        <w:rPr>
          <w:rFonts w:ascii="Times New Roman" w:hAnsi="Times New Roman" w:cs="Times New Roman"/>
        </w:rPr>
      </w:pPr>
      <w:r w:rsidRPr="00D03C9C">
        <w:rPr>
          <w:rFonts w:ascii="Times New Roman" w:hAnsi="Times New Roman" w:cs="Times New Roman"/>
        </w:rPr>
        <w:t>Результаты товароведной оценки оформляют табл. 19.</w:t>
      </w: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Таблица 19</w:t>
      </w:r>
    </w:p>
    <w:tbl>
      <w:tblPr>
        <w:tblW w:w="9451" w:type="dxa"/>
        <w:tblInd w:w="40" w:type="dxa"/>
        <w:tblLayout w:type="fixed"/>
        <w:tblCellMar>
          <w:left w:w="40" w:type="dxa"/>
          <w:right w:w="40" w:type="dxa"/>
        </w:tblCellMar>
        <w:tblLook w:val="0000" w:firstRow="0" w:lastRow="0" w:firstColumn="0" w:lastColumn="0" w:noHBand="0" w:noVBand="0"/>
      </w:tblPr>
      <w:tblGrid>
        <w:gridCol w:w="805"/>
        <w:gridCol w:w="1824"/>
        <w:gridCol w:w="1755"/>
        <w:gridCol w:w="1549"/>
        <w:gridCol w:w="1533"/>
        <w:gridCol w:w="1985"/>
      </w:tblGrid>
      <w:tr w:rsidR="00D03C9C" w:rsidRPr="00D03C9C" w:rsidTr="004052BF">
        <w:trPr>
          <w:trHeight w:val="539"/>
        </w:trPr>
        <w:tc>
          <w:tcPr>
            <w:tcW w:w="80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 п/п</w:t>
            </w:r>
          </w:p>
        </w:tc>
        <w:tc>
          <w:tcPr>
            <w:tcW w:w="182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Наименова</w:t>
            </w:r>
            <w:r w:rsidRPr="00D03C9C">
              <w:rPr>
                <w:rFonts w:ascii="Times New Roman" w:hAnsi="Times New Roman" w:cs="Times New Roman"/>
              </w:rPr>
              <w:softHyphen/>
              <w:t>ние изделия</w:t>
            </w:r>
          </w:p>
        </w:tc>
        <w:tc>
          <w:tcPr>
            <w:tcW w:w="175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Состав стекла</w:t>
            </w:r>
          </w:p>
        </w:tc>
        <w:tc>
          <w:tcPr>
            <w:tcW w:w="154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Способ выработки</w:t>
            </w:r>
          </w:p>
        </w:tc>
        <w:tc>
          <w:tcPr>
            <w:tcW w:w="1533"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Фасон</w:t>
            </w:r>
          </w:p>
        </w:tc>
        <w:tc>
          <w:tcPr>
            <w:tcW w:w="198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Разделка</w:t>
            </w:r>
          </w:p>
        </w:tc>
      </w:tr>
      <w:tr w:rsidR="00D03C9C" w:rsidRPr="00D03C9C" w:rsidTr="004052BF">
        <w:trPr>
          <w:trHeight w:val="279"/>
        </w:trPr>
        <w:tc>
          <w:tcPr>
            <w:tcW w:w="80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w:t>
            </w:r>
          </w:p>
        </w:tc>
        <w:tc>
          <w:tcPr>
            <w:tcW w:w="182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2</w:t>
            </w:r>
          </w:p>
        </w:tc>
        <w:tc>
          <w:tcPr>
            <w:tcW w:w="175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3</w:t>
            </w:r>
          </w:p>
        </w:tc>
        <w:tc>
          <w:tcPr>
            <w:tcW w:w="154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4</w:t>
            </w:r>
          </w:p>
        </w:tc>
        <w:tc>
          <w:tcPr>
            <w:tcW w:w="1533"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5</w:t>
            </w:r>
          </w:p>
        </w:tc>
        <w:tc>
          <w:tcPr>
            <w:tcW w:w="198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6</w:t>
            </w:r>
          </w:p>
        </w:tc>
      </w:tr>
      <w:tr w:rsidR="00D03C9C" w:rsidRPr="00D03C9C" w:rsidTr="004052BF">
        <w:trPr>
          <w:trHeight w:val="379"/>
        </w:trPr>
        <w:tc>
          <w:tcPr>
            <w:tcW w:w="80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824"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75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4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33"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985"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b/>
          <w:bCs/>
          <w:i/>
          <w:iCs/>
        </w:rPr>
      </w:pPr>
    </w:p>
    <w:p w:rsidR="00D03C9C" w:rsidRPr="00D03C9C" w:rsidRDefault="00D03C9C" w:rsidP="00D03C9C">
      <w:pPr>
        <w:spacing w:after="0" w:line="240" w:lineRule="auto"/>
        <w:ind w:firstLine="709"/>
        <w:jc w:val="both"/>
        <w:rPr>
          <w:rFonts w:ascii="Times New Roman" w:hAnsi="Times New Roman" w:cs="Times New Roman"/>
          <w:b/>
          <w:bCs/>
          <w:i/>
          <w:iCs/>
        </w:rPr>
      </w:pPr>
      <w:r w:rsidRPr="00D03C9C">
        <w:rPr>
          <w:rFonts w:ascii="Times New Roman" w:hAnsi="Times New Roman" w:cs="Times New Roman"/>
          <w:b/>
          <w:bCs/>
          <w:i/>
          <w:iCs/>
        </w:rPr>
        <w:t>Продолжение табл.</w:t>
      </w:r>
      <w:r w:rsidRPr="00D03C9C">
        <w:rPr>
          <w:rFonts w:ascii="Times New Roman" w:hAnsi="Times New Roman" w:cs="Times New Roman"/>
        </w:rPr>
        <w:t xml:space="preserve"> </w:t>
      </w:r>
      <w:r w:rsidRPr="00D03C9C">
        <w:rPr>
          <w:rFonts w:ascii="Times New Roman" w:hAnsi="Times New Roman" w:cs="Times New Roman"/>
          <w:b/>
          <w:bCs/>
          <w:i/>
          <w:iCs/>
        </w:rPr>
        <w:t>19</w:t>
      </w:r>
    </w:p>
    <w:tbl>
      <w:tblPr>
        <w:tblW w:w="9455" w:type="dxa"/>
        <w:tblInd w:w="40" w:type="dxa"/>
        <w:tblLayout w:type="fixed"/>
        <w:tblCellMar>
          <w:left w:w="40" w:type="dxa"/>
          <w:right w:w="40" w:type="dxa"/>
        </w:tblCellMar>
        <w:tblLook w:val="0000" w:firstRow="0" w:lastRow="0" w:firstColumn="0" w:lastColumn="0" w:noHBand="0" w:noVBand="0"/>
      </w:tblPr>
      <w:tblGrid>
        <w:gridCol w:w="2199"/>
        <w:gridCol w:w="1969"/>
        <w:gridCol w:w="1180"/>
        <w:gridCol w:w="1171"/>
        <w:gridCol w:w="1387"/>
        <w:gridCol w:w="1549"/>
      </w:tblGrid>
      <w:tr w:rsidR="00D03C9C" w:rsidRPr="00D03C9C" w:rsidTr="004052BF">
        <w:trPr>
          <w:trHeight w:val="214"/>
        </w:trPr>
        <w:tc>
          <w:tcPr>
            <w:tcW w:w="2199"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Номер группы разделки</w:t>
            </w:r>
          </w:p>
        </w:tc>
        <w:tc>
          <w:tcPr>
            <w:tcW w:w="1969"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Размер</w:t>
            </w:r>
          </w:p>
        </w:tc>
        <w:tc>
          <w:tcPr>
            <w:tcW w:w="3738" w:type="dxa"/>
            <w:gridSpan w:val="3"/>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Дефекты</w:t>
            </w:r>
          </w:p>
        </w:tc>
        <w:tc>
          <w:tcPr>
            <w:tcW w:w="1549" w:type="dxa"/>
            <w:vMerge w:val="restart"/>
            <w:tcBorders>
              <w:top w:val="single" w:sz="6" w:space="0" w:color="auto"/>
              <w:left w:val="single" w:sz="6" w:space="0" w:color="auto"/>
              <w:bottom w:val="nil"/>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Сорт</w:t>
            </w:r>
          </w:p>
        </w:tc>
      </w:tr>
      <w:tr w:rsidR="00D03C9C" w:rsidRPr="00D03C9C" w:rsidTr="004052BF">
        <w:trPr>
          <w:trHeight w:val="429"/>
        </w:trPr>
        <w:tc>
          <w:tcPr>
            <w:tcW w:w="2199"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969"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18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стекло</w:t>
            </w:r>
            <w:r w:rsidRPr="00D03C9C">
              <w:rPr>
                <w:rFonts w:ascii="Times New Roman" w:hAnsi="Times New Roman" w:cs="Times New Roman"/>
              </w:rPr>
              <w:softHyphen/>
              <w:t>массы</w:t>
            </w:r>
          </w:p>
        </w:tc>
        <w:tc>
          <w:tcPr>
            <w:tcW w:w="1171"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выработ</w:t>
            </w:r>
            <w:r w:rsidRPr="00D03C9C">
              <w:rPr>
                <w:rFonts w:ascii="Times New Roman" w:hAnsi="Times New Roman" w:cs="Times New Roman"/>
              </w:rPr>
              <w:softHyphen/>
              <w:t>ки</w:t>
            </w:r>
          </w:p>
        </w:tc>
        <w:tc>
          <w:tcPr>
            <w:tcW w:w="138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декори</w:t>
            </w:r>
            <w:r w:rsidRPr="00D03C9C">
              <w:rPr>
                <w:rFonts w:ascii="Times New Roman" w:hAnsi="Times New Roman" w:cs="Times New Roman"/>
              </w:rPr>
              <w:softHyphen/>
              <w:t>рования</w:t>
            </w:r>
          </w:p>
        </w:tc>
        <w:tc>
          <w:tcPr>
            <w:tcW w:w="1549" w:type="dxa"/>
            <w:vMerge/>
            <w:tcBorders>
              <w:top w:val="nil"/>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r w:rsidR="00D03C9C" w:rsidRPr="00D03C9C" w:rsidTr="004052BF">
        <w:trPr>
          <w:trHeight w:val="214"/>
        </w:trPr>
        <w:tc>
          <w:tcPr>
            <w:tcW w:w="219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7</w:t>
            </w:r>
          </w:p>
        </w:tc>
        <w:tc>
          <w:tcPr>
            <w:tcW w:w="196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8</w:t>
            </w:r>
          </w:p>
        </w:tc>
        <w:tc>
          <w:tcPr>
            <w:tcW w:w="118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9</w:t>
            </w:r>
          </w:p>
        </w:tc>
        <w:tc>
          <w:tcPr>
            <w:tcW w:w="1171"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10</w:t>
            </w:r>
          </w:p>
        </w:tc>
        <w:tc>
          <w:tcPr>
            <w:tcW w:w="138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11</w:t>
            </w:r>
          </w:p>
        </w:tc>
        <w:tc>
          <w:tcPr>
            <w:tcW w:w="154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r w:rsidRPr="00D03C9C">
              <w:rPr>
                <w:rFonts w:ascii="Times New Roman" w:hAnsi="Times New Roman" w:cs="Times New Roman"/>
              </w:rPr>
              <w:t>12</w:t>
            </w:r>
          </w:p>
        </w:tc>
      </w:tr>
      <w:tr w:rsidR="00D03C9C" w:rsidRPr="00D03C9C" w:rsidTr="004052BF">
        <w:trPr>
          <w:trHeight w:val="275"/>
        </w:trPr>
        <w:tc>
          <w:tcPr>
            <w:tcW w:w="219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96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180"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171"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387"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c>
          <w:tcPr>
            <w:tcW w:w="1549" w:type="dxa"/>
            <w:tcBorders>
              <w:top w:val="single" w:sz="6" w:space="0" w:color="auto"/>
              <w:left w:val="single" w:sz="6" w:space="0" w:color="auto"/>
              <w:bottom w:val="single" w:sz="6" w:space="0" w:color="auto"/>
              <w:right w:val="single" w:sz="6" w:space="0" w:color="auto"/>
            </w:tcBorders>
          </w:tcPr>
          <w:p w:rsidR="00D03C9C" w:rsidRPr="00D03C9C" w:rsidRDefault="00D03C9C" w:rsidP="004052BF">
            <w:pPr>
              <w:autoSpaceDE w:val="0"/>
              <w:autoSpaceDN w:val="0"/>
              <w:adjustRightInd w:val="0"/>
              <w:spacing w:after="0" w:line="240" w:lineRule="auto"/>
              <w:ind w:firstLine="709"/>
              <w:jc w:val="both"/>
              <w:rPr>
                <w:rFonts w:ascii="Times New Roman" w:hAnsi="Times New Roman" w:cs="Times New Roman"/>
              </w:rPr>
            </w:pPr>
          </w:p>
        </w:tc>
      </w:tr>
    </w:tbl>
    <w:p w:rsidR="00D03C9C" w:rsidRPr="00D03C9C" w:rsidRDefault="00D03C9C" w:rsidP="00D03C9C">
      <w:pPr>
        <w:spacing w:after="0" w:line="240" w:lineRule="auto"/>
        <w:ind w:firstLine="709"/>
        <w:jc w:val="both"/>
        <w:rPr>
          <w:rFonts w:ascii="Times New Roman" w:hAnsi="Times New Roman" w:cs="Times New Roman"/>
        </w:rPr>
      </w:pPr>
    </w:p>
    <w:p w:rsidR="00D03C9C" w:rsidRPr="00D03C9C" w:rsidRDefault="00D03C9C" w:rsidP="00D03C9C">
      <w:pPr>
        <w:spacing w:after="0" w:line="240" w:lineRule="auto"/>
        <w:ind w:firstLine="709"/>
        <w:jc w:val="both"/>
        <w:rPr>
          <w:rFonts w:ascii="Times New Roman" w:hAnsi="Times New Roman" w:cs="Times New Roman"/>
          <w:b/>
          <w:u w:val="single"/>
        </w:rPr>
      </w:pPr>
    </w:p>
    <w:p w:rsidR="00E6417A" w:rsidRPr="00D03C9C" w:rsidRDefault="00E6417A" w:rsidP="00E6417A">
      <w:pPr>
        <w:spacing w:after="0" w:line="240" w:lineRule="auto"/>
        <w:ind w:firstLine="709"/>
        <w:rPr>
          <w:rFonts w:ascii="Times New Roman" w:eastAsia="Times New Roman" w:hAnsi="Times New Roman" w:cs="Times New Roman"/>
          <w:b/>
          <w:sz w:val="24"/>
          <w:szCs w:val="24"/>
          <w:lang w:eastAsia="ru-RU"/>
        </w:rPr>
      </w:pPr>
      <w:r w:rsidRPr="00D03C9C">
        <w:rPr>
          <w:rFonts w:ascii="Times New Roman" w:eastAsia="Times New Roman" w:hAnsi="Times New Roman" w:cs="Times New Roman"/>
          <w:b/>
          <w:sz w:val="24"/>
          <w:szCs w:val="24"/>
          <w:lang w:eastAsia="ru-RU"/>
        </w:rPr>
        <w:t>Краткие методические указания</w:t>
      </w:r>
    </w:p>
    <w:p w:rsidR="00E6417A" w:rsidRPr="00D03C9C" w:rsidRDefault="00E6417A" w:rsidP="00E6417A">
      <w:pPr>
        <w:spacing w:after="0" w:line="240" w:lineRule="auto"/>
        <w:rPr>
          <w:rFonts w:ascii="Times New Roman" w:eastAsia="Times New Roman" w:hAnsi="Times New Roman" w:cs="Times New Roman"/>
          <w:sz w:val="24"/>
          <w:szCs w:val="24"/>
          <w:lang w:eastAsia="ru-RU"/>
        </w:rPr>
      </w:pPr>
    </w:p>
    <w:p w:rsidR="00E6417A" w:rsidRPr="00D03C9C" w:rsidRDefault="00E6417A" w:rsidP="00E6417A">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t xml:space="preserve">Качественное освоение дисциплины предполагает четкое, последовательное, логичное и  полное выполнение студентами всех заданий на лабораторных занятиях. </w:t>
      </w:r>
    </w:p>
    <w:p w:rsidR="00E6417A" w:rsidRPr="00D03C9C" w:rsidRDefault="00E6417A" w:rsidP="00E6417A">
      <w:pPr>
        <w:spacing w:after="0" w:line="240" w:lineRule="auto"/>
        <w:jc w:val="both"/>
        <w:rPr>
          <w:rFonts w:ascii="Times New Roman" w:eastAsia="Times New Roman" w:hAnsi="Times New Roman" w:cs="Times New Roman"/>
          <w:sz w:val="24"/>
          <w:szCs w:val="24"/>
          <w:lang w:eastAsia="ru-RU"/>
        </w:rPr>
      </w:pPr>
      <w:r w:rsidRPr="00D03C9C">
        <w:rPr>
          <w:rFonts w:ascii="Times New Roman" w:eastAsia="Times New Roman" w:hAnsi="Times New Roman" w:cs="Times New Roman"/>
          <w:sz w:val="24"/>
          <w:szCs w:val="24"/>
          <w:lang w:eastAsia="ru-RU"/>
        </w:rPr>
        <w:tab/>
        <w:t xml:space="preserve">Результаты по  лабораторным работам студенты представляют преподавателю в виде отчета сразу после окончания занятия. В случае применения технологии смешанного обучения студенты размещают отчеты </w:t>
      </w:r>
      <w:r w:rsidRPr="00D03C9C">
        <w:rPr>
          <w:rFonts w:ascii="Times New Roman" w:eastAsia="Calibri" w:hAnsi="Times New Roman" w:cs="Times New Roman"/>
        </w:rPr>
        <w:t xml:space="preserve"> </w:t>
      </w:r>
      <w:r w:rsidRPr="00D03C9C">
        <w:rPr>
          <w:rFonts w:ascii="Times New Roman" w:eastAsia="Times New Roman" w:hAnsi="Times New Roman" w:cs="Times New Roman"/>
          <w:sz w:val="24"/>
          <w:szCs w:val="24"/>
          <w:lang w:eastAsia="ru-RU"/>
        </w:rPr>
        <w:t>в ЭОС (Moodle).</w:t>
      </w:r>
      <w:r w:rsidRPr="00D03C9C">
        <w:rPr>
          <w:rFonts w:ascii="Times New Roman" w:eastAsia="Calibri" w:hAnsi="Times New Roman" w:cs="Times New Roman"/>
        </w:rPr>
        <w:t xml:space="preserve"> </w:t>
      </w:r>
    </w:p>
    <w:p w:rsidR="00E6417A" w:rsidRPr="00D03C9C" w:rsidRDefault="00E6417A" w:rsidP="00E6417A">
      <w:pPr>
        <w:spacing w:after="0" w:line="240" w:lineRule="auto"/>
        <w:rPr>
          <w:rFonts w:ascii="Times New Roman" w:eastAsia="Times New Roman" w:hAnsi="Times New Roman" w:cs="Times New Roman"/>
          <w:sz w:val="24"/>
          <w:szCs w:val="24"/>
          <w:lang w:eastAsia="ru-RU"/>
        </w:rPr>
      </w:pPr>
    </w:p>
    <w:p w:rsidR="00E6417A" w:rsidRPr="00D03C9C" w:rsidRDefault="00E6417A" w:rsidP="00E6417A">
      <w:pPr>
        <w:spacing w:after="0" w:line="240" w:lineRule="auto"/>
        <w:ind w:firstLine="720"/>
        <w:contextualSpacing/>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Шкала оценки:</w:t>
      </w:r>
    </w:p>
    <w:p w:rsidR="00E6417A" w:rsidRPr="00D03C9C" w:rsidRDefault="00E6417A" w:rsidP="00E6417A">
      <w:pPr>
        <w:spacing w:after="0" w:line="240" w:lineRule="auto"/>
        <w:contextualSpacing/>
        <w:jc w:val="both"/>
        <w:rPr>
          <w:rFonts w:ascii="Times New Roman" w:eastAsia="Calibri" w:hAnsi="Times New Roman" w:cs="Times New Roman"/>
          <w:sz w:val="24"/>
          <w:szCs w:val="24"/>
        </w:rPr>
      </w:pPr>
    </w:p>
    <w:tbl>
      <w:tblPr>
        <w:tblStyle w:val="61"/>
        <w:tblW w:w="0" w:type="auto"/>
        <w:tblInd w:w="250" w:type="dxa"/>
        <w:tblLook w:val="04A0" w:firstRow="1" w:lastRow="0" w:firstColumn="1" w:lastColumn="0" w:noHBand="0" w:noVBand="1"/>
      </w:tblPr>
      <w:tblGrid>
        <w:gridCol w:w="976"/>
        <w:gridCol w:w="972"/>
        <w:gridCol w:w="7997"/>
      </w:tblGrid>
      <w:tr w:rsidR="00E6417A" w:rsidRPr="00D03C9C" w:rsidTr="004052BF">
        <w:tc>
          <w:tcPr>
            <w:tcW w:w="445"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Оценка</w:t>
            </w:r>
          </w:p>
        </w:tc>
        <w:tc>
          <w:tcPr>
            <w:tcW w:w="982"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Баллы</w:t>
            </w:r>
          </w:p>
        </w:tc>
        <w:tc>
          <w:tcPr>
            <w:tcW w:w="8518"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Описание</w:t>
            </w:r>
          </w:p>
        </w:tc>
      </w:tr>
      <w:tr w:rsidR="00E6417A" w:rsidRPr="00D03C9C" w:rsidTr="004052BF">
        <w:tc>
          <w:tcPr>
            <w:tcW w:w="445"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5</w:t>
            </w:r>
          </w:p>
        </w:tc>
        <w:tc>
          <w:tcPr>
            <w:tcW w:w="982"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19–20</w:t>
            </w:r>
          </w:p>
        </w:tc>
        <w:tc>
          <w:tcPr>
            <w:tcW w:w="8518" w:type="dxa"/>
          </w:tcPr>
          <w:p w:rsidR="00E6417A" w:rsidRPr="00D03C9C" w:rsidRDefault="00E6417A" w:rsidP="004052B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достигнуты все цели и задачи работы; результаты полностью соответствуют задачам работы; имеются аргументированные выводы по всем результатам; использованы возможные методы анализа, в том числе сравнительный, материал полностью обработан; в описании результата работы использованы таблицы (схемы, рисунки), оформление соответствующее.</w:t>
            </w:r>
          </w:p>
        </w:tc>
      </w:tr>
      <w:tr w:rsidR="00E6417A" w:rsidRPr="00D03C9C" w:rsidTr="004052BF">
        <w:tc>
          <w:tcPr>
            <w:tcW w:w="445"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4</w:t>
            </w:r>
          </w:p>
        </w:tc>
        <w:tc>
          <w:tcPr>
            <w:tcW w:w="982"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16–18</w:t>
            </w:r>
          </w:p>
        </w:tc>
        <w:tc>
          <w:tcPr>
            <w:tcW w:w="8518" w:type="dxa"/>
          </w:tcPr>
          <w:p w:rsidR="00E6417A" w:rsidRPr="00D03C9C" w:rsidRDefault="00E6417A" w:rsidP="004052B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достигнуты все цели работы; результаты в достаточной мере соответствуют задачам работы; имеются выводы по результатам; материал обработан и оформлен,</w:t>
            </w:r>
            <w:r w:rsidRPr="00D03C9C">
              <w:rPr>
                <w:rFonts w:ascii="Times New Roman" w:eastAsia="Calibri" w:hAnsi="Times New Roman" w:cs="Times New Roman"/>
              </w:rPr>
              <w:t xml:space="preserve"> </w:t>
            </w:r>
            <w:r w:rsidRPr="00D03C9C">
              <w:rPr>
                <w:rFonts w:ascii="Times New Roman" w:eastAsia="Calibri" w:hAnsi="Times New Roman" w:cs="Times New Roman"/>
                <w:sz w:val="24"/>
                <w:szCs w:val="24"/>
              </w:rPr>
              <w:t>в описании результата работы использованы таблицы</w:t>
            </w:r>
          </w:p>
        </w:tc>
      </w:tr>
      <w:tr w:rsidR="00E6417A" w:rsidRPr="00D03C9C" w:rsidTr="004052BF">
        <w:tc>
          <w:tcPr>
            <w:tcW w:w="445"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3</w:t>
            </w:r>
          </w:p>
        </w:tc>
        <w:tc>
          <w:tcPr>
            <w:tcW w:w="982"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13–15</w:t>
            </w:r>
          </w:p>
        </w:tc>
        <w:tc>
          <w:tcPr>
            <w:tcW w:w="8518" w:type="dxa"/>
          </w:tcPr>
          <w:p w:rsidR="00E6417A" w:rsidRPr="00D03C9C" w:rsidRDefault="00E6417A" w:rsidP="004052B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достигнуты  некоторые цели и задачи работы (не менее 70 %); имеются выводы по результатам; в описании результата использованы таблицы,  оформление неполное</w:t>
            </w:r>
          </w:p>
        </w:tc>
      </w:tr>
      <w:tr w:rsidR="00E6417A" w:rsidRPr="00D03C9C" w:rsidTr="004052BF">
        <w:tc>
          <w:tcPr>
            <w:tcW w:w="445"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2</w:t>
            </w:r>
          </w:p>
        </w:tc>
        <w:tc>
          <w:tcPr>
            <w:tcW w:w="982" w:type="dxa"/>
          </w:tcPr>
          <w:p w:rsidR="00E6417A" w:rsidRPr="00D03C9C" w:rsidRDefault="00E6417A" w:rsidP="004052BF">
            <w:pPr>
              <w:jc w:val="center"/>
              <w:rPr>
                <w:rFonts w:ascii="Times New Roman" w:eastAsia="Calibri" w:hAnsi="Times New Roman" w:cs="Times New Roman"/>
                <w:sz w:val="24"/>
                <w:szCs w:val="24"/>
              </w:rPr>
            </w:pPr>
            <w:r w:rsidRPr="00D03C9C">
              <w:rPr>
                <w:rFonts w:ascii="Times New Roman" w:eastAsia="Calibri" w:hAnsi="Times New Roman" w:cs="Times New Roman"/>
                <w:sz w:val="24"/>
                <w:szCs w:val="24"/>
              </w:rPr>
              <w:t>9–12</w:t>
            </w:r>
          </w:p>
        </w:tc>
        <w:tc>
          <w:tcPr>
            <w:tcW w:w="8518" w:type="dxa"/>
          </w:tcPr>
          <w:p w:rsidR="00E6417A" w:rsidRPr="00D03C9C" w:rsidRDefault="00E6417A" w:rsidP="004052BF">
            <w:pPr>
              <w:jc w:val="both"/>
              <w:rPr>
                <w:rFonts w:ascii="Times New Roman" w:eastAsia="Calibri" w:hAnsi="Times New Roman" w:cs="Times New Roman"/>
                <w:sz w:val="24"/>
                <w:szCs w:val="24"/>
              </w:rPr>
            </w:pPr>
            <w:r w:rsidRPr="00D03C9C">
              <w:rPr>
                <w:rFonts w:ascii="Times New Roman" w:eastAsia="Calibri" w:hAnsi="Times New Roman" w:cs="Times New Roman"/>
                <w:sz w:val="24"/>
                <w:szCs w:val="24"/>
              </w:rPr>
              <w:t>если работа имеется; цели и задачи некоторые достигнуты (не менее 50 %), имеются некоторые выводы.</w:t>
            </w:r>
          </w:p>
        </w:tc>
      </w:tr>
    </w:tbl>
    <w:p w:rsidR="00E6417A" w:rsidRPr="00D03C9C" w:rsidRDefault="00E6417A" w:rsidP="00E6417A">
      <w:pPr>
        <w:tabs>
          <w:tab w:val="left" w:pos="960"/>
        </w:tabs>
        <w:spacing w:after="0" w:line="240" w:lineRule="auto"/>
        <w:contextualSpacing/>
        <w:jc w:val="both"/>
        <w:rPr>
          <w:rFonts w:ascii="Times New Roman" w:eastAsia="Calibri" w:hAnsi="Times New Roman" w:cs="Times New Roman"/>
          <w:sz w:val="24"/>
          <w:szCs w:val="24"/>
        </w:rPr>
      </w:pPr>
    </w:p>
    <w:p w:rsidR="00D17001" w:rsidRPr="00D03C9C" w:rsidRDefault="00D17001" w:rsidP="00D17001">
      <w:pPr>
        <w:widowControl w:val="0"/>
        <w:spacing w:after="0" w:line="240" w:lineRule="auto"/>
        <w:jc w:val="both"/>
        <w:rPr>
          <w:rFonts w:ascii="Times New Roman" w:eastAsia="Times New Roman" w:hAnsi="Times New Roman" w:cs="Times New Roman"/>
          <w:sz w:val="24"/>
          <w:szCs w:val="24"/>
          <w:lang w:eastAsia="ru-RU"/>
        </w:rPr>
      </w:pPr>
    </w:p>
    <w:p w:rsidR="004052BF" w:rsidRDefault="004052BF" w:rsidP="004052BF">
      <w:pPr>
        <w:spacing w:after="0" w:line="240" w:lineRule="auto"/>
        <w:jc w:val="both"/>
        <w:rPr>
          <w:rFonts w:ascii="Times New Roman" w:hAnsi="Times New Roman" w:cs="Times New Roman"/>
          <w:b/>
          <w:sz w:val="24"/>
          <w:szCs w:val="24"/>
        </w:rPr>
      </w:pPr>
      <w:r w:rsidRPr="007C1314">
        <w:rPr>
          <w:rFonts w:ascii="Times New Roman" w:eastAsia="Calibri" w:hAnsi="Times New Roman" w:cs="Times New Roman"/>
          <w:b/>
          <w:i/>
          <w:sz w:val="24"/>
          <w:szCs w:val="24"/>
        </w:rPr>
        <w:t>5.</w:t>
      </w:r>
      <w:r>
        <w:rPr>
          <w:rFonts w:ascii="Times New Roman" w:eastAsia="Calibri" w:hAnsi="Times New Roman" w:cs="Times New Roman"/>
          <w:b/>
          <w:i/>
          <w:sz w:val="24"/>
          <w:szCs w:val="24"/>
        </w:rPr>
        <w:t>5</w:t>
      </w:r>
      <w:r w:rsidRPr="007C1314">
        <w:rPr>
          <w:rFonts w:ascii="Times New Roman" w:eastAsia="Calibri" w:hAnsi="Times New Roman" w:cs="Times New Roman"/>
          <w:b/>
          <w:i/>
          <w:sz w:val="24"/>
          <w:szCs w:val="24"/>
        </w:rPr>
        <w:t xml:space="preserve"> Фонд тестовых заданий</w:t>
      </w:r>
    </w:p>
    <w:p w:rsidR="004052BF" w:rsidRPr="00CD3DEF" w:rsidRDefault="004052BF" w:rsidP="004052BF">
      <w:pPr>
        <w:spacing w:after="0" w:line="240" w:lineRule="auto"/>
        <w:jc w:val="both"/>
        <w:rPr>
          <w:rFonts w:ascii="Times New Roman" w:hAnsi="Times New Roman" w:cs="Times New Roman"/>
          <w:sz w:val="24"/>
          <w:szCs w:val="24"/>
        </w:rPr>
      </w:pPr>
      <w:r w:rsidRPr="00CD3DEF">
        <w:rPr>
          <w:rFonts w:ascii="Times New Roman" w:hAnsi="Times New Roman" w:cs="Times New Roman"/>
          <w:sz w:val="24"/>
          <w:szCs w:val="24"/>
        </w:rPr>
        <w:t xml:space="preserve">Тест состоит из </w:t>
      </w:r>
      <w:r>
        <w:rPr>
          <w:rFonts w:ascii="Times New Roman" w:hAnsi="Times New Roman" w:cs="Times New Roman"/>
          <w:sz w:val="24"/>
          <w:szCs w:val="24"/>
        </w:rPr>
        <w:t>2</w:t>
      </w:r>
      <w:r w:rsidRPr="00CD3DEF">
        <w:rPr>
          <w:rFonts w:ascii="Times New Roman" w:hAnsi="Times New Roman" w:cs="Times New Roman"/>
          <w:sz w:val="24"/>
          <w:szCs w:val="24"/>
        </w:rPr>
        <w:t xml:space="preserve">0 вопросов по </w:t>
      </w:r>
      <w:r>
        <w:rPr>
          <w:rFonts w:ascii="Times New Roman" w:hAnsi="Times New Roman" w:cs="Times New Roman"/>
          <w:sz w:val="24"/>
          <w:szCs w:val="24"/>
        </w:rPr>
        <w:t>всем</w:t>
      </w:r>
      <w:r w:rsidRPr="00CD3DEF">
        <w:rPr>
          <w:rFonts w:ascii="Times New Roman" w:hAnsi="Times New Roman" w:cs="Times New Roman"/>
          <w:sz w:val="24"/>
          <w:szCs w:val="24"/>
        </w:rPr>
        <w:t xml:space="preserve"> тем</w:t>
      </w:r>
      <w:r>
        <w:rPr>
          <w:rFonts w:ascii="Times New Roman" w:hAnsi="Times New Roman" w:cs="Times New Roman"/>
          <w:sz w:val="24"/>
          <w:szCs w:val="24"/>
        </w:rPr>
        <w:t>ам методом случайного отбора, время выполнения теста 20 минут, проводится в ЭОС</w:t>
      </w:r>
    </w:p>
    <w:p w:rsidR="004052BF" w:rsidRDefault="004052BF" w:rsidP="004052BF">
      <w:pPr>
        <w:spacing w:after="0" w:line="240" w:lineRule="auto"/>
        <w:rPr>
          <w:rFonts w:ascii="Times New Roman" w:eastAsia="Calibri" w:hAnsi="Times New Roman" w:cs="Times New Roman"/>
          <w:b/>
          <w:sz w:val="24"/>
          <w:szCs w:val="24"/>
        </w:rPr>
      </w:pPr>
    </w:p>
    <w:p w:rsidR="004052BF" w:rsidRPr="001D3C38" w:rsidRDefault="004052BF" w:rsidP="004052BF">
      <w:pPr>
        <w:spacing w:after="0" w:line="240" w:lineRule="auto"/>
        <w:rPr>
          <w:rFonts w:ascii="Times New Roman" w:eastAsia="Calibri" w:hAnsi="Times New Roman" w:cs="Times New Roman"/>
          <w:b/>
          <w:sz w:val="24"/>
          <w:szCs w:val="24"/>
        </w:rPr>
      </w:pPr>
      <w:r w:rsidRPr="00FE12FC">
        <w:rPr>
          <w:rFonts w:ascii="Times New Roman" w:eastAsia="Calibri" w:hAnsi="Times New Roman" w:cs="Times New Roman"/>
          <w:b/>
          <w:sz w:val="24"/>
          <w:szCs w:val="24"/>
        </w:rPr>
        <w:t>Примеры тестовых заданий</w:t>
      </w:r>
      <w:r>
        <w:rPr>
          <w:rFonts w:ascii="Times New Roman" w:eastAsia="Calibri" w:hAnsi="Times New Roman" w:cs="Times New Roman"/>
          <w:b/>
          <w:sz w:val="24"/>
          <w:szCs w:val="24"/>
        </w:rPr>
        <w:t xml:space="preserve"> для промежуточной аттестации</w:t>
      </w:r>
    </w:p>
    <w:p w:rsidR="004052BF" w:rsidRDefault="004052BF" w:rsidP="004052BF">
      <w:pPr>
        <w:spacing w:after="0" w:line="240" w:lineRule="auto"/>
        <w:rPr>
          <w:rFonts w:ascii="Times New Roman" w:hAnsi="Times New Roman" w:cs="Times New Roman"/>
          <w:b/>
          <w:sz w:val="24"/>
          <w:szCs w:val="24"/>
        </w:rPr>
      </w:pPr>
    </w:p>
    <w:p w:rsidR="004052BF" w:rsidRDefault="004052BF" w:rsidP="004052BF">
      <w:pPr>
        <w:spacing w:after="0" w:line="240" w:lineRule="auto"/>
        <w:rPr>
          <w:rFonts w:ascii="Times New Roman" w:hAnsi="Times New Roman" w:cs="Times New Roman"/>
          <w:b/>
          <w:sz w:val="24"/>
          <w:szCs w:val="24"/>
        </w:rPr>
      </w:pPr>
      <w:r>
        <w:rPr>
          <w:rFonts w:ascii="Times New Roman" w:hAnsi="Times New Roman" w:cs="Times New Roman"/>
          <w:b/>
          <w:sz w:val="24"/>
          <w:szCs w:val="24"/>
        </w:rPr>
        <w:t>Вариант 1</w:t>
      </w:r>
    </w:p>
    <w:p w:rsidR="004052BF" w:rsidRPr="00FE12FC" w:rsidRDefault="004052BF" w:rsidP="004052BF">
      <w:pPr>
        <w:spacing w:after="0" w:line="240" w:lineRule="auto"/>
        <w:rPr>
          <w:rFonts w:ascii="Times New Roman" w:hAnsi="Times New Roman" w:cs="Times New Roman"/>
          <w:b/>
          <w:i/>
          <w:sz w:val="10"/>
          <w:szCs w:val="24"/>
        </w:rPr>
      </w:pPr>
    </w:p>
    <w:p w:rsidR="00C06C44" w:rsidRPr="0058634D" w:rsidRDefault="00C06C44" w:rsidP="0058634D">
      <w:pPr>
        <w:pStyle w:val="afff6"/>
        <w:spacing w:before="0" w:after="0"/>
        <w:jc w:val="left"/>
        <w:rPr>
          <w:b w:val="0"/>
          <w:sz w:val="24"/>
        </w:rPr>
      </w:pPr>
      <w:r w:rsidRPr="0058634D">
        <w:rPr>
          <w:b w:val="0"/>
          <w:sz w:val="24"/>
        </w:rPr>
        <w:t xml:space="preserve">1. Древесина – ткань высших растений, состоящая из </w:t>
      </w:r>
    </w:p>
    <w:p w:rsidR="00C06C44" w:rsidRPr="0058634D" w:rsidRDefault="00C06C44" w:rsidP="0058634D">
      <w:pPr>
        <w:pStyle w:val="afff6"/>
        <w:spacing w:before="0" w:after="0"/>
        <w:jc w:val="left"/>
        <w:rPr>
          <w:b w:val="0"/>
          <w:sz w:val="24"/>
        </w:rPr>
      </w:pPr>
      <w:r w:rsidRPr="0058634D">
        <w:rPr>
          <w:b w:val="0"/>
          <w:sz w:val="24"/>
        </w:rPr>
        <w:t>1)*высокомолекулярных и низкомолекулярных экстрагирующих (кислот, смол, эфирных масел, стеаринов) и минеральных веществ</w:t>
      </w:r>
    </w:p>
    <w:p w:rsidR="00C06C44" w:rsidRPr="0058634D" w:rsidRDefault="00C06C44" w:rsidP="0058634D">
      <w:pPr>
        <w:pStyle w:val="afff6"/>
        <w:spacing w:before="0" w:after="0"/>
        <w:jc w:val="left"/>
        <w:rPr>
          <w:b w:val="0"/>
          <w:sz w:val="24"/>
        </w:rPr>
      </w:pPr>
      <w:r w:rsidRPr="0058634D">
        <w:rPr>
          <w:b w:val="0"/>
          <w:sz w:val="24"/>
        </w:rPr>
        <w:t>2)макроструктуры древесины, являющейся живой клеткой</w:t>
      </w:r>
    </w:p>
    <w:p w:rsidR="00C06C44" w:rsidRPr="0058634D" w:rsidRDefault="00C06C44" w:rsidP="0058634D">
      <w:pPr>
        <w:pStyle w:val="afff6"/>
        <w:spacing w:before="0" w:after="0"/>
        <w:jc w:val="left"/>
        <w:rPr>
          <w:b w:val="0"/>
          <w:sz w:val="24"/>
        </w:rPr>
      </w:pPr>
      <w:r w:rsidRPr="0058634D">
        <w:rPr>
          <w:b w:val="0"/>
          <w:sz w:val="24"/>
        </w:rPr>
        <w:t>3)заболони и ядра</w:t>
      </w:r>
    </w:p>
    <w:p w:rsidR="00C06C44" w:rsidRPr="0058634D" w:rsidRDefault="00C06C44" w:rsidP="0058634D">
      <w:pPr>
        <w:pStyle w:val="afff6"/>
        <w:spacing w:before="0" w:after="0"/>
        <w:jc w:val="left"/>
        <w:rPr>
          <w:b w:val="0"/>
          <w:sz w:val="24"/>
        </w:rPr>
      </w:pPr>
      <w:r w:rsidRPr="0058634D">
        <w:rPr>
          <w:b w:val="0"/>
          <w:sz w:val="24"/>
        </w:rPr>
        <w:t>4)сердцевины и смоляных ходов</w:t>
      </w:r>
    </w:p>
    <w:p w:rsidR="00C06C44" w:rsidRPr="0058634D" w:rsidRDefault="00C06C44" w:rsidP="0058634D">
      <w:pPr>
        <w:pStyle w:val="afff6"/>
        <w:spacing w:before="0" w:after="0"/>
        <w:jc w:val="left"/>
        <w:rPr>
          <w:b w:val="0"/>
          <w:sz w:val="24"/>
        </w:rPr>
      </w:pPr>
    </w:p>
    <w:p w:rsidR="00C06C44" w:rsidRPr="0058634D" w:rsidRDefault="00C06C44" w:rsidP="0058634D">
      <w:pPr>
        <w:pStyle w:val="afff6"/>
        <w:spacing w:before="0" w:after="0"/>
        <w:jc w:val="left"/>
        <w:rPr>
          <w:b w:val="0"/>
          <w:sz w:val="24"/>
        </w:rPr>
      </w:pPr>
      <w:r w:rsidRPr="0058634D">
        <w:rPr>
          <w:b w:val="0"/>
          <w:sz w:val="24"/>
        </w:rPr>
        <w:t>2. На торцовом разрезе строение древесины представлено в виде концентрических наслоений, называемых</w:t>
      </w:r>
    </w:p>
    <w:p w:rsidR="00C06C44" w:rsidRPr="0058634D" w:rsidRDefault="00C06C44" w:rsidP="0058634D">
      <w:pPr>
        <w:pStyle w:val="afff6"/>
        <w:spacing w:before="0" w:after="0"/>
        <w:jc w:val="left"/>
        <w:rPr>
          <w:b w:val="0"/>
          <w:sz w:val="24"/>
        </w:rPr>
      </w:pPr>
      <w:r w:rsidRPr="0058634D">
        <w:rPr>
          <w:b w:val="0"/>
          <w:sz w:val="24"/>
        </w:rPr>
        <w:t>1)*годовыми кольцами или слоями</w:t>
      </w:r>
    </w:p>
    <w:p w:rsidR="00C06C44" w:rsidRPr="0058634D" w:rsidRDefault="00C06C44" w:rsidP="0058634D">
      <w:pPr>
        <w:pStyle w:val="afff6"/>
        <w:spacing w:before="0" w:after="0"/>
        <w:jc w:val="left"/>
        <w:rPr>
          <w:b w:val="0"/>
          <w:sz w:val="24"/>
        </w:rPr>
      </w:pPr>
      <w:r w:rsidRPr="0058634D">
        <w:rPr>
          <w:b w:val="0"/>
          <w:sz w:val="24"/>
        </w:rPr>
        <w:t>2)параллельными линиями</w:t>
      </w:r>
    </w:p>
    <w:p w:rsidR="00C06C44" w:rsidRPr="0058634D" w:rsidRDefault="00C06C44" w:rsidP="0058634D">
      <w:pPr>
        <w:pStyle w:val="afff6"/>
        <w:spacing w:before="0" w:after="0"/>
        <w:jc w:val="left"/>
        <w:rPr>
          <w:b w:val="0"/>
          <w:sz w:val="24"/>
        </w:rPr>
      </w:pPr>
      <w:r w:rsidRPr="0058634D">
        <w:rPr>
          <w:b w:val="0"/>
          <w:sz w:val="24"/>
        </w:rPr>
        <w:t>3)овальными линиями</w:t>
      </w:r>
    </w:p>
    <w:p w:rsidR="00C06C44" w:rsidRPr="0058634D" w:rsidRDefault="00C06C44" w:rsidP="0058634D">
      <w:pPr>
        <w:pStyle w:val="afff6"/>
        <w:spacing w:before="0" w:after="0"/>
        <w:jc w:val="left"/>
        <w:rPr>
          <w:b w:val="0"/>
          <w:sz w:val="24"/>
        </w:rPr>
      </w:pPr>
      <w:r w:rsidRPr="0058634D">
        <w:rPr>
          <w:b w:val="0"/>
          <w:sz w:val="24"/>
        </w:rPr>
        <w:t>4)расходящимися кругами</w:t>
      </w:r>
    </w:p>
    <w:p w:rsidR="00C06C44" w:rsidRPr="0058634D" w:rsidRDefault="00C06C44" w:rsidP="0058634D">
      <w:pPr>
        <w:pStyle w:val="afff6"/>
        <w:spacing w:before="0" w:after="0"/>
        <w:jc w:val="left"/>
        <w:rPr>
          <w:b w:val="0"/>
          <w:sz w:val="24"/>
        </w:rPr>
      </w:pPr>
      <w:r w:rsidRPr="0058634D">
        <w:rPr>
          <w:b w:val="0"/>
          <w:sz w:val="24"/>
        </w:rPr>
        <w:t xml:space="preserve">3. На границе между древесиной и корой располагается тонкий, не различимый невооруженным глазом слой </w:t>
      </w:r>
    </w:p>
    <w:p w:rsidR="00C06C44" w:rsidRPr="0058634D" w:rsidRDefault="00C06C44" w:rsidP="0058634D">
      <w:pPr>
        <w:pStyle w:val="afff6"/>
        <w:spacing w:before="0" w:after="0"/>
        <w:jc w:val="left"/>
        <w:rPr>
          <w:b w:val="0"/>
          <w:sz w:val="24"/>
        </w:rPr>
      </w:pPr>
      <w:r w:rsidRPr="0058634D">
        <w:rPr>
          <w:b w:val="0"/>
          <w:sz w:val="24"/>
        </w:rPr>
        <w:t>1)*камбия</w:t>
      </w:r>
    </w:p>
    <w:p w:rsidR="00C06C44" w:rsidRPr="0058634D" w:rsidRDefault="00C06C44" w:rsidP="0058634D">
      <w:pPr>
        <w:pStyle w:val="afff6"/>
        <w:spacing w:before="0" w:after="0"/>
        <w:jc w:val="left"/>
        <w:rPr>
          <w:b w:val="0"/>
          <w:sz w:val="24"/>
        </w:rPr>
      </w:pPr>
      <w:r w:rsidRPr="0058634D">
        <w:rPr>
          <w:b w:val="0"/>
          <w:sz w:val="24"/>
        </w:rPr>
        <w:t>2)заболони</w:t>
      </w:r>
    </w:p>
    <w:p w:rsidR="00C06C44" w:rsidRPr="0058634D" w:rsidRDefault="00C06C44" w:rsidP="0058634D">
      <w:pPr>
        <w:pStyle w:val="afff6"/>
        <w:spacing w:before="0" w:after="0"/>
        <w:jc w:val="left"/>
        <w:rPr>
          <w:b w:val="0"/>
          <w:sz w:val="24"/>
        </w:rPr>
      </w:pPr>
      <w:r w:rsidRPr="0058634D">
        <w:rPr>
          <w:b w:val="0"/>
          <w:sz w:val="24"/>
        </w:rPr>
        <w:t>3)смолы</w:t>
      </w:r>
    </w:p>
    <w:p w:rsidR="00C06C44" w:rsidRPr="0058634D" w:rsidRDefault="00C06C44" w:rsidP="0058634D">
      <w:pPr>
        <w:pStyle w:val="afff6"/>
        <w:spacing w:before="0" w:after="0"/>
        <w:jc w:val="left"/>
        <w:rPr>
          <w:b w:val="0"/>
          <w:sz w:val="24"/>
        </w:rPr>
      </w:pPr>
      <w:r w:rsidRPr="0058634D">
        <w:rPr>
          <w:b w:val="0"/>
          <w:sz w:val="24"/>
        </w:rPr>
        <w:t>4)луба</w:t>
      </w:r>
    </w:p>
    <w:p w:rsidR="00C06C44" w:rsidRPr="0058634D" w:rsidRDefault="00C06C44" w:rsidP="0058634D">
      <w:pPr>
        <w:pStyle w:val="afff6"/>
        <w:spacing w:before="0" w:after="0"/>
        <w:jc w:val="left"/>
        <w:rPr>
          <w:b w:val="0"/>
          <w:sz w:val="24"/>
        </w:rPr>
      </w:pPr>
      <w:r w:rsidRPr="0058634D">
        <w:rPr>
          <w:b w:val="0"/>
          <w:sz w:val="24"/>
        </w:rPr>
        <w:t xml:space="preserve">4. Сердцевина на поперечном разрезе имеет вид </w:t>
      </w:r>
    </w:p>
    <w:p w:rsidR="00C06C44" w:rsidRPr="0058634D" w:rsidRDefault="00C06C44" w:rsidP="0058634D">
      <w:pPr>
        <w:pStyle w:val="afff6"/>
        <w:spacing w:before="0" w:after="0"/>
        <w:jc w:val="left"/>
        <w:rPr>
          <w:b w:val="0"/>
          <w:sz w:val="24"/>
        </w:rPr>
      </w:pPr>
      <w:r w:rsidRPr="0058634D">
        <w:rPr>
          <w:b w:val="0"/>
          <w:sz w:val="24"/>
        </w:rPr>
        <w:t>1)*пятнышка диаметром 2-</w:t>
      </w:r>
      <w:smartTag w:uri="urn:schemas-microsoft-com:office:smarttags" w:element="metricconverter">
        <w:smartTagPr>
          <w:attr w:name="ProductID" w:val="5 мм"/>
        </w:smartTagPr>
        <w:r w:rsidRPr="0058634D">
          <w:rPr>
            <w:b w:val="0"/>
            <w:sz w:val="24"/>
          </w:rPr>
          <w:t>5 мм</w:t>
        </w:r>
      </w:smartTag>
      <w:r w:rsidRPr="0058634D">
        <w:rPr>
          <w:b w:val="0"/>
          <w:sz w:val="24"/>
        </w:rPr>
        <w:t xml:space="preserve"> коричневого или бурого цвета</w:t>
      </w:r>
    </w:p>
    <w:p w:rsidR="00C06C44" w:rsidRPr="0058634D" w:rsidRDefault="00C06C44" w:rsidP="0058634D">
      <w:pPr>
        <w:pStyle w:val="afff6"/>
        <w:spacing w:before="0" w:after="0"/>
        <w:jc w:val="left"/>
        <w:rPr>
          <w:b w:val="0"/>
          <w:sz w:val="24"/>
        </w:rPr>
      </w:pPr>
      <w:r w:rsidRPr="0058634D">
        <w:rPr>
          <w:b w:val="0"/>
          <w:sz w:val="24"/>
        </w:rPr>
        <w:t>2)сердцевинного луча</w:t>
      </w:r>
    </w:p>
    <w:p w:rsidR="00C06C44" w:rsidRPr="0058634D" w:rsidRDefault="00C06C44" w:rsidP="0058634D">
      <w:pPr>
        <w:pStyle w:val="afff6"/>
        <w:spacing w:before="0" w:after="0"/>
        <w:jc w:val="left"/>
        <w:rPr>
          <w:b w:val="0"/>
          <w:sz w:val="24"/>
        </w:rPr>
      </w:pPr>
      <w:r w:rsidRPr="0058634D">
        <w:rPr>
          <w:b w:val="0"/>
          <w:sz w:val="24"/>
        </w:rPr>
        <w:t>3)кольца, окрашенного значительно темнее древесины</w:t>
      </w:r>
    </w:p>
    <w:p w:rsidR="00C06C44" w:rsidRPr="0058634D" w:rsidRDefault="00C06C44" w:rsidP="0058634D">
      <w:pPr>
        <w:pStyle w:val="afff6"/>
        <w:spacing w:before="0" w:after="0"/>
        <w:jc w:val="left"/>
        <w:rPr>
          <w:b w:val="0"/>
          <w:sz w:val="24"/>
        </w:rPr>
      </w:pPr>
      <w:r w:rsidRPr="0058634D">
        <w:rPr>
          <w:b w:val="0"/>
          <w:sz w:val="24"/>
        </w:rPr>
        <w:t>4)сосуда</w:t>
      </w:r>
    </w:p>
    <w:p w:rsidR="00C06C44" w:rsidRPr="0058634D" w:rsidRDefault="00C06C44" w:rsidP="0058634D">
      <w:pPr>
        <w:pStyle w:val="afff6"/>
        <w:spacing w:before="0" w:after="0"/>
        <w:jc w:val="left"/>
        <w:rPr>
          <w:b w:val="0"/>
          <w:sz w:val="24"/>
        </w:rPr>
      </w:pPr>
    </w:p>
    <w:p w:rsidR="00C06C44" w:rsidRPr="0058634D" w:rsidRDefault="00C06C44" w:rsidP="0058634D">
      <w:pPr>
        <w:pStyle w:val="afff6"/>
        <w:spacing w:before="0" w:after="0"/>
        <w:jc w:val="left"/>
        <w:rPr>
          <w:b w:val="0"/>
          <w:sz w:val="24"/>
        </w:rPr>
      </w:pPr>
      <w:r w:rsidRPr="0058634D">
        <w:rPr>
          <w:b w:val="0"/>
          <w:sz w:val="24"/>
        </w:rPr>
        <w:t xml:space="preserve">5. На тангентальном разрезе ствола сердцевину </w:t>
      </w:r>
    </w:p>
    <w:p w:rsidR="00C06C44" w:rsidRPr="0058634D" w:rsidRDefault="00C06C44" w:rsidP="0058634D">
      <w:pPr>
        <w:pStyle w:val="afff6"/>
        <w:spacing w:before="0" w:after="0"/>
        <w:jc w:val="left"/>
        <w:rPr>
          <w:b w:val="0"/>
          <w:sz w:val="24"/>
        </w:rPr>
      </w:pPr>
      <w:r w:rsidRPr="0058634D">
        <w:rPr>
          <w:b w:val="0"/>
          <w:sz w:val="24"/>
        </w:rPr>
        <w:t>1)*обнаружить нельзя</w:t>
      </w:r>
    </w:p>
    <w:p w:rsidR="00C06C44" w:rsidRPr="0058634D" w:rsidRDefault="00C06C44" w:rsidP="0058634D">
      <w:pPr>
        <w:pStyle w:val="afff6"/>
        <w:spacing w:before="0" w:after="0"/>
        <w:jc w:val="left"/>
        <w:rPr>
          <w:b w:val="0"/>
          <w:sz w:val="24"/>
        </w:rPr>
      </w:pPr>
      <w:r w:rsidRPr="0058634D">
        <w:rPr>
          <w:b w:val="0"/>
          <w:sz w:val="24"/>
        </w:rPr>
        <w:t>2)видно только при 6-ти кратном увеличении</w:t>
      </w:r>
    </w:p>
    <w:p w:rsidR="00C06C44" w:rsidRPr="0058634D" w:rsidRDefault="00C06C44" w:rsidP="0058634D">
      <w:pPr>
        <w:pStyle w:val="afff6"/>
        <w:spacing w:before="0" w:after="0"/>
        <w:jc w:val="left"/>
        <w:rPr>
          <w:b w:val="0"/>
          <w:sz w:val="24"/>
        </w:rPr>
      </w:pPr>
      <w:r w:rsidRPr="0058634D">
        <w:rPr>
          <w:b w:val="0"/>
          <w:sz w:val="24"/>
        </w:rPr>
        <w:t>3)можно увидеть невооруженным глазом</w:t>
      </w:r>
    </w:p>
    <w:p w:rsidR="00C06C44" w:rsidRPr="0058634D" w:rsidRDefault="00C06C44" w:rsidP="0058634D">
      <w:pPr>
        <w:pStyle w:val="afff6"/>
        <w:spacing w:before="0" w:after="0"/>
        <w:jc w:val="left"/>
        <w:rPr>
          <w:b w:val="0"/>
          <w:sz w:val="24"/>
        </w:rPr>
      </w:pPr>
      <w:r w:rsidRPr="0058634D">
        <w:rPr>
          <w:b w:val="0"/>
          <w:sz w:val="24"/>
        </w:rPr>
        <w:t xml:space="preserve">4)можно увидеть после удаления коры </w:t>
      </w:r>
    </w:p>
    <w:p w:rsidR="00C06C44" w:rsidRPr="0058634D" w:rsidRDefault="00C06C44" w:rsidP="0058634D">
      <w:pPr>
        <w:pStyle w:val="afff6"/>
        <w:spacing w:before="0" w:after="0"/>
        <w:jc w:val="left"/>
        <w:rPr>
          <w:b w:val="0"/>
          <w:sz w:val="24"/>
        </w:rPr>
      </w:pPr>
      <w:r w:rsidRPr="0058634D">
        <w:rPr>
          <w:b w:val="0"/>
          <w:sz w:val="24"/>
        </w:rPr>
        <w:t>6. Установите соответствие характера поверхности   коры и породы дерева</w:t>
      </w:r>
    </w:p>
    <w:p w:rsidR="00C06C44" w:rsidRPr="0058634D" w:rsidRDefault="00C06C44" w:rsidP="0058634D">
      <w:pPr>
        <w:pStyle w:val="afff6"/>
        <w:spacing w:before="0" w:after="0"/>
        <w:jc w:val="left"/>
        <w:rPr>
          <w:b w:val="0"/>
          <w:sz w:val="24"/>
        </w:rPr>
      </w:pPr>
      <w:r w:rsidRPr="0058634D">
        <w:rPr>
          <w:b w:val="0"/>
          <w:sz w:val="24"/>
        </w:rPr>
        <w:t>1)гладкая В)пихта</w:t>
      </w:r>
    </w:p>
    <w:p w:rsidR="00C06C44" w:rsidRPr="0058634D" w:rsidRDefault="00C06C44" w:rsidP="0058634D">
      <w:pPr>
        <w:pStyle w:val="afff6"/>
        <w:spacing w:before="0" w:after="0"/>
        <w:jc w:val="left"/>
        <w:rPr>
          <w:b w:val="0"/>
          <w:sz w:val="24"/>
        </w:rPr>
      </w:pPr>
      <w:r w:rsidRPr="0058634D">
        <w:rPr>
          <w:b w:val="0"/>
          <w:sz w:val="24"/>
        </w:rPr>
        <w:t>2)бороздчатая А)ясень</w:t>
      </w:r>
    </w:p>
    <w:p w:rsidR="00C06C44" w:rsidRPr="0058634D" w:rsidRDefault="00C06C44" w:rsidP="0058634D">
      <w:pPr>
        <w:pStyle w:val="afff6"/>
        <w:spacing w:before="0" w:after="0"/>
        <w:jc w:val="left"/>
        <w:rPr>
          <w:b w:val="0"/>
          <w:sz w:val="24"/>
        </w:rPr>
      </w:pPr>
      <w:r w:rsidRPr="0058634D">
        <w:rPr>
          <w:b w:val="0"/>
          <w:sz w:val="24"/>
        </w:rPr>
        <w:t>3)чешуйчатая Б)сосна</w:t>
      </w:r>
    </w:p>
    <w:p w:rsidR="00C06C44" w:rsidRPr="0058634D" w:rsidRDefault="00C06C44" w:rsidP="0058634D">
      <w:pPr>
        <w:pStyle w:val="afff6"/>
        <w:spacing w:before="0" w:after="0"/>
        <w:jc w:val="left"/>
        <w:rPr>
          <w:b w:val="0"/>
          <w:sz w:val="24"/>
        </w:rPr>
      </w:pPr>
      <w:r w:rsidRPr="0058634D">
        <w:rPr>
          <w:b w:val="0"/>
          <w:sz w:val="24"/>
        </w:rPr>
        <w:t>4)волокнистую Г)можжевельник</w:t>
      </w:r>
    </w:p>
    <w:p w:rsidR="00C06C44" w:rsidRPr="0058634D" w:rsidRDefault="00C06C44" w:rsidP="0058634D">
      <w:pPr>
        <w:pStyle w:val="afff6"/>
        <w:spacing w:before="0" w:after="0"/>
        <w:jc w:val="left"/>
        <w:rPr>
          <w:b w:val="0"/>
          <w:sz w:val="24"/>
        </w:rPr>
      </w:pPr>
      <w:r w:rsidRPr="0058634D">
        <w:rPr>
          <w:b w:val="0"/>
          <w:sz w:val="24"/>
        </w:rPr>
        <w:t>5)бородавчатая Д)береклест</w:t>
      </w:r>
    </w:p>
    <w:p w:rsidR="00C06C44" w:rsidRPr="0058634D" w:rsidRDefault="00C06C44" w:rsidP="0058634D">
      <w:pPr>
        <w:pStyle w:val="afff6"/>
        <w:spacing w:before="0" w:after="0"/>
        <w:jc w:val="left"/>
        <w:rPr>
          <w:b w:val="0"/>
          <w:sz w:val="24"/>
        </w:rPr>
      </w:pPr>
      <w:r w:rsidRPr="0058634D">
        <w:rPr>
          <w:b w:val="0"/>
          <w:sz w:val="24"/>
        </w:rPr>
        <w:t>Ответ: 1-В; 2-А; 3-Б; 4-Г; 5-Д</w:t>
      </w:r>
    </w:p>
    <w:p w:rsidR="00C06C44" w:rsidRPr="0058634D" w:rsidRDefault="00C06C44" w:rsidP="0058634D">
      <w:pPr>
        <w:pStyle w:val="afff6"/>
        <w:spacing w:before="0" w:after="0"/>
        <w:jc w:val="left"/>
        <w:rPr>
          <w:b w:val="0"/>
          <w:sz w:val="24"/>
        </w:rPr>
      </w:pPr>
      <w:r w:rsidRPr="0058634D">
        <w:rPr>
          <w:b w:val="0"/>
          <w:sz w:val="24"/>
        </w:rPr>
        <w:t>7. По особенности конструктивного решения неразборную мебель разделяют на</w:t>
      </w:r>
    </w:p>
    <w:p w:rsidR="00C06C44" w:rsidRPr="0058634D" w:rsidRDefault="00C06C44" w:rsidP="0058634D">
      <w:pPr>
        <w:pStyle w:val="afff6"/>
        <w:spacing w:before="0" w:after="0"/>
        <w:jc w:val="left"/>
        <w:rPr>
          <w:b w:val="0"/>
          <w:sz w:val="24"/>
        </w:rPr>
      </w:pPr>
      <w:r w:rsidRPr="0058634D">
        <w:rPr>
          <w:b w:val="0"/>
          <w:sz w:val="24"/>
        </w:rPr>
        <w:t>1)*складную</w:t>
      </w:r>
    </w:p>
    <w:p w:rsidR="00C06C44" w:rsidRPr="0058634D" w:rsidRDefault="00C06C44" w:rsidP="0058634D">
      <w:pPr>
        <w:pStyle w:val="afff6"/>
        <w:spacing w:before="0" w:after="0"/>
        <w:jc w:val="left"/>
        <w:rPr>
          <w:b w:val="0"/>
          <w:sz w:val="24"/>
        </w:rPr>
      </w:pPr>
      <w:r w:rsidRPr="0058634D">
        <w:rPr>
          <w:b w:val="0"/>
          <w:sz w:val="24"/>
        </w:rPr>
        <w:t>2)*трансформируемую</w:t>
      </w:r>
    </w:p>
    <w:p w:rsidR="00C06C44" w:rsidRPr="0058634D" w:rsidRDefault="00C06C44" w:rsidP="0058634D">
      <w:pPr>
        <w:pStyle w:val="afff6"/>
        <w:spacing w:before="0" w:after="0"/>
        <w:jc w:val="left"/>
        <w:rPr>
          <w:b w:val="0"/>
          <w:sz w:val="24"/>
        </w:rPr>
      </w:pPr>
      <w:r w:rsidRPr="0058634D">
        <w:rPr>
          <w:b w:val="0"/>
          <w:sz w:val="24"/>
        </w:rPr>
        <w:t>3)комплектную</w:t>
      </w:r>
    </w:p>
    <w:p w:rsidR="00C06C44" w:rsidRPr="0058634D" w:rsidRDefault="00C06C44" w:rsidP="0058634D">
      <w:pPr>
        <w:pStyle w:val="afff6"/>
        <w:spacing w:before="0" w:after="0"/>
        <w:jc w:val="left"/>
        <w:rPr>
          <w:b w:val="0"/>
          <w:sz w:val="24"/>
        </w:rPr>
      </w:pPr>
      <w:r w:rsidRPr="0058634D">
        <w:rPr>
          <w:b w:val="0"/>
          <w:sz w:val="24"/>
        </w:rPr>
        <w:t>4)штучную</w:t>
      </w:r>
    </w:p>
    <w:p w:rsidR="00C06C44" w:rsidRPr="0058634D" w:rsidRDefault="00C06C44" w:rsidP="0058634D">
      <w:pPr>
        <w:pStyle w:val="afff6"/>
        <w:spacing w:before="0" w:after="0"/>
        <w:jc w:val="left"/>
        <w:rPr>
          <w:b w:val="0"/>
          <w:sz w:val="24"/>
        </w:rPr>
      </w:pPr>
      <w:r w:rsidRPr="0058634D">
        <w:rPr>
          <w:b w:val="0"/>
          <w:sz w:val="24"/>
        </w:rPr>
        <w:t>8. Широкое изделие для сидения и лежания с одной простой спинкой или без нее это</w:t>
      </w:r>
    </w:p>
    <w:p w:rsidR="00C06C44" w:rsidRPr="0058634D" w:rsidRDefault="00C06C44" w:rsidP="0058634D">
      <w:pPr>
        <w:pStyle w:val="afff6"/>
        <w:spacing w:before="0" w:after="0"/>
        <w:jc w:val="left"/>
        <w:rPr>
          <w:b w:val="0"/>
          <w:sz w:val="24"/>
        </w:rPr>
      </w:pPr>
      <w:r w:rsidRPr="0058634D">
        <w:rPr>
          <w:b w:val="0"/>
          <w:sz w:val="24"/>
        </w:rPr>
        <w:t>1)*тахта</w:t>
      </w:r>
    </w:p>
    <w:p w:rsidR="00C06C44" w:rsidRPr="0058634D" w:rsidRDefault="00C06C44" w:rsidP="0058634D">
      <w:pPr>
        <w:pStyle w:val="afff6"/>
        <w:spacing w:before="0" w:after="0"/>
        <w:jc w:val="left"/>
        <w:rPr>
          <w:b w:val="0"/>
          <w:sz w:val="24"/>
        </w:rPr>
      </w:pPr>
      <w:r w:rsidRPr="0058634D">
        <w:rPr>
          <w:b w:val="0"/>
          <w:sz w:val="24"/>
        </w:rPr>
        <w:t>2)диван</w:t>
      </w:r>
    </w:p>
    <w:p w:rsidR="00C06C44" w:rsidRPr="0058634D" w:rsidRDefault="00C06C44" w:rsidP="0058634D">
      <w:pPr>
        <w:pStyle w:val="afff6"/>
        <w:spacing w:before="0" w:after="0"/>
        <w:jc w:val="left"/>
        <w:rPr>
          <w:b w:val="0"/>
          <w:sz w:val="24"/>
        </w:rPr>
      </w:pPr>
      <w:r w:rsidRPr="0058634D">
        <w:rPr>
          <w:b w:val="0"/>
          <w:sz w:val="24"/>
        </w:rPr>
        <w:t>3)кушетка</w:t>
      </w:r>
    </w:p>
    <w:p w:rsidR="00C06C44" w:rsidRPr="0058634D" w:rsidRDefault="00C06C44" w:rsidP="0058634D">
      <w:pPr>
        <w:pStyle w:val="afff6"/>
        <w:spacing w:before="0" w:after="0"/>
        <w:jc w:val="left"/>
        <w:rPr>
          <w:b w:val="0"/>
          <w:sz w:val="24"/>
        </w:rPr>
      </w:pPr>
      <w:r w:rsidRPr="0058634D">
        <w:rPr>
          <w:b w:val="0"/>
          <w:sz w:val="24"/>
        </w:rPr>
        <w:t>4)банкетка</w:t>
      </w:r>
    </w:p>
    <w:p w:rsidR="00C06C44" w:rsidRPr="0058634D" w:rsidRDefault="005E6FD2" w:rsidP="0058634D">
      <w:pPr>
        <w:pStyle w:val="afff6"/>
        <w:spacing w:before="0" w:after="0"/>
        <w:jc w:val="left"/>
        <w:rPr>
          <w:b w:val="0"/>
          <w:sz w:val="24"/>
        </w:rPr>
      </w:pPr>
      <w:r w:rsidRPr="0058634D">
        <w:rPr>
          <w:b w:val="0"/>
          <w:sz w:val="24"/>
        </w:rPr>
        <w:t xml:space="preserve">9. </w:t>
      </w:r>
      <w:r w:rsidR="00C06C44" w:rsidRPr="0058634D">
        <w:rPr>
          <w:b w:val="0"/>
          <w:sz w:val="24"/>
        </w:rPr>
        <w:t>Мебель, состоящая из унифицированных деталей, позволяющих осуществлять многовариантную сборку изделий из одного комплекта деталей, называется</w:t>
      </w:r>
    </w:p>
    <w:p w:rsidR="00C06C44" w:rsidRPr="0058634D" w:rsidRDefault="00C06C44" w:rsidP="0058634D">
      <w:pPr>
        <w:pStyle w:val="afff6"/>
        <w:spacing w:before="0" w:after="0"/>
        <w:jc w:val="left"/>
        <w:rPr>
          <w:b w:val="0"/>
          <w:sz w:val="24"/>
        </w:rPr>
      </w:pPr>
      <w:r w:rsidRPr="0058634D">
        <w:rPr>
          <w:b w:val="0"/>
          <w:sz w:val="24"/>
        </w:rPr>
        <w:t>1)*универсально-сборная</w:t>
      </w:r>
    </w:p>
    <w:p w:rsidR="00C06C44" w:rsidRPr="0058634D" w:rsidRDefault="00C06C44" w:rsidP="0058634D">
      <w:pPr>
        <w:pStyle w:val="afff6"/>
        <w:spacing w:before="0" w:after="0"/>
        <w:jc w:val="left"/>
        <w:rPr>
          <w:b w:val="0"/>
          <w:sz w:val="24"/>
        </w:rPr>
      </w:pPr>
      <w:r w:rsidRPr="0058634D">
        <w:rPr>
          <w:b w:val="0"/>
          <w:sz w:val="24"/>
        </w:rPr>
        <w:t>2)неразборная</w:t>
      </w:r>
    </w:p>
    <w:p w:rsidR="00C06C44" w:rsidRPr="0058634D" w:rsidRDefault="00C06C44" w:rsidP="0058634D">
      <w:pPr>
        <w:pStyle w:val="afff6"/>
        <w:spacing w:before="0" w:after="0"/>
        <w:jc w:val="left"/>
        <w:rPr>
          <w:b w:val="0"/>
          <w:sz w:val="24"/>
        </w:rPr>
      </w:pPr>
      <w:r w:rsidRPr="0058634D">
        <w:rPr>
          <w:b w:val="0"/>
          <w:sz w:val="24"/>
        </w:rPr>
        <w:t>3)трансформируемая</w:t>
      </w:r>
    </w:p>
    <w:p w:rsidR="00C06C44" w:rsidRPr="0058634D" w:rsidRDefault="00C06C44" w:rsidP="0058634D">
      <w:pPr>
        <w:pStyle w:val="afff6"/>
        <w:spacing w:before="0" w:after="0"/>
        <w:jc w:val="left"/>
        <w:rPr>
          <w:b w:val="0"/>
          <w:sz w:val="24"/>
        </w:rPr>
      </w:pPr>
      <w:r w:rsidRPr="0058634D">
        <w:rPr>
          <w:b w:val="0"/>
          <w:sz w:val="24"/>
        </w:rPr>
        <w:t>4)универсальная</w:t>
      </w:r>
    </w:p>
    <w:p w:rsidR="00C06C44" w:rsidRPr="0058634D" w:rsidRDefault="005E6FD2" w:rsidP="0058634D">
      <w:pPr>
        <w:pStyle w:val="afff6"/>
        <w:spacing w:before="0" w:after="0"/>
        <w:jc w:val="left"/>
        <w:rPr>
          <w:b w:val="0"/>
          <w:sz w:val="24"/>
        </w:rPr>
      </w:pPr>
      <w:r w:rsidRPr="0058634D">
        <w:rPr>
          <w:b w:val="0"/>
          <w:sz w:val="24"/>
        </w:rPr>
        <w:t>10</w:t>
      </w:r>
      <w:r w:rsidR="00C06C44" w:rsidRPr="0058634D">
        <w:rPr>
          <w:b w:val="0"/>
          <w:sz w:val="24"/>
        </w:rPr>
        <w:t>. Мебель, представляющая собой конструкцию, состоящую из нескольких мебельных секций, установленных одна на другую или рядом друг с другом, называется</w:t>
      </w:r>
    </w:p>
    <w:p w:rsidR="00C06C44" w:rsidRPr="0058634D" w:rsidRDefault="00C06C44" w:rsidP="0058634D">
      <w:pPr>
        <w:pStyle w:val="afff6"/>
        <w:spacing w:before="0" w:after="0"/>
        <w:jc w:val="left"/>
        <w:rPr>
          <w:b w:val="0"/>
          <w:sz w:val="24"/>
        </w:rPr>
      </w:pPr>
      <w:r w:rsidRPr="0058634D">
        <w:rPr>
          <w:b w:val="0"/>
          <w:sz w:val="24"/>
        </w:rPr>
        <w:t xml:space="preserve">1)*секционная </w:t>
      </w:r>
    </w:p>
    <w:p w:rsidR="00C06C44" w:rsidRPr="0058634D" w:rsidRDefault="00C06C44" w:rsidP="0058634D">
      <w:pPr>
        <w:pStyle w:val="afff6"/>
        <w:spacing w:before="0" w:after="0"/>
        <w:jc w:val="left"/>
        <w:rPr>
          <w:b w:val="0"/>
          <w:sz w:val="24"/>
        </w:rPr>
      </w:pPr>
      <w:r w:rsidRPr="0058634D">
        <w:rPr>
          <w:b w:val="0"/>
          <w:sz w:val="24"/>
        </w:rPr>
        <w:t>2)разборная</w:t>
      </w:r>
    </w:p>
    <w:p w:rsidR="00C06C44" w:rsidRPr="0058634D" w:rsidRDefault="00C06C44" w:rsidP="0058634D">
      <w:pPr>
        <w:pStyle w:val="afff6"/>
        <w:spacing w:before="0" w:after="0"/>
        <w:jc w:val="left"/>
        <w:rPr>
          <w:b w:val="0"/>
          <w:sz w:val="24"/>
        </w:rPr>
      </w:pPr>
      <w:r w:rsidRPr="0058634D">
        <w:rPr>
          <w:b w:val="0"/>
          <w:sz w:val="24"/>
        </w:rPr>
        <w:t>3)трансформируемая</w:t>
      </w:r>
    </w:p>
    <w:p w:rsidR="00C06C44" w:rsidRPr="0058634D" w:rsidRDefault="00C06C44" w:rsidP="0058634D">
      <w:pPr>
        <w:pStyle w:val="afff6"/>
        <w:spacing w:before="0" w:after="0"/>
        <w:jc w:val="left"/>
        <w:rPr>
          <w:b w:val="0"/>
          <w:sz w:val="24"/>
        </w:rPr>
      </w:pPr>
      <w:r w:rsidRPr="0058634D">
        <w:rPr>
          <w:b w:val="0"/>
          <w:sz w:val="24"/>
        </w:rPr>
        <w:t>4)складная</w:t>
      </w:r>
    </w:p>
    <w:p w:rsidR="005E6FD2" w:rsidRPr="0058634D" w:rsidRDefault="005E6FD2" w:rsidP="0058634D">
      <w:pPr>
        <w:pStyle w:val="afff6"/>
        <w:spacing w:before="0" w:after="0"/>
        <w:jc w:val="left"/>
        <w:rPr>
          <w:b w:val="0"/>
          <w:sz w:val="24"/>
        </w:rPr>
      </w:pPr>
      <w:r w:rsidRPr="0058634D">
        <w:rPr>
          <w:b w:val="0"/>
          <w:sz w:val="24"/>
        </w:rPr>
        <w:t xml:space="preserve">11. Набор мебели - это группа мебельных изделий с более широкой по сравнению с гарнитуром возможностью по составу, объединенных между собой </w:t>
      </w:r>
    </w:p>
    <w:p w:rsidR="005E6FD2" w:rsidRPr="0058634D" w:rsidRDefault="005E6FD2" w:rsidP="0058634D">
      <w:pPr>
        <w:pStyle w:val="afff6"/>
        <w:spacing w:before="0" w:after="0"/>
        <w:jc w:val="left"/>
        <w:rPr>
          <w:b w:val="0"/>
          <w:sz w:val="24"/>
        </w:rPr>
      </w:pPr>
      <w:r w:rsidRPr="0058634D">
        <w:rPr>
          <w:b w:val="0"/>
          <w:sz w:val="24"/>
        </w:rPr>
        <w:t>1)*архитектурно-художественной задачей, предназначенных для обстановки различных функциональных зон помещения</w:t>
      </w:r>
    </w:p>
    <w:p w:rsidR="005E6FD2" w:rsidRPr="0058634D" w:rsidRDefault="005E6FD2" w:rsidP="0058634D">
      <w:pPr>
        <w:pStyle w:val="afff6"/>
        <w:spacing w:before="0" w:after="0"/>
        <w:jc w:val="left"/>
        <w:rPr>
          <w:b w:val="0"/>
          <w:sz w:val="24"/>
        </w:rPr>
      </w:pPr>
      <w:r w:rsidRPr="0058634D">
        <w:rPr>
          <w:b w:val="0"/>
          <w:sz w:val="24"/>
        </w:rPr>
        <w:t>2)функциональными элементами в стиле «хай-тэк»</w:t>
      </w:r>
    </w:p>
    <w:p w:rsidR="005E6FD2" w:rsidRPr="0058634D" w:rsidRDefault="005E6FD2" w:rsidP="0058634D">
      <w:pPr>
        <w:pStyle w:val="afff6"/>
        <w:spacing w:before="0" w:after="0"/>
        <w:jc w:val="left"/>
        <w:rPr>
          <w:b w:val="0"/>
          <w:sz w:val="24"/>
        </w:rPr>
      </w:pPr>
      <w:r w:rsidRPr="0058634D">
        <w:rPr>
          <w:b w:val="0"/>
          <w:sz w:val="24"/>
        </w:rPr>
        <w:t>3)элементами для зонирования помещения</w:t>
      </w:r>
    </w:p>
    <w:p w:rsidR="005E6FD2" w:rsidRPr="0058634D" w:rsidRDefault="005E6FD2" w:rsidP="0058634D">
      <w:pPr>
        <w:pStyle w:val="afff6"/>
        <w:spacing w:before="0" w:after="0"/>
        <w:jc w:val="left"/>
        <w:rPr>
          <w:b w:val="0"/>
          <w:sz w:val="24"/>
        </w:rPr>
      </w:pPr>
      <w:r w:rsidRPr="0058634D">
        <w:rPr>
          <w:b w:val="0"/>
          <w:sz w:val="24"/>
        </w:rPr>
        <w:t>4)общей рамой-обвязкой</w:t>
      </w:r>
    </w:p>
    <w:p w:rsidR="005E6FD2" w:rsidRPr="0058634D" w:rsidRDefault="005E6FD2" w:rsidP="0058634D">
      <w:pPr>
        <w:pStyle w:val="afff6"/>
        <w:spacing w:before="0" w:after="0"/>
        <w:jc w:val="left"/>
        <w:rPr>
          <w:b w:val="0"/>
          <w:sz w:val="24"/>
        </w:rPr>
      </w:pPr>
      <w:r w:rsidRPr="0058634D">
        <w:rPr>
          <w:b w:val="0"/>
          <w:sz w:val="24"/>
        </w:rPr>
        <w:t>12. Рисунок, образуемый врезанием в поверхность древесины разноцветных кусков древесины, это</w:t>
      </w:r>
    </w:p>
    <w:p w:rsidR="005E6FD2" w:rsidRPr="0058634D" w:rsidRDefault="005E6FD2" w:rsidP="0058634D">
      <w:pPr>
        <w:pStyle w:val="afff6"/>
        <w:spacing w:before="0" w:after="0"/>
        <w:jc w:val="left"/>
        <w:rPr>
          <w:b w:val="0"/>
          <w:sz w:val="24"/>
        </w:rPr>
      </w:pPr>
      <w:r w:rsidRPr="0058634D">
        <w:rPr>
          <w:b w:val="0"/>
          <w:sz w:val="24"/>
        </w:rPr>
        <w:t>1)*интарсия</w:t>
      </w:r>
    </w:p>
    <w:p w:rsidR="005E6FD2" w:rsidRPr="0058634D" w:rsidRDefault="005E6FD2" w:rsidP="0058634D">
      <w:pPr>
        <w:pStyle w:val="afff6"/>
        <w:spacing w:before="0" w:after="0"/>
        <w:jc w:val="left"/>
        <w:rPr>
          <w:b w:val="0"/>
          <w:sz w:val="24"/>
        </w:rPr>
      </w:pPr>
      <w:r w:rsidRPr="0058634D">
        <w:rPr>
          <w:b w:val="0"/>
          <w:sz w:val="24"/>
        </w:rPr>
        <w:t>2)накладной деукор</w:t>
      </w:r>
    </w:p>
    <w:p w:rsidR="005E6FD2" w:rsidRPr="0058634D" w:rsidRDefault="005E6FD2" w:rsidP="0058634D">
      <w:pPr>
        <w:pStyle w:val="afff6"/>
        <w:spacing w:before="0" w:after="0"/>
        <w:jc w:val="left"/>
        <w:rPr>
          <w:b w:val="0"/>
          <w:sz w:val="24"/>
        </w:rPr>
      </w:pPr>
      <w:r w:rsidRPr="0058634D">
        <w:rPr>
          <w:b w:val="0"/>
          <w:sz w:val="24"/>
        </w:rPr>
        <w:t>3)инкрустация</w:t>
      </w:r>
    </w:p>
    <w:p w:rsidR="005E6FD2" w:rsidRPr="0058634D" w:rsidRDefault="005E6FD2" w:rsidP="0058634D">
      <w:pPr>
        <w:pStyle w:val="afff6"/>
        <w:spacing w:before="0" w:after="0"/>
        <w:jc w:val="left"/>
        <w:rPr>
          <w:b w:val="0"/>
          <w:sz w:val="24"/>
        </w:rPr>
      </w:pPr>
      <w:r w:rsidRPr="0058634D">
        <w:rPr>
          <w:b w:val="0"/>
          <w:sz w:val="24"/>
        </w:rPr>
        <w:t>4)маркетри</w:t>
      </w:r>
    </w:p>
    <w:p w:rsidR="005E6FD2" w:rsidRPr="0058634D" w:rsidRDefault="005E6FD2" w:rsidP="0058634D">
      <w:pPr>
        <w:pStyle w:val="afff6"/>
        <w:spacing w:before="0" w:after="0"/>
        <w:jc w:val="left"/>
        <w:rPr>
          <w:b w:val="0"/>
          <w:sz w:val="24"/>
        </w:rPr>
      </w:pPr>
      <w:r w:rsidRPr="0058634D">
        <w:rPr>
          <w:b w:val="0"/>
          <w:sz w:val="24"/>
        </w:rPr>
        <w:t>13. Способ нанесения через трафарет рисунка ценной породы древесины, называется</w:t>
      </w:r>
    </w:p>
    <w:p w:rsidR="005E6FD2" w:rsidRPr="0058634D" w:rsidRDefault="005E6FD2" w:rsidP="0058634D">
      <w:pPr>
        <w:pStyle w:val="afff6"/>
        <w:spacing w:before="0" w:after="0"/>
        <w:jc w:val="left"/>
        <w:rPr>
          <w:b w:val="0"/>
          <w:sz w:val="24"/>
        </w:rPr>
      </w:pPr>
      <w:r w:rsidRPr="0058634D">
        <w:rPr>
          <w:b w:val="0"/>
          <w:sz w:val="24"/>
        </w:rPr>
        <w:t>1)*аэрография</w:t>
      </w:r>
    </w:p>
    <w:p w:rsidR="005E6FD2" w:rsidRPr="0058634D" w:rsidRDefault="005E6FD2" w:rsidP="0058634D">
      <w:pPr>
        <w:pStyle w:val="afff6"/>
        <w:spacing w:before="0" w:after="0"/>
        <w:jc w:val="left"/>
        <w:rPr>
          <w:b w:val="0"/>
          <w:sz w:val="24"/>
        </w:rPr>
      </w:pPr>
      <w:r w:rsidRPr="0058634D">
        <w:rPr>
          <w:b w:val="0"/>
          <w:sz w:val="24"/>
        </w:rPr>
        <w:t>2)акваграфия</w:t>
      </w:r>
    </w:p>
    <w:p w:rsidR="005E6FD2" w:rsidRPr="0058634D" w:rsidRDefault="005E6FD2" w:rsidP="0058634D">
      <w:pPr>
        <w:pStyle w:val="afff6"/>
        <w:spacing w:before="0" w:after="0"/>
        <w:jc w:val="left"/>
        <w:rPr>
          <w:b w:val="0"/>
          <w:sz w:val="24"/>
        </w:rPr>
      </w:pPr>
      <w:r w:rsidRPr="0058634D">
        <w:rPr>
          <w:b w:val="0"/>
          <w:sz w:val="24"/>
        </w:rPr>
        <w:t>3)живопись</w:t>
      </w:r>
    </w:p>
    <w:p w:rsidR="005E6FD2" w:rsidRPr="0058634D" w:rsidRDefault="005E6FD2" w:rsidP="0058634D">
      <w:pPr>
        <w:pStyle w:val="afff6"/>
        <w:spacing w:before="0" w:after="0"/>
        <w:jc w:val="left"/>
        <w:rPr>
          <w:b w:val="0"/>
          <w:sz w:val="24"/>
        </w:rPr>
      </w:pPr>
      <w:r w:rsidRPr="0058634D">
        <w:rPr>
          <w:b w:val="0"/>
          <w:sz w:val="24"/>
        </w:rPr>
        <w:t>4)печать</w:t>
      </w:r>
    </w:p>
    <w:p w:rsidR="005E6FD2" w:rsidRPr="0058634D" w:rsidRDefault="005E6FD2" w:rsidP="0058634D">
      <w:pPr>
        <w:pStyle w:val="afff6"/>
        <w:spacing w:before="0" w:after="0"/>
        <w:jc w:val="left"/>
        <w:rPr>
          <w:b w:val="0"/>
          <w:sz w:val="24"/>
        </w:rPr>
      </w:pPr>
      <w:r w:rsidRPr="0058634D">
        <w:rPr>
          <w:b w:val="0"/>
          <w:sz w:val="24"/>
        </w:rPr>
        <w:t>14. Черепок фаянса</w:t>
      </w:r>
    </w:p>
    <w:p w:rsidR="005E6FD2" w:rsidRPr="0058634D" w:rsidRDefault="005E6FD2" w:rsidP="0058634D">
      <w:pPr>
        <w:pStyle w:val="afff6"/>
        <w:spacing w:before="0" w:after="0"/>
        <w:jc w:val="left"/>
        <w:rPr>
          <w:b w:val="0"/>
          <w:sz w:val="24"/>
        </w:rPr>
      </w:pPr>
      <w:r w:rsidRPr="0058634D">
        <w:rPr>
          <w:b w:val="0"/>
          <w:sz w:val="24"/>
        </w:rPr>
        <w:t>1)*пористый</w:t>
      </w:r>
    </w:p>
    <w:p w:rsidR="005E6FD2" w:rsidRPr="0058634D" w:rsidRDefault="005E6FD2" w:rsidP="0058634D">
      <w:pPr>
        <w:pStyle w:val="afff6"/>
        <w:spacing w:before="0" w:after="0"/>
        <w:jc w:val="left"/>
        <w:rPr>
          <w:b w:val="0"/>
          <w:sz w:val="24"/>
        </w:rPr>
      </w:pPr>
      <w:r w:rsidRPr="0058634D">
        <w:rPr>
          <w:b w:val="0"/>
          <w:sz w:val="24"/>
        </w:rPr>
        <w:t>2)плотный</w:t>
      </w:r>
    </w:p>
    <w:p w:rsidR="005E6FD2" w:rsidRPr="0058634D" w:rsidRDefault="005E6FD2" w:rsidP="0058634D">
      <w:pPr>
        <w:pStyle w:val="afff6"/>
        <w:spacing w:before="0" w:after="0"/>
        <w:jc w:val="left"/>
        <w:rPr>
          <w:b w:val="0"/>
          <w:sz w:val="24"/>
        </w:rPr>
      </w:pPr>
      <w:r w:rsidRPr="0058634D">
        <w:rPr>
          <w:b w:val="0"/>
          <w:sz w:val="24"/>
        </w:rPr>
        <w:t>3)стеклообразный</w:t>
      </w:r>
    </w:p>
    <w:p w:rsidR="005E6FD2" w:rsidRPr="0058634D" w:rsidRDefault="005E6FD2" w:rsidP="0058634D">
      <w:pPr>
        <w:pStyle w:val="afff6"/>
        <w:spacing w:before="0" w:after="0"/>
        <w:jc w:val="left"/>
        <w:rPr>
          <w:b w:val="0"/>
          <w:sz w:val="24"/>
        </w:rPr>
      </w:pPr>
      <w:r w:rsidRPr="0058634D">
        <w:rPr>
          <w:b w:val="0"/>
          <w:sz w:val="24"/>
        </w:rPr>
        <w:t xml:space="preserve">4)монолитный </w:t>
      </w:r>
    </w:p>
    <w:p w:rsidR="0058634D" w:rsidRDefault="005E6FD2" w:rsidP="0058634D">
      <w:pPr>
        <w:pStyle w:val="afff6"/>
        <w:spacing w:before="0" w:after="0"/>
        <w:jc w:val="left"/>
        <w:rPr>
          <w:b w:val="0"/>
          <w:sz w:val="24"/>
        </w:rPr>
      </w:pPr>
      <w:r>
        <w:rPr>
          <w:b w:val="0"/>
          <w:sz w:val="24"/>
        </w:rPr>
        <w:t>15</w:t>
      </w:r>
      <w:r w:rsidRPr="00173E7F">
        <w:rPr>
          <w:b w:val="0"/>
          <w:sz w:val="24"/>
        </w:rPr>
        <w:t xml:space="preserve">. </w:t>
      </w:r>
      <w:r w:rsidR="0058634D" w:rsidRPr="0058634D">
        <w:rPr>
          <w:b w:val="0"/>
          <w:sz w:val="24"/>
        </w:rPr>
        <w:t>Определите соответствие способов декорирования стекла</w:t>
      </w:r>
    </w:p>
    <w:tbl>
      <w:tblPr>
        <w:tblW w:w="0" w:type="auto"/>
        <w:tblInd w:w="-284" w:type="dxa"/>
        <w:tblLook w:val="04A0" w:firstRow="1" w:lastRow="0" w:firstColumn="1" w:lastColumn="0" w:noHBand="0" w:noVBand="1"/>
      </w:tblPr>
      <w:tblGrid>
        <w:gridCol w:w="2377"/>
        <w:gridCol w:w="7477"/>
      </w:tblGrid>
      <w:tr w:rsidR="0058634D" w:rsidRPr="0058634D" w:rsidTr="0058634D">
        <w:tc>
          <w:tcPr>
            <w:tcW w:w="2377" w:type="dxa"/>
          </w:tcPr>
          <w:p w:rsidR="0058634D" w:rsidRPr="0058634D" w:rsidRDefault="0058634D" w:rsidP="0058634D">
            <w:pPr>
              <w:pStyle w:val="afff6"/>
              <w:spacing w:before="0" w:after="0"/>
              <w:jc w:val="left"/>
              <w:rPr>
                <w:b w:val="0"/>
              </w:rPr>
            </w:pPr>
            <w:r w:rsidRPr="0058634D">
              <w:rPr>
                <w:b w:val="0"/>
                <w:sz w:val="24"/>
              </w:rPr>
              <w:t xml:space="preserve">1. </w:t>
            </w:r>
            <w:r w:rsidRPr="0058634D">
              <w:rPr>
                <w:b w:val="0"/>
                <w:iCs/>
                <w:sz w:val="24"/>
              </w:rPr>
              <w:t>«Иризация»</w:t>
            </w:r>
          </w:p>
          <w:p w:rsidR="0058634D" w:rsidRPr="0058634D" w:rsidRDefault="0058634D" w:rsidP="0058634D">
            <w:pPr>
              <w:pStyle w:val="afff6"/>
              <w:spacing w:before="0" w:after="0"/>
              <w:jc w:val="left"/>
              <w:rPr>
                <w:b w:val="0"/>
                <w:sz w:val="24"/>
              </w:rPr>
            </w:pPr>
          </w:p>
        </w:tc>
        <w:tc>
          <w:tcPr>
            <w:tcW w:w="7477" w:type="dxa"/>
          </w:tcPr>
          <w:p w:rsidR="0058634D" w:rsidRPr="0058634D" w:rsidRDefault="0058634D" w:rsidP="0058634D">
            <w:pPr>
              <w:pStyle w:val="afff6"/>
              <w:spacing w:before="0" w:after="0"/>
              <w:jc w:val="left"/>
              <w:rPr>
                <w:b w:val="0"/>
                <w:sz w:val="24"/>
              </w:rPr>
            </w:pPr>
            <w:r w:rsidRPr="0058634D">
              <w:rPr>
                <w:b w:val="0"/>
              </w:rPr>
              <w:t>А) получают путем нанесения на поверхность изделий растворов органических соединений металлов в органических растворителях и последующего обжига</w:t>
            </w:r>
          </w:p>
        </w:tc>
      </w:tr>
      <w:tr w:rsidR="0058634D" w:rsidRPr="0058634D" w:rsidTr="0058634D">
        <w:tc>
          <w:tcPr>
            <w:tcW w:w="2377" w:type="dxa"/>
          </w:tcPr>
          <w:p w:rsidR="0058634D" w:rsidRPr="0058634D" w:rsidRDefault="0058634D" w:rsidP="0058634D">
            <w:pPr>
              <w:pStyle w:val="afff6"/>
              <w:spacing w:before="0" w:after="0"/>
              <w:jc w:val="left"/>
              <w:rPr>
                <w:b w:val="0"/>
              </w:rPr>
            </w:pPr>
            <w:r w:rsidRPr="0058634D">
              <w:rPr>
                <w:b w:val="0"/>
                <w:sz w:val="24"/>
              </w:rPr>
              <w:t xml:space="preserve">2. </w:t>
            </w:r>
            <w:r w:rsidRPr="0058634D">
              <w:rPr>
                <w:b w:val="0"/>
                <w:iCs/>
                <w:sz w:val="24"/>
              </w:rPr>
              <w:t>Люстры</w:t>
            </w:r>
            <w:r w:rsidRPr="0058634D">
              <w:rPr>
                <w:b w:val="0"/>
              </w:rPr>
              <w:t xml:space="preserve"> </w:t>
            </w:r>
          </w:p>
          <w:p w:rsidR="0058634D" w:rsidRPr="0058634D" w:rsidRDefault="0058634D" w:rsidP="0058634D">
            <w:pPr>
              <w:pStyle w:val="afff6"/>
              <w:spacing w:before="0" w:after="0"/>
              <w:jc w:val="left"/>
              <w:rPr>
                <w:b w:val="0"/>
                <w:sz w:val="24"/>
              </w:rPr>
            </w:pPr>
          </w:p>
        </w:tc>
        <w:tc>
          <w:tcPr>
            <w:tcW w:w="7477" w:type="dxa"/>
          </w:tcPr>
          <w:p w:rsidR="0058634D" w:rsidRPr="0058634D" w:rsidRDefault="0058634D" w:rsidP="0058634D">
            <w:pPr>
              <w:pStyle w:val="afff6"/>
              <w:spacing w:before="0" w:after="0"/>
              <w:jc w:val="left"/>
              <w:rPr>
                <w:b w:val="0"/>
                <w:sz w:val="24"/>
              </w:rPr>
            </w:pPr>
            <w:r w:rsidRPr="0058634D">
              <w:rPr>
                <w:b w:val="0"/>
              </w:rPr>
              <w:t>Б) разогретую заготовку прокатывают на столе по насыпанному измельченному цветному стеклу и повторно разогревают</w:t>
            </w:r>
          </w:p>
        </w:tc>
      </w:tr>
      <w:tr w:rsidR="0058634D" w:rsidRPr="0058634D" w:rsidTr="0058634D">
        <w:tc>
          <w:tcPr>
            <w:tcW w:w="2377" w:type="dxa"/>
          </w:tcPr>
          <w:p w:rsidR="0058634D" w:rsidRPr="0058634D" w:rsidRDefault="0058634D" w:rsidP="0058634D">
            <w:pPr>
              <w:pStyle w:val="afff6"/>
              <w:spacing w:before="0" w:after="0"/>
              <w:jc w:val="left"/>
              <w:rPr>
                <w:b w:val="0"/>
                <w:sz w:val="24"/>
              </w:rPr>
            </w:pPr>
            <w:r w:rsidRPr="0058634D">
              <w:rPr>
                <w:b w:val="0"/>
                <w:sz w:val="24"/>
              </w:rPr>
              <w:t xml:space="preserve">3. </w:t>
            </w:r>
            <w:r w:rsidRPr="0058634D">
              <w:rPr>
                <w:b w:val="0"/>
                <w:iCs/>
                <w:sz w:val="24"/>
              </w:rPr>
              <w:t xml:space="preserve">Украшение цветной насыпью </w:t>
            </w:r>
          </w:p>
        </w:tc>
        <w:tc>
          <w:tcPr>
            <w:tcW w:w="7477" w:type="dxa"/>
          </w:tcPr>
          <w:p w:rsidR="0058634D" w:rsidRPr="0058634D" w:rsidRDefault="0058634D" w:rsidP="0058634D">
            <w:pPr>
              <w:pStyle w:val="afff6"/>
              <w:spacing w:before="0" w:after="0"/>
              <w:jc w:val="left"/>
              <w:rPr>
                <w:b w:val="0"/>
                <w:sz w:val="24"/>
              </w:rPr>
            </w:pPr>
            <w:r w:rsidRPr="0058634D">
              <w:rPr>
                <w:b w:val="0"/>
              </w:rPr>
              <w:t>В) изделие нагревают в муфельной печи в атмосфере паров смеси хлористого олова, азотнокислого стронция и хлорного бария</w:t>
            </w:r>
          </w:p>
        </w:tc>
      </w:tr>
    </w:tbl>
    <w:p w:rsidR="005E6FD2" w:rsidRPr="00173E7F" w:rsidRDefault="005E6FD2" w:rsidP="0058634D">
      <w:pPr>
        <w:pStyle w:val="afff6"/>
        <w:spacing w:before="0" w:after="0"/>
        <w:jc w:val="left"/>
        <w:rPr>
          <w:b w:val="0"/>
          <w:sz w:val="24"/>
        </w:rPr>
      </w:pPr>
      <w:r>
        <w:rPr>
          <w:b w:val="0"/>
          <w:sz w:val="24"/>
        </w:rPr>
        <w:t>16</w:t>
      </w:r>
      <w:r w:rsidRPr="00173E7F">
        <w:rPr>
          <w:b w:val="0"/>
          <w:sz w:val="24"/>
        </w:rPr>
        <w:t>.</w:t>
      </w:r>
      <w:r w:rsidRPr="00BE2DA6">
        <w:rPr>
          <w:b w:val="0"/>
          <w:sz w:val="24"/>
        </w:rPr>
        <w:t xml:space="preserve"> </w:t>
      </w:r>
      <w:r w:rsidRPr="00173E7F">
        <w:rPr>
          <w:b w:val="0"/>
          <w:sz w:val="24"/>
        </w:rPr>
        <w:t>При ударе о край фарфоровые изделия издают звук</w:t>
      </w:r>
    </w:p>
    <w:p w:rsidR="005E6FD2" w:rsidRPr="00173E7F" w:rsidRDefault="005E6FD2" w:rsidP="005E6FD2">
      <w:pPr>
        <w:pStyle w:val="afff6"/>
        <w:spacing w:before="0" w:after="0"/>
        <w:jc w:val="left"/>
        <w:rPr>
          <w:b w:val="0"/>
          <w:sz w:val="24"/>
        </w:rPr>
      </w:pPr>
      <w:r w:rsidRPr="00173E7F">
        <w:rPr>
          <w:b w:val="0"/>
          <w:sz w:val="24"/>
        </w:rPr>
        <w:t xml:space="preserve">1)*высокий, звонкий и длительный </w:t>
      </w:r>
    </w:p>
    <w:p w:rsidR="005E6FD2" w:rsidRPr="00173E7F" w:rsidRDefault="005E6FD2" w:rsidP="005E6FD2">
      <w:pPr>
        <w:pStyle w:val="afff6"/>
        <w:spacing w:before="0" w:after="0"/>
        <w:jc w:val="left"/>
        <w:rPr>
          <w:b w:val="0"/>
          <w:sz w:val="24"/>
        </w:rPr>
      </w:pPr>
      <w:r w:rsidRPr="00173E7F">
        <w:rPr>
          <w:b w:val="0"/>
          <w:sz w:val="24"/>
        </w:rPr>
        <w:t xml:space="preserve">2)звонкий и короткий </w:t>
      </w:r>
    </w:p>
    <w:p w:rsidR="005E6FD2" w:rsidRPr="00173E7F" w:rsidRDefault="005E6FD2" w:rsidP="005E6FD2">
      <w:pPr>
        <w:pStyle w:val="afff6"/>
        <w:spacing w:before="0" w:after="0"/>
        <w:jc w:val="left"/>
        <w:rPr>
          <w:b w:val="0"/>
          <w:sz w:val="24"/>
        </w:rPr>
      </w:pPr>
      <w:r w:rsidRPr="00173E7F">
        <w:rPr>
          <w:b w:val="0"/>
          <w:sz w:val="24"/>
        </w:rPr>
        <w:t xml:space="preserve">3)низкий и глухой </w:t>
      </w:r>
    </w:p>
    <w:p w:rsidR="005E6FD2" w:rsidRPr="00173E7F" w:rsidRDefault="005E6FD2" w:rsidP="005E6FD2">
      <w:pPr>
        <w:pStyle w:val="afff6"/>
        <w:spacing w:before="0" w:after="0"/>
        <w:jc w:val="left"/>
        <w:rPr>
          <w:b w:val="0"/>
          <w:sz w:val="24"/>
        </w:rPr>
      </w:pPr>
      <w:r w:rsidRPr="00173E7F">
        <w:rPr>
          <w:b w:val="0"/>
          <w:sz w:val="24"/>
        </w:rPr>
        <w:t xml:space="preserve">4)высокий затухающий </w:t>
      </w:r>
    </w:p>
    <w:p w:rsidR="005E6FD2" w:rsidRPr="00173E7F" w:rsidRDefault="005E6FD2" w:rsidP="005E6FD2">
      <w:pPr>
        <w:pStyle w:val="afff6"/>
        <w:spacing w:before="0" w:after="0"/>
        <w:jc w:val="left"/>
        <w:rPr>
          <w:b w:val="0"/>
          <w:sz w:val="24"/>
        </w:rPr>
      </w:pPr>
      <w:r>
        <w:rPr>
          <w:b w:val="0"/>
          <w:sz w:val="24"/>
        </w:rPr>
        <w:t>17</w:t>
      </w:r>
      <w:r w:rsidRPr="00173E7F">
        <w:rPr>
          <w:b w:val="0"/>
          <w:sz w:val="24"/>
        </w:rPr>
        <w:t>.</w:t>
      </w:r>
      <w:r w:rsidRPr="00C06C44">
        <w:rPr>
          <w:b w:val="0"/>
          <w:sz w:val="24"/>
        </w:rPr>
        <w:t xml:space="preserve"> </w:t>
      </w:r>
      <w:r w:rsidRPr="00173E7F">
        <w:rPr>
          <w:b w:val="0"/>
          <w:sz w:val="24"/>
        </w:rPr>
        <w:t xml:space="preserve">Цвет черепка фарфора </w:t>
      </w:r>
    </w:p>
    <w:p w:rsidR="005E6FD2" w:rsidRPr="00173E7F" w:rsidRDefault="005E6FD2" w:rsidP="005E6FD2">
      <w:pPr>
        <w:pStyle w:val="afff6"/>
        <w:spacing w:before="0" w:after="0"/>
        <w:jc w:val="left"/>
        <w:rPr>
          <w:b w:val="0"/>
          <w:sz w:val="24"/>
        </w:rPr>
      </w:pPr>
      <w:r w:rsidRPr="00173E7F">
        <w:rPr>
          <w:b w:val="0"/>
          <w:sz w:val="24"/>
        </w:rPr>
        <w:t>1)*белый,  с голубым оттенком</w:t>
      </w:r>
    </w:p>
    <w:p w:rsidR="005E6FD2" w:rsidRPr="00173E7F" w:rsidRDefault="005E6FD2" w:rsidP="005E6FD2">
      <w:pPr>
        <w:pStyle w:val="afff6"/>
        <w:spacing w:before="0" w:after="0"/>
        <w:jc w:val="left"/>
        <w:rPr>
          <w:b w:val="0"/>
          <w:sz w:val="24"/>
        </w:rPr>
      </w:pPr>
      <w:r w:rsidRPr="00173E7F">
        <w:rPr>
          <w:b w:val="0"/>
          <w:sz w:val="24"/>
        </w:rPr>
        <w:t>2)белый с желтоватым оттенком</w:t>
      </w:r>
    </w:p>
    <w:p w:rsidR="005E6FD2" w:rsidRPr="00173E7F" w:rsidRDefault="005E6FD2" w:rsidP="005E6FD2">
      <w:pPr>
        <w:pStyle w:val="afff6"/>
        <w:spacing w:before="0" w:after="0"/>
        <w:jc w:val="left"/>
        <w:rPr>
          <w:b w:val="0"/>
          <w:sz w:val="24"/>
        </w:rPr>
      </w:pPr>
      <w:r w:rsidRPr="00173E7F">
        <w:rPr>
          <w:b w:val="0"/>
          <w:sz w:val="24"/>
        </w:rPr>
        <w:t>3)бело-серый</w:t>
      </w:r>
    </w:p>
    <w:p w:rsidR="005E6FD2" w:rsidRPr="00173E7F" w:rsidRDefault="005E6FD2" w:rsidP="005E6FD2">
      <w:pPr>
        <w:pStyle w:val="afff6"/>
        <w:spacing w:before="0" w:after="0"/>
        <w:jc w:val="left"/>
        <w:rPr>
          <w:b w:val="0"/>
          <w:sz w:val="24"/>
        </w:rPr>
      </w:pPr>
      <w:r w:rsidRPr="00173E7F">
        <w:rPr>
          <w:b w:val="0"/>
          <w:sz w:val="24"/>
        </w:rPr>
        <w:t>4)серый</w:t>
      </w:r>
    </w:p>
    <w:p w:rsidR="005E6FD2" w:rsidRPr="00173E7F" w:rsidRDefault="005E6FD2" w:rsidP="005E6FD2">
      <w:pPr>
        <w:pStyle w:val="afff6"/>
        <w:spacing w:before="0" w:after="0"/>
        <w:jc w:val="left"/>
        <w:rPr>
          <w:b w:val="0"/>
          <w:sz w:val="24"/>
        </w:rPr>
      </w:pPr>
      <w:r>
        <w:rPr>
          <w:b w:val="0"/>
          <w:sz w:val="24"/>
        </w:rPr>
        <w:t>18</w:t>
      </w:r>
      <w:r w:rsidRPr="00BE2DA6">
        <w:rPr>
          <w:b w:val="0"/>
          <w:sz w:val="24"/>
        </w:rPr>
        <w:t xml:space="preserve">. </w:t>
      </w:r>
      <w:r w:rsidRPr="00173E7F">
        <w:rPr>
          <w:b w:val="0"/>
          <w:sz w:val="24"/>
        </w:rPr>
        <w:t xml:space="preserve">У изделий из фарфора край или ножки </w:t>
      </w:r>
    </w:p>
    <w:p w:rsidR="005E6FD2" w:rsidRPr="00173E7F" w:rsidRDefault="005E6FD2" w:rsidP="005E6FD2">
      <w:pPr>
        <w:pStyle w:val="afff6"/>
        <w:spacing w:before="0" w:after="0"/>
        <w:jc w:val="left"/>
        <w:rPr>
          <w:b w:val="0"/>
          <w:sz w:val="24"/>
        </w:rPr>
      </w:pPr>
      <w:r w:rsidRPr="00173E7F">
        <w:rPr>
          <w:b w:val="0"/>
          <w:sz w:val="24"/>
        </w:rPr>
        <w:t>1)*не заглазурованы</w:t>
      </w:r>
    </w:p>
    <w:p w:rsidR="005E6FD2" w:rsidRPr="00173E7F" w:rsidRDefault="005E6FD2" w:rsidP="005E6FD2">
      <w:pPr>
        <w:pStyle w:val="afff6"/>
        <w:spacing w:before="0" w:after="0"/>
        <w:jc w:val="left"/>
        <w:rPr>
          <w:b w:val="0"/>
          <w:sz w:val="24"/>
        </w:rPr>
      </w:pPr>
      <w:r w:rsidRPr="00173E7F">
        <w:rPr>
          <w:b w:val="0"/>
          <w:sz w:val="24"/>
        </w:rPr>
        <w:t>2)полностью заглазурованы</w:t>
      </w:r>
    </w:p>
    <w:p w:rsidR="005E6FD2" w:rsidRPr="00173E7F" w:rsidRDefault="005E6FD2" w:rsidP="005E6FD2">
      <w:pPr>
        <w:pStyle w:val="afff6"/>
        <w:spacing w:before="0" w:after="0"/>
        <w:jc w:val="left"/>
        <w:rPr>
          <w:b w:val="0"/>
          <w:sz w:val="24"/>
        </w:rPr>
      </w:pPr>
      <w:r w:rsidRPr="00173E7F">
        <w:rPr>
          <w:b w:val="0"/>
          <w:sz w:val="24"/>
        </w:rPr>
        <w:t>3)имеют следы опор от подставок при обжиге изделий</w:t>
      </w:r>
    </w:p>
    <w:p w:rsidR="005E6FD2" w:rsidRPr="00173E7F" w:rsidRDefault="005E6FD2" w:rsidP="005E6FD2">
      <w:pPr>
        <w:pStyle w:val="afff6"/>
        <w:spacing w:before="0" w:after="0"/>
        <w:jc w:val="left"/>
        <w:rPr>
          <w:b w:val="0"/>
          <w:sz w:val="24"/>
        </w:rPr>
      </w:pPr>
      <w:r w:rsidRPr="00173E7F">
        <w:rPr>
          <w:b w:val="0"/>
          <w:sz w:val="24"/>
        </w:rPr>
        <w:t>4)частично заглазурованы</w:t>
      </w:r>
    </w:p>
    <w:p w:rsidR="005E6FD2" w:rsidRPr="00173E7F" w:rsidRDefault="005E6FD2" w:rsidP="005E6FD2">
      <w:pPr>
        <w:pStyle w:val="afff6"/>
        <w:spacing w:before="0" w:after="0"/>
        <w:jc w:val="left"/>
        <w:rPr>
          <w:b w:val="0"/>
          <w:sz w:val="24"/>
        </w:rPr>
      </w:pPr>
      <w:r w:rsidRPr="00BE2DA6">
        <w:rPr>
          <w:b w:val="0"/>
          <w:sz w:val="24"/>
        </w:rPr>
        <w:t>1</w:t>
      </w:r>
      <w:r>
        <w:rPr>
          <w:b w:val="0"/>
          <w:sz w:val="24"/>
        </w:rPr>
        <w:t>9</w:t>
      </w:r>
      <w:r w:rsidRPr="00BE2DA6">
        <w:rPr>
          <w:b w:val="0"/>
          <w:sz w:val="24"/>
        </w:rPr>
        <w:t>.</w:t>
      </w:r>
      <w:r w:rsidRPr="00173E7F">
        <w:rPr>
          <w:b w:val="0"/>
          <w:sz w:val="24"/>
        </w:rPr>
        <w:t xml:space="preserve"> Тонкокерамическое изделие с плотным спекшимся черепком белого цвета с голубоватым оттенком это</w:t>
      </w:r>
    </w:p>
    <w:p w:rsidR="005E6FD2" w:rsidRPr="00173E7F" w:rsidRDefault="005E6FD2" w:rsidP="005E6FD2">
      <w:pPr>
        <w:pStyle w:val="afff6"/>
        <w:spacing w:before="0" w:after="0"/>
        <w:jc w:val="left"/>
        <w:rPr>
          <w:b w:val="0"/>
          <w:sz w:val="24"/>
        </w:rPr>
      </w:pPr>
      <w:r w:rsidRPr="00173E7F">
        <w:rPr>
          <w:b w:val="0"/>
          <w:sz w:val="24"/>
        </w:rPr>
        <w:t>1)*фарфор</w:t>
      </w:r>
    </w:p>
    <w:p w:rsidR="005E6FD2" w:rsidRPr="00173E7F" w:rsidRDefault="005E6FD2" w:rsidP="005E6FD2">
      <w:pPr>
        <w:pStyle w:val="afff6"/>
        <w:spacing w:before="0" w:after="0"/>
        <w:jc w:val="left"/>
        <w:rPr>
          <w:b w:val="0"/>
          <w:sz w:val="24"/>
        </w:rPr>
      </w:pPr>
      <w:r w:rsidRPr="00173E7F">
        <w:rPr>
          <w:b w:val="0"/>
          <w:sz w:val="24"/>
        </w:rPr>
        <w:t>2)фаянс</w:t>
      </w:r>
    </w:p>
    <w:p w:rsidR="005E6FD2" w:rsidRPr="00173E7F" w:rsidRDefault="005E6FD2" w:rsidP="005E6FD2">
      <w:pPr>
        <w:pStyle w:val="afff6"/>
        <w:spacing w:before="0" w:after="0"/>
        <w:jc w:val="left"/>
        <w:rPr>
          <w:b w:val="0"/>
          <w:sz w:val="24"/>
        </w:rPr>
      </w:pPr>
      <w:r w:rsidRPr="00173E7F">
        <w:rPr>
          <w:b w:val="0"/>
          <w:sz w:val="24"/>
        </w:rPr>
        <w:t>3)майолика</w:t>
      </w:r>
    </w:p>
    <w:p w:rsidR="005E6FD2" w:rsidRPr="00173E7F" w:rsidRDefault="005E6FD2" w:rsidP="005E6FD2">
      <w:pPr>
        <w:pStyle w:val="afff6"/>
        <w:spacing w:before="0" w:after="0"/>
        <w:jc w:val="left"/>
        <w:rPr>
          <w:b w:val="0"/>
          <w:sz w:val="24"/>
        </w:rPr>
      </w:pPr>
      <w:r w:rsidRPr="00173E7F">
        <w:rPr>
          <w:b w:val="0"/>
          <w:sz w:val="24"/>
        </w:rPr>
        <w:t>4)гончарная керамика</w:t>
      </w:r>
    </w:p>
    <w:p w:rsidR="005E6FD2" w:rsidRPr="0058634D" w:rsidRDefault="005E6FD2" w:rsidP="0058634D">
      <w:pPr>
        <w:pStyle w:val="afff6"/>
        <w:spacing w:before="0" w:after="0"/>
        <w:jc w:val="left"/>
        <w:rPr>
          <w:b w:val="0"/>
          <w:sz w:val="24"/>
        </w:rPr>
      </w:pPr>
      <w:r w:rsidRPr="0058634D">
        <w:rPr>
          <w:b w:val="0"/>
          <w:sz w:val="24"/>
        </w:rPr>
        <w:t>20. Установите соответствие препарата для окраска  глазури  полученному цвету глазури</w:t>
      </w:r>
    </w:p>
    <w:p w:rsidR="005E6FD2" w:rsidRPr="0058634D" w:rsidRDefault="005E6FD2" w:rsidP="0058634D">
      <w:pPr>
        <w:pStyle w:val="afff6"/>
        <w:spacing w:before="0" w:after="0"/>
        <w:jc w:val="left"/>
        <w:rPr>
          <w:b w:val="0"/>
          <w:sz w:val="24"/>
        </w:rPr>
      </w:pPr>
      <w:r w:rsidRPr="0058634D">
        <w:rPr>
          <w:b w:val="0"/>
          <w:sz w:val="24"/>
        </w:rPr>
        <w:t xml:space="preserve">1)оксид кобальта </w:t>
      </w:r>
      <w:r w:rsidRPr="0058634D">
        <w:rPr>
          <w:b w:val="0"/>
          <w:sz w:val="24"/>
        </w:rPr>
        <w:tab/>
        <w:t>А) синюю окраску</w:t>
      </w:r>
    </w:p>
    <w:p w:rsidR="005E6FD2" w:rsidRPr="0058634D" w:rsidRDefault="005E6FD2" w:rsidP="0058634D">
      <w:pPr>
        <w:pStyle w:val="afff6"/>
        <w:spacing w:before="0" w:after="0"/>
        <w:jc w:val="left"/>
        <w:rPr>
          <w:b w:val="0"/>
          <w:sz w:val="24"/>
        </w:rPr>
      </w:pPr>
      <w:r w:rsidRPr="0058634D">
        <w:rPr>
          <w:b w:val="0"/>
          <w:sz w:val="24"/>
        </w:rPr>
        <w:t xml:space="preserve">2)оксид хрома       </w:t>
      </w:r>
      <w:r w:rsidRPr="0058634D">
        <w:rPr>
          <w:b w:val="0"/>
          <w:sz w:val="24"/>
        </w:rPr>
        <w:tab/>
        <w:t xml:space="preserve">Б)зелёную </w:t>
      </w:r>
    </w:p>
    <w:p w:rsidR="005E6FD2" w:rsidRPr="0058634D" w:rsidRDefault="005E6FD2" w:rsidP="0058634D">
      <w:pPr>
        <w:pStyle w:val="afff6"/>
        <w:spacing w:before="0" w:after="0"/>
        <w:jc w:val="left"/>
        <w:rPr>
          <w:b w:val="0"/>
          <w:sz w:val="24"/>
        </w:rPr>
      </w:pPr>
      <w:r w:rsidRPr="0058634D">
        <w:rPr>
          <w:b w:val="0"/>
          <w:sz w:val="24"/>
        </w:rPr>
        <w:t xml:space="preserve">3)оксид железа      </w:t>
      </w:r>
      <w:r w:rsidRPr="0058634D">
        <w:rPr>
          <w:b w:val="0"/>
          <w:sz w:val="24"/>
        </w:rPr>
        <w:tab/>
        <w:t>В)жёлтую</w:t>
      </w:r>
    </w:p>
    <w:p w:rsidR="005E6FD2" w:rsidRPr="0058634D" w:rsidRDefault="005E6FD2" w:rsidP="0058634D">
      <w:pPr>
        <w:pStyle w:val="afff6"/>
        <w:spacing w:before="0" w:after="0"/>
        <w:jc w:val="left"/>
        <w:rPr>
          <w:b w:val="0"/>
          <w:sz w:val="24"/>
        </w:rPr>
      </w:pPr>
      <w:r w:rsidRPr="0058634D">
        <w:rPr>
          <w:b w:val="0"/>
          <w:sz w:val="24"/>
        </w:rPr>
        <w:t xml:space="preserve">4)оксид марганца </w:t>
      </w:r>
      <w:r w:rsidRPr="0058634D">
        <w:rPr>
          <w:b w:val="0"/>
          <w:sz w:val="24"/>
        </w:rPr>
        <w:tab/>
        <w:t>Г) коричневую или фиолетовую</w:t>
      </w:r>
    </w:p>
    <w:p w:rsidR="005E6FD2" w:rsidRPr="0058634D" w:rsidRDefault="005E6FD2" w:rsidP="0058634D">
      <w:pPr>
        <w:pStyle w:val="afff6"/>
        <w:spacing w:before="0" w:after="0"/>
        <w:jc w:val="left"/>
        <w:rPr>
          <w:b w:val="0"/>
          <w:sz w:val="24"/>
        </w:rPr>
      </w:pPr>
      <w:r w:rsidRPr="0058634D">
        <w:rPr>
          <w:b w:val="0"/>
          <w:sz w:val="24"/>
        </w:rPr>
        <w:t xml:space="preserve">5)оксид меди         </w:t>
      </w:r>
      <w:r w:rsidRPr="0058634D">
        <w:rPr>
          <w:b w:val="0"/>
          <w:sz w:val="24"/>
        </w:rPr>
        <w:tab/>
        <w:t>Д)зелёную (различных тонов)</w:t>
      </w:r>
    </w:p>
    <w:p w:rsidR="005E6FD2" w:rsidRPr="0058634D" w:rsidRDefault="005E6FD2" w:rsidP="0058634D">
      <w:pPr>
        <w:pStyle w:val="afff6"/>
        <w:spacing w:before="0" w:after="0"/>
        <w:jc w:val="left"/>
        <w:rPr>
          <w:b w:val="0"/>
          <w:sz w:val="24"/>
        </w:rPr>
      </w:pPr>
      <w:r w:rsidRPr="0058634D">
        <w:rPr>
          <w:b w:val="0"/>
          <w:sz w:val="24"/>
        </w:rPr>
        <w:t xml:space="preserve">Ответ 1-а, 2-б, 3-в, 4-г, 5-д </w:t>
      </w:r>
    </w:p>
    <w:p w:rsidR="00C06C44" w:rsidRPr="00173E7F" w:rsidRDefault="00C06C44" w:rsidP="00C06C44">
      <w:pPr>
        <w:pStyle w:val="a8"/>
        <w:spacing w:line="240" w:lineRule="auto"/>
        <w:ind w:left="0"/>
      </w:pPr>
    </w:p>
    <w:p w:rsidR="00C06C44" w:rsidRPr="00C06C44" w:rsidRDefault="00C06C44" w:rsidP="00C06C44">
      <w:pPr>
        <w:pStyle w:val="a8"/>
        <w:spacing w:line="240" w:lineRule="auto"/>
        <w:ind w:left="0"/>
        <w:rPr>
          <w:rFonts w:ascii="Times New Roman" w:hAnsi="Times New Roman" w:cs="Times New Roman"/>
          <w:b/>
          <w:sz w:val="24"/>
          <w:szCs w:val="24"/>
        </w:rPr>
      </w:pPr>
      <w:r w:rsidRPr="00C06C44">
        <w:rPr>
          <w:rFonts w:ascii="Times New Roman" w:hAnsi="Times New Roman" w:cs="Times New Roman"/>
          <w:b/>
          <w:sz w:val="24"/>
          <w:szCs w:val="24"/>
        </w:rPr>
        <w:t>Вариант 2</w:t>
      </w:r>
    </w:p>
    <w:p w:rsidR="00C06C44" w:rsidRPr="00345F62" w:rsidRDefault="00C06C44" w:rsidP="00345F62">
      <w:pPr>
        <w:pStyle w:val="afff6"/>
        <w:spacing w:before="0" w:after="0"/>
        <w:jc w:val="left"/>
        <w:rPr>
          <w:b w:val="0"/>
          <w:sz w:val="24"/>
        </w:rPr>
      </w:pPr>
      <w:r w:rsidRPr="00345F62">
        <w:rPr>
          <w:b w:val="0"/>
          <w:sz w:val="24"/>
        </w:rPr>
        <w:t xml:space="preserve">1. По числу годовых колец дерева устанавливают его </w:t>
      </w:r>
    </w:p>
    <w:p w:rsidR="00C06C44" w:rsidRPr="00345F62" w:rsidRDefault="00C06C44" w:rsidP="00345F62">
      <w:pPr>
        <w:pStyle w:val="afff6"/>
        <w:spacing w:before="0" w:after="0"/>
        <w:jc w:val="left"/>
        <w:rPr>
          <w:b w:val="0"/>
          <w:sz w:val="24"/>
        </w:rPr>
      </w:pPr>
      <w:r w:rsidRPr="00345F62">
        <w:rPr>
          <w:b w:val="0"/>
          <w:sz w:val="24"/>
        </w:rPr>
        <w:t xml:space="preserve">1)*возраст </w:t>
      </w:r>
    </w:p>
    <w:p w:rsidR="00C06C44" w:rsidRPr="00345F62" w:rsidRDefault="00C06C44" w:rsidP="00345F62">
      <w:pPr>
        <w:pStyle w:val="afff6"/>
        <w:spacing w:before="0" w:after="0"/>
        <w:jc w:val="left"/>
        <w:rPr>
          <w:b w:val="0"/>
          <w:sz w:val="24"/>
        </w:rPr>
      </w:pPr>
      <w:r w:rsidRPr="00345F62">
        <w:rPr>
          <w:b w:val="0"/>
          <w:sz w:val="24"/>
        </w:rPr>
        <w:t>2)породу</w:t>
      </w:r>
    </w:p>
    <w:p w:rsidR="00C06C44" w:rsidRPr="00345F62" w:rsidRDefault="00C06C44" w:rsidP="00345F62">
      <w:pPr>
        <w:pStyle w:val="afff6"/>
        <w:spacing w:before="0" w:after="0"/>
        <w:jc w:val="left"/>
        <w:rPr>
          <w:b w:val="0"/>
          <w:sz w:val="24"/>
        </w:rPr>
      </w:pPr>
      <w:r w:rsidRPr="00345F62">
        <w:rPr>
          <w:b w:val="0"/>
          <w:sz w:val="24"/>
        </w:rPr>
        <w:t>3)качество</w:t>
      </w:r>
    </w:p>
    <w:p w:rsidR="00C06C44" w:rsidRPr="00345F62" w:rsidRDefault="00C06C44" w:rsidP="00345F62">
      <w:pPr>
        <w:pStyle w:val="afff6"/>
        <w:spacing w:before="0" w:after="0"/>
        <w:jc w:val="left"/>
        <w:rPr>
          <w:b w:val="0"/>
          <w:sz w:val="24"/>
        </w:rPr>
      </w:pPr>
      <w:r w:rsidRPr="00345F62">
        <w:rPr>
          <w:b w:val="0"/>
          <w:sz w:val="24"/>
        </w:rPr>
        <w:t xml:space="preserve">4)район произрастания </w:t>
      </w:r>
    </w:p>
    <w:p w:rsidR="00C06C44" w:rsidRPr="00345F62" w:rsidRDefault="00C06C44" w:rsidP="00345F62">
      <w:pPr>
        <w:pStyle w:val="afff6"/>
        <w:spacing w:before="0" w:after="0"/>
        <w:jc w:val="left"/>
        <w:rPr>
          <w:b w:val="0"/>
          <w:sz w:val="24"/>
        </w:rPr>
      </w:pPr>
      <w:r w:rsidRPr="00345F62">
        <w:rPr>
          <w:b w:val="0"/>
          <w:sz w:val="24"/>
        </w:rPr>
        <w:t xml:space="preserve"> </w:t>
      </w:r>
    </w:p>
    <w:p w:rsidR="00C06C44" w:rsidRPr="00345F62" w:rsidRDefault="00C06C44" w:rsidP="00345F62">
      <w:pPr>
        <w:pStyle w:val="afff6"/>
        <w:spacing w:before="0" w:after="0"/>
        <w:jc w:val="left"/>
        <w:rPr>
          <w:b w:val="0"/>
          <w:sz w:val="24"/>
        </w:rPr>
      </w:pPr>
      <w:r w:rsidRPr="00345F62">
        <w:rPr>
          <w:b w:val="0"/>
          <w:sz w:val="24"/>
        </w:rPr>
        <w:t>2. Тонкая "трубка" в самом центре ствола дерева, имеющая малую прочность и легко загнивающая, это</w:t>
      </w:r>
    </w:p>
    <w:p w:rsidR="00C06C44" w:rsidRPr="00345F62" w:rsidRDefault="00C06C44" w:rsidP="00345F62">
      <w:pPr>
        <w:pStyle w:val="afff6"/>
        <w:spacing w:before="0" w:after="0"/>
        <w:jc w:val="left"/>
        <w:rPr>
          <w:b w:val="0"/>
          <w:sz w:val="24"/>
        </w:rPr>
      </w:pPr>
      <w:r w:rsidRPr="00345F62">
        <w:rPr>
          <w:b w:val="0"/>
          <w:sz w:val="24"/>
        </w:rPr>
        <w:t>1)*сердцевина</w:t>
      </w:r>
    </w:p>
    <w:p w:rsidR="00C06C44" w:rsidRPr="00345F62" w:rsidRDefault="00C06C44" w:rsidP="00345F62">
      <w:pPr>
        <w:pStyle w:val="afff6"/>
        <w:spacing w:before="0" w:after="0"/>
        <w:jc w:val="left"/>
        <w:rPr>
          <w:b w:val="0"/>
          <w:sz w:val="24"/>
        </w:rPr>
      </w:pPr>
      <w:r w:rsidRPr="00345F62">
        <w:rPr>
          <w:b w:val="0"/>
          <w:sz w:val="24"/>
        </w:rPr>
        <w:t>2)ядро</w:t>
      </w:r>
    </w:p>
    <w:p w:rsidR="00C06C44" w:rsidRPr="00345F62" w:rsidRDefault="00C06C44" w:rsidP="00345F62">
      <w:pPr>
        <w:pStyle w:val="afff6"/>
        <w:spacing w:before="0" w:after="0"/>
        <w:jc w:val="left"/>
        <w:rPr>
          <w:b w:val="0"/>
          <w:sz w:val="24"/>
        </w:rPr>
      </w:pPr>
      <w:r w:rsidRPr="00345F62">
        <w:rPr>
          <w:b w:val="0"/>
          <w:sz w:val="24"/>
        </w:rPr>
        <w:t>3)заболонь</w:t>
      </w:r>
    </w:p>
    <w:p w:rsidR="00C06C44" w:rsidRPr="00345F62" w:rsidRDefault="00C06C44" w:rsidP="00345F62">
      <w:pPr>
        <w:pStyle w:val="afff6"/>
        <w:spacing w:before="0" w:after="0"/>
        <w:jc w:val="left"/>
        <w:rPr>
          <w:b w:val="0"/>
          <w:sz w:val="24"/>
        </w:rPr>
      </w:pPr>
      <w:r w:rsidRPr="00345F62">
        <w:rPr>
          <w:b w:val="0"/>
          <w:sz w:val="24"/>
        </w:rPr>
        <w:t>4)глазок</w:t>
      </w:r>
    </w:p>
    <w:p w:rsidR="00C06C44" w:rsidRPr="00345F62" w:rsidRDefault="00C06C44" w:rsidP="00345F62">
      <w:pPr>
        <w:pStyle w:val="afff6"/>
        <w:spacing w:before="0" w:after="0"/>
        <w:jc w:val="left"/>
        <w:rPr>
          <w:b w:val="0"/>
          <w:sz w:val="24"/>
        </w:rPr>
      </w:pPr>
      <w:r w:rsidRPr="00345F62">
        <w:rPr>
          <w:b w:val="0"/>
          <w:sz w:val="24"/>
        </w:rPr>
        <w:t xml:space="preserve">3. Каждый год на стволе откладывается слой древесины в виде </w:t>
      </w:r>
    </w:p>
    <w:p w:rsidR="00C06C44" w:rsidRPr="00345F62" w:rsidRDefault="00C06C44" w:rsidP="00345F62">
      <w:pPr>
        <w:pStyle w:val="afff6"/>
        <w:spacing w:before="0" w:after="0"/>
        <w:jc w:val="left"/>
        <w:rPr>
          <w:b w:val="0"/>
          <w:sz w:val="24"/>
        </w:rPr>
      </w:pPr>
      <w:r w:rsidRPr="00345F62">
        <w:rPr>
          <w:b w:val="0"/>
          <w:sz w:val="24"/>
        </w:rPr>
        <w:t>1)*системы насаженных один на другой конусов</w:t>
      </w:r>
    </w:p>
    <w:p w:rsidR="00C06C44" w:rsidRPr="00345F62" w:rsidRDefault="00C06C44" w:rsidP="00345F62">
      <w:pPr>
        <w:pStyle w:val="afff6"/>
        <w:spacing w:before="0" w:after="0"/>
        <w:jc w:val="left"/>
        <w:rPr>
          <w:b w:val="0"/>
          <w:sz w:val="24"/>
        </w:rPr>
      </w:pPr>
      <w:r w:rsidRPr="00345F62">
        <w:rPr>
          <w:b w:val="0"/>
          <w:sz w:val="24"/>
        </w:rPr>
        <w:t>2)параллельно расположенных плоских колец</w:t>
      </w:r>
    </w:p>
    <w:p w:rsidR="00C06C44" w:rsidRPr="00345F62" w:rsidRDefault="00C06C44" w:rsidP="00345F62">
      <w:pPr>
        <w:pStyle w:val="afff6"/>
        <w:spacing w:before="0" w:after="0"/>
        <w:jc w:val="left"/>
        <w:rPr>
          <w:b w:val="0"/>
          <w:sz w:val="24"/>
        </w:rPr>
      </w:pPr>
      <w:r w:rsidRPr="00345F62">
        <w:rPr>
          <w:b w:val="0"/>
          <w:sz w:val="24"/>
        </w:rPr>
        <w:t>3)овальных полос</w:t>
      </w:r>
    </w:p>
    <w:p w:rsidR="00C06C44" w:rsidRPr="00345F62" w:rsidRDefault="00C06C44" w:rsidP="00345F62">
      <w:pPr>
        <w:pStyle w:val="afff6"/>
        <w:spacing w:before="0" w:after="0"/>
        <w:jc w:val="left"/>
        <w:rPr>
          <w:b w:val="0"/>
          <w:sz w:val="24"/>
        </w:rPr>
      </w:pPr>
      <w:r w:rsidRPr="00345F62">
        <w:rPr>
          <w:b w:val="0"/>
          <w:sz w:val="24"/>
        </w:rPr>
        <w:t>4)хаотичных наслоений</w:t>
      </w:r>
    </w:p>
    <w:p w:rsidR="00C06C44" w:rsidRPr="00345F62" w:rsidRDefault="00C06C44" w:rsidP="00345F62">
      <w:pPr>
        <w:pStyle w:val="afff6"/>
        <w:spacing w:before="0" w:after="0"/>
        <w:jc w:val="left"/>
        <w:rPr>
          <w:b w:val="0"/>
          <w:sz w:val="24"/>
        </w:rPr>
      </w:pPr>
      <w:r w:rsidRPr="00345F62">
        <w:rPr>
          <w:b w:val="0"/>
          <w:sz w:val="24"/>
        </w:rPr>
        <w:t xml:space="preserve">4. На радиальном разрезе древесины сердцевинные лучи заметны в виде </w:t>
      </w:r>
    </w:p>
    <w:p w:rsidR="00C06C44" w:rsidRPr="00345F62" w:rsidRDefault="00C06C44" w:rsidP="00345F62">
      <w:pPr>
        <w:pStyle w:val="afff6"/>
        <w:spacing w:before="0" w:after="0"/>
        <w:jc w:val="left"/>
        <w:rPr>
          <w:b w:val="0"/>
          <w:sz w:val="24"/>
        </w:rPr>
      </w:pPr>
      <w:r w:rsidRPr="00345F62">
        <w:rPr>
          <w:b w:val="0"/>
          <w:sz w:val="24"/>
        </w:rPr>
        <w:t>1)*поперечных полос или пятен, окрашенных темнее или светлее окружающей древесины</w:t>
      </w:r>
    </w:p>
    <w:p w:rsidR="00C06C44" w:rsidRPr="00345F62" w:rsidRDefault="00C06C44" w:rsidP="00345F62">
      <w:pPr>
        <w:pStyle w:val="afff6"/>
        <w:spacing w:before="0" w:after="0"/>
        <w:jc w:val="left"/>
        <w:rPr>
          <w:b w:val="0"/>
          <w:sz w:val="24"/>
        </w:rPr>
      </w:pPr>
      <w:r w:rsidRPr="00345F62">
        <w:rPr>
          <w:b w:val="0"/>
          <w:sz w:val="24"/>
        </w:rPr>
        <w:t xml:space="preserve">2)извилистых u-образных полос </w:t>
      </w:r>
    </w:p>
    <w:p w:rsidR="00C06C44" w:rsidRPr="00345F62" w:rsidRDefault="00C06C44" w:rsidP="00345F62">
      <w:pPr>
        <w:pStyle w:val="afff6"/>
        <w:spacing w:before="0" w:after="0"/>
        <w:jc w:val="left"/>
        <w:rPr>
          <w:b w:val="0"/>
          <w:sz w:val="24"/>
        </w:rPr>
      </w:pPr>
      <w:r w:rsidRPr="00345F62">
        <w:rPr>
          <w:b w:val="0"/>
          <w:sz w:val="24"/>
        </w:rPr>
        <w:t>3)продольных параллельных полос коричневого цвета</w:t>
      </w:r>
    </w:p>
    <w:p w:rsidR="00C06C44" w:rsidRPr="00345F62" w:rsidRDefault="00C06C44" w:rsidP="00345F62">
      <w:pPr>
        <w:pStyle w:val="afff6"/>
        <w:spacing w:before="0" w:after="0"/>
        <w:jc w:val="left"/>
        <w:rPr>
          <w:b w:val="0"/>
          <w:sz w:val="24"/>
        </w:rPr>
      </w:pPr>
      <w:r w:rsidRPr="00345F62">
        <w:rPr>
          <w:b w:val="0"/>
          <w:sz w:val="24"/>
        </w:rPr>
        <w:t>4)рыхлой, мягкой древесины</w:t>
      </w:r>
    </w:p>
    <w:p w:rsidR="00C06C44" w:rsidRPr="00345F62" w:rsidRDefault="00C06C44" w:rsidP="00345F62">
      <w:pPr>
        <w:pStyle w:val="afff6"/>
        <w:spacing w:before="0" w:after="0"/>
        <w:jc w:val="left"/>
        <w:rPr>
          <w:b w:val="0"/>
          <w:sz w:val="24"/>
        </w:rPr>
      </w:pPr>
    </w:p>
    <w:p w:rsidR="00C06C44" w:rsidRPr="00345F62" w:rsidRDefault="00C06C44" w:rsidP="00345F62">
      <w:pPr>
        <w:pStyle w:val="afff6"/>
        <w:spacing w:before="0" w:after="0"/>
        <w:jc w:val="left"/>
        <w:rPr>
          <w:b w:val="0"/>
          <w:sz w:val="24"/>
        </w:rPr>
      </w:pPr>
    </w:p>
    <w:p w:rsidR="00C06C44" w:rsidRPr="00345F62" w:rsidRDefault="00C06C44" w:rsidP="00345F62">
      <w:pPr>
        <w:pStyle w:val="afff6"/>
        <w:spacing w:before="0" w:after="0"/>
        <w:jc w:val="left"/>
        <w:rPr>
          <w:b w:val="0"/>
          <w:sz w:val="24"/>
        </w:rPr>
      </w:pPr>
      <w:r w:rsidRPr="00345F62">
        <w:rPr>
          <w:b w:val="0"/>
          <w:sz w:val="24"/>
        </w:rPr>
        <w:t>5. Породы деревьев, у которых невозможно заметить значительного различия между центральной и наружной частями ствола называют</w:t>
      </w:r>
    </w:p>
    <w:p w:rsidR="00C06C44" w:rsidRPr="00345F62" w:rsidRDefault="00C06C44" w:rsidP="00345F62">
      <w:pPr>
        <w:pStyle w:val="afff6"/>
        <w:spacing w:before="0" w:after="0"/>
        <w:jc w:val="left"/>
        <w:rPr>
          <w:b w:val="0"/>
          <w:sz w:val="24"/>
        </w:rPr>
      </w:pPr>
      <w:r w:rsidRPr="00345F62">
        <w:rPr>
          <w:b w:val="0"/>
          <w:sz w:val="24"/>
        </w:rPr>
        <w:t>1)*заболонные</w:t>
      </w:r>
    </w:p>
    <w:p w:rsidR="00C06C44" w:rsidRPr="00345F62" w:rsidRDefault="00C06C44" w:rsidP="00345F62">
      <w:pPr>
        <w:pStyle w:val="afff6"/>
        <w:spacing w:before="0" w:after="0"/>
        <w:jc w:val="left"/>
        <w:rPr>
          <w:b w:val="0"/>
          <w:sz w:val="24"/>
        </w:rPr>
      </w:pPr>
      <w:r w:rsidRPr="00345F62">
        <w:rPr>
          <w:b w:val="0"/>
          <w:sz w:val="24"/>
        </w:rPr>
        <w:t>2)спелодревесные</w:t>
      </w:r>
    </w:p>
    <w:p w:rsidR="00C06C44" w:rsidRPr="00345F62" w:rsidRDefault="00C06C44" w:rsidP="00345F62">
      <w:pPr>
        <w:pStyle w:val="afff6"/>
        <w:spacing w:before="0" w:after="0"/>
        <w:jc w:val="left"/>
        <w:rPr>
          <w:b w:val="0"/>
          <w:sz w:val="24"/>
        </w:rPr>
      </w:pPr>
      <w:r w:rsidRPr="00345F62">
        <w:rPr>
          <w:b w:val="0"/>
          <w:sz w:val="24"/>
        </w:rPr>
        <w:t>3)ядровые</w:t>
      </w:r>
    </w:p>
    <w:p w:rsidR="00C06C44" w:rsidRPr="00345F62" w:rsidRDefault="00C06C44" w:rsidP="00345F62">
      <w:pPr>
        <w:pStyle w:val="afff6"/>
        <w:spacing w:before="0" w:after="0"/>
        <w:jc w:val="left"/>
        <w:rPr>
          <w:b w:val="0"/>
          <w:sz w:val="24"/>
        </w:rPr>
      </w:pPr>
      <w:r w:rsidRPr="00345F62">
        <w:rPr>
          <w:b w:val="0"/>
          <w:sz w:val="24"/>
        </w:rPr>
        <w:t xml:space="preserve">4)среднеспелые </w:t>
      </w:r>
    </w:p>
    <w:p w:rsidR="00C06C44" w:rsidRPr="00345F62" w:rsidRDefault="00C06C44" w:rsidP="00345F62">
      <w:pPr>
        <w:pStyle w:val="afff6"/>
        <w:spacing w:before="0" w:after="0"/>
        <w:jc w:val="left"/>
        <w:rPr>
          <w:b w:val="0"/>
          <w:sz w:val="24"/>
        </w:rPr>
      </w:pPr>
      <w:r w:rsidRPr="00345F62">
        <w:rPr>
          <w:b w:val="0"/>
          <w:sz w:val="24"/>
        </w:rPr>
        <w:t>6. Плитный материал, изготавливаемый методом сухого прессования мелкодисперсной древесной стружки при высоком давлении и температуре, это</w:t>
      </w:r>
    </w:p>
    <w:p w:rsidR="00C06C44" w:rsidRPr="00345F62" w:rsidRDefault="00C06C44" w:rsidP="00345F62">
      <w:pPr>
        <w:pStyle w:val="afff6"/>
        <w:spacing w:before="0" w:after="0"/>
        <w:jc w:val="left"/>
        <w:rPr>
          <w:b w:val="0"/>
          <w:sz w:val="24"/>
        </w:rPr>
      </w:pPr>
      <w:r w:rsidRPr="00345F62">
        <w:rPr>
          <w:b w:val="0"/>
          <w:sz w:val="24"/>
        </w:rPr>
        <w:t>1)*МДФ</w:t>
      </w:r>
    </w:p>
    <w:p w:rsidR="00C06C44" w:rsidRPr="00345F62" w:rsidRDefault="00C06C44" w:rsidP="00345F62">
      <w:pPr>
        <w:pStyle w:val="afff6"/>
        <w:spacing w:before="0" w:after="0"/>
        <w:jc w:val="left"/>
        <w:rPr>
          <w:b w:val="0"/>
          <w:sz w:val="24"/>
        </w:rPr>
      </w:pPr>
      <w:r w:rsidRPr="00345F62">
        <w:rPr>
          <w:b w:val="0"/>
          <w:sz w:val="24"/>
        </w:rPr>
        <w:t>2)ДСП</w:t>
      </w:r>
    </w:p>
    <w:p w:rsidR="00C06C44" w:rsidRPr="00345F62" w:rsidRDefault="00C06C44" w:rsidP="00345F62">
      <w:pPr>
        <w:pStyle w:val="afff6"/>
        <w:spacing w:before="0" w:after="0"/>
        <w:jc w:val="left"/>
        <w:rPr>
          <w:b w:val="0"/>
          <w:sz w:val="24"/>
        </w:rPr>
      </w:pPr>
      <w:r w:rsidRPr="00345F62">
        <w:rPr>
          <w:b w:val="0"/>
          <w:sz w:val="24"/>
        </w:rPr>
        <w:t>3)ДВП</w:t>
      </w:r>
    </w:p>
    <w:p w:rsidR="00C06C44" w:rsidRPr="00345F62" w:rsidRDefault="00C06C44" w:rsidP="00345F62">
      <w:pPr>
        <w:pStyle w:val="afff6"/>
        <w:spacing w:before="0" w:after="0"/>
        <w:jc w:val="left"/>
        <w:rPr>
          <w:b w:val="0"/>
          <w:sz w:val="24"/>
        </w:rPr>
      </w:pPr>
      <w:r w:rsidRPr="00345F62">
        <w:rPr>
          <w:b w:val="0"/>
          <w:sz w:val="24"/>
        </w:rPr>
        <w:t>4)шпон</w:t>
      </w:r>
    </w:p>
    <w:p w:rsidR="00C06C44" w:rsidRPr="00345F62" w:rsidRDefault="00C06C44" w:rsidP="00345F62">
      <w:pPr>
        <w:pStyle w:val="afff6"/>
        <w:spacing w:before="0" w:after="0"/>
        <w:jc w:val="left"/>
        <w:rPr>
          <w:b w:val="0"/>
          <w:sz w:val="24"/>
        </w:rPr>
      </w:pPr>
      <w:r w:rsidRPr="00345F62">
        <w:rPr>
          <w:b w:val="0"/>
          <w:sz w:val="24"/>
        </w:rPr>
        <w:t xml:space="preserve">7. Листы толщиной от 0,4 до </w:t>
      </w:r>
      <w:smartTag w:uri="urn:schemas-microsoft-com:office:smarttags" w:element="metricconverter">
        <w:smartTagPr>
          <w:attr w:name="ProductID" w:val="1,5 мм"/>
        </w:smartTagPr>
        <w:r w:rsidRPr="00345F62">
          <w:rPr>
            <w:b w:val="0"/>
            <w:sz w:val="24"/>
          </w:rPr>
          <w:t>1,5 мм</w:t>
        </w:r>
      </w:smartTag>
      <w:r w:rsidRPr="00345F62">
        <w:rPr>
          <w:b w:val="0"/>
          <w:sz w:val="24"/>
        </w:rPr>
        <w:t xml:space="preserve">, которые получают лущением или строганием отрезков ствола на специальных станках, это </w:t>
      </w:r>
    </w:p>
    <w:p w:rsidR="00C06C44" w:rsidRPr="00345F62" w:rsidRDefault="00C06C44" w:rsidP="00345F62">
      <w:pPr>
        <w:pStyle w:val="afff6"/>
        <w:spacing w:before="0" w:after="0"/>
        <w:jc w:val="left"/>
        <w:rPr>
          <w:b w:val="0"/>
          <w:sz w:val="24"/>
        </w:rPr>
      </w:pPr>
      <w:r w:rsidRPr="00345F62">
        <w:rPr>
          <w:b w:val="0"/>
          <w:sz w:val="24"/>
        </w:rPr>
        <w:t>1)*шпон</w:t>
      </w:r>
    </w:p>
    <w:p w:rsidR="00C06C44" w:rsidRPr="00345F62" w:rsidRDefault="00C06C44" w:rsidP="00345F62">
      <w:pPr>
        <w:pStyle w:val="afff6"/>
        <w:spacing w:before="0" w:after="0"/>
        <w:jc w:val="left"/>
        <w:rPr>
          <w:b w:val="0"/>
          <w:sz w:val="24"/>
        </w:rPr>
      </w:pPr>
      <w:r w:rsidRPr="00345F62">
        <w:rPr>
          <w:b w:val="0"/>
          <w:sz w:val="24"/>
        </w:rPr>
        <w:t>2)ДСП</w:t>
      </w:r>
    </w:p>
    <w:p w:rsidR="00C06C44" w:rsidRPr="00345F62" w:rsidRDefault="00C06C44" w:rsidP="00345F62">
      <w:pPr>
        <w:pStyle w:val="afff6"/>
        <w:spacing w:before="0" w:after="0"/>
        <w:jc w:val="left"/>
        <w:rPr>
          <w:b w:val="0"/>
          <w:sz w:val="24"/>
        </w:rPr>
      </w:pPr>
      <w:r w:rsidRPr="00345F62">
        <w:rPr>
          <w:b w:val="0"/>
          <w:sz w:val="24"/>
        </w:rPr>
        <w:t>3)ДВП</w:t>
      </w:r>
    </w:p>
    <w:p w:rsidR="00C06C44" w:rsidRPr="00345F62" w:rsidRDefault="00C06C44" w:rsidP="00345F62">
      <w:pPr>
        <w:pStyle w:val="afff6"/>
        <w:spacing w:before="0" w:after="0"/>
        <w:jc w:val="left"/>
        <w:rPr>
          <w:b w:val="0"/>
          <w:sz w:val="24"/>
        </w:rPr>
      </w:pPr>
      <w:r w:rsidRPr="00345F62">
        <w:rPr>
          <w:b w:val="0"/>
          <w:sz w:val="24"/>
        </w:rPr>
        <w:t>4) МДФ</w:t>
      </w:r>
    </w:p>
    <w:p w:rsidR="00C06C44" w:rsidRPr="00345F62" w:rsidRDefault="00C06C44" w:rsidP="00345F62">
      <w:pPr>
        <w:pStyle w:val="afff6"/>
        <w:spacing w:before="0" w:after="0"/>
        <w:jc w:val="left"/>
        <w:rPr>
          <w:b w:val="0"/>
          <w:sz w:val="24"/>
        </w:rPr>
      </w:pPr>
      <w:r w:rsidRPr="00345F62">
        <w:rPr>
          <w:b w:val="0"/>
          <w:sz w:val="24"/>
        </w:rPr>
        <w:t>5)массивная древесина</w:t>
      </w:r>
    </w:p>
    <w:p w:rsidR="00C06C44" w:rsidRPr="00345F62" w:rsidRDefault="00C06C44" w:rsidP="00345F62">
      <w:pPr>
        <w:pStyle w:val="afff6"/>
        <w:spacing w:before="0" w:after="0"/>
        <w:jc w:val="left"/>
        <w:rPr>
          <w:b w:val="0"/>
          <w:sz w:val="24"/>
        </w:rPr>
      </w:pPr>
      <w:r w:rsidRPr="00345F62">
        <w:rPr>
          <w:b w:val="0"/>
          <w:sz w:val="24"/>
        </w:rPr>
        <w:t xml:space="preserve">8. Секционная мебель представляет собой конструкцию, состоящую из </w:t>
      </w:r>
    </w:p>
    <w:p w:rsidR="00C06C44" w:rsidRPr="00345F62" w:rsidRDefault="00C06C44" w:rsidP="00345F62">
      <w:pPr>
        <w:pStyle w:val="afff6"/>
        <w:spacing w:before="0" w:after="0"/>
        <w:jc w:val="left"/>
        <w:rPr>
          <w:b w:val="0"/>
          <w:sz w:val="24"/>
        </w:rPr>
      </w:pPr>
      <w:r w:rsidRPr="00345F62">
        <w:rPr>
          <w:b w:val="0"/>
          <w:sz w:val="24"/>
        </w:rPr>
        <w:t>1)*нескольких мебельных секций, установленных одна на другую или рядом друг с другом</w:t>
      </w:r>
    </w:p>
    <w:p w:rsidR="00C06C44" w:rsidRPr="00345F62" w:rsidRDefault="00C06C44" w:rsidP="00345F62">
      <w:pPr>
        <w:pStyle w:val="afff6"/>
        <w:spacing w:before="0" w:after="0"/>
        <w:jc w:val="left"/>
        <w:rPr>
          <w:b w:val="0"/>
          <w:sz w:val="24"/>
        </w:rPr>
      </w:pPr>
      <w:r w:rsidRPr="00345F62">
        <w:rPr>
          <w:b w:val="0"/>
          <w:sz w:val="24"/>
        </w:rPr>
        <w:t>2) нескольких мебельных секций, установленных в разных помещениях одного здания</w:t>
      </w:r>
    </w:p>
    <w:p w:rsidR="00C06C44" w:rsidRPr="00345F62" w:rsidRDefault="00C06C44" w:rsidP="00345F62">
      <w:pPr>
        <w:pStyle w:val="afff6"/>
        <w:spacing w:before="0" w:after="0"/>
        <w:jc w:val="left"/>
        <w:rPr>
          <w:b w:val="0"/>
          <w:sz w:val="24"/>
        </w:rPr>
      </w:pPr>
      <w:r w:rsidRPr="00345F62">
        <w:rPr>
          <w:b w:val="0"/>
          <w:sz w:val="24"/>
        </w:rPr>
        <w:t>3)унифицированных деталей, установленных в одной секции</w:t>
      </w:r>
    </w:p>
    <w:p w:rsidR="00C06C44" w:rsidRPr="00345F62" w:rsidRDefault="00C06C44" w:rsidP="00345F62">
      <w:pPr>
        <w:pStyle w:val="afff6"/>
        <w:spacing w:before="0" w:after="0"/>
        <w:jc w:val="left"/>
        <w:rPr>
          <w:b w:val="0"/>
          <w:sz w:val="24"/>
        </w:rPr>
      </w:pPr>
      <w:r w:rsidRPr="00345F62">
        <w:rPr>
          <w:b w:val="0"/>
          <w:sz w:val="24"/>
        </w:rPr>
        <w:t>4)секций, позволяющих осуществлять многовариантную сборку изделий из одного комплекта деталей</w:t>
      </w:r>
    </w:p>
    <w:p w:rsidR="00C06C44" w:rsidRPr="00345F62" w:rsidRDefault="005E6FD2" w:rsidP="00345F62">
      <w:pPr>
        <w:pStyle w:val="afff6"/>
        <w:spacing w:before="0" w:after="0"/>
        <w:jc w:val="left"/>
        <w:rPr>
          <w:b w:val="0"/>
          <w:sz w:val="24"/>
        </w:rPr>
      </w:pPr>
      <w:r w:rsidRPr="00345F62">
        <w:rPr>
          <w:b w:val="0"/>
          <w:sz w:val="24"/>
        </w:rPr>
        <w:t>9</w:t>
      </w:r>
      <w:r w:rsidR="00C06C44" w:rsidRPr="00345F62">
        <w:rPr>
          <w:b w:val="0"/>
          <w:sz w:val="24"/>
        </w:rPr>
        <w:t>. Гарнитур мебели – это группа мебельных изделий, объединенных</w:t>
      </w:r>
    </w:p>
    <w:p w:rsidR="00C06C44" w:rsidRPr="00345F62" w:rsidRDefault="00C06C44" w:rsidP="00345F62">
      <w:pPr>
        <w:pStyle w:val="afff6"/>
        <w:spacing w:before="0" w:after="0"/>
        <w:jc w:val="left"/>
        <w:rPr>
          <w:b w:val="0"/>
          <w:sz w:val="24"/>
        </w:rPr>
      </w:pPr>
      <w:r w:rsidRPr="00345F62">
        <w:rPr>
          <w:b w:val="0"/>
          <w:sz w:val="24"/>
        </w:rPr>
        <w:t>1)*художественно-стилистическим и конструктивным признаками, предназначенных для обстановки определенной функциональной зоны помещения</w:t>
      </w:r>
    </w:p>
    <w:p w:rsidR="00C06C44" w:rsidRPr="00345F62" w:rsidRDefault="00C06C44" w:rsidP="00345F62">
      <w:pPr>
        <w:pStyle w:val="afff6"/>
        <w:spacing w:before="0" w:after="0"/>
        <w:jc w:val="left"/>
        <w:rPr>
          <w:b w:val="0"/>
          <w:sz w:val="24"/>
        </w:rPr>
      </w:pPr>
      <w:r w:rsidRPr="00345F62">
        <w:rPr>
          <w:b w:val="0"/>
          <w:sz w:val="24"/>
        </w:rPr>
        <w:t>2)художественно-стилистическим и конструктивным признаками, предназначенных для обстановки помещений театров</w:t>
      </w:r>
    </w:p>
    <w:p w:rsidR="00C06C44" w:rsidRPr="00345F62" w:rsidRDefault="00C06C44" w:rsidP="00345F62">
      <w:pPr>
        <w:pStyle w:val="afff6"/>
        <w:spacing w:before="0" w:after="0"/>
        <w:jc w:val="left"/>
        <w:rPr>
          <w:b w:val="0"/>
          <w:sz w:val="24"/>
        </w:rPr>
      </w:pPr>
      <w:r w:rsidRPr="00345F62">
        <w:rPr>
          <w:b w:val="0"/>
          <w:sz w:val="24"/>
        </w:rPr>
        <w:t xml:space="preserve">3)конструктивным признаком в стиле «Модерн» и предназначенных для обстановки  помещений </w:t>
      </w:r>
    </w:p>
    <w:p w:rsidR="00C06C44" w:rsidRPr="00345F62" w:rsidRDefault="00C06C44" w:rsidP="00345F62">
      <w:pPr>
        <w:pStyle w:val="afff6"/>
        <w:spacing w:before="0" w:after="0"/>
        <w:jc w:val="left"/>
        <w:rPr>
          <w:b w:val="0"/>
          <w:sz w:val="24"/>
        </w:rPr>
      </w:pPr>
      <w:r w:rsidRPr="00345F62">
        <w:rPr>
          <w:b w:val="0"/>
          <w:sz w:val="24"/>
        </w:rPr>
        <w:t>4)художественно-стилистическим и конструктивным признаками эпохи модернизма</w:t>
      </w:r>
    </w:p>
    <w:p w:rsidR="00C06C44" w:rsidRPr="00345F62" w:rsidRDefault="005E6FD2" w:rsidP="00345F62">
      <w:pPr>
        <w:pStyle w:val="afff6"/>
        <w:spacing w:before="0" w:after="0"/>
        <w:jc w:val="left"/>
        <w:rPr>
          <w:b w:val="0"/>
          <w:sz w:val="24"/>
        </w:rPr>
      </w:pPr>
      <w:r w:rsidRPr="00345F62">
        <w:rPr>
          <w:b w:val="0"/>
          <w:sz w:val="24"/>
        </w:rPr>
        <w:t>10</w:t>
      </w:r>
      <w:r w:rsidR="00C06C44" w:rsidRPr="00345F62">
        <w:rPr>
          <w:b w:val="0"/>
          <w:sz w:val="24"/>
        </w:rPr>
        <w:t>. Рисунок, получаемый врезанием отдельных кусков металла, перламутра, слоновой кости, древесины, отличающихся по текстуре и цвету от основного фона, это</w:t>
      </w:r>
    </w:p>
    <w:p w:rsidR="00C06C44" w:rsidRPr="00345F62" w:rsidRDefault="00C06C44" w:rsidP="00345F62">
      <w:pPr>
        <w:pStyle w:val="afff6"/>
        <w:spacing w:before="0" w:after="0"/>
        <w:jc w:val="left"/>
        <w:rPr>
          <w:b w:val="0"/>
          <w:sz w:val="24"/>
        </w:rPr>
      </w:pPr>
      <w:r w:rsidRPr="00345F62">
        <w:rPr>
          <w:b w:val="0"/>
          <w:sz w:val="24"/>
        </w:rPr>
        <w:t>1)*инкрустация</w:t>
      </w:r>
    </w:p>
    <w:p w:rsidR="00C06C44" w:rsidRPr="00345F62" w:rsidRDefault="00C06C44" w:rsidP="00345F62">
      <w:pPr>
        <w:pStyle w:val="afff6"/>
        <w:spacing w:before="0" w:after="0"/>
        <w:jc w:val="left"/>
        <w:rPr>
          <w:b w:val="0"/>
          <w:sz w:val="24"/>
        </w:rPr>
      </w:pPr>
      <w:r w:rsidRPr="00345F62">
        <w:rPr>
          <w:b w:val="0"/>
          <w:sz w:val="24"/>
        </w:rPr>
        <w:t>2)акваграфия</w:t>
      </w:r>
    </w:p>
    <w:p w:rsidR="00C06C44" w:rsidRPr="00345F62" w:rsidRDefault="00C06C44" w:rsidP="00345F62">
      <w:pPr>
        <w:pStyle w:val="afff6"/>
        <w:spacing w:before="0" w:after="0"/>
        <w:jc w:val="left"/>
        <w:rPr>
          <w:b w:val="0"/>
          <w:sz w:val="24"/>
        </w:rPr>
      </w:pPr>
      <w:r w:rsidRPr="00345F62">
        <w:rPr>
          <w:b w:val="0"/>
          <w:sz w:val="24"/>
        </w:rPr>
        <w:t>3)аэрография</w:t>
      </w:r>
    </w:p>
    <w:p w:rsidR="00C06C44" w:rsidRPr="00345F62" w:rsidRDefault="00C06C44" w:rsidP="00345F62">
      <w:pPr>
        <w:pStyle w:val="afff6"/>
        <w:spacing w:before="0" w:after="0"/>
        <w:jc w:val="left"/>
        <w:rPr>
          <w:b w:val="0"/>
          <w:sz w:val="24"/>
        </w:rPr>
      </w:pPr>
      <w:r w:rsidRPr="00345F62">
        <w:rPr>
          <w:b w:val="0"/>
          <w:sz w:val="24"/>
        </w:rPr>
        <w:t>4)маркетри</w:t>
      </w:r>
    </w:p>
    <w:p w:rsidR="00C06C44" w:rsidRPr="00345F62" w:rsidRDefault="005E6FD2" w:rsidP="00345F62">
      <w:pPr>
        <w:pStyle w:val="afff6"/>
        <w:spacing w:before="0" w:after="0"/>
        <w:jc w:val="left"/>
        <w:rPr>
          <w:b w:val="0"/>
          <w:sz w:val="24"/>
        </w:rPr>
      </w:pPr>
      <w:r w:rsidRPr="00345F62">
        <w:rPr>
          <w:b w:val="0"/>
          <w:sz w:val="24"/>
        </w:rPr>
        <w:t>11</w:t>
      </w:r>
      <w:r w:rsidR="00C06C44" w:rsidRPr="00345F62">
        <w:rPr>
          <w:b w:val="0"/>
          <w:sz w:val="24"/>
        </w:rPr>
        <w:t xml:space="preserve">. Стекло — это аморфное тело, получаемое </w:t>
      </w:r>
    </w:p>
    <w:p w:rsidR="00C06C44" w:rsidRPr="00345F62" w:rsidRDefault="00C06C44" w:rsidP="00345F62">
      <w:pPr>
        <w:pStyle w:val="afff6"/>
        <w:spacing w:before="0" w:after="0"/>
        <w:jc w:val="left"/>
        <w:rPr>
          <w:b w:val="0"/>
          <w:sz w:val="24"/>
        </w:rPr>
      </w:pPr>
      <w:r w:rsidRPr="00345F62">
        <w:rPr>
          <w:b w:val="0"/>
          <w:sz w:val="24"/>
        </w:rPr>
        <w:t>1)*переохлаждением расплава независимо от состава и температурной области затвердевания</w:t>
      </w:r>
    </w:p>
    <w:p w:rsidR="00C06C44" w:rsidRPr="00345F62" w:rsidRDefault="00C06C44" w:rsidP="00345F62">
      <w:pPr>
        <w:pStyle w:val="afff6"/>
        <w:spacing w:before="0" w:after="0"/>
        <w:jc w:val="left"/>
        <w:rPr>
          <w:b w:val="0"/>
          <w:sz w:val="24"/>
        </w:rPr>
      </w:pPr>
      <w:r w:rsidRPr="00345F62">
        <w:rPr>
          <w:b w:val="0"/>
          <w:sz w:val="24"/>
        </w:rPr>
        <w:t>2)расплавлением стеклообразующих</w:t>
      </w:r>
    </w:p>
    <w:p w:rsidR="00C06C44" w:rsidRPr="00345F62" w:rsidRDefault="00C06C44" w:rsidP="00345F62">
      <w:pPr>
        <w:pStyle w:val="afff6"/>
        <w:spacing w:before="0" w:after="0"/>
        <w:jc w:val="left"/>
        <w:rPr>
          <w:b w:val="0"/>
          <w:sz w:val="24"/>
        </w:rPr>
      </w:pPr>
      <w:r w:rsidRPr="00345F62">
        <w:rPr>
          <w:b w:val="0"/>
          <w:sz w:val="24"/>
        </w:rPr>
        <w:t>3)варкой и формованием</w:t>
      </w:r>
    </w:p>
    <w:p w:rsidR="00C06C44" w:rsidRPr="00345F62" w:rsidRDefault="00C06C44" w:rsidP="00345F62">
      <w:pPr>
        <w:pStyle w:val="afff6"/>
        <w:spacing w:before="0" w:after="0"/>
        <w:jc w:val="left"/>
        <w:rPr>
          <w:b w:val="0"/>
          <w:sz w:val="24"/>
        </w:rPr>
      </w:pPr>
      <w:r w:rsidRPr="00345F62">
        <w:rPr>
          <w:b w:val="0"/>
          <w:sz w:val="24"/>
        </w:rPr>
        <w:t>4)составлением шихты и отжигом изделия</w:t>
      </w:r>
    </w:p>
    <w:p w:rsidR="00C06C44" w:rsidRPr="00345F62" w:rsidRDefault="005E6FD2" w:rsidP="00345F62">
      <w:pPr>
        <w:pStyle w:val="afff6"/>
        <w:spacing w:before="0" w:after="0"/>
        <w:jc w:val="left"/>
        <w:rPr>
          <w:b w:val="0"/>
          <w:sz w:val="24"/>
        </w:rPr>
      </w:pPr>
      <w:r w:rsidRPr="00345F62">
        <w:rPr>
          <w:b w:val="0"/>
          <w:sz w:val="24"/>
        </w:rPr>
        <w:t>12</w:t>
      </w:r>
      <w:r w:rsidR="00C06C44" w:rsidRPr="00345F62">
        <w:rPr>
          <w:b w:val="0"/>
          <w:sz w:val="24"/>
        </w:rPr>
        <w:t>. С помощью осветлителей стекломассу</w:t>
      </w:r>
    </w:p>
    <w:p w:rsidR="00C06C44" w:rsidRPr="00345F62" w:rsidRDefault="00C06C44" w:rsidP="00345F62">
      <w:pPr>
        <w:pStyle w:val="afff6"/>
        <w:spacing w:before="0" w:after="0"/>
        <w:jc w:val="left"/>
        <w:rPr>
          <w:b w:val="0"/>
          <w:sz w:val="24"/>
        </w:rPr>
      </w:pPr>
      <w:r w:rsidRPr="00345F62">
        <w:rPr>
          <w:b w:val="0"/>
          <w:sz w:val="24"/>
        </w:rPr>
        <w:t>1)*освобождают от газовых включений</w:t>
      </w:r>
    </w:p>
    <w:p w:rsidR="00C06C44" w:rsidRPr="00345F62" w:rsidRDefault="00C06C44" w:rsidP="00345F62">
      <w:pPr>
        <w:pStyle w:val="afff6"/>
        <w:spacing w:before="0" w:after="0"/>
        <w:jc w:val="left"/>
        <w:rPr>
          <w:b w:val="0"/>
          <w:sz w:val="24"/>
        </w:rPr>
      </w:pPr>
      <w:r w:rsidRPr="00345F62">
        <w:rPr>
          <w:b w:val="0"/>
          <w:sz w:val="24"/>
        </w:rPr>
        <w:t>2)окрашивают</w:t>
      </w:r>
    </w:p>
    <w:p w:rsidR="00C06C44" w:rsidRPr="00345F62" w:rsidRDefault="00C06C44" w:rsidP="00345F62">
      <w:pPr>
        <w:pStyle w:val="afff6"/>
        <w:spacing w:before="0" w:after="0"/>
        <w:jc w:val="left"/>
        <w:rPr>
          <w:b w:val="0"/>
          <w:sz w:val="24"/>
        </w:rPr>
      </w:pPr>
      <w:r w:rsidRPr="00345F62">
        <w:rPr>
          <w:b w:val="0"/>
          <w:sz w:val="24"/>
        </w:rPr>
        <w:t>3)гомогенизируют</w:t>
      </w:r>
    </w:p>
    <w:p w:rsidR="00C06C44" w:rsidRPr="00345F62" w:rsidRDefault="00C06C44" w:rsidP="00345F62">
      <w:pPr>
        <w:pStyle w:val="afff6"/>
        <w:spacing w:before="0" w:after="0"/>
        <w:jc w:val="left"/>
        <w:rPr>
          <w:b w:val="0"/>
          <w:sz w:val="24"/>
        </w:rPr>
      </w:pPr>
      <w:r w:rsidRPr="00345F62">
        <w:rPr>
          <w:b w:val="0"/>
          <w:sz w:val="24"/>
        </w:rPr>
        <w:t>4)очищают</w:t>
      </w:r>
    </w:p>
    <w:p w:rsidR="00C06C44" w:rsidRPr="00345F62" w:rsidRDefault="005E6FD2" w:rsidP="00345F62">
      <w:pPr>
        <w:pStyle w:val="afff6"/>
        <w:spacing w:before="0" w:after="0"/>
        <w:jc w:val="left"/>
        <w:rPr>
          <w:b w:val="0"/>
          <w:sz w:val="24"/>
        </w:rPr>
      </w:pPr>
      <w:r w:rsidRPr="00345F62">
        <w:rPr>
          <w:b w:val="0"/>
          <w:sz w:val="24"/>
        </w:rPr>
        <w:t xml:space="preserve">13. </w:t>
      </w:r>
      <w:r w:rsidR="00C06C44" w:rsidRPr="00345F62">
        <w:rPr>
          <w:b w:val="0"/>
          <w:sz w:val="24"/>
        </w:rPr>
        <w:t xml:space="preserve"> Малосвинцовый хрусталь содержит</w:t>
      </w:r>
    </w:p>
    <w:p w:rsidR="00C06C44" w:rsidRPr="00345F62" w:rsidRDefault="00C06C44" w:rsidP="00345F62">
      <w:pPr>
        <w:pStyle w:val="afff6"/>
        <w:spacing w:before="0" w:after="0"/>
        <w:jc w:val="left"/>
        <w:rPr>
          <w:b w:val="0"/>
          <w:sz w:val="24"/>
        </w:rPr>
      </w:pPr>
      <w:r w:rsidRPr="00345F62">
        <w:rPr>
          <w:b w:val="0"/>
          <w:sz w:val="24"/>
        </w:rPr>
        <w:t>1)*18—24% РbО</w:t>
      </w:r>
    </w:p>
    <w:p w:rsidR="00C06C44" w:rsidRPr="00345F62" w:rsidRDefault="00C06C44" w:rsidP="00345F62">
      <w:pPr>
        <w:pStyle w:val="afff6"/>
        <w:spacing w:before="0" w:after="0"/>
        <w:jc w:val="left"/>
        <w:rPr>
          <w:b w:val="0"/>
          <w:sz w:val="24"/>
        </w:rPr>
      </w:pPr>
      <w:r w:rsidRPr="00345F62">
        <w:rPr>
          <w:b w:val="0"/>
          <w:sz w:val="24"/>
        </w:rPr>
        <w:t xml:space="preserve">2)24— 30% РbО </w:t>
      </w:r>
    </w:p>
    <w:p w:rsidR="00C06C44" w:rsidRPr="00345F62" w:rsidRDefault="00C06C44" w:rsidP="00345F62">
      <w:pPr>
        <w:pStyle w:val="afff6"/>
        <w:spacing w:before="0" w:after="0"/>
        <w:jc w:val="left"/>
        <w:rPr>
          <w:b w:val="0"/>
          <w:sz w:val="24"/>
        </w:rPr>
      </w:pPr>
      <w:r w:rsidRPr="00345F62">
        <w:rPr>
          <w:b w:val="0"/>
          <w:sz w:val="24"/>
        </w:rPr>
        <w:t>3)30% и более РbО</w:t>
      </w:r>
    </w:p>
    <w:p w:rsidR="00C06C44" w:rsidRPr="00345F62" w:rsidRDefault="00C06C44" w:rsidP="00345F62">
      <w:pPr>
        <w:pStyle w:val="afff6"/>
        <w:spacing w:before="0" w:after="0"/>
        <w:jc w:val="left"/>
        <w:rPr>
          <w:b w:val="0"/>
          <w:sz w:val="24"/>
        </w:rPr>
      </w:pPr>
      <w:r w:rsidRPr="00345F62">
        <w:rPr>
          <w:b w:val="0"/>
          <w:sz w:val="24"/>
        </w:rPr>
        <w:t>4)8-12% РbО</w:t>
      </w:r>
    </w:p>
    <w:p w:rsidR="00345F62" w:rsidRPr="00345F62" w:rsidRDefault="005E6FD2" w:rsidP="00345F62">
      <w:pPr>
        <w:pStyle w:val="afff6"/>
        <w:spacing w:before="0" w:after="0"/>
        <w:jc w:val="left"/>
        <w:rPr>
          <w:b w:val="0"/>
          <w:sz w:val="24"/>
        </w:rPr>
      </w:pPr>
      <w:r>
        <w:rPr>
          <w:b w:val="0"/>
          <w:sz w:val="24"/>
        </w:rPr>
        <w:t>14</w:t>
      </w:r>
      <w:r w:rsidR="00C06C44" w:rsidRPr="00173E7F">
        <w:rPr>
          <w:b w:val="0"/>
          <w:sz w:val="24"/>
        </w:rPr>
        <w:t xml:space="preserve">. </w:t>
      </w:r>
      <w:r w:rsidR="00345F62" w:rsidRPr="00345F62">
        <w:rPr>
          <w:b w:val="0"/>
          <w:sz w:val="24"/>
        </w:rPr>
        <w:t>Соотнесите стеклоизделия и способ, с помощью которого они изготовлены</w:t>
      </w:r>
    </w:p>
    <w:p w:rsidR="00345F62" w:rsidRPr="00345F62" w:rsidRDefault="00345F62" w:rsidP="00345F62">
      <w:pPr>
        <w:pStyle w:val="afff6"/>
        <w:spacing w:before="0" w:after="0"/>
        <w:jc w:val="left"/>
        <w:rPr>
          <w:b w:val="0"/>
          <w:sz w:val="24"/>
        </w:rPr>
      </w:pPr>
      <w:r w:rsidRPr="00345F62">
        <w:rPr>
          <w:b w:val="0"/>
          <w:sz w:val="24"/>
        </w:rPr>
        <w:t>1)прессование                                 А) сортовая посуда и изделия с узким горлом, изделия</w:t>
      </w:r>
    </w:p>
    <w:p w:rsidR="00345F62" w:rsidRPr="00345F62" w:rsidRDefault="00345F62" w:rsidP="00345F62">
      <w:pPr>
        <w:pStyle w:val="afff6"/>
        <w:spacing w:before="0" w:after="0"/>
        <w:jc w:val="left"/>
        <w:rPr>
          <w:b w:val="0"/>
          <w:sz w:val="24"/>
        </w:rPr>
      </w:pPr>
      <w:r w:rsidRPr="00345F62">
        <w:rPr>
          <w:b w:val="0"/>
          <w:sz w:val="24"/>
        </w:rPr>
        <w:t xml:space="preserve">                                                               художественного стекла </w:t>
      </w:r>
    </w:p>
    <w:p w:rsidR="00345F62" w:rsidRPr="00345F62" w:rsidRDefault="00345F62" w:rsidP="00345F62">
      <w:pPr>
        <w:pStyle w:val="afff6"/>
        <w:spacing w:before="0" w:after="0"/>
        <w:jc w:val="left"/>
        <w:rPr>
          <w:b w:val="0"/>
          <w:sz w:val="24"/>
        </w:rPr>
      </w:pPr>
      <w:r w:rsidRPr="00345F62">
        <w:rPr>
          <w:b w:val="0"/>
          <w:sz w:val="24"/>
        </w:rPr>
        <w:t xml:space="preserve">2)прессовыдувание                         Б) изделия с широким горлом: консервные      </w:t>
      </w:r>
    </w:p>
    <w:p w:rsidR="00345F62" w:rsidRPr="00345F62" w:rsidRDefault="00345F62" w:rsidP="00345F62">
      <w:pPr>
        <w:pStyle w:val="afff6"/>
        <w:spacing w:before="0" w:after="0"/>
        <w:jc w:val="left"/>
        <w:rPr>
          <w:b w:val="0"/>
          <w:sz w:val="24"/>
        </w:rPr>
      </w:pPr>
      <w:r w:rsidRPr="00345F62">
        <w:rPr>
          <w:b w:val="0"/>
          <w:sz w:val="24"/>
        </w:rPr>
        <w:t xml:space="preserve">                                                               банки, молочные бутылки, фляги</w:t>
      </w:r>
    </w:p>
    <w:p w:rsidR="00345F62" w:rsidRPr="00345F62" w:rsidRDefault="00345F62" w:rsidP="00345F62">
      <w:pPr>
        <w:pStyle w:val="afff6"/>
        <w:spacing w:before="0" w:after="0"/>
        <w:jc w:val="left"/>
        <w:rPr>
          <w:b w:val="0"/>
          <w:sz w:val="24"/>
        </w:rPr>
      </w:pPr>
      <w:r w:rsidRPr="00345F62">
        <w:rPr>
          <w:b w:val="0"/>
          <w:sz w:val="24"/>
        </w:rPr>
        <w:t>3)выдувание                                    В) стеклоблоки, линзы, призмы, плитки, экраны</w:t>
      </w:r>
    </w:p>
    <w:p w:rsidR="00345F62" w:rsidRPr="00345F62" w:rsidRDefault="00345F62" w:rsidP="00345F62">
      <w:pPr>
        <w:pStyle w:val="afff6"/>
        <w:spacing w:before="0" w:after="0"/>
        <w:jc w:val="left"/>
        <w:rPr>
          <w:b w:val="0"/>
          <w:sz w:val="24"/>
        </w:rPr>
      </w:pPr>
      <w:r w:rsidRPr="00345F62">
        <w:rPr>
          <w:b w:val="0"/>
          <w:sz w:val="24"/>
        </w:rPr>
        <w:t>4)вытягивание                                Г) листовое стекло, стеклянные дроты трубы и трубочки</w:t>
      </w:r>
    </w:p>
    <w:p w:rsidR="00345F62" w:rsidRPr="00345F62" w:rsidRDefault="00345F62" w:rsidP="00345F62">
      <w:pPr>
        <w:pStyle w:val="afff6"/>
        <w:spacing w:before="0" w:after="0"/>
        <w:jc w:val="left"/>
        <w:rPr>
          <w:b w:val="0"/>
          <w:sz w:val="24"/>
        </w:rPr>
      </w:pPr>
      <w:r w:rsidRPr="00345F62">
        <w:rPr>
          <w:b w:val="0"/>
          <w:sz w:val="24"/>
        </w:rPr>
        <w:t>Ответ:1.В; 2.Б; 3.А; 4.Г</w:t>
      </w:r>
    </w:p>
    <w:p w:rsidR="00C06C44" w:rsidRPr="00173E7F" w:rsidRDefault="005E6FD2" w:rsidP="00345F62">
      <w:pPr>
        <w:pStyle w:val="afff6"/>
        <w:spacing w:before="0" w:after="0"/>
        <w:jc w:val="left"/>
        <w:rPr>
          <w:b w:val="0"/>
          <w:sz w:val="24"/>
        </w:rPr>
      </w:pPr>
      <w:r>
        <w:rPr>
          <w:b w:val="0"/>
          <w:sz w:val="24"/>
        </w:rPr>
        <w:t>15</w:t>
      </w:r>
      <w:r w:rsidR="00C06C44" w:rsidRPr="00173E7F">
        <w:rPr>
          <w:b w:val="0"/>
          <w:sz w:val="24"/>
        </w:rPr>
        <w:t xml:space="preserve">. Фарфор и фаянс различаются </w:t>
      </w:r>
    </w:p>
    <w:p w:rsidR="00C06C44" w:rsidRPr="00173E7F" w:rsidRDefault="00C06C44" w:rsidP="00C06C44">
      <w:pPr>
        <w:pStyle w:val="afff6"/>
        <w:spacing w:before="0" w:after="0"/>
        <w:jc w:val="left"/>
        <w:rPr>
          <w:b w:val="0"/>
          <w:sz w:val="24"/>
        </w:rPr>
      </w:pPr>
      <w:r w:rsidRPr="00173E7F">
        <w:rPr>
          <w:b w:val="0"/>
          <w:sz w:val="24"/>
        </w:rPr>
        <w:t xml:space="preserve">1)*плотностью, структурой черепка, просвечиваемостью, звуком при ударе о край изделия, белизной черепка, твердостью, термостойкостью  </w:t>
      </w:r>
    </w:p>
    <w:p w:rsidR="00C06C44" w:rsidRPr="00173E7F" w:rsidRDefault="00C06C44" w:rsidP="00C06C44">
      <w:pPr>
        <w:pStyle w:val="afff6"/>
        <w:spacing w:before="0" w:after="0"/>
        <w:jc w:val="left"/>
        <w:rPr>
          <w:b w:val="0"/>
          <w:sz w:val="24"/>
        </w:rPr>
      </w:pPr>
      <w:r w:rsidRPr="00173E7F">
        <w:rPr>
          <w:b w:val="0"/>
          <w:sz w:val="24"/>
        </w:rPr>
        <w:t>2)методом формования</w:t>
      </w:r>
    </w:p>
    <w:p w:rsidR="00C06C44" w:rsidRPr="00173E7F" w:rsidRDefault="00C06C44" w:rsidP="00C06C44">
      <w:pPr>
        <w:pStyle w:val="afff6"/>
        <w:spacing w:before="0" w:after="0"/>
        <w:jc w:val="left"/>
        <w:rPr>
          <w:b w:val="0"/>
          <w:sz w:val="24"/>
        </w:rPr>
      </w:pPr>
      <w:r w:rsidRPr="00173E7F">
        <w:rPr>
          <w:b w:val="0"/>
          <w:sz w:val="24"/>
        </w:rPr>
        <w:t>3)белизной и методом прессования</w:t>
      </w:r>
    </w:p>
    <w:p w:rsidR="00C06C44" w:rsidRPr="00173E7F" w:rsidRDefault="00C06C44" w:rsidP="00C06C44">
      <w:pPr>
        <w:pStyle w:val="afff6"/>
        <w:spacing w:before="0" w:after="0"/>
        <w:jc w:val="left"/>
        <w:rPr>
          <w:b w:val="0"/>
          <w:sz w:val="24"/>
        </w:rPr>
      </w:pPr>
      <w:r w:rsidRPr="00173E7F">
        <w:rPr>
          <w:b w:val="0"/>
          <w:sz w:val="24"/>
        </w:rPr>
        <w:t>4)температурой обжига</w:t>
      </w:r>
    </w:p>
    <w:p w:rsidR="00C06C44" w:rsidRPr="00345F62" w:rsidRDefault="005E6FD2" w:rsidP="00345F62">
      <w:pPr>
        <w:pStyle w:val="afff6"/>
        <w:spacing w:before="0" w:after="0"/>
        <w:jc w:val="left"/>
        <w:rPr>
          <w:b w:val="0"/>
          <w:sz w:val="24"/>
        </w:rPr>
      </w:pPr>
      <w:r w:rsidRPr="00345F62">
        <w:rPr>
          <w:b w:val="0"/>
          <w:sz w:val="24"/>
        </w:rPr>
        <w:t>16</w:t>
      </w:r>
      <w:r w:rsidR="00C06C44" w:rsidRPr="00345F62">
        <w:rPr>
          <w:b w:val="0"/>
          <w:sz w:val="24"/>
        </w:rPr>
        <w:t>. Черепок фарфора</w:t>
      </w:r>
    </w:p>
    <w:p w:rsidR="00C06C44" w:rsidRPr="00345F62" w:rsidRDefault="00C06C44" w:rsidP="00345F62">
      <w:pPr>
        <w:pStyle w:val="afff6"/>
        <w:spacing w:before="0" w:after="0"/>
        <w:jc w:val="left"/>
        <w:rPr>
          <w:b w:val="0"/>
          <w:sz w:val="24"/>
        </w:rPr>
      </w:pPr>
      <w:r w:rsidRPr="00345F62">
        <w:rPr>
          <w:b w:val="0"/>
          <w:sz w:val="24"/>
        </w:rPr>
        <w:t>1)*спекшийся (плотный)</w:t>
      </w:r>
    </w:p>
    <w:p w:rsidR="00C06C44" w:rsidRPr="00345F62" w:rsidRDefault="00C06C44" w:rsidP="00345F62">
      <w:pPr>
        <w:pStyle w:val="afff6"/>
        <w:spacing w:before="0" w:after="0"/>
        <w:jc w:val="left"/>
        <w:rPr>
          <w:b w:val="0"/>
          <w:sz w:val="24"/>
        </w:rPr>
      </w:pPr>
      <w:r w:rsidRPr="00345F62">
        <w:rPr>
          <w:b w:val="0"/>
          <w:sz w:val="24"/>
        </w:rPr>
        <w:t>2)пористый</w:t>
      </w:r>
    </w:p>
    <w:p w:rsidR="00C06C44" w:rsidRPr="00345F62" w:rsidRDefault="00C06C44" w:rsidP="00345F62">
      <w:pPr>
        <w:pStyle w:val="afff6"/>
        <w:spacing w:before="0" w:after="0"/>
        <w:jc w:val="left"/>
        <w:rPr>
          <w:b w:val="0"/>
          <w:sz w:val="24"/>
        </w:rPr>
      </w:pPr>
      <w:r w:rsidRPr="00345F62">
        <w:rPr>
          <w:b w:val="0"/>
          <w:sz w:val="24"/>
        </w:rPr>
        <w:t>3)микропористый</w:t>
      </w:r>
    </w:p>
    <w:p w:rsidR="00C06C44" w:rsidRPr="00345F62" w:rsidRDefault="00C06C44" w:rsidP="00345F62">
      <w:pPr>
        <w:pStyle w:val="afff6"/>
        <w:spacing w:before="0" w:after="0"/>
        <w:jc w:val="left"/>
        <w:rPr>
          <w:b w:val="0"/>
          <w:sz w:val="24"/>
        </w:rPr>
      </w:pPr>
      <w:r w:rsidRPr="00345F62">
        <w:rPr>
          <w:b w:val="0"/>
          <w:sz w:val="24"/>
        </w:rPr>
        <w:t>4)стекловидный</w:t>
      </w:r>
    </w:p>
    <w:p w:rsidR="00C06C44" w:rsidRPr="00345F62" w:rsidRDefault="00C06C44" w:rsidP="00345F62">
      <w:pPr>
        <w:pStyle w:val="afff6"/>
        <w:spacing w:before="0" w:after="0"/>
        <w:jc w:val="left"/>
        <w:rPr>
          <w:b w:val="0"/>
          <w:sz w:val="24"/>
        </w:rPr>
      </w:pPr>
      <w:r w:rsidRPr="00345F62">
        <w:rPr>
          <w:b w:val="0"/>
          <w:sz w:val="24"/>
        </w:rPr>
        <w:t>1</w:t>
      </w:r>
      <w:r w:rsidR="005E6FD2" w:rsidRPr="00345F62">
        <w:rPr>
          <w:b w:val="0"/>
          <w:sz w:val="24"/>
        </w:rPr>
        <w:t>7</w:t>
      </w:r>
      <w:r w:rsidRPr="00345F62">
        <w:rPr>
          <w:b w:val="0"/>
          <w:sz w:val="24"/>
        </w:rPr>
        <w:t>. Распределите, соответственно, уровень водопоглощения черепка</w:t>
      </w:r>
    </w:p>
    <w:p w:rsidR="00C06C44" w:rsidRPr="00345F62" w:rsidRDefault="00C06C44" w:rsidP="00345F62">
      <w:pPr>
        <w:pStyle w:val="afff6"/>
        <w:spacing w:before="0" w:after="0"/>
        <w:jc w:val="left"/>
        <w:rPr>
          <w:b w:val="0"/>
          <w:sz w:val="24"/>
        </w:rPr>
      </w:pPr>
      <w:r w:rsidRPr="00345F62">
        <w:rPr>
          <w:b w:val="0"/>
          <w:sz w:val="24"/>
        </w:rPr>
        <w:t xml:space="preserve">1)менее 5% - фарфор </w:t>
      </w:r>
      <w:r w:rsidRPr="00345F62">
        <w:rPr>
          <w:b w:val="0"/>
          <w:sz w:val="24"/>
        </w:rPr>
        <w:tab/>
        <w:t xml:space="preserve">А) тонкокаменные изделия, полуфарфор   </w:t>
      </w:r>
    </w:p>
    <w:p w:rsidR="00C06C44" w:rsidRPr="00345F62" w:rsidRDefault="00C06C44" w:rsidP="00345F62">
      <w:pPr>
        <w:pStyle w:val="afff6"/>
        <w:spacing w:before="0" w:after="0"/>
        <w:jc w:val="left"/>
        <w:rPr>
          <w:b w:val="0"/>
          <w:sz w:val="24"/>
        </w:rPr>
      </w:pPr>
      <w:r w:rsidRPr="00345F62">
        <w:rPr>
          <w:b w:val="0"/>
          <w:sz w:val="24"/>
        </w:rPr>
        <w:t xml:space="preserve">2)более 5% </w:t>
      </w:r>
      <w:r w:rsidRPr="00345F62">
        <w:rPr>
          <w:b w:val="0"/>
          <w:sz w:val="24"/>
        </w:rPr>
        <w:tab/>
      </w:r>
      <w:r w:rsidRPr="00345F62">
        <w:rPr>
          <w:b w:val="0"/>
          <w:sz w:val="24"/>
        </w:rPr>
        <w:tab/>
      </w:r>
      <w:r w:rsidRPr="00345F62">
        <w:rPr>
          <w:b w:val="0"/>
          <w:sz w:val="24"/>
        </w:rPr>
        <w:tab/>
        <w:t>Б) фаянс, майолика, гончарные изделия</w:t>
      </w:r>
    </w:p>
    <w:p w:rsidR="00C06C44" w:rsidRPr="00345F62" w:rsidRDefault="00C06C44" w:rsidP="00345F62">
      <w:pPr>
        <w:pStyle w:val="afff6"/>
        <w:spacing w:before="0" w:after="0"/>
        <w:jc w:val="left"/>
        <w:rPr>
          <w:b w:val="0"/>
          <w:sz w:val="24"/>
        </w:rPr>
      </w:pPr>
      <w:r w:rsidRPr="00345F62">
        <w:rPr>
          <w:b w:val="0"/>
          <w:sz w:val="24"/>
        </w:rPr>
        <w:t>Ответ: 1-А; 2-Б</w:t>
      </w:r>
    </w:p>
    <w:p w:rsidR="00C06C44" w:rsidRPr="00173E7F" w:rsidRDefault="005E6FD2" w:rsidP="00C06C44">
      <w:pPr>
        <w:pStyle w:val="afff6"/>
        <w:spacing w:before="0" w:after="0"/>
        <w:jc w:val="left"/>
        <w:rPr>
          <w:b w:val="0"/>
          <w:sz w:val="24"/>
        </w:rPr>
      </w:pPr>
      <w:r>
        <w:rPr>
          <w:b w:val="0"/>
          <w:sz w:val="24"/>
        </w:rPr>
        <w:t>18</w:t>
      </w:r>
      <w:r w:rsidR="00C06C44" w:rsidRPr="00173E7F">
        <w:rPr>
          <w:b w:val="0"/>
          <w:sz w:val="24"/>
        </w:rPr>
        <w:t>.</w:t>
      </w:r>
      <w:r w:rsidR="00C06C44" w:rsidRPr="00BC60D7">
        <w:rPr>
          <w:b w:val="0"/>
          <w:sz w:val="24"/>
        </w:rPr>
        <w:t xml:space="preserve"> </w:t>
      </w:r>
      <w:r w:rsidR="00C06C44">
        <w:rPr>
          <w:b w:val="0"/>
          <w:sz w:val="24"/>
        </w:rPr>
        <w:t>В</w:t>
      </w:r>
      <w:r w:rsidR="00C06C44" w:rsidRPr="00173E7F">
        <w:rPr>
          <w:b w:val="0"/>
          <w:sz w:val="24"/>
        </w:rPr>
        <w:t>ставьте пропущенное слово</w:t>
      </w:r>
    </w:p>
    <w:p w:rsidR="005E6FD2" w:rsidRDefault="00C06C44" w:rsidP="00C06C44">
      <w:pPr>
        <w:pStyle w:val="afff6"/>
        <w:spacing w:before="0" w:after="0"/>
        <w:jc w:val="left"/>
        <w:rPr>
          <w:b w:val="0"/>
          <w:sz w:val="24"/>
        </w:rPr>
      </w:pPr>
      <w:r w:rsidRPr="00173E7F">
        <w:rPr>
          <w:b w:val="0"/>
          <w:sz w:val="24"/>
        </w:rPr>
        <w:t>Содержание открытых и замкнутых пор в черепке называется --------------</w:t>
      </w:r>
    </w:p>
    <w:p w:rsidR="00C06C44" w:rsidRPr="00BC60D7" w:rsidRDefault="005E6FD2" w:rsidP="00C06C44">
      <w:pPr>
        <w:pStyle w:val="afff6"/>
        <w:spacing w:before="0" w:after="0"/>
        <w:jc w:val="left"/>
        <w:rPr>
          <w:b w:val="0"/>
          <w:sz w:val="24"/>
        </w:rPr>
      </w:pPr>
      <w:r>
        <w:rPr>
          <w:b w:val="0"/>
          <w:sz w:val="24"/>
        </w:rPr>
        <w:t>*</w:t>
      </w:r>
      <w:r w:rsidR="00C06C44" w:rsidRPr="00173E7F">
        <w:rPr>
          <w:b w:val="0"/>
          <w:sz w:val="24"/>
        </w:rPr>
        <w:t>пористостью</w:t>
      </w:r>
    </w:p>
    <w:p w:rsidR="00C06C44" w:rsidRPr="00BC60D7" w:rsidRDefault="00C06C44" w:rsidP="00C06C44">
      <w:pPr>
        <w:pStyle w:val="afff6"/>
        <w:spacing w:before="0" w:after="0"/>
        <w:jc w:val="left"/>
        <w:rPr>
          <w:b w:val="0"/>
          <w:sz w:val="24"/>
        </w:rPr>
      </w:pPr>
    </w:p>
    <w:p w:rsidR="00C06C44" w:rsidRPr="00345F62" w:rsidRDefault="00C06C44" w:rsidP="00345F62">
      <w:pPr>
        <w:pStyle w:val="afff6"/>
        <w:spacing w:before="0" w:after="0"/>
        <w:jc w:val="left"/>
        <w:rPr>
          <w:b w:val="0"/>
          <w:sz w:val="24"/>
        </w:rPr>
      </w:pPr>
      <w:r w:rsidRPr="00345F62">
        <w:rPr>
          <w:b w:val="0"/>
          <w:sz w:val="24"/>
        </w:rPr>
        <w:t>1</w:t>
      </w:r>
      <w:r w:rsidR="005E6FD2" w:rsidRPr="00345F62">
        <w:rPr>
          <w:b w:val="0"/>
          <w:sz w:val="24"/>
        </w:rPr>
        <w:t>9</w:t>
      </w:r>
      <w:r w:rsidRPr="00345F62">
        <w:rPr>
          <w:b w:val="0"/>
          <w:sz w:val="24"/>
        </w:rPr>
        <w:t>. К отощающим материалам относятся:</w:t>
      </w:r>
    </w:p>
    <w:p w:rsidR="00C06C44" w:rsidRPr="00345F62" w:rsidRDefault="00C06C44" w:rsidP="00345F62">
      <w:pPr>
        <w:pStyle w:val="afff6"/>
        <w:spacing w:before="0" w:after="0"/>
        <w:jc w:val="left"/>
        <w:rPr>
          <w:b w:val="0"/>
          <w:sz w:val="24"/>
        </w:rPr>
      </w:pPr>
      <w:r w:rsidRPr="00345F62">
        <w:rPr>
          <w:b w:val="0"/>
          <w:sz w:val="24"/>
        </w:rPr>
        <w:t>1)*кварц</w:t>
      </w:r>
    </w:p>
    <w:p w:rsidR="00C06C44" w:rsidRPr="00345F62" w:rsidRDefault="00C06C44" w:rsidP="00345F62">
      <w:pPr>
        <w:pStyle w:val="afff6"/>
        <w:spacing w:before="0" w:after="0"/>
        <w:jc w:val="left"/>
        <w:rPr>
          <w:b w:val="0"/>
          <w:sz w:val="24"/>
        </w:rPr>
      </w:pPr>
      <w:r w:rsidRPr="00345F62">
        <w:rPr>
          <w:b w:val="0"/>
          <w:sz w:val="24"/>
        </w:rPr>
        <w:t xml:space="preserve">2)*кварцевые пески </w:t>
      </w:r>
    </w:p>
    <w:p w:rsidR="00C06C44" w:rsidRPr="00345F62" w:rsidRDefault="00C06C44" w:rsidP="00345F62">
      <w:pPr>
        <w:pStyle w:val="afff6"/>
        <w:spacing w:before="0" w:after="0"/>
        <w:jc w:val="left"/>
        <w:rPr>
          <w:b w:val="0"/>
          <w:sz w:val="24"/>
        </w:rPr>
      </w:pPr>
      <w:r w:rsidRPr="00345F62">
        <w:rPr>
          <w:b w:val="0"/>
          <w:sz w:val="24"/>
        </w:rPr>
        <w:t>3)каолины</w:t>
      </w:r>
    </w:p>
    <w:p w:rsidR="00C06C44" w:rsidRPr="00345F62" w:rsidRDefault="00C06C44" w:rsidP="00345F62">
      <w:pPr>
        <w:pStyle w:val="afff6"/>
        <w:spacing w:before="0" w:after="0"/>
        <w:jc w:val="left"/>
        <w:rPr>
          <w:b w:val="0"/>
          <w:sz w:val="24"/>
        </w:rPr>
      </w:pPr>
      <w:r w:rsidRPr="00345F62">
        <w:rPr>
          <w:b w:val="0"/>
          <w:sz w:val="24"/>
        </w:rPr>
        <w:t>4)глины</w:t>
      </w:r>
    </w:p>
    <w:p w:rsidR="00C06C44" w:rsidRPr="00345F62" w:rsidRDefault="00C06C44" w:rsidP="00345F62">
      <w:pPr>
        <w:pStyle w:val="afff6"/>
        <w:spacing w:before="0" w:after="0"/>
        <w:jc w:val="left"/>
        <w:rPr>
          <w:b w:val="0"/>
          <w:sz w:val="24"/>
        </w:rPr>
      </w:pPr>
      <w:r w:rsidRPr="00345F62">
        <w:rPr>
          <w:b w:val="0"/>
          <w:sz w:val="24"/>
        </w:rPr>
        <w:t>5)известь</w:t>
      </w:r>
    </w:p>
    <w:p w:rsidR="00C06C44" w:rsidRPr="00345F62" w:rsidRDefault="00C06C44" w:rsidP="00345F62">
      <w:pPr>
        <w:pStyle w:val="afff6"/>
        <w:spacing w:before="0" w:after="0"/>
        <w:jc w:val="left"/>
        <w:rPr>
          <w:b w:val="0"/>
          <w:sz w:val="24"/>
        </w:rPr>
      </w:pPr>
      <w:r w:rsidRPr="00345F62">
        <w:rPr>
          <w:b w:val="0"/>
          <w:sz w:val="24"/>
        </w:rPr>
        <w:t>2</w:t>
      </w:r>
      <w:r w:rsidR="005E6FD2" w:rsidRPr="00345F62">
        <w:rPr>
          <w:b w:val="0"/>
          <w:sz w:val="24"/>
        </w:rPr>
        <w:t>0</w:t>
      </w:r>
      <w:r w:rsidRPr="00345F62">
        <w:rPr>
          <w:b w:val="0"/>
          <w:sz w:val="24"/>
        </w:rPr>
        <w:t>. Способность материала отражать падающий на него свет – это</w:t>
      </w:r>
    </w:p>
    <w:p w:rsidR="00C06C44" w:rsidRPr="00345F62" w:rsidRDefault="00C06C44" w:rsidP="00345F62">
      <w:pPr>
        <w:pStyle w:val="afff6"/>
        <w:spacing w:before="0" w:after="0"/>
        <w:jc w:val="left"/>
        <w:rPr>
          <w:b w:val="0"/>
          <w:sz w:val="24"/>
        </w:rPr>
      </w:pPr>
      <w:r w:rsidRPr="00345F62">
        <w:rPr>
          <w:b w:val="0"/>
          <w:sz w:val="24"/>
        </w:rPr>
        <w:t>1)*просвечиваемость</w:t>
      </w:r>
    </w:p>
    <w:p w:rsidR="00C06C44" w:rsidRPr="00345F62" w:rsidRDefault="00C06C44" w:rsidP="00345F62">
      <w:pPr>
        <w:pStyle w:val="afff6"/>
        <w:spacing w:before="0" w:after="0"/>
        <w:jc w:val="left"/>
        <w:rPr>
          <w:b w:val="0"/>
          <w:sz w:val="24"/>
        </w:rPr>
      </w:pPr>
      <w:r w:rsidRPr="00345F62">
        <w:rPr>
          <w:b w:val="0"/>
          <w:sz w:val="24"/>
        </w:rPr>
        <w:t>2)белизна</w:t>
      </w:r>
    </w:p>
    <w:p w:rsidR="00C06C44" w:rsidRPr="00345F62" w:rsidRDefault="00C06C44" w:rsidP="00345F62">
      <w:pPr>
        <w:pStyle w:val="afff6"/>
        <w:spacing w:before="0" w:after="0"/>
        <w:jc w:val="left"/>
        <w:rPr>
          <w:b w:val="0"/>
          <w:sz w:val="24"/>
        </w:rPr>
      </w:pPr>
      <w:r w:rsidRPr="00345F62">
        <w:rPr>
          <w:b w:val="0"/>
          <w:sz w:val="24"/>
        </w:rPr>
        <w:t>3)пористость</w:t>
      </w:r>
    </w:p>
    <w:p w:rsidR="00C06C44" w:rsidRPr="00345F62" w:rsidRDefault="00C06C44" w:rsidP="00345F62">
      <w:pPr>
        <w:pStyle w:val="afff6"/>
        <w:spacing w:before="0" w:after="0"/>
        <w:jc w:val="left"/>
        <w:rPr>
          <w:b w:val="0"/>
          <w:sz w:val="24"/>
        </w:rPr>
      </w:pPr>
      <w:r w:rsidRPr="00345F62">
        <w:rPr>
          <w:b w:val="0"/>
          <w:sz w:val="24"/>
        </w:rPr>
        <w:t>4)объемная масса</w:t>
      </w:r>
    </w:p>
    <w:p w:rsidR="00C06C44" w:rsidRPr="00345F62" w:rsidRDefault="005E6FD2" w:rsidP="00345F62">
      <w:pPr>
        <w:pStyle w:val="afff6"/>
        <w:spacing w:before="0" w:after="0"/>
        <w:jc w:val="left"/>
        <w:rPr>
          <w:b w:val="0"/>
          <w:sz w:val="24"/>
        </w:rPr>
      </w:pPr>
      <w:r w:rsidRPr="00345F62">
        <w:rPr>
          <w:b w:val="0"/>
          <w:sz w:val="24"/>
        </w:rPr>
        <w:t>20</w:t>
      </w:r>
      <w:r w:rsidR="00C06C44" w:rsidRPr="00345F62">
        <w:rPr>
          <w:b w:val="0"/>
          <w:sz w:val="24"/>
        </w:rPr>
        <w:t>.Определите соответствие способов декорирования стекла</w:t>
      </w:r>
    </w:p>
    <w:tbl>
      <w:tblPr>
        <w:tblW w:w="0" w:type="auto"/>
        <w:tblInd w:w="-284" w:type="dxa"/>
        <w:tblLook w:val="04A0" w:firstRow="1" w:lastRow="0" w:firstColumn="1" w:lastColumn="0" w:noHBand="0" w:noVBand="1"/>
      </w:tblPr>
      <w:tblGrid>
        <w:gridCol w:w="3653"/>
        <w:gridCol w:w="6201"/>
      </w:tblGrid>
      <w:tr w:rsidR="00C06C44" w:rsidRPr="00345F62" w:rsidTr="005E6FD2">
        <w:tc>
          <w:tcPr>
            <w:tcW w:w="3653" w:type="dxa"/>
          </w:tcPr>
          <w:p w:rsidR="00C06C44" w:rsidRPr="00345F62" w:rsidRDefault="00C06C44" w:rsidP="00345F62">
            <w:pPr>
              <w:pStyle w:val="afff6"/>
              <w:spacing w:before="0" w:after="0"/>
              <w:jc w:val="left"/>
              <w:rPr>
                <w:b w:val="0"/>
              </w:rPr>
            </w:pPr>
            <w:r w:rsidRPr="00345F62">
              <w:rPr>
                <w:b w:val="0"/>
                <w:sz w:val="24"/>
              </w:rPr>
              <w:t xml:space="preserve">1. </w:t>
            </w:r>
            <w:r w:rsidRPr="00345F62">
              <w:rPr>
                <w:b w:val="0"/>
                <w:iCs/>
                <w:sz w:val="24"/>
              </w:rPr>
              <w:t xml:space="preserve">Изделия из стекла с наводкой </w:t>
            </w:r>
          </w:p>
          <w:p w:rsidR="00C06C44" w:rsidRPr="00345F62" w:rsidRDefault="00C06C44" w:rsidP="00345F62">
            <w:pPr>
              <w:pStyle w:val="afff6"/>
              <w:spacing w:before="0" w:after="0"/>
              <w:jc w:val="left"/>
              <w:rPr>
                <w:b w:val="0"/>
                <w:sz w:val="24"/>
              </w:rPr>
            </w:pPr>
          </w:p>
        </w:tc>
        <w:tc>
          <w:tcPr>
            <w:tcW w:w="6201" w:type="dxa"/>
          </w:tcPr>
          <w:p w:rsidR="00C06C44" w:rsidRPr="00345F62" w:rsidRDefault="00C06C44" w:rsidP="00345F62">
            <w:pPr>
              <w:pStyle w:val="afff6"/>
              <w:spacing w:before="0" w:after="0"/>
              <w:jc w:val="left"/>
              <w:rPr>
                <w:b w:val="0"/>
              </w:rPr>
            </w:pPr>
            <w:r w:rsidRPr="00345F62">
              <w:rPr>
                <w:b w:val="0"/>
              </w:rPr>
              <w:t>А) декорируются воздушными лентами, нитями и пузырьками</w:t>
            </w:r>
          </w:p>
          <w:p w:rsidR="00C06C44" w:rsidRPr="00345F62" w:rsidRDefault="00C06C44" w:rsidP="00345F62">
            <w:pPr>
              <w:pStyle w:val="afff6"/>
              <w:spacing w:before="0" w:after="0"/>
              <w:jc w:val="left"/>
              <w:rPr>
                <w:b w:val="0"/>
                <w:sz w:val="24"/>
              </w:rPr>
            </w:pPr>
          </w:p>
        </w:tc>
      </w:tr>
      <w:tr w:rsidR="00C06C44" w:rsidRPr="00345F62" w:rsidTr="005E6FD2">
        <w:tc>
          <w:tcPr>
            <w:tcW w:w="3653" w:type="dxa"/>
          </w:tcPr>
          <w:p w:rsidR="00C06C44" w:rsidRPr="00345F62" w:rsidRDefault="00C06C44" w:rsidP="00345F62">
            <w:pPr>
              <w:pStyle w:val="afff6"/>
              <w:spacing w:before="0" w:after="0"/>
              <w:jc w:val="left"/>
              <w:rPr>
                <w:b w:val="0"/>
                <w:sz w:val="24"/>
              </w:rPr>
            </w:pPr>
            <w:r w:rsidRPr="00345F62">
              <w:rPr>
                <w:b w:val="0"/>
                <w:sz w:val="24"/>
              </w:rPr>
              <w:t>2.</w:t>
            </w:r>
            <w:r w:rsidRPr="00345F62">
              <w:rPr>
                <w:b w:val="0"/>
              </w:rPr>
              <w:t xml:space="preserve"> </w:t>
            </w:r>
            <w:r w:rsidRPr="00345F62">
              <w:rPr>
                <w:b w:val="0"/>
                <w:iCs/>
              </w:rPr>
              <w:t xml:space="preserve">Изделия из стекла «кракле» </w:t>
            </w:r>
          </w:p>
        </w:tc>
        <w:tc>
          <w:tcPr>
            <w:tcW w:w="6201" w:type="dxa"/>
          </w:tcPr>
          <w:p w:rsidR="00C06C44" w:rsidRPr="00345F62" w:rsidRDefault="00C06C44" w:rsidP="00345F62">
            <w:pPr>
              <w:pStyle w:val="afff6"/>
              <w:spacing w:before="0" w:after="0"/>
              <w:jc w:val="left"/>
              <w:rPr>
                <w:b w:val="0"/>
                <w:sz w:val="24"/>
              </w:rPr>
            </w:pPr>
            <w:r w:rsidRPr="00345F62">
              <w:rPr>
                <w:b w:val="0"/>
              </w:rPr>
              <w:t>Б) делаются из бесцветного стекла с добавками, которое при последующем охлаждении и повторном нагревании приобретает цвет</w:t>
            </w:r>
          </w:p>
        </w:tc>
      </w:tr>
      <w:tr w:rsidR="00C06C44" w:rsidRPr="00345F62" w:rsidTr="005E6FD2">
        <w:tc>
          <w:tcPr>
            <w:tcW w:w="3653" w:type="dxa"/>
          </w:tcPr>
          <w:p w:rsidR="00C06C44" w:rsidRPr="00345F62" w:rsidRDefault="00C06C44" w:rsidP="00345F62">
            <w:pPr>
              <w:pStyle w:val="afff6"/>
              <w:spacing w:before="0" w:after="0"/>
              <w:jc w:val="left"/>
              <w:rPr>
                <w:b w:val="0"/>
                <w:sz w:val="24"/>
              </w:rPr>
            </w:pPr>
            <w:r w:rsidRPr="00345F62">
              <w:rPr>
                <w:b w:val="0"/>
                <w:sz w:val="24"/>
              </w:rPr>
              <w:t xml:space="preserve">3. </w:t>
            </w:r>
            <w:r w:rsidRPr="00345F62">
              <w:rPr>
                <w:b w:val="0"/>
                <w:iCs/>
                <w:sz w:val="24"/>
              </w:rPr>
              <w:t xml:space="preserve">Изделия из стекла с газовыми включениями </w:t>
            </w:r>
          </w:p>
        </w:tc>
        <w:tc>
          <w:tcPr>
            <w:tcW w:w="6201" w:type="dxa"/>
          </w:tcPr>
          <w:p w:rsidR="00C06C44" w:rsidRPr="00345F62" w:rsidRDefault="00C06C44" w:rsidP="00345F62">
            <w:pPr>
              <w:pStyle w:val="afff6"/>
              <w:spacing w:before="0" w:after="0"/>
              <w:jc w:val="left"/>
              <w:rPr>
                <w:b w:val="0"/>
                <w:sz w:val="24"/>
              </w:rPr>
            </w:pPr>
            <w:r w:rsidRPr="00345F62">
              <w:rPr>
                <w:b w:val="0"/>
              </w:rPr>
              <w:t>В) производятся в рельефных формах при прессовании или выдувании</w:t>
            </w:r>
          </w:p>
        </w:tc>
      </w:tr>
      <w:tr w:rsidR="00C06C44" w:rsidRPr="00345F62" w:rsidTr="005E6FD2">
        <w:tc>
          <w:tcPr>
            <w:tcW w:w="3653" w:type="dxa"/>
          </w:tcPr>
          <w:p w:rsidR="00C06C44" w:rsidRPr="00345F62" w:rsidRDefault="00C06C44" w:rsidP="00345F62">
            <w:pPr>
              <w:pStyle w:val="afff6"/>
              <w:spacing w:before="0" w:after="0"/>
              <w:jc w:val="left"/>
              <w:rPr>
                <w:b w:val="0"/>
              </w:rPr>
            </w:pPr>
            <w:r w:rsidRPr="00345F62">
              <w:rPr>
                <w:b w:val="0"/>
                <w:sz w:val="24"/>
              </w:rPr>
              <w:t xml:space="preserve">4. </w:t>
            </w:r>
            <w:r w:rsidRPr="00345F62">
              <w:rPr>
                <w:b w:val="0"/>
                <w:iCs/>
                <w:sz w:val="24"/>
              </w:rPr>
              <w:t xml:space="preserve">Изделия из стекла </w:t>
            </w:r>
            <w:r w:rsidRPr="00345F62">
              <w:rPr>
                <w:b w:val="0"/>
              </w:rPr>
              <w:t xml:space="preserve">с рельефами </w:t>
            </w:r>
          </w:p>
          <w:p w:rsidR="00C06C44" w:rsidRPr="00345F62" w:rsidRDefault="00C06C44" w:rsidP="00345F62">
            <w:pPr>
              <w:pStyle w:val="afff6"/>
              <w:spacing w:before="0" w:after="0"/>
              <w:jc w:val="left"/>
              <w:rPr>
                <w:b w:val="0"/>
                <w:sz w:val="24"/>
              </w:rPr>
            </w:pPr>
          </w:p>
        </w:tc>
        <w:tc>
          <w:tcPr>
            <w:tcW w:w="6201" w:type="dxa"/>
          </w:tcPr>
          <w:p w:rsidR="00C06C44" w:rsidRPr="00345F62" w:rsidRDefault="00C06C44" w:rsidP="00345F62">
            <w:pPr>
              <w:pStyle w:val="afff6"/>
              <w:spacing w:before="0" w:after="0"/>
              <w:jc w:val="left"/>
              <w:rPr>
                <w:b w:val="0"/>
                <w:sz w:val="24"/>
              </w:rPr>
            </w:pPr>
            <w:r w:rsidRPr="00345F62">
              <w:rPr>
                <w:b w:val="0"/>
              </w:rPr>
              <w:t>Г) декорируются быстрым охлаждением набора в воде или во влажных опилках для образования тонких поверхностных трещинок, оплавляющихся при дальнейшем его нагревании и выработке</w:t>
            </w:r>
          </w:p>
        </w:tc>
      </w:tr>
    </w:tbl>
    <w:p w:rsidR="00D17001" w:rsidRPr="00D03C9C" w:rsidRDefault="00D17001" w:rsidP="00D17001">
      <w:pPr>
        <w:widowControl w:val="0"/>
        <w:spacing w:after="0" w:line="240" w:lineRule="auto"/>
        <w:jc w:val="both"/>
        <w:rPr>
          <w:rFonts w:ascii="Times New Roman" w:eastAsia="Times New Roman" w:hAnsi="Times New Roman" w:cs="Times New Roman"/>
          <w:sz w:val="24"/>
          <w:szCs w:val="24"/>
          <w:lang w:eastAsia="ru-RU"/>
        </w:rPr>
      </w:pPr>
    </w:p>
    <w:p w:rsidR="0077715D" w:rsidRPr="00842142" w:rsidRDefault="0077715D" w:rsidP="0077715D">
      <w:pPr>
        <w:spacing w:after="0" w:line="240" w:lineRule="auto"/>
        <w:ind w:left="360"/>
        <w:jc w:val="both"/>
        <w:rPr>
          <w:rFonts w:ascii="Times New Roman" w:eastAsia="Calibri" w:hAnsi="Times New Roman" w:cs="Times New Roman"/>
          <w:b/>
          <w:sz w:val="24"/>
          <w:szCs w:val="24"/>
        </w:rPr>
      </w:pPr>
      <w:r w:rsidRPr="00842142">
        <w:rPr>
          <w:rFonts w:ascii="Times New Roman" w:eastAsia="Calibri" w:hAnsi="Times New Roman" w:cs="Times New Roman"/>
          <w:b/>
          <w:sz w:val="24"/>
          <w:szCs w:val="24"/>
        </w:rPr>
        <w:t>Краткие методические указания</w:t>
      </w:r>
    </w:p>
    <w:p w:rsidR="0077715D" w:rsidRPr="0074488F" w:rsidRDefault="0077715D" w:rsidP="0077715D">
      <w:pPr>
        <w:tabs>
          <w:tab w:val="left" w:pos="993"/>
        </w:tabs>
        <w:spacing w:after="0" w:line="240" w:lineRule="auto"/>
        <w:ind w:firstLine="709"/>
        <w:jc w:val="both"/>
        <w:rPr>
          <w:rFonts w:ascii="Times New Roman" w:eastAsia="Times New Roman" w:hAnsi="Times New Roman" w:cs="Times New Roman"/>
          <w:b/>
          <w:bCs/>
          <w:color w:val="000000"/>
          <w:sz w:val="24"/>
          <w:szCs w:val="24"/>
          <w:bdr w:val="none" w:sz="0" w:space="0" w:color="auto" w:frame="1"/>
        </w:rPr>
      </w:pPr>
      <w:r w:rsidRPr="00842142">
        <w:rPr>
          <w:rFonts w:ascii="Times New Roman" w:eastAsia="Calibri" w:hAnsi="Times New Roman" w:cs="Times New Roman"/>
          <w:sz w:val="24"/>
          <w:szCs w:val="24"/>
        </w:rPr>
        <w:t xml:space="preserve">При подготовке к тестированию студенту целесообразно повторить разделы пройденной дисциплины, построить логические связки теоретического материала дисциплины с практическими ситуациями, которые решали на практических занятиях и в ходе выполнения самостоятельной работы. Рекомендуется при подготовке к тесту использовать список основной литературы, профильные журналы по </w:t>
      </w:r>
      <w:r>
        <w:rPr>
          <w:rFonts w:ascii="Times New Roman" w:eastAsia="Calibri" w:hAnsi="Times New Roman" w:cs="Times New Roman"/>
          <w:sz w:val="24"/>
          <w:szCs w:val="24"/>
        </w:rPr>
        <w:t>товароведению</w:t>
      </w:r>
      <w:r w:rsidRPr="00842142">
        <w:rPr>
          <w:rFonts w:ascii="Times New Roman" w:eastAsia="Calibri" w:hAnsi="Times New Roman" w:cs="Times New Roman"/>
          <w:sz w:val="24"/>
          <w:szCs w:val="24"/>
        </w:rPr>
        <w:t>. Если в ходе к подготовке к тесту у студента остаются вопросы, на которые он не смог ответить, то обязательно следует посетить консультацию ведущего преподавателя и выяснить эти вопросы.</w:t>
      </w:r>
      <w:r>
        <w:rPr>
          <w:rFonts w:ascii="Times New Roman" w:eastAsia="Calibri" w:hAnsi="Times New Roman" w:cs="Times New Roman"/>
          <w:sz w:val="24"/>
          <w:szCs w:val="24"/>
        </w:rPr>
        <w:t xml:space="preserve"> Тестирование проходит в ЭОС </w:t>
      </w:r>
      <w:r>
        <w:rPr>
          <w:rFonts w:ascii="Times New Roman" w:eastAsia="Calibri" w:hAnsi="Times New Roman" w:cs="Times New Roman"/>
          <w:sz w:val="24"/>
          <w:szCs w:val="24"/>
          <w:lang w:val="en-US"/>
        </w:rPr>
        <w:t>Moodle</w:t>
      </w:r>
      <w:r>
        <w:rPr>
          <w:rFonts w:ascii="Times New Roman" w:eastAsia="Calibri" w:hAnsi="Times New Roman" w:cs="Times New Roman"/>
          <w:sz w:val="24"/>
          <w:szCs w:val="24"/>
        </w:rPr>
        <w:t xml:space="preserve"> в указанные сроки по мере прохождения тем.</w:t>
      </w:r>
    </w:p>
    <w:p w:rsidR="0077715D" w:rsidRPr="00842142" w:rsidRDefault="0077715D" w:rsidP="0077715D">
      <w:pPr>
        <w:spacing w:after="100" w:line="240" w:lineRule="auto"/>
        <w:jc w:val="both"/>
        <w:rPr>
          <w:rFonts w:ascii="Times New Roman" w:eastAsia="Calibri" w:hAnsi="Times New Roman" w:cs="Times New Roman"/>
          <w:sz w:val="24"/>
          <w:szCs w:val="24"/>
        </w:rPr>
      </w:pPr>
    </w:p>
    <w:p w:rsidR="0077715D" w:rsidRPr="00842142" w:rsidRDefault="0077715D" w:rsidP="0077715D">
      <w:pPr>
        <w:spacing w:after="100" w:line="240" w:lineRule="auto"/>
        <w:jc w:val="both"/>
        <w:rPr>
          <w:rFonts w:ascii="Times New Roman" w:eastAsia="Calibri" w:hAnsi="Times New Roman" w:cs="Times New Roman"/>
          <w:sz w:val="24"/>
          <w:szCs w:val="24"/>
        </w:rPr>
      </w:pPr>
      <w:r w:rsidRPr="00842142">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77715D" w:rsidRPr="00842142" w:rsidTr="00C06C44">
        <w:tc>
          <w:tcPr>
            <w:tcW w:w="1126"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Оценка</w:t>
            </w:r>
          </w:p>
        </w:tc>
        <w:tc>
          <w:tcPr>
            <w:tcW w:w="1214"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Баллы</w:t>
            </w:r>
          </w:p>
        </w:tc>
        <w:tc>
          <w:tcPr>
            <w:tcW w:w="7855"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Описание</w:t>
            </w:r>
          </w:p>
        </w:tc>
      </w:tr>
      <w:tr w:rsidR="0077715D" w:rsidRPr="00842142" w:rsidTr="00C06C44">
        <w:tc>
          <w:tcPr>
            <w:tcW w:w="1126"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5</w:t>
            </w:r>
          </w:p>
        </w:tc>
        <w:tc>
          <w:tcPr>
            <w:tcW w:w="1214"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20</w:t>
            </w:r>
          </w:p>
        </w:tc>
        <w:tc>
          <w:tcPr>
            <w:tcW w:w="7855" w:type="dxa"/>
          </w:tcPr>
          <w:p w:rsidR="0077715D" w:rsidRPr="00842142" w:rsidRDefault="0077715D" w:rsidP="00C06C44">
            <w:pPr>
              <w:tabs>
                <w:tab w:val="left" w:pos="993"/>
              </w:tabs>
              <w:spacing w:after="0" w:line="240" w:lineRule="auto"/>
              <w:jc w:val="both"/>
              <w:rPr>
                <w:rFonts w:ascii="Times New Roman" w:eastAsia="Calibri" w:hAnsi="Times New Roman" w:cs="Times New Roman"/>
                <w:sz w:val="24"/>
                <w:szCs w:val="24"/>
              </w:rPr>
            </w:pPr>
            <w:r w:rsidRPr="00842142">
              <w:rPr>
                <w:rFonts w:ascii="Times New Roman" w:eastAsia="Calibri" w:hAnsi="Times New Roman" w:cs="Times New Roman"/>
                <w:sz w:val="24"/>
                <w:szCs w:val="24"/>
              </w:rPr>
              <w:t xml:space="preserve">выставляется студенту, если студент не допустил ошибок в ответах на вопросы теста </w:t>
            </w:r>
          </w:p>
        </w:tc>
      </w:tr>
      <w:tr w:rsidR="0077715D" w:rsidRPr="00842142" w:rsidTr="00C06C44">
        <w:tc>
          <w:tcPr>
            <w:tcW w:w="1126"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4</w:t>
            </w:r>
          </w:p>
        </w:tc>
        <w:tc>
          <w:tcPr>
            <w:tcW w:w="1214"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7855" w:type="dxa"/>
          </w:tcPr>
          <w:p w:rsidR="0077715D" w:rsidRPr="00842142" w:rsidRDefault="0077715D" w:rsidP="00C06C44">
            <w:pPr>
              <w:tabs>
                <w:tab w:val="left" w:pos="993"/>
              </w:tabs>
              <w:spacing w:after="0" w:line="240" w:lineRule="auto"/>
              <w:jc w:val="both"/>
              <w:rPr>
                <w:rFonts w:ascii="Times New Roman" w:eastAsia="Calibri" w:hAnsi="Times New Roman" w:cs="Times New Roman"/>
                <w:sz w:val="24"/>
                <w:szCs w:val="24"/>
              </w:rPr>
            </w:pPr>
            <w:r w:rsidRPr="00842142">
              <w:rPr>
                <w:rFonts w:ascii="Times New Roman" w:eastAsia="Calibri" w:hAnsi="Times New Roman" w:cs="Times New Roman"/>
                <w:sz w:val="24"/>
                <w:szCs w:val="24"/>
              </w:rPr>
              <w:t xml:space="preserve">выставляется студенту, если студент допустил не более 1-2 ошибок в ответах на вопросы теста </w:t>
            </w:r>
          </w:p>
        </w:tc>
      </w:tr>
      <w:tr w:rsidR="0077715D" w:rsidRPr="00842142" w:rsidTr="00C06C44">
        <w:tc>
          <w:tcPr>
            <w:tcW w:w="1126"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3</w:t>
            </w:r>
          </w:p>
        </w:tc>
        <w:tc>
          <w:tcPr>
            <w:tcW w:w="1214"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7855" w:type="dxa"/>
          </w:tcPr>
          <w:p w:rsidR="0077715D" w:rsidRPr="00842142" w:rsidRDefault="0077715D" w:rsidP="00C06C44">
            <w:pPr>
              <w:tabs>
                <w:tab w:val="left" w:pos="993"/>
              </w:tabs>
              <w:spacing w:after="0" w:line="240" w:lineRule="auto"/>
              <w:jc w:val="both"/>
              <w:rPr>
                <w:rFonts w:ascii="Times New Roman" w:eastAsia="Calibri" w:hAnsi="Times New Roman" w:cs="Times New Roman"/>
                <w:sz w:val="24"/>
                <w:szCs w:val="24"/>
              </w:rPr>
            </w:pPr>
            <w:r w:rsidRPr="00842142">
              <w:rPr>
                <w:rFonts w:ascii="Times New Roman" w:eastAsia="Calibri" w:hAnsi="Times New Roman" w:cs="Times New Roman"/>
                <w:sz w:val="24"/>
                <w:szCs w:val="24"/>
              </w:rPr>
              <w:t xml:space="preserve">выставляется студенту, если студент допустил не более 3-5 ошибок в ответах на вопросы теста </w:t>
            </w:r>
          </w:p>
        </w:tc>
      </w:tr>
      <w:tr w:rsidR="0077715D" w:rsidRPr="00842142" w:rsidTr="00C06C44">
        <w:tc>
          <w:tcPr>
            <w:tcW w:w="1126"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sidRPr="00842142">
              <w:rPr>
                <w:rFonts w:ascii="Times New Roman" w:eastAsia="Calibri" w:hAnsi="Times New Roman" w:cs="Times New Roman"/>
                <w:sz w:val="24"/>
                <w:szCs w:val="24"/>
              </w:rPr>
              <w:t>2</w:t>
            </w:r>
          </w:p>
        </w:tc>
        <w:tc>
          <w:tcPr>
            <w:tcW w:w="1214" w:type="dxa"/>
          </w:tcPr>
          <w:p w:rsidR="0077715D" w:rsidRPr="00842142" w:rsidRDefault="0077715D" w:rsidP="00C06C4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7855" w:type="dxa"/>
          </w:tcPr>
          <w:p w:rsidR="0077715D" w:rsidRPr="00842142" w:rsidRDefault="0077715D" w:rsidP="00C06C44">
            <w:pPr>
              <w:spacing w:after="0" w:line="240" w:lineRule="auto"/>
              <w:jc w:val="both"/>
              <w:rPr>
                <w:rFonts w:ascii="Times New Roman" w:eastAsia="Calibri" w:hAnsi="Times New Roman" w:cs="Times New Roman"/>
                <w:sz w:val="24"/>
                <w:szCs w:val="24"/>
              </w:rPr>
            </w:pPr>
            <w:r w:rsidRPr="00842142">
              <w:rPr>
                <w:rFonts w:ascii="Times New Roman" w:eastAsia="Calibri" w:hAnsi="Times New Roman" w:cs="Times New Roman"/>
                <w:sz w:val="24"/>
                <w:szCs w:val="24"/>
              </w:rPr>
              <w:t>выставляется студенту, если студент допустил более 6 ошибок в ответах на вопросы теста</w:t>
            </w:r>
          </w:p>
        </w:tc>
      </w:tr>
    </w:tbl>
    <w:p w:rsidR="00D17001" w:rsidRPr="00D03C9C" w:rsidRDefault="00D17001" w:rsidP="00D17001">
      <w:pPr>
        <w:widowControl w:val="0"/>
        <w:spacing w:after="0" w:line="240" w:lineRule="auto"/>
        <w:jc w:val="both"/>
        <w:rPr>
          <w:rFonts w:ascii="Times New Roman" w:eastAsia="Times New Roman" w:hAnsi="Times New Roman" w:cs="Times New Roman"/>
          <w:sz w:val="24"/>
          <w:szCs w:val="24"/>
          <w:lang w:eastAsia="ru-RU"/>
        </w:rPr>
      </w:pPr>
    </w:p>
    <w:p w:rsidR="00D17001" w:rsidRPr="00D03C9C" w:rsidRDefault="00D17001" w:rsidP="00D17001">
      <w:pPr>
        <w:widowControl w:val="0"/>
        <w:spacing w:after="0" w:line="240" w:lineRule="auto"/>
        <w:jc w:val="both"/>
        <w:rPr>
          <w:rFonts w:ascii="Times New Roman" w:eastAsia="Times New Roman" w:hAnsi="Times New Roman" w:cs="Times New Roman"/>
          <w:sz w:val="24"/>
          <w:szCs w:val="24"/>
          <w:lang w:eastAsia="ru-RU"/>
        </w:rPr>
      </w:pPr>
    </w:p>
    <w:sectPr w:rsidR="00D17001" w:rsidRPr="00D03C9C" w:rsidSect="00C264E4">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C44" w:rsidRDefault="00C06C44" w:rsidP="00C8013F">
      <w:pPr>
        <w:spacing w:after="0" w:line="240" w:lineRule="auto"/>
      </w:pPr>
      <w:r>
        <w:separator/>
      </w:r>
    </w:p>
  </w:endnote>
  <w:endnote w:type="continuationSeparator" w:id="0">
    <w:p w:rsidR="00C06C44" w:rsidRDefault="00C06C44"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Narrow">
    <w:altName w:val="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ET">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C44" w:rsidRDefault="00C06C44" w:rsidP="00C8013F">
      <w:pPr>
        <w:spacing w:after="0" w:line="240" w:lineRule="auto"/>
      </w:pPr>
      <w:r>
        <w:separator/>
      </w:r>
    </w:p>
  </w:footnote>
  <w:footnote w:type="continuationSeparator" w:id="0">
    <w:p w:rsidR="00C06C44" w:rsidRDefault="00C06C44"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A4887862"/>
    <w:lvl w:ilvl="0">
      <w:start w:val="1"/>
      <w:numFmt w:val="bullet"/>
      <w:pStyle w:val="a"/>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4A8C336E"/>
    <w:lvl w:ilvl="0">
      <w:numFmt w:val="bullet"/>
      <w:lvlText w:val="*"/>
      <w:lvlJc w:val="left"/>
    </w:lvl>
  </w:abstractNum>
  <w:abstractNum w:abstractNumId="2" w15:restartNumberingAfterBreak="0">
    <w:nsid w:val="00000001"/>
    <w:multiLevelType w:val="multilevel"/>
    <w:tmpl w:val="666CB0F0"/>
    <w:lvl w:ilvl="0">
      <w:start w:val="1"/>
      <w:numFmt w:val="decimal"/>
      <w:lvlText w:val="%1."/>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68"/>
    <w:multiLevelType w:val="singleLevel"/>
    <w:tmpl w:val="00000068"/>
    <w:name w:val="WW8Num105"/>
    <w:lvl w:ilvl="0">
      <w:start w:val="1"/>
      <w:numFmt w:val="decimal"/>
      <w:lvlText w:val="%1."/>
      <w:lvlJc w:val="left"/>
      <w:pPr>
        <w:tabs>
          <w:tab w:val="num" w:pos="720"/>
        </w:tabs>
        <w:ind w:left="720" w:hanging="360"/>
      </w:pPr>
    </w:lvl>
  </w:abstractNum>
  <w:abstractNum w:abstractNumId="4" w15:restartNumberingAfterBreak="0">
    <w:nsid w:val="0F821711"/>
    <w:multiLevelType w:val="multilevel"/>
    <w:tmpl w:val="51161C58"/>
    <w:lvl w:ilvl="0">
      <w:start w:val="1"/>
      <w:numFmt w:val="decimal"/>
      <w:suff w:val="nothing"/>
      <w:lvlText w:val="%1 "/>
      <w:lvlJc w:val="left"/>
      <w:pPr>
        <w:ind w:left="1" w:firstLine="708"/>
      </w:pPr>
      <w:rPr>
        <w:rFonts w:hint="default"/>
        <w:b/>
        <w:i w:val="0"/>
        <w:sz w:val="28"/>
      </w:rPr>
    </w:lvl>
    <w:lvl w:ilvl="1">
      <w:start w:val="1"/>
      <w:numFmt w:val="decimal"/>
      <w:pStyle w:val="a0"/>
      <w:suff w:val="nothing"/>
      <w:lvlText w:val="%1.%2 "/>
      <w:lvlJc w:val="left"/>
      <w:pPr>
        <w:ind w:left="731" w:firstLine="709"/>
      </w:pPr>
      <w:rPr>
        <w:rFonts w:hint="default"/>
        <w:b w:val="0"/>
        <w:i w:val="0"/>
        <w:sz w:val="28"/>
      </w:rPr>
    </w:lvl>
    <w:lvl w:ilvl="2">
      <w:start w:val="1"/>
      <w:numFmt w:val="decimal"/>
      <w:pStyle w:val="a1"/>
      <w:suff w:val="nothing"/>
      <w:lvlText w:val="%1.%2.%3 "/>
      <w:lvlJc w:val="left"/>
      <w:pPr>
        <w:ind w:left="1" w:firstLine="708"/>
      </w:pPr>
      <w:rPr>
        <w:rFonts w:hint="default"/>
        <w:b w:val="0"/>
        <w:i w:val="0"/>
        <w:sz w:val="28"/>
      </w:rPr>
    </w:lvl>
    <w:lvl w:ilvl="3">
      <w:start w:val="1"/>
      <w:numFmt w:val="decimal"/>
      <w:lvlText w:val="%1.%2.%3.%4"/>
      <w:lvlJc w:val="left"/>
      <w:pPr>
        <w:tabs>
          <w:tab w:val="num" w:pos="4689"/>
        </w:tabs>
        <w:ind w:left="4689" w:hanging="864"/>
      </w:pPr>
      <w:rPr>
        <w:rFonts w:hint="default"/>
      </w:rPr>
    </w:lvl>
    <w:lvl w:ilvl="4">
      <w:start w:val="1"/>
      <w:numFmt w:val="decimal"/>
      <w:lvlText w:val="%1.%2.%3.%4.%5"/>
      <w:lvlJc w:val="left"/>
      <w:pPr>
        <w:tabs>
          <w:tab w:val="num" w:pos="4833"/>
        </w:tabs>
        <w:ind w:left="4833" w:hanging="1008"/>
      </w:pPr>
      <w:rPr>
        <w:rFonts w:hint="default"/>
      </w:rPr>
    </w:lvl>
    <w:lvl w:ilvl="5">
      <w:start w:val="1"/>
      <w:numFmt w:val="decimal"/>
      <w:lvlText w:val="%1.%2.%3.%4.%5.%6"/>
      <w:lvlJc w:val="left"/>
      <w:pPr>
        <w:tabs>
          <w:tab w:val="num" w:pos="4977"/>
        </w:tabs>
        <w:ind w:left="4977" w:hanging="1152"/>
      </w:pPr>
      <w:rPr>
        <w:rFonts w:hint="default"/>
      </w:rPr>
    </w:lvl>
    <w:lvl w:ilvl="6">
      <w:start w:val="1"/>
      <w:numFmt w:val="decimal"/>
      <w:lvlText w:val="%1.%2.%3.%4.%5.%6.%7"/>
      <w:lvlJc w:val="left"/>
      <w:pPr>
        <w:tabs>
          <w:tab w:val="num" w:pos="5121"/>
        </w:tabs>
        <w:ind w:left="5121" w:hanging="1296"/>
      </w:pPr>
      <w:rPr>
        <w:rFonts w:hint="default"/>
      </w:rPr>
    </w:lvl>
    <w:lvl w:ilvl="7">
      <w:start w:val="1"/>
      <w:numFmt w:val="decimal"/>
      <w:lvlText w:val="%1.%2.%3.%4.%5.%6.%7.%8"/>
      <w:lvlJc w:val="left"/>
      <w:pPr>
        <w:tabs>
          <w:tab w:val="num" w:pos="5265"/>
        </w:tabs>
        <w:ind w:left="5265" w:hanging="1440"/>
      </w:pPr>
      <w:rPr>
        <w:rFonts w:hint="default"/>
      </w:rPr>
    </w:lvl>
    <w:lvl w:ilvl="8">
      <w:start w:val="1"/>
      <w:numFmt w:val="decimal"/>
      <w:lvlText w:val="%1.%2.%3.%4.%5.%6.%7.%8.%9"/>
      <w:lvlJc w:val="left"/>
      <w:pPr>
        <w:tabs>
          <w:tab w:val="num" w:pos="5409"/>
        </w:tabs>
        <w:ind w:left="5409" w:hanging="1584"/>
      </w:pPr>
      <w:rPr>
        <w:rFonts w:hint="default"/>
      </w:rPr>
    </w:lvl>
  </w:abstractNum>
  <w:abstractNum w:abstractNumId="5" w15:restartNumberingAfterBreak="0">
    <w:nsid w:val="16DE779B"/>
    <w:multiLevelType w:val="singleLevel"/>
    <w:tmpl w:val="7630A86E"/>
    <w:lvl w:ilvl="0">
      <w:start w:val="3"/>
      <w:numFmt w:val="decimal"/>
      <w:lvlText w:val="%1."/>
      <w:legacy w:legacy="1" w:legacySpace="0" w:legacyIndent="240"/>
      <w:lvlJc w:val="left"/>
      <w:rPr>
        <w:rFonts w:ascii="Times New Roman" w:hAnsi="Times New Roman" w:cs="Times New Roman" w:hint="default"/>
        <w:b/>
      </w:rPr>
    </w:lvl>
  </w:abstractNum>
  <w:abstractNum w:abstractNumId="6" w15:restartNumberingAfterBreak="0">
    <w:nsid w:val="1C187AF7"/>
    <w:multiLevelType w:val="hybridMultilevel"/>
    <w:tmpl w:val="770200B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22873F7B"/>
    <w:multiLevelType w:val="hybridMultilevel"/>
    <w:tmpl w:val="082CE564"/>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8" w15:restartNumberingAfterBreak="0">
    <w:nsid w:val="30347F9D"/>
    <w:multiLevelType w:val="hybridMultilevel"/>
    <w:tmpl w:val="0A0A8932"/>
    <w:lvl w:ilvl="0" w:tplc="EBA6D376">
      <w:start w:val="2"/>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19C5896"/>
    <w:multiLevelType w:val="hybridMultilevel"/>
    <w:tmpl w:val="712C174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3131EA3"/>
    <w:multiLevelType w:val="hybridMultilevel"/>
    <w:tmpl w:val="F0A8DB7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3B57746"/>
    <w:multiLevelType w:val="singleLevel"/>
    <w:tmpl w:val="7908BC4A"/>
    <w:lvl w:ilvl="0">
      <w:start w:val="4"/>
      <w:numFmt w:val="decimal"/>
      <w:lvlText w:val="%1."/>
      <w:legacy w:legacy="1" w:legacySpace="0" w:legacyIndent="250"/>
      <w:lvlJc w:val="left"/>
      <w:rPr>
        <w:rFonts w:ascii="Times New Roman" w:hAnsi="Times New Roman" w:cs="Times New Roman" w:hint="default"/>
        <w:b/>
      </w:rPr>
    </w:lvl>
  </w:abstractNum>
  <w:abstractNum w:abstractNumId="12" w15:restartNumberingAfterBreak="0">
    <w:nsid w:val="346B3D09"/>
    <w:multiLevelType w:val="hybridMultilevel"/>
    <w:tmpl w:val="A210CE24"/>
    <w:lvl w:ilvl="0" w:tplc="187A5C1A">
      <w:start w:val="1"/>
      <w:numFmt w:val="bullet"/>
      <w:pStyle w:val="a2"/>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6C48FD"/>
    <w:multiLevelType w:val="hybridMultilevel"/>
    <w:tmpl w:val="AB2C6BF2"/>
    <w:lvl w:ilvl="0" w:tplc="FC1C767A">
      <w:start w:val="4"/>
      <w:numFmt w:val="decimal"/>
      <w:lvlText w:val="%1."/>
      <w:lvlJc w:val="left"/>
      <w:pPr>
        <w:ind w:left="1074" w:hanging="360"/>
      </w:pPr>
      <w:rPr>
        <w:rFonts w:hint="default"/>
        <w:b/>
      </w:rPr>
    </w:lvl>
    <w:lvl w:ilvl="1" w:tplc="04190019" w:tentative="1">
      <w:start w:val="1"/>
      <w:numFmt w:val="lowerLetter"/>
      <w:lvlText w:val="%2."/>
      <w:lvlJc w:val="left"/>
      <w:pPr>
        <w:ind w:left="1794" w:hanging="360"/>
      </w:pPr>
    </w:lvl>
    <w:lvl w:ilvl="2" w:tplc="0419001B" w:tentative="1">
      <w:start w:val="1"/>
      <w:numFmt w:val="lowerRoman"/>
      <w:lvlText w:val="%3."/>
      <w:lvlJc w:val="right"/>
      <w:pPr>
        <w:ind w:left="2514" w:hanging="180"/>
      </w:pPr>
    </w:lvl>
    <w:lvl w:ilvl="3" w:tplc="0419000F" w:tentative="1">
      <w:start w:val="1"/>
      <w:numFmt w:val="decimal"/>
      <w:lvlText w:val="%4."/>
      <w:lvlJc w:val="left"/>
      <w:pPr>
        <w:ind w:left="3234" w:hanging="360"/>
      </w:pPr>
    </w:lvl>
    <w:lvl w:ilvl="4" w:tplc="04190019" w:tentative="1">
      <w:start w:val="1"/>
      <w:numFmt w:val="lowerLetter"/>
      <w:lvlText w:val="%5."/>
      <w:lvlJc w:val="left"/>
      <w:pPr>
        <w:ind w:left="3954" w:hanging="360"/>
      </w:pPr>
    </w:lvl>
    <w:lvl w:ilvl="5" w:tplc="0419001B" w:tentative="1">
      <w:start w:val="1"/>
      <w:numFmt w:val="lowerRoman"/>
      <w:lvlText w:val="%6."/>
      <w:lvlJc w:val="right"/>
      <w:pPr>
        <w:ind w:left="4674" w:hanging="180"/>
      </w:pPr>
    </w:lvl>
    <w:lvl w:ilvl="6" w:tplc="0419000F" w:tentative="1">
      <w:start w:val="1"/>
      <w:numFmt w:val="decimal"/>
      <w:lvlText w:val="%7."/>
      <w:lvlJc w:val="left"/>
      <w:pPr>
        <w:ind w:left="5394" w:hanging="360"/>
      </w:pPr>
    </w:lvl>
    <w:lvl w:ilvl="7" w:tplc="04190019" w:tentative="1">
      <w:start w:val="1"/>
      <w:numFmt w:val="lowerLetter"/>
      <w:lvlText w:val="%8."/>
      <w:lvlJc w:val="left"/>
      <w:pPr>
        <w:ind w:left="6114" w:hanging="360"/>
      </w:pPr>
    </w:lvl>
    <w:lvl w:ilvl="8" w:tplc="0419001B" w:tentative="1">
      <w:start w:val="1"/>
      <w:numFmt w:val="lowerRoman"/>
      <w:lvlText w:val="%9."/>
      <w:lvlJc w:val="right"/>
      <w:pPr>
        <w:ind w:left="6834" w:hanging="180"/>
      </w:pPr>
    </w:lvl>
  </w:abstractNum>
  <w:abstractNum w:abstractNumId="14" w15:restartNumberingAfterBreak="0">
    <w:nsid w:val="3EA3444B"/>
    <w:multiLevelType w:val="hybridMultilevel"/>
    <w:tmpl w:val="716E1E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417D0ED5"/>
    <w:multiLevelType w:val="singleLevel"/>
    <w:tmpl w:val="F668B5DE"/>
    <w:lvl w:ilvl="0">
      <w:start w:val="1"/>
      <w:numFmt w:val="decimal"/>
      <w:lvlText w:val="%1."/>
      <w:legacy w:legacy="1" w:legacySpace="0" w:legacyIndent="264"/>
      <w:lvlJc w:val="left"/>
      <w:rPr>
        <w:rFonts w:ascii="Times New Roman" w:hAnsi="Times New Roman" w:cs="Times New Roman" w:hint="default"/>
        <w:b/>
      </w:rPr>
    </w:lvl>
  </w:abstractNum>
  <w:abstractNum w:abstractNumId="16" w15:restartNumberingAfterBreak="0">
    <w:nsid w:val="454F1B5C"/>
    <w:multiLevelType w:val="hybridMultilevel"/>
    <w:tmpl w:val="8AE63B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472692"/>
    <w:multiLevelType w:val="singleLevel"/>
    <w:tmpl w:val="26A298B8"/>
    <w:lvl w:ilvl="0">
      <w:start w:val="2"/>
      <w:numFmt w:val="decimal"/>
      <w:lvlText w:val="%1."/>
      <w:legacy w:legacy="1" w:legacySpace="0" w:legacyIndent="226"/>
      <w:lvlJc w:val="left"/>
      <w:rPr>
        <w:rFonts w:ascii="Times New Roman" w:hAnsi="Times New Roman" w:cs="Times New Roman" w:hint="default"/>
        <w:b/>
      </w:rPr>
    </w:lvl>
  </w:abstractNum>
  <w:abstractNum w:abstractNumId="18" w15:restartNumberingAfterBreak="0">
    <w:nsid w:val="4ABF54BE"/>
    <w:multiLevelType w:val="hybridMultilevel"/>
    <w:tmpl w:val="A79EDF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2"/>
  </w:num>
  <w:num w:numId="3">
    <w:abstractNumId w:val="10"/>
  </w:num>
  <w:num w:numId="4">
    <w:abstractNumId w:val="18"/>
  </w:num>
  <w:num w:numId="5">
    <w:abstractNumId w:val="6"/>
  </w:num>
  <w:num w:numId="6">
    <w:abstractNumId w:val="14"/>
  </w:num>
  <w:num w:numId="7">
    <w:abstractNumId w:val="9"/>
  </w:num>
  <w:num w:numId="8">
    <w:abstractNumId w:val="7"/>
  </w:num>
  <w:num w:numId="9">
    <w:abstractNumId w:val="16"/>
  </w:num>
  <w:num w:numId="10">
    <w:abstractNumId w:val="3"/>
  </w:num>
  <w:num w:numId="11">
    <w:abstractNumId w:val="0"/>
  </w:num>
  <w:num w:numId="12">
    <w:abstractNumId w:val="4"/>
  </w:num>
  <w:num w:numId="13">
    <w:abstractNumId w:val="5"/>
  </w:num>
  <w:num w:numId="14">
    <w:abstractNumId w:val="1"/>
    <w:lvlOverride w:ilvl="0">
      <w:lvl w:ilvl="0">
        <w:start w:val="65535"/>
        <w:numFmt w:val="bullet"/>
        <w:lvlText w:val="-"/>
        <w:legacy w:legacy="1" w:legacySpace="0" w:legacyIndent="139"/>
        <w:lvlJc w:val="left"/>
        <w:rPr>
          <w:rFonts w:ascii="Times New Roman" w:hAnsi="Times New Roman" w:cs="Times New Roman" w:hint="default"/>
        </w:rPr>
      </w:lvl>
    </w:lvlOverride>
  </w:num>
  <w:num w:numId="15">
    <w:abstractNumId w:val="15"/>
  </w:num>
  <w:num w:numId="16">
    <w:abstractNumId w:val="11"/>
  </w:num>
  <w:num w:numId="17">
    <w:abstractNumId w:val="17"/>
  </w:num>
  <w:num w:numId="18">
    <w:abstractNumId w:val="8"/>
  </w:num>
  <w:num w:numId="19">
    <w:abstractNumId w:val="13"/>
  </w:num>
  <w:num w:numId="20">
    <w:abstractNumId w:val="1"/>
    <w:lvlOverride w:ilvl="0">
      <w:lvl w:ilvl="0">
        <w:start w:val="65535"/>
        <w:numFmt w:val="bullet"/>
        <w:lvlText w:val="-"/>
        <w:legacy w:legacy="1" w:legacySpace="0" w:legacyIndent="110"/>
        <w:lvlJc w:val="left"/>
        <w:rPr>
          <w:rFonts w:ascii="Times New Roman" w:hAnsi="Times New Roman" w:cs="Times New Roman" w:hint="default"/>
        </w:rPr>
      </w:lvl>
    </w:lvlOverride>
  </w:num>
  <w:num w:numId="21">
    <w:abstractNumId w:val="1"/>
    <w:lvlOverride w:ilvl="0">
      <w:lvl w:ilvl="0">
        <w:start w:val="65535"/>
        <w:numFmt w:val="bullet"/>
        <w:lvlText w:val="-"/>
        <w:legacy w:legacy="1" w:legacySpace="0" w:legacyIndent="120"/>
        <w:lvlJc w:val="left"/>
        <w:rPr>
          <w:rFonts w:ascii="Times New Roman" w:hAnsi="Times New Roman" w:cs="Times New Roman" w:hint="default"/>
        </w:rPr>
      </w:lvl>
    </w:lvlOverride>
  </w:num>
  <w:num w:numId="22">
    <w:abstractNumId w:val="1"/>
    <w:lvlOverride w:ilvl="0">
      <w:lvl w:ilvl="0">
        <w:start w:val="65535"/>
        <w:numFmt w:val="bullet"/>
        <w:lvlText w:val="-"/>
        <w:legacy w:legacy="1" w:legacySpace="0" w:legacyIndent="115"/>
        <w:lvlJc w:val="left"/>
        <w:rPr>
          <w:rFonts w:ascii="Times New Roman" w:hAnsi="Times New Roman" w:cs="Times New Roman" w:hint="default"/>
        </w:rPr>
      </w:lvl>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2487"/>
    <w:rsid w:val="000108AE"/>
    <w:rsid w:val="0001143B"/>
    <w:rsid w:val="0001176F"/>
    <w:rsid w:val="00016A6D"/>
    <w:rsid w:val="0002138D"/>
    <w:rsid w:val="00036155"/>
    <w:rsid w:val="00036EE4"/>
    <w:rsid w:val="00036F93"/>
    <w:rsid w:val="000467DF"/>
    <w:rsid w:val="00065453"/>
    <w:rsid w:val="00065661"/>
    <w:rsid w:val="000673DA"/>
    <w:rsid w:val="000717AD"/>
    <w:rsid w:val="00071DFF"/>
    <w:rsid w:val="00082DE7"/>
    <w:rsid w:val="00087AC7"/>
    <w:rsid w:val="00092B6F"/>
    <w:rsid w:val="000A18A4"/>
    <w:rsid w:val="000A264D"/>
    <w:rsid w:val="000A6567"/>
    <w:rsid w:val="000A7853"/>
    <w:rsid w:val="000B19D8"/>
    <w:rsid w:val="000B2353"/>
    <w:rsid w:val="000C21D0"/>
    <w:rsid w:val="000C365E"/>
    <w:rsid w:val="000C4C20"/>
    <w:rsid w:val="000C5304"/>
    <w:rsid w:val="000C58B2"/>
    <w:rsid w:val="000D5048"/>
    <w:rsid w:val="000D771C"/>
    <w:rsid w:val="000E74A6"/>
    <w:rsid w:val="000F7535"/>
    <w:rsid w:val="00100133"/>
    <w:rsid w:val="00104729"/>
    <w:rsid w:val="00105D0E"/>
    <w:rsid w:val="001108DC"/>
    <w:rsid w:val="00110FD2"/>
    <w:rsid w:val="001154DF"/>
    <w:rsid w:val="001156BB"/>
    <w:rsid w:val="00117AA8"/>
    <w:rsid w:val="00117BCC"/>
    <w:rsid w:val="00123724"/>
    <w:rsid w:val="00126E2F"/>
    <w:rsid w:val="0012736A"/>
    <w:rsid w:val="00127AF8"/>
    <w:rsid w:val="00131F35"/>
    <w:rsid w:val="00135AB1"/>
    <w:rsid w:val="001366DB"/>
    <w:rsid w:val="00140759"/>
    <w:rsid w:val="0014326B"/>
    <w:rsid w:val="001458E8"/>
    <w:rsid w:val="001464E1"/>
    <w:rsid w:val="001519F7"/>
    <w:rsid w:val="00154975"/>
    <w:rsid w:val="00154F3A"/>
    <w:rsid w:val="001637E8"/>
    <w:rsid w:val="001700B4"/>
    <w:rsid w:val="00171707"/>
    <w:rsid w:val="00173379"/>
    <w:rsid w:val="0019201A"/>
    <w:rsid w:val="00193290"/>
    <w:rsid w:val="00195D8C"/>
    <w:rsid w:val="001961CF"/>
    <w:rsid w:val="00197A41"/>
    <w:rsid w:val="00197C32"/>
    <w:rsid w:val="001A3D29"/>
    <w:rsid w:val="001A3D4A"/>
    <w:rsid w:val="001A5777"/>
    <w:rsid w:val="001A5C71"/>
    <w:rsid w:val="001B4AB2"/>
    <w:rsid w:val="001B5858"/>
    <w:rsid w:val="001B5F9F"/>
    <w:rsid w:val="001C0C0A"/>
    <w:rsid w:val="001C22C7"/>
    <w:rsid w:val="001C38C4"/>
    <w:rsid w:val="001C4C0E"/>
    <w:rsid w:val="001C5396"/>
    <w:rsid w:val="001D01A5"/>
    <w:rsid w:val="001D0B3A"/>
    <w:rsid w:val="001D4B23"/>
    <w:rsid w:val="001D768A"/>
    <w:rsid w:val="001E3764"/>
    <w:rsid w:val="001E7320"/>
    <w:rsid w:val="001F5A10"/>
    <w:rsid w:val="002006C0"/>
    <w:rsid w:val="00200DBB"/>
    <w:rsid w:val="00203DF2"/>
    <w:rsid w:val="00210431"/>
    <w:rsid w:val="002175E5"/>
    <w:rsid w:val="002206F1"/>
    <w:rsid w:val="00231355"/>
    <w:rsid w:val="00236F7A"/>
    <w:rsid w:val="00240DF2"/>
    <w:rsid w:val="00246413"/>
    <w:rsid w:val="00255288"/>
    <w:rsid w:val="0026008A"/>
    <w:rsid w:val="00264414"/>
    <w:rsid w:val="00277458"/>
    <w:rsid w:val="00277ED6"/>
    <w:rsid w:val="00285BD7"/>
    <w:rsid w:val="002909DA"/>
    <w:rsid w:val="002925CC"/>
    <w:rsid w:val="0029448F"/>
    <w:rsid w:val="002A2EF2"/>
    <w:rsid w:val="002A3678"/>
    <w:rsid w:val="002A3D84"/>
    <w:rsid w:val="002C09E3"/>
    <w:rsid w:val="002C1F47"/>
    <w:rsid w:val="002C2023"/>
    <w:rsid w:val="002C35AF"/>
    <w:rsid w:val="002C48C3"/>
    <w:rsid w:val="002C5BA0"/>
    <w:rsid w:val="002D34D3"/>
    <w:rsid w:val="002E074F"/>
    <w:rsid w:val="002E26A3"/>
    <w:rsid w:val="002E2E88"/>
    <w:rsid w:val="002E361B"/>
    <w:rsid w:val="002F0C23"/>
    <w:rsid w:val="003103E2"/>
    <w:rsid w:val="00312030"/>
    <w:rsid w:val="00313830"/>
    <w:rsid w:val="00316FD2"/>
    <w:rsid w:val="0031743E"/>
    <w:rsid w:val="003176A2"/>
    <w:rsid w:val="00317AE1"/>
    <w:rsid w:val="00321271"/>
    <w:rsid w:val="0032708A"/>
    <w:rsid w:val="003273F9"/>
    <w:rsid w:val="00332AB1"/>
    <w:rsid w:val="00333806"/>
    <w:rsid w:val="00333F02"/>
    <w:rsid w:val="003367A4"/>
    <w:rsid w:val="00340ABB"/>
    <w:rsid w:val="00345F62"/>
    <w:rsid w:val="00351691"/>
    <w:rsid w:val="003554EF"/>
    <w:rsid w:val="00357427"/>
    <w:rsid w:val="00375608"/>
    <w:rsid w:val="00387FF3"/>
    <w:rsid w:val="00391097"/>
    <w:rsid w:val="0039609E"/>
    <w:rsid w:val="00396D48"/>
    <w:rsid w:val="003A26B0"/>
    <w:rsid w:val="003B40B3"/>
    <w:rsid w:val="003B4D4B"/>
    <w:rsid w:val="003B753E"/>
    <w:rsid w:val="003C0E78"/>
    <w:rsid w:val="003C280D"/>
    <w:rsid w:val="003C6B24"/>
    <w:rsid w:val="003D4727"/>
    <w:rsid w:val="003D526E"/>
    <w:rsid w:val="003D7620"/>
    <w:rsid w:val="003E1248"/>
    <w:rsid w:val="003E3453"/>
    <w:rsid w:val="003E379E"/>
    <w:rsid w:val="003F0AE5"/>
    <w:rsid w:val="003F1C4C"/>
    <w:rsid w:val="003F5D1B"/>
    <w:rsid w:val="003F6171"/>
    <w:rsid w:val="003F644E"/>
    <w:rsid w:val="004052BF"/>
    <w:rsid w:val="00406049"/>
    <w:rsid w:val="00411E0C"/>
    <w:rsid w:val="0041241B"/>
    <w:rsid w:val="00416224"/>
    <w:rsid w:val="004209DA"/>
    <w:rsid w:val="004224DD"/>
    <w:rsid w:val="00426567"/>
    <w:rsid w:val="00434CA9"/>
    <w:rsid w:val="004360A2"/>
    <w:rsid w:val="00436F6C"/>
    <w:rsid w:val="00444251"/>
    <w:rsid w:val="0044636E"/>
    <w:rsid w:val="00457190"/>
    <w:rsid w:val="00457ABC"/>
    <w:rsid w:val="00460694"/>
    <w:rsid w:val="004643A1"/>
    <w:rsid w:val="0046698B"/>
    <w:rsid w:val="00467606"/>
    <w:rsid w:val="00471FEE"/>
    <w:rsid w:val="0047539E"/>
    <w:rsid w:val="00484A39"/>
    <w:rsid w:val="00485D1C"/>
    <w:rsid w:val="00490F1B"/>
    <w:rsid w:val="0049553D"/>
    <w:rsid w:val="004A1090"/>
    <w:rsid w:val="004A4609"/>
    <w:rsid w:val="004A60F1"/>
    <w:rsid w:val="004B2D77"/>
    <w:rsid w:val="004B6071"/>
    <w:rsid w:val="004C5ADA"/>
    <w:rsid w:val="004C6D1B"/>
    <w:rsid w:val="004C7255"/>
    <w:rsid w:val="004D173E"/>
    <w:rsid w:val="004E0B91"/>
    <w:rsid w:val="004E1D22"/>
    <w:rsid w:val="004E216C"/>
    <w:rsid w:val="004E2EAA"/>
    <w:rsid w:val="004E50D3"/>
    <w:rsid w:val="004E6B78"/>
    <w:rsid w:val="004F1C1D"/>
    <w:rsid w:val="004F79E0"/>
    <w:rsid w:val="005001A3"/>
    <w:rsid w:val="00500AB3"/>
    <w:rsid w:val="00502DBE"/>
    <w:rsid w:val="00503CB6"/>
    <w:rsid w:val="00512CF0"/>
    <w:rsid w:val="00513515"/>
    <w:rsid w:val="0052134E"/>
    <w:rsid w:val="00525983"/>
    <w:rsid w:val="00526774"/>
    <w:rsid w:val="0053200D"/>
    <w:rsid w:val="00533A8A"/>
    <w:rsid w:val="00534BE9"/>
    <w:rsid w:val="005360F8"/>
    <w:rsid w:val="0053690D"/>
    <w:rsid w:val="00547663"/>
    <w:rsid w:val="00552F6D"/>
    <w:rsid w:val="00553120"/>
    <w:rsid w:val="00553F15"/>
    <w:rsid w:val="00557C87"/>
    <w:rsid w:val="00562B69"/>
    <w:rsid w:val="00562F40"/>
    <w:rsid w:val="00563347"/>
    <w:rsid w:val="00564F87"/>
    <w:rsid w:val="00571C16"/>
    <w:rsid w:val="00572DC6"/>
    <w:rsid w:val="00574E3D"/>
    <w:rsid w:val="0057643F"/>
    <w:rsid w:val="00576DD0"/>
    <w:rsid w:val="00576E0C"/>
    <w:rsid w:val="00584CC8"/>
    <w:rsid w:val="005854BE"/>
    <w:rsid w:val="0058634D"/>
    <w:rsid w:val="0058757D"/>
    <w:rsid w:val="00587EAB"/>
    <w:rsid w:val="00593191"/>
    <w:rsid w:val="005931E6"/>
    <w:rsid w:val="005932DB"/>
    <w:rsid w:val="00594670"/>
    <w:rsid w:val="005948D8"/>
    <w:rsid w:val="00594901"/>
    <w:rsid w:val="00595998"/>
    <w:rsid w:val="005A5602"/>
    <w:rsid w:val="005A615C"/>
    <w:rsid w:val="005A7ADE"/>
    <w:rsid w:val="005A7AEE"/>
    <w:rsid w:val="005B07FD"/>
    <w:rsid w:val="005B094A"/>
    <w:rsid w:val="005B4388"/>
    <w:rsid w:val="005C7664"/>
    <w:rsid w:val="005E19A2"/>
    <w:rsid w:val="005E6FD2"/>
    <w:rsid w:val="005F4853"/>
    <w:rsid w:val="00604146"/>
    <w:rsid w:val="00605D4F"/>
    <w:rsid w:val="0060645D"/>
    <w:rsid w:val="00607507"/>
    <w:rsid w:val="00607A8A"/>
    <w:rsid w:val="00613F6F"/>
    <w:rsid w:val="00626844"/>
    <w:rsid w:val="006270F4"/>
    <w:rsid w:val="00627B28"/>
    <w:rsid w:val="00630BAD"/>
    <w:rsid w:val="00637744"/>
    <w:rsid w:val="00642184"/>
    <w:rsid w:val="0064574A"/>
    <w:rsid w:val="0064761E"/>
    <w:rsid w:val="006560AD"/>
    <w:rsid w:val="006574B8"/>
    <w:rsid w:val="00660FC0"/>
    <w:rsid w:val="006638B9"/>
    <w:rsid w:val="00666A5A"/>
    <w:rsid w:val="00670A64"/>
    <w:rsid w:val="006746E3"/>
    <w:rsid w:val="006772B7"/>
    <w:rsid w:val="0068135D"/>
    <w:rsid w:val="00687A5C"/>
    <w:rsid w:val="00692E03"/>
    <w:rsid w:val="00694888"/>
    <w:rsid w:val="006953AF"/>
    <w:rsid w:val="00695C73"/>
    <w:rsid w:val="00697996"/>
    <w:rsid w:val="006A2950"/>
    <w:rsid w:val="006A4080"/>
    <w:rsid w:val="006A454A"/>
    <w:rsid w:val="006A52F3"/>
    <w:rsid w:val="006A5351"/>
    <w:rsid w:val="006B2768"/>
    <w:rsid w:val="006B2A85"/>
    <w:rsid w:val="006B301A"/>
    <w:rsid w:val="006B4A0E"/>
    <w:rsid w:val="006B5AB5"/>
    <w:rsid w:val="006B5C19"/>
    <w:rsid w:val="006B62C8"/>
    <w:rsid w:val="006C027A"/>
    <w:rsid w:val="006C4032"/>
    <w:rsid w:val="006C5759"/>
    <w:rsid w:val="006D3712"/>
    <w:rsid w:val="006D4251"/>
    <w:rsid w:val="006D5DF8"/>
    <w:rsid w:val="006D6659"/>
    <w:rsid w:val="006E1120"/>
    <w:rsid w:val="006E1513"/>
    <w:rsid w:val="006E3E94"/>
    <w:rsid w:val="006E400F"/>
    <w:rsid w:val="006E74F3"/>
    <w:rsid w:val="006F0619"/>
    <w:rsid w:val="006F1B43"/>
    <w:rsid w:val="006F3065"/>
    <w:rsid w:val="00700F0A"/>
    <w:rsid w:val="00701775"/>
    <w:rsid w:val="007103F0"/>
    <w:rsid w:val="0071041A"/>
    <w:rsid w:val="0071273A"/>
    <w:rsid w:val="0071501F"/>
    <w:rsid w:val="007150EF"/>
    <w:rsid w:val="00716682"/>
    <w:rsid w:val="0072029C"/>
    <w:rsid w:val="00721C93"/>
    <w:rsid w:val="00725CFC"/>
    <w:rsid w:val="0073174C"/>
    <w:rsid w:val="00732900"/>
    <w:rsid w:val="007330B8"/>
    <w:rsid w:val="00737779"/>
    <w:rsid w:val="00740FB7"/>
    <w:rsid w:val="0074460F"/>
    <w:rsid w:val="00744AB3"/>
    <w:rsid w:val="007518B2"/>
    <w:rsid w:val="00762368"/>
    <w:rsid w:val="00763614"/>
    <w:rsid w:val="00764D5E"/>
    <w:rsid w:val="00765A7D"/>
    <w:rsid w:val="007662CC"/>
    <w:rsid w:val="00766CA0"/>
    <w:rsid w:val="00773066"/>
    <w:rsid w:val="00773E11"/>
    <w:rsid w:val="0077715D"/>
    <w:rsid w:val="00783E73"/>
    <w:rsid w:val="007908DE"/>
    <w:rsid w:val="00790C7A"/>
    <w:rsid w:val="00794F78"/>
    <w:rsid w:val="0079626A"/>
    <w:rsid w:val="007963E0"/>
    <w:rsid w:val="00796EE3"/>
    <w:rsid w:val="00797515"/>
    <w:rsid w:val="007A0F19"/>
    <w:rsid w:val="007A2E63"/>
    <w:rsid w:val="007A68BF"/>
    <w:rsid w:val="007B5D97"/>
    <w:rsid w:val="007B6CEF"/>
    <w:rsid w:val="007B7235"/>
    <w:rsid w:val="007C1C33"/>
    <w:rsid w:val="007C409A"/>
    <w:rsid w:val="007C4F74"/>
    <w:rsid w:val="007C5040"/>
    <w:rsid w:val="007C5659"/>
    <w:rsid w:val="007D3DDF"/>
    <w:rsid w:val="007D5D3A"/>
    <w:rsid w:val="007E3833"/>
    <w:rsid w:val="007E7127"/>
    <w:rsid w:val="007F084E"/>
    <w:rsid w:val="007F08C5"/>
    <w:rsid w:val="007F52FC"/>
    <w:rsid w:val="007F74AC"/>
    <w:rsid w:val="00800936"/>
    <w:rsid w:val="00802B6E"/>
    <w:rsid w:val="00810354"/>
    <w:rsid w:val="00812B05"/>
    <w:rsid w:val="008153B3"/>
    <w:rsid w:val="008158FF"/>
    <w:rsid w:val="00821852"/>
    <w:rsid w:val="008240DA"/>
    <w:rsid w:val="0082692E"/>
    <w:rsid w:val="00827C28"/>
    <w:rsid w:val="008346C6"/>
    <w:rsid w:val="00836175"/>
    <w:rsid w:val="0084269C"/>
    <w:rsid w:val="00846A06"/>
    <w:rsid w:val="0084785C"/>
    <w:rsid w:val="008501CF"/>
    <w:rsid w:val="00852325"/>
    <w:rsid w:val="00853F35"/>
    <w:rsid w:val="00860008"/>
    <w:rsid w:val="00860D20"/>
    <w:rsid w:val="0086130F"/>
    <w:rsid w:val="0086423B"/>
    <w:rsid w:val="008671BD"/>
    <w:rsid w:val="00870D94"/>
    <w:rsid w:val="0087459F"/>
    <w:rsid w:val="00877003"/>
    <w:rsid w:val="00887EE2"/>
    <w:rsid w:val="00890015"/>
    <w:rsid w:val="0089154D"/>
    <w:rsid w:val="008918DF"/>
    <w:rsid w:val="00896985"/>
    <w:rsid w:val="008A1C89"/>
    <w:rsid w:val="008B1F70"/>
    <w:rsid w:val="008B2A3B"/>
    <w:rsid w:val="008B7010"/>
    <w:rsid w:val="008C2A9A"/>
    <w:rsid w:val="008C4C7A"/>
    <w:rsid w:val="008C59DB"/>
    <w:rsid w:val="008D120C"/>
    <w:rsid w:val="008D12D4"/>
    <w:rsid w:val="008D1767"/>
    <w:rsid w:val="008D45CE"/>
    <w:rsid w:val="008E379F"/>
    <w:rsid w:val="008E5CE2"/>
    <w:rsid w:val="008F0FBE"/>
    <w:rsid w:val="008F3B11"/>
    <w:rsid w:val="008F3F9E"/>
    <w:rsid w:val="008F4D11"/>
    <w:rsid w:val="008F5043"/>
    <w:rsid w:val="008F614F"/>
    <w:rsid w:val="008F6503"/>
    <w:rsid w:val="00902458"/>
    <w:rsid w:val="00902B6B"/>
    <w:rsid w:val="00906D62"/>
    <w:rsid w:val="009076D4"/>
    <w:rsid w:val="009103D0"/>
    <w:rsid w:val="00910FEB"/>
    <w:rsid w:val="00912E4B"/>
    <w:rsid w:val="009142DD"/>
    <w:rsid w:val="00915E5E"/>
    <w:rsid w:val="00930DAE"/>
    <w:rsid w:val="00934861"/>
    <w:rsid w:val="00951C0D"/>
    <w:rsid w:val="00960790"/>
    <w:rsid w:val="00963375"/>
    <w:rsid w:val="00973C50"/>
    <w:rsid w:val="00981BEB"/>
    <w:rsid w:val="00983248"/>
    <w:rsid w:val="009916D5"/>
    <w:rsid w:val="009A5828"/>
    <w:rsid w:val="009B14A3"/>
    <w:rsid w:val="009C5C7B"/>
    <w:rsid w:val="009D0F1A"/>
    <w:rsid w:val="009E0836"/>
    <w:rsid w:val="009E1EA7"/>
    <w:rsid w:val="009E4A5C"/>
    <w:rsid w:val="009E4C1D"/>
    <w:rsid w:val="009E6183"/>
    <w:rsid w:val="009E7039"/>
    <w:rsid w:val="009F0AAB"/>
    <w:rsid w:val="009F52EE"/>
    <w:rsid w:val="00A00543"/>
    <w:rsid w:val="00A10ACC"/>
    <w:rsid w:val="00A12C27"/>
    <w:rsid w:val="00A13B28"/>
    <w:rsid w:val="00A159AC"/>
    <w:rsid w:val="00A209C2"/>
    <w:rsid w:val="00A266E1"/>
    <w:rsid w:val="00A31F35"/>
    <w:rsid w:val="00A36923"/>
    <w:rsid w:val="00A37B43"/>
    <w:rsid w:val="00A41EFB"/>
    <w:rsid w:val="00A46EF5"/>
    <w:rsid w:val="00A51BD0"/>
    <w:rsid w:val="00A558A6"/>
    <w:rsid w:val="00A5630D"/>
    <w:rsid w:val="00A56B37"/>
    <w:rsid w:val="00A56C08"/>
    <w:rsid w:val="00A57C71"/>
    <w:rsid w:val="00A6132F"/>
    <w:rsid w:val="00A65526"/>
    <w:rsid w:val="00A6628A"/>
    <w:rsid w:val="00A675A2"/>
    <w:rsid w:val="00A73E5F"/>
    <w:rsid w:val="00A74FF2"/>
    <w:rsid w:val="00A77C98"/>
    <w:rsid w:val="00A81E11"/>
    <w:rsid w:val="00A87D59"/>
    <w:rsid w:val="00A913C6"/>
    <w:rsid w:val="00A92DE8"/>
    <w:rsid w:val="00A932C5"/>
    <w:rsid w:val="00A96B40"/>
    <w:rsid w:val="00AA026C"/>
    <w:rsid w:val="00AA0623"/>
    <w:rsid w:val="00AA4702"/>
    <w:rsid w:val="00AB01D6"/>
    <w:rsid w:val="00AB05AF"/>
    <w:rsid w:val="00AB69A9"/>
    <w:rsid w:val="00AB6BCC"/>
    <w:rsid w:val="00AC1DBE"/>
    <w:rsid w:val="00AC284A"/>
    <w:rsid w:val="00AC7088"/>
    <w:rsid w:val="00AC775A"/>
    <w:rsid w:val="00AD1288"/>
    <w:rsid w:val="00AD19E0"/>
    <w:rsid w:val="00AD6807"/>
    <w:rsid w:val="00AE1A78"/>
    <w:rsid w:val="00AE4027"/>
    <w:rsid w:val="00AE70DF"/>
    <w:rsid w:val="00AE7141"/>
    <w:rsid w:val="00AE7BEE"/>
    <w:rsid w:val="00B00A66"/>
    <w:rsid w:val="00B01246"/>
    <w:rsid w:val="00B01920"/>
    <w:rsid w:val="00B0351C"/>
    <w:rsid w:val="00B14E93"/>
    <w:rsid w:val="00B17C5C"/>
    <w:rsid w:val="00B17EF5"/>
    <w:rsid w:val="00B30CFF"/>
    <w:rsid w:val="00B311BE"/>
    <w:rsid w:val="00B3166F"/>
    <w:rsid w:val="00B32D17"/>
    <w:rsid w:val="00B33B6B"/>
    <w:rsid w:val="00B34097"/>
    <w:rsid w:val="00B34E6A"/>
    <w:rsid w:val="00B36759"/>
    <w:rsid w:val="00B405CF"/>
    <w:rsid w:val="00B4261F"/>
    <w:rsid w:val="00B46AAC"/>
    <w:rsid w:val="00B514FD"/>
    <w:rsid w:val="00B6503A"/>
    <w:rsid w:val="00B65F66"/>
    <w:rsid w:val="00B66085"/>
    <w:rsid w:val="00B66173"/>
    <w:rsid w:val="00B67479"/>
    <w:rsid w:val="00B67B6F"/>
    <w:rsid w:val="00B75700"/>
    <w:rsid w:val="00B82CA6"/>
    <w:rsid w:val="00B90D80"/>
    <w:rsid w:val="00B91098"/>
    <w:rsid w:val="00B91763"/>
    <w:rsid w:val="00BA154F"/>
    <w:rsid w:val="00BA31EA"/>
    <w:rsid w:val="00BA34D0"/>
    <w:rsid w:val="00BA35D8"/>
    <w:rsid w:val="00BA50F4"/>
    <w:rsid w:val="00BA7D7F"/>
    <w:rsid w:val="00BB00E3"/>
    <w:rsid w:val="00BB66E3"/>
    <w:rsid w:val="00BB66F3"/>
    <w:rsid w:val="00BB69FA"/>
    <w:rsid w:val="00BB7F1D"/>
    <w:rsid w:val="00BC1669"/>
    <w:rsid w:val="00BC1E19"/>
    <w:rsid w:val="00BC1E81"/>
    <w:rsid w:val="00BC3CFE"/>
    <w:rsid w:val="00BC65E2"/>
    <w:rsid w:val="00BD3D9C"/>
    <w:rsid w:val="00BD4419"/>
    <w:rsid w:val="00BD4884"/>
    <w:rsid w:val="00BD64E1"/>
    <w:rsid w:val="00BE0B73"/>
    <w:rsid w:val="00BE66A8"/>
    <w:rsid w:val="00BF2B17"/>
    <w:rsid w:val="00C001C3"/>
    <w:rsid w:val="00C0169A"/>
    <w:rsid w:val="00C056D6"/>
    <w:rsid w:val="00C05E7B"/>
    <w:rsid w:val="00C06C44"/>
    <w:rsid w:val="00C12F69"/>
    <w:rsid w:val="00C17F62"/>
    <w:rsid w:val="00C22F01"/>
    <w:rsid w:val="00C25567"/>
    <w:rsid w:val="00C264E4"/>
    <w:rsid w:val="00C332EB"/>
    <w:rsid w:val="00C36A86"/>
    <w:rsid w:val="00C36E1B"/>
    <w:rsid w:val="00C405DA"/>
    <w:rsid w:val="00C432EB"/>
    <w:rsid w:val="00C43361"/>
    <w:rsid w:val="00C46C44"/>
    <w:rsid w:val="00C47641"/>
    <w:rsid w:val="00C50E14"/>
    <w:rsid w:val="00C55FB0"/>
    <w:rsid w:val="00C74081"/>
    <w:rsid w:val="00C765D2"/>
    <w:rsid w:val="00C76852"/>
    <w:rsid w:val="00C76DF9"/>
    <w:rsid w:val="00C8013F"/>
    <w:rsid w:val="00C80CE9"/>
    <w:rsid w:val="00C8535B"/>
    <w:rsid w:val="00C949A4"/>
    <w:rsid w:val="00CA2B6B"/>
    <w:rsid w:val="00CA3D69"/>
    <w:rsid w:val="00CA61A8"/>
    <w:rsid w:val="00CB361A"/>
    <w:rsid w:val="00CC2639"/>
    <w:rsid w:val="00CD1061"/>
    <w:rsid w:val="00CD2F85"/>
    <w:rsid w:val="00CD7411"/>
    <w:rsid w:val="00CE054C"/>
    <w:rsid w:val="00CE1365"/>
    <w:rsid w:val="00CE2232"/>
    <w:rsid w:val="00CE29D1"/>
    <w:rsid w:val="00CE5125"/>
    <w:rsid w:val="00CF29C7"/>
    <w:rsid w:val="00CF5138"/>
    <w:rsid w:val="00D00525"/>
    <w:rsid w:val="00D03C9C"/>
    <w:rsid w:val="00D06068"/>
    <w:rsid w:val="00D06866"/>
    <w:rsid w:val="00D104DF"/>
    <w:rsid w:val="00D14B40"/>
    <w:rsid w:val="00D17001"/>
    <w:rsid w:val="00D27FC3"/>
    <w:rsid w:val="00D33088"/>
    <w:rsid w:val="00D40654"/>
    <w:rsid w:val="00D45E43"/>
    <w:rsid w:val="00D53DE6"/>
    <w:rsid w:val="00D54CB9"/>
    <w:rsid w:val="00D60A12"/>
    <w:rsid w:val="00D617F3"/>
    <w:rsid w:val="00D61EEA"/>
    <w:rsid w:val="00D66069"/>
    <w:rsid w:val="00D67A0F"/>
    <w:rsid w:val="00D713E0"/>
    <w:rsid w:val="00D717E1"/>
    <w:rsid w:val="00D727B0"/>
    <w:rsid w:val="00D74D4F"/>
    <w:rsid w:val="00D770A6"/>
    <w:rsid w:val="00D80F78"/>
    <w:rsid w:val="00D85C6A"/>
    <w:rsid w:val="00D91043"/>
    <w:rsid w:val="00D91C63"/>
    <w:rsid w:val="00D9712C"/>
    <w:rsid w:val="00DA0882"/>
    <w:rsid w:val="00DA4B06"/>
    <w:rsid w:val="00DA67EC"/>
    <w:rsid w:val="00DA6A2F"/>
    <w:rsid w:val="00DA7A2E"/>
    <w:rsid w:val="00DA7CC0"/>
    <w:rsid w:val="00DB0D39"/>
    <w:rsid w:val="00DB3A89"/>
    <w:rsid w:val="00DB4633"/>
    <w:rsid w:val="00DB5F3B"/>
    <w:rsid w:val="00DB7770"/>
    <w:rsid w:val="00DB7A12"/>
    <w:rsid w:val="00DC08C8"/>
    <w:rsid w:val="00DC4D62"/>
    <w:rsid w:val="00DD77A1"/>
    <w:rsid w:val="00DE54F1"/>
    <w:rsid w:val="00DE7493"/>
    <w:rsid w:val="00DF05E8"/>
    <w:rsid w:val="00DF6DDA"/>
    <w:rsid w:val="00E02153"/>
    <w:rsid w:val="00E060BB"/>
    <w:rsid w:val="00E10E3C"/>
    <w:rsid w:val="00E1137E"/>
    <w:rsid w:val="00E129F7"/>
    <w:rsid w:val="00E13C08"/>
    <w:rsid w:val="00E13CC7"/>
    <w:rsid w:val="00E17540"/>
    <w:rsid w:val="00E17D02"/>
    <w:rsid w:val="00E231C9"/>
    <w:rsid w:val="00E25626"/>
    <w:rsid w:val="00E2665D"/>
    <w:rsid w:val="00E27485"/>
    <w:rsid w:val="00E27BB5"/>
    <w:rsid w:val="00E317CC"/>
    <w:rsid w:val="00E36E42"/>
    <w:rsid w:val="00E46F41"/>
    <w:rsid w:val="00E50456"/>
    <w:rsid w:val="00E520EF"/>
    <w:rsid w:val="00E522C5"/>
    <w:rsid w:val="00E538FD"/>
    <w:rsid w:val="00E54DDA"/>
    <w:rsid w:val="00E54EB1"/>
    <w:rsid w:val="00E61905"/>
    <w:rsid w:val="00E624A5"/>
    <w:rsid w:val="00E62EDC"/>
    <w:rsid w:val="00E6417A"/>
    <w:rsid w:val="00E76F4C"/>
    <w:rsid w:val="00E77E50"/>
    <w:rsid w:val="00E80F12"/>
    <w:rsid w:val="00E83403"/>
    <w:rsid w:val="00E9001A"/>
    <w:rsid w:val="00E9056A"/>
    <w:rsid w:val="00E9560E"/>
    <w:rsid w:val="00E958FC"/>
    <w:rsid w:val="00EA233A"/>
    <w:rsid w:val="00EA2D70"/>
    <w:rsid w:val="00EA60EE"/>
    <w:rsid w:val="00EA679F"/>
    <w:rsid w:val="00EA6D55"/>
    <w:rsid w:val="00EA7A44"/>
    <w:rsid w:val="00EA7FCF"/>
    <w:rsid w:val="00EB1895"/>
    <w:rsid w:val="00EB3D9B"/>
    <w:rsid w:val="00EB5C25"/>
    <w:rsid w:val="00EB62C8"/>
    <w:rsid w:val="00EC5778"/>
    <w:rsid w:val="00EC7E0A"/>
    <w:rsid w:val="00ED01C1"/>
    <w:rsid w:val="00ED6F52"/>
    <w:rsid w:val="00ED744C"/>
    <w:rsid w:val="00ED75E7"/>
    <w:rsid w:val="00EE167D"/>
    <w:rsid w:val="00EE2833"/>
    <w:rsid w:val="00EE3228"/>
    <w:rsid w:val="00EE3F23"/>
    <w:rsid w:val="00EF13B5"/>
    <w:rsid w:val="00EF18BE"/>
    <w:rsid w:val="00EF1E1F"/>
    <w:rsid w:val="00EF412A"/>
    <w:rsid w:val="00F0048C"/>
    <w:rsid w:val="00F025BD"/>
    <w:rsid w:val="00F06788"/>
    <w:rsid w:val="00F13F9F"/>
    <w:rsid w:val="00F15297"/>
    <w:rsid w:val="00F17A7B"/>
    <w:rsid w:val="00F22536"/>
    <w:rsid w:val="00F23C7D"/>
    <w:rsid w:val="00F25CE5"/>
    <w:rsid w:val="00F26B0E"/>
    <w:rsid w:val="00F274B3"/>
    <w:rsid w:val="00F30020"/>
    <w:rsid w:val="00F3131F"/>
    <w:rsid w:val="00F3180D"/>
    <w:rsid w:val="00F32552"/>
    <w:rsid w:val="00F3490A"/>
    <w:rsid w:val="00F353DB"/>
    <w:rsid w:val="00F36D4A"/>
    <w:rsid w:val="00F40752"/>
    <w:rsid w:val="00F424CB"/>
    <w:rsid w:val="00F46A57"/>
    <w:rsid w:val="00F47F42"/>
    <w:rsid w:val="00F54583"/>
    <w:rsid w:val="00F569D0"/>
    <w:rsid w:val="00F65EAD"/>
    <w:rsid w:val="00F77102"/>
    <w:rsid w:val="00F873E0"/>
    <w:rsid w:val="00FA0AF2"/>
    <w:rsid w:val="00FA0B8F"/>
    <w:rsid w:val="00FA0B98"/>
    <w:rsid w:val="00FA22A9"/>
    <w:rsid w:val="00FA4958"/>
    <w:rsid w:val="00FA5A28"/>
    <w:rsid w:val="00FA729B"/>
    <w:rsid w:val="00FB02DA"/>
    <w:rsid w:val="00FB0C35"/>
    <w:rsid w:val="00FB354F"/>
    <w:rsid w:val="00FB6C8F"/>
    <w:rsid w:val="00FC190B"/>
    <w:rsid w:val="00FC5456"/>
    <w:rsid w:val="00FD3F00"/>
    <w:rsid w:val="00FE2739"/>
    <w:rsid w:val="00FE5854"/>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143D17A5-F6F9-4B6A-BFA7-A6FD630C4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016A6D"/>
  </w:style>
  <w:style w:type="paragraph" w:styleId="1">
    <w:name w:val="heading 1"/>
    <w:basedOn w:val="a3"/>
    <w:link w:val="10"/>
    <w:qFormat/>
    <w:rsid w:val="00D17001"/>
    <w:pPr>
      <w:widowControl w:val="0"/>
      <w:autoSpaceDE w:val="0"/>
      <w:autoSpaceDN w:val="0"/>
      <w:spacing w:after="0" w:line="240" w:lineRule="auto"/>
      <w:ind w:left="648" w:hanging="216"/>
      <w:outlineLvl w:val="0"/>
    </w:pPr>
    <w:rPr>
      <w:rFonts w:ascii="Arial Narrow" w:eastAsia="Arial Narrow" w:hAnsi="Arial Narrow" w:cs="Arial Narrow"/>
      <w:b/>
      <w:bCs/>
      <w:lang w:eastAsia="ru-RU" w:bidi="ru-RU"/>
    </w:rPr>
  </w:style>
  <w:style w:type="paragraph" w:styleId="2">
    <w:name w:val="heading 2"/>
    <w:basedOn w:val="a3"/>
    <w:link w:val="20"/>
    <w:uiPriority w:val="9"/>
    <w:qFormat/>
    <w:rsid w:val="00D17001"/>
    <w:pPr>
      <w:widowControl w:val="0"/>
      <w:autoSpaceDE w:val="0"/>
      <w:autoSpaceDN w:val="0"/>
      <w:spacing w:after="0" w:line="240" w:lineRule="auto"/>
      <w:ind w:left="1263" w:hanging="543"/>
      <w:outlineLvl w:val="1"/>
    </w:pPr>
    <w:rPr>
      <w:rFonts w:ascii="Times New Roman" w:eastAsia="Times New Roman" w:hAnsi="Times New Roman" w:cs="Times New Roman"/>
      <w:b/>
      <w:bCs/>
      <w:i/>
      <w:lang w:eastAsia="ru-RU" w:bidi="ru-RU"/>
    </w:rPr>
  </w:style>
  <w:style w:type="paragraph" w:styleId="3">
    <w:name w:val="heading 3"/>
    <w:basedOn w:val="a3"/>
    <w:next w:val="a3"/>
    <w:link w:val="30"/>
    <w:qFormat/>
    <w:rsid w:val="00E317CC"/>
    <w:pPr>
      <w:keepNext/>
      <w:tabs>
        <w:tab w:val="left" w:pos="1298"/>
      </w:tabs>
      <w:suppressAutoHyphens/>
      <w:spacing w:before="120" w:after="120" w:line="240" w:lineRule="auto"/>
      <w:ind w:left="2880" w:hanging="360"/>
      <w:jc w:val="center"/>
      <w:outlineLvl w:val="2"/>
    </w:pPr>
    <w:rPr>
      <w:rFonts w:ascii="Times New Roman" w:eastAsia="Times New Roman" w:hAnsi="Times New Roman" w:cs="Times New Roman"/>
      <w:b/>
      <w:bCs/>
      <w:szCs w:val="24"/>
      <w:lang w:eastAsia="ar-SA"/>
    </w:rPr>
  </w:style>
  <w:style w:type="paragraph" w:styleId="4">
    <w:name w:val="heading 4"/>
    <w:basedOn w:val="a3"/>
    <w:next w:val="a3"/>
    <w:link w:val="40"/>
    <w:qFormat/>
    <w:rsid w:val="00D03C9C"/>
    <w:pPr>
      <w:keepNext/>
      <w:widowControl w:val="0"/>
      <w:spacing w:after="0" w:line="240" w:lineRule="auto"/>
      <w:outlineLvl w:val="3"/>
    </w:pPr>
    <w:rPr>
      <w:rFonts w:ascii="Times New Roman" w:eastAsia="Times New Roman" w:hAnsi="Times New Roman" w:cs="Times New Roman"/>
      <w:b/>
      <w:bCs/>
      <w:sz w:val="20"/>
      <w:szCs w:val="24"/>
      <w:lang w:eastAsia="ru-RU"/>
    </w:rPr>
  </w:style>
  <w:style w:type="paragraph" w:styleId="5">
    <w:name w:val="heading 5"/>
    <w:basedOn w:val="a3"/>
    <w:next w:val="a3"/>
    <w:link w:val="50"/>
    <w:uiPriority w:val="9"/>
    <w:unhideWhenUsed/>
    <w:qFormat/>
    <w:rsid w:val="00F3131F"/>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3"/>
    <w:next w:val="a3"/>
    <w:link w:val="60"/>
    <w:qFormat/>
    <w:rsid w:val="00D03C9C"/>
    <w:pPr>
      <w:keepNext/>
      <w:autoSpaceDE w:val="0"/>
      <w:autoSpaceDN w:val="0"/>
      <w:adjustRightInd w:val="0"/>
      <w:spacing w:after="0" w:line="264" w:lineRule="auto"/>
      <w:ind w:firstLine="567"/>
      <w:jc w:val="both"/>
      <w:outlineLvl w:val="5"/>
    </w:pPr>
    <w:rPr>
      <w:rFonts w:ascii="Times New Roman" w:eastAsia="Times New Roman" w:hAnsi="Times New Roman" w:cs="Times New Roman"/>
      <w:b/>
      <w:bCs/>
      <w:sz w:val="24"/>
      <w:szCs w:val="21"/>
      <w:lang w:eastAsia="ru-RU"/>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table" w:styleId="a7">
    <w:name w:val="Table Grid"/>
    <w:basedOn w:val="a5"/>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3"/>
    <w:qFormat/>
    <w:rsid w:val="009142DD"/>
    <w:pPr>
      <w:ind w:left="720"/>
      <w:contextualSpacing/>
    </w:pPr>
  </w:style>
  <w:style w:type="paragraph" w:styleId="a9">
    <w:name w:val="header"/>
    <w:basedOn w:val="a3"/>
    <w:link w:val="aa"/>
    <w:uiPriority w:val="99"/>
    <w:unhideWhenUsed/>
    <w:rsid w:val="00C8013F"/>
    <w:pPr>
      <w:tabs>
        <w:tab w:val="center" w:pos="4677"/>
        <w:tab w:val="right" w:pos="9355"/>
      </w:tabs>
      <w:spacing w:after="0" w:line="240" w:lineRule="auto"/>
    </w:pPr>
  </w:style>
  <w:style w:type="character" w:customStyle="1" w:styleId="aa">
    <w:name w:val="Верхний колонтитул Знак"/>
    <w:basedOn w:val="a4"/>
    <w:link w:val="a9"/>
    <w:uiPriority w:val="99"/>
    <w:rsid w:val="00C8013F"/>
  </w:style>
  <w:style w:type="paragraph" w:styleId="ab">
    <w:name w:val="footer"/>
    <w:basedOn w:val="a3"/>
    <w:link w:val="ac"/>
    <w:uiPriority w:val="99"/>
    <w:unhideWhenUsed/>
    <w:rsid w:val="00C8013F"/>
    <w:pPr>
      <w:tabs>
        <w:tab w:val="center" w:pos="4677"/>
        <w:tab w:val="right" w:pos="9355"/>
      </w:tabs>
      <w:spacing w:after="0" w:line="240" w:lineRule="auto"/>
    </w:pPr>
  </w:style>
  <w:style w:type="character" w:customStyle="1" w:styleId="ac">
    <w:name w:val="Нижний колонтитул Знак"/>
    <w:basedOn w:val="a4"/>
    <w:link w:val="ab"/>
    <w:uiPriority w:val="99"/>
    <w:rsid w:val="00C8013F"/>
  </w:style>
  <w:style w:type="paragraph" w:styleId="ad">
    <w:name w:val="footnote text"/>
    <w:basedOn w:val="a3"/>
    <w:link w:val="ae"/>
    <w:uiPriority w:val="99"/>
    <w:unhideWhenUsed/>
    <w:rsid w:val="00C8013F"/>
    <w:pPr>
      <w:spacing w:after="0" w:line="240" w:lineRule="auto"/>
    </w:pPr>
    <w:rPr>
      <w:sz w:val="20"/>
      <w:szCs w:val="20"/>
    </w:rPr>
  </w:style>
  <w:style w:type="character" w:customStyle="1" w:styleId="ae">
    <w:name w:val="Текст сноски Знак"/>
    <w:basedOn w:val="a4"/>
    <w:link w:val="ad"/>
    <w:uiPriority w:val="99"/>
    <w:rsid w:val="00C8013F"/>
    <w:rPr>
      <w:sz w:val="20"/>
      <w:szCs w:val="20"/>
    </w:rPr>
  </w:style>
  <w:style w:type="character" w:styleId="af">
    <w:name w:val="footnote reference"/>
    <w:basedOn w:val="a4"/>
    <w:uiPriority w:val="99"/>
    <w:unhideWhenUsed/>
    <w:rsid w:val="00C8013F"/>
    <w:rPr>
      <w:vertAlign w:val="superscript"/>
    </w:rPr>
  </w:style>
  <w:style w:type="paragraph" w:styleId="af0">
    <w:name w:val="Balloon Text"/>
    <w:basedOn w:val="a3"/>
    <w:link w:val="af1"/>
    <w:unhideWhenUsed/>
    <w:rsid w:val="00934861"/>
    <w:pPr>
      <w:spacing w:after="0" w:line="240" w:lineRule="auto"/>
    </w:pPr>
    <w:rPr>
      <w:rFonts w:ascii="Segoe UI" w:hAnsi="Segoe UI" w:cs="Segoe UI"/>
      <w:sz w:val="18"/>
      <w:szCs w:val="18"/>
    </w:rPr>
  </w:style>
  <w:style w:type="character" w:customStyle="1" w:styleId="af1">
    <w:name w:val="Текст выноски Знак"/>
    <w:basedOn w:val="a4"/>
    <w:link w:val="af0"/>
    <w:uiPriority w:val="99"/>
    <w:rsid w:val="00934861"/>
    <w:rPr>
      <w:rFonts w:ascii="Segoe UI" w:hAnsi="Segoe UI" w:cs="Segoe UI"/>
      <w:sz w:val="18"/>
      <w:szCs w:val="18"/>
    </w:rPr>
  </w:style>
  <w:style w:type="table" w:customStyle="1" w:styleId="11">
    <w:name w:val="Сетка таблицы1"/>
    <w:basedOn w:val="a5"/>
    <w:next w:val="a7"/>
    <w:uiPriority w:val="39"/>
    <w:rsid w:val="00FA4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табл."/>
    <w:basedOn w:val="a3"/>
    <w:rsid w:val="00A6132F"/>
    <w:pPr>
      <w:spacing w:before="60" w:after="60" w:line="240" w:lineRule="auto"/>
      <w:outlineLvl w:val="0"/>
    </w:pPr>
    <w:rPr>
      <w:rFonts w:ascii="Arial" w:eastAsia="Times New Roman" w:hAnsi="Arial" w:cs="Arial"/>
      <w:kern w:val="28"/>
      <w:sz w:val="20"/>
      <w:szCs w:val="20"/>
      <w:lang w:eastAsia="ru-RU"/>
    </w:rPr>
  </w:style>
  <w:style w:type="paragraph" w:customStyle="1" w:styleId="af3">
    <w:name w:val="Таблицы (моноширинный)"/>
    <w:basedOn w:val="a3"/>
    <w:next w:val="a3"/>
    <w:uiPriority w:val="99"/>
    <w:rsid w:val="00A6132F"/>
    <w:pPr>
      <w:widowControl w:val="0"/>
      <w:autoSpaceDE w:val="0"/>
      <w:autoSpaceDN w:val="0"/>
      <w:adjustRightInd w:val="0"/>
      <w:spacing w:after="0" w:line="240" w:lineRule="auto"/>
      <w:jc w:val="both"/>
    </w:pPr>
    <w:rPr>
      <w:rFonts w:ascii="Courier New" w:eastAsia="Times New Roman" w:hAnsi="Courier New" w:cs="Courier New"/>
      <w:lang w:eastAsia="ru-RU"/>
    </w:rPr>
  </w:style>
  <w:style w:type="paragraph" w:styleId="21">
    <w:name w:val="Body Text Indent 2"/>
    <w:basedOn w:val="a3"/>
    <w:link w:val="22"/>
    <w:rsid w:val="007E3833"/>
    <w:pPr>
      <w:suppressAutoHyphens/>
      <w:spacing w:after="120" w:line="480" w:lineRule="auto"/>
      <w:ind w:left="283"/>
    </w:pPr>
    <w:rPr>
      <w:rFonts w:ascii="Times New Roman" w:eastAsia="Times New Roman" w:hAnsi="Times New Roman" w:cs="Times New Roman"/>
      <w:sz w:val="24"/>
      <w:szCs w:val="24"/>
      <w:lang w:eastAsia="ar-SA"/>
    </w:rPr>
  </w:style>
  <w:style w:type="character" w:customStyle="1" w:styleId="22">
    <w:name w:val="Основной текст с отступом 2 Знак"/>
    <w:basedOn w:val="a4"/>
    <w:link w:val="21"/>
    <w:rsid w:val="007E3833"/>
    <w:rPr>
      <w:rFonts w:ascii="Times New Roman" w:eastAsia="Times New Roman" w:hAnsi="Times New Roman" w:cs="Times New Roman"/>
      <w:sz w:val="24"/>
      <w:szCs w:val="24"/>
      <w:lang w:eastAsia="ar-SA"/>
    </w:rPr>
  </w:style>
  <w:style w:type="paragraph" w:styleId="af4">
    <w:name w:val="Plain Text"/>
    <w:basedOn w:val="a3"/>
    <w:link w:val="af5"/>
    <w:rsid w:val="007E3833"/>
    <w:pPr>
      <w:spacing w:after="0" w:line="240" w:lineRule="auto"/>
    </w:pPr>
    <w:rPr>
      <w:rFonts w:ascii="Courier New" w:eastAsia="Times New Roman" w:hAnsi="Courier New" w:cs="Courier New"/>
      <w:sz w:val="20"/>
      <w:szCs w:val="20"/>
      <w:lang w:eastAsia="ru-RU"/>
    </w:rPr>
  </w:style>
  <w:style w:type="character" w:customStyle="1" w:styleId="af5">
    <w:name w:val="Текст Знак"/>
    <w:basedOn w:val="a4"/>
    <w:link w:val="af4"/>
    <w:rsid w:val="007E3833"/>
    <w:rPr>
      <w:rFonts w:ascii="Courier New" w:eastAsia="Times New Roman" w:hAnsi="Courier New" w:cs="Courier New"/>
      <w:sz w:val="20"/>
      <w:szCs w:val="20"/>
      <w:lang w:eastAsia="ru-RU"/>
    </w:rPr>
  </w:style>
  <w:style w:type="paragraph" w:styleId="23">
    <w:name w:val="Body Text 2"/>
    <w:basedOn w:val="a3"/>
    <w:link w:val="24"/>
    <w:rsid w:val="007E3833"/>
    <w:pPr>
      <w:widowControl w:val="0"/>
      <w:spacing w:after="120" w:line="480" w:lineRule="auto"/>
      <w:ind w:firstLine="400"/>
      <w:jc w:val="both"/>
    </w:pPr>
    <w:rPr>
      <w:rFonts w:ascii="Times New Roman" w:eastAsia="Times New Roman" w:hAnsi="Times New Roman" w:cs="Times New Roman"/>
      <w:sz w:val="24"/>
      <w:szCs w:val="24"/>
      <w:lang w:eastAsia="ru-RU"/>
    </w:rPr>
  </w:style>
  <w:style w:type="character" w:customStyle="1" w:styleId="24">
    <w:name w:val="Основной текст 2 Знак"/>
    <w:basedOn w:val="a4"/>
    <w:link w:val="23"/>
    <w:rsid w:val="007E3833"/>
    <w:rPr>
      <w:rFonts w:ascii="Times New Roman" w:eastAsia="Times New Roman" w:hAnsi="Times New Roman" w:cs="Times New Roman"/>
      <w:sz w:val="24"/>
      <w:szCs w:val="24"/>
      <w:lang w:eastAsia="ru-RU"/>
    </w:rPr>
  </w:style>
  <w:style w:type="paragraph" w:styleId="31">
    <w:name w:val="Body Text 3"/>
    <w:basedOn w:val="a3"/>
    <w:link w:val="32"/>
    <w:unhideWhenUsed/>
    <w:rsid w:val="007E3833"/>
    <w:pPr>
      <w:spacing w:after="120"/>
    </w:pPr>
    <w:rPr>
      <w:sz w:val="16"/>
      <w:szCs w:val="16"/>
    </w:rPr>
  </w:style>
  <w:style w:type="character" w:customStyle="1" w:styleId="32">
    <w:name w:val="Основной текст 3 Знак"/>
    <w:basedOn w:val="a4"/>
    <w:link w:val="31"/>
    <w:uiPriority w:val="99"/>
    <w:semiHidden/>
    <w:rsid w:val="007E3833"/>
    <w:rPr>
      <w:sz w:val="16"/>
      <w:szCs w:val="16"/>
    </w:rPr>
  </w:style>
  <w:style w:type="character" w:customStyle="1" w:styleId="30">
    <w:name w:val="Заголовок 3 Знак"/>
    <w:basedOn w:val="a4"/>
    <w:link w:val="3"/>
    <w:rsid w:val="00E317CC"/>
    <w:rPr>
      <w:rFonts w:ascii="Times New Roman" w:eastAsia="Times New Roman" w:hAnsi="Times New Roman" w:cs="Times New Roman"/>
      <w:b/>
      <w:bCs/>
      <w:szCs w:val="24"/>
      <w:lang w:eastAsia="ar-SA"/>
    </w:rPr>
  </w:style>
  <w:style w:type="paragraph" w:customStyle="1" w:styleId="a2">
    <w:name w:val="список с точками"/>
    <w:basedOn w:val="a3"/>
    <w:rsid w:val="00E317CC"/>
    <w:pPr>
      <w:numPr>
        <w:numId w:val="1"/>
      </w:numPr>
      <w:spacing w:after="0" w:line="312" w:lineRule="auto"/>
      <w:jc w:val="both"/>
    </w:pPr>
    <w:rPr>
      <w:rFonts w:ascii="Times New Roman" w:eastAsia="Times New Roman" w:hAnsi="Times New Roman" w:cs="Times New Roman"/>
      <w:sz w:val="24"/>
      <w:szCs w:val="24"/>
      <w:lang w:eastAsia="ru-RU"/>
    </w:rPr>
  </w:style>
  <w:style w:type="character" w:customStyle="1" w:styleId="50">
    <w:name w:val="Заголовок 5 Знак"/>
    <w:basedOn w:val="a4"/>
    <w:link w:val="5"/>
    <w:uiPriority w:val="9"/>
    <w:rsid w:val="00F3131F"/>
    <w:rPr>
      <w:rFonts w:asciiTheme="majorHAnsi" w:eastAsiaTheme="majorEastAsia" w:hAnsiTheme="majorHAnsi" w:cstheme="majorBidi"/>
      <w:color w:val="1F4D78" w:themeColor="accent1" w:themeShade="7F"/>
    </w:rPr>
  </w:style>
  <w:style w:type="paragraph" w:customStyle="1" w:styleId="51">
    <w:name w:val="5"/>
    <w:basedOn w:val="a3"/>
    <w:rsid w:val="00EA6D55"/>
    <w:pPr>
      <w:keepNext/>
      <w:spacing w:after="0" w:line="240" w:lineRule="auto"/>
      <w:ind w:firstLine="397"/>
      <w:jc w:val="both"/>
      <w:outlineLvl w:val="0"/>
    </w:pPr>
    <w:rPr>
      <w:rFonts w:ascii="Times New Roman" w:eastAsia="Times New Roman" w:hAnsi="Times New Roman" w:cs="Times New Roman"/>
      <w:bCs/>
      <w:sz w:val="20"/>
      <w:szCs w:val="24"/>
      <w:lang w:eastAsia="ru-RU"/>
    </w:rPr>
  </w:style>
  <w:style w:type="table" w:customStyle="1" w:styleId="25">
    <w:name w:val="Сетка таблицы2"/>
    <w:basedOn w:val="a5"/>
    <w:next w:val="a7"/>
    <w:rsid w:val="00C50E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5"/>
    <w:next w:val="a7"/>
    <w:uiPriority w:val="39"/>
    <w:rsid w:val="00740F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5"/>
    <w:next w:val="a7"/>
    <w:uiPriority w:val="39"/>
    <w:rsid w:val="001D0B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4"/>
    <w:link w:val="1"/>
    <w:uiPriority w:val="9"/>
    <w:rsid w:val="00D17001"/>
    <w:rPr>
      <w:rFonts w:ascii="Arial Narrow" w:eastAsia="Arial Narrow" w:hAnsi="Arial Narrow" w:cs="Arial Narrow"/>
      <w:b/>
      <w:bCs/>
      <w:lang w:eastAsia="ru-RU" w:bidi="ru-RU"/>
    </w:rPr>
  </w:style>
  <w:style w:type="character" w:customStyle="1" w:styleId="20">
    <w:name w:val="Заголовок 2 Знак"/>
    <w:basedOn w:val="a4"/>
    <w:link w:val="2"/>
    <w:uiPriority w:val="9"/>
    <w:rsid w:val="00D17001"/>
    <w:rPr>
      <w:rFonts w:ascii="Times New Roman" w:eastAsia="Times New Roman" w:hAnsi="Times New Roman" w:cs="Times New Roman"/>
      <w:b/>
      <w:bCs/>
      <w:i/>
      <w:lang w:eastAsia="ru-RU" w:bidi="ru-RU"/>
    </w:rPr>
  </w:style>
  <w:style w:type="numbering" w:customStyle="1" w:styleId="12">
    <w:name w:val="Нет списка1"/>
    <w:next w:val="a6"/>
    <w:uiPriority w:val="99"/>
    <w:semiHidden/>
    <w:unhideWhenUsed/>
    <w:rsid w:val="00D17001"/>
  </w:style>
  <w:style w:type="table" w:customStyle="1" w:styleId="TableNormal">
    <w:name w:val="Table Normal"/>
    <w:uiPriority w:val="2"/>
    <w:semiHidden/>
    <w:unhideWhenUsed/>
    <w:qFormat/>
    <w:rsid w:val="00D1700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6">
    <w:name w:val="Body Text"/>
    <w:basedOn w:val="a3"/>
    <w:link w:val="af7"/>
    <w:qFormat/>
    <w:rsid w:val="00D17001"/>
    <w:pPr>
      <w:widowControl w:val="0"/>
      <w:autoSpaceDE w:val="0"/>
      <w:autoSpaceDN w:val="0"/>
      <w:spacing w:after="0" w:line="240" w:lineRule="auto"/>
      <w:ind w:left="115" w:firstLine="564"/>
      <w:jc w:val="both"/>
    </w:pPr>
    <w:rPr>
      <w:rFonts w:ascii="Times New Roman" w:eastAsia="Times New Roman" w:hAnsi="Times New Roman" w:cs="Times New Roman"/>
      <w:lang w:eastAsia="ru-RU" w:bidi="ru-RU"/>
    </w:rPr>
  </w:style>
  <w:style w:type="character" w:customStyle="1" w:styleId="af7">
    <w:name w:val="Основной текст Знак"/>
    <w:basedOn w:val="a4"/>
    <w:link w:val="af6"/>
    <w:uiPriority w:val="1"/>
    <w:rsid w:val="00D17001"/>
    <w:rPr>
      <w:rFonts w:ascii="Times New Roman" w:eastAsia="Times New Roman" w:hAnsi="Times New Roman" w:cs="Times New Roman"/>
      <w:lang w:eastAsia="ru-RU" w:bidi="ru-RU"/>
    </w:rPr>
  </w:style>
  <w:style w:type="paragraph" w:customStyle="1" w:styleId="TableParagraph">
    <w:name w:val="Table Paragraph"/>
    <w:basedOn w:val="a3"/>
    <w:uiPriority w:val="1"/>
    <w:qFormat/>
    <w:rsid w:val="00D17001"/>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13">
    <w:name w:val="Гиперссылка1"/>
    <w:basedOn w:val="a4"/>
    <w:uiPriority w:val="99"/>
    <w:unhideWhenUsed/>
    <w:rsid w:val="00D17001"/>
    <w:rPr>
      <w:color w:val="0000FF"/>
      <w:u w:val="single"/>
    </w:rPr>
  </w:style>
  <w:style w:type="table" w:customStyle="1" w:styleId="52">
    <w:name w:val="Сетка таблицы5"/>
    <w:basedOn w:val="a5"/>
    <w:next w:val="a7"/>
    <w:uiPriority w:val="59"/>
    <w:rsid w:val="00D17001"/>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basedOn w:val="a4"/>
    <w:uiPriority w:val="99"/>
    <w:unhideWhenUsed/>
    <w:rsid w:val="00D17001"/>
    <w:rPr>
      <w:color w:val="0563C1" w:themeColor="hyperlink"/>
      <w:u w:val="single"/>
    </w:rPr>
  </w:style>
  <w:style w:type="table" w:customStyle="1" w:styleId="61">
    <w:name w:val="Сетка таблицы6"/>
    <w:basedOn w:val="a5"/>
    <w:next w:val="a7"/>
    <w:uiPriority w:val="39"/>
    <w:rsid w:val="003756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5"/>
    <w:next w:val="a7"/>
    <w:uiPriority w:val="39"/>
    <w:rsid w:val="006E74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5"/>
    <w:next w:val="a7"/>
    <w:uiPriority w:val="59"/>
    <w:rsid w:val="00874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4"/>
    <w:link w:val="4"/>
    <w:rsid w:val="00D03C9C"/>
    <w:rPr>
      <w:rFonts w:ascii="Times New Roman" w:eastAsia="Times New Roman" w:hAnsi="Times New Roman" w:cs="Times New Roman"/>
      <w:b/>
      <w:bCs/>
      <w:sz w:val="20"/>
      <w:szCs w:val="24"/>
      <w:lang w:eastAsia="ru-RU"/>
    </w:rPr>
  </w:style>
  <w:style w:type="character" w:customStyle="1" w:styleId="60">
    <w:name w:val="Заголовок 6 Знак"/>
    <w:basedOn w:val="a4"/>
    <w:link w:val="6"/>
    <w:rsid w:val="00D03C9C"/>
    <w:rPr>
      <w:rFonts w:ascii="Times New Roman" w:eastAsia="Times New Roman" w:hAnsi="Times New Roman" w:cs="Times New Roman"/>
      <w:b/>
      <w:bCs/>
      <w:sz w:val="24"/>
      <w:szCs w:val="21"/>
      <w:lang w:eastAsia="ru-RU"/>
    </w:rPr>
  </w:style>
  <w:style w:type="paragraph" w:customStyle="1" w:styleId="14">
    <w:name w:val="1"/>
    <w:basedOn w:val="a3"/>
    <w:rsid w:val="00D03C9C"/>
    <w:pPr>
      <w:tabs>
        <w:tab w:val="num" w:pos="643"/>
      </w:tabs>
      <w:spacing w:line="240" w:lineRule="exact"/>
    </w:pPr>
    <w:rPr>
      <w:rFonts w:ascii="Verdana" w:eastAsia="Times New Roman" w:hAnsi="Verdana" w:cs="Verdana"/>
      <w:sz w:val="20"/>
      <w:szCs w:val="20"/>
      <w:lang w:val="en-US"/>
    </w:rPr>
  </w:style>
  <w:style w:type="paragraph" w:customStyle="1" w:styleId="af9">
    <w:name w:val="Для таблиц"/>
    <w:basedOn w:val="a3"/>
    <w:rsid w:val="00D03C9C"/>
    <w:pPr>
      <w:spacing w:after="0" w:line="240" w:lineRule="auto"/>
    </w:pPr>
    <w:rPr>
      <w:rFonts w:ascii="Times New Roman" w:eastAsia="Times New Roman" w:hAnsi="Times New Roman" w:cs="Times New Roman"/>
      <w:sz w:val="24"/>
      <w:szCs w:val="24"/>
      <w:lang w:eastAsia="ru-RU"/>
    </w:rPr>
  </w:style>
  <w:style w:type="character" w:styleId="afa">
    <w:name w:val="page number"/>
    <w:uiPriority w:val="99"/>
    <w:rsid w:val="00D03C9C"/>
    <w:rPr>
      <w:sz w:val="20"/>
    </w:rPr>
  </w:style>
  <w:style w:type="paragraph" w:customStyle="1" w:styleId="afb">
    <w:name w:val="Знак"/>
    <w:basedOn w:val="a3"/>
    <w:rsid w:val="00D03C9C"/>
    <w:pPr>
      <w:spacing w:line="240" w:lineRule="exact"/>
    </w:pPr>
    <w:rPr>
      <w:rFonts w:ascii="Verdana" w:eastAsia="Times New Roman" w:hAnsi="Verdana" w:cs="Times New Roman"/>
      <w:sz w:val="20"/>
      <w:szCs w:val="20"/>
      <w:lang w:val="en-US"/>
    </w:rPr>
  </w:style>
  <w:style w:type="paragraph" w:styleId="a">
    <w:name w:val="Body Text Indent"/>
    <w:aliases w:val="текст,Основной текст 1"/>
    <w:basedOn w:val="a3"/>
    <w:link w:val="afc"/>
    <w:rsid w:val="00D03C9C"/>
    <w:pPr>
      <w:numPr>
        <w:numId w:val="11"/>
      </w:numPr>
      <w:spacing w:after="0" w:line="360" w:lineRule="atLeast"/>
      <w:ind w:left="0" w:firstLine="482"/>
      <w:jc w:val="both"/>
    </w:pPr>
    <w:rPr>
      <w:rFonts w:ascii="TimesET" w:eastAsia="Times New Roman" w:hAnsi="TimesET" w:cs="Times New Roman"/>
      <w:sz w:val="28"/>
      <w:szCs w:val="20"/>
      <w:lang w:eastAsia="ru-RU"/>
    </w:rPr>
  </w:style>
  <w:style w:type="character" w:customStyle="1" w:styleId="afc">
    <w:name w:val="Основной текст с отступом Знак"/>
    <w:aliases w:val="текст Знак,Основной текст 1 Знак"/>
    <w:basedOn w:val="a4"/>
    <w:link w:val="a"/>
    <w:rsid w:val="00D03C9C"/>
    <w:rPr>
      <w:rFonts w:ascii="TimesET" w:eastAsia="Times New Roman" w:hAnsi="TimesET" w:cs="Times New Roman"/>
      <w:sz w:val="28"/>
      <w:szCs w:val="20"/>
      <w:lang w:eastAsia="ru-RU"/>
    </w:rPr>
  </w:style>
  <w:style w:type="paragraph" w:styleId="afd">
    <w:name w:val="Normal (Web)"/>
    <w:basedOn w:val="a3"/>
    <w:rsid w:val="00D03C9C"/>
    <w:pPr>
      <w:tabs>
        <w:tab w:val="num" w:pos="643"/>
      </w:tabs>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4">
    <w:name w:val="List Bullet 3"/>
    <w:basedOn w:val="a3"/>
    <w:autoRedefine/>
    <w:rsid w:val="00D03C9C"/>
    <w:pPr>
      <w:tabs>
        <w:tab w:val="left" w:pos="708"/>
      </w:tabs>
      <w:spacing w:after="0" w:line="240" w:lineRule="auto"/>
      <w:ind w:firstLine="567"/>
    </w:pPr>
    <w:rPr>
      <w:rFonts w:ascii="Times New Roman" w:eastAsia="Times New Roman" w:hAnsi="Times New Roman" w:cs="Times New Roman"/>
      <w:bCs/>
      <w:i/>
      <w:iCs/>
      <w:sz w:val="28"/>
      <w:szCs w:val="28"/>
      <w:lang w:eastAsia="ru-RU"/>
    </w:rPr>
  </w:style>
  <w:style w:type="paragraph" w:customStyle="1" w:styleId="FR2">
    <w:name w:val="FR2"/>
    <w:rsid w:val="00D03C9C"/>
    <w:pPr>
      <w:widowControl w:val="0"/>
      <w:spacing w:after="0" w:line="300" w:lineRule="auto"/>
      <w:ind w:firstLine="720"/>
      <w:jc w:val="both"/>
    </w:pPr>
    <w:rPr>
      <w:rFonts w:ascii="Times New Roman" w:eastAsia="Times New Roman" w:hAnsi="Times New Roman" w:cs="Times New Roman"/>
      <w:sz w:val="28"/>
      <w:szCs w:val="20"/>
      <w:lang w:eastAsia="ru-RU"/>
    </w:rPr>
  </w:style>
  <w:style w:type="paragraph" w:customStyle="1" w:styleId="caaieiaie2">
    <w:name w:val="caaieiaie 2"/>
    <w:basedOn w:val="a3"/>
    <w:next w:val="a3"/>
    <w:rsid w:val="00D03C9C"/>
    <w:pPr>
      <w:keepNext/>
      <w:widowControl w:val="0"/>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pPr>
    <w:rPr>
      <w:rFonts w:ascii="Times New Roman" w:eastAsia="Times New Roman" w:hAnsi="Times New Roman" w:cs="Times New Roman"/>
      <w:sz w:val="28"/>
      <w:szCs w:val="20"/>
      <w:lang w:eastAsia="ru-RU"/>
    </w:rPr>
  </w:style>
  <w:style w:type="paragraph" w:customStyle="1" w:styleId="BodyText21">
    <w:name w:val="Body Text 21"/>
    <w:basedOn w:val="a3"/>
    <w:rsid w:val="00D03C9C"/>
    <w:pPr>
      <w:widowControl w:val="0"/>
      <w:tabs>
        <w:tab w:val="left" w:pos="432"/>
        <w:tab w:val="left" w:pos="576"/>
        <w:tab w:val="left" w:pos="720"/>
        <w:tab w:val="left" w:pos="864"/>
        <w:tab w:val="left" w:pos="1296"/>
        <w:tab w:val="left" w:pos="1440"/>
        <w:tab w:val="left" w:pos="2304"/>
        <w:tab w:val="left" w:pos="4176"/>
      </w:tabs>
      <w:spacing w:after="240" w:line="240" w:lineRule="auto"/>
      <w:ind w:left="864" w:hanging="288"/>
      <w:jc w:val="both"/>
    </w:pPr>
    <w:rPr>
      <w:rFonts w:ascii="Times New Roman" w:eastAsia="Times New Roman" w:hAnsi="Times New Roman" w:cs="Times New Roman"/>
      <w:sz w:val="28"/>
      <w:szCs w:val="20"/>
      <w:lang w:eastAsia="ru-RU"/>
    </w:rPr>
  </w:style>
  <w:style w:type="paragraph" w:customStyle="1" w:styleId="fortables12">
    <w:name w:val="for_tables_12"/>
    <w:basedOn w:val="a3"/>
    <w:rsid w:val="00D03C9C"/>
    <w:pPr>
      <w:tabs>
        <w:tab w:val="num" w:pos="643"/>
      </w:tabs>
      <w:spacing w:after="0" w:line="320" w:lineRule="exact"/>
    </w:pPr>
    <w:rPr>
      <w:rFonts w:ascii="Times New Roman" w:eastAsia="Times New Roman" w:hAnsi="Times New Roman" w:cs="Times New Roman"/>
      <w:sz w:val="24"/>
      <w:szCs w:val="24"/>
      <w:lang w:eastAsia="ru-RU"/>
    </w:rPr>
  </w:style>
  <w:style w:type="paragraph" w:customStyle="1" w:styleId="afe">
    <w:name w:val="Знак Знак Знак Знак Знак Знак Знак Знак Знак Знак"/>
    <w:basedOn w:val="a3"/>
    <w:rsid w:val="00D03C9C"/>
    <w:pPr>
      <w:spacing w:line="240" w:lineRule="exact"/>
    </w:pPr>
    <w:rPr>
      <w:rFonts w:ascii="Verdana" w:eastAsia="Times New Roman" w:hAnsi="Verdana" w:cs="Verdana"/>
      <w:sz w:val="20"/>
      <w:szCs w:val="20"/>
      <w:lang w:val="en-US"/>
    </w:rPr>
  </w:style>
  <w:style w:type="paragraph" w:customStyle="1" w:styleId="aff">
    <w:name w:val="Знак Знак Знак Знак Знак Знак"/>
    <w:basedOn w:val="a3"/>
    <w:rsid w:val="00D03C9C"/>
    <w:pPr>
      <w:tabs>
        <w:tab w:val="num" w:pos="643"/>
      </w:tabs>
      <w:spacing w:line="240" w:lineRule="exact"/>
    </w:pPr>
    <w:rPr>
      <w:rFonts w:ascii="Verdana" w:eastAsia="Times New Roman" w:hAnsi="Verdana" w:cs="Verdana"/>
      <w:sz w:val="20"/>
      <w:szCs w:val="20"/>
      <w:lang w:val="en-US"/>
    </w:rPr>
  </w:style>
  <w:style w:type="paragraph" w:customStyle="1" w:styleId="aff0">
    <w:name w:val="Знак Знак Знак Знак"/>
    <w:basedOn w:val="a3"/>
    <w:rsid w:val="00D03C9C"/>
    <w:pPr>
      <w:tabs>
        <w:tab w:val="num" w:pos="643"/>
      </w:tabs>
      <w:spacing w:line="240" w:lineRule="exact"/>
    </w:pPr>
    <w:rPr>
      <w:rFonts w:ascii="Verdana" w:eastAsia="Times New Roman" w:hAnsi="Verdana" w:cs="Verdana"/>
      <w:sz w:val="20"/>
      <w:szCs w:val="20"/>
      <w:lang w:val="en-US"/>
    </w:rPr>
  </w:style>
  <w:style w:type="paragraph" w:customStyle="1" w:styleId="15">
    <w:name w:val="Знак1"/>
    <w:basedOn w:val="a3"/>
    <w:rsid w:val="00D03C9C"/>
    <w:pPr>
      <w:tabs>
        <w:tab w:val="num" w:pos="643"/>
      </w:tabs>
      <w:spacing w:line="240" w:lineRule="exact"/>
    </w:pPr>
    <w:rPr>
      <w:rFonts w:ascii="Verdana" w:eastAsia="Times New Roman" w:hAnsi="Verdana" w:cs="Verdana"/>
      <w:sz w:val="20"/>
      <w:szCs w:val="20"/>
      <w:lang w:val="en-US"/>
    </w:rPr>
  </w:style>
  <w:style w:type="paragraph" w:customStyle="1" w:styleId="ConsPlusNormal">
    <w:name w:val="ConsPlusNormal"/>
    <w:rsid w:val="00D03C9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1">
    <w:name w:val="Прил_назв"/>
    <w:basedOn w:val="5"/>
    <w:rsid w:val="00D03C9C"/>
    <w:pPr>
      <w:keepLines w:val="0"/>
      <w:spacing w:before="120" w:after="120" w:line="240" w:lineRule="auto"/>
      <w:jc w:val="center"/>
    </w:pPr>
    <w:rPr>
      <w:rFonts w:ascii="Times New Roman" w:eastAsia="MS Mincho" w:hAnsi="Times New Roman" w:cs="Times New Roman"/>
      <w:b/>
      <w:color w:val="auto"/>
      <w:szCs w:val="20"/>
      <w:lang w:val="en-US" w:eastAsia="ar-SA"/>
    </w:rPr>
  </w:style>
  <w:style w:type="paragraph" w:customStyle="1" w:styleId="16">
    <w:name w:val="Знак1"/>
    <w:basedOn w:val="a3"/>
    <w:rsid w:val="00D03C9C"/>
    <w:pPr>
      <w:tabs>
        <w:tab w:val="num" w:pos="643"/>
      </w:tabs>
      <w:spacing w:line="240" w:lineRule="exact"/>
    </w:pPr>
    <w:rPr>
      <w:rFonts w:ascii="Verdana" w:eastAsia="Times New Roman" w:hAnsi="Verdana" w:cs="Verdana"/>
      <w:sz w:val="20"/>
      <w:szCs w:val="20"/>
      <w:lang w:val="en-US"/>
    </w:rPr>
  </w:style>
  <w:style w:type="paragraph" w:customStyle="1" w:styleId="17">
    <w:name w:val="табл1"/>
    <w:basedOn w:val="a3"/>
    <w:rsid w:val="00D03C9C"/>
    <w:pPr>
      <w:keepNext/>
      <w:spacing w:before="120" w:after="120" w:line="240" w:lineRule="auto"/>
      <w:jc w:val="center"/>
    </w:pPr>
    <w:rPr>
      <w:rFonts w:ascii="Arial" w:eastAsia="Times New Roman" w:hAnsi="Arial" w:cs="Arial"/>
      <w:sz w:val="20"/>
      <w:szCs w:val="20"/>
      <w:lang w:eastAsia="ru-RU"/>
    </w:rPr>
  </w:style>
  <w:style w:type="paragraph" w:customStyle="1" w:styleId="Default">
    <w:name w:val="Default"/>
    <w:rsid w:val="00D03C9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2">
    <w:name w:val="endnote text"/>
    <w:basedOn w:val="a3"/>
    <w:link w:val="aff3"/>
    <w:rsid w:val="00D03C9C"/>
    <w:pPr>
      <w:widowControl w:val="0"/>
      <w:spacing w:after="0" w:line="240" w:lineRule="auto"/>
      <w:ind w:firstLine="400"/>
      <w:jc w:val="both"/>
    </w:pPr>
    <w:rPr>
      <w:rFonts w:ascii="Times New Roman" w:eastAsia="Times New Roman" w:hAnsi="Times New Roman" w:cs="Times New Roman"/>
      <w:sz w:val="20"/>
      <w:szCs w:val="20"/>
      <w:lang w:eastAsia="ru-RU"/>
    </w:rPr>
  </w:style>
  <w:style w:type="character" w:customStyle="1" w:styleId="aff3">
    <w:name w:val="Текст концевой сноски Знак"/>
    <w:basedOn w:val="a4"/>
    <w:link w:val="aff2"/>
    <w:rsid w:val="00D03C9C"/>
    <w:rPr>
      <w:rFonts w:ascii="Times New Roman" w:eastAsia="Times New Roman" w:hAnsi="Times New Roman" w:cs="Times New Roman"/>
      <w:sz w:val="20"/>
      <w:szCs w:val="20"/>
      <w:lang w:eastAsia="ru-RU"/>
    </w:rPr>
  </w:style>
  <w:style w:type="character" w:styleId="aff4">
    <w:name w:val="endnote reference"/>
    <w:rsid w:val="00D03C9C"/>
    <w:rPr>
      <w:vertAlign w:val="superscript"/>
    </w:rPr>
  </w:style>
  <w:style w:type="character" w:customStyle="1" w:styleId="aff5">
    <w:name w:val="Схема документа Знак"/>
    <w:link w:val="aff6"/>
    <w:uiPriority w:val="99"/>
    <w:rsid w:val="00D03C9C"/>
    <w:rPr>
      <w:rFonts w:ascii="Tahoma" w:hAnsi="Tahoma" w:cs="Tahoma"/>
      <w:shd w:val="clear" w:color="auto" w:fill="000080"/>
    </w:rPr>
  </w:style>
  <w:style w:type="paragraph" w:styleId="aff6">
    <w:name w:val="Document Map"/>
    <w:basedOn w:val="a3"/>
    <w:link w:val="aff5"/>
    <w:uiPriority w:val="99"/>
    <w:rsid w:val="00D03C9C"/>
    <w:pPr>
      <w:shd w:val="clear" w:color="auto" w:fill="000080"/>
      <w:spacing w:after="0" w:line="240" w:lineRule="auto"/>
    </w:pPr>
    <w:rPr>
      <w:rFonts w:ascii="Tahoma" w:hAnsi="Tahoma" w:cs="Tahoma"/>
    </w:rPr>
  </w:style>
  <w:style w:type="character" w:customStyle="1" w:styleId="18">
    <w:name w:val="Схема документа Знак1"/>
    <w:basedOn w:val="a4"/>
    <w:rsid w:val="00D03C9C"/>
    <w:rPr>
      <w:rFonts w:ascii="Segoe UI" w:hAnsi="Segoe UI" w:cs="Segoe UI"/>
      <w:sz w:val="16"/>
      <w:szCs w:val="16"/>
    </w:rPr>
  </w:style>
  <w:style w:type="paragraph" w:customStyle="1" w:styleId="Iauiue">
    <w:name w:val="Iau?iue"/>
    <w:link w:val="Iauiue0"/>
    <w:uiPriority w:val="99"/>
    <w:rsid w:val="00D03C9C"/>
    <w:pPr>
      <w:spacing w:after="0" w:line="240" w:lineRule="auto"/>
    </w:pPr>
    <w:rPr>
      <w:rFonts w:ascii="Times New Roman" w:eastAsia="Times New Roman" w:hAnsi="Times New Roman" w:cs="Times New Roman"/>
      <w:sz w:val="20"/>
      <w:szCs w:val="20"/>
      <w:lang w:val="en-US" w:eastAsia="ru-RU"/>
    </w:rPr>
  </w:style>
  <w:style w:type="character" w:customStyle="1" w:styleId="Iauiue0">
    <w:name w:val="Iau?iue Знак"/>
    <w:link w:val="Iauiue"/>
    <w:uiPriority w:val="99"/>
    <w:locked/>
    <w:rsid w:val="00D03C9C"/>
    <w:rPr>
      <w:rFonts w:ascii="Times New Roman" w:eastAsia="Times New Roman" w:hAnsi="Times New Roman" w:cs="Times New Roman"/>
      <w:sz w:val="20"/>
      <w:szCs w:val="20"/>
      <w:lang w:val="en-US" w:eastAsia="ru-RU"/>
    </w:rPr>
  </w:style>
  <w:style w:type="character" w:styleId="aff7">
    <w:name w:val="Emphasis"/>
    <w:uiPriority w:val="99"/>
    <w:qFormat/>
    <w:rsid w:val="00D03C9C"/>
    <w:rPr>
      <w:rFonts w:cs="Times New Roman"/>
      <w:i/>
      <w:iCs/>
    </w:rPr>
  </w:style>
  <w:style w:type="character" w:styleId="aff8">
    <w:name w:val="annotation reference"/>
    <w:rsid w:val="00D03C9C"/>
    <w:rPr>
      <w:sz w:val="16"/>
      <w:szCs w:val="16"/>
    </w:rPr>
  </w:style>
  <w:style w:type="paragraph" w:styleId="aff9">
    <w:name w:val="annotation text"/>
    <w:basedOn w:val="a3"/>
    <w:link w:val="affa"/>
    <w:rsid w:val="00D03C9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примечания Знак"/>
    <w:basedOn w:val="a4"/>
    <w:link w:val="aff9"/>
    <w:rsid w:val="00D03C9C"/>
    <w:rPr>
      <w:rFonts w:ascii="Times New Roman" w:eastAsia="Times New Roman" w:hAnsi="Times New Roman" w:cs="Times New Roman"/>
      <w:sz w:val="20"/>
      <w:szCs w:val="20"/>
      <w:lang w:eastAsia="ru-RU"/>
    </w:rPr>
  </w:style>
  <w:style w:type="paragraph" w:styleId="affb">
    <w:name w:val="annotation subject"/>
    <w:basedOn w:val="aff9"/>
    <w:next w:val="aff9"/>
    <w:link w:val="affc"/>
    <w:rsid w:val="00D03C9C"/>
    <w:rPr>
      <w:b/>
      <w:bCs/>
    </w:rPr>
  </w:style>
  <w:style w:type="character" w:customStyle="1" w:styleId="affc">
    <w:name w:val="Тема примечания Знак"/>
    <w:basedOn w:val="affa"/>
    <w:link w:val="affb"/>
    <w:rsid w:val="00D03C9C"/>
    <w:rPr>
      <w:rFonts w:ascii="Times New Roman" w:eastAsia="Times New Roman" w:hAnsi="Times New Roman" w:cs="Times New Roman"/>
      <w:b/>
      <w:bCs/>
      <w:sz w:val="20"/>
      <w:szCs w:val="20"/>
      <w:lang w:eastAsia="ru-RU"/>
    </w:rPr>
  </w:style>
  <w:style w:type="paragraph" w:styleId="affd">
    <w:name w:val="Revision"/>
    <w:hidden/>
    <w:uiPriority w:val="99"/>
    <w:semiHidden/>
    <w:rsid w:val="00D03C9C"/>
    <w:pPr>
      <w:spacing w:after="0" w:line="240" w:lineRule="auto"/>
    </w:pPr>
    <w:rPr>
      <w:rFonts w:ascii="Times New Roman" w:eastAsia="Times New Roman" w:hAnsi="Times New Roman" w:cs="Times New Roman"/>
      <w:sz w:val="24"/>
      <w:szCs w:val="24"/>
      <w:lang w:eastAsia="ru-RU"/>
    </w:rPr>
  </w:style>
  <w:style w:type="paragraph" w:styleId="affe">
    <w:name w:val="Subtitle"/>
    <w:basedOn w:val="a3"/>
    <w:next w:val="a3"/>
    <w:link w:val="afff"/>
    <w:uiPriority w:val="11"/>
    <w:qFormat/>
    <w:rsid w:val="00D03C9C"/>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ff">
    <w:name w:val="Подзаголовок Знак"/>
    <w:basedOn w:val="a4"/>
    <w:link w:val="affe"/>
    <w:uiPriority w:val="11"/>
    <w:rsid w:val="00D03C9C"/>
    <w:rPr>
      <w:rFonts w:ascii="Cambria" w:eastAsia="Times New Roman" w:hAnsi="Cambria" w:cs="Times New Roman"/>
      <w:sz w:val="24"/>
      <w:szCs w:val="24"/>
      <w:lang w:val="x-none" w:eastAsia="x-none"/>
    </w:rPr>
  </w:style>
  <w:style w:type="paragraph" w:customStyle="1" w:styleId="afff0">
    <w:name w:val="Заголовок по центру"/>
    <w:basedOn w:val="1"/>
    <w:rsid w:val="00D03C9C"/>
    <w:pPr>
      <w:keepNext/>
      <w:widowControl/>
      <w:autoSpaceDE/>
      <w:autoSpaceDN/>
      <w:spacing w:after="240"/>
      <w:ind w:left="0" w:firstLine="0"/>
      <w:jc w:val="center"/>
    </w:pPr>
    <w:rPr>
      <w:rFonts w:ascii="Times New Roman" w:eastAsia="SimSun" w:hAnsi="Times New Roman" w:cs="Times New Roman"/>
      <w:bCs w:val="0"/>
      <w:kern w:val="1"/>
      <w:sz w:val="26"/>
      <w:szCs w:val="26"/>
      <w:lang w:val="x-none" w:eastAsia="ar-SA" w:bidi="ar-SA"/>
    </w:rPr>
  </w:style>
  <w:style w:type="paragraph" w:customStyle="1" w:styleId="19">
    <w:name w:val="Стиль Заголовок 1 + По левому краю"/>
    <w:basedOn w:val="1"/>
    <w:next w:val="a3"/>
    <w:link w:val="1a"/>
    <w:rsid w:val="00D03C9C"/>
    <w:pPr>
      <w:keepNext/>
      <w:adjustRightInd w:val="0"/>
      <w:spacing w:before="240" w:after="120"/>
      <w:ind w:left="-198" w:firstLine="907"/>
    </w:pPr>
    <w:rPr>
      <w:rFonts w:ascii="Calibri" w:eastAsia="Calibri" w:hAnsi="Calibri" w:cs="Times New Roman"/>
      <w:sz w:val="28"/>
      <w:szCs w:val="28"/>
      <w:lang w:bidi="ar-SA"/>
    </w:rPr>
  </w:style>
  <w:style w:type="character" w:customStyle="1" w:styleId="1a">
    <w:name w:val="Стиль Заголовок 1 + По левому краю Знак"/>
    <w:link w:val="19"/>
    <w:rsid w:val="00D03C9C"/>
    <w:rPr>
      <w:rFonts w:ascii="Calibri" w:eastAsia="Calibri" w:hAnsi="Calibri" w:cs="Times New Roman"/>
      <w:b/>
      <w:bCs/>
      <w:sz w:val="28"/>
      <w:szCs w:val="28"/>
      <w:lang w:eastAsia="ru-RU"/>
    </w:rPr>
  </w:style>
  <w:style w:type="paragraph" w:customStyle="1" w:styleId="Normal2">
    <w:name w:val="Normal2"/>
    <w:rsid w:val="00D03C9C"/>
    <w:pPr>
      <w:spacing w:after="0" w:line="240" w:lineRule="auto"/>
    </w:pPr>
    <w:rPr>
      <w:rFonts w:ascii="Times New Roman" w:eastAsia="Times New Roman" w:hAnsi="Times New Roman" w:cs="Times New Roman"/>
      <w:sz w:val="20"/>
      <w:szCs w:val="20"/>
      <w:lang w:eastAsia="ru-RU"/>
    </w:rPr>
  </w:style>
  <w:style w:type="paragraph" w:styleId="1b">
    <w:name w:val="toc 1"/>
    <w:basedOn w:val="a3"/>
    <w:next w:val="a3"/>
    <w:autoRedefine/>
    <w:rsid w:val="00D03C9C"/>
    <w:pPr>
      <w:tabs>
        <w:tab w:val="right" w:leader="dot" w:pos="10195"/>
      </w:tabs>
      <w:spacing w:after="0" w:line="360" w:lineRule="auto"/>
    </w:pPr>
    <w:rPr>
      <w:rFonts w:ascii="Times New Roman" w:eastAsia="Times New Roman" w:hAnsi="Times New Roman" w:cs="Times New Roman"/>
      <w:b/>
      <w:bCs/>
      <w:noProof/>
      <w:sz w:val="28"/>
      <w:szCs w:val="28"/>
      <w:lang w:eastAsia="ru-RU"/>
    </w:rPr>
  </w:style>
  <w:style w:type="paragraph" w:styleId="26">
    <w:name w:val="toc 2"/>
    <w:basedOn w:val="a3"/>
    <w:next w:val="a3"/>
    <w:autoRedefine/>
    <w:rsid w:val="00D03C9C"/>
    <w:pPr>
      <w:spacing w:after="0" w:line="240" w:lineRule="auto"/>
      <w:ind w:left="240"/>
    </w:pPr>
    <w:rPr>
      <w:rFonts w:ascii="Times New Roman" w:eastAsia="Times New Roman" w:hAnsi="Times New Roman" w:cs="Times New Roman"/>
      <w:sz w:val="24"/>
      <w:szCs w:val="24"/>
      <w:lang w:eastAsia="ru-RU"/>
    </w:rPr>
  </w:style>
  <w:style w:type="table" w:customStyle="1" w:styleId="110">
    <w:name w:val="Сетка таблицы11"/>
    <w:basedOn w:val="a5"/>
    <w:next w:val="a7"/>
    <w:rsid w:val="00D03C9C"/>
    <w:pPr>
      <w:widowControl w:val="0"/>
      <w:autoSpaceDE w:val="0"/>
      <w:autoSpaceDN w:val="0"/>
      <w:adjustRightInd w:val="0"/>
      <w:spacing w:after="0" w:line="240" w:lineRule="auto"/>
      <w:ind w:firstLine="440"/>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Пунктирование РГ"/>
    <w:basedOn w:val="35"/>
    <w:autoRedefine/>
    <w:rsid w:val="00D03C9C"/>
    <w:pPr>
      <w:widowControl w:val="0"/>
      <w:numPr>
        <w:ilvl w:val="2"/>
        <w:numId w:val="12"/>
      </w:numPr>
      <w:spacing w:before="360" w:after="0" w:line="264" w:lineRule="auto"/>
      <w:contextualSpacing/>
      <w:jc w:val="both"/>
    </w:pPr>
    <w:rPr>
      <w:b/>
      <w:bCs/>
      <w:i/>
      <w:iCs/>
      <w:sz w:val="26"/>
    </w:rPr>
  </w:style>
  <w:style w:type="paragraph" w:customStyle="1" w:styleId="afff1">
    <w:name w:val="Заголовок инструкции"/>
    <w:basedOn w:val="a3"/>
    <w:autoRedefine/>
    <w:rsid w:val="00D03C9C"/>
    <w:pPr>
      <w:spacing w:before="120" w:after="240" w:line="360" w:lineRule="auto"/>
      <w:ind w:firstLine="709"/>
      <w:jc w:val="both"/>
    </w:pPr>
    <w:rPr>
      <w:rFonts w:ascii="Times New Roman" w:eastAsia="Times New Roman" w:hAnsi="Times New Roman" w:cs="Times New Roman"/>
      <w:b/>
      <w:sz w:val="28"/>
      <w:szCs w:val="28"/>
      <w:lang w:eastAsia="ru-RU"/>
    </w:rPr>
  </w:style>
  <w:style w:type="paragraph" w:customStyle="1" w:styleId="a0">
    <w:name w:val="Пункты"/>
    <w:basedOn w:val="a3"/>
    <w:autoRedefine/>
    <w:rsid w:val="00D03C9C"/>
    <w:pPr>
      <w:widowControl w:val="0"/>
      <w:numPr>
        <w:ilvl w:val="1"/>
        <w:numId w:val="12"/>
      </w:numPr>
      <w:spacing w:after="0" w:line="240" w:lineRule="auto"/>
      <w:ind w:left="0"/>
      <w:jc w:val="both"/>
    </w:pPr>
    <w:rPr>
      <w:rFonts w:ascii="Times New Roman" w:eastAsia="Times New Roman" w:hAnsi="Times New Roman" w:cs="Times New Roman"/>
      <w:bCs/>
      <w:iCs/>
      <w:kern w:val="28"/>
      <w:sz w:val="28"/>
      <w:szCs w:val="26"/>
      <w:lang w:eastAsia="ru-RU"/>
    </w:rPr>
  </w:style>
  <w:style w:type="paragraph" w:styleId="35">
    <w:name w:val="Body Text Indent 3"/>
    <w:basedOn w:val="a3"/>
    <w:link w:val="36"/>
    <w:rsid w:val="00D03C9C"/>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4"/>
    <w:link w:val="35"/>
    <w:rsid w:val="00D03C9C"/>
    <w:rPr>
      <w:rFonts w:ascii="Times New Roman" w:eastAsia="Times New Roman" w:hAnsi="Times New Roman" w:cs="Times New Roman"/>
      <w:sz w:val="16"/>
      <w:szCs w:val="16"/>
      <w:lang w:eastAsia="ru-RU"/>
    </w:rPr>
  </w:style>
  <w:style w:type="character" w:styleId="afff2">
    <w:name w:val="Intense Reference"/>
    <w:uiPriority w:val="32"/>
    <w:qFormat/>
    <w:rsid w:val="00D03C9C"/>
    <w:rPr>
      <w:b/>
      <w:bCs/>
      <w:smallCaps/>
      <w:color w:val="C0504D"/>
      <w:spacing w:val="5"/>
      <w:u w:val="single"/>
    </w:rPr>
  </w:style>
  <w:style w:type="paragraph" w:styleId="afff3">
    <w:name w:val="No Spacing"/>
    <w:uiPriority w:val="1"/>
    <w:qFormat/>
    <w:rsid w:val="00D03C9C"/>
    <w:pPr>
      <w:spacing w:after="0" w:line="240" w:lineRule="auto"/>
    </w:pPr>
    <w:rPr>
      <w:rFonts w:ascii="Calibri" w:eastAsia="Calibri" w:hAnsi="Calibri" w:cs="Times New Roman"/>
    </w:rPr>
  </w:style>
  <w:style w:type="paragraph" w:customStyle="1" w:styleId="ConsPlusTitle">
    <w:name w:val="ConsPlusTitle"/>
    <w:rsid w:val="00D03C9C"/>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Normal1">
    <w:name w:val="Normal1"/>
    <w:rsid w:val="00D03C9C"/>
    <w:pPr>
      <w:spacing w:after="0" w:line="240" w:lineRule="auto"/>
    </w:pPr>
    <w:rPr>
      <w:rFonts w:ascii="Times New Roman" w:eastAsia="Times New Roman" w:hAnsi="Times New Roman" w:cs="Times New Roman"/>
      <w:sz w:val="20"/>
      <w:szCs w:val="20"/>
      <w:lang w:eastAsia="ru-RU"/>
    </w:rPr>
  </w:style>
  <w:style w:type="character" w:customStyle="1" w:styleId="afff4">
    <w:name w:val="Основной шрифт"/>
    <w:rsid w:val="00D03C9C"/>
  </w:style>
  <w:style w:type="paragraph" w:customStyle="1" w:styleId="Style4">
    <w:name w:val="Style4"/>
    <w:basedOn w:val="a3"/>
    <w:uiPriority w:val="99"/>
    <w:rsid w:val="00D03C9C"/>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100">
    <w:name w:val="ар_10"/>
    <w:basedOn w:val="a3"/>
    <w:rsid w:val="00D03C9C"/>
    <w:pPr>
      <w:spacing w:after="0" w:line="240" w:lineRule="auto"/>
      <w:jc w:val="center"/>
    </w:pPr>
    <w:rPr>
      <w:rFonts w:ascii="Arial" w:eastAsia="Times New Roman" w:hAnsi="Arial" w:cs="Arial"/>
      <w:sz w:val="20"/>
      <w:szCs w:val="20"/>
      <w:lang w:eastAsia="ru-RU"/>
    </w:rPr>
  </w:style>
  <w:style w:type="paragraph" w:customStyle="1" w:styleId="CharChar">
    <w:name w:val="Char Знак Знак Char Знак Знак Знак Знак Знак Знак Знак Знак Знак Знак Знак Знак Знак Знак Знак Знак"/>
    <w:basedOn w:val="a3"/>
    <w:rsid w:val="00D03C9C"/>
    <w:pPr>
      <w:spacing w:after="0" w:line="240" w:lineRule="auto"/>
    </w:pPr>
    <w:rPr>
      <w:rFonts w:ascii="Verdana" w:eastAsia="Times New Roman" w:hAnsi="Verdana" w:cs="Verdana"/>
      <w:sz w:val="20"/>
      <w:szCs w:val="20"/>
      <w:lang w:val="en-US"/>
    </w:rPr>
  </w:style>
  <w:style w:type="character" w:customStyle="1" w:styleId="listdocstitle">
    <w:name w:val="list_docs_title"/>
    <w:rsid w:val="00D03C9C"/>
  </w:style>
  <w:style w:type="paragraph" w:customStyle="1" w:styleId="afff5">
    <w:name w:val="табл"/>
    <w:basedOn w:val="a3"/>
    <w:rsid w:val="00D03C9C"/>
    <w:pPr>
      <w:spacing w:before="60" w:after="60" w:line="240" w:lineRule="auto"/>
    </w:pPr>
    <w:rPr>
      <w:rFonts w:ascii="Times New Roman" w:eastAsia="Times New Roman" w:hAnsi="Times New Roman" w:cs="Times New Roman"/>
      <w:sz w:val="18"/>
    </w:rPr>
  </w:style>
  <w:style w:type="numbering" w:customStyle="1" w:styleId="27">
    <w:name w:val="Нет списка2"/>
    <w:next w:val="a6"/>
    <w:uiPriority w:val="99"/>
    <w:semiHidden/>
    <w:unhideWhenUsed/>
    <w:rsid w:val="00D03C9C"/>
  </w:style>
  <w:style w:type="table" w:customStyle="1" w:styleId="120">
    <w:name w:val="Сетка таблицы12"/>
    <w:basedOn w:val="a5"/>
    <w:next w:val="a7"/>
    <w:uiPriority w:val="39"/>
    <w:rsid w:val="00D03C9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1">
    <w:name w:val="Основной текст 31"/>
    <w:basedOn w:val="a3"/>
    <w:next w:val="31"/>
    <w:uiPriority w:val="99"/>
    <w:semiHidden/>
    <w:unhideWhenUsed/>
    <w:rsid w:val="00D03C9C"/>
    <w:pPr>
      <w:spacing w:after="120"/>
    </w:pPr>
    <w:rPr>
      <w:rFonts w:ascii="Times New Roman" w:eastAsia="Times New Roman" w:hAnsi="Times New Roman" w:cs="Times New Roman"/>
      <w:sz w:val="16"/>
      <w:szCs w:val="16"/>
      <w:lang w:eastAsia="ru-RU"/>
    </w:rPr>
  </w:style>
  <w:style w:type="character" w:customStyle="1" w:styleId="312">
    <w:name w:val="Основной текст 3 Знак1"/>
    <w:rsid w:val="00D03C9C"/>
    <w:rPr>
      <w:sz w:val="16"/>
      <w:szCs w:val="16"/>
    </w:rPr>
  </w:style>
  <w:style w:type="paragraph" w:customStyle="1" w:styleId="Style10">
    <w:name w:val="Style10"/>
    <w:basedOn w:val="a3"/>
    <w:uiPriority w:val="99"/>
    <w:rsid w:val="00D03C9C"/>
    <w:pPr>
      <w:widowControl w:val="0"/>
      <w:autoSpaceDE w:val="0"/>
      <w:autoSpaceDN w:val="0"/>
      <w:adjustRightInd w:val="0"/>
      <w:spacing w:after="0" w:line="216" w:lineRule="exact"/>
      <w:jc w:val="center"/>
    </w:pPr>
    <w:rPr>
      <w:rFonts w:ascii="Times New Roman" w:eastAsia="Times New Roman" w:hAnsi="Times New Roman" w:cs="Times New Roman"/>
      <w:sz w:val="24"/>
      <w:szCs w:val="24"/>
      <w:lang w:eastAsia="ru-RU"/>
    </w:rPr>
  </w:style>
  <w:style w:type="character" w:customStyle="1" w:styleId="FontStyle44">
    <w:name w:val="Font Style44"/>
    <w:uiPriority w:val="99"/>
    <w:rsid w:val="00D03C9C"/>
    <w:rPr>
      <w:rFonts w:ascii="Times New Roman" w:hAnsi="Times New Roman" w:cs="Times New Roman"/>
      <w:sz w:val="18"/>
      <w:szCs w:val="18"/>
    </w:rPr>
  </w:style>
  <w:style w:type="paragraph" w:customStyle="1" w:styleId="Style8">
    <w:name w:val="Style8"/>
    <w:basedOn w:val="a3"/>
    <w:uiPriority w:val="99"/>
    <w:rsid w:val="00D03C9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3">
    <w:name w:val="Style23"/>
    <w:basedOn w:val="a3"/>
    <w:uiPriority w:val="99"/>
    <w:rsid w:val="00D03C9C"/>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character" w:customStyle="1" w:styleId="FontStyle37">
    <w:name w:val="Font Style37"/>
    <w:uiPriority w:val="99"/>
    <w:rsid w:val="00D03C9C"/>
    <w:rPr>
      <w:rFonts w:ascii="Times New Roman" w:hAnsi="Times New Roman" w:cs="Times New Roman"/>
      <w:b/>
      <w:bCs/>
      <w:i/>
      <w:iCs/>
      <w:sz w:val="18"/>
      <w:szCs w:val="18"/>
    </w:rPr>
  </w:style>
  <w:style w:type="character" w:customStyle="1" w:styleId="FontStyle54">
    <w:name w:val="Font Style54"/>
    <w:uiPriority w:val="99"/>
    <w:rsid w:val="00D03C9C"/>
    <w:rPr>
      <w:rFonts w:ascii="Times New Roman" w:hAnsi="Times New Roman" w:cs="Times New Roman"/>
      <w:b/>
      <w:bCs/>
      <w:sz w:val="18"/>
      <w:szCs w:val="18"/>
    </w:rPr>
  </w:style>
  <w:style w:type="paragraph" w:customStyle="1" w:styleId="Style16">
    <w:name w:val="Style16"/>
    <w:basedOn w:val="a3"/>
    <w:uiPriority w:val="99"/>
    <w:rsid w:val="00D03C9C"/>
    <w:pPr>
      <w:widowControl w:val="0"/>
      <w:autoSpaceDE w:val="0"/>
      <w:autoSpaceDN w:val="0"/>
      <w:adjustRightInd w:val="0"/>
      <w:spacing w:after="0" w:line="211" w:lineRule="exact"/>
      <w:jc w:val="both"/>
    </w:pPr>
    <w:rPr>
      <w:rFonts w:ascii="Times New Roman" w:eastAsia="Times New Roman" w:hAnsi="Times New Roman" w:cs="Times New Roman"/>
      <w:sz w:val="24"/>
      <w:szCs w:val="24"/>
      <w:lang w:eastAsia="ru-RU"/>
    </w:rPr>
  </w:style>
  <w:style w:type="character" w:customStyle="1" w:styleId="FontStyle34">
    <w:name w:val="Font Style34"/>
    <w:uiPriority w:val="99"/>
    <w:rsid w:val="00D03C9C"/>
    <w:rPr>
      <w:rFonts w:ascii="Times New Roman" w:hAnsi="Times New Roman" w:cs="Times New Roman"/>
      <w:sz w:val="18"/>
      <w:szCs w:val="18"/>
    </w:rPr>
  </w:style>
  <w:style w:type="character" w:customStyle="1" w:styleId="FontStyle36">
    <w:name w:val="Font Style36"/>
    <w:uiPriority w:val="99"/>
    <w:rsid w:val="00D03C9C"/>
    <w:rPr>
      <w:rFonts w:ascii="Times New Roman" w:hAnsi="Times New Roman" w:cs="Times New Roman"/>
      <w:b/>
      <w:bCs/>
      <w:sz w:val="18"/>
      <w:szCs w:val="18"/>
    </w:rPr>
  </w:style>
  <w:style w:type="paragraph" w:customStyle="1" w:styleId="Style17">
    <w:name w:val="Style17"/>
    <w:basedOn w:val="a3"/>
    <w:uiPriority w:val="99"/>
    <w:rsid w:val="00D03C9C"/>
    <w:pPr>
      <w:widowControl w:val="0"/>
      <w:autoSpaceDE w:val="0"/>
      <w:autoSpaceDN w:val="0"/>
      <w:adjustRightInd w:val="0"/>
      <w:spacing w:after="0" w:line="211" w:lineRule="exact"/>
      <w:jc w:val="center"/>
    </w:pPr>
    <w:rPr>
      <w:rFonts w:ascii="Times New Roman" w:eastAsia="Times New Roman" w:hAnsi="Times New Roman" w:cs="Times New Roman"/>
      <w:sz w:val="24"/>
      <w:szCs w:val="24"/>
      <w:lang w:eastAsia="ru-RU"/>
    </w:rPr>
  </w:style>
  <w:style w:type="character" w:customStyle="1" w:styleId="FontStyle21">
    <w:name w:val="Font Style21"/>
    <w:uiPriority w:val="99"/>
    <w:rsid w:val="00D03C9C"/>
    <w:rPr>
      <w:rFonts w:ascii="Times New Roman" w:hAnsi="Times New Roman" w:cs="Times New Roman"/>
      <w:sz w:val="18"/>
      <w:szCs w:val="18"/>
    </w:rPr>
  </w:style>
  <w:style w:type="paragraph" w:customStyle="1" w:styleId="afff6">
    <w:name w:val="Тема"/>
    <w:basedOn w:val="af6"/>
    <w:rsid w:val="00C06C44"/>
    <w:pPr>
      <w:widowControl/>
      <w:autoSpaceDE/>
      <w:autoSpaceDN/>
      <w:spacing w:before="120" w:after="120"/>
      <w:ind w:left="0" w:firstLine="0"/>
      <w:jc w:val="center"/>
    </w:pPr>
    <w:rPr>
      <w:b/>
      <w:bCs/>
      <w:szCs w:val="24"/>
      <w:lang w:eastAsia="ar-SA" w:bidi="ar-SA"/>
    </w:rPr>
  </w:style>
  <w:style w:type="paragraph" w:customStyle="1" w:styleId="37">
    <w:name w:val="3"/>
    <w:basedOn w:val="a3"/>
    <w:rsid w:val="00C06C44"/>
    <w:pPr>
      <w:keepNext/>
      <w:spacing w:before="120" w:after="120" w:line="240" w:lineRule="auto"/>
      <w:jc w:val="center"/>
    </w:pPr>
    <w:rPr>
      <w:rFonts w:ascii="Times New Roman" w:eastAsia="Times New Roman" w:hAnsi="Times New Roman" w:cs="Times New Roman"/>
      <w:b/>
      <w:bCs/>
      <w:szCs w:val="24"/>
      <w:lang w:eastAsia="ar-SA"/>
    </w:rPr>
  </w:style>
  <w:style w:type="character" w:styleId="afff7">
    <w:name w:val="Strong"/>
    <w:basedOn w:val="a4"/>
    <w:qFormat/>
    <w:rsid w:val="00C06C44"/>
    <w:rPr>
      <w:b/>
      <w:bCs/>
    </w:rPr>
  </w:style>
  <w:style w:type="character" w:customStyle="1" w:styleId="FontStyle11">
    <w:name w:val="Font Style11"/>
    <w:basedOn w:val="a4"/>
    <w:rsid w:val="00C06C44"/>
    <w:rPr>
      <w:rFonts w:ascii="Times New Roman" w:hAnsi="Times New Roman" w:cs="Times New Roman"/>
      <w:sz w:val="22"/>
      <w:szCs w:val="22"/>
    </w:rPr>
  </w:style>
  <w:style w:type="character" w:customStyle="1" w:styleId="FontStyle14">
    <w:name w:val="Font Style14"/>
    <w:basedOn w:val="a4"/>
    <w:rsid w:val="00C06C44"/>
    <w:rPr>
      <w:rFonts w:ascii="Times New Roman" w:hAnsi="Times New Roman" w:cs="Times New Roman"/>
      <w:i/>
      <w:iCs/>
      <w:sz w:val="22"/>
      <w:szCs w:val="22"/>
    </w:rPr>
  </w:style>
  <w:style w:type="paragraph" w:customStyle="1" w:styleId="Style2">
    <w:name w:val="Style2"/>
    <w:basedOn w:val="a3"/>
    <w:rsid w:val="00C06C44"/>
    <w:pPr>
      <w:widowControl w:val="0"/>
      <w:autoSpaceDE w:val="0"/>
      <w:autoSpaceDN w:val="0"/>
      <w:adjustRightInd w:val="0"/>
      <w:spacing w:after="0" w:line="269" w:lineRule="exact"/>
      <w:ind w:firstLine="686"/>
      <w:jc w:val="both"/>
    </w:pPr>
    <w:rPr>
      <w:rFonts w:ascii="Times New Roman" w:eastAsia="Times New Roman" w:hAnsi="Times New Roman" w:cs="Times New Roman"/>
      <w:sz w:val="24"/>
      <w:szCs w:val="24"/>
      <w:lang w:eastAsia="ru-RU"/>
    </w:rPr>
  </w:style>
  <w:style w:type="paragraph" w:customStyle="1" w:styleId="normal-text">
    <w:name w:val="normal-text"/>
    <w:basedOn w:val="a3"/>
    <w:rsid w:val="00C06C44"/>
    <w:pPr>
      <w:spacing w:before="100" w:beforeAutospacing="1" w:after="100" w:afterAutospacing="1" w:line="240" w:lineRule="auto"/>
    </w:pPr>
    <w:rPr>
      <w:rFonts w:ascii="Verdana" w:eastAsia="Times New Roman" w:hAnsi="Verdana" w:cs="Times New Roman"/>
      <w:color w:val="000000"/>
      <w:sz w:val="18"/>
      <w:szCs w:val="18"/>
      <w:lang w:eastAsia="ru-RU"/>
    </w:rPr>
  </w:style>
  <w:style w:type="character" w:customStyle="1" w:styleId="FontStyle50">
    <w:name w:val="Font Style50"/>
    <w:basedOn w:val="a4"/>
    <w:rsid w:val="00C06C44"/>
    <w:rPr>
      <w:i/>
      <w:iCs/>
      <w:sz w:val="14"/>
      <w:szCs w:val="14"/>
    </w:rPr>
  </w:style>
  <w:style w:type="character" w:customStyle="1" w:styleId="FontStyle66">
    <w:name w:val="Font Style66"/>
    <w:basedOn w:val="a4"/>
    <w:rsid w:val="00C06C44"/>
    <w:rPr>
      <w:sz w:val="14"/>
      <w:szCs w:val="14"/>
    </w:rPr>
  </w:style>
  <w:style w:type="paragraph" w:customStyle="1" w:styleId="Style3">
    <w:name w:val="Style3"/>
    <w:basedOn w:val="a3"/>
    <w:rsid w:val="00C06C44"/>
    <w:pPr>
      <w:widowControl w:val="0"/>
      <w:autoSpaceDE w:val="0"/>
      <w:autoSpaceDN w:val="0"/>
      <w:adjustRightInd w:val="0"/>
      <w:spacing w:after="0" w:line="230" w:lineRule="exact"/>
      <w:ind w:firstLine="278"/>
      <w:jc w:val="both"/>
    </w:pPr>
    <w:rPr>
      <w:rFonts w:ascii="Century Schoolbook" w:eastAsia="Times New Roman" w:hAnsi="Century Schoolbook" w:cs="Century Schoolbook"/>
      <w:sz w:val="24"/>
      <w:szCs w:val="24"/>
      <w:lang w:eastAsia="ru-RU"/>
    </w:rPr>
  </w:style>
  <w:style w:type="character" w:customStyle="1" w:styleId="FontStyle61">
    <w:name w:val="Font Style61"/>
    <w:basedOn w:val="a4"/>
    <w:rsid w:val="00C06C44"/>
    <w:rPr>
      <w:b/>
      <w:bCs/>
      <w:sz w:val="12"/>
      <w:szCs w:val="12"/>
    </w:rPr>
  </w:style>
  <w:style w:type="character" w:customStyle="1" w:styleId="FontStyle84">
    <w:name w:val="Font Style84"/>
    <w:basedOn w:val="a4"/>
    <w:rsid w:val="00C06C44"/>
    <w:rPr>
      <w:b/>
      <w:bCs/>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44317-FC3B-4438-B6B5-529D1B103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14324</Words>
  <Characters>81650</Characters>
  <Application>Microsoft Office Word</Application>
  <DocSecurity>0</DocSecurity>
  <Lines>680</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95783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Горин Алексей</dc:creator>
  <cp:lastModifiedBy>Орлова Татьяна</cp:lastModifiedBy>
  <cp:revision>3</cp:revision>
  <cp:lastPrinted>2015-09-11T07:13:00Z</cp:lastPrinted>
  <dcterms:created xsi:type="dcterms:W3CDTF">2021-06-03T05:05:00Z</dcterms:created>
  <dcterms:modified xsi:type="dcterms:W3CDTF">2021-06-03T05:05:00Z</dcterms:modified>
</cp:coreProperties>
</file>