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EA36BC" w14:textId="77777777"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Приложение</w:t>
      </w:r>
      <w:r w:rsidR="00D7299C" w:rsidRPr="004713D5">
        <w:rPr>
          <w:rFonts w:ascii="Times New Roman" w:hAnsi="Times New Roman"/>
          <w:color w:val="000000" w:themeColor="text1"/>
          <w:sz w:val="24"/>
          <w:szCs w:val="24"/>
        </w:rPr>
        <w:t> </w:t>
      </w:r>
      <w:r w:rsidRPr="004713D5">
        <w:rPr>
          <w:rFonts w:ascii="Times New Roman" w:hAnsi="Times New Roman"/>
          <w:color w:val="000000" w:themeColor="text1"/>
          <w:sz w:val="24"/>
          <w:szCs w:val="24"/>
        </w:rPr>
        <w:t>1</w:t>
      </w:r>
    </w:p>
    <w:p w14:paraId="2242B4EC" w14:textId="77777777"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к рабочей программе дисциплины</w:t>
      </w:r>
    </w:p>
    <w:p w14:paraId="7423876A" w14:textId="77777777"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«</w:t>
      </w:r>
      <w:r w:rsidR="00A048F7">
        <w:rPr>
          <w:rFonts w:ascii="Times New Roman" w:hAnsi="Times New Roman"/>
          <w:color w:val="000000" w:themeColor="text1"/>
          <w:sz w:val="24"/>
          <w:szCs w:val="24"/>
        </w:rPr>
        <w:t>Правоведение</w:t>
      </w:r>
      <w:r w:rsidRPr="004713D5">
        <w:rPr>
          <w:rFonts w:ascii="Times New Roman" w:hAnsi="Times New Roman"/>
          <w:color w:val="000000" w:themeColor="text1"/>
          <w:sz w:val="24"/>
          <w:szCs w:val="24"/>
        </w:rPr>
        <w:t>»</w:t>
      </w:r>
    </w:p>
    <w:p w14:paraId="120EEADE" w14:textId="77777777" w:rsidR="007358DC" w:rsidRPr="004713D5" w:rsidRDefault="007358DC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6154F5C7" w14:textId="77777777" w:rsidR="007358DC" w:rsidRPr="004713D5" w:rsidRDefault="007358DC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1365B6CD" w14:textId="77777777" w:rsidR="00FB69A3" w:rsidRPr="00D24E3B" w:rsidRDefault="00FB69A3" w:rsidP="00FB69A3">
      <w:pPr>
        <w:tabs>
          <w:tab w:val="left" w:pos="10065"/>
        </w:tabs>
        <w:spacing w:after="0" w:line="240" w:lineRule="auto"/>
        <w:ind w:right="-11"/>
        <w:jc w:val="center"/>
        <w:rPr>
          <w:rFonts w:ascii="Times New Roman" w:hAnsi="Times New Roman"/>
          <w:color w:val="000000"/>
          <w:sz w:val="24"/>
          <w:szCs w:val="24"/>
        </w:rPr>
      </w:pPr>
      <w:r w:rsidRPr="00D24E3B">
        <w:rPr>
          <w:rFonts w:ascii="Times New Roman" w:hAnsi="Times New Roman"/>
          <w:color w:val="000000"/>
          <w:sz w:val="24"/>
          <w:szCs w:val="24"/>
        </w:rPr>
        <w:t xml:space="preserve">МИНОБРНАУКИ РОССИИ </w:t>
      </w:r>
    </w:p>
    <w:p w14:paraId="40229257" w14:textId="77777777" w:rsidR="00FB69A3" w:rsidRPr="00D24E3B" w:rsidRDefault="00FB69A3" w:rsidP="00FB69A3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D24E3B">
        <w:rPr>
          <w:rFonts w:ascii="Times New Roman" w:hAnsi="Times New Roman"/>
          <w:color w:val="000000" w:themeColor="text1"/>
          <w:sz w:val="24"/>
          <w:szCs w:val="24"/>
        </w:rPr>
        <w:t xml:space="preserve">ВЛАДИВОСТОКСКИЙ ГОСУДАРСТВЕННЫЙ УНИВЕРСИТЕТ </w:t>
      </w:r>
      <w:r w:rsidRPr="00D24E3B">
        <w:rPr>
          <w:rFonts w:ascii="Times New Roman" w:hAnsi="Times New Roman"/>
          <w:color w:val="000000" w:themeColor="text1"/>
          <w:sz w:val="24"/>
          <w:szCs w:val="24"/>
        </w:rPr>
        <w:br/>
        <w:t>ЭКОНОМИКИ И СЕРВИСА</w:t>
      </w:r>
    </w:p>
    <w:p w14:paraId="0954F278" w14:textId="77777777" w:rsidR="00FB69A3" w:rsidRPr="00D24E3B" w:rsidRDefault="00FB69A3" w:rsidP="00FB69A3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D24E3B">
        <w:rPr>
          <w:rFonts w:ascii="Times New Roman" w:hAnsi="Times New Roman"/>
          <w:color w:val="000000" w:themeColor="text1"/>
          <w:sz w:val="24"/>
          <w:szCs w:val="24"/>
        </w:rPr>
        <w:t>КАФЕДРА ТЕОРИИ И ИСТОРИИ РОССИЙСКОГО И ЗАРУБЕЖНОГО ПРАВА</w:t>
      </w:r>
    </w:p>
    <w:p w14:paraId="1AE6976C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1B4BDC0F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4845EC69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3D8B647E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279B0247" w14:textId="77777777" w:rsidR="00197224" w:rsidRPr="004713D5" w:rsidRDefault="0019722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00B322BB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6BBBFFF3" w14:textId="77777777" w:rsidR="004B3BB1" w:rsidRPr="004B3BB1" w:rsidRDefault="004B3BB1" w:rsidP="004B3BB1">
      <w:pPr>
        <w:spacing w:after="0" w:line="240" w:lineRule="auto"/>
        <w:ind w:firstLine="40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4B3BB1">
        <w:rPr>
          <w:rFonts w:ascii="Times New Roman" w:eastAsia="Times New Roman" w:hAnsi="Times New Roman"/>
          <w:sz w:val="36"/>
          <w:szCs w:val="36"/>
          <w:lang w:eastAsia="ru-RU"/>
        </w:rPr>
        <w:t>ПРАВОВЕДЕНИЕ</w:t>
      </w:r>
    </w:p>
    <w:p w14:paraId="26570E88" w14:textId="77777777" w:rsidR="004B3BB1" w:rsidRPr="004B3BB1" w:rsidRDefault="004B3BB1" w:rsidP="004B3BB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B3BB1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14:paraId="377E84BB" w14:textId="77777777" w:rsidR="00EE101C" w:rsidRPr="003D7675" w:rsidRDefault="00EE101C" w:rsidP="00EE101C">
      <w:pPr>
        <w:spacing w:after="0" w:line="240" w:lineRule="auto"/>
        <w:jc w:val="center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3D7675">
        <w:rPr>
          <w:rFonts w:ascii="Times New Roman" w:eastAsia="Times New Roman" w:hAnsi="Times New Roman"/>
          <w:sz w:val="28"/>
          <w:szCs w:val="28"/>
          <w:lang w:eastAsia="ru-RU"/>
        </w:rPr>
        <w:t xml:space="preserve">Фонд оценочных средств </w:t>
      </w:r>
    </w:p>
    <w:p w14:paraId="0BB6DC18" w14:textId="64563E35" w:rsidR="00EE101C" w:rsidRPr="003D7675" w:rsidRDefault="00EE101C" w:rsidP="00EE101C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D7675">
        <w:rPr>
          <w:rFonts w:ascii="Times New Roman" w:eastAsia="Times New Roman" w:hAnsi="Times New Roman"/>
          <w:sz w:val="28"/>
          <w:szCs w:val="28"/>
          <w:lang w:eastAsia="ru-RU"/>
        </w:rPr>
        <w:t xml:space="preserve">для </w:t>
      </w:r>
      <w:r w:rsidR="00A902F2">
        <w:rPr>
          <w:rFonts w:ascii="Times New Roman" w:eastAsia="Times New Roman" w:hAnsi="Times New Roman"/>
          <w:sz w:val="28"/>
          <w:szCs w:val="28"/>
          <w:lang w:eastAsia="ru-RU"/>
        </w:rPr>
        <w:t xml:space="preserve">проведения текущей и промежуточной аттестации </w:t>
      </w:r>
      <w:r w:rsidRPr="003D7675">
        <w:rPr>
          <w:rFonts w:ascii="Times New Roman" w:eastAsia="Times New Roman" w:hAnsi="Times New Roman"/>
          <w:sz w:val="28"/>
          <w:szCs w:val="28"/>
          <w:lang w:eastAsia="ru-RU"/>
        </w:rPr>
        <w:t>по дисциплине (модулю)</w:t>
      </w:r>
    </w:p>
    <w:p w14:paraId="01263640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31FBEB33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287AD4FA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1E966656" w14:textId="77777777" w:rsidR="00272B0B" w:rsidRDefault="00272B0B" w:rsidP="00272B0B">
      <w:pPr>
        <w:pStyle w:val="af6"/>
        <w:spacing w:line="276" w:lineRule="auto"/>
        <w:jc w:val="center"/>
      </w:pPr>
      <w:r>
        <w:t>Направление и направленность (профиль)</w:t>
      </w:r>
    </w:p>
    <w:p w14:paraId="0AE0B535" w14:textId="77777777" w:rsidR="00272B0B" w:rsidRDefault="00272B0B" w:rsidP="00272B0B">
      <w:pPr>
        <w:pStyle w:val="af6"/>
        <w:spacing w:line="276" w:lineRule="auto"/>
        <w:jc w:val="center"/>
      </w:pPr>
      <w:r>
        <w:t>42.03.01 Реклама и связи с общественностью</w:t>
      </w:r>
    </w:p>
    <w:p w14:paraId="69945C10" w14:textId="77777777" w:rsidR="00272B0B" w:rsidRDefault="00272B0B" w:rsidP="00272B0B">
      <w:pPr>
        <w:jc w:val="center"/>
      </w:pPr>
      <w:r>
        <w:t> </w:t>
      </w:r>
    </w:p>
    <w:p w14:paraId="7B9CB949" w14:textId="77777777" w:rsidR="00272B0B" w:rsidRDefault="00272B0B" w:rsidP="00272B0B">
      <w:pPr>
        <w:jc w:val="center"/>
      </w:pPr>
      <w:r>
        <w:t> </w:t>
      </w:r>
    </w:p>
    <w:p w14:paraId="467D1FCD" w14:textId="77777777" w:rsidR="00272B0B" w:rsidRPr="00272B0B" w:rsidRDefault="00272B0B" w:rsidP="00272B0B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272B0B">
        <w:rPr>
          <w:rFonts w:ascii="Times New Roman" w:hAnsi="Times New Roman"/>
          <w:sz w:val="24"/>
          <w:szCs w:val="24"/>
        </w:rPr>
        <w:t>Форма обучения</w:t>
      </w:r>
    </w:p>
    <w:p w14:paraId="4939E618" w14:textId="6D3DF703" w:rsidR="00272B0B" w:rsidRPr="00272B0B" w:rsidRDefault="00C1361B" w:rsidP="00272B0B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чная, </w:t>
      </w:r>
      <w:r w:rsidR="00272B0B" w:rsidRPr="00272B0B">
        <w:rPr>
          <w:rFonts w:ascii="Times New Roman" w:hAnsi="Times New Roman"/>
          <w:sz w:val="24"/>
          <w:szCs w:val="24"/>
        </w:rPr>
        <w:t>заочная</w:t>
      </w:r>
    </w:p>
    <w:p w14:paraId="4969E870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7F06F2EA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48A2003B" w14:textId="77777777" w:rsidR="00501B30" w:rsidRPr="004713D5" w:rsidRDefault="00501B30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09EFAFC7" w14:textId="77777777" w:rsidR="00197224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4B371EB0" w14:textId="77777777" w:rsidR="00D95571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1CA12506" w14:textId="77777777" w:rsidR="00D95571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6D161DE9" w14:textId="77777777" w:rsidR="00D95571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04865F78" w14:textId="77777777" w:rsidR="00D95571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320940C2" w14:textId="77777777" w:rsidR="00D95571" w:rsidRPr="004713D5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280614DD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0C5B3995" w14:textId="77777777" w:rsidR="00197224" w:rsidRDefault="0019722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4AB08AA8" w14:textId="77777777" w:rsidR="00272B0B" w:rsidRDefault="00272B0B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71C431B6" w14:textId="77777777" w:rsidR="00272B0B" w:rsidRDefault="00272B0B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22BCADB2" w14:textId="77777777" w:rsidR="006437C4" w:rsidRDefault="006437C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732D5F81" w14:textId="77777777" w:rsidR="006C78D3" w:rsidRDefault="006C78D3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0E465759" w14:textId="1046B2DE" w:rsidR="00F933E0" w:rsidRPr="001158A5" w:rsidRDefault="006C78D3" w:rsidP="009B330A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  <w:sectPr w:rsidR="00F933E0" w:rsidRPr="001158A5" w:rsidSect="00197224">
          <w:footerReference w:type="even" r:id="rId7"/>
          <w:footerReference w:type="first" r:id="rId8"/>
          <w:pgSz w:w="11907" w:h="16840" w:code="9"/>
          <w:pgMar w:top="1134" w:right="1134" w:bottom="1134" w:left="1134" w:header="737" w:footer="737" w:gutter="0"/>
          <w:cols w:space="708"/>
          <w:docGrid w:linePitch="360"/>
        </w:sectPr>
      </w:pPr>
      <w:r>
        <w:rPr>
          <w:rFonts w:ascii="Times New Roman" w:hAnsi="Times New Roman"/>
          <w:color w:val="000000" w:themeColor="text1"/>
          <w:sz w:val="24"/>
          <w:szCs w:val="24"/>
        </w:rPr>
        <w:t>Владив</w:t>
      </w:r>
      <w:r w:rsidR="00D95571">
        <w:rPr>
          <w:rFonts w:ascii="Times New Roman" w:hAnsi="Times New Roman"/>
          <w:color w:val="000000" w:themeColor="text1"/>
          <w:sz w:val="24"/>
          <w:szCs w:val="24"/>
        </w:rPr>
        <w:t>осток 20</w:t>
      </w:r>
      <w:r w:rsidR="006E7E7C">
        <w:rPr>
          <w:rFonts w:ascii="Times New Roman" w:hAnsi="Times New Roman"/>
          <w:color w:val="000000" w:themeColor="text1"/>
          <w:sz w:val="24"/>
          <w:szCs w:val="24"/>
        </w:rPr>
        <w:t>20</w:t>
      </w:r>
    </w:p>
    <w:p w14:paraId="3B919D8A" w14:textId="77777777" w:rsidR="00040C72" w:rsidRPr="004713D5" w:rsidRDefault="00040C72" w:rsidP="000B47B4">
      <w:pPr>
        <w:pageBreakBefore/>
        <w:tabs>
          <w:tab w:val="left" w:pos="426"/>
          <w:tab w:val="left" w:pos="567"/>
        </w:tabs>
        <w:spacing w:after="24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</w:rPr>
      </w:pPr>
      <w:r w:rsidRPr="004713D5">
        <w:rPr>
          <w:rFonts w:ascii="Arial" w:hAnsi="Arial"/>
          <w:b/>
          <w:caps/>
          <w:color w:val="000000" w:themeColor="text1"/>
          <w:sz w:val="24"/>
        </w:rPr>
        <w:lastRenderedPageBreak/>
        <w:t>1 ПЕРЕЧЕНЬ ФОРМИРУЕМЫХ КОМПЕТЕНЦИЙ</w:t>
      </w:r>
    </w:p>
    <w:tbl>
      <w:tblPr>
        <w:tblW w:w="143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405"/>
        <w:gridCol w:w="7513"/>
        <w:gridCol w:w="4394"/>
      </w:tblGrid>
      <w:tr w:rsidR="00E50E25" w:rsidRPr="004713D5" w14:paraId="1379C7FA" w14:textId="77777777" w:rsidTr="00E50E25">
        <w:trPr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5C55976A" w14:textId="77777777" w:rsidR="00E50E25" w:rsidRPr="001D7C8F" w:rsidRDefault="00E50E25" w:rsidP="000B47B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7C8F">
              <w:rPr>
                <w:rFonts w:ascii="Times New Roman" w:hAnsi="Times New Roman"/>
              </w:rPr>
              <w:t xml:space="preserve">Код </w:t>
            </w:r>
            <w:r w:rsidRPr="001D7C8F">
              <w:rPr>
                <w:rFonts w:ascii="Times New Roman" w:hAnsi="Times New Roman"/>
              </w:rPr>
              <w:br/>
              <w:t>компетенции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5E85354E" w14:textId="77777777" w:rsidR="00E50E25" w:rsidRPr="001D7C8F" w:rsidRDefault="00E50E25" w:rsidP="009E0E69">
            <w:pPr>
              <w:spacing w:after="0" w:line="240" w:lineRule="auto"/>
              <w:ind w:right="-518"/>
              <w:jc w:val="center"/>
              <w:rPr>
                <w:rFonts w:ascii="Times New Roman" w:hAnsi="Times New Roman"/>
              </w:rPr>
            </w:pPr>
            <w:r w:rsidRPr="001D7C8F">
              <w:rPr>
                <w:rFonts w:ascii="Times New Roman" w:hAnsi="Times New Roman"/>
              </w:rPr>
              <w:t>Формулировка компетенции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5A9EA701" w14:textId="66033E9F" w:rsidR="00E50E25" w:rsidRPr="001D7C8F" w:rsidRDefault="00E50E25" w:rsidP="009E0E69">
            <w:pPr>
              <w:spacing w:after="0" w:line="240" w:lineRule="auto"/>
              <w:ind w:right="-51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Этап формирования компетенции</w:t>
            </w:r>
          </w:p>
        </w:tc>
      </w:tr>
      <w:tr w:rsidR="00E50E25" w:rsidRPr="004713D5" w14:paraId="43A2817A" w14:textId="77777777" w:rsidTr="00E50E25">
        <w:trPr>
          <w:jc w:val="center"/>
        </w:trPr>
        <w:tc>
          <w:tcPr>
            <w:tcW w:w="2405" w:type="dxa"/>
            <w:shd w:val="clear" w:color="auto" w:fill="auto"/>
          </w:tcPr>
          <w:p w14:paraId="41F989E7" w14:textId="3A62A9F5" w:rsidR="00E50E25" w:rsidRPr="001D7C8F" w:rsidRDefault="00BD037D" w:rsidP="00F96E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ar-SA"/>
              </w:rPr>
              <w:t>ОК-4</w:t>
            </w:r>
          </w:p>
        </w:tc>
        <w:tc>
          <w:tcPr>
            <w:tcW w:w="7513" w:type="dxa"/>
            <w:shd w:val="clear" w:color="auto" w:fill="auto"/>
          </w:tcPr>
          <w:p w14:paraId="3DF47397" w14:textId="77777777" w:rsidR="00E50E25" w:rsidRPr="009E0E69" w:rsidRDefault="00E50E25" w:rsidP="00AE47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E69">
              <w:rPr>
                <w:rFonts w:ascii="Times New Roman" w:hAnsi="Times New Roman"/>
                <w:sz w:val="24"/>
                <w:szCs w:val="24"/>
              </w:rPr>
              <w:t xml:space="preserve"> Способность использовать основы правовых знаний в различных сферах деятельности</w:t>
            </w:r>
          </w:p>
        </w:tc>
        <w:tc>
          <w:tcPr>
            <w:tcW w:w="4394" w:type="dxa"/>
            <w:shd w:val="clear" w:color="auto" w:fill="auto"/>
          </w:tcPr>
          <w:p w14:paraId="1D2C32B8" w14:textId="258640A4" w:rsidR="00E50E25" w:rsidRPr="009E0E69" w:rsidRDefault="00E50E25" w:rsidP="00AE47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14:paraId="4C4E0DD8" w14:textId="77777777" w:rsidR="00A82F90" w:rsidRPr="00A82F90" w:rsidRDefault="00A82F90" w:rsidP="00A82F90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14:paraId="69760037" w14:textId="77777777" w:rsidR="009F47CF" w:rsidRPr="004713D5" w:rsidRDefault="0011484B" w:rsidP="000B47B4">
      <w:pPr>
        <w:keepNext/>
        <w:spacing w:before="360" w:after="24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</w:rPr>
      </w:pPr>
      <w:r w:rsidRPr="004713D5">
        <w:rPr>
          <w:rFonts w:ascii="Arial" w:hAnsi="Arial"/>
          <w:b/>
          <w:caps/>
          <w:color w:val="000000" w:themeColor="text1"/>
          <w:sz w:val="24"/>
        </w:rPr>
        <w:t>2 ОПИСАНИЕ ПОКАЗАТЕЛЕЙ И КРИТЕРИЕВ ОЦЕНИВАНИЯ КОМПЕТЕНЦИЙ</w:t>
      </w:r>
    </w:p>
    <w:p w14:paraId="6EF33BA2" w14:textId="1E2041C1" w:rsidR="00190F45" w:rsidRPr="005020EB" w:rsidRDefault="00BD037D" w:rsidP="00190F45">
      <w:pPr>
        <w:keepNext/>
        <w:spacing w:after="240" w:line="240" w:lineRule="auto"/>
        <w:jc w:val="center"/>
        <w:rPr>
          <w:rFonts w:ascii="Times New Roman" w:hAnsi="Times New Roman"/>
          <w:b/>
          <w:i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i/>
          <w:sz w:val="24"/>
          <w:szCs w:val="24"/>
          <w:shd w:val="clear" w:color="auto" w:fill="FFFFFF"/>
        </w:rPr>
        <w:t>ОК-4</w:t>
      </w:r>
      <w:r w:rsidR="00134FA3" w:rsidRPr="001D7C8F">
        <w:rPr>
          <w:rFonts w:ascii="Times New Roman" w:hAnsi="Times New Roman"/>
          <w:b/>
          <w:i/>
          <w:sz w:val="24"/>
          <w:szCs w:val="24"/>
          <w:shd w:val="clear" w:color="auto" w:fill="FFFFFF"/>
        </w:rPr>
        <w:t xml:space="preserve"> </w:t>
      </w:r>
      <w:r w:rsidR="00EF6277">
        <w:rPr>
          <w:rFonts w:ascii="Times New Roman" w:hAnsi="Times New Roman"/>
          <w:b/>
          <w:i/>
          <w:sz w:val="24"/>
          <w:szCs w:val="24"/>
          <w:shd w:val="clear" w:color="auto" w:fill="FFFFFF"/>
        </w:rPr>
        <w:t xml:space="preserve"> </w:t>
      </w:r>
      <w:r w:rsidR="00AE4756" w:rsidRPr="00AE4756">
        <w:rPr>
          <w:rFonts w:ascii="Times New Roman" w:hAnsi="Times New Roman"/>
          <w:b/>
          <w:sz w:val="24"/>
          <w:szCs w:val="24"/>
        </w:rPr>
        <w:t>Способность использовать основы правовых знаний в различных сферах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1"/>
        <w:gridCol w:w="7519"/>
        <w:gridCol w:w="4610"/>
      </w:tblGrid>
      <w:tr w:rsidR="001D7C8F" w:rsidRPr="001D7C8F" w14:paraId="76F26185" w14:textId="77777777" w:rsidTr="00190F45">
        <w:trPr>
          <w:trHeight w:val="631"/>
        </w:trPr>
        <w:tc>
          <w:tcPr>
            <w:tcW w:w="3417" w:type="pct"/>
            <w:gridSpan w:val="2"/>
          </w:tcPr>
          <w:p w14:paraId="0443A726" w14:textId="77777777" w:rsidR="00190F45" w:rsidRPr="001D7C8F" w:rsidRDefault="00CF098E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14:paraId="3270027F" w14:textId="77777777" w:rsidR="00190F45" w:rsidRPr="001D7C8F" w:rsidRDefault="00190F45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1D7C8F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0E1C83A1" w14:textId="77777777" w:rsidR="00190F45" w:rsidRPr="001D7C8F" w:rsidRDefault="00190F45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1D7C8F" w:rsidRPr="001D7C8F" w14:paraId="047D02DC" w14:textId="77777777" w:rsidTr="00190F45">
        <w:tc>
          <w:tcPr>
            <w:tcW w:w="835" w:type="pct"/>
          </w:tcPr>
          <w:p w14:paraId="4B9427B2" w14:textId="77777777" w:rsidR="00190F45" w:rsidRPr="001D7C8F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0DC3C596" w14:textId="00BEACF0" w:rsidR="00190F45" w:rsidRPr="00A902F2" w:rsidRDefault="00A902F2" w:rsidP="002D1DC4">
            <w:pPr>
              <w:pStyle w:val="Style14"/>
              <w:widowControl/>
              <w:tabs>
                <w:tab w:val="left" w:pos="230"/>
              </w:tabs>
              <w:spacing w:line="240" w:lineRule="auto"/>
              <w:ind w:firstLine="10"/>
              <w:rPr>
                <w:bCs/>
              </w:rPr>
            </w:pPr>
            <w:r w:rsidRPr="00A902F2">
              <w:t>историю, логику развития юридической мысли, трансформацию основных правовых учений; теории происхождения и развития государства и права; основные принципы Российской правовой системы; структуру отраслей права и отдельных правовых институтов правовой системы РФ; методы работы с нормативно-правовыми актами</w:t>
            </w:r>
          </w:p>
        </w:tc>
        <w:tc>
          <w:tcPr>
            <w:tcW w:w="1583" w:type="pct"/>
          </w:tcPr>
          <w:p w14:paraId="2A7FD0E1" w14:textId="77777777" w:rsidR="00190F45" w:rsidRPr="001D7C8F" w:rsidRDefault="00190F45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>полнота освоения материала, правильность ответов на поставленные вопросы</w:t>
            </w:r>
          </w:p>
        </w:tc>
      </w:tr>
      <w:tr w:rsidR="001D7C8F" w:rsidRPr="001D7C8F" w14:paraId="5CAD9361" w14:textId="77777777" w:rsidTr="00190F45">
        <w:tc>
          <w:tcPr>
            <w:tcW w:w="835" w:type="pct"/>
          </w:tcPr>
          <w:p w14:paraId="4AE37176" w14:textId="77777777" w:rsidR="00190F45" w:rsidRPr="001D7C8F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039E105C" w14:textId="28CC87F3" w:rsidR="00190F45" w:rsidRPr="00A902F2" w:rsidRDefault="002D1DC4" w:rsidP="00C8698C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bCs/>
              </w:rPr>
            </w:pPr>
            <w:r w:rsidRPr="00A902F2">
              <w:rPr>
                <w:rStyle w:val="FontStyle42"/>
                <w:b w:val="0"/>
                <w:sz w:val="24"/>
                <w:szCs w:val="24"/>
              </w:rPr>
              <w:t>-</w:t>
            </w:r>
            <w:r w:rsidRPr="00A902F2">
              <w:rPr>
                <w:rStyle w:val="FontStyle42"/>
                <w:b w:val="0"/>
                <w:bCs w:val="0"/>
                <w:sz w:val="24"/>
                <w:szCs w:val="24"/>
              </w:rPr>
              <w:t xml:space="preserve">  </w:t>
            </w:r>
            <w:r w:rsidR="00A902F2" w:rsidRPr="00A902F2">
              <w:t>использовать нормативные акты для принятия решений в профессиональной деятельности; осуществлять поиск необходимых нормативных документов, их обобщение и анализ, для решения поставленных задач</w:t>
            </w:r>
          </w:p>
        </w:tc>
        <w:tc>
          <w:tcPr>
            <w:tcW w:w="1583" w:type="pct"/>
          </w:tcPr>
          <w:p w14:paraId="61E6573C" w14:textId="77777777" w:rsidR="00190F45" w:rsidRPr="001D7C8F" w:rsidRDefault="00190F45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>корректность подготовки документов; правильность ответов на поставленные вопросы</w:t>
            </w:r>
          </w:p>
        </w:tc>
      </w:tr>
      <w:tr w:rsidR="001D7C8F" w:rsidRPr="001D7C8F" w14:paraId="517E1F06" w14:textId="77777777" w:rsidTr="00190F45">
        <w:tc>
          <w:tcPr>
            <w:tcW w:w="835" w:type="pct"/>
          </w:tcPr>
          <w:p w14:paraId="09FBD060" w14:textId="77777777" w:rsidR="00190F45" w:rsidRPr="001D7C8F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C75A814" w14:textId="2C80AA99" w:rsidR="00190F45" w:rsidRPr="00A902F2" w:rsidRDefault="00A902F2" w:rsidP="006F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02F2">
              <w:rPr>
                <w:rFonts w:ascii="Times New Roman" w:hAnsi="Times New Roman"/>
                <w:sz w:val="24"/>
                <w:szCs w:val="24"/>
              </w:rPr>
              <w:t>навыками поиска, анализа и использования нормативных и правовых документов в своей профессиональной деятельности; навыками работы с юридическими документами, навыками самостоятельной работы по обобщению и анализу правовой информации; навыками поиска и использования правовой информации для принятия решений в нестандартных ситуациях</w:t>
            </w:r>
          </w:p>
        </w:tc>
        <w:tc>
          <w:tcPr>
            <w:tcW w:w="1583" w:type="pct"/>
          </w:tcPr>
          <w:p w14:paraId="68BDB964" w14:textId="77777777" w:rsidR="00190F45" w:rsidRPr="001D7C8F" w:rsidRDefault="00190F45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>корректность выбора вида документа и изложения его содержания; корректность выбора методов (инструментов) решения задач; самостоятельность решения поставленных задач, корректность использования профессиональной терминологии</w:t>
            </w:r>
          </w:p>
        </w:tc>
      </w:tr>
    </w:tbl>
    <w:p w14:paraId="08CD1154" w14:textId="77777777" w:rsidR="009F47CF" w:rsidRPr="004713D5" w:rsidRDefault="009F47CF" w:rsidP="000B47B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  <w:sectPr w:rsidR="009F47CF" w:rsidRPr="004713D5" w:rsidSect="00197224">
          <w:footerReference w:type="default" r:id="rId9"/>
          <w:pgSz w:w="16838" w:h="11906" w:orient="landscape" w:code="9"/>
          <w:pgMar w:top="1134" w:right="1134" w:bottom="1134" w:left="1134" w:header="737" w:footer="737" w:gutter="0"/>
          <w:pgNumType w:start="3"/>
          <w:cols w:space="708"/>
          <w:docGrid w:linePitch="360"/>
        </w:sectPr>
      </w:pPr>
    </w:p>
    <w:p w14:paraId="3E1E6A54" w14:textId="77777777" w:rsidR="00EE101C" w:rsidRDefault="00EE101C" w:rsidP="00EE101C">
      <w:pPr>
        <w:spacing w:after="100" w:line="240" w:lineRule="auto"/>
        <w:jc w:val="both"/>
        <w:rPr>
          <w:rFonts w:ascii="Times New Roman" w:hAnsi="Times New Roman"/>
          <w:b/>
          <w:color w:val="000000"/>
          <w:sz w:val="24"/>
        </w:rPr>
      </w:pPr>
      <w:r w:rsidRPr="00CD6470">
        <w:rPr>
          <w:rFonts w:ascii="Times New Roman" w:hAnsi="Times New Roman"/>
          <w:b/>
          <w:color w:val="000000"/>
          <w:sz w:val="24"/>
        </w:rPr>
        <w:lastRenderedPageBreak/>
        <w:t>3 ПЕРЕЧЕНЬ ОЦЕНОЧНЫХ СРЕДСТВ</w:t>
      </w:r>
    </w:p>
    <w:tbl>
      <w:tblPr>
        <w:tblW w:w="535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00"/>
        <w:gridCol w:w="3046"/>
        <w:gridCol w:w="2241"/>
        <w:gridCol w:w="2410"/>
        <w:gridCol w:w="1802"/>
      </w:tblGrid>
      <w:tr w:rsidR="00EE101C" w:rsidRPr="00771A43" w14:paraId="67A578B4" w14:textId="77777777" w:rsidTr="00002650">
        <w:trPr>
          <w:trHeight w:val="315"/>
          <w:jc w:val="center"/>
        </w:trPr>
        <w:tc>
          <w:tcPr>
            <w:tcW w:w="1867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E1F5CD" w14:textId="77777777" w:rsidR="00EE101C" w:rsidRPr="00771A43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88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A9F98C9" w14:textId="77777777" w:rsidR="00EE101C" w:rsidRPr="002502D8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045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27B50C4C" w14:textId="77777777" w:rsidR="00EE101C" w:rsidRPr="00771A43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EE101C" w:rsidRPr="00771A43" w14:paraId="56F8224D" w14:textId="77777777" w:rsidTr="00002650">
        <w:trPr>
          <w:trHeight w:val="791"/>
          <w:jc w:val="center"/>
        </w:trPr>
        <w:tc>
          <w:tcPr>
            <w:tcW w:w="1867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2147AF7" w14:textId="77777777" w:rsidR="00EE101C" w:rsidRPr="00771A43" w:rsidRDefault="00EE101C" w:rsidP="00D0631C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BE2CF2" w14:textId="77777777" w:rsidR="00EE101C" w:rsidRPr="002502D8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eastAsia="ar-SA"/>
              </w:rPr>
            </w:pPr>
          </w:p>
        </w:tc>
        <w:tc>
          <w:tcPr>
            <w:tcW w:w="11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CF2A3C" w14:textId="77777777" w:rsidR="00EE101C" w:rsidRPr="00002650" w:rsidRDefault="00002650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</w:t>
            </w:r>
            <w:r w:rsidR="00EE101C" w:rsidRPr="00002650">
              <w:rPr>
                <w:rFonts w:ascii="Times New Roman" w:hAnsi="Times New Roman"/>
                <w:sz w:val="24"/>
                <w:szCs w:val="24"/>
                <w:lang w:eastAsia="ar-SA"/>
              </w:rPr>
              <w:t>екущий контроль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3E943669" w14:textId="77777777" w:rsidR="00EE101C" w:rsidRPr="00002650" w:rsidRDefault="00002650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</w:t>
            </w:r>
            <w:r w:rsidR="00625378" w:rsidRPr="00002650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тоговая</w:t>
            </w:r>
            <w:r w:rsidR="00EE101C" w:rsidRPr="00002650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аттестация</w:t>
            </w:r>
          </w:p>
        </w:tc>
      </w:tr>
      <w:tr w:rsidR="00DE2859" w:rsidRPr="00771A43" w14:paraId="7BB8D9B5" w14:textId="77777777" w:rsidTr="00002650">
        <w:trPr>
          <w:trHeight w:val="132"/>
          <w:jc w:val="center"/>
        </w:trPr>
        <w:tc>
          <w:tcPr>
            <w:tcW w:w="3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848BABE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Знания: </w:t>
            </w:r>
          </w:p>
        </w:tc>
        <w:tc>
          <w:tcPr>
            <w:tcW w:w="147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F1A9858" w14:textId="399017E1" w:rsidR="00DE2859" w:rsidRPr="001D7C8F" w:rsidRDefault="00A902F2" w:rsidP="002D1DC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истории, логики</w:t>
            </w:r>
            <w:r w:rsidRPr="00A902F2">
              <w:rPr>
                <w:rFonts w:ascii="Times New Roman" w:hAnsi="Times New Roman"/>
                <w:sz w:val="24"/>
                <w:szCs w:val="24"/>
              </w:rPr>
              <w:t xml:space="preserve"> развития </w:t>
            </w:r>
            <w:r>
              <w:rPr>
                <w:rFonts w:ascii="Times New Roman" w:hAnsi="Times New Roman"/>
                <w:sz w:val="24"/>
                <w:szCs w:val="24"/>
              </w:rPr>
              <w:t>юридической мысли, трансформации</w:t>
            </w:r>
            <w:r w:rsidRPr="00A902F2">
              <w:rPr>
                <w:rFonts w:ascii="Times New Roman" w:hAnsi="Times New Roman"/>
                <w:sz w:val="24"/>
                <w:szCs w:val="24"/>
              </w:rPr>
              <w:t xml:space="preserve"> основных правовых учений; теории происхождения и развития государства и права; основные принципы Российской правовой системы; структуру отраслей права и отдельных правовых институтов правовой системы РФ; методы работы с нормативно-правовыми актами</w:t>
            </w: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A537762" w14:textId="77777777" w:rsidR="00002650" w:rsidRDefault="00DE2859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t>Тема 1</w:t>
            </w:r>
            <w:r w:rsidR="00002650"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  <w:p w14:paraId="2F17B78E" w14:textId="77777777" w:rsidR="00DE2859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Основные понятия о государстве. Политическая власть.</w:t>
            </w:r>
          </w:p>
        </w:tc>
        <w:tc>
          <w:tcPr>
            <w:tcW w:w="117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BE98AF8" w14:textId="77777777" w:rsidR="00DE2859" w:rsidRPr="00DE2859" w:rsidRDefault="00DE2859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Собеседование (п</w:t>
            </w:r>
            <w:r w:rsidRPr="00DE2859">
              <w:rPr>
                <w:rFonts w:ascii="Times New Roman" w:hAnsi="Times New Roman"/>
                <w:sz w:val="24"/>
                <w:szCs w:val="24"/>
                <w:lang w:eastAsia="ar-SA"/>
              </w:rPr>
              <w:t>.5.1)</w:t>
            </w:r>
          </w:p>
          <w:p w14:paraId="09851168" w14:textId="77777777" w:rsidR="00DE2859" w:rsidRPr="0075687D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50F976EE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Вопросы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0D54727D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</w:tc>
      </w:tr>
      <w:tr w:rsidR="00DE2859" w:rsidRPr="00771A43" w14:paraId="6387DDA8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D84ECB6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F79FAF9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59E2236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Тема 2. </w:t>
            </w:r>
          </w:p>
          <w:p w14:paraId="0E933FEC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Право как регулятор общественных отношений. Сущность, назначение и признаки права Система права, отрасль права, норма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207ED18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451F7993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135886C6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E4F6D64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8247CBA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AD1DEE3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3.</w:t>
            </w:r>
          </w:p>
          <w:p w14:paraId="506072EB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Реализация Права. Юридически значимое поведение.</w:t>
            </w:r>
          </w:p>
          <w:p w14:paraId="1F259404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FAC0D7B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068E1216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286B2B05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63716EC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A773007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97A63A5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4.</w:t>
            </w:r>
          </w:p>
          <w:p w14:paraId="474D8862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конституционного строя, народовластия в Российской Федерации.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475F078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B96EF68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2E81EEAC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25E282C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137F327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A7810D6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5. </w:t>
            </w:r>
          </w:p>
          <w:p w14:paraId="2B2AAA46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 xml:space="preserve">Публичное право. Основные понятия </w:t>
            </w:r>
            <w:r w:rsidRPr="00002650">
              <w:rPr>
                <w:rFonts w:ascii="Times New Roman" w:hAnsi="Times New Roman"/>
              </w:rPr>
              <w:lastRenderedPageBreak/>
              <w:t>административного права. Основы уголовного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ED312AD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2280491F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255B64FF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9AE101B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5ACAA8F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C18061E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6.</w:t>
            </w:r>
          </w:p>
          <w:p w14:paraId="00AF8265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Антикоррупционная политика Российской Федерации.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82A19D5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22DE29D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577B244F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E3E5ACF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92E9EAC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C8A26C5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7. </w:t>
            </w:r>
          </w:p>
          <w:p w14:paraId="2AFE17D4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Частное право. Основы гражданского права. Основные понятия семейного и наследственного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0E4E5B2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184CDB06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43092DA6" w14:textId="77777777" w:rsidTr="00002650">
        <w:trPr>
          <w:trHeight w:val="725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A2CCE35" w14:textId="77777777" w:rsidR="00DE2859" w:rsidRPr="0075687D" w:rsidRDefault="00DE2859" w:rsidP="00D063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3EF8320" w14:textId="77777777" w:rsidR="00DE2859" w:rsidRPr="001D7C8F" w:rsidRDefault="00DE2859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6861B1E" w14:textId="77777777" w:rsidR="00DE2859" w:rsidRDefault="00002650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8.</w:t>
            </w:r>
          </w:p>
          <w:p w14:paraId="41CB4C74" w14:textId="77777777" w:rsidR="00002650" w:rsidRPr="00002650" w:rsidRDefault="00002650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трудового права. Основы финансового права. Бюджетная система РФ. Понятие страхования и его место в финансовой системе защиты имущественных интересов граждан, организаций и государства. Основы экологического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F40CFF7" w14:textId="77777777" w:rsidR="00DE2859" w:rsidRPr="0075687D" w:rsidRDefault="00DE2859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6476F7B1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47BC2F26" w14:textId="77777777" w:rsidTr="00002650">
        <w:trPr>
          <w:trHeight w:val="533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22905CE" w14:textId="77777777" w:rsidR="00DE2859" w:rsidRPr="0075687D" w:rsidRDefault="00DE2859" w:rsidP="00D063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AD09B23" w14:textId="77777777" w:rsidR="00DE2859" w:rsidRPr="001D7C8F" w:rsidRDefault="00DE2859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FDC4562" w14:textId="77777777" w:rsidR="00DE2859" w:rsidRDefault="00002650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9.</w:t>
            </w:r>
          </w:p>
          <w:p w14:paraId="405EBF3B" w14:textId="77777777" w:rsidR="00002650" w:rsidRPr="00002650" w:rsidRDefault="00002650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Международно-правовое регулирование сотрудничества государств.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DDB1360" w14:textId="77777777" w:rsidR="00DE2859" w:rsidRPr="0075687D" w:rsidRDefault="00DE2859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288314A8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7E3F05B6" w14:textId="77777777" w:rsidTr="00002650">
        <w:trPr>
          <w:trHeight w:val="20"/>
          <w:jc w:val="center"/>
        </w:trPr>
        <w:tc>
          <w:tcPr>
            <w:tcW w:w="3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19698E89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Умения: </w:t>
            </w:r>
          </w:p>
        </w:tc>
        <w:tc>
          <w:tcPr>
            <w:tcW w:w="1479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1215E13B" w14:textId="1116A25F" w:rsidR="00C025D6" w:rsidRPr="00E4413A" w:rsidRDefault="00C025D6" w:rsidP="00E4413A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bCs/>
              </w:rPr>
            </w:pPr>
            <w:r w:rsidRPr="001D7C8F">
              <w:rPr>
                <w:rStyle w:val="FontStyle42"/>
                <w:b w:val="0"/>
                <w:bCs w:val="0"/>
                <w:sz w:val="24"/>
                <w:szCs w:val="24"/>
              </w:rPr>
              <w:t xml:space="preserve">- </w:t>
            </w:r>
            <w:r w:rsidR="00A902F2" w:rsidRPr="00A902F2">
              <w:t>использовать нормативные акты для принятия решений в профессиональной деятельности; осуществлять поиск необходимых нормативных документов, их обобщение и анализ, для решения поставленных задач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C6E6188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t>Тема 1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  <w:p w14:paraId="61A09B16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Основные понятия о государстве. Политическая власть.</w:t>
            </w:r>
          </w:p>
        </w:tc>
        <w:tc>
          <w:tcPr>
            <w:tcW w:w="1170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696A7E6B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Разноуровневые задания и задачи (П.5.2)</w:t>
            </w:r>
          </w:p>
          <w:p w14:paraId="3580D07F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29CB7B1E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Вопросы на зачет (п. 5.3)</w:t>
            </w:r>
          </w:p>
        </w:tc>
      </w:tr>
      <w:tr w:rsidR="00C025D6" w:rsidRPr="00771A43" w14:paraId="180492C9" w14:textId="77777777" w:rsidTr="00002650">
        <w:trPr>
          <w:trHeight w:val="20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52CB12D3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539DFE4B" w14:textId="77777777" w:rsidR="00C025D6" w:rsidRPr="001D7C8F" w:rsidRDefault="00C025D6" w:rsidP="00C025D6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F3174AF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Тема 2. </w:t>
            </w:r>
          </w:p>
          <w:p w14:paraId="57565DED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Право как регулятор общественных отношений. Сущность, назначение и признаки права Система права, отрасль права, норма права.</w:t>
            </w:r>
          </w:p>
        </w:tc>
        <w:tc>
          <w:tcPr>
            <w:tcW w:w="1170" w:type="pct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275E2CC8" w14:textId="77777777" w:rsidR="00C025D6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2E8CCC5" w14:textId="77777777" w:rsidR="00C025D6" w:rsidRPr="00DE2859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1B10D0E0" w14:textId="77777777" w:rsidTr="00002650">
        <w:trPr>
          <w:trHeight w:val="20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027FEE1C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00DE476C" w14:textId="77777777" w:rsidR="00C025D6" w:rsidRPr="001D7C8F" w:rsidRDefault="00C025D6" w:rsidP="00C025D6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A66A3E5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3.</w:t>
            </w:r>
          </w:p>
          <w:p w14:paraId="7EAA78B9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Реализация Права. Юридически значимое поведение.</w:t>
            </w:r>
          </w:p>
        </w:tc>
        <w:tc>
          <w:tcPr>
            <w:tcW w:w="1170" w:type="pct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6CE65DEC" w14:textId="77777777" w:rsidR="00C025D6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5CAE055E" w14:textId="77777777" w:rsidR="00C025D6" w:rsidRPr="00DE2859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70FA2039" w14:textId="77777777" w:rsidTr="00002650">
        <w:trPr>
          <w:trHeight w:val="20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6F29E02A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34898D57" w14:textId="77777777" w:rsidR="00C025D6" w:rsidRPr="001D7C8F" w:rsidRDefault="00C025D6" w:rsidP="00C025D6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C00139B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4.</w:t>
            </w:r>
          </w:p>
          <w:p w14:paraId="49FCE259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конституционного строя, народовластия в Российской Федерации.</w:t>
            </w:r>
          </w:p>
        </w:tc>
        <w:tc>
          <w:tcPr>
            <w:tcW w:w="1170" w:type="pct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05843D4A" w14:textId="77777777" w:rsidR="00C025D6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3D2FE1E7" w14:textId="77777777" w:rsidR="00C025D6" w:rsidRPr="00DE2859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70F74A63" w14:textId="77777777" w:rsidTr="00002650">
        <w:trPr>
          <w:trHeight w:val="20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46B32B95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629BDD27" w14:textId="77777777" w:rsidR="00C025D6" w:rsidRPr="001D7C8F" w:rsidRDefault="00C025D6" w:rsidP="00C025D6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07FFBD6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5. </w:t>
            </w:r>
          </w:p>
          <w:p w14:paraId="18ECEBFB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Публичное право. Основные понятия административного права. Основы уголовного права.</w:t>
            </w:r>
          </w:p>
        </w:tc>
        <w:tc>
          <w:tcPr>
            <w:tcW w:w="1170" w:type="pct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5425A83E" w14:textId="77777777" w:rsidR="00C025D6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3B424DF" w14:textId="77777777" w:rsidR="00C025D6" w:rsidRPr="00DE2859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7B3AA208" w14:textId="77777777" w:rsidTr="00002650">
        <w:trPr>
          <w:trHeight w:val="672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14:paraId="59EDADD3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0E326D38" w14:textId="77777777" w:rsidR="00C025D6" w:rsidRPr="001D7C8F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F94B098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6.</w:t>
            </w:r>
          </w:p>
          <w:p w14:paraId="46479A59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Антикоррупционная политика Российской Федерации.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3F92E16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4969CF18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447AC6CE" w14:textId="77777777" w:rsidTr="00002650">
        <w:trPr>
          <w:trHeight w:val="149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14:paraId="136716B4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74DEAC5D" w14:textId="77777777" w:rsidR="00C025D6" w:rsidRPr="001D7C8F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D8755BC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7. </w:t>
            </w:r>
          </w:p>
          <w:p w14:paraId="6BF0E124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Частное право. Основы гражданского права. Основные понятия семейного и наследственного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2FA05BC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1CBAC741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03C0C499" w14:textId="77777777" w:rsidTr="00002650">
        <w:trPr>
          <w:trHeight w:val="1665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14:paraId="35299D89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188D5C4D" w14:textId="77777777" w:rsidR="00C025D6" w:rsidRPr="001D7C8F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21AAD0D" w14:textId="77777777" w:rsidR="00C025D6" w:rsidRDefault="00C025D6" w:rsidP="00C025D6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8.</w:t>
            </w:r>
          </w:p>
          <w:p w14:paraId="546D6C3E" w14:textId="77777777" w:rsidR="00C025D6" w:rsidRPr="00002650" w:rsidRDefault="00C025D6" w:rsidP="00C025D6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трудового права. Основы финансового права. Бюджетная система РФ. Понятие страхования и его место в финансовой системе защиты имущественных интересов граждан, организаций и государства. Основы экологического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4DE59ED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612C8395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623D5D01" w14:textId="77777777" w:rsidTr="00002650">
        <w:trPr>
          <w:trHeight w:val="413"/>
          <w:jc w:val="center"/>
        </w:trPr>
        <w:tc>
          <w:tcPr>
            <w:tcW w:w="388" w:type="pct"/>
            <w:vMerge/>
            <w:tcBorders>
              <w:left w:val="sing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42D06A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3F423A24" w14:textId="77777777" w:rsidR="00C025D6" w:rsidRPr="001D7C8F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ABD436E" w14:textId="77777777" w:rsidR="00C025D6" w:rsidRDefault="00C025D6" w:rsidP="00C025D6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9.</w:t>
            </w:r>
          </w:p>
          <w:p w14:paraId="79D0B052" w14:textId="77777777" w:rsidR="00C025D6" w:rsidRPr="00002650" w:rsidRDefault="00C025D6" w:rsidP="00C025D6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Международно-правовое регулирование сотрудничества государств.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6092011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72003C5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11C36E1C" w14:textId="77777777" w:rsidTr="00002650">
        <w:trPr>
          <w:trHeight w:val="1206"/>
          <w:jc w:val="center"/>
        </w:trPr>
        <w:tc>
          <w:tcPr>
            <w:tcW w:w="3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725D14B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47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DA4F63E" w14:textId="77777777" w:rsidR="00A902F2" w:rsidRDefault="00A902F2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30DB1399" w14:textId="1C877FE4" w:rsidR="00C025D6" w:rsidRPr="001D7C8F" w:rsidRDefault="00A902F2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902F2">
              <w:rPr>
                <w:rFonts w:ascii="Times New Roman" w:hAnsi="Times New Roman"/>
                <w:sz w:val="24"/>
                <w:szCs w:val="24"/>
              </w:rPr>
              <w:t xml:space="preserve">поиска, анализа и использования нормативных и правовых </w:t>
            </w:r>
            <w:r w:rsidRPr="00A902F2">
              <w:rPr>
                <w:rFonts w:ascii="Times New Roman" w:hAnsi="Times New Roman"/>
                <w:sz w:val="24"/>
                <w:szCs w:val="24"/>
              </w:rPr>
              <w:lastRenderedPageBreak/>
              <w:t>документов в своей профессиональной деятельности; навыками работы с юридическими документами, навыками самостоятельной работы по обобщению и анализу правовой информации; навыками поиска и использования правовой информации для принятия решений в нестандартных ситуациях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F8B96E4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Тема 1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  <w:p w14:paraId="09289F85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Основные понятия о государстве. Политическая власть.</w:t>
            </w:r>
          </w:p>
        </w:tc>
        <w:tc>
          <w:tcPr>
            <w:tcW w:w="117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67C5A00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Разноуровневые задания и задачи (П.5.2)</w:t>
            </w:r>
          </w:p>
        </w:tc>
        <w:tc>
          <w:tcPr>
            <w:tcW w:w="87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1B95A40B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Вопросы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56C2FF27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22B50DD0" w14:textId="77777777" w:rsidTr="00002650">
        <w:trPr>
          <w:trHeight w:val="1206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1163F414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29756D1" w14:textId="77777777" w:rsidR="00C025D6" w:rsidRPr="001D7C8F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2EA6891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Тема 2. </w:t>
            </w:r>
          </w:p>
          <w:p w14:paraId="35BA57F2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Право как регулятор общественных отношений. Сущность, назначение и признаки права Система права, отрасль права, норма права.</w:t>
            </w:r>
          </w:p>
        </w:tc>
        <w:tc>
          <w:tcPr>
            <w:tcW w:w="1170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8CCAD83" w14:textId="77777777" w:rsidR="00C025D6" w:rsidRPr="00DE2859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F29692E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3A1D13C2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6DFA108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C3179CA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119F19B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3.</w:t>
            </w:r>
          </w:p>
          <w:p w14:paraId="4B569C21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Реализация Права. Юридически значимое поведение.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4B06924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0EBE6B0A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1ADACA6B" w14:textId="77777777" w:rsidTr="00002650">
        <w:trPr>
          <w:trHeight w:val="20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88BCB01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5F78A73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34875A9C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4.</w:t>
            </w:r>
          </w:p>
          <w:p w14:paraId="47ABDDD3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конституционного строя, народовластия в Российской Федерации.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769C89D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2041E429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031F805E" w14:textId="77777777" w:rsidTr="00C025D6">
        <w:trPr>
          <w:trHeight w:val="1403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6943653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EF4E49F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3F372C3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5. </w:t>
            </w:r>
          </w:p>
          <w:p w14:paraId="0D869C3A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Публичное право. Основные понятия административного права. Основы уголовного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0241A71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04170B77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4B333465" w14:textId="77777777" w:rsidTr="00002650">
        <w:trPr>
          <w:trHeight w:val="776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A8C5778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5048EE6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AEAE466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6.</w:t>
            </w:r>
          </w:p>
          <w:p w14:paraId="6048E489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Антикоррупционная политика Российской Федерации.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774408C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71DD2076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5ED47F69" w14:textId="77777777" w:rsidTr="00002650">
        <w:trPr>
          <w:trHeight w:val="776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66DE554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1038ACD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FF0B8A8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7. </w:t>
            </w:r>
          </w:p>
          <w:p w14:paraId="10E8EB3D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 xml:space="preserve">Частное право. Основы гражданского права. Основные понятия семейного и </w:t>
            </w:r>
            <w:r w:rsidRPr="00002650">
              <w:rPr>
                <w:rFonts w:ascii="Times New Roman" w:hAnsi="Times New Roman"/>
              </w:rPr>
              <w:lastRenderedPageBreak/>
              <w:t>наследственного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2952D58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FF96CEC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5934BF50" w14:textId="77777777" w:rsidTr="00002650">
        <w:trPr>
          <w:trHeight w:val="776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928CBA5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D192D04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9E0D582" w14:textId="77777777" w:rsidR="00C025D6" w:rsidRDefault="00C025D6" w:rsidP="00C025D6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8.</w:t>
            </w:r>
          </w:p>
          <w:p w14:paraId="216BBB03" w14:textId="77777777" w:rsidR="00C025D6" w:rsidRPr="00002650" w:rsidRDefault="00C025D6" w:rsidP="00C025D6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трудового права. Основы финансового права. Бюджетная система РФ. Понятие страхования и его место в финансовой системе защиты имущественных интересов граждан, организаций и государства. Основы экологического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CF23350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2A75A02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2BFAED29" w14:textId="77777777" w:rsidTr="00002650">
        <w:trPr>
          <w:trHeight w:val="75"/>
          <w:jc w:val="center"/>
        </w:trPr>
        <w:tc>
          <w:tcPr>
            <w:tcW w:w="38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9C4FEE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B33E92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1742A19" w14:textId="77777777" w:rsidR="00C025D6" w:rsidRDefault="00C025D6" w:rsidP="00C025D6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9.</w:t>
            </w:r>
          </w:p>
          <w:p w14:paraId="707FF0B9" w14:textId="77777777" w:rsidR="00C025D6" w:rsidRPr="00002650" w:rsidRDefault="00C025D6" w:rsidP="00C025D6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Международно-правовое регулирование сотрудничества государств.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42DBC5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AF60A6D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</w:tbl>
    <w:p w14:paraId="54691782" w14:textId="77777777" w:rsidR="00EE101C" w:rsidRPr="00CD6470" w:rsidRDefault="00EE101C" w:rsidP="00EE101C">
      <w:pPr>
        <w:spacing w:after="100" w:line="240" w:lineRule="auto"/>
        <w:jc w:val="both"/>
        <w:rPr>
          <w:rFonts w:ascii="Times New Roman" w:hAnsi="Times New Roman"/>
          <w:b/>
          <w:color w:val="000000"/>
          <w:sz w:val="24"/>
        </w:rPr>
      </w:pPr>
    </w:p>
    <w:p w14:paraId="5EB7B95B" w14:textId="77777777" w:rsidR="00EE101C" w:rsidRPr="00CD6470" w:rsidRDefault="00EE101C" w:rsidP="00EE101C">
      <w:pPr>
        <w:spacing w:before="240" w:after="240" w:line="240" w:lineRule="auto"/>
        <w:jc w:val="both"/>
        <w:rPr>
          <w:rFonts w:ascii="Times New Roman" w:hAnsi="Times New Roman"/>
          <w:b/>
          <w:color w:val="000000"/>
          <w:sz w:val="24"/>
        </w:rPr>
      </w:pPr>
      <w:r w:rsidRPr="00CD6470">
        <w:rPr>
          <w:rFonts w:ascii="Times New Roman" w:hAnsi="Times New Roman"/>
          <w:b/>
          <w:color w:val="000000"/>
          <w:sz w:val="24"/>
        </w:rPr>
        <w:t>4 ОПИСАНИЕ ПРОЦЕДУРЫ ОЦЕНИВАНИЯ</w:t>
      </w:r>
    </w:p>
    <w:p w14:paraId="675E84D6" w14:textId="77777777" w:rsidR="00C31AE5" w:rsidRDefault="00C31AE5" w:rsidP="00C31A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Промежуточная</w:t>
      </w:r>
      <w:r w:rsidRPr="00CD6470">
        <w:rPr>
          <w:rFonts w:ascii="Times New Roman" w:hAnsi="Times New Roman"/>
          <w:color w:val="000000"/>
          <w:sz w:val="24"/>
          <w:szCs w:val="24"/>
        </w:rPr>
        <w:t xml:space="preserve"> аттестация по дисциплине «</w:t>
      </w:r>
      <w:r>
        <w:rPr>
          <w:rFonts w:ascii="Times New Roman" w:hAnsi="Times New Roman"/>
          <w:color w:val="000000"/>
          <w:sz w:val="24"/>
          <w:szCs w:val="24"/>
        </w:rPr>
        <w:t>Правоведение</w:t>
      </w:r>
      <w:r w:rsidRPr="00CD6470">
        <w:rPr>
          <w:rFonts w:ascii="Times New Roman" w:hAnsi="Times New Roman"/>
          <w:color w:val="000000"/>
          <w:sz w:val="24"/>
          <w:szCs w:val="24"/>
        </w:rPr>
        <w:t xml:space="preserve">» </w:t>
      </w:r>
      <w:r>
        <w:rPr>
          <w:rFonts w:ascii="Times New Roman" w:hAnsi="Times New Roman"/>
          <w:color w:val="000000"/>
          <w:sz w:val="24"/>
          <w:szCs w:val="24"/>
        </w:rPr>
        <w:t xml:space="preserve">студентов ОФО не предусмотрена как отдельное учебное испытание. </w:t>
      </w:r>
      <w:r w:rsidRPr="002502D8">
        <w:rPr>
          <w:rFonts w:ascii="Times New Roman" w:hAnsi="Times New Roman"/>
          <w:color w:val="000000"/>
          <w:sz w:val="24"/>
          <w:szCs w:val="24"/>
        </w:rPr>
        <w:t>Объем и качество освоения обучающимися дисциплины, уровень сформированности дисциплинарных компетенций оцениваются по результатам текущих</w:t>
      </w:r>
      <w:r>
        <w:rPr>
          <w:rFonts w:ascii="Times New Roman" w:hAnsi="Times New Roman"/>
          <w:color w:val="000000"/>
          <w:sz w:val="24"/>
          <w:szCs w:val="24"/>
        </w:rPr>
        <w:t xml:space="preserve"> (для ОФО)</w:t>
      </w:r>
      <w:r w:rsidRPr="002502D8">
        <w:rPr>
          <w:rFonts w:ascii="Times New Roman" w:hAnsi="Times New Roman"/>
          <w:color w:val="000000"/>
          <w:sz w:val="24"/>
          <w:szCs w:val="24"/>
        </w:rPr>
        <w:t xml:space="preserve"> и промежуточной аттестаций</w:t>
      </w:r>
      <w:r>
        <w:rPr>
          <w:rFonts w:ascii="Times New Roman" w:hAnsi="Times New Roman"/>
          <w:color w:val="000000"/>
          <w:sz w:val="24"/>
          <w:szCs w:val="24"/>
        </w:rPr>
        <w:t xml:space="preserve"> (ЗФО)</w:t>
      </w:r>
      <w:r w:rsidRPr="002502D8">
        <w:rPr>
          <w:rFonts w:ascii="Times New Roman" w:hAnsi="Times New Roman"/>
          <w:color w:val="000000"/>
          <w:sz w:val="24"/>
          <w:szCs w:val="24"/>
        </w:rPr>
        <w:t xml:space="preserve"> количественн</w:t>
      </w:r>
      <w:r>
        <w:rPr>
          <w:rFonts w:ascii="Times New Roman" w:hAnsi="Times New Roman"/>
          <w:color w:val="000000"/>
          <w:sz w:val="24"/>
          <w:szCs w:val="24"/>
        </w:rPr>
        <w:t>ой оценкой, выраженной в баллах.</w:t>
      </w:r>
      <w:r w:rsidRPr="002502D8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М</w:t>
      </w:r>
      <w:r w:rsidRPr="002502D8">
        <w:rPr>
          <w:rFonts w:ascii="Times New Roman" w:hAnsi="Times New Roman"/>
          <w:color w:val="000000"/>
          <w:sz w:val="24"/>
          <w:szCs w:val="24"/>
        </w:rPr>
        <w:t>аксимальная сумма баллов по дисциплине равна 100 баллам</w:t>
      </w:r>
      <w:r w:rsidRPr="00CD6470">
        <w:rPr>
          <w:rFonts w:ascii="Times New Roman" w:hAnsi="Times New Roman"/>
          <w:color w:val="000000"/>
          <w:sz w:val="24"/>
        </w:rPr>
        <w:t>. Сумма баллов, набранных студентом по дисциплине, переводится в оценку в соответствии с таблицей.</w:t>
      </w:r>
    </w:p>
    <w:p w14:paraId="6CD4A1A9" w14:textId="77777777" w:rsidR="009D0CCA" w:rsidRDefault="009D0CCA" w:rsidP="00EE101C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14:paraId="344ACD14" w14:textId="77777777" w:rsidR="00EE101C" w:rsidRDefault="00EE101C" w:rsidP="00EE101C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1D417E">
        <w:rPr>
          <w:rFonts w:ascii="Times New Roman" w:hAnsi="Times New Roman"/>
          <w:sz w:val="24"/>
        </w:rPr>
        <w:t>Таблица 4.1 – Распределение балло</w:t>
      </w:r>
      <w:r w:rsidR="002D1DC4">
        <w:rPr>
          <w:rFonts w:ascii="Times New Roman" w:hAnsi="Times New Roman"/>
          <w:sz w:val="24"/>
        </w:rPr>
        <w:t>в по видам учебной деятельности</w:t>
      </w:r>
    </w:p>
    <w:p w14:paraId="34AA3555" w14:textId="77777777" w:rsidR="00EE101C" w:rsidRDefault="00EE101C" w:rsidP="00EE101C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3191"/>
        <w:gridCol w:w="3254"/>
        <w:gridCol w:w="1275"/>
      </w:tblGrid>
      <w:tr w:rsidR="00625378" w:rsidRPr="00614E67" w14:paraId="4DB31D0F" w14:textId="77777777" w:rsidTr="00D34A80">
        <w:trPr>
          <w:gridAfter w:val="3"/>
          <w:wAfter w:w="4009" w:type="pct"/>
          <w:cantSplit/>
          <w:trHeight w:val="276"/>
        </w:trPr>
        <w:tc>
          <w:tcPr>
            <w:tcW w:w="991" w:type="pct"/>
            <w:vMerge w:val="restart"/>
            <w:shd w:val="clear" w:color="auto" w:fill="auto"/>
            <w:vAlign w:val="center"/>
          </w:tcPr>
          <w:p w14:paraId="00CCD925" w14:textId="77777777" w:rsidR="00625378" w:rsidRPr="00614E67" w:rsidRDefault="00625378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</w:tr>
      <w:tr w:rsidR="003B0F04" w:rsidRPr="00614E67" w14:paraId="7CD7CB2B" w14:textId="77777777" w:rsidTr="004B3BB1">
        <w:trPr>
          <w:cantSplit/>
          <w:trHeight w:val="1134"/>
        </w:trPr>
        <w:tc>
          <w:tcPr>
            <w:tcW w:w="991" w:type="pct"/>
            <w:vMerge/>
            <w:shd w:val="clear" w:color="auto" w:fill="auto"/>
            <w:vAlign w:val="center"/>
          </w:tcPr>
          <w:p w14:paraId="6B6EA044" w14:textId="77777777" w:rsidR="003B0F04" w:rsidRPr="00614E67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57" w:type="pct"/>
            <w:shd w:val="clear" w:color="auto" w:fill="auto"/>
            <w:vAlign w:val="center"/>
          </w:tcPr>
          <w:p w14:paraId="0E073184" w14:textId="77777777" w:rsidR="003B0F04" w:rsidRPr="00E545EB" w:rsidRDefault="003B0F04" w:rsidP="004B3B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545EB">
              <w:rPr>
                <w:rFonts w:ascii="Times New Roman" w:hAnsi="Times New Roman"/>
                <w:color w:val="000000"/>
                <w:lang w:eastAsia="ar-SA"/>
              </w:rPr>
              <w:t>Собеседование</w:t>
            </w:r>
          </w:p>
        </w:tc>
        <w:tc>
          <w:tcPr>
            <w:tcW w:w="1690" w:type="pct"/>
            <w:vAlign w:val="center"/>
          </w:tcPr>
          <w:p w14:paraId="45033C24" w14:textId="77777777" w:rsidR="003B0F04" w:rsidRPr="00614E67" w:rsidRDefault="003B0F04" w:rsidP="004B3B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Выполнение разноуровневых заданий и задач</w:t>
            </w:r>
          </w:p>
        </w:tc>
        <w:tc>
          <w:tcPr>
            <w:tcW w:w="662" w:type="pct"/>
            <w:textDirection w:val="btLr"/>
            <w:vAlign w:val="center"/>
          </w:tcPr>
          <w:p w14:paraId="28270AD8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3B0F04" w:rsidRPr="00614E67" w14:paraId="33CAB315" w14:textId="77777777" w:rsidTr="003B0F04">
        <w:trPr>
          <w:trHeight w:val="469"/>
        </w:trPr>
        <w:tc>
          <w:tcPr>
            <w:tcW w:w="991" w:type="pct"/>
            <w:shd w:val="clear" w:color="auto" w:fill="auto"/>
            <w:vAlign w:val="center"/>
            <w:hideMark/>
          </w:tcPr>
          <w:p w14:paraId="7D9A347E" w14:textId="77777777" w:rsidR="003B0F04" w:rsidRPr="00614E67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657" w:type="pct"/>
            <w:shd w:val="clear" w:color="auto" w:fill="auto"/>
            <w:vAlign w:val="center"/>
            <w:hideMark/>
          </w:tcPr>
          <w:p w14:paraId="1FDCB9FD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0" w:type="pct"/>
            <w:vAlign w:val="center"/>
          </w:tcPr>
          <w:p w14:paraId="71D7EE42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2" w:type="pct"/>
            <w:vAlign w:val="center"/>
          </w:tcPr>
          <w:p w14:paraId="03DC4188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3B0F04" w:rsidRPr="00614E67" w14:paraId="7E174207" w14:textId="77777777" w:rsidTr="003B0F04">
        <w:trPr>
          <w:trHeight w:val="552"/>
        </w:trPr>
        <w:tc>
          <w:tcPr>
            <w:tcW w:w="991" w:type="pct"/>
            <w:shd w:val="clear" w:color="auto" w:fill="auto"/>
            <w:vAlign w:val="center"/>
            <w:hideMark/>
          </w:tcPr>
          <w:p w14:paraId="0244FAB5" w14:textId="77777777" w:rsidR="003B0F04" w:rsidRPr="00614E67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1657" w:type="pct"/>
            <w:shd w:val="clear" w:color="auto" w:fill="auto"/>
            <w:vAlign w:val="center"/>
            <w:hideMark/>
          </w:tcPr>
          <w:p w14:paraId="2B52AF92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90" w:type="pct"/>
            <w:vAlign w:val="center"/>
          </w:tcPr>
          <w:p w14:paraId="1E264843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62" w:type="pct"/>
            <w:vAlign w:val="center"/>
          </w:tcPr>
          <w:p w14:paraId="3DAF031D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3B0F04" w:rsidRPr="00614E67" w14:paraId="3AED85CA" w14:textId="77777777" w:rsidTr="003B0F04">
        <w:trPr>
          <w:trHeight w:val="552"/>
        </w:trPr>
        <w:tc>
          <w:tcPr>
            <w:tcW w:w="991" w:type="pct"/>
            <w:shd w:val="clear" w:color="auto" w:fill="auto"/>
            <w:vAlign w:val="center"/>
            <w:hideMark/>
          </w:tcPr>
          <w:p w14:paraId="5D4D0638" w14:textId="77777777" w:rsidR="003B0F04" w:rsidRPr="00614E67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657" w:type="pct"/>
            <w:shd w:val="clear" w:color="auto" w:fill="auto"/>
            <w:vAlign w:val="center"/>
            <w:hideMark/>
          </w:tcPr>
          <w:p w14:paraId="6EF47FF6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90" w:type="pct"/>
            <w:vAlign w:val="center"/>
          </w:tcPr>
          <w:p w14:paraId="34DDF69B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62" w:type="pct"/>
            <w:vAlign w:val="center"/>
          </w:tcPr>
          <w:p w14:paraId="424A6410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</w:tr>
      <w:tr w:rsidR="003B0F04" w:rsidRPr="00614E67" w14:paraId="5457F0EB" w14:textId="77777777" w:rsidTr="003B0F04">
        <w:trPr>
          <w:trHeight w:val="552"/>
        </w:trPr>
        <w:tc>
          <w:tcPr>
            <w:tcW w:w="991" w:type="pct"/>
            <w:shd w:val="clear" w:color="auto" w:fill="auto"/>
            <w:vAlign w:val="center"/>
          </w:tcPr>
          <w:p w14:paraId="45327744" w14:textId="77777777" w:rsidR="003B0F04" w:rsidRPr="003B0F04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657" w:type="pct"/>
            <w:shd w:val="clear" w:color="auto" w:fill="auto"/>
            <w:vAlign w:val="center"/>
          </w:tcPr>
          <w:p w14:paraId="3C164039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0" w:type="pct"/>
            <w:vAlign w:val="center"/>
          </w:tcPr>
          <w:p w14:paraId="3CAAA05A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2" w:type="pct"/>
            <w:vAlign w:val="center"/>
          </w:tcPr>
          <w:p w14:paraId="78D667C5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4CC2470E" w14:textId="77777777" w:rsidR="008C1593" w:rsidRDefault="008C1593" w:rsidP="00EE101C">
      <w:pPr>
        <w:spacing w:after="0" w:line="240" w:lineRule="auto"/>
        <w:jc w:val="both"/>
        <w:rPr>
          <w:rFonts w:ascii="Times New Roman" w:hAnsi="Times New Roman"/>
          <w:color w:val="FF0000"/>
          <w:sz w:val="24"/>
        </w:rPr>
      </w:pPr>
    </w:p>
    <w:p w14:paraId="542CBC33" w14:textId="77777777" w:rsidR="00C025D6" w:rsidRDefault="00C025D6" w:rsidP="00EE101C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Сумма баллов, набранных студентом по дисциплине, переводится в оценку в соответствии с таблицей.</w:t>
      </w:r>
    </w:p>
    <w:p w14:paraId="533CE1BE" w14:textId="77777777" w:rsidR="00C025D6" w:rsidRPr="00C025D6" w:rsidRDefault="00C025D6" w:rsidP="00EE101C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2567"/>
        <w:gridCol w:w="5393"/>
      </w:tblGrid>
      <w:tr w:rsidR="00EE101C" w:rsidRPr="00CD6470" w14:paraId="6927D291" w14:textId="77777777" w:rsidTr="00D0631C">
        <w:trPr>
          <w:trHeight w:val="768"/>
        </w:trPr>
        <w:tc>
          <w:tcPr>
            <w:tcW w:w="1668" w:type="dxa"/>
            <w:vAlign w:val="center"/>
          </w:tcPr>
          <w:p w14:paraId="61AD2178" w14:textId="77777777" w:rsidR="00EE101C" w:rsidRPr="00CD6470" w:rsidRDefault="00EE101C" w:rsidP="00D0631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Сумма баллов по дисциплине</w:t>
            </w:r>
          </w:p>
        </w:tc>
        <w:tc>
          <w:tcPr>
            <w:tcW w:w="2567" w:type="dxa"/>
            <w:vAlign w:val="center"/>
          </w:tcPr>
          <w:p w14:paraId="49E9E491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14:paraId="2CF25EB3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Характеристика уровня освоения дисциплины</w:t>
            </w:r>
          </w:p>
        </w:tc>
      </w:tr>
      <w:tr w:rsidR="00EE101C" w:rsidRPr="00CD6470" w14:paraId="7FEB6A76" w14:textId="77777777" w:rsidTr="00D0631C">
        <w:tc>
          <w:tcPr>
            <w:tcW w:w="1668" w:type="dxa"/>
          </w:tcPr>
          <w:p w14:paraId="37C5E0D7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2567" w:type="dxa"/>
          </w:tcPr>
          <w:p w14:paraId="3D4F5B9E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14:paraId="287A8920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EE101C" w:rsidRPr="00CD6470" w14:paraId="5648EEA1" w14:textId="77777777" w:rsidTr="00D0631C">
        <w:tc>
          <w:tcPr>
            <w:tcW w:w="1668" w:type="dxa"/>
          </w:tcPr>
          <w:p w14:paraId="056028E8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lastRenderedPageBreak/>
              <w:t>от 76 до 90</w:t>
            </w:r>
          </w:p>
        </w:tc>
        <w:tc>
          <w:tcPr>
            <w:tcW w:w="2567" w:type="dxa"/>
          </w:tcPr>
          <w:p w14:paraId="550DFF75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14:paraId="150E07AB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 xml:space="preserve"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EE101C" w:rsidRPr="00CD6470" w14:paraId="6575A192" w14:textId="77777777" w:rsidTr="00D0631C">
        <w:tc>
          <w:tcPr>
            <w:tcW w:w="1668" w:type="dxa"/>
          </w:tcPr>
          <w:p w14:paraId="46F78994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2567" w:type="dxa"/>
          </w:tcPr>
          <w:p w14:paraId="2165CC9B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14:paraId="596727FB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EE101C" w:rsidRPr="00CD6470" w14:paraId="758BD340" w14:textId="77777777" w:rsidTr="00D0631C">
        <w:tc>
          <w:tcPr>
            <w:tcW w:w="1668" w:type="dxa"/>
          </w:tcPr>
          <w:p w14:paraId="6CC452A0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2567" w:type="dxa"/>
          </w:tcPr>
          <w:p w14:paraId="42A2B63E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14:paraId="77363493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EE101C" w:rsidRPr="00CD6470" w14:paraId="36E8A49D" w14:textId="77777777" w:rsidTr="00D0631C">
        <w:tc>
          <w:tcPr>
            <w:tcW w:w="1668" w:type="dxa"/>
          </w:tcPr>
          <w:p w14:paraId="1034352A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2567" w:type="dxa"/>
          </w:tcPr>
          <w:p w14:paraId="3DE849ED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14:paraId="1368CF62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14:paraId="15FFF5DA" w14:textId="77777777" w:rsidR="00EE101C" w:rsidRPr="002502D8" w:rsidRDefault="00EE101C" w:rsidP="002502D8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2502D8">
        <w:rPr>
          <w:rFonts w:ascii="Times New Roman" w:hAnsi="Times New Roman"/>
          <w:b/>
          <w:sz w:val="24"/>
          <w:szCs w:val="24"/>
        </w:rPr>
        <w:t xml:space="preserve">5 ПРИМЕРНЫЕ ОЦЕНОЧНЫЕ СРЕДСТВА </w:t>
      </w:r>
    </w:p>
    <w:p w14:paraId="1787655E" w14:textId="77777777" w:rsidR="00DE2859" w:rsidRPr="00CD6470" w:rsidRDefault="00DE2859" w:rsidP="002502D8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5.1</w:t>
      </w:r>
      <w:r w:rsidRPr="00CD6470">
        <w:rPr>
          <w:rFonts w:ascii="Times New Roman" w:hAnsi="Times New Roman"/>
          <w:b/>
          <w:color w:val="000000"/>
          <w:sz w:val="24"/>
          <w:szCs w:val="24"/>
        </w:rPr>
        <w:t xml:space="preserve"> Т</w:t>
      </w:r>
      <w:r w:rsidRPr="00CD6470">
        <w:rPr>
          <w:rFonts w:ascii="Times New Roman" w:hAnsi="Times New Roman"/>
          <w:b/>
          <w:color w:val="000000"/>
          <w:sz w:val="24"/>
        </w:rPr>
        <w:t xml:space="preserve">емы для </w:t>
      </w:r>
      <w:r>
        <w:rPr>
          <w:rFonts w:ascii="Times New Roman" w:hAnsi="Times New Roman"/>
          <w:b/>
          <w:color w:val="000000"/>
          <w:sz w:val="24"/>
        </w:rPr>
        <w:t>собеседования</w:t>
      </w:r>
    </w:p>
    <w:p w14:paraId="40489154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Понятие и признаки государства.</w:t>
      </w:r>
    </w:p>
    <w:p w14:paraId="3AFC169D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Форма государства.</w:t>
      </w:r>
    </w:p>
    <w:p w14:paraId="73FC495E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Форма правления.</w:t>
      </w:r>
    </w:p>
    <w:p w14:paraId="30978E2A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Форма государственного устройства.</w:t>
      </w:r>
    </w:p>
    <w:p w14:paraId="4135B434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Политический режим.</w:t>
      </w:r>
    </w:p>
    <w:p w14:paraId="444F0BA7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Государственный орган.</w:t>
      </w:r>
    </w:p>
    <w:p w14:paraId="277EDA90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оциальные нормы: понятие, виды.</w:t>
      </w:r>
    </w:p>
    <w:p w14:paraId="4893986F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Понятие права в объ</w:t>
      </w:r>
      <w:r>
        <w:rPr>
          <w:rFonts w:ascii="Times New Roman" w:hAnsi="Times New Roman"/>
          <w:sz w:val="24"/>
        </w:rPr>
        <w:t>ективном и субъективном смысле.</w:t>
      </w:r>
    </w:p>
    <w:p w14:paraId="614BB729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Норма права.</w:t>
      </w:r>
    </w:p>
    <w:p w14:paraId="30BE7BC2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Отрасль права.</w:t>
      </w:r>
    </w:p>
    <w:p w14:paraId="169E8F7B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lastRenderedPageBreak/>
        <w:t>Система права.</w:t>
      </w:r>
    </w:p>
    <w:p w14:paraId="5BF31888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Нормативно-правовой акт.</w:t>
      </w:r>
    </w:p>
    <w:p w14:paraId="1800F1C0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Закон.</w:t>
      </w:r>
    </w:p>
    <w:p w14:paraId="77470C24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Правоотношение.</w:t>
      </w:r>
    </w:p>
    <w:p w14:paraId="7BA9C686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Юридический факт.</w:t>
      </w:r>
    </w:p>
    <w:p w14:paraId="3B31EFDA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Правоспособность.</w:t>
      </w:r>
    </w:p>
    <w:p w14:paraId="05CB4AB3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Дееспособность.</w:t>
      </w:r>
    </w:p>
    <w:p w14:paraId="62FD79F6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Деликтоспособность.</w:t>
      </w:r>
    </w:p>
    <w:p w14:paraId="313CB067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Правонарушение.</w:t>
      </w:r>
    </w:p>
    <w:p w14:paraId="004837B0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Юридическая ответственность.</w:t>
      </w:r>
    </w:p>
    <w:p w14:paraId="6D8D0D5D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Основы конституционного строя.</w:t>
      </w:r>
    </w:p>
    <w:p w14:paraId="57468BFE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Правовой статус человека и гражданина.</w:t>
      </w:r>
    </w:p>
    <w:p w14:paraId="48756404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Органы государственной власти РФ.</w:t>
      </w:r>
    </w:p>
    <w:p w14:paraId="5A8AD800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Система административных наказаний.</w:t>
      </w:r>
    </w:p>
    <w:p w14:paraId="1B8D5D15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Субъекты и объекты гражданских правоотношений.</w:t>
      </w:r>
    </w:p>
    <w:p w14:paraId="1938A362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Сделки.</w:t>
      </w:r>
    </w:p>
    <w:p w14:paraId="2CE09549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Право собстве</w:t>
      </w:r>
      <w:r>
        <w:rPr>
          <w:rFonts w:ascii="Times New Roman" w:hAnsi="Times New Roman"/>
          <w:sz w:val="24"/>
        </w:rPr>
        <w:t>нности.</w:t>
      </w:r>
    </w:p>
    <w:p w14:paraId="3ECBCB37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Гражданско-правовой договор.</w:t>
      </w:r>
    </w:p>
    <w:p w14:paraId="2B3FD193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Наследование</w:t>
      </w:r>
    </w:p>
    <w:p w14:paraId="4A57D103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Трудовой договор.</w:t>
      </w:r>
    </w:p>
    <w:p w14:paraId="25FA4D6A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Понятие брака.</w:t>
      </w:r>
    </w:p>
    <w:p w14:paraId="0E788F83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Недействительность брака.</w:t>
      </w:r>
    </w:p>
    <w:p w14:paraId="42264A50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Понятие уголовного преступления.</w:t>
      </w:r>
    </w:p>
    <w:p w14:paraId="51FDC1F8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Виды уголовных наказаний.</w:t>
      </w:r>
    </w:p>
    <w:p w14:paraId="0F0717F2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Стороны гражданского судопроизводства.</w:t>
      </w:r>
    </w:p>
    <w:p w14:paraId="1E2E5204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Форма и содержание искового заявления.</w:t>
      </w:r>
    </w:p>
    <w:p w14:paraId="720D38A5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Участники уголовного процесса.</w:t>
      </w:r>
    </w:p>
    <w:p w14:paraId="0042FFF1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Обязанности граждан в области охраны окружающей среды.</w:t>
      </w:r>
    </w:p>
    <w:p w14:paraId="2561668B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Информация и информационные ресурсы.</w:t>
      </w:r>
    </w:p>
    <w:p w14:paraId="24A7997F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Государственная тайна.</w:t>
      </w:r>
    </w:p>
    <w:p w14:paraId="4CB86B70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Социальная политика.</w:t>
      </w:r>
    </w:p>
    <w:p w14:paraId="59FE7A68" w14:textId="77777777" w:rsidR="00DE2859" w:rsidRPr="00D65D3E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Субъекты социальной политики. </w:t>
      </w:r>
    </w:p>
    <w:p w14:paraId="12AAD601" w14:textId="77777777" w:rsidR="00DE2859" w:rsidRPr="00DE2859" w:rsidRDefault="00DE2859" w:rsidP="002502D8">
      <w:pPr>
        <w:tabs>
          <w:tab w:val="left" w:pos="284"/>
        </w:tabs>
        <w:spacing w:after="0" w:line="240" w:lineRule="auto"/>
        <w:ind w:firstLine="709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E285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 xml:space="preserve">Краткие методические указания </w:t>
      </w:r>
    </w:p>
    <w:p w14:paraId="3EE09F42" w14:textId="77777777" w:rsidR="00DE2859" w:rsidRPr="008C1593" w:rsidRDefault="00DE2859" w:rsidP="002502D8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Собеседование</w:t>
      </w:r>
      <w:r w:rsidRPr="008C1593">
        <w:rPr>
          <w:rFonts w:ascii="Times New Roman" w:hAnsi="Times New Roman"/>
          <w:sz w:val="24"/>
          <w:szCs w:val="24"/>
        </w:rPr>
        <w:t xml:space="preserve"> представляет собой не только одну из форм текущего контроля, но и одну из активных форм учебных занятий, проводимых как в виде бес</w:t>
      </w:r>
      <w:r>
        <w:rPr>
          <w:rFonts w:ascii="Times New Roman" w:hAnsi="Times New Roman"/>
          <w:sz w:val="24"/>
          <w:szCs w:val="24"/>
        </w:rPr>
        <w:t>еды преподавателя со студентами</w:t>
      </w:r>
      <w:r w:rsidRPr="008C1593">
        <w:rPr>
          <w:rFonts w:ascii="Times New Roman" w:hAnsi="Times New Roman"/>
          <w:sz w:val="24"/>
          <w:szCs w:val="24"/>
        </w:rPr>
        <w:t xml:space="preserve">. </w:t>
      </w:r>
    </w:p>
    <w:p w14:paraId="4A4A77F9" w14:textId="77777777" w:rsidR="00DE2859" w:rsidRPr="00DE2859" w:rsidRDefault="00DE2859" w:rsidP="002502D8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8C1593">
        <w:rPr>
          <w:rFonts w:ascii="Times New Roman" w:hAnsi="Times New Roman"/>
          <w:sz w:val="24"/>
          <w:szCs w:val="24"/>
        </w:rPr>
        <w:t xml:space="preserve">Целями </w:t>
      </w:r>
      <w:r>
        <w:rPr>
          <w:rFonts w:ascii="Times New Roman" w:hAnsi="Times New Roman"/>
          <w:sz w:val="24"/>
          <w:szCs w:val="24"/>
        </w:rPr>
        <w:t>собеседования</w:t>
      </w:r>
      <w:r w:rsidRPr="008C1593">
        <w:rPr>
          <w:rFonts w:ascii="Times New Roman" w:hAnsi="Times New Roman"/>
          <w:sz w:val="24"/>
          <w:szCs w:val="24"/>
        </w:rPr>
        <w:t xml:space="preserve"> являются: выяснение у студентов знаний, </w:t>
      </w:r>
      <w:r>
        <w:rPr>
          <w:rFonts w:ascii="Times New Roman" w:hAnsi="Times New Roman"/>
          <w:sz w:val="24"/>
          <w:szCs w:val="24"/>
        </w:rPr>
        <w:t xml:space="preserve">В качестве подготовки к собеседованию по каждой теме студенту рекомендуется изучить основные и дополнительные </w:t>
      </w:r>
      <w:r w:rsidRPr="00DE2859">
        <w:rPr>
          <w:rFonts w:ascii="Times New Roman" w:hAnsi="Times New Roman"/>
          <w:sz w:val="24"/>
          <w:szCs w:val="24"/>
        </w:rPr>
        <w:t xml:space="preserve">учебные, доктринальные и нормативные систочники, реукомендованные преподавателем. </w:t>
      </w:r>
    </w:p>
    <w:p w14:paraId="25E972DC" w14:textId="77777777" w:rsidR="00DE2859" w:rsidRDefault="00DE2859" w:rsidP="002502D8">
      <w:pPr>
        <w:pStyle w:val="a7"/>
        <w:tabs>
          <w:tab w:val="left" w:pos="284"/>
        </w:tabs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</w:p>
    <w:p w14:paraId="07E82EE1" w14:textId="77777777" w:rsidR="00DE2859" w:rsidRPr="00DE2859" w:rsidRDefault="00DE2859" w:rsidP="002502D8">
      <w:pPr>
        <w:pStyle w:val="a7"/>
        <w:tabs>
          <w:tab w:val="left" w:pos="284"/>
        </w:tabs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  <w:r w:rsidRPr="00DE2859">
        <w:rPr>
          <w:rFonts w:ascii="Times New Roman" w:hAnsi="Times New Roman"/>
          <w:sz w:val="24"/>
          <w:szCs w:val="24"/>
        </w:rPr>
        <w:t>Шкала оценки (лекция, практика)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4"/>
        <w:gridCol w:w="1187"/>
        <w:gridCol w:w="7327"/>
      </w:tblGrid>
      <w:tr w:rsidR="00DE2859" w:rsidRPr="00945C7E" w14:paraId="32CABA4D" w14:textId="77777777" w:rsidTr="00002650">
        <w:tc>
          <w:tcPr>
            <w:tcW w:w="1126" w:type="dxa"/>
          </w:tcPr>
          <w:p w14:paraId="715B0FC1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4D784AC9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1AD9DB9C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E2859" w:rsidRPr="00945C7E" w14:paraId="274BBFBE" w14:textId="77777777" w:rsidTr="00002650">
        <w:tc>
          <w:tcPr>
            <w:tcW w:w="1126" w:type="dxa"/>
          </w:tcPr>
          <w:p w14:paraId="2659F284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63B983EC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14:paraId="5F06E9FF" w14:textId="77777777" w:rsidR="00DE2859" w:rsidRPr="00945C7E" w:rsidRDefault="00DE2859" w:rsidP="0000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DE2859" w:rsidRPr="00945C7E" w14:paraId="137ACEDB" w14:textId="77777777" w:rsidTr="00002650">
        <w:tc>
          <w:tcPr>
            <w:tcW w:w="1126" w:type="dxa"/>
          </w:tcPr>
          <w:p w14:paraId="2007A947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60F5C6AF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14:paraId="4FD402C3" w14:textId="77777777" w:rsidR="00DE2859" w:rsidRPr="00945C7E" w:rsidRDefault="00DE2859" w:rsidP="0000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DE2859" w:rsidRPr="00945C7E" w14:paraId="6CE7D073" w14:textId="77777777" w:rsidTr="00002650">
        <w:tc>
          <w:tcPr>
            <w:tcW w:w="1126" w:type="dxa"/>
          </w:tcPr>
          <w:p w14:paraId="695E5D21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6427B652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14:paraId="628A40E1" w14:textId="77777777" w:rsidR="00DE2859" w:rsidRPr="00945C7E" w:rsidRDefault="00DE2859" w:rsidP="0000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DE2859" w:rsidRPr="00945C7E" w14:paraId="3642BFE2" w14:textId="77777777" w:rsidTr="00002650">
        <w:tc>
          <w:tcPr>
            <w:tcW w:w="1126" w:type="dxa"/>
          </w:tcPr>
          <w:p w14:paraId="1434CE61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48DE29CB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14:paraId="0DF62053" w14:textId="77777777" w:rsidR="00DE2859" w:rsidRPr="00945C7E" w:rsidRDefault="00DE2859" w:rsidP="0000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14:paraId="39C80FA1" w14:textId="77777777" w:rsidR="00DE2859" w:rsidRPr="006745E6" w:rsidRDefault="00DE2859" w:rsidP="00DE2859">
      <w:pPr>
        <w:pStyle w:val="a7"/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B0C54C0" w14:textId="77777777" w:rsidR="00EE101C" w:rsidRPr="003B0F04" w:rsidRDefault="00EE101C" w:rsidP="00DE2859">
      <w:pPr>
        <w:spacing w:after="0" w:line="240" w:lineRule="auto"/>
        <w:ind w:firstLine="709"/>
        <w:rPr>
          <w:rFonts w:ascii="Times New Roman" w:hAnsi="Times New Roman"/>
          <w:b/>
          <w:color w:val="FF0000"/>
          <w:sz w:val="24"/>
          <w:szCs w:val="24"/>
        </w:rPr>
      </w:pPr>
      <w:r w:rsidRPr="00CD6470">
        <w:rPr>
          <w:rFonts w:ascii="Times New Roman" w:hAnsi="Times New Roman"/>
          <w:b/>
          <w:color w:val="000000"/>
          <w:sz w:val="24"/>
          <w:szCs w:val="24"/>
        </w:rPr>
        <w:t>5.</w:t>
      </w:r>
      <w:bookmarkStart w:id="1" w:name="_Toc347308312"/>
      <w:bookmarkStart w:id="2" w:name="_Toc350984002"/>
      <w:r w:rsidR="00DE2859">
        <w:rPr>
          <w:rFonts w:ascii="Times New Roman" w:hAnsi="Times New Roman"/>
          <w:b/>
          <w:color w:val="000000"/>
          <w:sz w:val="24"/>
          <w:szCs w:val="24"/>
        </w:rPr>
        <w:t xml:space="preserve"> 2. Фонд разноуровневых заданий и задач</w:t>
      </w:r>
    </w:p>
    <w:p w14:paraId="331C2B9C" w14:textId="77777777" w:rsidR="00EE101C" w:rsidRPr="00812D85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1. Что из перечисленного ниже является признаком государства в широком смысле?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14:paraId="5AC1BBB0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а)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государственный суверенитет;</w:t>
      </w:r>
    </w:p>
    <w:p w14:paraId="554A3BBB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color w:val="000000"/>
        </w:rPr>
        <w:t>б) правительство;</w:t>
      </w:r>
    </w:p>
    <w:p w14:paraId="1BE26B3F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color w:val="000000"/>
        </w:rPr>
        <w:t>в) граждане страны (подданные).</w:t>
      </w:r>
    </w:p>
    <w:p w14:paraId="58392275" w14:textId="77777777" w:rsidR="00EC3812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Style w:val="aff3"/>
          <w:b w:val="0"/>
          <w:color w:val="000000"/>
        </w:rPr>
      </w:pPr>
      <w:r w:rsidRPr="00CD6470">
        <w:rPr>
          <w:rStyle w:val="aff3"/>
          <w:b w:val="0"/>
          <w:color w:val="000000"/>
        </w:rPr>
        <w:t> </w:t>
      </w:r>
    </w:p>
    <w:p w14:paraId="22EBC2CA" w14:textId="77777777" w:rsidR="00EE101C" w:rsidRPr="00812D85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2. К какому типу государств по форме территориального устройства принадлежит современная Россия?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14:paraId="499C8285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унитарное государство;</w:t>
      </w:r>
    </w:p>
    <w:p w14:paraId="1447F891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б)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федеративное государство;</w:t>
      </w:r>
    </w:p>
    <w:p w14:paraId="28179AC2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в)конфедерация.</w:t>
      </w:r>
    </w:p>
    <w:p w14:paraId="2C98D447" w14:textId="77777777" w:rsidR="00EC3812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Style w:val="aff3"/>
          <w:b w:val="0"/>
          <w:color w:val="000000"/>
        </w:rPr>
      </w:pPr>
      <w:r w:rsidRPr="00CD6470">
        <w:rPr>
          <w:rStyle w:val="aff3"/>
          <w:b w:val="0"/>
          <w:color w:val="000000"/>
        </w:rPr>
        <w:t> </w:t>
      </w:r>
    </w:p>
    <w:p w14:paraId="7E146C6C" w14:textId="77777777" w:rsidR="00EE101C" w:rsidRPr="00812D85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lastRenderedPageBreak/>
        <w:t>3. Какая из предпосылок провозглашения России социальным государством является важнейшей?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14:paraId="70907A1F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менталитет общества и многолетний опыт построения социального государства в СССР/России;</w:t>
      </w:r>
    </w:p>
    <w:p w14:paraId="71A9E015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б) успешный опыт построения социального государства во многих странах Западной Европы;</w:t>
      </w:r>
    </w:p>
    <w:p w14:paraId="1D068A54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в)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необходимость следовать мировым стандартам уровня и качества жизни населения.</w:t>
      </w:r>
    </w:p>
    <w:p w14:paraId="1EF5865E" w14:textId="77777777" w:rsidR="00EC3812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Style w:val="aff3"/>
          <w:b w:val="0"/>
          <w:color w:val="000000"/>
        </w:rPr>
      </w:pPr>
      <w:r w:rsidRPr="00CD6470">
        <w:rPr>
          <w:rStyle w:val="aff3"/>
          <w:b w:val="0"/>
          <w:color w:val="000000"/>
        </w:rPr>
        <w:t> </w:t>
      </w:r>
    </w:p>
    <w:p w14:paraId="4C30936C" w14:textId="77777777" w:rsidR="00EE101C" w:rsidRPr="00812D85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4. Какой из приведенных ниже приоритетов социального государства является наиважнейшим для современной России?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14:paraId="7E9476D0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недопущение массовой деградации и люмпенизации населения, сохранение независимости страны, предотвращение превращения ее в полуколонию;</w:t>
      </w:r>
    </w:p>
    <w:p w14:paraId="209F0EF0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б)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снижение уровня бедности и сокращение дифференциации доходов населения за счет усиления адресности социальной поддержки;</w:t>
      </w:r>
    </w:p>
    <w:p w14:paraId="110CCCF4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в)государственная социальная помощь малообеспеченным семьям.</w:t>
      </w:r>
    </w:p>
    <w:p w14:paraId="331F7639" w14:textId="77777777" w:rsidR="00EC3812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Style w:val="aff3"/>
          <w:b w:val="0"/>
          <w:color w:val="000000"/>
        </w:rPr>
      </w:pPr>
      <w:r w:rsidRPr="00CD6470">
        <w:rPr>
          <w:rStyle w:val="aff3"/>
          <w:b w:val="0"/>
          <w:color w:val="000000"/>
        </w:rPr>
        <w:t> </w:t>
      </w:r>
    </w:p>
    <w:p w14:paraId="59072A6B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rPr>
          <w:rStyle w:val="aff3"/>
          <w:b w:val="0"/>
          <w:color w:val="000000"/>
        </w:rPr>
        <w:t xml:space="preserve">5. </w:t>
      </w:r>
      <w:r>
        <w:t xml:space="preserve">К каким институтам права (институту ответственности за нарушение жилищного законодательства, институту преступлений против военной службы, институту алиментных обязательств членов семьи, институту специальных налоговых режимов, институту исполнения наказания в виде ареста) относятся следующие отрасли права: </w:t>
      </w:r>
    </w:p>
    <w:p w14:paraId="02F3302E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а) финансовое право; </w:t>
      </w:r>
    </w:p>
    <w:p w14:paraId="468BF801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б) жилищное право; </w:t>
      </w:r>
    </w:p>
    <w:p w14:paraId="02B6070D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в) уголовное право; </w:t>
      </w:r>
    </w:p>
    <w:p w14:paraId="1C39292F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г) уголовно-исполнительное право; </w:t>
      </w:r>
    </w:p>
    <w:p w14:paraId="57EDB10A" w14:textId="77777777" w:rsidR="00EE101C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>д) семейное право.</w:t>
      </w:r>
    </w:p>
    <w:p w14:paraId="54ADA99E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</w:p>
    <w:p w14:paraId="2550FC33" w14:textId="77777777" w:rsidR="00EC3812" w:rsidRP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EC3812">
        <w:t>6. Студент Блинов, находясь на лекции, невнимательно слушал преподавателя, поэтому затруднялся ответить на вопрос: «В чем отличие между правоспособностью и дееспособностью физических и юридических лиц?» Помогите ему, пожалуйста.</w:t>
      </w:r>
    </w:p>
    <w:p w14:paraId="2EE7F649" w14:textId="77777777" w:rsidR="00EC3812" w:rsidRP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14:paraId="13E02C7C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2D7504">
        <w:rPr>
          <w:color w:val="000000"/>
        </w:rPr>
        <w:lastRenderedPageBreak/>
        <w:t xml:space="preserve">7. </w:t>
      </w:r>
      <w:r w:rsidRPr="002D7504">
        <w:t xml:space="preserve">При проведении семинарского занятия мнения студентов разделились: студентка Пчелкина утверждала, что к нормативным правовым актам относятся законы, правовые обычаи, судебные и юридические прецеденты, решения. Студент Пуговкин с ней горячо спорил. По его мнению, к нормативным правовым актам относятся законы и подзаконные нормативные акты – указы, постановления, инструкции, договоры и т.д. </w:t>
      </w:r>
    </w:p>
    <w:p w14:paraId="1A173BFC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2D7504">
        <w:t xml:space="preserve">Чье мнение является правильным? </w:t>
      </w:r>
      <w:r w:rsidRPr="002D7504">
        <w:rPr>
          <w:color w:val="000000"/>
        </w:rPr>
        <w:t xml:space="preserve"> </w:t>
      </w:r>
    </w:p>
    <w:p w14:paraId="0864E919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14:paraId="224F208D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2D7504">
        <w:rPr>
          <w:color w:val="000000"/>
        </w:rPr>
        <w:t xml:space="preserve">8. </w:t>
      </w:r>
      <w:r w:rsidRPr="002D7504">
        <w:t>Студентке Перепелкиной преподаватель предложил ответить на вопрос: «Какие законы и подзаконные нормативные правовые акты действуют на территории Российской Федерации?». Подумав, она сказала, что к законам относятся: Конституция РФ, законы субъектов Федерации, нормативные ведомственные акты органов исполнительной власти Российской Федерации и субъектов Российской Федерации. К подзаконным нормативным правовым актам, по ее мнению относятся указы Президента РФ, различные постановления, договоры. Какие ошибки допустила Перепелкина?</w:t>
      </w:r>
    </w:p>
    <w:p w14:paraId="50A08B1A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</w:p>
    <w:p w14:paraId="3A054208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2D7504">
        <w:t>9. К каким отраслям права (гражданскому праву, гражданскому процессуальному, семейному, трудовому, уголовному) относятся следующие институты права: 1) социальное партнерство в сфере труда; 2) право собственности и другие вещные права; 3) принудительные меры медицинского характера; 4) права и обязанности супругов; 5) пересмотр вступивших в законную силу судебных постановлений.</w:t>
      </w:r>
    </w:p>
    <w:p w14:paraId="76C301B9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</w:p>
    <w:p w14:paraId="322607B9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2D7504">
        <w:t>10. Студентка Малинина в реферате на тему «Виды правовых норм» в качестве примера привела следующие нормы права: 1. «При присоединении юридического лица к другому юридическому лицу к последнему переходят права и обязанности присоединенного юридического лица в соответствии с передаточным актом» (п. 2 ст. 58 ГК РФ). 2.«Стороны имеют право продлевать действие коллективного договора на срок не более трех лет» (ч. 2 ст. 43 ТК РФ). 3. «Продолжительность еженедельного непрерывного отдыха не может быть менее 42 часов» (ст. 110 ТК РФ). Определите, к каким видам правовых норм (разрешающим, запрещающим, представительнообязывающим) относятся указанные нормы права.</w:t>
      </w:r>
    </w:p>
    <w:p w14:paraId="7803253C" w14:textId="77777777" w:rsidR="002D7504" w:rsidRPr="002D7504" w:rsidRDefault="002D75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</w:p>
    <w:p w14:paraId="2BB8779E" w14:textId="77777777" w:rsidR="002D7504" w:rsidRPr="002D7504" w:rsidRDefault="002D7504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D7504">
        <w:rPr>
          <w:rFonts w:ascii="Times New Roman" w:hAnsi="Times New Roman"/>
          <w:sz w:val="24"/>
          <w:szCs w:val="24"/>
        </w:rPr>
        <w:lastRenderedPageBreak/>
        <w:t xml:space="preserve">11. Перечисляя признаки государства, студентка Кудрявцева назвала: 1) нормотворческую деятельность; 2) государственный суверенитет; 3) гарантированность прав и свобод граждан; 4) территорию; 5) налоги. В чем ошиблась Кудрявцева?  </w:t>
      </w:r>
    </w:p>
    <w:p w14:paraId="5ED1B5F3" w14:textId="77777777" w:rsidR="002D7504" w:rsidRPr="002D7504" w:rsidRDefault="002D7504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D7504">
        <w:rPr>
          <w:rFonts w:ascii="Times New Roman" w:hAnsi="Times New Roman"/>
          <w:sz w:val="24"/>
          <w:szCs w:val="24"/>
        </w:rPr>
        <w:t xml:space="preserve">12. Рассказывая о функциях государства, студентка Зайцева сказала, что к внешним функциям относятся: обеспечение мира на земле, а также политическая и экономическая деятельность государства. Студентка Ревунова, отвечая на тот же вопрос, добавила, что кроме внешних функций государства существуют и внутренние функции, такие как социальные, культурные и сотрудничество с другими государствами. Какие ошибки допустили Зайцева и Ревунова? </w:t>
      </w:r>
    </w:p>
    <w:p w14:paraId="2E3E050B" w14:textId="77777777" w:rsidR="00DE2859" w:rsidRDefault="00DE2859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14:paraId="1C5441B4" w14:textId="77777777" w:rsidR="003B0F04" w:rsidRPr="003B0F04" w:rsidRDefault="00DE2859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13.</w:t>
      </w:r>
      <w:r w:rsidR="003B0F04" w:rsidRPr="003B0F04">
        <w:rPr>
          <w:color w:val="000000"/>
        </w:rPr>
        <w:t xml:space="preserve"> Перечисляя признаки государства, студентка Кудрявцева назвала: 1) нормотворческую деятельность; 2) государственный суверенитет; 3) гарантированность прав и свобод граждан; 4) территорию; 5) налоги. В чем ошиблась Кудрявцева?  </w:t>
      </w:r>
    </w:p>
    <w:p w14:paraId="67694D89" w14:textId="77777777" w:rsidR="003B0F04" w:rsidRPr="003B0F04" w:rsidRDefault="00DE2859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14 </w:t>
      </w:r>
      <w:r w:rsidR="003B0F04" w:rsidRPr="003B0F04">
        <w:rPr>
          <w:color w:val="000000"/>
        </w:rPr>
        <w:t xml:space="preserve"> Рассказывая о функциях государства, студентка Зайцева сказала, что к внешним функциям относятся: обеспечение мира на земле, а также политическая и экономическая деятельность государства. Студентка Ревунова, отвечая на тот же вопрос, добавила, что кроме внешних функций государства существуют и внутренние функции, такие как социальные, культурные и сотрудничество с другими государствами. Какие ошибки допустили Зайцева и Ревунова? </w:t>
      </w:r>
    </w:p>
    <w:p w14:paraId="4DD074FC" w14:textId="77777777" w:rsidR="003B0F04" w:rsidRPr="003B0F04" w:rsidRDefault="003B0F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B0F04">
        <w:rPr>
          <w:color w:val="000000"/>
        </w:rPr>
        <w:t xml:space="preserve">Задача 3 Между студентами Ветровым и Климовым возник спор. Ветров утверждал, что диспозицией является элемент нормы права, определяющий условия, при которых данная норма вступает в действие. Гипотеза, по его мнению, это элемент нормы права, предусматривающий меру ответственности за совершенное правонарушение. Климов ему возражал, объясняя при этом, что гипотеза устанавливает условия, при которых норма права вступает в действие, диспозиция указывает на правило поведения, а санкция предусматривает меру ответственности, которая будет применена к нарушителю этого правила. Чей ответ является правильным? </w:t>
      </w:r>
    </w:p>
    <w:p w14:paraId="5124B6D2" w14:textId="77777777" w:rsidR="003B0F04" w:rsidRPr="003B0F04" w:rsidRDefault="003B0F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B0F04">
        <w:rPr>
          <w:color w:val="000000"/>
        </w:rPr>
        <w:t>Задача 4 Обсуждая вопрос о правилах действия нормативных правовых актов, студентка Алферова сказала, что они действуют во времени и пространстве. Студент Седов ей возразил. По его мнению, нормативные правовые акты действуют в пространстве и по кругу лиц. Какие ошибки допустили Алферова и Седов?</w:t>
      </w:r>
    </w:p>
    <w:p w14:paraId="088676E0" w14:textId="77777777" w:rsidR="003B0F04" w:rsidRPr="003B0F04" w:rsidRDefault="003B0F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B0F04">
        <w:rPr>
          <w:color w:val="000000"/>
        </w:rPr>
        <w:t xml:space="preserve">Задача 5 Несовершеннолетние Ершов, Козлов и Збруев, находясь в парке, распивали спиртные напитки. Проходившие мимо дружинники задержали и доставили указанных лиц в опорный пункт охраны порядка. Старшим наряда дружинников Федоскиным было произведено административное задержание на четыре часа Ершова, Козлова и Збруева, составлен протокол </w:t>
      </w:r>
      <w:r w:rsidRPr="003B0F04">
        <w:rPr>
          <w:color w:val="000000"/>
        </w:rPr>
        <w:lastRenderedPageBreak/>
        <w:t xml:space="preserve">об административном задержании и произведен личный досмотр вещей, находящихся у задержанных лиц.  По истечении четырех часов Ершов, Козлов и Збруев были освобождены, а составленный в отношении них материал направлен в Тверской районный суд г. Москвы. Правомерны ли действия дружинников? </w:t>
      </w:r>
    </w:p>
    <w:p w14:paraId="298B2806" w14:textId="77777777" w:rsidR="002D7504" w:rsidRPr="00EC3812" w:rsidRDefault="003B0F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B0F04">
        <w:rPr>
          <w:color w:val="000000"/>
        </w:rPr>
        <w:t>Задача 6 14 - летний Пескарев во время школьных каникул, находясь дома один, взрывал петарды и повредил санитарно-техническое оборудование квартиры. Недовольные доносящимся из квартиры напротив шумом, соседи вызвали техника – смотрителя ДЕЗа Антипова, который составил акт осмотра поврежденного оборудования в указанном помещении, сделал устное замечание Пескареву и попросил последнего пройти с ним в отделение полиции для составления протокола об административном правонарушении.</w:t>
      </w:r>
    </w:p>
    <w:p w14:paraId="5A8B2DF1" w14:textId="77777777" w:rsidR="006745E6" w:rsidRDefault="006745E6" w:rsidP="00DE2859">
      <w:pPr>
        <w:keepNext/>
        <w:spacing w:after="0" w:line="240" w:lineRule="auto"/>
        <w:ind w:firstLine="709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14:paraId="286E667F" w14:textId="77777777" w:rsidR="006745E6" w:rsidRPr="00DE2859" w:rsidRDefault="006745E6" w:rsidP="00DE2859">
      <w:pPr>
        <w:keepNext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859">
        <w:rPr>
          <w:rFonts w:ascii="Times New Roman" w:hAnsi="Times New Roman"/>
          <w:b/>
          <w:color w:val="000000"/>
          <w:sz w:val="24"/>
          <w:szCs w:val="24"/>
        </w:rPr>
        <w:t>Краткие методические указания</w:t>
      </w:r>
    </w:p>
    <w:p w14:paraId="2E5ED7DA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Ознакомление студентов с текстом кейса и последующий анализ кейса может осуществляться заранее (за несколько дней до его обсуждения) как самостоятельная работа студентов. Обсуждение небольших кейсов может быть включено в учебный процесс, и студенты могут знакомиться с ними непосредственно на занятиях. </w:t>
      </w:r>
    </w:p>
    <w:p w14:paraId="078B8524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>Общая схема работы с кейсом на этапе анализа может быть представлена следующим образом: в</w:t>
      </w:r>
      <w:r>
        <w:rPr>
          <w:rFonts w:ascii="Times New Roman" w:hAnsi="Times New Roman"/>
          <w:sz w:val="24"/>
          <w:szCs w:val="24"/>
        </w:rPr>
        <w:t xml:space="preserve"> первую очередь следует выявить</w:t>
      </w:r>
      <w:r w:rsidRPr="00753B9C">
        <w:rPr>
          <w:rFonts w:ascii="Times New Roman" w:hAnsi="Times New Roman"/>
          <w:sz w:val="24"/>
          <w:szCs w:val="24"/>
        </w:rPr>
        <w:t xml:space="preserve"> ключевые проблемы кейса и понять, какие именно из представленных данных важны для решения; войти в ситуационный контекст кейса, определить, кто его главные действующие лица, отобрать информацию необходимую для анализа, понять, какие трудности могут возникнуть при решении задачи. </w:t>
      </w:r>
    </w:p>
    <w:p w14:paraId="0E7F595F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Максимальная польза из работы над кейсами будет извлечена в том случае, если студенты при предварительном знакомстве с ними будут придерживаться систематического подхода к их анализу, основные шаги которого представлены ниже. </w:t>
      </w:r>
    </w:p>
    <w:p w14:paraId="46945A31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1. Выпишите из соответствующих разделов учебной дисциплины ключевые идеи, для того, чтобы освежить в памяти теоретические концепции и подходы, которые Вам предстоит использовать при анализе кейса. </w:t>
      </w:r>
    </w:p>
    <w:p w14:paraId="4454EAFC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2. Бегло прочтите кейс, чтобы составить о нем общее представление. </w:t>
      </w:r>
    </w:p>
    <w:p w14:paraId="08C78F94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3. Внимательно прочтите вопросы к кейсу и убедитесь в том, что Вы хорошо поняли, что Вас просят сделать. </w:t>
      </w:r>
    </w:p>
    <w:p w14:paraId="6ADBE5EC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4. Вновь прочтите текст кейса, внимательно фиксируя все факторы или проблемы, имеющие отношение к поставленным вопросам. </w:t>
      </w:r>
    </w:p>
    <w:p w14:paraId="111081AD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lastRenderedPageBreak/>
        <w:t xml:space="preserve">5. Продумайте, какие идеи и концепции соотносятся с проблемами, которые Вам предлагается рассмотреть при работе с кейсом. </w:t>
      </w:r>
    </w:p>
    <w:p w14:paraId="414B95E6" w14:textId="77777777" w:rsidR="006745E6" w:rsidRPr="00753B9C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Для успешного анализа кейсов следует придерживаться ряда принципов: используйте знания, полученные в процессе лекционного курса; внимательно читайте кейс для ознакомления с имеющейся информацией, не торопитесь с выводами; не смешивайте предположения с фактами; При проведении письменного анализа кейса помните, что основное требование, предъявляемое к нему, – краткость. </w:t>
      </w:r>
    </w:p>
    <w:p w14:paraId="0BC28069" w14:textId="77777777" w:rsidR="006745E6" w:rsidRDefault="006745E6" w:rsidP="006745E6">
      <w:pPr>
        <w:spacing w:before="120" w:after="120" w:line="240" w:lineRule="auto"/>
        <w:ind w:firstLine="425"/>
        <w:jc w:val="both"/>
      </w:pPr>
    </w:p>
    <w:p w14:paraId="3FC4E62E" w14:textId="77777777" w:rsidR="006745E6" w:rsidRPr="00DE2859" w:rsidRDefault="006745E6" w:rsidP="006745E6">
      <w:pPr>
        <w:ind w:left="567"/>
        <w:rPr>
          <w:rFonts w:ascii="Times New Roman" w:hAnsi="Times New Roman"/>
          <w:sz w:val="24"/>
          <w:szCs w:val="24"/>
        </w:rPr>
      </w:pPr>
      <w:r w:rsidRPr="00DE2859">
        <w:rPr>
          <w:rFonts w:ascii="Times New Roman" w:hAnsi="Times New Roman"/>
          <w:sz w:val="24"/>
          <w:szCs w:val="24"/>
        </w:rPr>
        <w:t>Шкала оценки (самостоятельная работа)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4"/>
        <w:gridCol w:w="1187"/>
        <w:gridCol w:w="7327"/>
      </w:tblGrid>
      <w:tr w:rsidR="006745E6" w:rsidRPr="00945C7E" w14:paraId="54BDC7E2" w14:textId="77777777" w:rsidTr="00DE2859">
        <w:tc>
          <w:tcPr>
            <w:tcW w:w="1114" w:type="dxa"/>
          </w:tcPr>
          <w:p w14:paraId="7FBF48BA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187" w:type="dxa"/>
          </w:tcPr>
          <w:p w14:paraId="6855F57D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327" w:type="dxa"/>
          </w:tcPr>
          <w:p w14:paraId="44B7A83B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6745E6" w:rsidRPr="00945C7E" w14:paraId="0D07C7CE" w14:textId="77777777" w:rsidTr="00DE2859">
        <w:tc>
          <w:tcPr>
            <w:tcW w:w="1114" w:type="dxa"/>
          </w:tcPr>
          <w:p w14:paraId="0FAA0AE3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87" w:type="dxa"/>
          </w:tcPr>
          <w:p w14:paraId="09705B85" w14:textId="77777777" w:rsidR="006745E6" w:rsidRPr="00945C7E" w:rsidRDefault="00DE1368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</w:t>
            </w:r>
            <w:r w:rsidR="006745E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327" w:type="dxa"/>
          </w:tcPr>
          <w:p w14:paraId="3673A182" w14:textId="77777777" w:rsidR="006745E6" w:rsidRPr="00945C7E" w:rsidRDefault="006745E6" w:rsidP="006745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6745E6" w:rsidRPr="00945C7E" w14:paraId="3FC86406" w14:textId="77777777" w:rsidTr="00DE2859">
        <w:tc>
          <w:tcPr>
            <w:tcW w:w="1114" w:type="dxa"/>
          </w:tcPr>
          <w:p w14:paraId="7E88D990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87" w:type="dxa"/>
          </w:tcPr>
          <w:p w14:paraId="630F5E33" w14:textId="77777777" w:rsidR="006745E6" w:rsidRPr="00945C7E" w:rsidRDefault="00DE1368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11-17</w:t>
            </w:r>
          </w:p>
        </w:tc>
        <w:tc>
          <w:tcPr>
            <w:tcW w:w="7327" w:type="dxa"/>
          </w:tcPr>
          <w:p w14:paraId="5F9DB227" w14:textId="77777777" w:rsidR="006745E6" w:rsidRPr="00945C7E" w:rsidRDefault="006745E6" w:rsidP="006745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6745E6" w:rsidRPr="00945C7E" w14:paraId="46663ED0" w14:textId="77777777" w:rsidTr="00DE2859">
        <w:tc>
          <w:tcPr>
            <w:tcW w:w="1114" w:type="dxa"/>
          </w:tcPr>
          <w:p w14:paraId="05B21C90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87" w:type="dxa"/>
          </w:tcPr>
          <w:p w14:paraId="1CFE86BF" w14:textId="77777777" w:rsidR="006745E6" w:rsidRPr="00945C7E" w:rsidRDefault="00DE1368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4-10</w:t>
            </w:r>
          </w:p>
        </w:tc>
        <w:tc>
          <w:tcPr>
            <w:tcW w:w="7327" w:type="dxa"/>
          </w:tcPr>
          <w:p w14:paraId="6B841D55" w14:textId="77777777" w:rsidR="006745E6" w:rsidRPr="00945C7E" w:rsidRDefault="006745E6" w:rsidP="006745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6745E6" w:rsidRPr="00945C7E" w14:paraId="08CCFE76" w14:textId="77777777" w:rsidTr="00DE2859">
        <w:tc>
          <w:tcPr>
            <w:tcW w:w="1114" w:type="dxa"/>
          </w:tcPr>
          <w:p w14:paraId="5B8491FE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7" w:type="dxa"/>
          </w:tcPr>
          <w:p w14:paraId="07E1B4B6" w14:textId="77777777" w:rsidR="006745E6" w:rsidRPr="00945C7E" w:rsidRDefault="00DE1368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0-3</w:t>
            </w:r>
          </w:p>
        </w:tc>
        <w:tc>
          <w:tcPr>
            <w:tcW w:w="7327" w:type="dxa"/>
          </w:tcPr>
          <w:p w14:paraId="78DE721F" w14:textId="77777777" w:rsidR="006745E6" w:rsidRPr="00945C7E" w:rsidRDefault="006745E6" w:rsidP="006745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14:paraId="3B4A9743" w14:textId="77777777" w:rsidR="00DE2859" w:rsidRDefault="00DE2859" w:rsidP="00DE2859">
      <w:pPr>
        <w:tabs>
          <w:tab w:val="left" w:pos="426"/>
        </w:tabs>
        <w:spacing w:before="120" w:after="0"/>
        <w:ind w:firstLine="426"/>
        <w:rPr>
          <w:rFonts w:ascii="Times New Roman" w:hAnsi="Times New Roman"/>
          <w:b/>
          <w:color w:val="000000"/>
          <w:sz w:val="24"/>
          <w:szCs w:val="24"/>
        </w:rPr>
      </w:pPr>
    </w:p>
    <w:p w14:paraId="3799A721" w14:textId="51BDCB8D" w:rsidR="00DE2859" w:rsidRDefault="00DE2859" w:rsidP="00DE2859">
      <w:pPr>
        <w:tabs>
          <w:tab w:val="left" w:pos="426"/>
        </w:tabs>
        <w:spacing w:before="120" w:after="0"/>
        <w:ind w:firstLine="426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5.3 Фонд тестовых заданий</w:t>
      </w:r>
      <w:r w:rsidR="002502D8">
        <w:rPr>
          <w:rFonts w:ascii="Times New Roman" w:hAnsi="Times New Roman"/>
          <w:b/>
          <w:color w:val="000000"/>
          <w:sz w:val="24"/>
          <w:szCs w:val="24"/>
        </w:rPr>
        <w:t xml:space="preserve"> (примерных)</w:t>
      </w:r>
      <w:r w:rsidR="009E0E69">
        <w:rPr>
          <w:rFonts w:ascii="Times New Roman" w:hAnsi="Times New Roman"/>
          <w:b/>
          <w:color w:val="000000"/>
          <w:sz w:val="24"/>
          <w:szCs w:val="24"/>
        </w:rPr>
        <w:t xml:space="preserve"> на зачет</w:t>
      </w:r>
    </w:p>
    <w:p w14:paraId="1CAD62E6" w14:textId="77777777" w:rsidR="00DE2859" w:rsidRPr="00CD6470" w:rsidRDefault="00DE2859" w:rsidP="00DE2859">
      <w:pPr>
        <w:tabs>
          <w:tab w:val="left" w:pos="426"/>
        </w:tabs>
        <w:spacing w:before="120" w:after="0"/>
        <w:ind w:firstLine="426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1.</w:t>
      </w:r>
    </w:p>
    <w:p w14:paraId="42B7D71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1. Отрасль права, регулирующая основные принципы организации государства, а также принципы его взаимодействия с важнейшими социальными субъектами – человеком и обществом, называется:</w:t>
      </w:r>
    </w:p>
    <w:p w14:paraId="21C3566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уголовное право</w:t>
      </w:r>
    </w:p>
    <w:p w14:paraId="5DD6D7C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гражданское право</w:t>
      </w:r>
    </w:p>
    <w:p w14:paraId="1621D5A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конституционное право</w:t>
      </w:r>
    </w:p>
    <w:p w14:paraId="2B0D22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E439D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2. Под системой общественных отношений, основанной на подчинении государственной власти основным принципам, установленным Конституцией страны, понимается:</w:t>
      </w:r>
    </w:p>
    <w:p w14:paraId="1B8CAB4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государственный суверенитет</w:t>
      </w:r>
    </w:p>
    <w:p w14:paraId="7E92998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конституционный строй</w:t>
      </w:r>
    </w:p>
    <w:p w14:paraId="5918C3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демократия</w:t>
      </w:r>
    </w:p>
    <w:p w14:paraId="2619C8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6207D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3. Среди функций Конституции отсутствует:</w:t>
      </w:r>
    </w:p>
    <w:p w14:paraId="677F32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социальная</w:t>
      </w:r>
    </w:p>
    <w:p w14:paraId="15D32C8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политическая</w:t>
      </w:r>
    </w:p>
    <w:p w14:paraId="615F5DF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фискальная</w:t>
      </w:r>
    </w:p>
    <w:p w14:paraId="22A434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учредительная</w:t>
      </w:r>
    </w:p>
    <w:p w14:paraId="1082E56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юридическая</w:t>
      </w:r>
    </w:p>
    <w:p w14:paraId="08A7FBD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F74080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Согласно Конституции РФ по форме правления Россия является:</w:t>
      </w:r>
    </w:p>
    <w:p w14:paraId="116571A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республикой</w:t>
      </w:r>
    </w:p>
    <w:p w14:paraId="7BC5DD7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федерацией</w:t>
      </w:r>
    </w:p>
    <w:p w14:paraId="70CE41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монархией</w:t>
      </w:r>
    </w:p>
    <w:p w14:paraId="33B67D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AF363D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5. Согласно Конституции РФ по форме территориального устройства Россия является:</w:t>
      </w:r>
    </w:p>
    <w:p w14:paraId="66495A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монархией</w:t>
      </w:r>
    </w:p>
    <w:p w14:paraId="272ACA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федерацией</w:t>
      </w:r>
    </w:p>
    <w:p w14:paraId="2FA448D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конфедерацией</w:t>
      </w:r>
    </w:p>
    <w:p w14:paraId="4C8AE4A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7739DC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 Избирательное право в РФ НЕ является:</w:t>
      </w:r>
    </w:p>
    <w:p w14:paraId="7977FE4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всеобщим</w:t>
      </w:r>
    </w:p>
    <w:p w14:paraId="0B63E69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равным</w:t>
      </w:r>
    </w:p>
    <w:p w14:paraId="1291998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прямым</w:t>
      </w:r>
    </w:p>
    <w:p w14:paraId="76BAA64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двухступенчатым</w:t>
      </w:r>
    </w:p>
    <w:p w14:paraId="7188F4E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тайным</w:t>
      </w:r>
    </w:p>
    <w:p w14:paraId="2E278A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EF6E6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7. Устойчивая правовая связь человека с государством, выражающаяся в совокупности их взаимных прав, обязанностей и ответственности, основанная на признании и уважении достоинства, основных прав и свобод человека называется:</w:t>
      </w:r>
    </w:p>
    <w:p w14:paraId="256A2A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государственным суверенитетом</w:t>
      </w:r>
    </w:p>
    <w:p w14:paraId="74E9568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гражданством</w:t>
      </w:r>
    </w:p>
    <w:p w14:paraId="36A88F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конституцией</w:t>
      </w:r>
    </w:p>
    <w:p w14:paraId="7B9D6AD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117B4E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Какой из видов субъектов федерации НЕ представлен в Российской Федерации:</w:t>
      </w:r>
    </w:p>
    <w:p w14:paraId="65831D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область</w:t>
      </w:r>
    </w:p>
    <w:p w14:paraId="7218BB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автономная область</w:t>
      </w:r>
    </w:p>
    <w:p w14:paraId="39CF577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автономный край</w:t>
      </w:r>
    </w:p>
    <w:p w14:paraId="625B94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город федерального значения</w:t>
      </w:r>
    </w:p>
    <w:p w14:paraId="6E5326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край</w:t>
      </w:r>
    </w:p>
    <w:p w14:paraId="06EC7EC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9C7E6C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9. Уголовное законодательство в соответствии с Конституцией РФ относится к:</w:t>
      </w:r>
    </w:p>
    <w:p w14:paraId="44ECC4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исключительному ведению Российской Федерации</w:t>
      </w:r>
    </w:p>
    <w:p w14:paraId="4A3DE6E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совместному ведению федерации и субъектов федерации</w:t>
      </w:r>
    </w:p>
    <w:p w14:paraId="43D14D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ведению субъектов федерации</w:t>
      </w:r>
    </w:p>
    <w:p w14:paraId="4F88602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DC788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10. Какая из перечисленных ниже функций присуща Президенту РФ:</w:t>
      </w:r>
    </w:p>
    <w:p w14:paraId="4E07AE4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разрешение споров о праве между наиболее крупными юридическими лицами и государственным аппаратом</w:t>
      </w:r>
    </w:p>
    <w:p w14:paraId="17B5A33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обеспечение согласованного функционирования и взаимодействия органов государственной власти</w:t>
      </w:r>
    </w:p>
    <w:p w14:paraId="2E439BD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руководство Правительством РФ</w:t>
      </w:r>
    </w:p>
    <w:p w14:paraId="72BE9B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54DB1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11. Законодательная власть в Российской Федерации представлена:</w:t>
      </w:r>
    </w:p>
    <w:p w14:paraId="6099E6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Государственной Думой РФ</w:t>
      </w:r>
    </w:p>
    <w:p w14:paraId="0B21DD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Федеральным Собранием РФ и законодательными представительными органами субъектов РФ</w:t>
      </w:r>
    </w:p>
    <w:p w14:paraId="2D353B2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Федеральным Собранием РФ</w:t>
      </w:r>
    </w:p>
    <w:p w14:paraId="6E2A49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75BAEF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12. Высший законодательный представительный орган РФ:</w:t>
      </w:r>
    </w:p>
    <w:p w14:paraId="435391A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является однопалатным</w:t>
      </w:r>
    </w:p>
    <w:p w14:paraId="780739F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отсутствует</w:t>
      </w:r>
    </w:p>
    <w:p w14:paraId="484776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является двухпалатным</w:t>
      </w:r>
    </w:p>
    <w:p w14:paraId="788A6D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1A81CE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13. Каков нижний возрастной порог для избрания в Государственную Думу РФ:</w:t>
      </w:r>
    </w:p>
    <w:p w14:paraId="596A857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18 лет</w:t>
      </w:r>
    </w:p>
    <w:p w14:paraId="668E15B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21 год</w:t>
      </w:r>
    </w:p>
    <w:p w14:paraId="73E318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25 лет</w:t>
      </w:r>
    </w:p>
    <w:p w14:paraId="6A390B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96851C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14. Какому органу власти Российской Федерации принадлежит право роспуска Государственной Думы:</w:t>
      </w:r>
    </w:p>
    <w:p w14:paraId="2215F10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Президенту РФ</w:t>
      </w:r>
    </w:p>
    <w:p w14:paraId="3ECD243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Правительству РФ</w:t>
      </w:r>
    </w:p>
    <w:p w14:paraId="5EF3171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Конституционному суду РФ</w:t>
      </w:r>
    </w:p>
    <w:p w14:paraId="2EC8AC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3996B0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15. Выберите наиболее верное, на Ваш взгляд, выражение:</w:t>
      </w:r>
    </w:p>
    <w:p w14:paraId="0FAC5E8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Председатель Правительства РФ назначается Президентом РФ</w:t>
      </w:r>
    </w:p>
    <w:p w14:paraId="62B389E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Председатель Правительства РФ назначается Советом Федерации Федерального Собрания РФ</w:t>
      </w:r>
    </w:p>
    <w:p w14:paraId="1CBF595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Председатель Правительства РФ назначается Президентом РФ с согласия Государственной Думы РФ</w:t>
      </w:r>
    </w:p>
    <w:p w14:paraId="73D304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7277F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16. Правительство РФ является органом:</w:t>
      </w:r>
    </w:p>
    <w:p w14:paraId="1F6FDD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исполнительной власти</w:t>
      </w:r>
    </w:p>
    <w:p w14:paraId="21940A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законодательной власти</w:t>
      </w:r>
    </w:p>
    <w:p w14:paraId="475FC0A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судебной власти</w:t>
      </w:r>
    </w:p>
    <w:p w14:paraId="3F6EEE2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DB3D6D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17. Лица, наделенные в конституционном порядке полномочиями осуществлять правосудие в РФ и исполняющие свои обязанности на профессиональной основе, называются:</w:t>
      </w:r>
    </w:p>
    <w:p w14:paraId="1744D8A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присяжными заседателями</w:t>
      </w:r>
    </w:p>
    <w:p w14:paraId="473973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судьями</w:t>
      </w:r>
    </w:p>
    <w:p w14:paraId="020B7C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в) прокурорами</w:t>
      </w:r>
    </w:p>
    <w:p w14:paraId="0DBB7E3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E5339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18. Какие суды отсутствуют в судебной системе РФ:</w:t>
      </w:r>
    </w:p>
    <w:p w14:paraId="2FF8CFC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мировые суды</w:t>
      </w:r>
    </w:p>
    <w:p w14:paraId="7748718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суды общей юрисдикции</w:t>
      </w:r>
    </w:p>
    <w:p w14:paraId="3138B05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конституционные</w:t>
      </w:r>
    </w:p>
    <w:p w14:paraId="66D116E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чрезвычайные</w:t>
      </w:r>
    </w:p>
    <w:p w14:paraId="7E69537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арбитражные</w:t>
      </w:r>
    </w:p>
    <w:p w14:paraId="29B4067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A692E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19. Неприкосновенность судьи, в частности, означает, что:</w:t>
      </w:r>
    </w:p>
    <w:p w14:paraId="303300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против него не может быть возбуждено уголовное дело</w:t>
      </w:r>
    </w:p>
    <w:p w14:paraId="2F9D46D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он не может быть переведен на другую должность без его согласия</w:t>
      </w:r>
    </w:p>
    <w:p w14:paraId="3FB319F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уголовное дело в отношении судьи может быть возбуждено только Генеральным прокурором РФ</w:t>
      </w:r>
    </w:p>
    <w:p w14:paraId="54F808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A6EB6B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20. Судьи Конституционного суда РФ назначаются на должность:</w:t>
      </w:r>
    </w:p>
    <w:p w14:paraId="1463675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Президентом РФ по представлению Верховного суда РФ</w:t>
      </w:r>
    </w:p>
    <w:p w14:paraId="448124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Советом Федерации по представлению Президента РФ</w:t>
      </w:r>
    </w:p>
    <w:p w14:paraId="29516C6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Государственной Думой РФ по представлению Правительства РФ</w:t>
      </w:r>
    </w:p>
    <w:p w14:paraId="33B794A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4CF05E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21. Какие суды являются судами второго звена в системе судов общей юрисдикции Российской Федерации:</w:t>
      </w:r>
    </w:p>
    <w:p w14:paraId="3522B8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суды субъектов федерации</w:t>
      </w:r>
    </w:p>
    <w:p w14:paraId="10176AC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районные суды</w:t>
      </w:r>
    </w:p>
    <w:p w14:paraId="6D6949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Верховный и Высший Арбитражный суды РФ</w:t>
      </w:r>
    </w:p>
    <w:p w14:paraId="7B3E968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B217BC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22. Среди признаков налога, указанных в Налоговом кодексе РФ, отсутствует:</w:t>
      </w:r>
    </w:p>
    <w:p w14:paraId="3E9761A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обязательность</w:t>
      </w:r>
    </w:p>
    <w:p w14:paraId="508B33D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индивидуальная безвозмездность</w:t>
      </w:r>
    </w:p>
    <w:p w14:paraId="0751957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возвратность</w:t>
      </w:r>
    </w:p>
    <w:p w14:paraId="5FDF59C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денежная форма</w:t>
      </w:r>
    </w:p>
    <w:p w14:paraId="1683406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цель – финансовое обеспечение деятельности государства</w:t>
      </w:r>
    </w:p>
    <w:p w14:paraId="444B13A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F3DAB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23. Среди основных функций налогов отсутствует:</w:t>
      </w:r>
    </w:p>
    <w:p w14:paraId="4BF407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фискальная</w:t>
      </w:r>
    </w:p>
    <w:p w14:paraId="6BDA206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учредительная</w:t>
      </w:r>
    </w:p>
    <w:p w14:paraId="2A19C6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регулирующая</w:t>
      </w:r>
    </w:p>
    <w:p w14:paraId="39D2377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</w:t>
      </w:r>
      <w:r>
        <w:rPr>
          <w:rFonts w:ascii="Times New Roman" w:hAnsi="Times New Roman"/>
          <w:sz w:val="24"/>
          <w:szCs w:val="24"/>
        </w:rPr>
        <w:t xml:space="preserve"> </w:t>
      </w:r>
      <w:r w:rsidRPr="00AC34D9">
        <w:rPr>
          <w:rFonts w:ascii="Times New Roman" w:hAnsi="Times New Roman"/>
          <w:sz w:val="24"/>
          <w:szCs w:val="24"/>
        </w:rPr>
        <w:t>социальная</w:t>
      </w:r>
    </w:p>
    <w:p w14:paraId="50A62CB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контрольная</w:t>
      </w:r>
    </w:p>
    <w:p w14:paraId="120E3E9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7835B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24. Отметьте правильное, на ваш взгляд, утверждение:</w:t>
      </w:r>
    </w:p>
    <w:p w14:paraId="156A7A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Федеральное законодательство устанавливает исчерпывающий перечень федеральных, региональных и местных налогов, выйти за пределы которого ни один орган государственной власти и местного самоуправления не имеет права.</w:t>
      </w:r>
    </w:p>
    <w:p w14:paraId="30F2ED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Правительство РФ вправе увеличить/понизить ставки существующих налогов любого уровня в зависимости от состояния доходной части бюджета РФ на текущий год.</w:t>
      </w:r>
    </w:p>
    <w:p w14:paraId="727D613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Перечень налогов устанавливается законодательным органом соответствующего уровня по своему усмотрению.</w:t>
      </w:r>
    </w:p>
    <w:p w14:paraId="4F0681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7A69A8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25. Физические лица, имеющие постоянное место жительства в России (резиденты) уплачивают подоходный налог с доходов, полученных:</w:t>
      </w:r>
    </w:p>
    <w:p w14:paraId="5D8325F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только на территории РФ</w:t>
      </w:r>
    </w:p>
    <w:p w14:paraId="0B54C8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как на территории РФ, так и за ее пределами</w:t>
      </w:r>
    </w:p>
    <w:p w14:paraId="4E8D76F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только за пределами территории РФ</w:t>
      </w:r>
    </w:p>
    <w:p w14:paraId="2418F2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0EFD5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26. Какие из нижеперечисленных личных неимущественных прав НЕ регулируются гражданским правом:</w:t>
      </w:r>
    </w:p>
    <w:p w14:paraId="1619C26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 на товарный знак</w:t>
      </w:r>
    </w:p>
    <w:p w14:paraId="7543D47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право на честь, достоинство, деловую репутацию</w:t>
      </w:r>
    </w:p>
    <w:p w14:paraId="463BAEE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пассивное избирательное право</w:t>
      </w:r>
    </w:p>
    <w:p w14:paraId="7AB1B88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F01AA8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27. Российская Федерация, ее субъекты, муниципальные образования являются субъектами гражданских правоотношений:</w:t>
      </w:r>
    </w:p>
    <w:p w14:paraId="4DF7C4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в любом случае</w:t>
      </w:r>
    </w:p>
    <w:p w14:paraId="353E0D5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не являются субъектами гражданских правоотношений</w:t>
      </w:r>
    </w:p>
    <w:p w14:paraId="2892310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являются субъектами лишь в том случае, если это специально предусмотрено Конституцией (Уставом)</w:t>
      </w:r>
    </w:p>
    <w:p w14:paraId="0B6E8C8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B12652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28. Способность своими действиями приобретать и осуществлять гражданские права, создавать для себя гражданские обязанности и исполнять их называется:</w:t>
      </w:r>
    </w:p>
    <w:p w14:paraId="7BC0170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правоспособностью</w:t>
      </w:r>
    </w:p>
    <w:p w14:paraId="13417EA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деликтоспособностью</w:t>
      </w:r>
    </w:p>
    <w:p w14:paraId="52A3BAC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дееспособностью</w:t>
      </w:r>
    </w:p>
    <w:p w14:paraId="6E4171C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FB5F6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29. Возрастом наступления полной дееспособности в РФ по общему является:</w:t>
      </w:r>
    </w:p>
    <w:p w14:paraId="62CE6E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16 лет</w:t>
      </w:r>
    </w:p>
    <w:p w14:paraId="246ABDD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18 лет</w:t>
      </w:r>
    </w:p>
    <w:p w14:paraId="2E01C59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14 лет</w:t>
      </w:r>
    </w:p>
    <w:p w14:paraId="1505D53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BD1BB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30. Среди видов коммерческих организаций отсутствует:</w:t>
      </w:r>
    </w:p>
    <w:p w14:paraId="580D6F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товарищество на вере</w:t>
      </w:r>
    </w:p>
    <w:p w14:paraId="166CC2A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общество с ограниченной ответственностью</w:t>
      </w:r>
    </w:p>
    <w:p w14:paraId="6574DBC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ассоциация</w:t>
      </w:r>
    </w:p>
    <w:p w14:paraId="4F1F7FD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акционерное общество</w:t>
      </w:r>
    </w:p>
    <w:p w14:paraId="06771C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производственный кооператив</w:t>
      </w:r>
    </w:p>
    <w:p w14:paraId="2286FDEA" w14:textId="77777777" w:rsidR="00DE2859" w:rsidRDefault="00DE2859" w:rsidP="00DE285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Cs/>
          <w:color w:val="000000"/>
          <w:sz w:val="24"/>
          <w:szCs w:val="24"/>
        </w:rPr>
      </w:pPr>
    </w:p>
    <w:p w14:paraId="2FC7B859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2.</w:t>
      </w:r>
    </w:p>
    <w:p w14:paraId="1BF80CF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1. Какое имущество НЕ считается недвижимым?</w:t>
      </w:r>
    </w:p>
    <w:p w14:paraId="1616496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земельные участки</w:t>
      </w:r>
    </w:p>
    <w:p w14:paraId="7009EC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воздушные и морские суда</w:t>
      </w:r>
    </w:p>
    <w:p w14:paraId="47BFD17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грузовые автомобили</w:t>
      </w:r>
    </w:p>
    <w:p w14:paraId="24D2863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участки недр</w:t>
      </w:r>
    </w:p>
    <w:p w14:paraId="3B748F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BB9E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2. Сделка, совершенная с момента достижения соглашения сторон, называется:</w:t>
      </w:r>
    </w:p>
    <w:p w14:paraId="15B9A8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консенсуальной</w:t>
      </w:r>
    </w:p>
    <w:p w14:paraId="0E727B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реальной</w:t>
      </w:r>
    </w:p>
    <w:p w14:paraId="58EBA79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оспоримой</w:t>
      </w:r>
    </w:p>
    <w:p w14:paraId="638921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ED9D67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3. В соответствии с Гражданским кодексом РФ в простой письменной форме должны совершаться не требующие нотариального удостоверения сделки:</w:t>
      </w:r>
    </w:p>
    <w:p w14:paraId="2604CFA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исполняемые при самом их совершении</w:t>
      </w:r>
    </w:p>
    <w:p w14:paraId="219ECC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во исполнение договора, совершенного в простой письменной форме</w:t>
      </w:r>
    </w:p>
    <w:p w14:paraId="64286DB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юридических лиц между собой и гражданами</w:t>
      </w:r>
    </w:p>
    <w:p w14:paraId="7E0632F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EDD0E2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В триаде правомочий собственника отсутствует:</w:t>
      </w:r>
    </w:p>
    <w:p w14:paraId="11740C6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 владения</w:t>
      </w:r>
    </w:p>
    <w:p w14:paraId="2C0C0A3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право пользования</w:t>
      </w:r>
    </w:p>
    <w:p w14:paraId="64F1523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право хозяйственного ведения</w:t>
      </w:r>
    </w:p>
    <w:p w14:paraId="18EC37E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право распоряжения</w:t>
      </w:r>
    </w:p>
    <w:p w14:paraId="3929D25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478292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5. К вещным правам в гражданском праве НЕ относится:</w:t>
      </w:r>
    </w:p>
    <w:p w14:paraId="60CEADA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 пожизненного наследуемого владения земельным участком</w:t>
      </w:r>
    </w:p>
    <w:p w14:paraId="73E9CC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сервитуты</w:t>
      </w:r>
    </w:p>
    <w:p w14:paraId="6B4887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право оперативного управления имуществом</w:t>
      </w:r>
    </w:p>
    <w:p w14:paraId="5893274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право на свободное занятие предпринимательской деятельностью</w:t>
      </w:r>
    </w:p>
    <w:p w14:paraId="2057823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82BA8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6.Обеспечение исполнения обязательств невозможно путем:</w:t>
      </w:r>
    </w:p>
    <w:p w14:paraId="1DFDC08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неустойки</w:t>
      </w:r>
    </w:p>
    <w:p w14:paraId="2AD0E3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виндикационного иска</w:t>
      </w:r>
    </w:p>
    <w:p w14:paraId="2AB8408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залога</w:t>
      </w:r>
    </w:p>
    <w:p w14:paraId="7990034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банковской гарантии</w:t>
      </w:r>
    </w:p>
    <w:p w14:paraId="24DAE09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поручительства</w:t>
      </w:r>
    </w:p>
    <w:p w14:paraId="7BE7997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EF7271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7. Адресованное одному или нескольким конкретным лицам предложение, которое достаточно определенно и выражает намерение лица, сделавшего предложение, считать себя заключившим договор с адресатом, которым будет принято предложение, называется:</w:t>
      </w:r>
    </w:p>
    <w:p w14:paraId="6AA2CA4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офертой</w:t>
      </w:r>
    </w:p>
    <w:p w14:paraId="023635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акцептом</w:t>
      </w:r>
    </w:p>
    <w:p w14:paraId="74AB415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договором</w:t>
      </w:r>
    </w:p>
    <w:p w14:paraId="68F6F57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53474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Потребитель, которому был продан товар ненадлежащего качества, лишен права по своему выбору потребовать:</w:t>
      </w:r>
    </w:p>
    <w:p w14:paraId="285621E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безвозмездного устранения недостатков товара и возмещения расходов на их устранение</w:t>
      </w:r>
    </w:p>
    <w:p w14:paraId="0B5F26F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соразмерного уменьшения покупной цены</w:t>
      </w:r>
    </w:p>
    <w:p w14:paraId="5C674E6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компенсацию морального вреда, причиненного приобретением недоброкачественного товара независимо от вины продавца</w:t>
      </w:r>
    </w:p>
    <w:p w14:paraId="023718B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замены на товар аналогичной марки (модели, артикула)</w:t>
      </w:r>
    </w:p>
    <w:p w14:paraId="16BAE0E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замены на такой же товар другой марки с соответствующим пересчетом цены</w:t>
      </w:r>
    </w:p>
    <w:p w14:paraId="1A536E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е) расторжения договора купли-продажи и возврата уплаченной цены товара</w:t>
      </w:r>
    </w:p>
    <w:p w14:paraId="0DB252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D1C67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9. К прямым родственникам НЕ относится:</w:t>
      </w:r>
    </w:p>
    <w:p w14:paraId="15AE75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дед</w:t>
      </w:r>
    </w:p>
    <w:p w14:paraId="60E14E8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брат</w:t>
      </w:r>
    </w:p>
    <w:p w14:paraId="3E8EB83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отец</w:t>
      </w:r>
    </w:p>
    <w:p w14:paraId="043DAC5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мать</w:t>
      </w:r>
    </w:p>
    <w:p w14:paraId="4D08317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дочь</w:t>
      </w:r>
    </w:p>
    <w:p w14:paraId="4E5F334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53EB4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0. Брак в Российской Федерации на основании Семейного Кодекса РФ допускается:</w:t>
      </w:r>
    </w:p>
    <w:p w14:paraId="418C97A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между мужчиной и женщиной</w:t>
      </w:r>
    </w:p>
    <w:p w14:paraId="49A3B7B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между лицами любого пола, но это не влечет изменения их имущественного положения</w:t>
      </w:r>
    </w:p>
    <w:p w14:paraId="28CBC89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между мужчиной и несколькими женщина, если это разрешено законодательством субъекта федерации</w:t>
      </w:r>
    </w:p>
    <w:p w14:paraId="2CDB0B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A64FFA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1. В соответствии с Семейным Кодексом РФ, супруг, который в период брака осуществлял ведение домашнего хозяйства и не имел самостоятельного дохода:</w:t>
      </w:r>
    </w:p>
    <w:p w14:paraId="3FB075D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не принадлежит право на совместную собственность</w:t>
      </w:r>
    </w:p>
    <w:p w14:paraId="6FA6BB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право на совместную собственность принадлежит наравне с другим супругом</w:t>
      </w:r>
    </w:p>
    <w:p w14:paraId="6A717FD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право на совместную собственность принадлежит наравне с другим супругом, только если это предусмотрено брачным договором</w:t>
      </w:r>
    </w:p>
    <w:p w14:paraId="1F42585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F42BC8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2. Какие отношения супругов могут быть урегулированы брачным договором:</w:t>
      </w:r>
    </w:p>
    <w:p w14:paraId="4E48054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любые отношения по соглашению супругов</w:t>
      </w:r>
    </w:p>
    <w:p w14:paraId="3BFF340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имущественные отношения и личные неимущественные отношения, если это не выходит за рамки, предусмотренные Конституцией РФ</w:t>
      </w:r>
    </w:p>
    <w:p w14:paraId="487BFC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исключительно имущественные отношения</w:t>
      </w:r>
    </w:p>
    <w:p w14:paraId="57900CE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C4B1CC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3. В случае, когда оба супруга, имеющие несовершеннолетних детей, согласны на расторжение брака, оно производится:</w:t>
      </w:r>
    </w:p>
    <w:p w14:paraId="789C06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органом ЗАГС</w:t>
      </w:r>
    </w:p>
    <w:p w14:paraId="14C3F13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судом</w:t>
      </w:r>
    </w:p>
    <w:p w14:paraId="3C08DF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органом ЗАГС или судом по усмотрению супругов</w:t>
      </w:r>
    </w:p>
    <w:p w14:paraId="3B6BB2D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DB9A7F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4. Если ребенок родился от лиц, состоящих в браке между собой (а также в течение 300 дней с момента расторжения брака) отцом ребенка признается:</w:t>
      </w:r>
    </w:p>
    <w:p w14:paraId="466DAD3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супруг (бывший супруг) матери ребенка</w:t>
      </w:r>
    </w:p>
    <w:p w14:paraId="789ABB7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супруг (бывший супруг) матери ребенка только при наличии его согласия</w:t>
      </w:r>
    </w:p>
    <w:p w14:paraId="6316D60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любое лицо по заявлению матери</w:t>
      </w:r>
    </w:p>
    <w:p w14:paraId="7E1E29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634AF1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5. Родители (один из них) НЕ могут быть лишены родительских прав, если они:</w:t>
      </w:r>
    </w:p>
    <w:p w14:paraId="0E2D3D5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уклоняются от выполнения обязанностей родителей, в том числе при злостном уклонении от уплаты алиментов</w:t>
      </w:r>
    </w:p>
    <w:p w14:paraId="78976A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злоупотребляют своими родительскими правами</w:t>
      </w:r>
    </w:p>
    <w:p w14:paraId="63D1414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являются больными хроническим алкоголизмом или наркоманией</w:t>
      </w:r>
    </w:p>
    <w:p w14:paraId="6DC2F1A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в течение длительного времени не имеют достаточных средств для обеспечения ребенка на уровне прожиточного минимума</w:t>
      </w:r>
    </w:p>
    <w:p w14:paraId="6ABE575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совершили умышленное преступление против жизни или здоровья своих детей/супруга</w:t>
      </w:r>
    </w:p>
    <w:p w14:paraId="232A324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4D776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6. По действующему законодательству административной ответственности подлежат:</w:t>
      </w:r>
    </w:p>
    <w:p w14:paraId="78F1B7F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только физические лица</w:t>
      </w:r>
    </w:p>
    <w:p w14:paraId="6C2BAA7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физические и юридические лица</w:t>
      </w:r>
    </w:p>
    <w:p w14:paraId="62377D5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физические лица и установленный законом узкий перечень юридических лиц</w:t>
      </w:r>
    </w:p>
    <w:p w14:paraId="05D0FC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6353F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7. В Кодексе РФ об административных правонарушениях отсутствует такой вид взыскания как:</w:t>
      </w:r>
    </w:p>
    <w:p w14:paraId="26984C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предупреждение</w:t>
      </w:r>
    </w:p>
    <w:p w14:paraId="3BAC251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возмездное изъятие орудия совершения или предмета административного правонарушения</w:t>
      </w:r>
    </w:p>
    <w:p w14:paraId="56188EB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административный арест</w:t>
      </w:r>
    </w:p>
    <w:p w14:paraId="07270F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ограничение свободы</w:t>
      </w:r>
    </w:p>
    <w:p w14:paraId="008089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дисквалификация</w:t>
      </w:r>
    </w:p>
    <w:p w14:paraId="5E24F48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AC51E3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8. Одна из отраслей российского права, призванная регулировать отношения между работодателем и работником по поводу использования способностей работника к труду называется:</w:t>
      </w:r>
    </w:p>
    <w:p w14:paraId="07259E2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трудовое право</w:t>
      </w:r>
    </w:p>
    <w:p w14:paraId="49319E3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гражданское право</w:t>
      </w:r>
    </w:p>
    <w:p w14:paraId="0F8F0E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административное право</w:t>
      </w:r>
    </w:p>
    <w:p w14:paraId="7E36B29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36F5EC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9. Согласно Трудовому кодексу РФ работодателем в РФ может быть:</w:t>
      </w:r>
    </w:p>
    <w:p w14:paraId="3294744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только физическое лицо</w:t>
      </w:r>
    </w:p>
    <w:p w14:paraId="043D9C2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только юридическое лицо</w:t>
      </w:r>
    </w:p>
    <w:p w14:paraId="4A9CBE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физическое или юридическое лицо</w:t>
      </w:r>
    </w:p>
    <w:p w14:paraId="7A56DD0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16B14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0. Нормальная продолжительность рабочего времени не может превышать:</w:t>
      </w:r>
    </w:p>
    <w:p w14:paraId="3410081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40 часов в неделю</w:t>
      </w:r>
    </w:p>
    <w:p w14:paraId="66135BC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45 часов в неделю</w:t>
      </w:r>
    </w:p>
    <w:p w14:paraId="0FB3EF8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35 часов в неделю</w:t>
      </w:r>
    </w:p>
    <w:p w14:paraId="04F9D86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FEFBBA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1. Какой вид отдыха НЕ предусмотрен российским трудовым законодательством:</w:t>
      </w:r>
    </w:p>
    <w:p w14:paraId="2AFE3C5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перерывы в течение рабочего дня (смены)</w:t>
      </w:r>
    </w:p>
    <w:p w14:paraId="765DFD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ежедневный (междусменный) отдых</w:t>
      </w:r>
    </w:p>
    <w:p w14:paraId="0EE4F28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перерывы на социальную адаптацию</w:t>
      </w:r>
    </w:p>
    <w:p w14:paraId="0039F4F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выходные дни (еженедельный непрерывный отдых)</w:t>
      </w:r>
    </w:p>
    <w:p w14:paraId="4A76CD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нерабочие праздничные дни</w:t>
      </w:r>
    </w:p>
    <w:p w14:paraId="4AA5E74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е) отпуска</w:t>
      </w:r>
    </w:p>
    <w:p w14:paraId="59A5AE4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41C02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2. Какой вид дисциплинарного взыскания отсутствует в Трудовом кодексе РФ:</w:t>
      </w:r>
    </w:p>
    <w:p w14:paraId="018B97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замечание</w:t>
      </w:r>
    </w:p>
    <w:p w14:paraId="6352AE7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принудительная отработка</w:t>
      </w:r>
    </w:p>
    <w:p w14:paraId="75FCA24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выговор</w:t>
      </w:r>
    </w:p>
    <w:p w14:paraId="77E9DA2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увольнение по соответствующим основания</w:t>
      </w:r>
    </w:p>
    <w:p w14:paraId="6161EC2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4AD1E4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3. Что из нижеперечисленного НЕ входит в элементный состав общества:</w:t>
      </w:r>
    </w:p>
    <w:p w14:paraId="006F9E0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семья</w:t>
      </w:r>
    </w:p>
    <w:p w14:paraId="550D4A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человек</w:t>
      </w:r>
    </w:p>
    <w:p w14:paraId="79FA99E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корпоративные объединения</w:t>
      </w:r>
    </w:p>
    <w:p w14:paraId="1DEED7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общественные организации</w:t>
      </w:r>
    </w:p>
    <w:p w14:paraId="6EC1FC9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вооруженные силы государства</w:t>
      </w:r>
    </w:p>
    <w:p w14:paraId="23050B5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3920A9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4. В соответствии с Конституцией по форме правления Россия является:</w:t>
      </w:r>
    </w:p>
    <w:p w14:paraId="64AC01F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монархией</w:t>
      </w:r>
    </w:p>
    <w:p w14:paraId="35D5324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республикой</w:t>
      </w:r>
    </w:p>
    <w:p w14:paraId="4EF6D9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федерацией</w:t>
      </w:r>
    </w:p>
    <w:p w14:paraId="6EF5CE0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6EE2EC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5. Формализованное общезначимое и общеобязательное правило поведения, имеющее представительно</w:t>
      </w:r>
      <w:r>
        <w:rPr>
          <w:rFonts w:ascii="Times New Roman" w:hAnsi="Times New Roman"/>
          <w:sz w:val="24"/>
          <w:szCs w:val="24"/>
        </w:rPr>
        <w:t>-о</w:t>
      </w:r>
      <w:r w:rsidRPr="00AC34D9">
        <w:rPr>
          <w:rFonts w:ascii="Times New Roman" w:hAnsi="Times New Roman"/>
          <w:sz w:val="24"/>
          <w:szCs w:val="24"/>
        </w:rPr>
        <w:t>бязывающий характер и санкционированное государством – это:</w:t>
      </w:r>
    </w:p>
    <w:p w14:paraId="5A8627F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моральная норма</w:t>
      </w:r>
    </w:p>
    <w:p w14:paraId="67B72E9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закон</w:t>
      </w:r>
    </w:p>
    <w:p w14:paraId="7983B2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правовая норма</w:t>
      </w:r>
    </w:p>
    <w:p w14:paraId="4C73CD9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1A218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6. По форме территориального устройства в соответствии Конституцией Россия является:</w:t>
      </w:r>
    </w:p>
    <w:p w14:paraId="1296BF7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республикой</w:t>
      </w:r>
    </w:p>
    <w:p w14:paraId="3C3CD55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унитарным государством</w:t>
      </w:r>
    </w:p>
    <w:p w14:paraId="04D0FD3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федерацией</w:t>
      </w:r>
    </w:p>
    <w:p w14:paraId="608DF61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12616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7. Верховная власть в государстве должна обладать всеми следующими признаками:</w:t>
      </w:r>
    </w:p>
    <w:p w14:paraId="6D34B0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полной, абсолютной, передаваемой по наследству</w:t>
      </w:r>
    </w:p>
    <w:p w14:paraId="1976FDD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верховной, правовой, основанной на принуждении</w:t>
      </w:r>
    </w:p>
    <w:p w14:paraId="04F57E8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верховной, правовой, легитимной</w:t>
      </w:r>
    </w:p>
    <w:p w14:paraId="5903847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6FE96E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8. Устойчивая правовая связь человека с государством, выражающаяся в совокупности их взаимных прав, обязанностей и ответственности, основанная на признании и уважении достоинства, основных прав и свобод человека называется:</w:t>
      </w:r>
    </w:p>
    <w:p w14:paraId="1FEF566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подданством</w:t>
      </w:r>
    </w:p>
    <w:p w14:paraId="3BD1D83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гражданством</w:t>
      </w:r>
    </w:p>
    <w:p w14:paraId="7C60EE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паспортным режимом</w:t>
      </w:r>
    </w:p>
    <w:p w14:paraId="2DB439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5FF964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9. Среди признаков правовой нормы отсутствует:</w:t>
      </w:r>
    </w:p>
    <w:p w14:paraId="6935EB7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формальная определенность</w:t>
      </w:r>
    </w:p>
    <w:p w14:paraId="549789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общезначимость</w:t>
      </w:r>
    </w:p>
    <w:p w14:paraId="5484C5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наказуемость</w:t>
      </w:r>
    </w:p>
    <w:p w14:paraId="04898ED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представительно- обязывающий характер</w:t>
      </w:r>
    </w:p>
    <w:p w14:paraId="2C38E01D" w14:textId="77777777" w:rsidR="00DE285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общеобязательность</w:t>
      </w:r>
    </w:p>
    <w:p w14:paraId="1CFA798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13E97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AC34D9">
        <w:rPr>
          <w:rFonts w:ascii="Times New Roman" w:hAnsi="Times New Roman"/>
          <w:sz w:val="24"/>
          <w:szCs w:val="24"/>
        </w:rPr>
        <w:t>0. Отметьте то, что считается атрибутивным признаком государства:</w:t>
      </w:r>
    </w:p>
    <w:p w14:paraId="26F106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герб</w:t>
      </w:r>
    </w:p>
    <w:p w14:paraId="079514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президент</w:t>
      </w:r>
    </w:p>
    <w:p w14:paraId="7D33209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парламент</w:t>
      </w:r>
    </w:p>
    <w:p w14:paraId="2D7532F1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</w:p>
    <w:p w14:paraId="0430207F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3.</w:t>
      </w:r>
    </w:p>
    <w:p w14:paraId="455B4C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1. В зависимости от происхождения правовые нормы можно подразделить на:</w:t>
      </w:r>
    </w:p>
    <w:p w14:paraId="5A94A1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определяющие, обязывающие и предписывающие</w:t>
      </w:r>
    </w:p>
    <w:p w14:paraId="130C402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императивные, договорные и обычные</w:t>
      </w:r>
    </w:p>
    <w:p w14:paraId="5804B4E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императивные, диспозитивные и устанавливающие</w:t>
      </w:r>
    </w:p>
    <w:p w14:paraId="479D2B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3A289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2. Отметьте то, что считается атрибутивным признаком государства:</w:t>
      </w:r>
    </w:p>
    <w:p w14:paraId="3D74AB8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гимн</w:t>
      </w:r>
    </w:p>
    <w:p w14:paraId="3FE55EB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правительство</w:t>
      </w:r>
    </w:p>
    <w:p w14:paraId="5D706CC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государственно-охраняемые объекты национальной культуры</w:t>
      </w:r>
    </w:p>
    <w:p w14:paraId="3D0ABC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FF902F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3. Норма, закрепленная в ст. 43 Конституции РФ и устанавливающая, что «каждый имеет право на образование» по своей функции является:</w:t>
      </w:r>
    </w:p>
    <w:p w14:paraId="6EF4CF4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обязывающей</w:t>
      </w:r>
    </w:p>
    <w:p w14:paraId="40C073B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управомочивающей</w:t>
      </w:r>
    </w:p>
    <w:p w14:paraId="322411D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запрещающей</w:t>
      </w:r>
    </w:p>
    <w:p w14:paraId="2CCC4CB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4A75D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Какая из указанных функций отсутствует у государства?</w:t>
      </w:r>
    </w:p>
    <w:p w14:paraId="13C25A5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социальная</w:t>
      </w:r>
    </w:p>
    <w:p w14:paraId="2211A6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экономическая</w:t>
      </w:r>
    </w:p>
    <w:p w14:paraId="1A3830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культурная</w:t>
      </w:r>
    </w:p>
    <w:p w14:paraId="78A1FE8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политическая</w:t>
      </w:r>
    </w:p>
    <w:p w14:paraId="79AE1A8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фискальная</w:t>
      </w:r>
    </w:p>
    <w:p w14:paraId="273C30D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B2B725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5. Совокупность правовых норм, специфическим образом регулирующих качественно однородную группу общественных отношений называют:</w:t>
      </w:r>
    </w:p>
    <w:p w14:paraId="5CCD53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конституционным законом</w:t>
      </w:r>
    </w:p>
    <w:p w14:paraId="4C112F2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отраслью права</w:t>
      </w:r>
    </w:p>
    <w:p w14:paraId="4A49DFC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кодексом</w:t>
      </w:r>
    </w:p>
    <w:p w14:paraId="0F1B9B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1665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 Порядок формирования высших органов государства. их компетенция и взаимодействие между собой определяют:</w:t>
      </w:r>
    </w:p>
    <w:p w14:paraId="4350486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территориальное устройство</w:t>
      </w:r>
    </w:p>
    <w:p w14:paraId="79F575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форму правления</w:t>
      </w:r>
    </w:p>
    <w:p w14:paraId="58AC550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форму политического режима</w:t>
      </w:r>
    </w:p>
    <w:p w14:paraId="6647CD0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B9188A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7. Источником права НЕ является:</w:t>
      </w:r>
    </w:p>
    <w:p w14:paraId="4934DD0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правовой обычай</w:t>
      </w:r>
    </w:p>
    <w:p w14:paraId="0C0FB4A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судебный прецедент</w:t>
      </w:r>
    </w:p>
    <w:p w14:paraId="5192281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нормативно-правовой договор</w:t>
      </w:r>
    </w:p>
    <w:p w14:paraId="6F1991E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г) моральная норма</w:t>
      </w:r>
    </w:p>
    <w:p w14:paraId="42FF8C6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0B9657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Характер взаимоотношений центральных органов власти и управления с органами составных частей государства и местными органами власти и самоуправления характеризует:</w:t>
      </w:r>
    </w:p>
    <w:p w14:paraId="437571B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форму правления</w:t>
      </w:r>
    </w:p>
    <w:p w14:paraId="0B989F9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форму политического режима</w:t>
      </w:r>
    </w:p>
    <w:p w14:paraId="792F7EC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территориальное устройство</w:t>
      </w:r>
    </w:p>
    <w:p w14:paraId="2E2096F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34BDA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9. Принятый в особом порядке акт законодательного органа, регулирующий наиболее важные общественные отношения и обладающий высшей юридической силой можно определить, как:</w:t>
      </w:r>
    </w:p>
    <w:p w14:paraId="0011A0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закон</w:t>
      </w:r>
    </w:p>
    <w:p w14:paraId="3F39C89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прецедент</w:t>
      </w:r>
    </w:p>
    <w:p w14:paraId="26D038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указ Президента</w:t>
      </w:r>
    </w:p>
    <w:p w14:paraId="1D1BD9D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8194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0. Совокупность методов реализации публичной власти, характер взаимоотношений власти и населения составляют:</w:t>
      </w:r>
    </w:p>
    <w:p w14:paraId="162CD7F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форму правления</w:t>
      </w:r>
    </w:p>
    <w:p w14:paraId="5164EF8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форму политического режима</w:t>
      </w:r>
    </w:p>
    <w:p w14:paraId="2846B42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территориальное устройство</w:t>
      </w:r>
    </w:p>
    <w:p w14:paraId="3B797A3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E53094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1. Источником права НЕ является:</w:t>
      </w:r>
    </w:p>
    <w:p w14:paraId="12975BC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правовая доктрина</w:t>
      </w:r>
    </w:p>
    <w:p w14:paraId="53A7E41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священные книги</w:t>
      </w:r>
    </w:p>
    <w:p w14:paraId="6AE60C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научно-практический комментарий</w:t>
      </w:r>
    </w:p>
    <w:p w14:paraId="166E725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принципы международного права</w:t>
      </w:r>
    </w:p>
    <w:p w14:paraId="26264D6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нормативно-правовой акт</w:t>
      </w:r>
    </w:p>
    <w:p w14:paraId="2674265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EE7FE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2. По форме правления государства делятся на:</w:t>
      </w:r>
    </w:p>
    <w:p w14:paraId="68AD037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монархии и республики</w:t>
      </w:r>
    </w:p>
    <w:p w14:paraId="506B3B4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монархии и федерации</w:t>
      </w:r>
    </w:p>
    <w:p w14:paraId="3CCD27F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метрополии и колонии</w:t>
      </w:r>
    </w:p>
    <w:p w14:paraId="2582480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21127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</w:t>
      </w:r>
      <w:r w:rsidRPr="00AC34D9">
        <w:rPr>
          <w:rFonts w:ascii="Times New Roman" w:hAnsi="Times New Roman"/>
          <w:sz w:val="24"/>
          <w:szCs w:val="24"/>
        </w:rPr>
        <w:t>3. Закон по виду не может быть:</w:t>
      </w:r>
    </w:p>
    <w:p w14:paraId="3715068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конституционным</w:t>
      </w:r>
    </w:p>
    <w:p w14:paraId="3CA74D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текущим</w:t>
      </w:r>
    </w:p>
    <w:p w14:paraId="794EF1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кодифицированным</w:t>
      </w:r>
    </w:p>
    <w:p w14:paraId="64966E9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президентским</w:t>
      </w:r>
    </w:p>
    <w:p w14:paraId="7A1E718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CF6F30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4. В парламентской монархии монарх исполняет:</w:t>
      </w:r>
    </w:p>
    <w:p w14:paraId="28D563F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контрассигнаторные функции</w:t>
      </w:r>
    </w:p>
    <w:p w14:paraId="1D6935F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законодательную функцию</w:t>
      </w:r>
    </w:p>
    <w:p w14:paraId="68488E9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церемониальные функции</w:t>
      </w:r>
    </w:p>
    <w:p w14:paraId="4292F75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B28BA0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5. Способность нести правовую ответственность за совершенные деяния называют:</w:t>
      </w:r>
    </w:p>
    <w:p w14:paraId="0476439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правоспособностью</w:t>
      </w:r>
    </w:p>
    <w:p w14:paraId="480BBA8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деликтоспособностью</w:t>
      </w:r>
    </w:p>
    <w:p w14:paraId="050033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дееспособностью</w:t>
      </w:r>
    </w:p>
    <w:p w14:paraId="73BCCB6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CD495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6. Государство, где верховная власть принадлежит одному лицу и передается по наследству (династически) называется:</w:t>
      </w:r>
    </w:p>
    <w:p w14:paraId="72752A1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монархией</w:t>
      </w:r>
    </w:p>
    <w:p w14:paraId="13DBEC9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республикой</w:t>
      </w:r>
    </w:p>
    <w:p w14:paraId="770F9CF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колонией</w:t>
      </w:r>
    </w:p>
    <w:p w14:paraId="2D04A5B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656212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7. Возникающее в результате совершения правонарушения специфическое правовое отношение между государством в лице его правоохранительных органов, применяющих предусмотренные правовыми нормами санкции, и правонарушителем, обязанным претерпеть предусмотренные правовыми санкциями неблагоприятные последствия образуют:</w:t>
      </w:r>
    </w:p>
    <w:p w14:paraId="51423CB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государственно-правовую ответственность</w:t>
      </w:r>
    </w:p>
    <w:p w14:paraId="7521169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наказание</w:t>
      </w:r>
    </w:p>
    <w:p w14:paraId="116DA4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юридический статус личности</w:t>
      </w:r>
    </w:p>
    <w:p w14:paraId="364071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14C079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8. В парламентской республике правительство:</w:t>
      </w:r>
    </w:p>
    <w:p w14:paraId="3CCCE18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представляется президентом, а утверждается парламентом</w:t>
      </w:r>
    </w:p>
    <w:p w14:paraId="1AF513E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формируется парламентским большинством и выполняет свои функции до тех пор, пока располагает его поддержкой</w:t>
      </w:r>
    </w:p>
    <w:p w14:paraId="47090AD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формируется парламентским большинством, а распускается президентом</w:t>
      </w:r>
    </w:p>
    <w:p w14:paraId="40F19A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FD3E7A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9. Среди видов юридической ответственности отсутствует:</w:t>
      </w:r>
    </w:p>
    <w:p w14:paraId="4F6AC24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уголовная ответственность</w:t>
      </w:r>
    </w:p>
    <w:p w14:paraId="4DAC7BC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гражданско-правовая ответственность</w:t>
      </w:r>
    </w:p>
    <w:p w14:paraId="6D166F6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конституционная ответственность</w:t>
      </w:r>
    </w:p>
    <w:p w14:paraId="10BC3C3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административная ответственность</w:t>
      </w:r>
    </w:p>
    <w:p w14:paraId="205E478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дисциплинарная ответственность</w:t>
      </w:r>
    </w:p>
    <w:p w14:paraId="5BEA8E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729ED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0. По форме территориального устройства государства делятся на:</w:t>
      </w:r>
    </w:p>
    <w:p w14:paraId="584437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федерации и конфедерации</w:t>
      </w:r>
    </w:p>
    <w:p w14:paraId="4C1ADF6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метрополии и колонии</w:t>
      </w:r>
    </w:p>
    <w:p w14:paraId="3DF9E79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федерации и унитарные государства</w:t>
      </w:r>
    </w:p>
    <w:p w14:paraId="3736258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34B9E0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1. Среди видов политического режима отсутствует:</w:t>
      </w:r>
    </w:p>
    <w:p w14:paraId="76FABD3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авторитарный</w:t>
      </w:r>
    </w:p>
    <w:p w14:paraId="0C3A1A8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тоталитарный</w:t>
      </w:r>
    </w:p>
    <w:p w14:paraId="2C17CF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демократия</w:t>
      </w:r>
    </w:p>
    <w:p w14:paraId="28731AE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парламентаризм</w:t>
      </w:r>
    </w:p>
    <w:p w14:paraId="62DB126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95E3CD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2. Среди видов уголовного наказания, предусмотренных Уголовным кодексом РФ, отсутствует:</w:t>
      </w:r>
    </w:p>
    <w:p w14:paraId="7F50866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лишение свободы на определенный срок</w:t>
      </w:r>
    </w:p>
    <w:p w14:paraId="4F41F5A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конфискация имущества</w:t>
      </w:r>
    </w:p>
    <w:p w14:paraId="307959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содержание под стражей</w:t>
      </w:r>
    </w:p>
    <w:p w14:paraId="3A74743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ограничение свободы</w:t>
      </w:r>
    </w:p>
    <w:p w14:paraId="209C14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содержание в дисциплинарной воинской части</w:t>
      </w:r>
    </w:p>
    <w:p w14:paraId="1EBA83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45C4F3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3. По общему правилу, уголовная ответственность в РФ наступает с:</w:t>
      </w:r>
    </w:p>
    <w:p w14:paraId="14579FE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16 лет</w:t>
      </w:r>
    </w:p>
    <w:p w14:paraId="009D96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18 лет</w:t>
      </w:r>
    </w:p>
    <w:p w14:paraId="3898922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14 лет</w:t>
      </w:r>
    </w:p>
    <w:p w14:paraId="502B914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271FF9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</w:t>
      </w:r>
      <w:r w:rsidRPr="00AC34D9">
        <w:rPr>
          <w:rFonts w:ascii="Times New Roman" w:hAnsi="Times New Roman"/>
          <w:sz w:val="24"/>
          <w:szCs w:val="24"/>
        </w:rPr>
        <w:t>. Два вида юридических фактов по связи с волей участников правоотношения</w:t>
      </w:r>
    </w:p>
    <w:p w14:paraId="5A66AAF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юридические акты и юридические поступки</w:t>
      </w:r>
    </w:p>
    <w:p w14:paraId="2FBA2D5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правомерные и неправомерные действия</w:t>
      </w:r>
    </w:p>
    <w:p w14:paraId="146A010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события и действия</w:t>
      </w:r>
    </w:p>
    <w:p w14:paraId="41B639A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6CE291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5</w:t>
      </w:r>
      <w:r w:rsidRPr="00AC34D9">
        <w:rPr>
          <w:rFonts w:ascii="Times New Roman" w:hAnsi="Times New Roman"/>
          <w:sz w:val="24"/>
          <w:szCs w:val="24"/>
        </w:rPr>
        <w:t>. Способы толкования используются …</w:t>
      </w:r>
    </w:p>
    <w:p w14:paraId="2E0B090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на этапе толкования-уяснения</w:t>
      </w:r>
    </w:p>
    <w:p w14:paraId="7866622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при буквальном толковании</w:t>
      </w:r>
    </w:p>
    <w:p w14:paraId="0AD061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в ходе официального толкования</w:t>
      </w:r>
    </w:p>
    <w:p w14:paraId="774254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6C288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26</w:t>
      </w:r>
      <w:r w:rsidRPr="00AC34D9">
        <w:rPr>
          <w:rFonts w:ascii="Times New Roman" w:hAnsi="Times New Roman"/>
          <w:sz w:val="24"/>
          <w:szCs w:val="24"/>
        </w:rPr>
        <w:t>. Обычай становится правовым в результате его …</w:t>
      </w:r>
    </w:p>
    <w:p w14:paraId="2FFF8C5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инкорпорации</w:t>
      </w:r>
    </w:p>
    <w:p w14:paraId="79B7738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легитимизации</w:t>
      </w:r>
    </w:p>
    <w:p w14:paraId="0DD86D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санкционирования</w:t>
      </w:r>
    </w:p>
    <w:p w14:paraId="42DE043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A548B4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27.</w:t>
      </w:r>
      <w:r w:rsidRPr="00AC34D9">
        <w:rPr>
          <w:rFonts w:ascii="Times New Roman" w:hAnsi="Times New Roman"/>
          <w:sz w:val="24"/>
          <w:szCs w:val="24"/>
        </w:rPr>
        <w:t xml:space="preserve"> Критерий подразделения норм права на регулятивные и охранительные</w:t>
      </w:r>
    </w:p>
    <w:p w14:paraId="7870A9D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метод правового регулирования</w:t>
      </w:r>
    </w:p>
    <w:p w14:paraId="1531798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принципы права</w:t>
      </w:r>
    </w:p>
    <w:p w14:paraId="260FD5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функции права</w:t>
      </w:r>
    </w:p>
    <w:p w14:paraId="487BCF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CC9DD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28</w:t>
      </w:r>
      <w:r w:rsidRPr="00AC34D9">
        <w:rPr>
          <w:rFonts w:ascii="Times New Roman" w:hAnsi="Times New Roman"/>
          <w:sz w:val="24"/>
          <w:szCs w:val="24"/>
        </w:rPr>
        <w:t>. К признакам права не относится …</w:t>
      </w:r>
    </w:p>
    <w:p w14:paraId="54D0AF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нормативность</w:t>
      </w:r>
    </w:p>
    <w:p w14:paraId="64D967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казуистичность</w:t>
      </w:r>
    </w:p>
    <w:p w14:paraId="037420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системность</w:t>
      </w:r>
    </w:p>
    <w:p w14:paraId="1918333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70E4C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29. </w:t>
      </w:r>
      <w:r w:rsidRPr="00AC34D9">
        <w:rPr>
          <w:rFonts w:ascii="Times New Roman" w:hAnsi="Times New Roman"/>
          <w:sz w:val="24"/>
          <w:szCs w:val="24"/>
        </w:rPr>
        <w:t xml:space="preserve"> Элементом нормы права не является …</w:t>
      </w:r>
    </w:p>
    <w:p w14:paraId="160551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преюдиция</w:t>
      </w:r>
    </w:p>
    <w:p w14:paraId="65043B3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гипотеза</w:t>
      </w:r>
    </w:p>
    <w:p w14:paraId="6E617E3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диспозиция</w:t>
      </w:r>
    </w:p>
    <w:p w14:paraId="2D348CE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40F44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30</w:t>
      </w:r>
      <w:r w:rsidRPr="00AC34D9">
        <w:rPr>
          <w:rFonts w:ascii="Times New Roman" w:hAnsi="Times New Roman"/>
          <w:sz w:val="24"/>
          <w:szCs w:val="24"/>
        </w:rPr>
        <w:t>. Дееспособность гражданина …</w:t>
      </w:r>
    </w:p>
    <w:p w14:paraId="68CC6B3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может быть ограничена судом</w:t>
      </w:r>
    </w:p>
    <w:p w14:paraId="053ACA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может быть ограничена медико-социальной экспертной комиссией</w:t>
      </w:r>
    </w:p>
    <w:p w14:paraId="3B79FA7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никем не может быть ограничена</w:t>
      </w:r>
    </w:p>
    <w:p w14:paraId="518B50C5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</w:p>
    <w:p w14:paraId="68A67AB8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4.</w:t>
      </w:r>
    </w:p>
    <w:p w14:paraId="55BEC6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1. Совет Федерации Федерального Собрания РФ …</w:t>
      </w:r>
    </w:p>
    <w:p w14:paraId="12E2430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имеет срок полномочий</w:t>
      </w:r>
    </w:p>
    <w:p w14:paraId="0D31F74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не имеет срока полномочий</w:t>
      </w:r>
    </w:p>
    <w:p w14:paraId="50E7235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имеет срок полномочий, который ограничен сроком полномочий Президента РФ</w:t>
      </w:r>
    </w:p>
    <w:p w14:paraId="4E42EF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8DDC0B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2. Критерий подразделения норм права на управомочивающие, обязывающие и запрещающие</w:t>
      </w:r>
    </w:p>
    <w:p w14:paraId="6E37685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функции права</w:t>
      </w:r>
    </w:p>
    <w:p w14:paraId="5EAA206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способ правового регулирования</w:t>
      </w:r>
    </w:p>
    <w:p w14:paraId="3FA8F63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роль в механизме правового регулирования</w:t>
      </w:r>
    </w:p>
    <w:p w14:paraId="4FF97E2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6A9662" w14:textId="77777777" w:rsidR="00DE285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3. Способ изложения нормы права, для которого характерно наличие указания на другие статьи </w:t>
      </w:r>
    </w:p>
    <w:p w14:paraId="6118081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нормативного правового акта</w:t>
      </w:r>
    </w:p>
    <w:p w14:paraId="71FC2A8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бланкетный</w:t>
      </w:r>
    </w:p>
    <w:p w14:paraId="71F98A9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отсылочный</w:t>
      </w:r>
    </w:p>
    <w:p w14:paraId="0D477A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г) </w:t>
      </w:r>
      <w:r w:rsidRPr="00AC34D9">
        <w:rPr>
          <w:rFonts w:ascii="Times New Roman" w:hAnsi="Times New Roman"/>
          <w:sz w:val="24"/>
          <w:szCs w:val="24"/>
        </w:rPr>
        <w:t>прямой</w:t>
      </w:r>
    </w:p>
    <w:p w14:paraId="0A3E2B1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E07E2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В России правовой обычай …</w:t>
      </w:r>
    </w:p>
    <w:p w14:paraId="5F865D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является источником права</w:t>
      </w:r>
    </w:p>
    <w:p w14:paraId="40CFBB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не является источником права</w:t>
      </w:r>
    </w:p>
    <w:p w14:paraId="7C693BD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может быть источником права по специальному указанию Конституционного Суда РФ</w:t>
      </w:r>
    </w:p>
    <w:p w14:paraId="6C2A02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2A8D66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5. Функция юридической ответственности, которая состоит в предупреждении новых правонарушений</w:t>
      </w:r>
    </w:p>
    <w:p w14:paraId="42358DE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А) </w:t>
      </w:r>
      <w:r w:rsidRPr="00AC34D9">
        <w:rPr>
          <w:rFonts w:ascii="Times New Roman" w:hAnsi="Times New Roman"/>
          <w:sz w:val="24"/>
          <w:szCs w:val="24"/>
        </w:rPr>
        <w:t>специально-юридическая</w:t>
      </w:r>
    </w:p>
    <w:p w14:paraId="1B9092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превентивная</w:t>
      </w:r>
    </w:p>
    <w:p w14:paraId="1443E2D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прогностическая</w:t>
      </w:r>
    </w:p>
    <w:p w14:paraId="0B61676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2C8E7C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 Однородная деятельность органов государства, посредством которой осуществляются функции государств</w:t>
      </w:r>
    </w:p>
    <w:p w14:paraId="6071C0A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механизм государства</w:t>
      </w:r>
    </w:p>
    <w:p w14:paraId="06F9637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метод осуществления функций государства</w:t>
      </w:r>
    </w:p>
    <w:p w14:paraId="2869DC6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форма осуществления функций государства</w:t>
      </w:r>
    </w:p>
    <w:p w14:paraId="0038D47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F3B1D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7. Государственные учреждения …</w:t>
      </w:r>
    </w:p>
    <w:p w14:paraId="39F0AC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не входят в государственный аппарат</w:t>
      </w:r>
    </w:p>
    <w:p w14:paraId="61281E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входят в государственный аппарат</w:t>
      </w:r>
    </w:p>
    <w:p w14:paraId="5B1F4E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в большинстве случаев входят в государственный аппарат</w:t>
      </w:r>
    </w:p>
    <w:p w14:paraId="5B007A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C7B3B1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Норма права и статья нормативного правового акта …</w:t>
      </w:r>
    </w:p>
    <w:p w14:paraId="5E95B80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всегда совпадают</w:t>
      </w:r>
    </w:p>
    <w:p w14:paraId="30C15E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всегда не совпадают</w:t>
      </w:r>
    </w:p>
    <w:p w14:paraId="0546AD5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могут совпадать, могут не совпадать</w:t>
      </w:r>
    </w:p>
    <w:p w14:paraId="0374463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EB63F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9. Стадией правоприменения не является установление …</w:t>
      </w:r>
    </w:p>
    <w:p w14:paraId="50A1F4E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юридической основы дела</w:t>
      </w:r>
    </w:p>
    <w:p w14:paraId="703D99D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фактических обстоятельств дела</w:t>
      </w:r>
    </w:p>
    <w:p w14:paraId="0644797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личности правонарушителя</w:t>
      </w:r>
    </w:p>
    <w:p w14:paraId="0BF5B84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AA7B8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10. Признаком государства не является …</w:t>
      </w:r>
    </w:p>
    <w:p w14:paraId="635151F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территориальная организация населения и политической власти</w:t>
      </w:r>
    </w:p>
    <w:p w14:paraId="41C34B6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взаимодействие с институтами гражданского общества</w:t>
      </w:r>
    </w:p>
    <w:p w14:paraId="7C31596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наличие публичной власти и её аппарата</w:t>
      </w:r>
    </w:p>
    <w:p w14:paraId="0C3ED4B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172B79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11. Система права характеризует …</w:t>
      </w:r>
    </w:p>
    <w:p w14:paraId="08FABAA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совокупность всех правовых явлений в обществе</w:t>
      </w:r>
    </w:p>
    <w:p w14:paraId="15D88B5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Б) </w:t>
      </w:r>
      <w:r w:rsidRPr="00AC34D9">
        <w:rPr>
          <w:rFonts w:ascii="Times New Roman" w:hAnsi="Times New Roman"/>
          <w:sz w:val="24"/>
          <w:szCs w:val="24"/>
        </w:rPr>
        <w:t>внешнюю форму выражения права</w:t>
      </w:r>
    </w:p>
    <w:p w14:paraId="2F6652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внутреннее строение права</w:t>
      </w:r>
    </w:p>
    <w:p w14:paraId="036BBD2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74440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12. Юридическое содержание правоотношения образуют …</w:t>
      </w:r>
    </w:p>
    <w:p w14:paraId="705C3BD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правоспособность и дееспособность</w:t>
      </w:r>
    </w:p>
    <w:p w14:paraId="1D6FFC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общественные отношения</w:t>
      </w:r>
    </w:p>
    <w:p w14:paraId="6C3E19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субъективные права и юридические обязанности</w:t>
      </w:r>
    </w:p>
    <w:p w14:paraId="257823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CFAAE6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13. Элементом нормы права не является …</w:t>
      </w:r>
    </w:p>
    <w:p w14:paraId="0800742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рецепция</w:t>
      </w:r>
    </w:p>
    <w:p w14:paraId="147445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санкция</w:t>
      </w:r>
    </w:p>
    <w:p w14:paraId="4BA2957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диспозиция</w:t>
      </w:r>
    </w:p>
    <w:p w14:paraId="374D650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F29931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14. По юридической силе нормы права подразделяются на …</w:t>
      </w:r>
    </w:p>
    <w:p w14:paraId="68FD83A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общие и специальные</w:t>
      </w:r>
    </w:p>
    <w:p w14:paraId="60B02F0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абсолютно-определенные и относительно-определенные</w:t>
      </w:r>
    </w:p>
    <w:p w14:paraId="6209E4F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законодательные и подзаконные</w:t>
      </w:r>
    </w:p>
    <w:p w14:paraId="30A15FA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9E02D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15. К признакам права не относится …</w:t>
      </w:r>
    </w:p>
    <w:p w14:paraId="682DA8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формальная определенность</w:t>
      </w:r>
    </w:p>
    <w:p w14:paraId="3A9355D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системность</w:t>
      </w:r>
    </w:p>
    <w:p w14:paraId="41507E9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преюдициальность</w:t>
      </w:r>
    </w:p>
    <w:p w14:paraId="4814E8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52596A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16. Правомерное действие, которое совершается с целью породить правовые последствия</w:t>
      </w:r>
    </w:p>
    <w:p w14:paraId="6E127F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юридический поступок</w:t>
      </w:r>
    </w:p>
    <w:p w14:paraId="56AF80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юридический акт</w:t>
      </w:r>
    </w:p>
    <w:p w14:paraId="25D6B57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юридический факт</w:t>
      </w:r>
    </w:p>
    <w:p w14:paraId="38FD71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E01977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17. Соотношение между собой понятий общественного порядка и правопорядка</w:t>
      </w:r>
    </w:p>
    <w:p w14:paraId="4E1C52F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эти понятия имеют одно и то же содержание</w:t>
      </w:r>
    </w:p>
    <w:p w14:paraId="2FA8E54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понятие общественного порядка – более широкое, чем понятие правопорядка</w:t>
      </w:r>
    </w:p>
    <w:p w14:paraId="7D70395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понятие правопорядка – более широкое, чем понятие общественного порядка</w:t>
      </w:r>
    </w:p>
    <w:p w14:paraId="5555B8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4A3ED4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18. К общеправовым принципам права не относится принцип …</w:t>
      </w:r>
    </w:p>
    <w:p w14:paraId="2FD1C7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состязательности</w:t>
      </w:r>
    </w:p>
    <w:p w14:paraId="1DD7DC5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законности</w:t>
      </w:r>
    </w:p>
    <w:p w14:paraId="7D2DE49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гуманизма</w:t>
      </w:r>
    </w:p>
    <w:p w14:paraId="64A7DB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6A4A10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19. Правовые нормы реализуются …</w:t>
      </w:r>
    </w:p>
    <w:p w14:paraId="44C216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только индивидуальными субъектами</w:t>
      </w:r>
    </w:p>
    <w:p w14:paraId="64EEDC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только коллективными субъектами</w:t>
      </w:r>
    </w:p>
    <w:p w14:paraId="3A90C8A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и</w:t>
      </w:r>
      <w:r w:rsidRPr="00AC34D9">
        <w:rPr>
          <w:rFonts w:ascii="Times New Roman" w:hAnsi="Times New Roman"/>
          <w:sz w:val="24"/>
          <w:szCs w:val="24"/>
        </w:rPr>
        <w:t xml:space="preserve"> индивидуальными, и коллективными субъектами</w:t>
      </w:r>
    </w:p>
    <w:p w14:paraId="5F6F3D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9873D3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20. Общественно вредные последствия противоправного деяния относятся к элементам …</w:t>
      </w:r>
    </w:p>
    <w:p w14:paraId="6444917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объективной стороны правонарушения</w:t>
      </w:r>
    </w:p>
    <w:p w14:paraId="358C7EC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субъективной стороны правонарушения</w:t>
      </w:r>
    </w:p>
    <w:p w14:paraId="69E98E1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объекта правонарушения</w:t>
      </w:r>
    </w:p>
    <w:p w14:paraId="3FFDA9E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6AF130" w14:textId="77777777" w:rsidR="00DE285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21. Способ толкования, основанный на установлении связи толкуемой нормы права с другими </w:t>
      </w:r>
    </w:p>
    <w:p w14:paraId="7EB366B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нормами</w:t>
      </w:r>
    </w:p>
    <w:p w14:paraId="4379A2F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логический</w:t>
      </w:r>
    </w:p>
    <w:p w14:paraId="2C6D298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систематический</w:t>
      </w:r>
    </w:p>
    <w:p w14:paraId="72DE22E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Г) </w:t>
      </w:r>
      <w:r w:rsidRPr="00AC34D9">
        <w:rPr>
          <w:rFonts w:ascii="Times New Roman" w:hAnsi="Times New Roman"/>
          <w:sz w:val="24"/>
          <w:szCs w:val="24"/>
        </w:rPr>
        <w:t>телеологический</w:t>
      </w:r>
    </w:p>
    <w:p w14:paraId="4EEE37C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3DFE1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22. К числу юридических гарантий законности относятся …</w:t>
      </w:r>
    </w:p>
    <w:p w14:paraId="5ECAB72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уровень развития правосознания в обществе</w:t>
      </w:r>
    </w:p>
    <w:p w14:paraId="21E1027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деятельность органов, осуществляющих контроль и надзор за реализацией законов</w:t>
      </w:r>
    </w:p>
    <w:p w14:paraId="5027C0D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меры государственного принуждения</w:t>
      </w:r>
    </w:p>
    <w:p w14:paraId="201E6B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A10B97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23. Бездействие может быть противоправным.</w:t>
      </w:r>
    </w:p>
    <w:p w14:paraId="7EA801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нет</w:t>
      </w:r>
    </w:p>
    <w:p w14:paraId="0E57A50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да, если не исполняются юридические обязанности</w:t>
      </w:r>
    </w:p>
    <w:p w14:paraId="5361B5D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да, если бездействие имеет умышленный характер</w:t>
      </w:r>
    </w:p>
    <w:p w14:paraId="668A8FF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C2B94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24. Правоотношения подразделяются на регулятивные и охранительные в зависимости от …</w:t>
      </w:r>
    </w:p>
    <w:p w14:paraId="054B710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функций права</w:t>
      </w:r>
    </w:p>
    <w:p w14:paraId="3A3BD9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принципов права</w:t>
      </w:r>
    </w:p>
    <w:p w14:paraId="252374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предмета правового регулирования</w:t>
      </w:r>
    </w:p>
    <w:p w14:paraId="5C2F5B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FE907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25. Органом исполнительной власти не является …</w:t>
      </w:r>
    </w:p>
    <w:p w14:paraId="49D466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Правительство РФ</w:t>
      </w:r>
    </w:p>
    <w:p w14:paraId="7463628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Генеральная прокуратура РФ</w:t>
      </w:r>
    </w:p>
    <w:p w14:paraId="23C838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Министерство экономического развития и торговли РФ</w:t>
      </w:r>
    </w:p>
    <w:p w14:paraId="5324B8AA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</w:p>
    <w:p w14:paraId="42CD31AB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5.</w:t>
      </w:r>
    </w:p>
    <w:p w14:paraId="54F733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1. По методу правового регулирования нормы права подразделяются на …</w:t>
      </w:r>
    </w:p>
    <w:p w14:paraId="2A8A3E2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общие и специальные</w:t>
      </w:r>
    </w:p>
    <w:p w14:paraId="147EFE0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отраслевые и комплексные</w:t>
      </w:r>
    </w:p>
    <w:p w14:paraId="66E39A7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императивные и диспозитивные</w:t>
      </w:r>
    </w:p>
    <w:p w14:paraId="44AAD91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5666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2. Общественный порядок формируется на основе и в результате реализации …</w:t>
      </w:r>
    </w:p>
    <w:p w14:paraId="32AEAE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всех социальных норм</w:t>
      </w:r>
    </w:p>
    <w:p w14:paraId="7271FD4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норм права и морали</w:t>
      </w:r>
    </w:p>
    <w:p w14:paraId="1A0E28E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норм права</w:t>
      </w:r>
    </w:p>
    <w:p w14:paraId="2C4391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724C60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3. К способам толкования норм права не относится …</w:t>
      </w:r>
    </w:p>
    <w:p w14:paraId="18CE0F9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грамматическое толкование</w:t>
      </w:r>
    </w:p>
    <w:p w14:paraId="34385F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логическое толкование</w:t>
      </w:r>
    </w:p>
    <w:p w14:paraId="71A56D7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официальное толкование</w:t>
      </w:r>
    </w:p>
    <w:p w14:paraId="726471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26ABE5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Толкование, даваемое органом, не принимавшим толкуемую норму права, но которому предоставлено право давать официальное толкование, называется …</w:t>
      </w:r>
    </w:p>
    <w:p w14:paraId="2415C3A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казуальным</w:t>
      </w:r>
    </w:p>
    <w:p w14:paraId="71FF137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аутентичным</w:t>
      </w:r>
    </w:p>
    <w:p w14:paraId="619B82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легальным</w:t>
      </w:r>
    </w:p>
    <w:p w14:paraId="25FD29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C28752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5. Понятие вины относится к …</w:t>
      </w:r>
    </w:p>
    <w:p w14:paraId="372344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объективной стороне правонарушения</w:t>
      </w:r>
    </w:p>
    <w:p w14:paraId="5F1A86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субъективной стороне правонарушения</w:t>
      </w:r>
    </w:p>
    <w:p w14:paraId="17A439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признакам юридической ответственности</w:t>
      </w:r>
    </w:p>
    <w:p w14:paraId="122E653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8ECFA1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 По юридической силе нормы права подразделяются на …</w:t>
      </w:r>
    </w:p>
    <w:p w14:paraId="564336C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общие и специальные</w:t>
      </w:r>
    </w:p>
    <w:p w14:paraId="6B990B6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абсолютные и относительные</w:t>
      </w:r>
    </w:p>
    <w:p w14:paraId="6957D84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законодательные и подзаконные</w:t>
      </w:r>
    </w:p>
    <w:p w14:paraId="6A10A5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B9CE4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7. Способ изложения нормы права</w:t>
      </w:r>
    </w:p>
    <w:p w14:paraId="6CF3C47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буквальный</w:t>
      </w:r>
    </w:p>
    <w:p w14:paraId="5EC61D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типичный</w:t>
      </w:r>
    </w:p>
    <w:p w14:paraId="71797BC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бланкетный</w:t>
      </w:r>
    </w:p>
    <w:p w14:paraId="5C8F623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3B7531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Обязывающие нормы права реализуются в форме …</w:t>
      </w:r>
    </w:p>
    <w:p w14:paraId="2AFC3A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исполнения</w:t>
      </w:r>
    </w:p>
    <w:p w14:paraId="295A5E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соблюдения</w:t>
      </w:r>
    </w:p>
    <w:p w14:paraId="0AF9C46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использования</w:t>
      </w:r>
    </w:p>
    <w:p w14:paraId="2AF096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AD372A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9. Один из признаков правонарушения</w:t>
      </w:r>
    </w:p>
    <w:p w14:paraId="4CE3428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наличие умысла</w:t>
      </w:r>
    </w:p>
    <w:p w14:paraId="457BC2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наказуемость</w:t>
      </w:r>
    </w:p>
    <w:p w14:paraId="37F108E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аморальный характер</w:t>
      </w:r>
    </w:p>
    <w:p w14:paraId="34EFA9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3A686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10. Материальное выражение государственной власти</w:t>
      </w:r>
    </w:p>
    <w:p w14:paraId="00C4530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государственный суверенитет</w:t>
      </w:r>
    </w:p>
    <w:p w14:paraId="06B2B1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государственная территория</w:t>
      </w:r>
    </w:p>
    <w:p w14:paraId="1040FF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государственный аппарат</w:t>
      </w:r>
    </w:p>
    <w:p w14:paraId="289E3F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9F3D5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11. Конкретное жизненное обстоятельство, с которым норма права связывает возникновение, изменение или прекращение правоотношения</w:t>
      </w:r>
    </w:p>
    <w:p w14:paraId="7A5A5D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юридический факт</w:t>
      </w:r>
    </w:p>
    <w:p w14:paraId="77B5766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юридический состав</w:t>
      </w:r>
    </w:p>
    <w:p w14:paraId="078BBBA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юридический акт</w:t>
      </w:r>
    </w:p>
    <w:p w14:paraId="16AB1A7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21FE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12. Министерство экономического развития РФ является органом …</w:t>
      </w:r>
    </w:p>
    <w:p w14:paraId="5C3016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общей компетенции</w:t>
      </w:r>
    </w:p>
    <w:p w14:paraId="3BE023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исключительной компетенции</w:t>
      </w:r>
    </w:p>
    <w:p w14:paraId="20CE4ED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специальной компетенции</w:t>
      </w:r>
    </w:p>
    <w:p w14:paraId="25B2E2C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AB386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13. Элемент нормы права, который содержит указание на конкретные жизненные обстоятельства, необходимые для реализации нормы</w:t>
      </w:r>
    </w:p>
    <w:p w14:paraId="3437CC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гипотеза</w:t>
      </w:r>
    </w:p>
    <w:p w14:paraId="5BA09B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преюдиция</w:t>
      </w:r>
    </w:p>
    <w:p w14:paraId="3B67929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диспозиция</w:t>
      </w:r>
    </w:p>
    <w:p w14:paraId="0F6E7B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C7CFC6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14. Правовые позиции субъектов правоприменительной деятельности, которые кладутся в основу решений по конкретным делам</w:t>
      </w:r>
    </w:p>
    <w:p w14:paraId="01EC0D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правосознание</w:t>
      </w:r>
    </w:p>
    <w:p w14:paraId="57DE34E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правовая доктрина</w:t>
      </w:r>
    </w:p>
    <w:p w14:paraId="029F6D0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правовое мышление</w:t>
      </w:r>
    </w:p>
    <w:p w14:paraId="3926E62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45972D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15. В России правовой обычай …</w:t>
      </w:r>
    </w:p>
    <w:p w14:paraId="169783D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не является источником права</w:t>
      </w:r>
    </w:p>
    <w:p w14:paraId="4DA897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является источником права</w:t>
      </w:r>
    </w:p>
    <w:p w14:paraId="57B5F6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может быть источником права по специальному указанию Конституционного суда РФ</w:t>
      </w:r>
    </w:p>
    <w:p w14:paraId="7ABA9C9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41733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16. Возлагаемая в установленных законом процессуальных формах обязанность лица или организации претерпевать определенные лишения личного имущественного и организационного характера за совершенное правонарушение – это …</w:t>
      </w:r>
    </w:p>
    <w:p w14:paraId="690CDD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субъективная сторона правонарушения</w:t>
      </w:r>
    </w:p>
    <w:p w14:paraId="2D8F93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объективная сторона правонарушения</w:t>
      </w:r>
    </w:p>
    <w:p w14:paraId="780AF32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юридическая ответственность</w:t>
      </w:r>
    </w:p>
    <w:p w14:paraId="5720286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7BA67C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17. Акт применения права …</w:t>
      </w:r>
    </w:p>
    <w:p w14:paraId="152B58B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не может быть юридическим фактом</w:t>
      </w:r>
    </w:p>
    <w:p w14:paraId="3AF82DA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является юридическим фактом</w:t>
      </w:r>
    </w:p>
    <w:p w14:paraId="5DFBC46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является юридическим составом</w:t>
      </w:r>
    </w:p>
    <w:p w14:paraId="1EAA2C0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682AD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18. Предусмотренная нормами права способность лица своими действиями приобретать и осуществлять субъективные права и юридические обязанности</w:t>
      </w:r>
    </w:p>
    <w:p w14:paraId="14403E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дееспособность</w:t>
      </w:r>
    </w:p>
    <w:p w14:paraId="7F9FA21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деликтоспособность</w:t>
      </w:r>
    </w:p>
    <w:p w14:paraId="2A1A371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правоспособность</w:t>
      </w:r>
    </w:p>
    <w:p w14:paraId="4AC050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EE80A4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19. Городская Дума Нижнего Новгорода является …</w:t>
      </w:r>
    </w:p>
    <w:p w14:paraId="36DF4F2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законодательным органом</w:t>
      </w:r>
    </w:p>
    <w:p w14:paraId="2FEBC98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органом местного самоуправления</w:t>
      </w:r>
    </w:p>
    <w:p w14:paraId="039F3BC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органом исполнительной власти</w:t>
      </w:r>
    </w:p>
    <w:p w14:paraId="0EC40A5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1CCAFE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20. Органы государства …</w:t>
      </w:r>
    </w:p>
    <w:p w14:paraId="7484E8A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не входят в аппарат государства</w:t>
      </w:r>
    </w:p>
    <w:p w14:paraId="29DEA0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входят в аппарат государства</w:t>
      </w:r>
    </w:p>
    <w:p w14:paraId="5CD3050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 большинстве случаев входят в аппарат государства</w:t>
      </w:r>
    </w:p>
    <w:p w14:paraId="2674550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7EDC6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21. Что первично: функции государственного органа или функции государства?</w:t>
      </w:r>
    </w:p>
    <w:p w14:paraId="57D4C86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функции государства</w:t>
      </w:r>
    </w:p>
    <w:p w14:paraId="1918064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функции государственного органа</w:t>
      </w:r>
    </w:p>
    <w:p w14:paraId="49B5D83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 зависимости от ситуации</w:t>
      </w:r>
    </w:p>
    <w:p w14:paraId="60348A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AB506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22. Элементом нормы права</w:t>
      </w:r>
    </w:p>
    <w:p w14:paraId="6DB48E6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дистрибуция</w:t>
      </w:r>
    </w:p>
    <w:p w14:paraId="42C82C8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диспозиция</w:t>
      </w:r>
    </w:p>
    <w:p w14:paraId="1460537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преюдиция</w:t>
      </w:r>
    </w:p>
    <w:p w14:paraId="4E6EC6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AC9FC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23. К признакам права не относится …</w:t>
      </w:r>
    </w:p>
    <w:p w14:paraId="01F11F6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бессрочность</w:t>
      </w:r>
    </w:p>
    <w:p w14:paraId="1A4F406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нормативность</w:t>
      </w:r>
    </w:p>
    <w:p w14:paraId="6D65DA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системность</w:t>
      </w:r>
    </w:p>
    <w:p w14:paraId="7785DED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5C328A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24. Юридическая сила Указа Президента РФ в сравнении с юридической силы федерального закона …</w:t>
      </w:r>
    </w:p>
    <w:p w14:paraId="0AFACE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выше, так как Президент РФ является главой государства</w:t>
      </w:r>
    </w:p>
    <w:p w14:paraId="52C39F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меньше, так как Указ Президента РФ является подзаконным нормативным правовым актом</w:t>
      </w:r>
    </w:p>
    <w:p w14:paraId="35C37E2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равна, так как Президент РФ подписывает федеральные законы</w:t>
      </w:r>
    </w:p>
    <w:p w14:paraId="27CC747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9BE2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25. Социальное назначение права состоит в …</w:t>
      </w:r>
    </w:p>
    <w:p w14:paraId="1C54CA1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упорядочении общественных отношений в целях обеспечения существования и развития общества</w:t>
      </w:r>
    </w:p>
    <w:p w14:paraId="7BD99EC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закреплении политического господства экономически господствующего класса</w:t>
      </w:r>
    </w:p>
    <w:p w14:paraId="66AC607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реализации свободы индивидов.</w:t>
      </w:r>
    </w:p>
    <w:p w14:paraId="7DFE06A7" w14:textId="77777777" w:rsidR="00DE2859" w:rsidRPr="00DE2859" w:rsidRDefault="00DE2859" w:rsidP="00DE2859">
      <w:pPr>
        <w:spacing w:before="120" w:after="120" w:line="240" w:lineRule="auto"/>
        <w:ind w:firstLine="425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859">
        <w:rPr>
          <w:rFonts w:ascii="Times New Roman" w:hAnsi="Times New Roman"/>
          <w:b/>
          <w:color w:val="000000"/>
          <w:sz w:val="24"/>
          <w:szCs w:val="24"/>
        </w:rPr>
        <w:t>Краткие методические указания</w:t>
      </w:r>
    </w:p>
    <w:p w14:paraId="155228CF" w14:textId="77777777" w:rsidR="00DE2859" w:rsidRPr="00DE2859" w:rsidRDefault="00DE2859" w:rsidP="00DE2859">
      <w:pPr>
        <w:spacing w:after="100" w:line="240" w:lineRule="auto"/>
        <w:ind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DE2859">
        <w:rPr>
          <w:rFonts w:ascii="Times New Roman" w:hAnsi="Times New Roman"/>
          <w:color w:val="000000"/>
          <w:sz w:val="24"/>
          <w:szCs w:val="24"/>
        </w:rPr>
        <w:t xml:space="preserve"> Тест охватывает все темы дисциплины и является формой промежуточной аттестации</w:t>
      </w:r>
      <w:r>
        <w:rPr>
          <w:rFonts w:ascii="Times New Roman" w:hAnsi="Times New Roman"/>
          <w:color w:val="000000"/>
          <w:sz w:val="24"/>
          <w:szCs w:val="24"/>
        </w:rPr>
        <w:t>. Как правило, тест решается в системе СИТО.</w:t>
      </w:r>
    </w:p>
    <w:p w14:paraId="0BF455A9" w14:textId="77777777" w:rsidR="00DE2859" w:rsidRPr="00DE2859" w:rsidRDefault="00DE2859" w:rsidP="00DE2859">
      <w:pPr>
        <w:spacing w:after="100" w:line="240" w:lineRule="auto"/>
        <w:ind w:firstLine="426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859">
        <w:rPr>
          <w:rFonts w:ascii="Times New Roman" w:hAnsi="Times New Roman"/>
          <w:b/>
          <w:color w:val="000000"/>
          <w:sz w:val="24"/>
          <w:szCs w:val="24"/>
        </w:rPr>
        <w:t>Критерии оценки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8"/>
        <w:gridCol w:w="984"/>
        <w:gridCol w:w="7978"/>
      </w:tblGrid>
      <w:tr w:rsidR="00DE2859" w:rsidRPr="00CD6470" w14:paraId="0CCE4642" w14:textId="77777777" w:rsidTr="00002650">
        <w:tc>
          <w:tcPr>
            <w:tcW w:w="558" w:type="dxa"/>
          </w:tcPr>
          <w:p w14:paraId="3786DA4F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984" w:type="dxa"/>
          </w:tcPr>
          <w:p w14:paraId="4B71DF17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7978" w:type="dxa"/>
          </w:tcPr>
          <w:p w14:paraId="6A885FC0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Описание</w:t>
            </w:r>
          </w:p>
        </w:tc>
      </w:tr>
      <w:tr w:rsidR="00DE2859" w:rsidRPr="00CD6470" w14:paraId="1DF9C09F" w14:textId="77777777" w:rsidTr="00002650">
        <w:tc>
          <w:tcPr>
            <w:tcW w:w="558" w:type="dxa"/>
          </w:tcPr>
          <w:p w14:paraId="606A0EF7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84" w:type="dxa"/>
          </w:tcPr>
          <w:p w14:paraId="5FCD1463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28–3</w:t>
            </w: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78" w:type="dxa"/>
          </w:tcPr>
          <w:p w14:paraId="59940111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более 90% даны правильные ответы</w:t>
            </w:r>
          </w:p>
        </w:tc>
      </w:tr>
      <w:tr w:rsidR="00DE2859" w:rsidRPr="00CD6470" w14:paraId="05183529" w14:textId="77777777" w:rsidTr="00002650">
        <w:tc>
          <w:tcPr>
            <w:tcW w:w="558" w:type="dxa"/>
          </w:tcPr>
          <w:p w14:paraId="115F4644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84" w:type="dxa"/>
          </w:tcPr>
          <w:p w14:paraId="0F176284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22–27</w:t>
            </w:r>
          </w:p>
        </w:tc>
        <w:tc>
          <w:tcPr>
            <w:tcW w:w="7978" w:type="dxa"/>
          </w:tcPr>
          <w:p w14:paraId="0F2B2431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80% до 90% даны правильные ответы</w:t>
            </w:r>
          </w:p>
        </w:tc>
      </w:tr>
      <w:tr w:rsidR="00DE2859" w:rsidRPr="00CD6470" w14:paraId="41711069" w14:textId="77777777" w:rsidTr="00002650">
        <w:tc>
          <w:tcPr>
            <w:tcW w:w="558" w:type="dxa"/>
          </w:tcPr>
          <w:p w14:paraId="0CBC12B5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84" w:type="dxa"/>
          </w:tcPr>
          <w:p w14:paraId="26264EB2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15–21</w:t>
            </w:r>
          </w:p>
        </w:tc>
        <w:tc>
          <w:tcPr>
            <w:tcW w:w="7978" w:type="dxa"/>
          </w:tcPr>
          <w:p w14:paraId="26A5CB32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70% до 80% даны правильные ответы</w:t>
            </w:r>
          </w:p>
        </w:tc>
      </w:tr>
      <w:tr w:rsidR="00DE2859" w:rsidRPr="00CD6470" w14:paraId="3F3F750B" w14:textId="77777777" w:rsidTr="00002650">
        <w:tc>
          <w:tcPr>
            <w:tcW w:w="558" w:type="dxa"/>
          </w:tcPr>
          <w:p w14:paraId="298F5E6B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84" w:type="dxa"/>
          </w:tcPr>
          <w:p w14:paraId="7C25F347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9–1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978" w:type="dxa"/>
          </w:tcPr>
          <w:p w14:paraId="56F2E4C6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50% до 70% даны правильные ответы</w:t>
            </w:r>
          </w:p>
        </w:tc>
      </w:tr>
      <w:tr w:rsidR="00DE2859" w:rsidRPr="00CD6470" w14:paraId="3FFD214F" w14:textId="77777777" w:rsidTr="00002650">
        <w:tc>
          <w:tcPr>
            <w:tcW w:w="558" w:type="dxa"/>
          </w:tcPr>
          <w:p w14:paraId="0079FD2B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984" w:type="dxa"/>
          </w:tcPr>
          <w:p w14:paraId="62F209C0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0–8</w:t>
            </w:r>
          </w:p>
        </w:tc>
        <w:tc>
          <w:tcPr>
            <w:tcW w:w="7978" w:type="dxa"/>
          </w:tcPr>
          <w:p w14:paraId="7A6CEE41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менее 50% даны правильные ответы</w:t>
            </w:r>
          </w:p>
        </w:tc>
      </w:tr>
      <w:bookmarkEnd w:id="1"/>
      <w:bookmarkEnd w:id="2"/>
    </w:tbl>
    <w:p w14:paraId="6CF3AA8A" w14:textId="77777777" w:rsidR="006745E6" w:rsidRDefault="006745E6" w:rsidP="006745E6">
      <w:pPr>
        <w:rPr>
          <w:rFonts w:ascii="Times New Roman" w:hAnsi="Times New Roman"/>
          <w:i/>
          <w:sz w:val="24"/>
          <w:szCs w:val="24"/>
        </w:rPr>
      </w:pPr>
    </w:p>
    <w:sectPr w:rsidR="006745E6" w:rsidSect="00197224">
      <w:headerReference w:type="default" r:id="rId10"/>
      <w:pgSz w:w="11906" w:h="16838" w:code="9"/>
      <w:pgMar w:top="1134" w:right="1134" w:bottom="1134" w:left="1134" w:header="73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6D9A49" w14:textId="77777777" w:rsidR="0027332D" w:rsidRDefault="0027332D" w:rsidP="00C8013F">
      <w:pPr>
        <w:spacing w:after="0" w:line="240" w:lineRule="auto"/>
      </w:pPr>
      <w:r>
        <w:separator/>
      </w:r>
    </w:p>
  </w:endnote>
  <w:endnote w:type="continuationSeparator" w:id="0">
    <w:p w14:paraId="05C5CF3F" w14:textId="77777777" w:rsidR="0027332D" w:rsidRDefault="0027332D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dale Sans UI">
    <w:altName w:val="Times New Roman"/>
    <w:charset w:val="00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967E3" w14:textId="77777777" w:rsidR="00002650" w:rsidRDefault="00002650" w:rsidP="00197224">
    <w:pPr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end"/>
    </w:r>
  </w:p>
  <w:p w14:paraId="1AF359CA" w14:textId="77777777" w:rsidR="00002650" w:rsidRDefault="00002650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ACB111" w14:textId="77777777" w:rsidR="00002650" w:rsidRPr="009A2D3D" w:rsidRDefault="00002650" w:rsidP="00197224">
    <w:pPr>
      <w:pStyle w:val="aa"/>
      <w:framePr w:wrap="around" w:vAnchor="text" w:hAnchor="margin" w:xAlign="center" w:y="1"/>
      <w:rPr>
        <w:rStyle w:val="af7"/>
      </w:rPr>
    </w:pPr>
    <w:r w:rsidRPr="009A2D3D">
      <w:rPr>
        <w:rStyle w:val="af7"/>
      </w:rPr>
      <w:fldChar w:fldCharType="begin"/>
    </w:r>
    <w:r w:rsidRPr="009A2D3D">
      <w:rPr>
        <w:rStyle w:val="af7"/>
      </w:rPr>
      <w:instrText xml:space="preserve">PAGE  </w:instrText>
    </w:r>
    <w:r w:rsidRPr="009A2D3D">
      <w:rPr>
        <w:rStyle w:val="af7"/>
      </w:rPr>
      <w:fldChar w:fldCharType="separate"/>
    </w:r>
    <w:r>
      <w:rPr>
        <w:rStyle w:val="af7"/>
        <w:noProof/>
      </w:rPr>
      <w:t>3</w:t>
    </w:r>
    <w:r w:rsidRPr="009A2D3D">
      <w:rPr>
        <w:rStyle w:val="af7"/>
      </w:rPr>
      <w:fldChar w:fldCharType="end"/>
    </w:r>
  </w:p>
  <w:p w14:paraId="571186BB" w14:textId="77777777" w:rsidR="00002650" w:rsidRDefault="00002650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5199A2" w14:textId="77777777" w:rsidR="00002650" w:rsidRPr="00197224" w:rsidRDefault="00002650" w:rsidP="00197224">
    <w:pPr>
      <w:pStyle w:val="aa"/>
      <w:framePr w:w="355" w:wrap="around" w:vAnchor="text" w:hAnchor="margin" w:xAlign="center" w:y="8"/>
      <w:jc w:val="center"/>
      <w:rPr>
        <w:rStyle w:val="af7"/>
        <w:rFonts w:ascii="Times New Roman" w:hAnsi="Times New Roman"/>
        <w:sz w:val="24"/>
        <w:szCs w:val="24"/>
      </w:rPr>
    </w:pPr>
    <w:r w:rsidRPr="00197224">
      <w:rPr>
        <w:rStyle w:val="af7"/>
        <w:rFonts w:ascii="Times New Roman" w:hAnsi="Times New Roman"/>
        <w:sz w:val="24"/>
        <w:szCs w:val="24"/>
      </w:rPr>
      <w:fldChar w:fldCharType="begin"/>
    </w:r>
    <w:r w:rsidRPr="00197224">
      <w:rPr>
        <w:rStyle w:val="af7"/>
        <w:rFonts w:ascii="Times New Roman" w:hAnsi="Times New Roman"/>
        <w:sz w:val="24"/>
        <w:szCs w:val="24"/>
      </w:rPr>
      <w:instrText xml:space="preserve">PAGE  </w:instrText>
    </w:r>
    <w:r w:rsidRPr="00197224">
      <w:rPr>
        <w:rStyle w:val="af7"/>
        <w:rFonts w:ascii="Times New Roman" w:hAnsi="Times New Roman"/>
        <w:sz w:val="24"/>
        <w:szCs w:val="24"/>
      </w:rPr>
      <w:fldChar w:fldCharType="separate"/>
    </w:r>
    <w:r w:rsidR="00C1361B">
      <w:rPr>
        <w:rStyle w:val="af7"/>
        <w:rFonts w:ascii="Times New Roman" w:hAnsi="Times New Roman"/>
        <w:noProof/>
        <w:sz w:val="24"/>
        <w:szCs w:val="24"/>
      </w:rPr>
      <w:t>8</w:t>
    </w:r>
    <w:r w:rsidRPr="00197224">
      <w:rPr>
        <w:rStyle w:val="af7"/>
        <w:rFonts w:ascii="Times New Roman" w:hAnsi="Times New Roman"/>
        <w:sz w:val="24"/>
        <w:szCs w:val="24"/>
      </w:rPr>
      <w:fldChar w:fldCharType="end"/>
    </w:r>
  </w:p>
  <w:p w14:paraId="7C7FB2D7" w14:textId="77777777" w:rsidR="00002650" w:rsidRPr="00197224" w:rsidRDefault="00002650" w:rsidP="00197224">
    <w:pPr>
      <w:pStyle w:val="aa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6DD630" w14:textId="77777777" w:rsidR="0027332D" w:rsidRDefault="0027332D" w:rsidP="00C8013F">
      <w:pPr>
        <w:spacing w:after="0" w:line="240" w:lineRule="auto"/>
      </w:pPr>
      <w:r>
        <w:separator/>
      </w:r>
    </w:p>
  </w:footnote>
  <w:footnote w:type="continuationSeparator" w:id="0">
    <w:p w14:paraId="4F24F91E" w14:textId="77777777" w:rsidR="0027332D" w:rsidRDefault="0027332D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D92A01" w14:textId="77777777" w:rsidR="00002650" w:rsidRPr="00AB243E" w:rsidRDefault="00002650" w:rsidP="00AB243E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3B0470D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81C3BC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572028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5BA420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07AFEC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19004E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6B68D4D6"/>
    <w:lvl w:ilvl="0">
      <w:start w:val="1"/>
      <w:numFmt w:val="bullet"/>
      <w:pStyle w:val="a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A1034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918AE9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3C1A9D"/>
    <w:multiLevelType w:val="hybridMultilevel"/>
    <w:tmpl w:val="5A68BA78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" w15:restartNumberingAfterBreak="0">
    <w:nsid w:val="08E90497"/>
    <w:multiLevelType w:val="hybridMultilevel"/>
    <w:tmpl w:val="0BC4A25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09802449"/>
    <w:multiLevelType w:val="multilevel"/>
    <w:tmpl w:val="608EB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D580DA7"/>
    <w:multiLevelType w:val="hybridMultilevel"/>
    <w:tmpl w:val="C0DC6EA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11CD25B0"/>
    <w:multiLevelType w:val="multilevel"/>
    <w:tmpl w:val="11428098"/>
    <w:lvl w:ilvl="0">
      <w:start w:val="1"/>
      <w:numFmt w:val="decimal"/>
      <w:lvlText w:val="%1."/>
      <w:lvlJc w:val="left"/>
      <w:pPr>
        <w:tabs>
          <w:tab w:val="num" w:pos="1590"/>
        </w:tabs>
        <w:ind w:left="1590" w:hanging="1590"/>
      </w:pPr>
      <w:rPr>
        <w:rFonts w:hint="default"/>
        <w:b/>
      </w:rPr>
    </w:lvl>
    <w:lvl w:ilvl="1">
      <w:start w:val="1"/>
      <w:numFmt w:val="bullet"/>
      <w:lvlText w:val=""/>
      <w:lvlJc w:val="left"/>
      <w:pPr>
        <w:tabs>
          <w:tab w:val="num" w:pos="3030"/>
        </w:tabs>
        <w:ind w:left="3030" w:hanging="159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3750"/>
        </w:tabs>
        <w:ind w:left="3750" w:hanging="159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830"/>
        </w:tabs>
        <w:ind w:left="4830" w:hanging="159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910"/>
        </w:tabs>
        <w:ind w:left="5910" w:hanging="159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990"/>
        </w:tabs>
        <w:ind w:left="6990" w:hanging="159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8280"/>
        </w:tabs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800"/>
        </w:tabs>
        <w:ind w:left="10800" w:hanging="2160"/>
      </w:pPr>
      <w:rPr>
        <w:rFonts w:hint="default"/>
      </w:rPr>
    </w:lvl>
  </w:abstractNum>
  <w:abstractNum w:abstractNumId="14" w15:restartNumberingAfterBreak="0">
    <w:nsid w:val="13FF5013"/>
    <w:multiLevelType w:val="multilevel"/>
    <w:tmpl w:val="48E03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80D512F"/>
    <w:multiLevelType w:val="hybridMultilevel"/>
    <w:tmpl w:val="AD761B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F532BA"/>
    <w:multiLevelType w:val="multilevel"/>
    <w:tmpl w:val="B010C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BD863F1"/>
    <w:multiLevelType w:val="multilevel"/>
    <w:tmpl w:val="C02AC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1E63110"/>
    <w:multiLevelType w:val="multilevel"/>
    <w:tmpl w:val="D6980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4D36CDE"/>
    <w:multiLevelType w:val="hybridMultilevel"/>
    <w:tmpl w:val="C0784AF8"/>
    <w:lvl w:ilvl="0" w:tplc="0419000F">
      <w:start w:val="1"/>
      <w:numFmt w:val="decimal"/>
      <w:lvlText w:val="%1."/>
      <w:lvlJc w:val="left"/>
      <w:pPr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20" w15:restartNumberingAfterBreak="0">
    <w:nsid w:val="29BF4527"/>
    <w:multiLevelType w:val="hybridMultilevel"/>
    <w:tmpl w:val="67688C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AA001AB"/>
    <w:multiLevelType w:val="hybridMultilevel"/>
    <w:tmpl w:val="5006845A"/>
    <w:lvl w:ilvl="0" w:tplc="C632E964">
      <w:start w:val="1"/>
      <w:numFmt w:val="bullet"/>
      <w:lvlText w:val="-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2AF23F39"/>
    <w:multiLevelType w:val="multilevel"/>
    <w:tmpl w:val="38988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37C6B52"/>
    <w:multiLevelType w:val="hybridMultilevel"/>
    <w:tmpl w:val="D6C249E6"/>
    <w:lvl w:ilvl="0" w:tplc="68D428E6">
      <w:start w:val="1"/>
      <w:numFmt w:val="bullet"/>
      <w:lvlText w:val="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6B3D09"/>
    <w:multiLevelType w:val="hybridMultilevel"/>
    <w:tmpl w:val="A210CE24"/>
    <w:lvl w:ilvl="0" w:tplc="187A5C1A">
      <w:start w:val="1"/>
      <w:numFmt w:val="bullet"/>
      <w:pStyle w:val="a0"/>
      <w:lvlText w:val=""/>
      <w:lvlJc w:val="left"/>
      <w:pPr>
        <w:tabs>
          <w:tab w:val="num" w:pos="822"/>
        </w:tabs>
        <w:ind w:left="822" w:hanging="255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6BE4D54"/>
    <w:multiLevelType w:val="hybridMultilevel"/>
    <w:tmpl w:val="AF7EFC40"/>
    <w:lvl w:ilvl="0" w:tplc="41E07B9A">
      <w:start w:val="1"/>
      <w:numFmt w:val="decimal"/>
      <w:lvlText w:val="%1"/>
      <w:lvlJc w:val="left"/>
      <w:pPr>
        <w:ind w:left="1069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852605"/>
    <w:multiLevelType w:val="hybridMultilevel"/>
    <w:tmpl w:val="5A98E6FA"/>
    <w:lvl w:ilvl="0" w:tplc="67CA1CB2">
      <w:start w:val="1"/>
      <w:numFmt w:val="decimal"/>
      <w:lvlText w:val="%1."/>
      <w:lvlJc w:val="left"/>
      <w:pPr>
        <w:ind w:left="1042" w:hanging="6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7" w15:restartNumberingAfterBreak="0">
    <w:nsid w:val="42A0485A"/>
    <w:multiLevelType w:val="multilevel"/>
    <w:tmpl w:val="F4BC9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4B22FCB"/>
    <w:multiLevelType w:val="multilevel"/>
    <w:tmpl w:val="62FE0C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8C86895"/>
    <w:multiLevelType w:val="hybridMultilevel"/>
    <w:tmpl w:val="C0B8EAD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F6A4A26"/>
    <w:multiLevelType w:val="multilevel"/>
    <w:tmpl w:val="C2920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CA330C7"/>
    <w:multiLevelType w:val="hybridMultilevel"/>
    <w:tmpl w:val="1B5AD098"/>
    <w:lvl w:ilvl="0" w:tplc="51A0C2C8">
      <w:start w:val="1"/>
      <w:numFmt w:val="bullet"/>
      <w:pStyle w:val="a1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CBBA1B60">
      <w:start w:val="2"/>
      <w:numFmt w:val="bullet"/>
      <w:lvlText w:val="-"/>
      <w:lvlJc w:val="left"/>
      <w:pPr>
        <w:ind w:left="2149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611E7D94"/>
    <w:multiLevelType w:val="multilevel"/>
    <w:tmpl w:val="CFC66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19C6E6B"/>
    <w:multiLevelType w:val="hybridMultilevel"/>
    <w:tmpl w:val="50B214E4"/>
    <w:lvl w:ilvl="0" w:tplc="DED89D56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4" w15:restartNumberingAfterBreak="0">
    <w:nsid w:val="620C2D65"/>
    <w:multiLevelType w:val="multilevel"/>
    <w:tmpl w:val="0450B862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22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4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3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79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2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8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09" w:hanging="1800"/>
      </w:pPr>
      <w:rPr>
        <w:rFonts w:hint="default"/>
      </w:rPr>
    </w:lvl>
  </w:abstractNum>
  <w:abstractNum w:abstractNumId="35" w15:restartNumberingAfterBreak="0">
    <w:nsid w:val="6C4F6E30"/>
    <w:multiLevelType w:val="hybridMultilevel"/>
    <w:tmpl w:val="CFE4F6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BD4641"/>
    <w:multiLevelType w:val="multilevel"/>
    <w:tmpl w:val="E9ECA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50D4492"/>
    <w:multiLevelType w:val="hybridMultilevel"/>
    <w:tmpl w:val="0CD0C4B6"/>
    <w:lvl w:ilvl="0" w:tplc="FB6AD5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9B73EE"/>
    <w:multiLevelType w:val="hybridMultilevel"/>
    <w:tmpl w:val="CB32E842"/>
    <w:lvl w:ilvl="0" w:tplc="03227CCA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80F2A94"/>
    <w:multiLevelType w:val="hybridMultilevel"/>
    <w:tmpl w:val="55F296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4"/>
  </w:num>
  <w:num w:numId="2">
    <w:abstractNumId w:val="6"/>
  </w:num>
  <w:num w:numId="3">
    <w:abstractNumId w:val="31"/>
  </w:num>
  <w:num w:numId="4">
    <w:abstractNumId w:val="13"/>
  </w:num>
  <w:num w:numId="5">
    <w:abstractNumId w:val="33"/>
  </w:num>
  <w:num w:numId="6">
    <w:abstractNumId w:val="28"/>
  </w:num>
  <w:num w:numId="7">
    <w:abstractNumId w:val="22"/>
  </w:num>
  <w:num w:numId="8">
    <w:abstractNumId w:val="27"/>
  </w:num>
  <w:num w:numId="9">
    <w:abstractNumId w:val="16"/>
  </w:num>
  <w:num w:numId="10">
    <w:abstractNumId w:val="8"/>
  </w:num>
  <w:num w:numId="11">
    <w:abstractNumId w:val="6"/>
  </w:num>
  <w:num w:numId="12">
    <w:abstractNumId w:val="5"/>
  </w:num>
  <w:num w:numId="13">
    <w:abstractNumId w:val="4"/>
  </w:num>
  <w:num w:numId="14">
    <w:abstractNumId w:val="7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14"/>
  </w:num>
  <w:num w:numId="20">
    <w:abstractNumId w:val="9"/>
  </w:num>
  <w:num w:numId="21">
    <w:abstractNumId w:val="18"/>
  </w:num>
  <w:num w:numId="22">
    <w:abstractNumId w:val="23"/>
  </w:num>
  <w:num w:numId="23">
    <w:abstractNumId w:val="19"/>
  </w:num>
  <w:num w:numId="24">
    <w:abstractNumId w:val="26"/>
  </w:num>
  <w:num w:numId="25">
    <w:abstractNumId w:val="30"/>
  </w:num>
  <w:num w:numId="26">
    <w:abstractNumId w:val="17"/>
  </w:num>
  <w:num w:numId="27">
    <w:abstractNumId w:val="32"/>
  </w:num>
  <w:num w:numId="28">
    <w:abstractNumId w:val="11"/>
  </w:num>
  <w:num w:numId="29">
    <w:abstractNumId w:val="36"/>
  </w:num>
  <w:num w:numId="30">
    <w:abstractNumId w:val="21"/>
  </w:num>
  <w:num w:numId="31">
    <w:abstractNumId w:val="6"/>
  </w:num>
  <w:num w:numId="32">
    <w:abstractNumId w:val="10"/>
  </w:num>
  <w:num w:numId="33">
    <w:abstractNumId w:val="15"/>
  </w:num>
  <w:num w:numId="34">
    <w:abstractNumId w:val="35"/>
  </w:num>
  <w:num w:numId="35">
    <w:abstractNumId w:val="37"/>
  </w:num>
  <w:num w:numId="36">
    <w:abstractNumId w:val="34"/>
  </w:num>
  <w:num w:numId="37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5"/>
  </w:num>
  <w:num w:numId="39">
    <w:abstractNumId w:val="20"/>
  </w:num>
  <w:num w:numId="40">
    <w:abstractNumId w:val="39"/>
  </w:num>
  <w:num w:numId="41">
    <w:abstractNumId w:val="12"/>
  </w:num>
  <w:num w:numId="42">
    <w:abstractNumId w:val="2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autoHyphenation/>
  <w:hyphenationZone w:val="357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0EA4"/>
    <w:rsid w:val="00001C63"/>
    <w:rsid w:val="00002650"/>
    <w:rsid w:val="00004B5E"/>
    <w:rsid w:val="00007AE4"/>
    <w:rsid w:val="00010630"/>
    <w:rsid w:val="000108AE"/>
    <w:rsid w:val="0001143B"/>
    <w:rsid w:val="0001594D"/>
    <w:rsid w:val="000211A2"/>
    <w:rsid w:val="0002138D"/>
    <w:rsid w:val="00021EED"/>
    <w:rsid w:val="00030DA4"/>
    <w:rsid w:val="00036155"/>
    <w:rsid w:val="00036EE4"/>
    <w:rsid w:val="0003716E"/>
    <w:rsid w:val="00040A35"/>
    <w:rsid w:val="00040C72"/>
    <w:rsid w:val="000456A1"/>
    <w:rsid w:val="00055C65"/>
    <w:rsid w:val="00061CC4"/>
    <w:rsid w:val="00065453"/>
    <w:rsid w:val="000654BB"/>
    <w:rsid w:val="00065661"/>
    <w:rsid w:val="000673DA"/>
    <w:rsid w:val="00070F36"/>
    <w:rsid w:val="000717AD"/>
    <w:rsid w:val="00071DFF"/>
    <w:rsid w:val="00073578"/>
    <w:rsid w:val="00075DB0"/>
    <w:rsid w:val="00077912"/>
    <w:rsid w:val="000823B2"/>
    <w:rsid w:val="00083549"/>
    <w:rsid w:val="00087AC7"/>
    <w:rsid w:val="00092B6F"/>
    <w:rsid w:val="00093A7A"/>
    <w:rsid w:val="000A088D"/>
    <w:rsid w:val="000A18A4"/>
    <w:rsid w:val="000A264D"/>
    <w:rsid w:val="000A6567"/>
    <w:rsid w:val="000B1B65"/>
    <w:rsid w:val="000B2103"/>
    <w:rsid w:val="000B2219"/>
    <w:rsid w:val="000B46D0"/>
    <w:rsid w:val="000B47B4"/>
    <w:rsid w:val="000C365E"/>
    <w:rsid w:val="000C4C20"/>
    <w:rsid w:val="000C5304"/>
    <w:rsid w:val="000C58B2"/>
    <w:rsid w:val="000C6FD2"/>
    <w:rsid w:val="000D29A9"/>
    <w:rsid w:val="000D5A21"/>
    <w:rsid w:val="000D634D"/>
    <w:rsid w:val="000D771C"/>
    <w:rsid w:val="000E2766"/>
    <w:rsid w:val="000E39C6"/>
    <w:rsid w:val="000E74A6"/>
    <w:rsid w:val="000F7535"/>
    <w:rsid w:val="00100133"/>
    <w:rsid w:val="00104729"/>
    <w:rsid w:val="00105D0E"/>
    <w:rsid w:val="001108DC"/>
    <w:rsid w:val="0011484B"/>
    <w:rsid w:val="00114AF6"/>
    <w:rsid w:val="001156BB"/>
    <w:rsid w:val="001158A5"/>
    <w:rsid w:val="00117AA8"/>
    <w:rsid w:val="00117BCC"/>
    <w:rsid w:val="00120612"/>
    <w:rsid w:val="00121043"/>
    <w:rsid w:val="00123724"/>
    <w:rsid w:val="00126E2F"/>
    <w:rsid w:val="0012736A"/>
    <w:rsid w:val="00127AF8"/>
    <w:rsid w:val="0013423B"/>
    <w:rsid w:val="00134FA3"/>
    <w:rsid w:val="00135750"/>
    <w:rsid w:val="00135AB1"/>
    <w:rsid w:val="001366DB"/>
    <w:rsid w:val="00140759"/>
    <w:rsid w:val="00143B61"/>
    <w:rsid w:val="00144AF2"/>
    <w:rsid w:val="001458E8"/>
    <w:rsid w:val="001519F7"/>
    <w:rsid w:val="00154975"/>
    <w:rsid w:val="00154DE0"/>
    <w:rsid w:val="00154F3A"/>
    <w:rsid w:val="001637E8"/>
    <w:rsid w:val="001700B4"/>
    <w:rsid w:val="001716F8"/>
    <w:rsid w:val="00171707"/>
    <w:rsid w:val="00173379"/>
    <w:rsid w:val="00174F82"/>
    <w:rsid w:val="00183086"/>
    <w:rsid w:val="0018349C"/>
    <w:rsid w:val="0018535E"/>
    <w:rsid w:val="00190F45"/>
    <w:rsid w:val="001919AC"/>
    <w:rsid w:val="0019201A"/>
    <w:rsid w:val="00195D8C"/>
    <w:rsid w:val="001961CF"/>
    <w:rsid w:val="00197224"/>
    <w:rsid w:val="00197C32"/>
    <w:rsid w:val="001A3D29"/>
    <w:rsid w:val="001A3D4A"/>
    <w:rsid w:val="001A5777"/>
    <w:rsid w:val="001A5C71"/>
    <w:rsid w:val="001B0D1B"/>
    <w:rsid w:val="001B1C26"/>
    <w:rsid w:val="001B3BA7"/>
    <w:rsid w:val="001B4AB2"/>
    <w:rsid w:val="001B5F9F"/>
    <w:rsid w:val="001C0C0A"/>
    <w:rsid w:val="001C145F"/>
    <w:rsid w:val="001C22C7"/>
    <w:rsid w:val="001C38C4"/>
    <w:rsid w:val="001C4C0E"/>
    <w:rsid w:val="001C5396"/>
    <w:rsid w:val="001C7B86"/>
    <w:rsid w:val="001D01A5"/>
    <w:rsid w:val="001D4B23"/>
    <w:rsid w:val="001D5C14"/>
    <w:rsid w:val="001D768A"/>
    <w:rsid w:val="001D7C8F"/>
    <w:rsid w:val="001E3764"/>
    <w:rsid w:val="001E7320"/>
    <w:rsid w:val="001F0497"/>
    <w:rsid w:val="001F3F7C"/>
    <w:rsid w:val="001F5205"/>
    <w:rsid w:val="001F5A10"/>
    <w:rsid w:val="00200DBB"/>
    <w:rsid w:val="00203DF2"/>
    <w:rsid w:val="00210431"/>
    <w:rsid w:val="00213F47"/>
    <w:rsid w:val="00213FBC"/>
    <w:rsid w:val="002175E5"/>
    <w:rsid w:val="0022219C"/>
    <w:rsid w:val="0022300A"/>
    <w:rsid w:val="00227A09"/>
    <w:rsid w:val="00227BEB"/>
    <w:rsid w:val="00231355"/>
    <w:rsid w:val="00233237"/>
    <w:rsid w:val="00236F7A"/>
    <w:rsid w:val="002372BF"/>
    <w:rsid w:val="00240DF2"/>
    <w:rsid w:val="00241811"/>
    <w:rsid w:val="00242FB7"/>
    <w:rsid w:val="00247B09"/>
    <w:rsid w:val="002502D8"/>
    <w:rsid w:val="00255288"/>
    <w:rsid w:val="0026008A"/>
    <w:rsid w:val="0026154B"/>
    <w:rsid w:val="00267C54"/>
    <w:rsid w:val="00272B0B"/>
    <w:rsid w:val="0027332D"/>
    <w:rsid w:val="00274B50"/>
    <w:rsid w:val="00276265"/>
    <w:rsid w:val="00277458"/>
    <w:rsid w:val="002778A7"/>
    <w:rsid w:val="002833E8"/>
    <w:rsid w:val="00283AA0"/>
    <w:rsid w:val="00283F09"/>
    <w:rsid w:val="00283FB6"/>
    <w:rsid w:val="002909DA"/>
    <w:rsid w:val="00292081"/>
    <w:rsid w:val="002925CC"/>
    <w:rsid w:val="00292D70"/>
    <w:rsid w:val="0029448F"/>
    <w:rsid w:val="002A2EF2"/>
    <w:rsid w:val="002A32AC"/>
    <w:rsid w:val="002A3678"/>
    <w:rsid w:val="002A3D84"/>
    <w:rsid w:val="002C09E3"/>
    <w:rsid w:val="002C1F47"/>
    <w:rsid w:val="002C35AF"/>
    <w:rsid w:val="002C48C3"/>
    <w:rsid w:val="002C48C7"/>
    <w:rsid w:val="002C4EF9"/>
    <w:rsid w:val="002C5BA0"/>
    <w:rsid w:val="002D1D63"/>
    <w:rsid w:val="002D1DC4"/>
    <w:rsid w:val="002D34D3"/>
    <w:rsid w:val="002D5566"/>
    <w:rsid w:val="002D68AC"/>
    <w:rsid w:val="002D7504"/>
    <w:rsid w:val="002E26A3"/>
    <w:rsid w:val="002E2E88"/>
    <w:rsid w:val="002E361B"/>
    <w:rsid w:val="002E6279"/>
    <w:rsid w:val="002F0BD5"/>
    <w:rsid w:val="002F0C23"/>
    <w:rsid w:val="002F36D4"/>
    <w:rsid w:val="003103E2"/>
    <w:rsid w:val="00312030"/>
    <w:rsid w:val="00312CF4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37C88"/>
    <w:rsid w:val="00340ABB"/>
    <w:rsid w:val="00341DC5"/>
    <w:rsid w:val="00351691"/>
    <w:rsid w:val="00351B81"/>
    <w:rsid w:val="00353CC4"/>
    <w:rsid w:val="003554EF"/>
    <w:rsid w:val="00357427"/>
    <w:rsid w:val="00372B13"/>
    <w:rsid w:val="00373868"/>
    <w:rsid w:val="0037432A"/>
    <w:rsid w:val="003743C4"/>
    <w:rsid w:val="00380614"/>
    <w:rsid w:val="00385D23"/>
    <w:rsid w:val="00387FF3"/>
    <w:rsid w:val="00391097"/>
    <w:rsid w:val="00394215"/>
    <w:rsid w:val="00394E94"/>
    <w:rsid w:val="00396D48"/>
    <w:rsid w:val="003B0F04"/>
    <w:rsid w:val="003B40B3"/>
    <w:rsid w:val="003B4D4B"/>
    <w:rsid w:val="003B753E"/>
    <w:rsid w:val="003C0E78"/>
    <w:rsid w:val="003C280D"/>
    <w:rsid w:val="003C46BD"/>
    <w:rsid w:val="003C6B24"/>
    <w:rsid w:val="003D4727"/>
    <w:rsid w:val="003D526E"/>
    <w:rsid w:val="003D64B3"/>
    <w:rsid w:val="003D7620"/>
    <w:rsid w:val="003E1248"/>
    <w:rsid w:val="003E2425"/>
    <w:rsid w:val="003E3453"/>
    <w:rsid w:val="003E379E"/>
    <w:rsid w:val="003F0AE5"/>
    <w:rsid w:val="003F1C4C"/>
    <w:rsid w:val="003F3B31"/>
    <w:rsid w:val="003F5866"/>
    <w:rsid w:val="003F5D1B"/>
    <w:rsid w:val="003F6171"/>
    <w:rsid w:val="003F62A1"/>
    <w:rsid w:val="003F6EA8"/>
    <w:rsid w:val="00406049"/>
    <w:rsid w:val="00411E0C"/>
    <w:rsid w:val="00415621"/>
    <w:rsid w:val="00416224"/>
    <w:rsid w:val="004209DA"/>
    <w:rsid w:val="004224DD"/>
    <w:rsid w:val="00423D41"/>
    <w:rsid w:val="00426567"/>
    <w:rsid w:val="004341C5"/>
    <w:rsid w:val="004360A2"/>
    <w:rsid w:val="004441CE"/>
    <w:rsid w:val="0044636E"/>
    <w:rsid w:val="00447920"/>
    <w:rsid w:val="004543E2"/>
    <w:rsid w:val="00454B35"/>
    <w:rsid w:val="00457190"/>
    <w:rsid w:val="00457ABC"/>
    <w:rsid w:val="00460694"/>
    <w:rsid w:val="0046698B"/>
    <w:rsid w:val="00467606"/>
    <w:rsid w:val="004705FB"/>
    <w:rsid w:val="004713D5"/>
    <w:rsid w:val="00471FEE"/>
    <w:rsid w:val="00484A39"/>
    <w:rsid w:val="00484CF9"/>
    <w:rsid w:val="00485D1C"/>
    <w:rsid w:val="00490F1B"/>
    <w:rsid w:val="00492342"/>
    <w:rsid w:val="0049553D"/>
    <w:rsid w:val="004A1090"/>
    <w:rsid w:val="004A2708"/>
    <w:rsid w:val="004A3011"/>
    <w:rsid w:val="004A7CBD"/>
    <w:rsid w:val="004B275A"/>
    <w:rsid w:val="004B3BB1"/>
    <w:rsid w:val="004B6071"/>
    <w:rsid w:val="004C0150"/>
    <w:rsid w:val="004C35FB"/>
    <w:rsid w:val="004C4DF3"/>
    <w:rsid w:val="004C6D1B"/>
    <w:rsid w:val="004C7255"/>
    <w:rsid w:val="004D173E"/>
    <w:rsid w:val="004D566C"/>
    <w:rsid w:val="004D724B"/>
    <w:rsid w:val="004E0B91"/>
    <w:rsid w:val="004E1D22"/>
    <w:rsid w:val="004E216C"/>
    <w:rsid w:val="004E21B3"/>
    <w:rsid w:val="004E2EAA"/>
    <w:rsid w:val="004E50D3"/>
    <w:rsid w:val="004E6B78"/>
    <w:rsid w:val="004F1C1D"/>
    <w:rsid w:val="004F4871"/>
    <w:rsid w:val="004F79E0"/>
    <w:rsid w:val="00500AB3"/>
    <w:rsid w:val="00501B30"/>
    <w:rsid w:val="005020EB"/>
    <w:rsid w:val="00502DBE"/>
    <w:rsid w:val="00505A15"/>
    <w:rsid w:val="005123D3"/>
    <w:rsid w:val="00512CF0"/>
    <w:rsid w:val="00513515"/>
    <w:rsid w:val="00520BC6"/>
    <w:rsid w:val="0052134E"/>
    <w:rsid w:val="00526774"/>
    <w:rsid w:val="00533A8A"/>
    <w:rsid w:val="00535A60"/>
    <w:rsid w:val="005360F8"/>
    <w:rsid w:val="0053690D"/>
    <w:rsid w:val="005411CC"/>
    <w:rsid w:val="00543A3C"/>
    <w:rsid w:val="00545166"/>
    <w:rsid w:val="0054637A"/>
    <w:rsid w:val="00547663"/>
    <w:rsid w:val="00551DDB"/>
    <w:rsid w:val="00552F6D"/>
    <w:rsid w:val="00553120"/>
    <w:rsid w:val="00556507"/>
    <w:rsid w:val="00556571"/>
    <w:rsid w:val="00557C87"/>
    <w:rsid w:val="00561569"/>
    <w:rsid w:val="00562B69"/>
    <w:rsid w:val="00563347"/>
    <w:rsid w:val="0056348E"/>
    <w:rsid w:val="00563F86"/>
    <w:rsid w:val="00564F87"/>
    <w:rsid w:val="0057068E"/>
    <w:rsid w:val="00572DC6"/>
    <w:rsid w:val="0057643F"/>
    <w:rsid w:val="00576DD0"/>
    <w:rsid w:val="00576E0C"/>
    <w:rsid w:val="00582307"/>
    <w:rsid w:val="00584CC8"/>
    <w:rsid w:val="005854BE"/>
    <w:rsid w:val="005857B9"/>
    <w:rsid w:val="0058757D"/>
    <w:rsid w:val="00587EAB"/>
    <w:rsid w:val="005931E6"/>
    <w:rsid w:val="005932DB"/>
    <w:rsid w:val="00594670"/>
    <w:rsid w:val="005948B8"/>
    <w:rsid w:val="00594901"/>
    <w:rsid w:val="00595998"/>
    <w:rsid w:val="005A7ADE"/>
    <w:rsid w:val="005A7AEE"/>
    <w:rsid w:val="005B07FD"/>
    <w:rsid w:val="005B094A"/>
    <w:rsid w:val="005B6212"/>
    <w:rsid w:val="005C7744"/>
    <w:rsid w:val="005D41EF"/>
    <w:rsid w:val="005E19A2"/>
    <w:rsid w:val="005E3E38"/>
    <w:rsid w:val="005E5A29"/>
    <w:rsid w:val="005F005E"/>
    <w:rsid w:val="005F6BC3"/>
    <w:rsid w:val="00604146"/>
    <w:rsid w:val="00605D4F"/>
    <w:rsid w:val="0060645D"/>
    <w:rsid w:val="00607507"/>
    <w:rsid w:val="00613F6F"/>
    <w:rsid w:val="00625378"/>
    <w:rsid w:val="00627B28"/>
    <w:rsid w:val="0063095B"/>
    <w:rsid w:val="00634654"/>
    <w:rsid w:val="00637744"/>
    <w:rsid w:val="00642184"/>
    <w:rsid w:val="006437C4"/>
    <w:rsid w:val="0064761E"/>
    <w:rsid w:val="006560AD"/>
    <w:rsid w:val="006574B8"/>
    <w:rsid w:val="00662610"/>
    <w:rsid w:val="00663761"/>
    <w:rsid w:val="006638B9"/>
    <w:rsid w:val="00666A5A"/>
    <w:rsid w:val="006745E6"/>
    <w:rsid w:val="006746E3"/>
    <w:rsid w:val="0068135D"/>
    <w:rsid w:val="00687A5C"/>
    <w:rsid w:val="00694888"/>
    <w:rsid w:val="006953AF"/>
    <w:rsid w:val="00695C73"/>
    <w:rsid w:val="0069767B"/>
    <w:rsid w:val="006A1C84"/>
    <w:rsid w:val="006A2950"/>
    <w:rsid w:val="006A454A"/>
    <w:rsid w:val="006A52F3"/>
    <w:rsid w:val="006B301A"/>
    <w:rsid w:val="006B4A0E"/>
    <w:rsid w:val="006B5A0D"/>
    <w:rsid w:val="006B5AB5"/>
    <w:rsid w:val="006B62C8"/>
    <w:rsid w:val="006C027A"/>
    <w:rsid w:val="006C4032"/>
    <w:rsid w:val="006C5759"/>
    <w:rsid w:val="006C78D3"/>
    <w:rsid w:val="006D2E68"/>
    <w:rsid w:val="006D4251"/>
    <w:rsid w:val="006D5DF8"/>
    <w:rsid w:val="006D6659"/>
    <w:rsid w:val="006E1120"/>
    <w:rsid w:val="006E1513"/>
    <w:rsid w:val="006E1AEE"/>
    <w:rsid w:val="006E3E94"/>
    <w:rsid w:val="006E69A0"/>
    <w:rsid w:val="006E7E7C"/>
    <w:rsid w:val="006F0619"/>
    <w:rsid w:val="006F5113"/>
    <w:rsid w:val="007001BE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25B5E"/>
    <w:rsid w:val="0073174C"/>
    <w:rsid w:val="007330B8"/>
    <w:rsid w:val="0073408C"/>
    <w:rsid w:val="007346FE"/>
    <w:rsid w:val="007358DC"/>
    <w:rsid w:val="007377BB"/>
    <w:rsid w:val="0074460F"/>
    <w:rsid w:val="0074470A"/>
    <w:rsid w:val="00744AB3"/>
    <w:rsid w:val="007457DD"/>
    <w:rsid w:val="00751323"/>
    <w:rsid w:val="007533B5"/>
    <w:rsid w:val="00760D2E"/>
    <w:rsid w:val="00761339"/>
    <w:rsid w:val="00762368"/>
    <w:rsid w:val="00763614"/>
    <w:rsid w:val="00764D5E"/>
    <w:rsid w:val="00765A7D"/>
    <w:rsid w:val="007662CC"/>
    <w:rsid w:val="00766CA0"/>
    <w:rsid w:val="00770207"/>
    <w:rsid w:val="00773066"/>
    <w:rsid w:val="00773E11"/>
    <w:rsid w:val="00783DF1"/>
    <w:rsid w:val="00783E73"/>
    <w:rsid w:val="007908DE"/>
    <w:rsid w:val="00794D1F"/>
    <w:rsid w:val="00794F78"/>
    <w:rsid w:val="007963E0"/>
    <w:rsid w:val="007965E7"/>
    <w:rsid w:val="00796EE3"/>
    <w:rsid w:val="007A0F19"/>
    <w:rsid w:val="007A2E63"/>
    <w:rsid w:val="007A3CF1"/>
    <w:rsid w:val="007A68BF"/>
    <w:rsid w:val="007B07DD"/>
    <w:rsid w:val="007B6CEF"/>
    <w:rsid w:val="007B7235"/>
    <w:rsid w:val="007C409A"/>
    <w:rsid w:val="007C4F74"/>
    <w:rsid w:val="007C5040"/>
    <w:rsid w:val="007D0A37"/>
    <w:rsid w:val="007D3DDF"/>
    <w:rsid w:val="007D59DC"/>
    <w:rsid w:val="007E3E19"/>
    <w:rsid w:val="007E4076"/>
    <w:rsid w:val="007E4596"/>
    <w:rsid w:val="007E688A"/>
    <w:rsid w:val="007E7127"/>
    <w:rsid w:val="007F08C5"/>
    <w:rsid w:val="007F25F2"/>
    <w:rsid w:val="007F52FC"/>
    <w:rsid w:val="007F74AC"/>
    <w:rsid w:val="00802B6E"/>
    <w:rsid w:val="00810354"/>
    <w:rsid w:val="00811DCF"/>
    <w:rsid w:val="00812B05"/>
    <w:rsid w:val="00814439"/>
    <w:rsid w:val="008144AE"/>
    <w:rsid w:val="008153B3"/>
    <w:rsid w:val="008158FF"/>
    <w:rsid w:val="0081701C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935"/>
    <w:rsid w:val="00860D20"/>
    <w:rsid w:val="0086130F"/>
    <w:rsid w:val="008671BD"/>
    <w:rsid w:val="00870D94"/>
    <w:rsid w:val="0087696C"/>
    <w:rsid w:val="00877003"/>
    <w:rsid w:val="0087736C"/>
    <w:rsid w:val="00877A9B"/>
    <w:rsid w:val="0088166F"/>
    <w:rsid w:val="0088288E"/>
    <w:rsid w:val="008835B5"/>
    <w:rsid w:val="00887EE2"/>
    <w:rsid w:val="00891471"/>
    <w:rsid w:val="0089154D"/>
    <w:rsid w:val="008918DF"/>
    <w:rsid w:val="00896985"/>
    <w:rsid w:val="008A1C89"/>
    <w:rsid w:val="008A4B09"/>
    <w:rsid w:val="008A6BCA"/>
    <w:rsid w:val="008A74AC"/>
    <w:rsid w:val="008B7010"/>
    <w:rsid w:val="008C1593"/>
    <w:rsid w:val="008C2A9A"/>
    <w:rsid w:val="008C4C7A"/>
    <w:rsid w:val="008C59DB"/>
    <w:rsid w:val="008C71DD"/>
    <w:rsid w:val="008D45B3"/>
    <w:rsid w:val="008D45CE"/>
    <w:rsid w:val="008E33B7"/>
    <w:rsid w:val="008E5CE2"/>
    <w:rsid w:val="008F1575"/>
    <w:rsid w:val="008F3B11"/>
    <w:rsid w:val="008F3F9E"/>
    <w:rsid w:val="008F497A"/>
    <w:rsid w:val="008F4D11"/>
    <w:rsid w:val="008F5043"/>
    <w:rsid w:val="008F60BF"/>
    <w:rsid w:val="008F614F"/>
    <w:rsid w:val="00902458"/>
    <w:rsid w:val="00902B6B"/>
    <w:rsid w:val="00902C70"/>
    <w:rsid w:val="00904286"/>
    <w:rsid w:val="009076D4"/>
    <w:rsid w:val="009103D0"/>
    <w:rsid w:val="00912E4B"/>
    <w:rsid w:val="009142DD"/>
    <w:rsid w:val="00914764"/>
    <w:rsid w:val="00915E5E"/>
    <w:rsid w:val="00916230"/>
    <w:rsid w:val="00924E03"/>
    <w:rsid w:val="00925CDF"/>
    <w:rsid w:val="00927C78"/>
    <w:rsid w:val="00930DAE"/>
    <w:rsid w:val="00934861"/>
    <w:rsid w:val="00943E67"/>
    <w:rsid w:val="00951ED9"/>
    <w:rsid w:val="00955E1A"/>
    <w:rsid w:val="009570F2"/>
    <w:rsid w:val="0095793A"/>
    <w:rsid w:val="00960790"/>
    <w:rsid w:val="00963375"/>
    <w:rsid w:val="00963776"/>
    <w:rsid w:val="00965206"/>
    <w:rsid w:val="009665AE"/>
    <w:rsid w:val="0097039F"/>
    <w:rsid w:val="0097260E"/>
    <w:rsid w:val="0097303B"/>
    <w:rsid w:val="00981BEB"/>
    <w:rsid w:val="00983248"/>
    <w:rsid w:val="009916D5"/>
    <w:rsid w:val="0099540E"/>
    <w:rsid w:val="009A09A3"/>
    <w:rsid w:val="009A5828"/>
    <w:rsid w:val="009B14A3"/>
    <w:rsid w:val="009B1B6F"/>
    <w:rsid w:val="009B330A"/>
    <w:rsid w:val="009B3B64"/>
    <w:rsid w:val="009B7F67"/>
    <w:rsid w:val="009C2B76"/>
    <w:rsid w:val="009C2FE1"/>
    <w:rsid w:val="009C4FD2"/>
    <w:rsid w:val="009C5C7B"/>
    <w:rsid w:val="009D0CCA"/>
    <w:rsid w:val="009D6042"/>
    <w:rsid w:val="009D68A8"/>
    <w:rsid w:val="009D7C74"/>
    <w:rsid w:val="009E05DE"/>
    <w:rsid w:val="009E0836"/>
    <w:rsid w:val="009E0E69"/>
    <w:rsid w:val="009E4A5C"/>
    <w:rsid w:val="009E7039"/>
    <w:rsid w:val="009F0AAB"/>
    <w:rsid w:val="009F3F66"/>
    <w:rsid w:val="009F47CF"/>
    <w:rsid w:val="00A00543"/>
    <w:rsid w:val="00A024C2"/>
    <w:rsid w:val="00A048F7"/>
    <w:rsid w:val="00A10ACC"/>
    <w:rsid w:val="00A10B4A"/>
    <w:rsid w:val="00A12C27"/>
    <w:rsid w:val="00A13B28"/>
    <w:rsid w:val="00A159AC"/>
    <w:rsid w:val="00A15B70"/>
    <w:rsid w:val="00A209C2"/>
    <w:rsid w:val="00A20D4F"/>
    <w:rsid w:val="00A23ACA"/>
    <w:rsid w:val="00A263AF"/>
    <w:rsid w:val="00A266E1"/>
    <w:rsid w:val="00A27F3C"/>
    <w:rsid w:val="00A3082B"/>
    <w:rsid w:val="00A31F35"/>
    <w:rsid w:val="00A34F13"/>
    <w:rsid w:val="00A36923"/>
    <w:rsid w:val="00A37B43"/>
    <w:rsid w:val="00A41EFB"/>
    <w:rsid w:val="00A441C8"/>
    <w:rsid w:val="00A468F5"/>
    <w:rsid w:val="00A50EFC"/>
    <w:rsid w:val="00A51BD0"/>
    <w:rsid w:val="00A521E7"/>
    <w:rsid w:val="00A5509B"/>
    <w:rsid w:val="00A558A6"/>
    <w:rsid w:val="00A5630D"/>
    <w:rsid w:val="00A56B37"/>
    <w:rsid w:val="00A56C08"/>
    <w:rsid w:val="00A57C71"/>
    <w:rsid w:val="00A57CA3"/>
    <w:rsid w:val="00A64C1B"/>
    <w:rsid w:val="00A65526"/>
    <w:rsid w:val="00A675A2"/>
    <w:rsid w:val="00A74FF2"/>
    <w:rsid w:val="00A77C98"/>
    <w:rsid w:val="00A81E11"/>
    <w:rsid w:val="00A82F90"/>
    <w:rsid w:val="00A84E92"/>
    <w:rsid w:val="00A902F2"/>
    <w:rsid w:val="00A913C6"/>
    <w:rsid w:val="00A91FD7"/>
    <w:rsid w:val="00A92DE8"/>
    <w:rsid w:val="00A932C5"/>
    <w:rsid w:val="00A93C94"/>
    <w:rsid w:val="00A95BEB"/>
    <w:rsid w:val="00A96B40"/>
    <w:rsid w:val="00AA0623"/>
    <w:rsid w:val="00AA1789"/>
    <w:rsid w:val="00AA4702"/>
    <w:rsid w:val="00AB243E"/>
    <w:rsid w:val="00AB3CBB"/>
    <w:rsid w:val="00AB69A9"/>
    <w:rsid w:val="00AB6BCC"/>
    <w:rsid w:val="00AB720F"/>
    <w:rsid w:val="00AB7498"/>
    <w:rsid w:val="00AC1DBE"/>
    <w:rsid w:val="00AC325F"/>
    <w:rsid w:val="00AC5392"/>
    <w:rsid w:val="00AC5577"/>
    <w:rsid w:val="00AC7088"/>
    <w:rsid w:val="00AD109C"/>
    <w:rsid w:val="00AD1288"/>
    <w:rsid w:val="00AD19E0"/>
    <w:rsid w:val="00AD25FC"/>
    <w:rsid w:val="00AD43FD"/>
    <w:rsid w:val="00AD517F"/>
    <w:rsid w:val="00AD650E"/>
    <w:rsid w:val="00AD6807"/>
    <w:rsid w:val="00AE0916"/>
    <w:rsid w:val="00AE1A78"/>
    <w:rsid w:val="00AE344D"/>
    <w:rsid w:val="00AE35D6"/>
    <w:rsid w:val="00AE4027"/>
    <w:rsid w:val="00AE4756"/>
    <w:rsid w:val="00AE70DF"/>
    <w:rsid w:val="00AE7BEE"/>
    <w:rsid w:val="00AF2997"/>
    <w:rsid w:val="00B00A66"/>
    <w:rsid w:val="00B01246"/>
    <w:rsid w:val="00B03C8C"/>
    <w:rsid w:val="00B045F8"/>
    <w:rsid w:val="00B05830"/>
    <w:rsid w:val="00B1038B"/>
    <w:rsid w:val="00B1423E"/>
    <w:rsid w:val="00B14E93"/>
    <w:rsid w:val="00B24744"/>
    <w:rsid w:val="00B30CFF"/>
    <w:rsid w:val="00B311BE"/>
    <w:rsid w:val="00B3166F"/>
    <w:rsid w:val="00B32D17"/>
    <w:rsid w:val="00B33B6B"/>
    <w:rsid w:val="00B34097"/>
    <w:rsid w:val="00B34E6A"/>
    <w:rsid w:val="00B350FE"/>
    <w:rsid w:val="00B36759"/>
    <w:rsid w:val="00B405CF"/>
    <w:rsid w:val="00B4261F"/>
    <w:rsid w:val="00B44647"/>
    <w:rsid w:val="00B46AAC"/>
    <w:rsid w:val="00B47363"/>
    <w:rsid w:val="00B57D58"/>
    <w:rsid w:val="00B619C2"/>
    <w:rsid w:val="00B63483"/>
    <w:rsid w:val="00B6503A"/>
    <w:rsid w:val="00B656B5"/>
    <w:rsid w:val="00B65F66"/>
    <w:rsid w:val="00B66085"/>
    <w:rsid w:val="00B66173"/>
    <w:rsid w:val="00B67479"/>
    <w:rsid w:val="00B72A17"/>
    <w:rsid w:val="00B75700"/>
    <w:rsid w:val="00B82CA6"/>
    <w:rsid w:val="00B874B0"/>
    <w:rsid w:val="00B90D80"/>
    <w:rsid w:val="00B91098"/>
    <w:rsid w:val="00B91763"/>
    <w:rsid w:val="00B95FA3"/>
    <w:rsid w:val="00B960D7"/>
    <w:rsid w:val="00B97CF6"/>
    <w:rsid w:val="00BA154F"/>
    <w:rsid w:val="00BA31EA"/>
    <w:rsid w:val="00BA34D0"/>
    <w:rsid w:val="00BA35D8"/>
    <w:rsid w:val="00BA50F4"/>
    <w:rsid w:val="00BA7D7F"/>
    <w:rsid w:val="00BB00E3"/>
    <w:rsid w:val="00BB3F01"/>
    <w:rsid w:val="00BB66F3"/>
    <w:rsid w:val="00BB69FA"/>
    <w:rsid w:val="00BB7F1D"/>
    <w:rsid w:val="00BC1669"/>
    <w:rsid w:val="00BC1E19"/>
    <w:rsid w:val="00BC1E81"/>
    <w:rsid w:val="00BC3CFE"/>
    <w:rsid w:val="00BC65E2"/>
    <w:rsid w:val="00BD037D"/>
    <w:rsid w:val="00BD4116"/>
    <w:rsid w:val="00BD4419"/>
    <w:rsid w:val="00BD4884"/>
    <w:rsid w:val="00BD64E1"/>
    <w:rsid w:val="00BE0B73"/>
    <w:rsid w:val="00BE3023"/>
    <w:rsid w:val="00BE642D"/>
    <w:rsid w:val="00BE66A8"/>
    <w:rsid w:val="00BF0105"/>
    <w:rsid w:val="00BF2264"/>
    <w:rsid w:val="00BF2B17"/>
    <w:rsid w:val="00BF6B07"/>
    <w:rsid w:val="00BF7576"/>
    <w:rsid w:val="00C0169A"/>
    <w:rsid w:val="00C025D6"/>
    <w:rsid w:val="00C056D6"/>
    <w:rsid w:val="00C05E7B"/>
    <w:rsid w:val="00C12F69"/>
    <w:rsid w:val="00C1361B"/>
    <w:rsid w:val="00C22F01"/>
    <w:rsid w:val="00C25567"/>
    <w:rsid w:val="00C31AE5"/>
    <w:rsid w:val="00C36A86"/>
    <w:rsid w:val="00C36E1B"/>
    <w:rsid w:val="00C3753C"/>
    <w:rsid w:val="00C405DA"/>
    <w:rsid w:val="00C40BAE"/>
    <w:rsid w:val="00C432EB"/>
    <w:rsid w:val="00C44DCD"/>
    <w:rsid w:val="00C46C44"/>
    <w:rsid w:val="00C46DD0"/>
    <w:rsid w:val="00C47641"/>
    <w:rsid w:val="00C47ABD"/>
    <w:rsid w:val="00C54C72"/>
    <w:rsid w:val="00C55FB0"/>
    <w:rsid w:val="00C7046D"/>
    <w:rsid w:val="00C74081"/>
    <w:rsid w:val="00C765D2"/>
    <w:rsid w:val="00C76852"/>
    <w:rsid w:val="00C76DF9"/>
    <w:rsid w:val="00C77050"/>
    <w:rsid w:val="00C8013F"/>
    <w:rsid w:val="00C8698C"/>
    <w:rsid w:val="00C871C2"/>
    <w:rsid w:val="00C87822"/>
    <w:rsid w:val="00C949A4"/>
    <w:rsid w:val="00C94B49"/>
    <w:rsid w:val="00C95900"/>
    <w:rsid w:val="00C96B23"/>
    <w:rsid w:val="00CA2B6B"/>
    <w:rsid w:val="00CA3D69"/>
    <w:rsid w:val="00CA61A8"/>
    <w:rsid w:val="00CB361A"/>
    <w:rsid w:val="00CC2639"/>
    <w:rsid w:val="00CC62E3"/>
    <w:rsid w:val="00CD1061"/>
    <w:rsid w:val="00CD2F85"/>
    <w:rsid w:val="00CD4C89"/>
    <w:rsid w:val="00CD6470"/>
    <w:rsid w:val="00CD694E"/>
    <w:rsid w:val="00CD7411"/>
    <w:rsid w:val="00CE054C"/>
    <w:rsid w:val="00CE1365"/>
    <w:rsid w:val="00CE2232"/>
    <w:rsid w:val="00CE2571"/>
    <w:rsid w:val="00CE3381"/>
    <w:rsid w:val="00CE5125"/>
    <w:rsid w:val="00CE7B8A"/>
    <w:rsid w:val="00CE7BFC"/>
    <w:rsid w:val="00CF098E"/>
    <w:rsid w:val="00CF2522"/>
    <w:rsid w:val="00CF29C7"/>
    <w:rsid w:val="00CF5138"/>
    <w:rsid w:val="00CF726C"/>
    <w:rsid w:val="00D06068"/>
    <w:rsid w:val="00D0631C"/>
    <w:rsid w:val="00D06866"/>
    <w:rsid w:val="00D104DF"/>
    <w:rsid w:val="00D12938"/>
    <w:rsid w:val="00D14B40"/>
    <w:rsid w:val="00D27FC3"/>
    <w:rsid w:val="00D339C3"/>
    <w:rsid w:val="00D34A2C"/>
    <w:rsid w:val="00D34A80"/>
    <w:rsid w:val="00D37787"/>
    <w:rsid w:val="00D40654"/>
    <w:rsid w:val="00D441F0"/>
    <w:rsid w:val="00D44724"/>
    <w:rsid w:val="00D53DE6"/>
    <w:rsid w:val="00D54CB9"/>
    <w:rsid w:val="00D6024E"/>
    <w:rsid w:val="00D60A12"/>
    <w:rsid w:val="00D617F3"/>
    <w:rsid w:val="00D61EEA"/>
    <w:rsid w:val="00D65D3E"/>
    <w:rsid w:val="00D66069"/>
    <w:rsid w:val="00D67A0F"/>
    <w:rsid w:val="00D713E0"/>
    <w:rsid w:val="00D717E1"/>
    <w:rsid w:val="00D727B0"/>
    <w:rsid w:val="00D7299C"/>
    <w:rsid w:val="00D74D4F"/>
    <w:rsid w:val="00D770A6"/>
    <w:rsid w:val="00D80F78"/>
    <w:rsid w:val="00D811D1"/>
    <w:rsid w:val="00D85C6A"/>
    <w:rsid w:val="00D91043"/>
    <w:rsid w:val="00D95571"/>
    <w:rsid w:val="00D9712C"/>
    <w:rsid w:val="00DA0882"/>
    <w:rsid w:val="00DA2219"/>
    <w:rsid w:val="00DA4B06"/>
    <w:rsid w:val="00DA61D9"/>
    <w:rsid w:val="00DA67EC"/>
    <w:rsid w:val="00DA6A2F"/>
    <w:rsid w:val="00DA7A2E"/>
    <w:rsid w:val="00DA7CC0"/>
    <w:rsid w:val="00DB0D39"/>
    <w:rsid w:val="00DB3A89"/>
    <w:rsid w:val="00DB4633"/>
    <w:rsid w:val="00DB5F3B"/>
    <w:rsid w:val="00DB6C60"/>
    <w:rsid w:val="00DB7770"/>
    <w:rsid w:val="00DB7A12"/>
    <w:rsid w:val="00DC08C8"/>
    <w:rsid w:val="00DC2010"/>
    <w:rsid w:val="00DC4D62"/>
    <w:rsid w:val="00DC6014"/>
    <w:rsid w:val="00DC6AE2"/>
    <w:rsid w:val="00DD4C54"/>
    <w:rsid w:val="00DD77A1"/>
    <w:rsid w:val="00DE0346"/>
    <w:rsid w:val="00DE1368"/>
    <w:rsid w:val="00DE1BD0"/>
    <w:rsid w:val="00DE2859"/>
    <w:rsid w:val="00DE4B63"/>
    <w:rsid w:val="00DE54F1"/>
    <w:rsid w:val="00DE7493"/>
    <w:rsid w:val="00DF24E7"/>
    <w:rsid w:val="00DF4732"/>
    <w:rsid w:val="00DF6DDA"/>
    <w:rsid w:val="00DF7C3A"/>
    <w:rsid w:val="00E01A8D"/>
    <w:rsid w:val="00E02153"/>
    <w:rsid w:val="00E100CC"/>
    <w:rsid w:val="00E10217"/>
    <w:rsid w:val="00E10E3C"/>
    <w:rsid w:val="00E1137E"/>
    <w:rsid w:val="00E129F7"/>
    <w:rsid w:val="00E13CC7"/>
    <w:rsid w:val="00E17540"/>
    <w:rsid w:val="00E17A85"/>
    <w:rsid w:val="00E17D02"/>
    <w:rsid w:val="00E231C9"/>
    <w:rsid w:val="00E2665D"/>
    <w:rsid w:val="00E27485"/>
    <w:rsid w:val="00E27BB5"/>
    <w:rsid w:val="00E31E59"/>
    <w:rsid w:val="00E32F86"/>
    <w:rsid w:val="00E355D5"/>
    <w:rsid w:val="00E4413A"/>
    <w:rsid w:val="00E4632E"/>
    <w:rsid w:val="00E46F41"/>
    <w:rsid w:val="00E47185"/>
    <w:rsid w:val="00E50E25"/>
    <w:rsid w:val="00E520EF"/>
    <w:rsid w:val="00E522C5"/>
    <w:rsid w:val="00E52785"/>
    <w:rsid w:val="00E538FD"/>
    <w:rsid w:val="00E54EB1"/>
    <w:rsid w:val="00E61905"/>
    <w:rsid w:val="00E62383"/>
    <w:rsid w:val="00E624A5"/>
    <w:rsid w:val="00E62EDC"/>
    <w:rsid w:val="00E635A3"/>
    <w:rsid w:val="00E7203C"/>
    <w:rsid w:val="00E73F37"/>
    <w:rsid w:val="00E77E50"/>
    <w:rsid w:val="00E80F12"/>
    <w:rsid w:val="00E82EC1"/>
    <w:rsid w:val="00E83403"/>
    <w:rsid w:val="00E83F40"/>
    <w:rsid w:val="00E84A34"/>
    <w:rsid w:val="00E86E35"/>
    <w:rsid w:val="00E9001A"/>
    <w:rsid w:val="00E9056A"/>
    <w:rsid w:val="00E95232"/>
    <w:rsid w:val="00E9560E"/>
    <w:rsid w:val="00E958FC"/>
    <w:rsid w:val="00E9672E"/>
    <w:rsid w:val="00E96ADD"/>
    <w:rsid w:val="00E97348"/>
    <w:rsid w:val="00E97865"/>
    <w:rsid w:val="00EA233A"/>
    <w:rsid w:val="00EA2D70"/>
    <w:rsid w:val="00EA48BE"/>
    <w:rsid w:val="00EA60EE"/>
    <w:rsid w:val="00EA7FCF"/>
    <w:rsid w:val="00EB1895"/>
    <w:rsid w:val="00EB3D9B"/>
    <w:rsid w:val="00EB5C25"/>
    <w:rsid w:val="00EB62C8"/>
    <w:rsid w:val="00EB7086"/>
    <w:rsid w:val="00EB7702"/>
    <w:rsid w:val="00EC13E4"/>
    <w:rsid w:val="00EC3812"/>
    <w:rsid w:val="00EC3A0C"/>
    <w:rsid w:val="00EC3D29"/>
    <w:rsid w:val="00EC74DD"/>
    <w:rsid w:val="00ED4860"/>
    <w:rsid w:val="00ED6F52"/>
    <w:rsid w:val="00ED744C"/>
    <w:rsid w:val="00ED75E7"/>
    <w:rsid w:val="00EE101C"/>
    <w:rsid w:val="00EE167D"/>
    <w:rsid w:val="00EE1C3D"/>
    <w:rsid w:val="00EE2833"/>
    <w:rsid w:val="00EE3228"/>
    <w:rsid w:val="00EE3F23"/>
    <w:rsid w:val="00EE5182"/>
    <w:rsid w:val="00EF13B5"/>
    <w:rsid w:val="00EF18BE"/>
    <w:rsid w:val="00EF1E1F"/>
    <w:rsid w:val="00EF412A"/>
    <w:rsid w:val="00EF6277"/>
    <w:rsid w:val="00F0048C"/>
    <w:rsid w:val="00F025BD"/>
    <w:rsid w:val="00F07344"/>
    <w:rsid w:val="00F1204E"/>
    <w:rsid w:val="00F13F9F"/>
    <w:rsid w:val="00F14A1C"/>
    <w:rsid w:val="00F15297"/>
    <w:rsid w:val="00F17A7B"/>
    <w:rsid w:val="00F22365"/>
    <w:rsid w:val="00F22536"/>
    <w:rsid w:val="00F23C7D"/>
    <w:rsid w:val="00F25CE5"/>
    <w:rsid w:val="00F26171"/>
    <w:rsid w:val="00F26B0E"/>
    <w:rsid w:val="00F27D33"/>
    <w:rsid w:val="00F30020"/>
    <w:rsid w:val="00F30FBB"/>
    <w:rsid w:val="00F32552"/>
    <w:rsid w:val="00F327E2"/>
    <w:rsid w:val="00F32951"/>
    <w:rsid w:val="00F3490A"/>
    <w:rsid w:val="00F353DB"/>
    <w:rsid w:val="00F36D4A"/>
    <w:rsid w:val="00F40752"/>
    <w:rsid w:val="00F4206A"/>
    <w:rsid w:val="00F424CB"/>
    <w:rsid w:val="00F44F11"/>
    <w:rsid w:val="00F52F7B"/>
    <w:rsid w:val="00F54583"/>
    <w:rsid w:val="00F654DE"/>
    <w:rsid w:val="00F65EAD"/>
    <w:rsid w:val="00F77102"/>
    <w:rsid w:val="00F8125A"/>
    <w:rsid w:val="00F86EF4"/>
    <w:rsid w:val="00F9328C"/>
    <w:rsid w:val="00F933E0"/>
    <w:rsid w:val="00F96E86"/>
    <w:rsid w:val="00FA0AF2"/>
    <w:rsid w:val="00FA0B8F"/>
    <w:rsid w:val="00FA0B98"/>
    <w:rsid w:val="00FA22A9"/>
    <w:rsid w:val="00FA2CA1"/>
    <w:rsid w:val="00FA5A28"/>
    <w:rsid w:val="00FA729B"/>
    <w:rsid w:val="00FB02DA"/>
    <w:rsid w:val="00FB04A2"/>
    <w:rsid w:val="00FB0C35"/>
    <w:rsid w:val="00FB354F"/>
    <w:rsid w:val="00FB5D33"/>
    <w:rsid w:val="00FB69A3"/>
    <w:rsid w:val="00FB6C8F"/>
    <w:rsid w:val="00FC190B"/>
    <w:rsid w:val="00FC1B56"/>
    <w:rsid w:val="00FC2676"/>
    <w:rsid w:val="00FC340D"/>
    <w:rsid w:val="00FC5456"/>
    <w:rsid w:val="00FD139D"/>
    <w:rsid w:val="00FD3F00"/>
    <w:rsid w:val="00FD6CDC"/>
    <w:rsid w:val="00FE01D7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C10A9"/>
  <w15:docId w15:val="{52F95DC4-0E7A-4BAB-9D19-2A4588793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DE2859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2"/>
    <w:link w:val="10"/>
    <w:uiPriority w:val="9"/>
    <w:qFormat/>
    <w:rsid w:val="00AC557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ja-JP"/>
    </w:rPr>
  </w:style>
  <w:style w:type="paragraph" w:styleId="2">
    <w:name w:val="heading 2"/>
    <w:basedOn w:val="a2"/>
    <w:link w:val="20"/>
    <w:qFormat/>
    <w:rsid w:val="00AC55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ja-JP"/>
    </w:rPr>
  </w:style>
  <w:style w:type="paragraph" w:styleId="3">
    <w:name w:val="heading 3"/>
    <w:basedOn w:val="a2"/>
    <w:next w:val="a2"/>
    <w:link w:val="30"/>
    <w:qFormat/>
    <w:rsid w:val="00242FB7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MS Gothic" w:hAnsi="Cambria"/>
      <w:b/>
      <w:bCs/>
      <w:sz w:val="26"/>
      <w:szCs w:val="26"/>
      <w:lang w:eastAsia="ru-RU"/>
    </w:rPr>
  </w:style>
  <w:style w:type="paragraph" w:styleId="4">
    <w:name w:val="heading 4"/>
    <w:basedOn w:val="a2"/>
    <w:next w:val="a2"/>
    <w:link w:val="40"/>
    <w:qFormat/>
    <w:rsid w:val="00242FB7"/>
    <w:pPr>
      <w:keepNext/>
      <w:widowControl w:val="0"/>
      <w:spacing w:after="0" w:line="240" w:lineRule="auto"/>
      <w:outlineLvl w:val="3"/>
    </w:pPr>
    <w:rPr>
      <w:rFonts w:ascii="Times New Roman" w:eastAsia="Times New Roman" w:hAnsi="Times New Roman"/>
      <w:b/>
      <w:bCs/>
      <w:sz w:val="20"/>
      <w:szCs w:val="24"/>
      <w:lang w:eastAsia="ru-RU"/>
    </w:rPr>
  </w:style>
  <w:style w:type="paragraph" w:styleId="5">
    <w:name w:val="heading 5"/>
    <w:basedOn w:val="a2"/>
    <w:next w:val="a2"/>
    <w:link w:val="5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4"/>
    </w:pPr>
    <w:rPr>
      <w:rFonts w:ascii="Times New Roman" w:eastAsia="Times New Roman" w:hAnsi="Times New Roman"/>
      <w:b/>
      <w:bCs/>
      <w:szCs w:val="21"/>
      <w:lang w:eastAsia="ru-RU"/>
    </w:rPr>
  </w:style>
  <w:style w:type="paragraph" w:styleId="6">
    <w:name w:val="heading 6"/>
    <w:basedOn w:val="a2"/>
    <w:next w:val="a2"/>
    <w:link w:val="6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5"/>
    </w:pPr>
    <w:rPr>
      <w:rFonts w:ascii="Times New Roman" w:eastAsia="Times New Roman" w:hAnsi="Times New Roman"/>
      <w:b/>
      <w:bCs/>
      <w:sz w:val="24"/>
      <w:szCs w:val="21"/>
      <w:lang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table" w:styleId="a6">
    <w:name w:val="Table Grid"/>
    <w:basedOn w:val="a4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2"/>
    <w:uiPriority w:val="34"/>
    <w:qFormat/>
    <w:rsid w:val="009142DD"/>
    <w:pPr>
      <w:ind w:left="720"/>
      <w:contextualSpacing/>
    </w:pPr>
  </w:style>
  <w:style w:type="paragraph" w:styleId="a8">
    <w:name w:val="header"/>
    <w:basedOn w:val="a2"/>
    <w:link w:val="a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3"/>
    <w:link w:val="a8"/>
    <w:rsid w:val="00C8013F"/>
  </w:style>
  <w:style w:type="paragraph" w:styleId="aa">
    <w:name w:val="footer"/>
    <w:basedOn w:val="a2"/>
    <w:link w:val="ab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3"/>
    <w:link w:val="aa"/>
    <w:uiPriority w:val="99"/>
    <w:rsid w:val="00C8013F"/>
  </w:style>
  <w:style w:type="paragraph" w:styleId="ac">
    <w:name w:val="footnote text"/>
    <w:basedOn w:val="a2"/>
    <w:link w:val="ad"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3"/>
    <w:link w:val="ac"/>
    <w:rsid w:val="00C8013F"/>
    <w:rPr>
      <w:sz w:val="20"/>
      <w:szCs w:val="20"/>
    </w:rPr>
  </w:style>
  <w:style w:type="character" w:styleId="ae">
    <w:name w:val="footnote reference"/>
    <w:basedOn w:val="a3"/>
    <w:unhideWhenUsed/>
    <w:rsid w:val="00C8013F"/>
    <w:rPr>
      <w:vertAlign w:val="superscript"/>
    </w:rPr>
  </w:style>
  <w:style w:type="paragraph" w:styleId="af">
    <w:name w:val="Balloon Text"/>
    <w:basedOn w:val="a2"/>
    <w:link w:val="af0"/>
    <w:uiPriority w:val="99"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3"/>
    <w:link w:val="af"/>
    <w:uiPriority w:val="99"/>
    <w:rsid w:val="00934861"/>
    <w:rPr>
      <w:rFonts w:ascii="Segoe UI" w:hAnsi="Segoe UI" w:cs="Segoe UI"/>
      <w:sz w:val="18"/>
      <w:szCs w:val="18"/>
    </w:rPr>
  </w:style>
  <w:style w:type="character" w:styleId="af1">
    <w:name w:val="Hyperlink"/>
    <w:basedOn w:val="a3"/>
    <w:uiPriority w:val="99"/>
    <w:unhideWhenUsed/>
    <w:rsid w:val="00E32F86"/>
    <w:rPr>
      <w:color w:val="0563C1"/>
      <w:u w:val="single"/>
    </w:rPr>
  </w:style>
  <w:style w:type="paragraph" w:customStyle="1" w:styleId="af2">
    <w:name w:val="табл."/>
    <w:basedOn w:val="a2"/>
    <w:rsid w:val="00A23ACA"/>
    <w:pPr>
      <w:spacing w:before="60" w:after="60" w:line="240" w:lineRule="auto"/>
      <w:outlineLvl w:val="0"/>
    </w:pPr>
    <w:rPr>
      <w:rFonts w:ascii="Arial" w:eastAsia="Times New Roman" w:hAnsi="Arial" w:cs="Arial"/>
      <w:kern w:val="28"/>
      <w:sz w:val="20"/>
      <w:szCs w:val="20"/>
      <w:lang w:eastAsia="ru-RU"/>
    </w:rPr>
  </w:style>
  <w:style w:type="paragraph" w:customStyle="1" w:styleId="Default">
    <w:name w:val="Default"/>
    <w:rsid w:val="000A088D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FontStyle25">
    <w:name w:val="Font Style25"/>
    <w:basedOn w:val="a3"/>
    <w:rsid w:val="00D37787"/>
    <w:rPr>
      <w:rFonts w:ascii="Times New Roman" w:hAnsi="Times New Roman" w:cs="Times New Roman"/>
      <w:sz w:val="20"/>
      <w:szCs w:val="20"/>
    </w:rPr>
  </w:style>
  <w:style w:type="paragraph" w:customStyle="1" w:styleId="Style2">
    <w:name w:val="Style2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hanging="30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">
    <w:name w:val="Style6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">
    <w:name w:val="Style1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0">
    <w:name w:val="Style10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0">
    <w:name w:val="Font Style40"/>
    <w:basedOn w:val="a3"/>
    <w:rsid w:val="00D37787"/>
    <w:rPr>
      <w:rFonts w:ascii="Times New Roman" w:hAnsi="Times New Roman" w:cs="Times New Roman"/>
      <w:spacing w:val="-20"/>
      <w:sz w:val="28"/>
      <w:szCs w:val="28"/>
    </w:rPr>
  </w:style>
  <w:style w:type="paragraph" w:customStyle="1" w:styleId="Style4">
    <w:name w:val="Style4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hanging="317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basedOn w:val="a3"/>
    <w:rsid w:val="00D37787"/>
    <w:rPr>
      <w:rFonts w:ascii="Times New Roman" w:hAnsi="Times New Roman" w:cs="Times New Roman"/>
      <w:b/>
      <w:bCs/>
      <w:i/>
      <w:iCs/>
      <w:smallCaps/>
      <w:spacing w:val="10"/>
      <w:sz w:val="20"/>
      <w:szCs w:val="20"/>
    </w:rPr>
  </w:style>
  <w:style w:type="paragraph" w:customStyle="1" w:styleId="Style7">
    <w:name w:val="Style7"/>
    <w:basedOn w:val="a2"/>
    <w:rsid w:val="00D37787"/>
    <w:pPr>
      <w:widowControl w:val="0"/>
      <w:autoSpaceDE w:val="0"/>
      <w:autoSpaceDN w:val="0"/>
      <w:adjustRightInd w:val="0"/>
      <w:spacing w:after="0" w:line="24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7">
    <w:name w:val="Style17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86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7">
    <w:name w:val="Font Style27"/>
    <w:basedOn w:val="a3"/>
    <w:rsid w:val="00D37787"/>
    <w:rPr>
      <w:rFonts w:ascii="Times New Roman" w:hAnsi="Times New Roman" w:cs="Times New Roman"/>
      <w:b/>
      <w:bCs/>
      <w:spacing w:val="-20"/>
      <w:sz w:val="22"/>
      <w:szCs w:val="22"/>
    </w:rPr>
  </w:style>
  <w:style w:type="character" w:customStyle="1" w:styleId="FontStyle30">
    <w:name w:val="Font Style30"/>
    <w:basedOn w:val="a3"/>
    <w:rsid w:val="00D37787"/>
    <w:rPr>
      <w:rFonts w:ascii="Constantia" w:hAnsi="Constantia" w:cs="Constantia"/>
      <w:sz w:val="18"/>
      <w:szCs w:val="18"/>
    </w:rPr>
  </w:style>
  <w:style w:type="character" w:customStyle="1" w:styleId="FontStyle35">
    <w:name w:val="Font Style35"/>
    <w:basedOn w:val="a3"/>
    <w:rsid w:val="00D37787"/>
    <w:rPr>
      <w:rFonts w:ascii="Times New Roman" w:hAnsi="Times New Roman" w:cs="Times New Roman"/>
      <w:i/>
      <w:iCs/>
      <w:spacing w:val="20"/>
      <w:sz w:val="26"/>
      <w:szCs w:val="26"/>
    </w:rPr>
  </w:style>
  <w:style w:type="paragraph" w:customStyle="1" w:styleId="Style18">
    <w:name w:val="Style18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5">
    <w:name w:val="Style15"/>
    <w:basedOn w:val="a2"/>
    <w:rsid w:val="00D37787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2"/>
    <w:uiPriority w:val="99"/>
    <w:rsid w:val="00D37787"/>
    <w:pPr>
      <w:widowControl w:val="0"/>
      <w:autoSpaceDE w:val="0"/>
      <w:autoSpaceDN w:val="0"/>
      <w:adjustRightInd w:val="0"/>
      <w:spacing w:after="0" w:line="229" w:lineRule="exact"/>
      <w:ind w:hanging="245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6">
    <w:name w:val="Style16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53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1">
    <w:name w:val="Font Style31"/>
    <w:basedOn w:val="a3"/>
    <w:rsid w:val="00D37787"/>
    <w:rPr>
      <w:rFonts w:ascii="Constantia" w:hAnsi="Constantia" w:cs="Constantia"/>
      <w:i/>
      <w:iCs/>
      <w:sz w:val="26"/>
      <w:szCs w:val="26"/>
    </w:rPr>
  </w:style>
  <w:style w:type="character" w:customStyle="1" w:styleId="FontStyle38">
    <w:name w:val="Font Style38"/>
    <w:basedOn w:val="a3"/>
    <w:rsid w:val="00D37787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paragraph" w:customStyle="1" w:styleId="Style5">
    <w:name w:val="Style5"/>
    <w:basedOn w:val="a2"/>
    <w:rsid w:val="00D37787"/>
    <w:pPr>
      <w:widowControl w:val="0"/>
      <w:autoSpaceDE w:val="0"/>
      <w:autoSpaceDN w:val="0"/>
      <w:adjustRightInd w:val="0"/>
      <w:spacing w:after="0" w:line="216" w:lineRule="exact"/>
      <w:ind w:hanging="42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2"/>
    <w:rsid w:val="00D3778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2">
    <w:name w:val="Style22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ind w:hanging="24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6">
    <w:name w:val="Font Style36"/>
    <w:basedOn w:val="a3"/>
    <w:rsid w:val="00D3778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37">
    <w:name w:val="Font Style37"/>
    <w:basedOn w:val="a3"/>
    <w:rsid w:val="00D37787"/>
    <w:rPr>
      <w:rFonts w:ascii="Times New Roman" w:hAnsi="Times New Roman" w:cs="Times New Roman"/>
      <w:sz w:val="26"/>
      <w:szCs w:val="26"/>
    </w:rPr>
  </w:style>
  <w:style w:type="paragraph" w:styleId="af3">
    <w:name w:val="Normal (Web)"/>
    <w:basedOn w:val="a2"/>
    <w:link w:val="af4"/>
    <w:uiPriority w:val="99"/>
    <w:unhideWhenUsed/>
    <w:rsid w:val="006D2E6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f5">
    <w:name w:val="таблица"/>
    <w:basedOn w:val="a2"/>
    <w:rsid w:val="000B2219"/>
    <w:pPr>
      <w:keepNext/>
      <w:spacing w:before="120" w:after="120" w:line="240" w:lineRule="auto"/>
      <w:jc w:val="center"/>
    </w:pPr>
    <w:rPr>
      <w:rFonts w:ascii="Times New Roman" w:eastAsia="Times New Roman" w:hAnsi="Times New Roman"/>
      <w:b/>
      <w:snapToGrid w:val="0"/>
      <w:sz w:val="20"/>
      <w:szCs w:val="24"/>
      <w:lang w:eastAsia="ru-RU"/>
    </w:rPr>
  </w:style>
  <w:style w:type="character" w:customStyle="1" w:styleId="10">
    <w:name w:val="Заголовок 1 Знак"/>
    <w:basedOn w:val="a3"/>
    <w:link w:val="1"/>
    <w:uiPriority w:val="9"/>
    <w:rsid w:val="00AC5577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3"/>
    <w:link w:val="2"/>
    <w:rsid w:val="00AC5577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30">
    <w:name w:val="Заголовок 3 Знак"/>
    <w:basedOn w:val="a3"/>
    <w:link w:val="3"/>
    <w:rsid w:val="00242FB7"/>
    <w:rPr>
      <w:rFonts w:ascii="Cambria" w:eastAsia="MS Gothic" w:hAnsi="Cambria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3"/>
    <w:link w:val="4"/>
    <w:rsid w:val="00242FB7"/>
    <w:rPr>
      <w:rFonts w:ascii="Times New Roman" w:eastAsia="Times New Roman" w:hAnsi="Times New Roman"/>
      <w:b/>
      <w:bCs/>
      <w:szCs w:val="24"/>
      <w:lang w:eastAsia="ru-RU"/>
    </w:rPr>
  </w:style>
  <w:style w:type="character" w:customStyle="1" w:styleId="50">
    <w:name w:val="Заголовок 5 Знак"/>
    <w:basedOn w:val="a3"/>
    <w:link w:val="5"/>
    <w:rsid w:val="00242FB7"/>
    <w:rPr>
      <w:rFonts w:ascii="Times New Roman" w:eastAsia="Times New Roman" w:hAnsi="Times New Roman"/>
      <w:b/>
      <w:bCs/>
      <w:sz w:val="22"/>
      <w:szCs w:val="21"/>
      <w:lang w:eastAsia="ru-RU"/>
    </w:rPr>
  </w:style>
  <w:style w:type="character" w:customStyle="1" w:styleId="60">
    <w:name w:val="Заголовок 6 Знак"/>
    <w:basedOn w:val="a3"/>
    <w:link w:val="6"/>
    <w:rsid w:val="00242FB7"/>
    <w:rPr>
      <w:rFonts w:ascii="Times New Roman" w:eastAsia="Times New Roman" w:hAnsi="Times New Roman"/>
      <w:b/>
      <w:bCs/>
      <w:sz w:val="24"/>
      <w:szCs w:val="21"/>
      <w:lang w:eastAsia="ru-RU"/>
    </w:rPr>
  </w:style>
  <w:style w:type="paragraph" w:customStyle="1" w:styleId="11">
    <w:name w:val="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0">
    <w:name w:val="список с точками"/>
    <w:basedOn w:val="a2"/>
    <w:rsid w:val="00242FB7"/>
    <w:pPr>
      <w:numPr>
        <w:numId w:val="1"/>
      </w:numPr>
      <w:spacing w:after="0" w:line="312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6">
    <w:name w:val="Для таблиц"/>
    <w:basedOn w:val="a2"/>
    <w:rsid w:val="00242FB7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7">
    <w:name w:val="page number"/>
    <w:rsid w:val="00242FB7"/>
    <w:rPr>
      <w:sz w:val="20"/>
    </w:rPr>
  </w:style>
  <w:style w:type="paragraph" w:customStyle="1" w:styleId="af8">
    <w:name w:val="Знак"/>
    <w:basedOn w:val="a2"/>
    <w:rsid w:val="00242FB7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">
    <w:name w:val="Body Text Indent"/>
    <w:aliases w:val="текст,Основной текст 1"/>
    <w:basedOn w:val="a2"/>
    <w:link w:val="af9"/>
    <w:rsid w:val="00242FB7"/>
    <w:pPr>
      <w:numPr>
        <w:numId w:val="2"/>
      </w:numPr>
      <w:spacing w:after="0" w:line="360" w:lineRule="atLeast"/>
      <w:ind w:left="0" w:firstLine="482"/>
      <w:jc w:val="both"/>
    </w:pPr>
    <w:rPr>
      <w:rFonts w:ascii="TimesET" w:eastAsia="Times New Roman" w:hAnsi="TimesET"/>
      <w:sz w:val="28"/>
      <w:szCs w:val="20"/>
      <w:lang w:eastAsia="ru-RU"/>
    </w:rPr>
  </w:style>
  <w:style w:type="character" w:customStyle="1" w:styleId="af9">
    <w:name w:val="Основной текст с отступом Знак"/>
    <w:aliases w:val="текст Знак,Основной текст 1 Знак"/>
    <w:basedOn w:val="a3"/>
    <w:link w:val="a"/>
    <w:rsid w:val="00242FB7"/>
    <w:rPr>
      <w:rFonts w:ascii="TimesET" w:eastAsia="Times New Roman" w:hAnsi="TimesET"/>
      <w:sz w:val="28"/>
      <w:lang w:eastAsia="ru-RU"/>
    </w:rPr>
  </w:style>
  <w:style w:type="paragraph" w:styleId="31">
    <w:name w:val="List Bullet 3"/>
    <w:basedOn w:val="a2"/>
    <w:autoRedefine/>
    <w:rsid w:val="00242FB7"/>
    <w:pPr>
      <w:tabs>
        <w:tab w:val="left" w:pos="708"/>
      </w:tabs>
      <w:spacing w:after="0" w:line="240" w:lineRule="auto"/>
      <w:ind w:firstLine="567"/>
    </w:pPr>
    <w:rPr>
      <w:rFonts w:ascii="Times New Roman" w:eastAsia="Times New Roman" w:hAnsi="Times New Roman"/>
      <w:bCs/>
      <w:i/>
      <w:iCs/>
      <w:sz w:val="28"/>
      <w:szCs w:val="28"/>
      <w:lang w:eastAsia="ru-RU"/>
    </w:rPr>
  </w:style>
  <w:style w:type="paragraph" w:customStyle="1" w:styleId="FR2">
    <w:name w:val="FR2"/>
    <w:rsid w:val="00242FB7"/>
    <w:pPr>
      <w:widowControl w:val="0"/>
      <w:spacing w:line="300" w:lineRule="auto"/>
      <w:ind w:firstLine="720"/>
      <w:jc w:val="both"/>
    </w:pPr>
    <w:rPr>
      <w:rFonts w:ascii="Times New Roman" w:eastAsia="Times New Roman" w:hAnsi="Times New Roman"/>
      <w:sz w:val="28"/>
    </w:rPr>
  </w:style>
  <w:style w:type="paragraph" w:styleId="21">
    <w:name w:val="Body Text 2"/>
    <w:basedOn w:val="a2"/>
    <w:link w:val="22"/>
    <w:rsid w:val="00242FB7"/>
    <w:pPr>
      <w:widowControl w:val="0"/>
      <w:spacing w:after="120" w:line="48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3"/>
    <w:link w:val="2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aaieiaie2">
    <w:name w:val="caaieiaie 2"/>
    <w:basedOn w:val="a2"/>
    <w:next w:val="a2"/>
    <w:rsid w:val="00242FB7"/>
    <w:pPr>
      <w:keepNext/>
      <w:widowControl w:val="0"/>
      <w:tabs>
        <w:tab w:val="left" w:pos="432"/>
        <w:tab w:val="left" w:pos="720"/>
        <w:tab w:val="left" w:pos="864"/>
        <w:tab w:val="left" w:pos="1296"/>
        <w:tab w:val="left" w:pos="1440"/>
        <w:tab w:val="left" w:pos="1728"/>
        <w:tab w:val="left" w:pos="1872"/>
        <w:tab w:val="left" w:pos="2160"/>
        <w:tab w:val="left" w:pos="2448"/>
        <w:tab w:val="left" w:pos="2592"/>
        <w:tab w:val="left" w:pos="2736"/>
        <w:tab w:val="left" w:pos="3024"/>
        <w:tab w:val="left" w:pos="3744"/>
        <w:tab w:val="left" w:pos="3888"/>
        <w:tab w:val="left" w:pos="4752"/>
        <w:tab w:val="left" w:pos="5904"/>
        <w:tab w:val="left" w:pos="6048"/>
        <w:tab w:val="left" w:pos="6624"/>
        <w:tab w:val="left" w:pos="8496"/>
      </w:tabs>
      <w:spacing w:after="240" w:line="480" w:lineRule="auto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BodyText21">
    <w:name w:val="Body Text 21"/>
    <w:basedOn w:val="a2"/>
    <w:rsid w:val="00242FB7"/>
    <w:pPr>
      <w:widowControl w:val="0"/>
      <w:tabs>
        <w:tab w:val="left" w:pos="432"/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4176"/>
      </w:tabs>
      <w:spacing w:after="240" w:line="240" w:lineRule="auto"/>
      <w:ind w:left="864" w:hanging="288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fortables12">
    <w:name w:val="for_tables_12"/>
    <w:basedOn w:val="a2"/>
    <w:rsid w:val="00242FB7"/>
    <w:pPr>
      <w:tabs>
        <w:tab w:val="num" w:pos="643"/>
      </w:tabs>
      <w:spacing w:after="0" w:line="32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a">
    <w:name w:val="Знак Знак Знак Знак Знак Знак Знак Знак Знак Знак"/>
    <w:basedOn w:val="a2"/>
    <w:rsid w:val="00242FB7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b">
    <w:name w:val="Знак Знак 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c">
    <w:name w:val="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onsPlusNormal">
    <w:name w:val="ConsPlusNormal"/>
    <w:rsid w:val="00242F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d">
    <w:name w:val="Прил_назв"/>
    <w:basedOn w:val="5"/>
    <w:rsid w:val="00242FB7"/>
    <w:pPr>
      <w:autoSpaceDE/>
      <w:autoSpaceDN/>
      <w:adjustRightInd/>
      <w:spacing w:before="120" w:after="120" w:line="240" w:lineRule="auto"/>
      <w:ind w:firstLine="0"/>
      <w:jc w:val="center"/>
    </w:pPr>
    <w:rPr>
      <w:rFonts w:eastAsia="MS Mincho"/>
      <w:bCs w:val="0"/>
      <w:szCs w:val="20"/>
      <w:lang w:val="en-US" w:eastAsia="ar-SA"/>
    </w:rPr>
  </w:style>
  <w:style w:type="paragraph" w:customStyle="1" w:styleId="13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4">
    <w:name w:val="табл1"/>
    <w:basedOn w:val="a2"/>
    <w:rsid w:val="00242FB7"/>
    <w:pPr>
      <w:keepNext/>
      <w:spacing w:before="120" w:after="120" w:line="240" w:lineRule="auto"/>
      <w:jc w:val="center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endnote text"/>
    <w:basedOn w:val="a2"/>
    <w:link w:val="aff"/>
    <w:rsid w:val="00242FB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f">
    <w:name w:val="Текст концевой сноски Знак"/>
    <w:basedOn w:val="a3"/>
    <w:link w:val="afe"/>
    <w:rsid w:val="00242FB7"/>
    <w:rPr>
      <w:rFonts w:ascii="Times New Roman" w:eastAsia="Times New Roman" w:hAnsi="Times New Roman"/>
      <w:lang w:eastAsia="ru-RU"/>
    </w:rPr>
  </w:style>
  <w:style w:type="character" w:styleId="aff0">
    <w:name w:val="endnote reference"/>
    <w:rsid w:val="00242FB7"/>
    <w:rPr>
      <w:vertAlign w:val="superscript"/>
    </w:rPr>
  </w:style>
  <w:style w:type="paragraph" w:styleId="23">
    <w:name w:val="Body Text Indent 2"/>
    <w:basedOn w:val="a2"/>
    <w:link w:val="24"/>
    <w:uiPriority w:val="99"/>
    <w:unhideWhenUsed/>
    <w:rsid w:val="00242FB7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3"/>
    <w:link w:val="23"/>
    <w:uiPriority w:val="99"/>
    <w:rsid w:val="00242FB7"/>
    <w:rPr>
      <w:sz w:val="22"/>
      <w:szCs w:val="22"/>
      <w:lang w:eastAsia="en-US"/>
    </w:rPr>
  </w:style>
  <w:style w:type="paragraph" w:styleId="aff1">
    <w:name w:val="Body Text"/>
    <w:aliases w:val=" Знак2"/>
    <w:basedOn w:val="a2"/>
    <w:link w:val="aff2"/>
    <w:rsid w:val="00242FB7"/>
    <w:pPr>
      <w:widowControl w:val="0"/>
      <w:spacing w:after="120" w:line="24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2">
    <w:name w:val="Основной текст Знак"/>
    <w:aliases w:val=" Знак2 Знак"/>
    <w:basedOn w:val="a3"/>
    <w:link w:val="aff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1">
    <w:name w:val="Заголовок 2_11"/>
    <w:basedOn w:val="2"/>
    <w:rsid w:val="00242FB7"/>
    <w:pPr>
      <w:keepNext/>
      <w:tabs>
        <w:tab w:val="num" w:pos="0"/>
      </w:tabs>
      <w:suppressAutoHyphens/>
      <w:spacing w:before="360" w:beforeAutospacing="0" w:after="240" w:afterAutospacing="0"/>
      <w:jc w:val="center"/>
    </w:pPr>
    <w:rPr>
      <w:rFonts w:ascii="Arial" w:eastAsia="Calibri" w:hAnsi="Arial"/>
      <w:bCs w:val="0"/>
      <w:sz w:val="22"/>
      <w:szCs w:val="29"/>
      <w:lang w:eastAsia="ar-SA"/>
    </w:rPr>
  </w:style>
  <w:style w:type="character" w:styleId="aff3">
    <w:name w:val="Strong"/>
    <w:uiPriority w:val="22"/>
    <w:qFormat/>
    <w:rsid w:val="00242FB7"/>
    <w:rPr>
      <w:b/>
      <w:bCs/>
    </w:rPr>
  </w:style>
  <w:style w:type="character" w:customStyle="1" w:styleId="apple-converted-space">
    <w:name w:val="apple-converted-space"/>
    <w:basedOn w:val="a3"/>
    <w:rsid w:val="00242FB7"/>
  </w:style>
  <w:style w:type="paragraph" w:styleId="aff4">
    <w:name w:val="No Spacing"/>
    <w:link w:val="aff5"/>
    <w:uiPriority w:val="1"/>
    <w:qFormat/>
    <w:rsid w:val="00242FB7"/>
    <w:pPr>
      <w:suppressAutoHyphens/>
    </w:pPr>
    <w:rPr>
      <w:rFonts w:eastAsia="SimSun"/>
      <w:sz w:val="22"/>
      <w:szCs w:val="22"/>
      <w:lang w:eastAsia="ar-SA"/>
    </w:rPr>
  </w:style>
  <w:style w:type="character" w:customStyle="1" w:styleId="aff5">
    <w:name w:val="Без интервала Знак"/>
    <w:link w:val="aff4"/>
    <w:rsid w:val="00242FB7"/>
    <w:rPr>
      <w:rFonts w:eastAsia="SimSun"/>
      <w:sz w:val="22"/>
      <w:szCs w:val="22"/>
      <w:lang w:eastAsia="ar-SA" w:bidi="ar-SA"/>
    </w:rPr>
  </w:style>
  <w:style w:type="paragraph" w:customStyle="1" w:styleId="Textbody">
    <w:name w:val="Text body"/>
    <w:basedOn w:val="a2"/>
    <w:rsid w:val="00242FB7"/>
    <w:pPr>
      <w:widowControl w:val="0"/>
      <w:suppressAutoHyphens/>
      <w:spacing w:after="120" w:line="240" w:lineRule="auto"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af4">
    <w:name w:val="Обычный (веб) Знак"/>
    <w:link w:val="af3"/>
    <w:uiPriority w:val="99"/>
    <w:rsid w:val="00242FB7"/>
    <w:rPr>
      <w:rFonts w:ascii="Times New Roman" w:eastAsia="Times New Roman" w:hAnsi="Times New Roman"/>
      <w:sz w:val="24"/>
      <w:szCs w:val="24"/>
    </w:rPr>
  </w:style>
  <w:style w:type="paragraph" w:styleId="aff6">
    <w:name w:val="Block Text"/>
    <w:basedOn w:val="a2"/>
    <w:rsid w:val="00242FB7"/>
    <w:pPr>
      <w:spacing w:after="0" w:line="240" w:lineRule="auto"/>
      <w:ind w:left="-142" w:right="-1050" w:firstLine="142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submenu-table">
    <w:name w:val="submenu-table"/>
    <w:rsid w:val="00242FB7"/>
  </w:style>
  <w:style w:type="character" w:styleId="aff7">
    <w:name w:val="annotation reference"/>
    <w:uiPriority w:val="99"/>
    <w:unhideWhenUsed/>
    <w:rsid w:val="00242FB7"/>
    <w:rPr>
      <w:sz w:val="16"/>
      <w:szCs w:val="16"/>
    </w:rPr>
  </w:style>
  <w:style w:type="paragraph" w:styleId="aff8">
    <w:name w:val="annotation text"/>
    <w:basedOn w:val="a2"/>
    <w:link w:val="aff9"/>
    <w:uiPriority w:val="99"/>
    <w:unhideWhenUsed/>
    <w:rsid w:val="00242FB7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ff9">
    <w:name w:val="Текст примечания Знак"/>
    <w:basedOn w:val="a3"/>
    <w:link w:val="aff8"/>
    <w:uiPriority w:val="99"/>
    <w:rsid w:val="00242FB7"/>
    <w:rPr>
      <w:rFonts w:ascii="Times New Roman" w:hAnsi="Times New Roman"/>
      <w:lang w:eastAsia="ru-RU"/>
    </w:rPr>
  </w:style>
  <w:style w:type="character" w:styleId="affa">
    <w:name w:val="FollowedHyperlink"/>
    <w:uiPriority w:val="99"/>
    <w:unhideWhenUsed/>
    <w:rsid w:val="00242FB7"/>
    <w:rPr>
      <w:color w:val="800080"/>
      <w:u w:val="single"/>
    </w:rPr>
  </w:style>
  <w:style w:type="paragraph" w:styleId="affb">
    <w:name w:val="annotation subject"/>
    <w:basedOn w:val="aff8"/>
    <w:next w:val="aff8"/>
    <w:link w:val="affc"/>
    <w:uiPriority w:val="99"/>
    <w:unhideWhenUsed/>
    <w:rsid w:val="00242FB7"/>
    <w:rPr>
      <w:b/>
      <w:bCs/>
    </w:rPr>
  </w:style>
  <w:style w:type="character" w:customStyle="1" w:styleId="affc">
    <w:name w:val="Тема примечания Знак"/>
    <w:basedOn w:val="aff9"/>
    <w:link w:val="affb"/>
    <w:uiPriority w:val="99"/>
    <w:rsid w:val="00242FB7"/>
    <w:rPr>
      <w:rFonts w:ascii="Times New Roman" w:hAnsi="Times New Roman"/>
      <w:b/>
      <w:bCs/>
      <w:lang w:eastAsia="ru-RU"/>
    </w:rPr>
  </w:style>
  <w:style w:type="character" w:customStyle="1" w:styleId="FontStyle55">
    <w:name w:val="Font Style55"/>
    <w:rsid w:val="00242FB7"/>
    <w:rPr>
      <w:rFonts w:ascii="Times New Roman" w:hAnsi="Times New Roman" w:cs="Times New Roman"/>
      <w:sz w:val="26"/>
      <w:szCs w:val="26"/>
    </w:rPr>
  </w:style>
  <w:style w:type="paragraph" w:customStyle="1" w:styleId="32">
    <w:name w:val="Обычный3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paragraph" w:customStyle="1" w:styleId="25">
    <w:name w:val="Обычный2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character" w:customStyle="1" w:styleId="BodyTextChar">
    <w:name w:val="Body Text Char"/>
    <w:locked/>
    <w:rsid w:val="00242FB7"/>
    <w:rPr>
      <w:rFonts w:ascii="Times New Roman" w:eastAsia="SimSun" w:hAnsi="Times New Roman" w:cs="Times New Roman"/>
      <w:sz w:val="24"/>
      <w:szCs w:val="24"/>
      <w:lang w:eastAsia="ru-RU"/>
    </w:rPr>
  </w:style>
  <w:style w:type="paragraph" w:styleId="affd">
    <w:name w:val="Title"/>
    <w:aliases w:val=" Знак3"/>
    <w:basedOn w:val="a2"/>
    <w:next w:val="a2"/>
    <w:link w:val="affe"/>
    <w:autoRedefine/>
    <w:qFormat/>
    <w:rsid w:val="00242FB7"/>
    <w:pPr>
      <w:spacing w:before="120" w:after="120" w:line="360" w:lineRule="auto"/>
      <w:jc w:val="both"/>
    </w:pPr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affe">
    <w:name w:val="Название Знак"/>
    <w:aliases w:val=" Знак3 Знак"/>
    <w:basedOn w:val="a3"/>
    <w:link w:val="affd"/>
    <w:rsid w:val="00242FB7"/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BodytextItalic4">
    <w:name w:val="Body text + Italic4"/>
    <w:rsid w:val="00242FB7"/>
    <w:rPr>
      <w:rFonts w:ascii="Times New Roman" w:hAnsi="Times New Roman" w:cs="Times New Roman"/>
      <w:i/>
      <w:iCs/>
      <w:spacing w:val="0"/>
      <w:sz w:val="20"/>
      <w:szCs w:val="20"/>
    </w:rPr>
  </w:style>
  <w:style w:type="character" w:customStyle="1" w:styleId="Bodytext">
    <w:name w:val="Body text_"/>
    <w:link w:val="Bodytext1"/>
    <w:locked/>
    <w:rsid w:val="00242FB7"/>
    <w:rPr>
      <w:sz w:val="19"/>
      <w:szCs w:val="19"/>
      <w:shd w:val="clear" w:color="auto" w:fill="FFFFFF"/>
    </w:rPr>
  </w:style>
  <w:style w:type="character" w:customStyle="1" w:styleId="BodytextItalic53">
    <w:name w:val="Body text + Italic53"/>
    <w:rsid w:val="00242FB7"/>
    <w:rPr>
      <w:i/>
      <w:iCs/>
      <w:sz w:val="19"/>
      <w:szCs w:val="19"/>
      <w:lang w:bidi="ar-SA"/>
    </w:rPr>
  </w:style>
  <w:style w:type="character" w:customStyle="1" w:styleId="BodytextItalic52">
    <w:name w:val="Body text + Italic52"/>
    <w:rsid w:val="00242FB7"/>
    <w:rPr>
      <w:i/>
      <w:iCs/>
      <w:sz w:val="19"/>
      <w:szCs w:val="19"/>
      <w:lang w:bidi="ar-SA"/>
    </w:rPr>
  </w:style>
  <w:style w:type="paragraph" w:customStyle="1" w:styleId="Bodytext1">
    <w:name w:val="Body text1"/>
    <w:basedOn w:val="a2"/>
    <w:link w:val="Bodytext"/>
    <w:rsid w:val="00242FB7"/>
    <w:pPr>
      <w:shd w:val="clear" w:color="auto" w:fill="FFFFFF"/>
      <w:spacing w:before="420" w:after="180" w:line="233" w:lineRule="exact"/>
      <w:ind w:hanging="300"/>
      <w:jc w:val="center"/>
    </w:pPr>
    <w:rPr>
      <w:sz w:val="19"/>
      <w:szCs w:val="19"/>
    </w:rPr>
  </w:style>
  <w:style w:type="character" w:customStyle="1" w:styleId="BodytextItalic51">
    <w:name w:val="Body text + Italic5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3">
    <w:name w:val="Body text + Italic23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2">
    <w:name w:val="Body text + Italic22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1">
    <w:name w:val="Body text + Italic2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8">
    <w:name w:val="Body text + Italic18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6">
    <w:name w:val="Body text + Italic16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character" w:customStyle="1" w:styleId="BodytextItalic14">
    <w:name w:val="Body text + Italic14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5">
    <w:name w:val="Основной текст1"/>
    <w:basedOn w:val="a2"/>
    <w:rsid w:val="00242FB7"/>
    <w:pPr>
      <w:shd w:val="clear" w:color="auto" w:fill="FFFFFF"/>
      <w:spacing w:after="2040" w:line="461" w:lineRule="exact"/>
      <w:ind w:hanging="280"/>
      <w:jc w:val="center"/>
    </w:pPr>
    <w:rPr>
      <w:rFonts w:ascii="Times New Roman" w:eastAsia="Arial Unicode MS" w:hAnsi="Times New Roman"/>
      <w:color w:val="000000"/>
      <w:sz w:val="20"/>
      <w:szCs w:val="20"/>
      <w:lang w:eastAsia="ru-RU"/>
    </w:rPr>
  </w:style>
  <w:style w:type="character" w:customStyle="1" w:styleId="BodytextItalic2">
    <w:name w:val="Body text + Italic2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6">
    <w:name w:val="Без интервала1"/>
    <w:rsid w:val="00242FB7"/>
    <w:rPr>
      <w:rFonts w:eastAsia="Times New Roman"/>
      <w:sz w:val="22"/>
      <w:szCs w:val="22"/>
      <w:lang w:eastAsia="en-US"/>
    </w:rPr>
  </w:style>
  <w:style w:type="paragraph" w:customStyle="1" w:styleId="Standard">
    <w:name w:val="Standard"/>
    <w:rsid w:val="00242FB7"/>
    <w:pPr>
      <w:widowControl w:val="0"/>
      <w:suppressAutoHyphens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WW8Num13z0">
    <w:name w:val="WW8Num13z0"/>
    <w:rsid w:val="00242FB7"/>
    <w:rPr>
      <w:rFonts w:ascii="Wingdings" w:hAnsi="Wingdings"/>
    </w:rPr>
  </w:style>
  <w:style w:type="paragraph" w:customStyle="1" w:styleId="220">
    <w:name w:val="Основной текст с отступом 22"/>
    <w:basedOn w:val="a2"/>
    <w:rsid w:val="00242FB7"/>
    <w:pPr>
      <w:suppressAutoHyphens/>
      <w:spacing w:after="200" w:line="276" w:lineRule="auto"/>
      <w:ind w:left="360"/>
      <w:jc w:val="both"/>
    </w:pPr>
    <w:rPr>
      <w:rFonts w:eastAsia="SimSun" w:cs="Calibri"/>
      <w:sz w:val="28"/>
      <w:lang w:eastAsia="ar-SA"/>
    </w:rPr>
  </w:style>
  <w:style w:type="paragraph" w:customStyle="1" w:styleId="Textbodyindent">
    <w:name w:val="Text body indent"/>
    <w:basedOn w:val="Standard"/>
    <w:rsid w:val="00242FB7"/>
    <w:pPr>
      <w:ind w:firstLine="360"/>
      <w:jc w:val="both"/>
    </w:pPr>
    <w:rPr>
      <w:rFonts w:eastAsia="SimSun"/>
      <w:sz w:val="28"/>
    </w:rPr>
  </w:style>
  <w:style w:type="paragraph" w:customStyle="1" w:styleId="a1">
    <w:name w:val="Маркированный."/>
    <w:basedOn w:val="a2"/>
    <w:rsid w:val="00242FB7"/>
    <w:pPr>
      <w:numPr>
        <w:numId w:val="3"/>
      </w:numPr>
      <w:spacing w:after="0" w:line="240" w:lineRule="auto"/>
    </w:pPr>
    <w:rPr>
      <w:rFonts w:ascii="Times New Roman" w:hAnsi="Times New Roman"/>
      <w:sz w:val="24"/>
    </w:rPr>
  </w:style>
  <w:style w:type="paragraph" w:customStyle="1" w:styleId="17">
    <w:name w:val="Нижний колонтитул1"/>
    <w:basedOn w:val="Standard"/>
    <w:rsid w:val="00242FB7"/>
    <w:pPr>
      <w:spacing w:before="120" w:line="340" w:lineRule="exact"/>
    </w:pPr>
  </w:style>
  <w:style w:type="character" w:customStyle="1" w:styleId="value">
    <w:name w:val="value"/>
    <w:rsid w:val="00242FB7"/>
  </w:style>
  <w:style w:type="paragraph" w:customStyle="1" w:styleId="Pa31">
    <w:name w:val="Pa31"/>
    <w:basedOn w:val="a2"/>
    <w:next w:val="a2"/>
    <w:rsid w:val="00242FB7"/>
    <w:pPr>
      <w:autoSpaceDE w:val="0"/>
      <w:autoSpaceDN w:val="0"/>
      <w:adjustRightInd w:val="0"/>
      <w:spacing w:after="0" w:line="201" w:lineRule="atLeas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WW8Num16z1">
    <w:name w:val="WW8Num16z1"/>
    <w:rsid w:val="00242FB7"/>
    <w:rPr>
      <w:rFonts w:ascii="Times New Roman" w:hAnsi="Times New Roman" w:cs="Courier New"/>
      <w:sz w:val="28"/>
      <w:szCs w:val="28"/>
    </w:rPr>
  </w:style>
  <w:style w:type="character" w:customStyle="1" w:styleId="translation-chunk">
    <w:name w:val="translation-chunk"/>
    <w:rsid w:val="00242FB7"/>
  </w:style>
  <w:style w:type="character" w:customStyle="1" w:styleId="WW8Num24z0">
    <w:name w:val="WW8Num24z0"/>
    <w:rsid w:val="00242FB7"/>
    <w:rPr>
      <w:rFonts w:ascii="Times New Roman" w:hAnsi="Times New Roman" w:cs="Times New Roman"/>
    </w:rPr>
  </w:style>
  <w:style w:type="character" w:customStyle="1" w:styleId="butback">
    <w:name w:val="butback"/>
    <w:basedOn w:val="a3"/>
    <w:rsid w:val="00242FB7"/>
  </w:style>
  <w:style w:type="character" w:customStyle="1" w:styleId="afff">
    <w:name w:val="Междуст... Знак Знак"/>
    <w:link w:val="14pt"/>
    <w:locked/>
    <w:rsid w:val="00242FB7"/>
    <w:rPr>
      <w:sz w:val="28"/>
      <w:szCs w:val="28"/>
    </w:rPr>
  </w:style>
  <w:style w:type="paragraph" w:customStyle="1" w:styleId="14pt">
    <w:name w:val="Обычный + 14 pt"/>
    <w:aliases w:val="по ширине,Слева:  0,32 см,Первая строка:  1,25 см,Междуст... Знак"/>
    <w:basedOn w:val="a2"/>
    <w:link w:val="afff"/>
    <w:rsid w:val="00242FB7"/>
    <w:pPr>
      <w:spacing w:after="0" w:line="240" w:lineRule="auto"/>
      <w:ind w:firstLine="397"/>
      <w:jc w:val="both"/>
    </w:pPr>
    <w:rPr>
      <w:sz w:val="28"/>
      <w:szCs w:val="28"/>
    </w:rPr>
  </w:style>
  <w:style w:type="character" w:styleId="afff0">
    <w:name w:val="Emphasis"/>
    <w:basedOn w:val="a3"/>
    <w:uiPriority w:val="20"/>
    <w:qFormat/>
    <w:rsid w:val="00FD6CDC"/>
    <w:rPr>
      <w:i/>
      <w:iCs/>
    </w:rPr>
  </w:style>
  <w:style w:type="paragraph" w:customStyle="1" w:styleId="pa13">
    <w:name w:val="pa13"/>
    <w:basedOn w:val="a2"/>
    <w:rsid w:val="00A27F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ja-JP"/>
    </w:rPr>
  </w:style>
  <w:style w:type="paragraph" w:customStyle="1" w:styleId="ConsPlusTitle">
    <w:name w:val="ConsPlusTitle"/>
    <w:rsid w:val="009F47CF"/>
    <w:pPr>
      <w:widowControl w:val="0"/>
      <w:suppressAutoHyphens/>
      <w:autoSpaceDE w:val="0"/>
    </w:pPr>
    <w:rPr>
      <w:rFonts w:ascii="Times New Roman" w:eastAsia="Times New Roman" w:hAnsi="Times New Roman"/>
      <w:b/>
      <w:bCs/>
      <w:sz w:val="24"/>
      <w:szCs w:val="24"/>
      <w:lang w:eastAsia="zh-CN"/>
    </w:rPr>
  </w:style>
  <w:style w:type="paragraph" w:customStyle="1" w:styleId="afff1">
    <w:name w:val="Ббк"/>
    <w:basedOn w:val="a2"/>
    <w:uiPriority w:val="99"/>
    <w:rsid w:val="009F47CF"/>
    <w:pPr>
      <w:widowControl w:val="0"/>
      <w:tabs>
        <w:tab w:val="left" w:pos="482"/>
      </w:tabs>
      <w:autoSpaceDE w:val="0"/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eastAsia="ar-SA"/>
    </w:rPr>
  </w:style>
  <w:style w:type="paragraph" w:customStyle="1" w:styleId="afff2">
    <w:name w:val="аннот_прогр"/>
    <w:basedOn w:val="a2"/>
    <w:rsid w:val="009F47CF"/>
    <w:pPr>
      <w:widowControl w:val="0"/>
      <w:autoSpaceDE w:val="0"/>
      <w:spacing w:after="0" w:line="240" w:lineRule="auto"/>
      <w:ind w:firstLine="425"/>
      <w:jc w:val="both"/>
    </w:pPr>
    <w:rPr>
      <w:rFonts w:ascii="Times New Roman" w:eastAsia="Times New Roman" w:hAnsi="Times New Roman"/>
      <w:bCs/>
      <w:color w:val="000000"/>
      <w:sz w:val="20"/>
      <w:szCs w:val="20"/>
      <w:lang w:eastAsia="ar-SA"/>
    </w:rPr>
  </w:style>
  <w:style w:type="character" w:customStyle="1" w:styleId="afff3">
    <w:name w:val="Символ сноски"/>
    <w:rsid w:val="009F47CF"/>
    <w:rPr>
      <w:vertAlign w:val="superscript"/>
    </w:rPr>
  </w:style>
  <w:style w:type="paragraph" w:customStyle="1" w:styleId="261">
    <w:name w:val="Стиль копир2 + Слева:  61 см"/>
    <w:basedOn w:val="a2"/>
    <w:rsid w:val="00F933E0"/>
    <w:pPr>
      <w:spacing w:after="0" w:line="240" w:lineRule="auto"/>
      <w:ind w:left="3459"/>
      <w:jc w:val="both"/>
    </w:pPr>
    <w:rPr>
      <w:rFonts w:ascii="Times New Roman" w:eastAsia="Times New Roman" w:hAnsi="Times New Roman"/>
      <w:sz w:val="20"/>
      <w:szCs w:val="20"/>
    </w:rPr>
  </w:style>
  <w:style w:type="character" w:customStyle="1" w:styleId="51">
    <w:name w:val="Основной текст (5)_"/>
    <w:link w:val="52"/>
    <w:rsid w:val="00D95571"/>
    <w:rPr>
      <w:rFonts w:eastAsia="Times New Roman" w:hAnsi="Times New Roman"/>
      <w:b/>
      <w:bCs/>
      <w:sz w:val="28"/>
      <w:szCs w:val="28"/>
      <w:shd w:val="clear" w:color="auto" w:fill="FFFFFF"/>
    </w:rPr>
  </w:style>
  <w:style w:type="paragraph" w:customStyle="1" w:styleId="52">
    <w:name w:val="Основной текст (5)"/>
    <w:basedOn w:val="a2"/>
    <w:link w:val="51"/>
    <w:rsid w:val="00D95571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  <w:lang w:eastAsia="ru-RU"/>
    </w:rPr>
  </w:style>
  <w:style w:type="paragraph" w:customStyle="1" w:styleId="afff4">
    <w:name w:val="Знак"/>
    <w:basedOn w:val="a2"/>
    <w:rsid w:val="00EE101C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fff5">
    <w:name w:val="Знак Знак Знак Знак Знак Знак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6">
    <w:name w:val="Знак Знак Знак Знак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8">
    <w:name w:val="Знак1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6">
    <w:name w:val="Нижний колонтитул2"/>
    <w:basedOn w:val="Standard"/>
    <w:rsid w:val="00EE101C"/>
    <w:pPr>
      <w:spacing w:before="120" w:line="340" w:lineRule="exact"/>
    </w:pPr>
  </w:style>
  <w:style w:type="character" w:customStyle="1" w:styleId="FontStyle42">
    <w:name w:val="Font Style42"/>
    <w:uiPriority w:val="99"/>
    <w:rsid w:val="002D1DC4"/>
    <w:rPr>
      <w:rFonts w:ascii="Times New Roman" w:hAnsi="Times New Roman" w:cs="Times New Roman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3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1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34848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1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84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05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333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22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2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39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39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150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48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7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35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912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34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5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11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19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89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585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03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96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75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56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13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87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65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53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62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59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48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56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38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06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98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17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04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63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0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21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50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96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9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68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26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7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13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48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68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04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10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16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19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57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36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96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86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02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93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32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7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89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0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39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3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4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50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79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22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39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31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73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04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187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32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303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13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17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85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17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1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91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0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89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07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17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94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25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9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158417">
          <w:marLeft w:val="0"/>
          <w:marRight w:val="0"/>
          <w:marTop w:val="0"/>
          <w:marBottom w:val="9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962526">
              <w:marLeft w:val="0"/>
              <w:marRight w:val="0"/>
              <w:marTop w:val="0"/>
              <w:marBottom w:val="0"/>
              <w:divBdr>
                <w:top w:val="single" w:sz="6" w:space="0" w:color="F3F3F3"/>
                <w:left w:val="single" w:sz="6" w:space="0" w:color="F3F3F3"/>
                <w:bottom w:val="single" w:sz="6" w:space="0" w:color="F3F3F3"/>
                <w:right w:val="single" w:sz="6" w:space="0" w:color="F3F3F3"/>
              </w:divBdr>
            </w:div>
          </w:divsChild>
        </w:div>
      </w:divsChild>
    </w:div>
    <w:div w:id="20573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7023</Words>
  <Characters>40033</Characters>
  <Application>Microsoft Office Word</Application>
  <DocSecurity>4</DocSecurity>
  <Lines>333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46963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Шестопал Сергей</cp:lastModifiedBy>
  <cp:revision>2</cp:revision>
  <cp:lastPrinted>2015-09-11T07:13:00Z</cp:lastPrinted>
  <dcterms:created xsi:type="dcterms:W3CDTF">2020-06-24T06:29:00Z</dcterms:created>
  <dcterms:modified xsi:type="dcterms:W3CDTF">2020-06-24T06:29:00Z</dcterms:modified>
</cp:coreProperties>
</file>