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787C9A3" w14:textId="77777777" w:rsidR="00836D19" w:rsidRPr="00184D84" w:rsidRDefault="00836D19" w:rsidP="00836D19">
      <w:pPr>
        <w:spacing w:after="0" w:line="240" w:lineRule="auto"/>
        <w:jc w:val="right"/>
        <w:rPr>
          <w:rFonts w:ascii="Times New Roman" w:hAnsi="Times New Roman"/>
          <w:sz w:val="24"/>
          <w:szCs w:val="24"/>
        </w:rPr>
      </w:pPr>
      <w:r w:rsidRPr="00184D84">
        <w:rPr>
          <w:rFonts w:ascii="Times New Roman" w:hAnsi="Times New Roman"/>
          <w:sz w:val="24"/>
          <w:szCs w:val="24"/>
        </w:rPr>
        <w:t>Приложение</w:t>
      </w:r>
      <w:r w:rsidR="001E077F" w:rsidRPr="00184D84">
        <w:rPr>
          <w:rFonts w:ascii="Times New Roman" w:hAnsi="Times New Roman"/>
          <w:sz w:val="24"/>
          <w:szCs w:val="24"/>
        </w:rPr>
        <w:t xml:space="preserve"> 1 </w:t>
      </w:r>
    </w:p>
    <w:p w14:paraId="4F4F217E" w14:textId="77777777" w:rsidR="00836D19" w:rsidRPr="00184D84" w:rsidRDefault="00836D19" w:rsidP="00836D19">
      <w:pPr>
        <w:spacing w:after="0" w:line="240" w:lineRule="auto"/>
        <w:jc w:val="right"/>
        <w:rPr>
          <w:rFonts w:ascii="Times New Roman" w:hAnsi="Times New Roman"/>
          <w:sz w:val="24"/>
          <w:szCs w:val="24"/>
        </w:rPr>
      </w:pPr>
      <w:r w:rsidRPr="00184D84">
        <w:rPr>
          <w:rFonts w:ascii="Times New Roman" w:hAnsi="Times New Roman"/>
          <w:sz w:val="24"/>
          <w:szCs w:val="24"/>
        </w:rPr>
        <w:t>к рабочей программе дисциплины</w:t>
      </w:r>
    </w:p>
    <w:p w14:paraId="29C4D037" w14:textId="77777777" w:rsidR="00892218" w:rsidRPr="00184D84" w:rsidRDefault="00892218" w:rsidP="00892218">
      <w:pPr>
        <w:spacing w:after="0" w:line="240" w:lineRule="auto"/>
        <w:jc w:val="right"/>
        <w:rPr>
          <w:rFonts w:ascii="Times New Roman" w:eastAsia="Times New Roman" w:hAnsi="Times New Roman"/>
          <w:sz w:val="24"/>
          <w:szCs w:val="24"/>
          <w:lang w:eastAsia="ru-RU"/>
        </w:rPr>
      </w:pPr>
      <w:r w:rsidRPr="00184D84">
        <w:rPr>
          <w:rFonts w:ascii="Times New Roman" w:eastAsia="Times New Roman" w:hAnsi="Times New Roman"/>
          <w:sz w:val="24"/>
          <w:szCs w:val="24"/>
          <w:lang w:eastAsia="ru-RU"/>
        </w:rPr>
        <w:t>«</w:t>
      </w:r>
      <w:r w:rsidR="00D456A3" w:rsidRPr="00184D84">
        <w:rPr>
          <w:rFonts w:ascii="Times New Roman" w:eastAsia="Times New Roman" w:hAnsi="Times New Roman"/>
          <w:sz w:val="24"/>
          <w:szCs w:val="24"/>
          <w:lang w:eastAsia="ru-RU"/>
        </w:rPr>
        <w:t>Внесудебные процедуры разрешения споров</w:t>
      </w:r>
      <w:r w:rsidRPr="00184D84">
        <w:rPr>
          <w:rFonts w:ascii="Times New Roman" w:eastAsia="Times New Roman" w:hAnsi="Times New Roman"/>
          <w:sz w:val="24"/>
          <w:szCs w:val="24"/>
          <w:lang w:eastAsia="ru-RU"/>
        </w:rPr>
        <w:t>»</w:t>
      </w:r>
    </w:p>
    <w:p w14:paraId="7E74A7F7" w14:textId="77777777" w:rsidR="007C5F02" w:rsidRPr="00184D84" w:rsidRDefault="007C5F02" w:rsidP="00B6405B">
      <w:pPr>
        <w:spacing w:after="0" w:line="240" w:lineRule="auto"/>
        <w:rPr>
          <w:rFonts w:ascii="Times New Roman" w:hAnsi="Times New Roman"/>
          <w:sz w:val="24"/>
          <w:szCs w:val="24"/>
        </w:rPr>
      </w:pPr>
    </w:p>
    <w:p w14:paraId="5C5CB4B3" w14:textId="77777777" w:rsidR="00836D19" w:rsidRPr="00184D84" w:rsidRDefault="00836D19" w:rsidP="00B6405B">
      <w:pPr>
        <w:spacing w:after="0" w:line="240" w:lineRule="auto"/>
        <w:jc w:val="center"/>
        <w:rPr>
          <w:rFonts w:ascii="Times New Roman" w:eastAsia="Times New Roman" w:hAnsi="Times New Roman"/>
          <w:sz w:val="24"/>
          <w:szCs w:val="24"/>
          <w:lang w:eastAsia="ru-RU"/>
        </w:rPr>
      </w:pPr>
    </w:p>
    <w:p w14:paraId="6B8D2E89" w14:textId="77777777" w:rsidR="00836D19" w:rsidRPr="00184D84" w:rsidRDefault="00836D19" w:rsidP="00B6405B">
      <w:pPr>
        <w:spacing w:after="0" w:line="240" w:lineRule="auto"/>
        <w:jc w:val="center"/>
        <w:rPr>
          <w:rFonts w:ascii="Times New Roman" w:eastAsia="Times New Roman" w:hAnsi="Times New Roman"/>
          <w:sz w:val="24"/>
          <w:szCs w:val="24"/>
          <w:lang w:eastAsia="ru-RU"/>
        </w:rPr>
      </w:pPr>
    </w:p>
    <w:p w14:paraId="223F331C" w14:textId="3FCEDA6E" w:rsidR="00B6405B" w:rsidRPr="00184D84" w:rsidRDefault="00815E21" w:rsidP="00B6405B">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МИНОБРНАУКИ</w:t>
      </w:r>
      <w:r w:rsidR="00B6405B" w:rsidRPr="00184D84">
        <w:rPr>
          <w:rFonts w:ascii="Times New Roman" w:eastAsia="Times New Roman" w:hAnsi="Times New Roman"/>
          <w:sz w:val="24"/>
          <w:szCs w:val="24"/>
          <w:lang w:eastAsia="ru-RU"/>
        </w:rPr>
        <w:t xml:space="preserve"> РОССИЙСКОЙ ФЕДЕРАЦИИ</w:t>
      </w:r>
    </w:p>
    <w:p w14:paraId="6D987E07" w14:textId="77777777" w:rsidR="00B6405B" w:rsidRPr="00184D84" w:rsidRDefault="00B6405B" w:rsidP="00B6405B">
      <w:pPr>
        <w:spacing w:after="0" w:line="240" w:lineRule="auto"/>
        <w:jc w:val="center"/>
        <w:rPr>
          <w:rFonts w:ascii="Times New Roman" w:eastAsia="Times New Roman" w:hAnsi="Times New Roman"/>
          <w:sz w:val="24"/>
          <w:szCs w:val="24"/>
          <w:lang w:eastAsia="ru-RU"/>
        </w:rPr>
      </w:pPr>
    </w:p>
    <w:p w14:paraId="0E27CFFA" w14:textId="77777777" w:rsidR="00B6405B" w:rsidRPr="00184D84" w:rsidRDefault="00B6405B" w:rsidP="00B6405B">
      <w:pPr>
        <w:spacing w:after="0" w:line="240" w:lineRule="auto"/>
        <w:jc w:val="center"/>
        <w:rPr>
          <w:rFonts w:ascii="Times New Roman" w:eastAsia="Times New Roman" w:hAnsi="Times New Roman"/>
          <w:sz w:val="24"/>
          <w:szCs w:val="24"/>
          <w:lang w:eastAsia="ru-RU"/>
        </w:rPr>
      </w:pPr>
      <w:r w:rsidRPr="00184D84">
        <w:rPr>
          <w:rFonts w:ascii="Times New Roman" w:eastAsia="Times New Roman" w:hAnsi="Times New Roman"/>
          <w:sz w:val="24"/>
          <w:szCs w:val="24"/>
          <w:lang w:eastAsia="ru-RU"/>
        </w:rPr>
        <w:t xml:space="preserve">ВЛАДИВОСТОКСКИЙ ГОСУДАРСТВЕННЫЙ УНИВЕРСИТЕТ </w:t>
      </w:r>
    </w:p>
    <w:p w14:paraId="28625FFF" w14:textId="77777777" w:rsidR="00B6405B" w:rsidRPr="00184D84" w:rsidRDefault="00B6405B" w:rsidP="00B6405B">
      <w:pPr>
        <w:spacing w:after="0" w:line="240" w:lineRule="auto"/>
        <w:jc w:val="center"/>
        <w:rPr>
          <w:rFonts w:ascii="Times New Roman" w:eastAsia="Times New Roman" w:hAnsi="Times New Roman"/>
          <w:vanish/>
          <w:sz w:val="24"/>
          <w:szCs w:val="24"/>
          <w:lang w:eastAsia="ru-RU"/>
        </w:rPr>
      </w:pPr>
      <w:r w:rsidRPr="00184D84">
        <w:rPr>
          <w:rFonts w:ascii="Times New Roman" w:eastAsia="Times New Roman" w:hAnsi="Times New Roman"/>
          <w:sz w:val="24"/>
          <w:szCs w:val="24"/>
          <w:lang w:eastAsia="ru-RU"/>
        </w:rPr>
        <w:t xml:space="preserve">ЭКОНОМИКИ И СЕРВИСА </w:t>
      </w:r>
    </w:p>
    <w:p w14:paraId="610979A0" w14:textId="77777777" w:rsidR="00B6405B" w:rsidRPr="00184D84" w:rsidRDefault="00B6405B" w:rsidP="00B6405B">
      <w:pPr>
        <w:spacing w:after="0" w:line="240" w:lineRule="auto"/>
        <w:jc w:val="center"/>
        <w:rPr>
          <w:rFonts w:ascii="Times New Roman" w:eastAsia="Times New Roman" w:hAnsi="Times New Roman"/>
          <w:sz w:val="24"/>
          <w:szCs w:val="24"/>
          <w:lang w:eastAsia="ru-RU"/>
        </w:rPr>
      </w:pPr>
    </w:p>
    <w:p w14:paraId="438BCD9C" w14:textId="77777777" w:rsidR="00ED4EB4" w:rsidRPr="00184D84" w:rsidRDefault="00ED4EB4" w:rsidP="00ED4EB4">
      <w:pPr>
        <w:spacing w:after="0" w:line="240" w:lineRule="auto"/>
        <w:jc w:val="center"/>
        <w:rPr>
          <w:rFonts w:ascii="Times New Roman" w:eastAsia="Times New Roman" w:hAnsi="Times New Roman"/>
          <w:sz w:val="24"/>
          <w:szCs w:val="24"/>
          <w:lang w:eastAsia="ru-RU"/>
        </w:rPr>
      </w:pPr>
      <w:r w:rsidRPr="00184D84">
        <w:rPr>
          <w:rFonts w:ascii="Times New Roman" w:eastAsia="Times New Roman" w:hAnsi="Times New Roman"/>
          <w:sz w:val="24"/>
          <w:szCs w:val="24"/>
          <w:lang w:eastAsia="ru-RU"/>
        </w:rPr>
        <w:t>КАФЕДРА ГРАЖДАНСКО-ПРАВОВЫХ ДИСЦИПЛИН</w:t>
      </w:r>
    </w:p>
    <w:p w14:paraId="655BB562" w14:textId="77777777" w:rsidR="00B6405B" w:rsidRPr="00184D84" w:rsidRDefault="00B6405B" w:rsidP="00B6405B">
      <w:pPr>
        <w:spacing w:after="0" w:line="240" w:lineRule="auto"/>
        <w:jc w:val="center"/>
        <w:rPr>
          <w:rFonts w:ascii="Times New Roman" w:eastAsia="Times New Roman" w:hAnsi="Times New Roman"/>
          <w:color w:val="FF0000"/>
          <w:sz w:val="24"/>
          <w:szCs w:val="24"/>
          <w:lang w:eastAsia="ru-RU"/>
        </w:rPr>
      </w:pPr>
    </w:p>
    <w:p w14:paraId="0A4A5708" w14:textId="77777777" w:rsidR="00B6405B" w:rsidRPr="00184D84" w:rsidRDefault="00B6405B" w:rsidP="00B6405B">
      <w:pPr>
        <w:spacing w:after="0" w:line="240" w:lineRule="auto"/>
        <w:jc w:val="center"/>
        <w:rPr>
          <w:rFonts w:ascii="Times New Roman" w:eastAsia="Times New Roman" w:hAnsi="Times New Roman"/>
          <w:sz w:val="24"/>
          <w:szCs w:val="24"/>
          <w:lang w:eastAsia="ru-RU"/>
        </w:rPr>
      </w:pPr>
    </w:p>
    <w:p w14:paraId="60F98CFF" w14:textId="77777777" w:rsidR="00B6405B" w:rsidRPr="00184D84" w:rsidRDefault="00B6405B" w:rsidP="00B6405B">
      <w:pPr>
        <w:spacing w:after="0" w:line="240" w:lineRule="auto"/>
        <w:jc w:val="center"/>
        <w:rPr>
          <w:rFonts w:ascii="Times New Roman" w:eastAsia="Times New Roman" w:hAnsi="Times New Roman"/>
          <w:i/>
          <w:sz w:val="24"/>
          <w:szCs w:val="24"/>
          <w:lang w:eastAsia="ru-RU"/>
        </w:rPr>
      </w:pPr>
    </w:p>
    <w:p w14:paraId="60A2EA3A" w14:textId="77777777" w:rsidR="00B6405B" w:rsidRPr="00184D84" w:rsidRDefault="00B6405B" w:rsidP="00B6405B">
      <w:pPr>
        <w:spacing w:after="0" w:line="240" w:lineRule="auto"/>
        <w:rPr>
          <w:rFonts w:ascii="Times New Roman" w:eastAsia="Times New Roman" w:hAnsi="Times New Roman"/>
          <w:sz w:val="24"/>
          <w:szCs w:val="24"/>
          <w:lang w:eastAsia="ru-RU"/>
        </w:rPr>
      </w:pPr>
    </w:p>
    <w:p w14:paraId="650099DF" w14:textId="77777777" w:rsidR="00B6405B" w:rsidRPr="00184D84" w:rsidRDefault="00B6405B" w:rsidP="00B6405B">
      <w:pPr>
        <w:spacing w:after="0" w:line="240" w:lineRule="auto"/>
        <w:rPr>
          <w:rFonts w:ascii="Times New Roman" w:eastAsia="Times New Roman" w:hAnsi="Times New Roman"/>
          <w:sz w:val="24"/>
          <w:szCs w:val="24"/>
          <w:lang w:eastAsia="ru-RU"/>
        </w:rPr>
      </w:pPr>
    </w:p>
    <w:p w14:paraId="631BE1F1" w14:textId="77777777" w:rsidR="00B6405B" w:rsidRPr="00184D84" w:rsidRDefault="00B6405B" w:rsidP="00B6405B">
      <w:pPr>
        <w:spacing w:after="0" w:line="240" w:lineRule="auto"/>
        <w:rPr>
          <w:rFonts w:ascii="Times New Roman" w:eastAsia="Times New Roman" w:hAnsi="Times New Roman"/>
          <w:sz w:val="24"/>
          <w:szCs w:val="24"/>
          <w:lang w:eastAsia="ru-RU"/>
        </w:rPr>
      </w:pPr>
    </w:p>
    <w:p w14:paraId="3FB7C3E6" w14:textId="77777777" w:rsidR="00B6405B" w:rsidRPr="00184D84" w:rsidRDefault="00B6405B" w:rsidP="00B6405B">
      <w:pPr>
        <w:spacing w:after="0" w:line="240" w:lineRule="auto"/>
        <w:rPr>
          <w:rFonts w:ascii="Times New Roman" w:eastAsia="Times New Roman" w:hAnsi="Times New Roman"/>
          <w:sz w:val="24"/>
          <w:szCs w:val="24"/>
          <w:lang w:eastAsia="ru-RU"/>
        </w:rPr>
      </w:pPr>
    </w:p>
    <w:p w14:paraId="07E3373C" w14:textId="77777777" w:rsidR="00B6405B" w:rsidRPr="00184D84" w:rsidRDefault="00B6405B" w:rsidP="00B6405B">
      <w:pPr>
        <w:spacing w:after="0" w:line="240" w:lineRule="auto"/>
        <w:ind w:firstLine="720"/>
        <w:rPr>
          <w:rFonts w:ascii="Times New Roman" w:eastAsia="Times New Roman" w:hAnsi="Times New Roman"/>
          <w:sz w:val="24"/>
          <w:szCs w:val="24"/>
          <w:lang w:eastAsia="ru-RU"/>
        </w:rPr>
      </w:pPr>
    </w:p>
    <w:p w14:paraId="32CAA2C2" w14:textId="77777777" w:rsidR="00B6405B" w:rsidRPr="00184D84" w:rsidRDefault="00B6405B" w:rsidP="00B6405B">
      <w:pPr>
        <w:spacing w:after="0" w:line="240" w:lineRule="auto"/>
        <w:jc w:val="center"/>
        <w:rPr>
          <w:rFonts w:ascii="Times New Roman" w:eastAsia="Times New Roman" w:hAnsi="Times New Roman"/>
          <w:sz w:val="28"/>
          <w:szCs w:val="28"/>
          <w:lang w:eastAsia="ru-RU"/>
        </w:rPr>
      </w:pPr>
      <w:r w:rsidRPr="00184D84">
        <w:rPr>
          <w:rFonts w:ascii="Times New Roman" w:eastAsia="Times New Roman" w:hAnsi="Times New Roman"/>
          <w:sz w:val="28"/>
          <w:szCs w:val="28"/>
          <w:lang w:eastAsia="ru-RU"/>
        </w:rPr>
        <w:t xml:space="preserve">Фонд оценочных средств </w:t>
      </w:r>
    </w:p>
    <w:p w14:paraId="22D2BB87" w14:textId="77777777" w:rsidR="00B6405B" w:rsidRPr="00184D84" w:rsidRDefault="00B6405B" w:rsidP="00B6405B">
      <w:pPr>
        <w:spacing w:after="0" w:line="240" w:lineRule="auto"/>
        <w:jc w:val="center"/>
        <w:rPr>
          <w:rFonts w:ascii="Times New Roman" w:eastAsia="Times New Roman" w:hAnsi="Times New Roman"/>
          <w:sz w:val="28"/>
          <w:szCs w:val="28"/>
          <w:lang w:eastAsia="ru-RU"/>
        </w:rPr>
      </w:pPr>
      <w:r w:rsidRPr="00184D84">
        <w:rPr>
          <w:rFonts w:ascii="Times New Roman" w:eastAsia="Times New Roman" w:hAnsi="Times New Roman"/>
          <w:sz w:val="28"/>
          <w:szCs w:val="28"/>
          <w:lang w:eastAsia="ru-RU"/>
        </w:rPr>
        <w:t>для проведения текущего контроля и промежуточной аттестации по дисциплине (модулю)</w:t>
      </w:r>
    </w:p>
    <w:p w14:paraId="0970F5B9" w14:textId="77777777" w:rsidR="00B6405B" w:rsidRPr="00184D84" w:rsidRDefault="00B6405B" w:rsidP="00B6405B">
      <w:pPr>
        <w:spacing w:after="0" w:line="240" w:lineRule="auto"/>
        <w:jc w:val="center"/>
        <w:rPr>
          <w:rFonts w:ascii="Times New Roman" w:eastAsia="Times New Roman" w:hAnsi="Times New Roman"/>
          <w:sz w:val="28"/>
          <w:szCs w:val="28"/>
          <w:lang w:eastAsia="ru-RU"/>
        </w:rPr>
      </w:pPr>
    </w:p>
    <w:p w14:paraId="4D8F7F37" w14:textId="77777777" w:rsidR="009E3835" w:rsidRPr="00184D84" w:rsidRDefault="009E3835" w:rsidP="009E3835">
      <w:pPr>
        <w:jc w:val="center"/>
        <w:rPr>
          <w:rFonts w:ascii="Times New Roman" w:hAnsi="Times New Roman"/>
          <w:sz w:val="28"/>
          <w:szCs w:val="28"/>
        </w:rPr>
      </w:pPr>
      <w:r w:rsidRPr="00184D84">
        <w:rPr>
          <w:rFonts w:ascii="Times New Roman" w:hAnsi="Times New Roman"/>
          <w:sz w:val="28"/>
          <w:szCs w:val="28"/>
        </w:rPr>
        <w:t>ВНЕСУДЕБНЫЕ ПРОЦЕДУРЫ РАЗРЕШЕНИЯ СПОРОВ</w:t>
      </w:r>
    </w:p>
    <w:p w14:paraId="151045FD" w14:textId="77777777" w:rsidR="009E3835" w:rsidRPr="00184D84" w:rsidRDefault="009E3835" w:rsidP="009E3835">
      <w:pPr>
        <w:ind w:firstLine="720"/>
        <w:rPr>
          <w:rFonts w:ascii="Times New Roman" w:hAnsi="Times New Roman"/>
          <w:sz w:val="24"/>
          <w:szCs w:val="24"/>
        </w:rPr>
      </w:pPr>
      <w:r w:rsidRPr="00184D84">
        <w:rPr>
          <w:rFonts w:ascii="Times New Roman" w:hAnsi="Times New Roman"/>
          <w:sz w:val="28"/>
          <w:szCs w:val="28"/>
        </w:rPr>
        <w:t> </w:t>
      </w:r>
    </w:p>
    <w:p w14:paraId="2C59A8B1" w14:textId="77777777" w:rsidR="009E3835" w:rsidRPr="00184D84" w:rsidRDefault="009E3835" w:rsidP="009E3835">
      <w:pPr>
        <w:pStyle w:val="af6"/>
        <w:spacing w:line="276" w:lineRule="auto"/>
        <w:jc w:val="center"/>
      </w:pPr>
      <w:r w:rsidRPr="00184D84">
        <w:t>Направление и направленность (профиль)</w:t>
      </w:r>
    </w:p>
    <w:p w14:paraId="06A96778" w14:textId="77777777" w:rsidR="009E3835" w:rsidRPr="00184D84" w:rsidRDefault="009E3835" w:rsidP="009E3835">
      <w:pPr>
        <w:pStyle w:val="af6"/>
        <w:spacing w:line="276" w:lineRule="auto"/>
        <w:jc w:val="center"/>
      </w:pPr>
      <w:r w:rsidRPr="00184D84">
        <w:t>40.03.01 Юриспруденция</w:t>
      </w:r>
    </w:p>
    <w:p w14:paraId="2BF31FEA" w14:textId="77777777" w:rsidR="009E3835" w:rsidRPr="00184D84" w:rsidRDefault="009E3835" w:rsidP="009E3835">
      <w:pPr>
        <w:jc w:val="center"/>
        <w:rPr>
          <w:rFonts w:ascii="Times New Roman" w:hAnsi="Times New Roman"/>
          <w:sz w:val="24"/>
          <w:szCs w:val="24"/>
        </w:rPr>
      </w:pPr>
      <w:r w:rsidRPr="00184D84">
        <w:rPr>
          <w:rFonts w:ascii="Times New Roman" w:hAnsi="Times New Roman"/>
          <w:sz w:val="24"/>
          <w:szCs w:val="24"/>
        </w:rPr>
        <w:t> </w:t>
      </w:r>
    </w:p>
    <w:p w14:paraId="291C2C20" w14:textId="77777777" w:rsidR="009E3835" w:rsidRPr="00184D84" w:rsidRDefault="009E3835" w:rsidP="009E3835">
      <w:pPr>
        <w:jc w:val="center"/>
        <w:rPr>
          <w:rFonts w:ascii="Times New Roman" w:hAnsi="Times New Roman"/>
          <w:sz w:val="28"/>
          <w:szCs w:val="28"/>
        </w:rPr>
      </w:pPr>
      <w:r w:rsidRPr="00184D84">
        <w:rPr>
          <w:rFonts w:ascii="Times New Roman" w:hAnsi="Times New Roman"/>
          <w:sz w:val="28"/>
          <w:szCs w:val="28"/>
        </w:rPr>
        <w:t> </w:t>
      </w:r>
    </w:p>
    <w:p w14:paraId="38D5927B" w14:textId="77777777" w:rsidR="009E3835" w:rsidRPr="00184D84" w:rsidRDefault="009E3835" w:rsidP="009E3835">
      <w:pPr>
        <w:spacing w:line="276" w:lineRule="auto"/>
        <w:jc w:val="center"/>
        <w:rPr>
          <w:rFonts w:ascii="Times New Roman" w:hAnsi="Times New Roman"/>
          <w:sz w:val="24"/>
          <w:szCs w:val="24"/>
        </w:rPr>
      </w:pPr>
      <w:r w:rsidRPr="00184D84">
        <w:rPr>
          <w:rFonts w:ascii="Times New Roman" w:hAnsi="Times New Roman"/>
          <w:sz w:val="24"/>
          <w:szCs w:val="24"/>
        </w:rPr>
        <w:t>Форма обучения</w:t>
      </w:r>
    </w:p>
    <w:p w14:paraId="74613DC4" w14:textId="77777777" w:rsidR="009E3835" w:rsidRPr="00184D84" w:rsidRDefault="009E3835" w:rsidP="009E3835">
      <w:pPr>
        <w:spacing w:line="276" w:lineRule="auto"/>
        <w:jc w:val="center"/>
        <w:rPr>
          <w:rFonts w:ascii="Times New Roman" w:hAnsi="Times New Roman"/>
          <w:sz w:val="24"/>
          <w:szCs w:val="24"/>
        </w:rPr>
      </w:pPr>
      <w:r w:rsidRPr="00184D84">
        <w:rPr>
          <w:rFonts w:ascii="Times New Roman" w:hAnsi="Times New Roman"/>
          <w:sz w:val="24"/>
          <w:szCs w:val="24"/>
        </w:rPr>
        <w:t>очная, очно-заочная</w:t>
      </w:r>
    </w:p>
    <w:p w14:paraId="518B742D" w14:textId="77777777" w:rsidR="00B6405B" w:rsidRPr="00184D84" w:rsidRDefault="00B6405B" w:rsidP="00B6405B">
      <w:pPr>
        <w:spacing w:after="0" w:line="240" w:lineRule="auto"/>
        <w:rPr>
          <w:rFonts w:ascii="Times New Roman" w:eastAsia="Times New Roman" w:hAnsi="Times New Roman"/>
          <w:sz w:val="24"/>
          <w:szCs w:val="24"/>
          <w:lang w:eastAsia="ru-RU"/>
        </w:rPr>
      </w:pPr>
    </w:p>
    <w:p w14:paraId="6DF4B272" w14:textId="77777777" w:rsidR="00B6405B" w:rsidRPr="00184D84" w:rsidRDefault="00B6405B" w:rsidP="00B6405B">
      <w:pPr>
        <w:spacing w:after="0" w:line="240" w:lineRule="auto"/>
        <w:rPr>
          <w:rFonts w:ascii="Times New Roman" w:eastAsia="Times New Roman" w:hAnsi="Times New Roman"/>
          <w:sz w:val="24"/>
          <w:szCs w:val="24"/>
          <w:lang w:eastAsia="ru-RU"/>
        </w:rPr>
      </w:pPr>
    </w:p>
    <w:p w14:paraId="5F6E9FEC" w14:textId="77777777" w:rsidR="00B6405B" w:rsidRPr="00184D84" w:rsidRDefault="00B6405B" w:rsidP="00B6405B">
      <w:pPr>
        <w:spacing w:after="0" w:line="240" w:lineRule="auto"/>
        <w:rPr>
          <w:rFonts w:ascii="Times New Roman" w:eastAsia="Times New Roman" w:hAnsi="Times New Roman"/>
          <w:sz w:val="24"/>
          <w:szCs w:val="24"/>
          <w:lang w:eastAsia="ru-RU"/>
        </w:rPr>
      </w:pPr>
    </w:p>
    <w:p w14:paraId="31F9F8C7" w14:textId="77777777" w:rsidR="00B6405B" w:rsidRPr="00184D84" w:rsidRDefault="00B6405B" w:rsidP="00B6405B">
      <w:pPr>
        <w:spacing w:after="0" w:line="240" w:lineRule="auto"/>
        <w:rPr>
          <w:rFonts w:ascii="Times New Roman" w:eastAsia="Times New Roman" w:hAnsi="Times New Roman"/>
          <w:sz w:val="24"/>
          <w:szCs w:val="24"/>
          <w:lang w:eastAsia="ru-RU"/>
        </w:rPr>
      </w:pPr>
    </w:p>
    <w:p w14:paraId="5DC9AE2D" w14:textId="77777777" w:rsidR="00B6405B" w:rsidRPr="00184D84" w:rsidRDefault="00B6405B" w:rsidP="00B6405B">
      <w:pPr>
        <w:spacing w:after="0" w:line="240" w:lineRule="auto"/>
        <w:jc w:val="center"/>
        <w:rPr>
          <w:rFonts w:ascii="Times New Roman" w:eastAsia="Times New Roman" w:hAnsi="Times New Roman"/>
          <w:sz w:val="24"/>
          <w:szCs w:val="24"/>
          <w:lang w:eastAsia="ru-RU"/>
        </w:rPr>
      </w:pPr>
    </w:p>
    <w:p w14:paraId="1D2BE3EB" w14:textId="77777777" w:rsidR="00B6405B" w:rsidRPr="00184D84" w:rsidRDefault="00B6405B" w:rsidP="00B6405B">
      <w:pPr>
        <w:spacing w:after="0" w:line="240" w:lineRule="auto"/>
        <w:jc w:val="center"/>
        <w:rPr>
          <w:rFonts w:ascii="Times New Roman" w:eastAsia="Times New Roman" w:hAnsi="Times New Roman"/>
          <w:sz w:val="24"/>
          <w:szCs w:val="24"/>
          <w:lang w:eastAsia="ru-RU"/>
        </w:rPr>
      </w:pPr>
    </w:p>
    <w:p w14:paraId="37D3739B" w14:textId="77777777" w:rsidR="00B6405B" w:rsidRPr="00184D84" w:rsidRDefault="00B6405B" w:rsidP="00B6405B">
      <w:pPr>
        <w:spacing w:after="0" w:line="240" w:lineRule="auto"/>
        <w:jc w:val="center"/>
        <w:rPr>
          <w:rFonts w:ascii="Times New Roman" w:eastAsia="Times New Roman" w:hAnsi="Times New Roman"/>
          <w:sz w:val="24"/>
          <w:szCs w:val="24"/>
          <w:lang w:eastAsia="ru-RU"/>
        </w:rPr>
      </w:pPr>
    </w:p>
    <w:p w14:paraId="4606D4DB" w14:textId="77777777" w:rsidR="00B6405B" w:rsidRPr="00184D84" w:rsidRDefault="00B6405B" w:rsidP="00B6405B">
      <w:pPr>
        <w:spacing w:after="0" w:line="240" w:lineRule="auto"/>
        <w:jc w:val="center"/>
        <w:rPr>
          <w:rFonts w:ascii="Times New Roman" w:eastAsia="Times New Roman" w:hAnsi="Times New Roman"/>
          <w:sz w:val="24"/>
          <w:szCs w:val="24"/>
          <w:lang w:eastAsia="ru-RU"/>
        </w:rPr>
      </w:pPr>
    </w:p>
    <w:p w14:paraId="0F209D58" w14:textId="77777777" w:rsidR="00B6405B" w:rsidRPr="00184D84" w:rsidRDefault="00B6405B" w:rsidP="00B6405B">
      <w:pPr>
        <w:spacing w:after="0" w:line="240" w:lineRule="auto"/>
        <w:jc w:val="center"/>
        <w:rPr>
          <w:rFonts w:ascii="Times New Roman" w:eastAsia="Times New Roman" w:hAnsi="Times New Roman"/>
          <w:sz w:val="24"/>
          <w:szCs w:val="24"/>
          <w:lang w:eastAsia="ru-RU"/>
        </w:rPr>
      </w:pPr>
    </w:p>
    <w:p w14:paraId="7140ECE4" w14:textId="77777777" w:rsidR="00B6405B" w:rsidRPr="00184D84" w:rsidRDefault="00B6405B" w:rsidP="00B6405B">
      <w:pPr>
        <w:spacing w:after="0" w:line="240" w:lineRule="auto"/>
        <w:rPr>
          <w:rFonts w:ascii="Times New Roman" w:eastAsia="Times New Roman" w:hAnsi="Times New Roman"/>
          <w:sz w:val="24"/>
          <w:szCs w:val="24"/>
          <w:lang w:eastAsia="ru-RU"/>
        </w:rPr>
      </w:pPr>
    </w:p>
    <w:p w14:paraId="62CCE24F" w14:textId="77777777" w:rsidR="00B6405B" w:rsidRPr="00184D84" w:rsidRDefault="00B6405B" w:rsidP="00B6405B">
      <w:pPr>
        <w:spacing w:after="0" w:line="240" w:lineRule="auto"/>
        <w:jc w:val="center"/>
        <w:rPr>
          <w:rFonts w:ascii="Times New Roman" w:eastAsia="Times New Roman" w:hAnsi="Times New Roman"/>
          <w:sz w:val="24"/>
          <w:szCs w:val="24"/>
          <w:lang w:eastAsia="ru-RU"/>
        </w:rPr>
      </w:pPr>
    </w:p>
    <w:p w14:paraId="6912D7B9" w14:textId="77777777" w:rsidR="00B6405B" w:rsidRPr="00184D84" w:rsidRDefault="00B6405B" w:rsidP="00B6405B">
      <w:pPr>
        <w:spacing w:after="0" w:line="240" w:lineRule="auto"/>
        <w:jc w:val="center"/>
        <w:rPr>
          <w:rFonts w:ascii="Times New Roman" w:eastAsia="Times New Roman" w:hAnsi="Times New Roman"/>
          <w:sz w:val="24"/>
          <w:szCs w:val="24"/>
          <w:lang w:eastAsia="ru-RU"/>
        </w:rPr>
      </w:pPr>
    </w:p>
    <w:p w14:paraId="12EACB0C" w14:textId="77777777" w:rsidR="00B6405B" w:rsidRPr="00184D84" w:rsidRDefault="00B6405B" w:rsidP="00B6405B">
      <w:pPr>
        <w:spacing w:after="0" w:line="240" w:lineRule="auto"/>
        <w:jc w:val="center"/>
        <w:rPr>
          <w:rFonts w:ascii="Times New Roman" w:eastAsia="Times New Roman" w:hAnsi="Times New Roman"/>
          <w:sz w:val="24"/>
          <w:szCs w:val="24"/>
          <w:lang w:eastAsia="ru-RU"/>
        </w:rPr>
      </w:pPr>
    </w:p>
    <w:p w14:paraId="547C41FB" w14:textId="77777777" w:rsidR="00B6405B" w:rsidRPr="00184D84" w:rsidRDefault="00B6405B" w:rsidP="00B6405B">
      <w:pPr>
        <w:spacing w:after="0" w:line="240" w:lineRule="auto"/>
        <w:jc w:val="center"/>
        <w:rPr>
          <w:rFonts w:ascii="Times New Roman" w:eastAsia="Times New Roman" w:hAnsi="Times New Roman"/>
          <w:sz w:val="24"/>
          <w:szCs w:val="24"/>
          <w:lang w:eastAsia="ru-RU"/>
        </w:rPr>
      </w:pPr>
    </w:p>
    <w:p w14:paraId="3DFC23FC" w14:textId="77777777" w:rsidR="00963375" w:rsidRPr="00184D84" w:rsidRDefault="00B6405B" w:rsidP="001E077F">
      <w:pPr>
        <w:spacing w:after="0" w:line="240" w:lineRule="auto"/>
        <w:jc w:val="center"/>
        <w:rPr>
          <w:rFonts w:ascii="Times New Roman" w:hAnsi="Times New Roman"/>
          <w:b/>
          <w:sz w:val="24"/>
          <w:szCs w:val="24"/>
        </w:rPr>
      </w:pPr>
      <w:r w:rsidRPr="00184D84">
        <w:rPr>
          <w:rFonts w:ascii="Times New Roman" w:eastAsia="Times New Roman" w:hAnsi="Times New Roman"/>
          <w:sz w:val="24"/>
          <w:szCs w:val="24"/>
          <w:lang w:eastAsia="ru-RU"/>
        </w:rPr>
        <w:t>Владивосток 20</w:t>
      </w:r>
      <w:r w:rsidR="009E3835" w:rsidRPr="00184D84">
        <w:rPr>
          <w:rFonts w:ascii="Times New Roman" w:eastAsia="Times New Roman" w:hAnsi="Times New Roman"/>
          <w:sz w:val="24"/>
          <w:szCs w:val="24"/>
          <w:lang w:eastAsia="ru-RU"/>
        </w:rPr>
        <w:t>20</w:t>
      </w:r>
      <w:r w:rsidR="001E077F" w:rsidRPr="00184D84">
        <w:rPr>
          <w:rFonts w:ascii="Times New Roman" w:eastAsia="Times New Roman" w:hAnsi="Times New Roman"/>
          <w:sz w:val="24"/>
          <w:szCs w:val="24"/>
          <w:lang w:eastAsia="ru-RU"/>
        </w:rPr>
        <w:br w:type="page"/>
      </w:r>
    </w:p>
    <w:p w14:paraId="0CFD404F" w14:textId="77777777" w:rsidR="00B67479" w:rsidRPr="00184D84" w:rsidRDefault="00B67479">
      <w:pPr>
        <w:rPr>
          <w:rFonts w:ascii="Times New Roman" w:hAnsi="Times New Roman"/>
          <w:b/>
          <w:sz w:val="24"/>
          <w:szCs w:val="24"/>
        </w:rPr>
        <w:sectPr w:rsidR="00B67479" w:rsidRPr="00184D84" w:rsidSect="00B67479">
          <w:pgSz w:w="11906" w:h="16838"/>
          <w:pgMar w:top="1134" w:right="567" w:bottom="1134" w:left="1134" w:header="709" w:footer="709" w:gutter="0"/>
          <w:cols w:space="708"/>
          <w:docGrid w:linePitch="360"/>
        </w:sectPr>
      </w:pPr>
    </w:p>
    <w:p w14:paraId="6A98CE4B" w14:textId="77777777" w:rsidR="0036311E" w:rsidRPr="00184D84" w:rsidRDefault="00104729" w:rsidP="009668E9">
      <w:pPr>
        <w:tabs>
          <w:tab w:val="left" w:pos="1276"/>
        </w:tabs>
        <w:spacing w:before="120" w:after="120" w:line="240" w:lineRule="auto"/>
        <w:ind w:left="1276" w:hanging="1276"/>
        <w:rPr>
          <w:rFonts w:ascii="Times New Roman" w:hAnsi="Times New Roman"/>
          <w:b/>
          <w:sz w:val="24"/>
          <w:szCs w:val="24"/>
        </w:rPr>
      </w:pPr>
      <w:r w:rsidRPr="00184D84">
        <w:rPr>
          <w:rFonts w:ascii="Times New Roman" w:hAnsi="Times New Roman"/>
          <w:b/>
          <w:sz w:val="24"/>
          <w:szCs w:val="24"/>
        </w:rPr>
        <w:lastRenderedPageBreak/>
        <w:t xml:space="preserve">1 </w:t>
      </w:r>
      <w:r w:rsidR="00E36F2D" w:rsidRPr="00184D84">
        <w:rPr>
          <w:rFonts w:ascii="Times New Roman" w:hAnsi="Times New Roman"/>
          <w:b/>
          <w:sz w:val="24"/>
          <w:szCs w:val="24"/>
        </w:rPr>
        <w:t>Перечень формируемых компетенций</w:t>
      </w:r>
      <w:r w:rsidR="003A17E6" w:rsidRPr="00184D84">
        <w:rPr>
          <w:rFonts w:ascii="Times New Roman" w:hAnsi="Times New Roman"/>
          <w:b/>
          <w:sz w:val="24"/>
          <w:szCs w:val="24"/>
        </w:rPr>
        <w:t xml:space="preserve"> </w:t>
      </w:r>
    </w:p>
    <w:p w14:paraId="032F0AE9" w14:textId="77777777" w:rsidR="009668E9" w:rsidRPr="00184D84" w:rsidRDefault="009668E9" w:rsidP="009668E9">
      <w:pPr>
        <w:tabs>
          <w:tab w:val="left" w:pos="1276"/>
        </w:tabs>
        <w:spacing w:before="120" w:after="120" w:line="240" w:lineRule="auto"/>
        <w:ind w:left="1276" w:hanging="1276"/>
        <w:rPr>
          <w:rFonts w:ascii="Times New Roman" w:eastAsia="Times New Roman" w:hAnsi="Times New Roman"/>
          <w:sz w:val="24"/>
          <w:szCs w:val="24"/>
          <w:lang w:eastAsia="ru-RU"/>
        </w:rPr>
      </w:pPr>
      <w:r w:rsidRPr="00184D84">
        <w:rPr>
          <w:rFonts w:ascii="Times New Roman" w:eastAsia="Times New Roman" w:hAnsi="Times New Roman"/>
          <w:sz w:val="24"/>
          <w:szCs w:val="24"/>
          <w:lang w:eastAsia="ru-RU"/>
        </w:rPr>
        <w:t xml:space="preserve">Таблица – </w:t>
      </w:r>
      <w:r w:rsidR="00A10244" w:rsidRPr="00184D84">
        <w:rPr>
          <w:rFonts w:ascii="Times New Roman" w:eastAsia="Times New Roman" w:hAnsi="Times New Roman"/>
          <w:sz w:val="24"/>
          <w:szCs w:val="24"/>
          <w:lang w:eastAsia="ru-RU"/>
        </w:rPr>
        <w:t>Перечень компетенций с указанием этапов их формирования в процессе освоения образовательной программе</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73"/>
        <w:gridCol w:w="9646"/>
        <w:gridCol w:w="1475"/>
      </w:tblGrid>
      <w:tr w:rsidR="00E30F25" w:rsidRPr="00184D84" w14:paraId="4E4A9B91" w14:textId="77777777" w:rsidTr="00BD7A51">
        <w:trPr>
          <w:trHeight w:val="630"/>
        </w:trPr>
        <w:tc>
          <w:tcPr>
            <w:tcW w:w="1457" w:type="pct"/>
            <w:vMerge w:val="restart"/>
            <w:vAlign w:val="center"/>
            <w:hideMark/>
          </w:tcPr>
          <w:p w14:paraId="3EC24331" w14:textId="77777777" w:rsidR="00E30F25" w:rsidRPr="00184D84" w:rsidRDefault="00E30F25" w:rsidP="00A10244">
            <w:pPr>
              <w:spacing w:after="0" w:line="276" w:lineRule="auto"/>
              <w:jc w:val="center"/>
              <w:rPr>
                <w:rFonts w:ascii="Times New Roman" w:eastAsia="Times New Roman" w:hAnsi="Times New Roman"/>
                <w:sz w:val="24"/>
                <w:szCs w:val="24"/>
                <w:lang w:eastAsia="ru-RU"/>
              </w:rPr>
            </w:pPr>
            <w:r w:rsidRPr="00184D84">
              <w:rPr>
                <w:rFonts w:ascii="Times New Roman" w:eastAsia="Times New Roman" w:hAnsi="Times New Roman"/>
                <w:sz w:val="24"/>
                <w:szCs w:val="24"/>
                <w:lang w:eastAsia="ru-RU"/>
              </w:rPr>
              <w:t xml:space="preserve">Код </w:t>
            </w:r>
          </w:p>
          <w:p w14:paraId="3D9891A2" w14:textId="77777777" w:rsidR="00E30F25" w:rsidRPr="00184D84" w:rsidRDefault="00E30F25" w:rsidP="009668E9">
            <w:pPr>
              <w:spacing w:after="0" w:line="276" w:lineRule="auto"/>
              <w:jc w:val="center"/>
              <w:rPr>
                <w:rFonts w:ascii="Times New Roman" w:eastAsia="Times New Roman" w:hAnsi="Times New Roman"/>
                <w:sz w:val="24"/>
                <w:szCs w:val="24"/>
                <w:lang w:eastAsia="ru-RU"/>
              </w:rPr>
            </w:pPr>
            <w:r w:rsidRPr="00184D84">
              <w:rPr>
                <w:rFonts w:ascii="Times New Roman" w:eastAsia="Times New Roman" w:hAnsi="Times New Roman"/>
                <w:sz w:val="24"/>
                <w:szCs w:val="24"/>
                <w:lang w:eastAsia="ru-RU"/>
              </w:rPr>
              <w:t>компетенции</w:t>
            </w:r>
          </w:p>
        </w:tc>
        <w:tc>
          <w:tcPr>
            <w:tcW w:w="3073" w:type="pct"/>
            <w:vMerge w:val="restart"/>
            <w:vAlign w:val="center"/>
          </w:tcPr>
          <w:p w14:paraId="2117D4BC" w14:textId="77777777" w:rsidR="00E30F25" w:rsidRPr="00184D84" w:rsidRDefault="00E30F25" w:rsidP="00A10244">
            <w:pPr>
              <w:spacing w:after="0" w:line="276" w:lineRule="auto"/>
              <w:jc w:val="center"/>
              <w:rPr>
                <w:rFonts w:ascii="Times New Roman" w:eastAsia="Times New Roman" w:hAnsi="Times New Roman"/>
                <w:sz w:val="24"/>
                <w:szCs w:val="24"/>
                <w:lang w:eastAsia="ru-RU"/>
              </w:rPr>
            </w:pPr>
            <w:r w:rsidRPr="00184D84">
              <w:rPr>
                <w:rFonts w:ascii="Times New Roman" w:eastAsia="Times New Roman" w:hAnsi="Times New Roman"/>
                <w:sz w:val="24"/>
                <w:szCs w:val="24"/>
                <w:lang w:eastAsia="ru-RU"/>
              </w:rPr>
              <w:t>Формулировка компетенции</w:t>
            </w:r>
          </w:p>
        </w:tc>
        <w:tc>
          <w:tcPr>
            <w:tcW w:w="470" w:type="pct"/>
            <w:vMerge w:val="restart"/>
            <w:vAlign w:val="center"/>
          </w:tcPr>
          <w:p w14:paraId="2A4904D1" w14:textId="77777777" w:rsidR="00E30F25" w:rsidRPr="00184D84" w:rsidRDefault="00E30F25" w:rsidP="000F4107">
            <w:pPr>
              <w:spacing w:after="0" w:line="276" w:lineRule="auto"/>
              <w:jc w:val="center"/>
              <w:rPr>
                <w:rFonts w:ascii="Times New Roman" w:eastAsia="Times New Roman" w:hAnsi="Times New Roman"/>
                <w:sz w:val="24"/>
                <w:szCs w:val="24"/>
                <w:lang w:eastAsia="ru-RU"/>
              </w:rPr>
            </w:pPr>
            <w:r w:rsidRPr="00184D84">
              <w:rPr>
                <w:rFonts w:ascii="Times New Roman" w:eastAsia="Times New Roman" w:hAnsi="Times New Roman"/>
                <w:sz w:val="24"/>
                <w:szCs w:val="24"/>
                <w:lang w:eastAsia="ru-RU"/>
              </w:rPr>
              <w:t>Номер этапа</w:t>
            </w:r>
          </w:p>
        </w:tc>
      </w:tr>
      <w:tr w:rsidR="00E30F25" w:rsidRPr="00184D84" w14:paraId="58D97D0C" w14:textId="77777777" w:rsidTr="00BD7A51">
        <w:trPr>
          <w:trHeight w:val="605"/>
        </w:trPr>
        <w:tc>
          <w:tcPr>
            <w:tcW w:w="1457" w:type="pct"/>
            <w:vMerge/>
            <w:vAlign w:val="center"/>
          </w:tcPr>
          <w:p w14:paraId="1F3EFB1F" w14:textId="77777777" w:rsidR="00E30F25" w:rsidRPr="00184D84" w:rsidRDefault="00E30F25" w:rsidP="009668E9">
            <w:pPr>
              <w:spacing w:after="0" w:line="276" w:lineRule="auto"/>
              <w:jc w:val="center"/>
              <w:rPr>
                <w:rFonts w:ascii="Times New Roman" w:eastAsia="Times New Roman" w:hAnsi="Times New Roman"/>
                <w:sz w:val="24"/>
                <w:szCs w:val="24"/>
                <w:lang w:eastAsia="ru-RU"/>
              </w:rPr>
            </w:pPr>
          </w:p>
        </w:tc>
        <w:tc>
          <w:tcPr>
            <w:tcW w:w="3073" w:type="pct"/>
            <w:vMerge/>
            <w:vAlign w:val="center"/>
          </w:tcPr>
          <w:p w14:paraId="4E3487E3" w14:textId="77777777" w:rsidR="00E30F25" w:rsidRPr="00184D84" w:rsidRDefault="00E30F25" w:rsidP="009668E9">
            <w:pPr>
              <w:spacing w:after="0" w:line="276" w:lineRule="auto"/>
              <w:jc w:val="center"/>
              <w:rPr>
                <w:rFonts w:ascii="Times New Roman" w:eastAsia="Times New Roman" w:hAnsi="Times New Roman"/>
                <w:sz w:val="24"/>
                <w:szCs w:val="24"/>
                <w:lang w:eastAsia="ru-RU"/>
              </w:rPr>
            </w:pPr>
          </w:p>
        </w:tc>
        <w:tc>
          <w:tcPr>
            <w:tcW w:w="470" w:type="pct"/>
            <w:vMerge/>
            <w:vAlign w:val="center"/>
          </w:tcPr>
          <w:p w14:paraId="504DEF13" w14:textId="77777777" w:rsidR="00E30F25" w:rsidRPr="00184D84" w:rsidRDefault="00E30F25" w:rsidP="009668E9">
            <w:pPr>
              <w:spacing w:after="0" w:line="276" w:lineRule="auto"/>
              <w:jc w:val="center"/>
              <w:rPr>
                <w:rFonts w:ascii="Times New Roman" w:eastAsia="Times New Roman" w:hAnsi="Times New Roman"/>
                <w:sz w:val="24"/>
                <w:szCs w:val="24"/>
                <w:lang w:eastAsia="ru-RU"/>
              </w:rPr>
            </w:pPr>
          </w:p>
        </w:tc>
      </w:tr>
      <w:tr w:rsidR="00E612CC" w:rsidRPr="00184D84" w14:paraId="14985A04" w14:textId="77777777" w:rsidTr="00BD7A51">
        <w:trPr>
          <w:trHeight w:val="293"/>
        </w:trPr>
        <w:tc>
          <w:tcPr>
            <w:tcW w:w="1457" w:type="pct"/>
            <w:vAlign w:val="center"/>
          </w:tcPr>
          <w:p w14:paraId="2A9F2AB3" w14:textId="77777777" w:rsidR="00E612CC" w:rsidRPr="00184D84" w:rsidRDefault="00913551" w:rsidP="00667EB6">
            <w:pPr>
              <w:spacing w:before="120" w:after="120" w:line="240" w:lineRule="auto"/>
              <w:rPr>
                <w:rFonts w:ascii="Times New Roman" w:eastAsia="Times New Roman" w:hAnsi="Times New Roman"/>
                <w:sz w:val="24"/>
                <w:szCs w:val="24"/>
                <w:lang w:eastAsia="ru-RU"/>
              </w:rPr>
            </w:pPr>
            <w:r w:rsidRPr="00184D84">
              <w:rPr>
                <w:rFonts w:ascii="Times New Roman" w:eastAsia="Times New Roman" w:hAnsi="Times New Roman"/>
                <w:sz w:val="24"/>
                <w:szCs w:val="24"/>
                <w:lang w:eastAsia="ru-RU"/>
              </w:rPr>
              <w:t>ПК-4</w:t>
            </w:r>
          </w:p>
        </w:tc>
        <w:tc>
          <w:tcPr>
            <w:tcW w:w="3073" w:type="pct"/>
            <w:vAlign w:val="center"/>
          </w:tcPr>
          <w:p w14:paraId="3735D9BD" w14:textId="77777777" w:rsidR="00E612CC" w:rsidRPr="00184D84" w:rsidRDefault="00913551" w:rsidP="00667EB6">
            <w:pPr>
              <w:spacing w:before="120" w:after="120" w:line="240" w:lineRule="auto"/>
              <w:rPr>
                <w:rFonts w:ascii="Times New Roman" w:eastAsia="Times New Roman" w:hAnsi="Times New Roman"/>
                <w:sz w:val="24"/>
                <w:szCs w:val="24"/>
                <w:lang w:eastAsia="ru-RU"/>
              </w:rPr>
            </w:pPr>
            <w:r w:rsidRPr="00184D84">
              <w:rPr>
                <w:rFonts w:ascii="Times New Roman" w:eastAsia="Times New Roman" w:hAnsi="Times New Roman"/>
                <w:sz w:val="24"/>
                <w:szCs w:val="24"/>
                <w:lang w:eastAsia="ru-RU"/>
              </w:rPr>
              <w:t>Способностью принимать решения и совершать юридические действия в точном соответствии с законодательством Российской Федерации</w:t>
            </w:r>
          </w:p>
        </w:tc>
        <w:tc>
          <w:tcPr>
            <w:tcW w:w="470" w:type="pct"/>
            <w:vAlign w:val="center"/>
          </w:tcPr>
          <w:p w14:paraId="27EEF0CB" w14:textId="77777777" w:rsidR="00E612CC" w:rsidRPr="00184D84" w:rsidRDefault="00C4184D" w:rsidP="00667EB6">
            <w:pPr>
              <w:spacing w:before="120" w:after="120" w:line="240" w:lineRule="auto"/>
              <w:jc w:val="center"/>
              <w:rPr>
                <w:rFonts w:ascii="Times New Roman" w:eastAsia="Times New Roman" w:hAnsi="Times New Roman"/>
                <w:sz w:val="24"/>
                <w:szCs w:val="24"/>
                <w:lang w:eastAsia="ru-RU"/>
              </w:rPr>
            </w:pPr>
            <w:r w:rsidRPr="00184D84">
              <w:rPr>
                <w:rFonts w:ascii="Times New Roman" w:eastAsia="Times New Roman" w:hAnsi="Times New Roman"/>
                <w:sz w:val="24"/>
                <w:szCs w:val="24"/>
                <w:lang w:eastAsia="ru-RU"/>
              </w:rPr>
              <w:t>3</w:t>
            </w:r>
          </w:p>
        </w:tc>
      </w:tr>
      <w:tr w:rsidR="00913551" w:rsidRPr="00184D84" w14:paraId="4EA6105E" w14:textId="77777777" w:rsidTr="00BD7A51">
        <w:trPr>
          <w:trHeight w:val="293"/>
        </w:trPr>
        <w:tc>
          <w:tcPr>
            <w:tcW w:w="1457" w:type="pct"/>
            <w:vAlign w:val="center"/>
          </w:tcPr>
          <w:p w14:paraId="33C1FCC2" w14:textId="77777777" w:rsidR="00913551" w:rsidRPr="00184D84" w:rsidRDefault="00913551" w:rsidP="00667EB6">
            <w:pPr>
              <w:spacing w:before="120" w:after="120" w:line="240" w:lineRule="auto"/>
              <w:rPr>
                <w:rFonts w:ascii="Times New Roman" w:eastAsia="Times New Roman" w:hAnsi="Times New Roman"/>
                <w:sz w:val="24"/>
                <w:szCs w:val="24"/>
                <w:lang w:eastAsia="ru-RU"/>
              </w:rPr>
            </w:pPr>
            <w:r w:rsidRPr="00184D84">
              <w:rPr>
                <w:rFonts w:ascii="Times New Roman" w:eastAsia="Times New Roman" w:hAnsi="Times New Roman"/>
                <w:sz w:val="24"/>
                <w:szCs w:val="24"/>
                <w:lang w:eastAsia="ru-RU"/>
              </w:rPr>
              <w:t>ПК-7</w:t>
            </w:r>
          </w:p>
        </w:tc>
        <w:tc>
          <w:tcPr>
            <w:tcW w:w="3073" w:type="pct"/>
            <w:vAlign w:val="center"/>
          </w:tcPr>
          <w:p w14:paraId="340A65E2" w14:textId="77777777" w:rsidR="00913551" w:rsidRPr="00184D84" w:rsidRDefault="00913551" w:rsidP="00667EB6">
            <w:pPr>
              <w:spacing w:before="120" w:after="120" w:line="240" w:lineRule="auto"/>
              <w:rPr>
                <w:rFonts w:ascii="Times New Roman" w:hAnsi="Times New Roman"/>
                <w:sz w:val="24"/>
                <w:szCs w:val="24"/>
              </w:rPr>
            </w:pPr>
            <w:r w:rsidRPr="00184D84">
              <w:rPr>
                <w:rFonts w:ascii="Times New Roman" w:hAnsi="Times New Roman"/>
                <w:sz w:val="24"/>
                <w:szCs w:val="24"/>
              </w:rPr>
              <w:t>Владением навыками подготовки юридических документов</w:t>
            </w:r>
          </w:p>
        </w:tc>
        <w:tc>
          <w:tcPr>
            <w:tcW w:w="470" w:type="pct"/>
            <w:vAlign w:val="center"/>
          </w:tcPr>
          <w:p w14:paraId="0DF36CEA" w14:textId="77777777" w:rsidR="00913551" w:rsidRPr="00184D84" w:rsidRDefault="00C4184D" w:rsidP="00667EB6">
            <w:pPr>
              <w:spacing w:before="120" w:after="120" w:line="240" w:lineRule="auto"/>
              <w:jc w:val="center"/>
              <w:rPr>
                <w:rFonts w:ascii="Times New Roman" w:eastAsia="Times New Roman" w:hAnsi="Times New Roman"/>
                <w:sz w:val="24"/>
                <w:szCs w:val="24"/>
                <w:lang w:eastAsia="ru-RU"/>
              </w:rPr>
            </w:pPr>
            <w:r w:rsidRPr="00184D84">
              <w:rPr>
                <w:rFonts w:ascii="Times New Roman" w:eastAsia="Times New Roman" w:hAnsi="Times New Roman"/>
                <w:sz w:val="24"/>
                <w:szCs w:val="24"/>
                <w:lang w:eastAsia="ru-RU"/>
              </w:rPr>
              <w:t>5</w:t>
            </w:r>
          </w:p>
        </w:tc>
      </w:tr>
      <w:tr w:rsidR="00913551" w:rsidRPr="00184D84" w14:paraId="0ABEF22A" w14:textId="77777777" w:rsidTr="00BD7A51">
        <w:trPr>
          <w:trHeight w:val="293"/>
        </w:trPr>
        <w:tc>
          <w:tcPr>
            <w:tcW w:w="1457" w:type="pct"/>
            <w:vAlign w:val="center"/>
          </w:tcPr>
          <w:p w14:paraId="53CECB4D" w14:textId="77777777" w:rsidR="00913551" w:rsidRPr="00184D84" w:rsidRDefault="00913551" w:rsidP="00667EB6">
            <w:pPr>
              <w:spacing w:before="120" w:after="120" w:line="240" w:lineRule="auto"/>
              <w:rPr>
                <w:rFonts w:ascii="Times New Roman" w:eastAsia="Times New Roman" w:hAnsi="Times New Roman"/>
                <w:sz w:val="24"/>
                <w:szCs w:val="24"/>
                <w:lang w:eastAsia="ru-RU"/>
              </w:rPr>
            </w:pPr>
            <w:r w:rsidRPr="00184D84">
              <w:rPr>
                <w:rFonts w:ascii="Times New Roman" w:eastAsia="Times New Roman" w:hAnsi="Times New Roman"/>
                <w:sz w:val="24"/>
                <w:szCs w:val="24"/>
                <w:lang w:eastAsia="ru-RU"/>
              </w:rPr>
              <w:t>ПК-15</w:t>
            </w:r>
          </w:p>
        </w:tc>
        <w:tc>
          <w:tcPr>
            <w:tcW w:w="3073" w:type="pct"/>
            <w:vAlign w:val="center"/>
          </w:tcPr>
          <w:p w14:paraId="3F5A2B0E" w14:textId="77777777" w:rsidR="00913551" w:rsidRPr="00184D84" w:rsidRDefault="00913551" w:rsidP="00667EB6">
            <w:pPr>
              <w:spacing w:before="120" w:after="120" w:line="240" w:lineRule="auto"/>
              <w:rPr>
                <w:rFonts w:ascii="Times New Roman" w:hAnsi="Times New Roman"/>
                <w:sz w:val="24"/>
                <w:szCs w:val="24"/>
              </w:rPr>
            </w:pPr>
            <w:r w:rsidRPr="00184D84">
              <w:rPr>
                <w:rFonts w:ascii="Times New Roman" w:hAnsi="Times New Roman"/>
                <w:sz w:val="24"/>
                <w:szCs w:val="24"/>
              </w:rPr>
              <w:t>Способностью толковать нормативные правовые акты</w:t>
            </w:r>
          </w:p>
        </w:tc>
        <w:tc>
          <w:tcPr>
            <w:tcW w:w="470" w:type="pct"/>
            <w:vAlign w:val="center"/>
          </w:tcPr>
          <w:p w14:paraId="01328903" w14:textId="77777777" w:rsidR="00913551" w:rsidRPr="00184D84" w:rsidRDefault="00C4184D" w:rsidP="00667EB6">
            <w:pPr>
              <w:spacing w:before="120" w:after="120" w:line="240" w:lineRule="auto"/>
              <w:jc w:val="center"/>
              <w:rPr>
                <w:rFonts w:ascii="Times New Roman" w:eastAsia="Times New Roman" w:hAnsi="Times New Roman"/>
                <w:sz w:val="24"/>
                <w:szCs w:val="24"/>
                <w:lang w:eastAsia="ru-RU"/>
              </w:rPr>
            </w:pPr>
            <w:r w:rsidRPr="00184D84">
              <w:rPr>
                <w:rFonts w:ascii="Times New Roman" w:eastAsia="Times New Roman" w:hAnsi="Times New Roman"/>
                <w:sz w:val="24"/>
                <w:szCs w:val="24"/>
                <w:lang w:eastAsia="ru-RU"/>
              </w:rPr>
              <w:t>6</w:t>
            </w:r>
          </w:p>
        </w:tc>
      </w:tr>
    </w:tbl>
    <w:p w14:paraId="5A5CDFF8" w14:textId="77777777" w:rsidR="005B4B6F" w:rsidRPr="00184D84" w:rsidRDefault="005B4B6F" w:rsidP="003A17E6">
      <w:pPr>
        <w:spacing w:after="0" w:line="240" w:lineRule="auto"/>
        <w:ind w:firstLine="709"/>
        <w:jc w:val="both"/>
        <w:rPr>
          <w:rFonts w:ascii="Times New Roman" w:hAnsi="Times New Roman"/>
          <w:i/>
          <w:color w:val="FF0000"/>
          <w:sz w:val="24"/>
          <w:szCs w:val="24"/>
        </w:rPr>
      </w:pPr>
    </w:p>
    <w:p w14:paraId="3809009A" w14:textId="77777777" w:rsidR="00104729" w:rsidRPr="00184D84" w:rsidRDefault="00104729" w:rsidP="00CF618B">
      <w:pPr>
        <w:spacing w:before="240" w:after="120" w:line="240" w:lineRule="auto"/>
        <w:ind w:firstLine="709"/>
        <w:jc w:val="both"/>
        <w:rPr>
          <w:rFonts w:ascii="Times New Roman" w:hAnsi="Times New Roman"/>
          <w:b/>
          <w:sz w:val="24"/>
          <w:szCs w:val="24"/>
        </w:rPr>
      </w:pPr>
      <w:r w:rsidRPr="00184D84">
        <w:rPr>
          <w:rFonts w:ascii="Times New Roman" w:hAnsi="Times New Roman"/>
          <w:b/>
          <w:sz w:val="24"/>
          <w:szCs w:val="24"/>
        </w:rPr>
        <w:t xml:space="preserve">2 </w:t>
      </w:r>
      <w:r w:rsidR="00D85A39" w:rsidRPr="00184D84">
        <w:rPr>
          <w:rFonts w:ascii="Times New Roman" w:hAnsi="Times New Roman"/>
          <w:b/>
          <w:sz w:val="24"/>
          <w:szCs w:val="24"/>
        </w:rPr>
        <w:t xml:space="preserve">Описание критериев оценивания </w:t>
      </w:r>
      <w:r w:rsidR="009668E9" w:rsidRPr="00184D84">
        <w:rPr>
          <w:rFonts w:ascii="Times New Roman" w:hAnsi="Times New Roman"/>
          <w:b/>
          <w:sz w:val="24"/>
          <w:szCs w:val="24"/>
        </w:rPr>
        <w:t>планируемых результатов обучения</w:t>
      </w:r>
    </w:p>
    <w:p w14:paraId="4C68EB76" w14:textId="77777777" w:rsidR="00F06E83" w:rsidRPr="00184D84" w:rsidRDefault="00F06E83" w:rsidP="00104729">
      <w:pPr>
        <w:spacing w:after="0" w:line="240" w:lineRule="auto"/>
        <w:jc w:val="center"/>
        <w:rPr>
          <w:rFonts w:ascii="Times New Roman" w:hAnsi="Times New Roman"/>
          <w:b/>
          <w:sz w:val="24"/>
          <w:szCs w:val="24"/>
        </w:rPr>
      </w:pPr>
    </w:p>
    <w:p w14:paraId="701DEDB3" w14:textId="77777777" w:rsidR="00A11259" w:rsidRPr="00184D84" w:rsidRDefault="00A11259" w:rsidP="00A11259">
      <w:pPr>
        <w:spacing w:after="0" w:line="240" w:lineRule="auto"/>
        <w:jc w:val="center"/>
        <w:rPr>
          <w:rFonts w:ascii="Times New Roman" w:eastAsia="Times New Roman" w:hAnsi="Times New Roman"/>
          <w:sz w:val="24"/>
          <w:szCs w:val="24"/>
          <w:lang w:eastAsia="ru-RU"/>
        </w:rPr>
      </w:pPr>
      <w:r w:rsidRPr="00184D84">
        <w:rPr>
          <w:rFonts w:ascii="Times New Roman" w:hAnsi="Times New Roman"/>
          <w:b/>
          <w:sz w:val="24"/>
          <w:szCs w:val="24"/>
        </w:rPr>
        <w:t>ПК-4</w:t>
      </w:r>
      <w:r w:rsidRPr="00184D84">
        <w:rPr>
          <w:rFonts w:ascii="Times New Roman" w:hAnsi="Times New Roman"/>
          <w:sz w:val="24"/>
          <w:szCs w:val="24"/>
        </w:rPr>
        <w:t xml:space="preserve"> </w:t>
      </w:r>
      <w:r w:rsidRPr="00184D84">
        <w:rPr>
          <w:rFonts w:ascii="Times New Roman" w:hAnsi="Times New Roman"/>
          <w:b/>
          <w:sz w:val="24"/>
          <w:szCs w:val="24"/>
        </w:rPr>
        <w:t>Способностью принимать решения и совершать юридические действия в точном соответствии с законодательством Российской Федерации</w:t>
      </w:r>
    </w:p>
    <w:p w14:paraId="4734D214" w14:textId="77777777" w:rsidR="00A11259" w:rsidRPr="00184D84" w:rsidRDefault="00A11259" w:rsidP="00A11259">
      <w:pPr>
        <w:spacing w:after="0" w:line="240" w:lineRule="auto"/>
        <w:jc w:val="center"/>
        <w:rPr>
          <w:rFonts w:ascii="Times New Roman" w:hAnsi="Times New Roman"/>
          <w:b/>
          <w:sz w:val="24"/>
          <w:szCs w:val="2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21"/>
        <w:gridCol w:w="8104"/>
        <w:gridCol w:w="4969"/>
      </w:tblGrid>
      <w:tr w:rsidR="00A11259" w:rsidRPr="00184D84" w14:paraId="37C7EC7E" w14:textId="77777777" w:rsidTr="0094212A">
        <w:trPr>
          <w:trHeight w:val="631"/>
        </w:trPr>
        <w:tc>
          <w:tcPr>
            <w:tcW w:w="3417" w:type="pct"/>
            <w:gridSpan w:val="2"/>
          </w:tcPr>
          <w:p w14:paraId="506C3264" w14:textId="77777777" w:rsidR="00A11259" w:rsidRPr="00184D84" w:rsidRDefault="00A11259" w:rsidP="0094212A">
            <w:pPr>
              <w:spacing w:after="0" w:line="240" w:lineRule="auto"/>
              <w:jc w:val="center"/>
              <w:rPr>
                <w:rFonts w:ascii="Times New Roman" w:hAnsi="Times New Roman"/>
                <w:b/>
                <w:sz w:val="24"/>
                <w:szCs w:val="24"/>
              </w:rPr>
            </w:pPr>
            <w:r w:rsidRPr="00184D84">
              <w:rPr>
                <w:rFonts w:ascii="Times New Roman" w:hAnsi="Times New Roman"/>
                <w:b/>
                <w:sz w:val="24"/>
                <w:szCs w:val="24"/>
              </w:rPr>
              <w:t>Планируемые результаты обучения</w:t>
            </w:r>
          </w:p>
          <w:p w14:paraId="61D5FA19" w14:textId="77777777" w:rsidR="00A11259" w:rsidRPr="00184D84" w:rsidRDefault="00A11259" w:rsidP="0094212A">
            <w:pPr>
              <w:spacing w:after="0" w:line="240" w:lineRule="auto"/>
              <w:jc w:val="center"/>
              <w:rPr>
                <w:rFonts w:ascii="Times New Roman" w:hAnsi="Times New Roman"/>
                <w:b/>
                <w:sz w:val="24"/>
                <w:szCs w:val="24"/>
              </w:rPr>
            </w:pPr>
            <w:r w:rsidRPr="00184D84">
              <w:rPr>
                <w:rFonts w:ascii="Times New Roman" w:hAnsi="Times New Roman"/>
                <w:sz w:val="24"/>
                <w:szCs w:val="24"/>
              </w:rPr>
              <w:t>(показатели достижения заданного уровня планируемого результата обучения)</w:t>
            </w:r>
          </w:p>
        </w:tc>
        <w:tc>
          <w:tcPr>
            <w:tcW w:w="1583" w:type="pct"/>
          </w:tcPr>
          <w:p w14:paraId="68E86DC4" w14:textId="77777777" w:rsidR="00A11259" w:rsidRPr="00184D84" w:rsidRDefault="00A11259" w:rsidP="0094212A">
            <w:pPr>
              <w:spacing w:after="0" w:line="240" w:lineRule="auto"/>
              <w:jc w:val="center"/>
              <w:rPr>
                <w:rFonts w:ascii="Times New Roman" w:hAnsi="Times New Roman"/>
                <w:b/>
                <w:sz w:val="24"/>
                <w:szCs w:val="24"/>
              </w:rPr>
            </w:pPr>
            <w:r w:rsidRPr="00184D84">
              <w:rPr>
                <w:rFonts w:ascii="Times New Roman" w:hAnsi="Times New Roman"/>
                <w:b/>
                <w:sz w:val="24"/>
                <w:szCs w:val="24"/>
              </w:rPr>
              <w:t>Критерии оценивания результатов обучения</w:t>
            </w:r>
          </w:p>
        </w:tc>
      </w:tr>
      <w:tr w:rsidR="00A11259" w:rsidRPr="00184D84" w14:paraId="02A22FF0" w14:textId="77777777" w:rsidTr="0094212A">
        <w:tc>
          <w:tcPr>
            <w:tcW w:w="835" w:type="pct"/>
          </w:tcPr>
          <w:p w14:paraId="0BC87405" w14:textId="77777777" w:rsidR="00A11259" w:rsidRPr="00184D84" w:rsidRDefault="00A11259" w:rsidP="00A11259">
            <w:pPr>
              <w:spacing w:after="0" w:line="240" w:lineRule="auto"/>
              <w:jc w:val="both"/>
              <w:rPr>
                <w:rFonts w:ascii="Times New Roman" w:hAnsi="Times New Roman"/>
                <w:sz w:val="24"/>
                <w:szCs w:val="24"/>
              </w:rPr>
            </w:pPr>
            <w:r w:rsidRPr="00184D84">
              <w:rPr>
                <w:rFonts w:ascii="Times New Roman" w:hAnsi="Times New Roman"/>
                <w:b/>
                <w:sz w:val="24"/>
                <w:szCs w:val="24"/>
              </w:rPr>
              <w:t>Знает</w:t>
            </w:r>
          </w:p>
        </w:tc>
        <w:tc>
          <w:tcPr>
            <w:tcW w:w="2582" w:type="pct"/>
            <w:tcBorders>
              <w:top w:val="nil"/>
              <w:left w:val="nil"/>
              <w:bottom w:val="single" w:sz="8" w:space="0" w:color="auto"/>
              <w:right w:val="single" w:sz="8" w:space="0" w:color="auto"/>
            </w:tcBorders>
          </w:tcPr>
          <w:p w14:paraId="241799EB" w14:textId="77777777" w:rsidR="00A11259" w:rsidRPr="00184D84" w:rsidRDefault="00A11259" w:rsidP="00A11259">
            <w:pPr>
              <w:rPr>
                <w:rFonts w:ascii="Times New Roman" w:hAnsi="Times New Roman"/>
                <w:sz w:val="24"/>
                <w:szCs w:val="24"/>
              </w:rPr>
            </w:pPr>
            <w:r w:rsidRPr="00184D84">
              <w:rPr>
                <w:rFonts w:ascii="Times New Roman" w:hAnsi="Times New Roman"/>
                <w:sz w:val="24"/>
                <w:szCs w:val="24"/>
              </w:rPr>
              <w:t>виды внесудебных порядков урегулирования споров установленных законом</w:t>
            </w:r>
          </w:p>
        </w:tc>
        <w:tc>
          <w:tcPr>
            <w:tcW w:w="1583" w:type="pct"/>
          </w:tcPr>
          <w:p w14:paraId="38788564" w14:textId="77777777" w:rsidR="00A11259" w:rsidRPr="00184D84" w:rsidRDefault="00602895" w:rsidP="00A11259">
            <w:pPr>
              <w:spacing w:after="0" w:line="240" w:lineRule="auto"/>
              <w:jc w:val="both"/>
              <w:rPr>
                <w:rFonts w:ascii="Times New Roman" w:hAnsi="Times New Roman"/>
                <w:sz w:val="24"/>
                <w:szCs w:val="24"/>
              </w:rPr>
            </w:pPr>
            <w:r w:rsidRPr="00184D84">
              <w:rPr>
                <w:rFonts w:ascii="Times New Roman" w:hAnsi="Times New Roman"/>
                <w:sz w:val="24"/>
                <w:szCs w:val="24"/>
              </w:rPr>
              <w:t>правильность ответов на поставленные вопросы</w:t>
            </w:r>
          </w:p>
        </w:tc>
      </w:tr>
      <w:tr w:rsidR="00A11259" w:rsidRPr="00184D84" w14:paraId="124D7C47" w14:textId="77777777" w:rsidTr="0094212A">
        <w:tc>
          <w:tcPr>
            <w:tcW w:w="835" w:type="pct"/>
          </w:tcPr>
          <w:p w14:paraId="2315BF2A" w14:textId="77777777" w:rsidR="00A11259" w:rsidRPr="00184D84" w:rsidRDefault="00A11259" w:rsidP="00A11259">
            <w:pPr>
              <w:spacing w:after="0" w:line="240" w:lineRule="auto"/>
              <w:jc w:val="both"/>
              <w:rPr>
                <w:rFonts w:ascii="Times New Roman" w:hAnsi="Times New Roman"/>
                <w:sz w:val="24"/>
                <w:szCs w:val="24"/>
              </w:rPr>
            </w:pPr>
            <w:r w:rsidRPr="00184D84">
              <w:rPr>
                <w:rFonts w:ascii="Times New Roman" w:hAnsi="Times New Roman"/>
                <w:b/>
                <w:sz w:val="24"/>
                <w:szCs w:val="24"/>
              </w:rPr>
              <w:t>Умеет</w:t>
            </w:r>
          </w:p>
        </w:tc>
        <w:tc>
          <w:tcPr>
            <w:tcW w:w="2582" w:type="pct"/>
            <w:tcBorders>
              <w:top w:val="nil"/>
              <w:left w:val="nil"/>
              <w:bottom w:val="single" w:sz="8" w:space="0" w:color="auto"/>
              <w:right w:val="single" w:sz="8" w:space="0" w:color="auto"/>
            </w:tcBorders>
            <w:vAlign w:val="center"/>
          </w:tcPr>
          <w:p w14:paraId="145371D9" w14:textId="77777777" w:rsidR="00A11259" w:rsidRPr="00184D84" w:rsidRDefault="00A11259" w:rsidP="00A11259">
            <w:pPr>
              <w:rPr>
                <w:rFonts w:ascii="Times New Roman" w:hAnsi="Times New Roman"/>
                <w:sz w:val="24"/>
                <w:szCs w:val="24"/>
              </w:rPr>
            </w:pPr>
            <w:r w:rsidRPr="00184D84">
              <w:rPr>
                <w:rFonts w:ascii="Times New Roman" w:hAnsi="Times New Roman"/>
                <w:sz w:val="24"/>
                <w:szCs w:val="24"/>
              </w:rPr>
              <w:t>проводить поиск, отбор, систематизацию источников, регулирующих деятельность лиц, участвующих во внесудебных процедурах урегулирования споров</w:t>
            </w:r>
          </w:p>
        </w:tc>
        <w:tc>
          <w:tcPr>
            <w:tcW w:w="1583" w:type="pct"/>
          </w:tcPr>
          <w:p w14:paraId="6043562A" w14:textId="77777777" w:rsidR="00A11259" w:rsidRPr="00184D84" w:rsidRDefault="00602895" w:rsidP="00A11259">
            <w:pPr>
              <w:spacing w:after="0" w:line="240" w:lineRule="auto"/>
              <w:jc w:val="both"/>
              <w:rPr>
                <w:rFonts w:ascii="Times New Roman" w:hAnsi="Times New Roman"/>
                <w:sz w:val="24"/>
                <w:szCs w:val="24"/>
              </w:rPr>
            </w:pPr>
            <w:r w:rsidRPr="00184D84">
              <w:rPr>
                <w:rFonts w:ascii="Times New Roman" w:hAnsi="Times New Roman"/>
                <w:sz w:val="24"/>
                <w:szCs w:val="24"/>
              </w:rPr>
              <w:t xml:space="preserve">правильное определение нормативных источников </w:t>
            </w:r>
          </w:p>
        </w:tc>
      </w:tr>
      <w:tr w:rsidR="00A11259" w:rsidRPr="00184D84" w14:paraId="2F1BF118" w14:textId="77777777" w:rsidTr="0094212A">
        <w:tc>
          <w:tcPr>
            <w:tcW w:w="835" w:type="pct"/>
          </w:tcPr>
          <w:p w14:paraId="41A55C4D" w14:textId="77777777" w:rsidR="00A11259" w:rsidRPr="00184D84" w:rsidRDefault="00A11259" w:rsidP="00A11259">
            <w:pPr>
              <w:spacing w:after="0" w:line="240" w:lineRule="auto"/>
              <w:jc w:val="both"/>
              <w:rPr>
                <w:rFonts w:ascii="Times New Roman" w:hAnsi="Times New Roman"/>
                <w:sz w:val="24"/>
                <w:szCs w:val="24"/>
              </w:rPr>
            </w:pPr>
            <w:r w:rsidRPr="00184D84">
              <w:rPr>
                <w:rFonts w:ascii="Times New Roman" w:hAnsi="Times New Roman"/>
                <w:b/>
                <w:sz w:val="24"/>
                <w:szCs w:val="24"/>
              </w:rPr>
              <w:t>Владеет навыками и/или опытом</w:t>
            </w:r>
            <w:r w:rsidR="00746226" w:rsidRPr="00184D84">
              <w:rPr>
                <w:rFonts w:ascii="Times New Roman" w:hAnsi="Times New Roman"/>
                <w:b/>
                <w:sz w:val="24"/>
                <w:szCs w:val="24"/>
              </w:rPr>
              <w:t xml:space="preserve"> деятельности</w:t>
            </w:r>
          </w:p>
        </w:tc>
        <w:tc>
          <w:tcPr>
            <w:tcW w:w="2582" w:type="pct"/>
            <w:tcBorders>
              <w:top w:val="nil"/>
              <w:left w:val="nil"/>
              <w:bottom w:val="single" w:sz="8" w:space="0" w:color="auto"/>
              <w:right w:val="single" w:sz="8" w:space="0" w:color="auto"/>
            </w:tcBorders>
          </w:tcPr>
          <w:p w14:paraId="7FD2CBC3" w14:textId="77777777" w:rsidR="00A11259" w:rsidRPr="00184D84" w:rsidRDefault="00A11259" w:rsidP="00A11259">
            <w:pPr>
              <w:rPr>
                <w:rFonts w:ascii="Times New Roman" w:hAnsi="Times New Roman"/>
                <w:sz w:val="24"/>
                <w:szCs w:val="24"/>
              </w:rPr>
            </w:pPr>
            <w:r w:rsidRPr="00184D84">
              <w:rPr>
                <w:rFonts w:ascii="Times New Roman" w:hAnsi="Times New Roman"/>
                <w:sz w:val="24"/>
                <w:szCs w:val="24"/>
              </w:rPr>
              <w:t>разрешения конкретной ситуации в предусмотренном законе порядке внесудебного урегулирования споров</w:t>
            </w:r>
          </w:p>
        </w:tc>
        <w:tc>
          <w:tcPr>
            <w:tcW w:w="1583" w:type="pct"/>
          </w:tcPr>
          <w:p w14:paraId="54DFF738" w14:textId="77777777" w:rsidR="00A11259" w:rsidRPr="00184D84" w:rsidRDefault="00602895" w:rsidP="00A11259">
            <w:pPr>
              <w:spacing w:after="0" w:line="240" w:lineRule="auto"/>
              <w:jc w:val="both"/>
              <w:rPr>
                <w:rFonts w:ascii="Times New Roman" w:hAnsi="Times New Roman"/>
                <w:sz w:val="24"/>
                <w:szCs w:val="24"/>
              </w:rPr>
            </w:pPr>
            <w:r w:rsidRPr="00184D84">
              <w:rPr>
                <w:rFonts w:ascii="Times New Roman" w:hAnsi="Times New Roman"/>
                <w:sz w:val="24"/>
                <w:szCs w:val="24"/>
              </w:rPr>
              <w:t>грамотная выработка юридически значимого решения</w:t>
            </w:r>
          </w:p>
        </w:tc>
      </w:tr>
    </w:tbl>
    <w:p w14:paraId="5DFCDFB6" w14:textId="77777777" w:rsidR="009A2696" w:rsidRPr="00184D84" w:rsidRDefault="009A2696" w:rsidP="00104729">
      <w:pPr>
        <w:spacing w:after="0" w:line="240" w:lineRule="auto"/>
        <w:jc w:val="both"/>
        <w:rPr>
          <w:rFonts w:ascii="Times New Roman" w:hAnsi="Times New Roman"/>
          <w:i/>
          <w:sz w:val="24"/>
          <w:szCs w:val="24"/>
        </w:rPr>
      </w:pPr>
    </w:p>
    <w:p w14:paraId="491F3996" w14:textId="77777777" w:rsidR="00CE7A2E" w:rsidRPr="00184D84" w:rsidRDefault="00CE7A2E" w:rsidP="00F06E83">
      <w:pPr>
        <w:spacing w:after="0" w:line="240" w:lineRule="auto"/>
        <w:jc w:val="center"/>
        <w:rPr>
          <w:rFonts w:ascii="Times New Roman" w:hAnsi="Times New Roman"/>
          <w:b/>
          <w:sz w:val="24"/>
          <w:szCs w:val="24"/>
        </w:rPr>
      </w:pPr>
    </w:p>
    <w:p w14:paraId="4DF0FB9E" w14:textId="77777777" w:rsidR="00CE7A2E" w:rsidRPr="00184D84" w:rsidRDefault="00CE7A2E" w:rsidP="00F06E83">
      <w:pPr>
        <w:spacing w:after="0" w:line="240" w:lineRule="auto"/>
        <w:jc w:val="center"/>
        <w:rPr>
          <w:rFonts w:ascii="Times New Roman" w:hAnsi="Times New Roman"/>
          <w:b/>
          <w:sz w:val="24"/>
          <w:szCs w:val="24"/>
        </w:rPr>
      </w:pPr>
    </w:p>
    <w:p w14:paraId="30F1CB38" w14:textId="77777777" w:rsidR="00CE7A2E" w:rsidRPr="00184D84" w:rsidRDefault="00CE7A2E" w:rsidP="00F06E83">
      <w:pPr>
        <w:spacing w:after="0" w:line="240" w:lineRule="auto"/>
        <w:jc w:val="center"/>
        <w:rPr>
          <w:rFonts w:ascii="Times New Roman" w:hAnsi="Times New Roman"/>
          <w:b/>
          <w:sz w:val="24"/>
          <w:szCs w:val="24"/>
        </w:rPr>
      </w:pPr>
    </w:p>
    <w:p w14:paraId="470DEF9F" w14:textId="77777777" w:rsidR="00F06E83" w:rsidRPr="00184D84" w:rsidRDefault="00F06E83" w:rsidP="00F06E83">
      <w:pPr>
        <w:spacing w:after="0" w:line="240" w:lineRule="auto"/>
        <w:jc w:val="center"/>
        <w:rPr>
          <w:rFonts w:ascii="Times New Roman" w:hAnsi="Times New Roman"/>
          <w:b/>
          <w:i/>
          <w:sz w:val="24"/>
          <w:szCs w:val="24"/>
        </w:rPr>
      </w:pPr>
      <w:r w:rsidRPr="00184D84">
        <w:rPr>
          <w:rFonts w:ascii="Times New Roman" w:hAnsi="Times New Roman"/>
          <w:b/>
          <w:sz w:val="24"/>
          <w:szCs w:val="24"/>
        </w:rPr>
        <w:t>ПК-7 Владение навыками подготовки юридических документов</w:t>
      </w:r>
    </w:p>
    <w:p w14:paraId="7CAE7D27" w14:textId="77777777" w:rsidR="00F06E83" w:rsidRPr="00184D84" w:rsidRDefault="00F06E83" w:rsidP="00104729">
      <w:pPr>
        <w:spacing w:after="0" w:line="240" w:lineRule="auto"/>
        <w:jc w:val="both"/>
        <w:rPr>
          <w:rFonts w:ascii="Times New Roman" w:hAnsi="Times New Roman"/>
          <w:i/>
          <w:sz w:val="24"/>
          <w:szCs w:val="2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21"/>
        <w:gridCol w:w="8104"/>
        <w:gridCol w:w="4969"/>
      </w:tblGrid>
      <w:tr w:rsidR="00F06E83" w:rsidRPr="00184D84" w14:paraId="3FE28F73" w14:textId="77777777" w:rsidTr="00ED4EB4">
        <w:trPr>
          <w:trHeight w:val="631"/>
        </w:trPr>
        <w:tc>
          <w:tcPr>
            <w:tcW w:w="3417" w:type="pct"/>
            <w:gridSpan w:val="2"/>
          </w:tcPr>
          <w:p w14:paraId="4D042B91" w14:textId="77777777" w:rsidR="00F06E83" w:rsidRPr="00184D84" w:rsidRDefault="00F06E83" w:rsidP="00ED4EB4">
            <w:pPr>
              <w:spacing w:after="0" w:line="240" w:lineRule="auto"/>
              <w:jc w:val="center"/>
              <w:rPr>
                <w:rFonts w:ascii="Times New Roman" w:hAnsi="Times New Roman"/>
                <w:b/>
                <w:sz w:val="24"/>
                <w:szCs w:val="24"/>
              </w:rPr>
            </w:pPr>
            <w:r w:rsidRPr="00184D84">
              <w:rPr>
                <w:rFonts w:ascii="Times New Roman" w:hAnsi="Times New Roman"/>
                <w:b/>
                <w:sz w:val="24"/>
                <w:szCs w:val="24"/>
              </w:rPr>
              <w:t>Планируемые результаты обучения</w:t>
            </w:r>
          </w:p>
          <w:p w14:paraId="340830D2" w14:textId="77777777" w:rsidR="00F06E83" w:rsidRPr="00184D84" w:rsidRDefault="00F06E83" w:rsidP="00ED4EB4">
            <w:pPr>
              <w:spacing w:after="0" w:line="240" w:lineRule="auto"/>
              <w:jc w:val="center"/>
              <w:rPr>
                <w:rFonts w:ascii="Times New Roman" w:hAnsi="Times New Roman"/>
                <w:b/>
                <w:sz w:val="24"/>
                <w:szCs w:val="24"/>
              </w:rPr>
            </w:pPr>
            <w:r w:rsidRPr="00184D84">
              <w:rPr>
                <w:rFonts w:ascii="Times New Roman" w:hAnsi="Times New Roman"/>
                <w:sz w:val="24"/>
                <w:szCs w:val="24"/>
              </w:rPr>
              <w:t>(показатели достижения заданного уровня планируемого результата обучения)</w:t>
            </w:r>
          </w:p>
        </w:tc>
        <w:tc>
          <w:tcPr>
            <w:tcW w:w="1583" w:type="pct"/>
          </w:tcPr>
          <w:p w14:paraId="3945A548" w14:textId="77777777" w:rsidR="00F06E83" w:rsidRPr="00184D84" w:rsidRDefault="00F06E83" w:rsidP="00ED4EB4">
            <w:pPr>
              <w:spacing w:after="0" w:line="240" w:lineRule="auto"/>
              <w:jc w:val="center"/>
              <w:rPr>
                <w:rFonts w:ascii="Times New Roman" w:hAnsi="Times New Roman"/>
                <w:b/>
                <w:sz w:val="24"/>
                <w:szCs w:val="24"/>
              </w:rPr>
            </w:pPr>
            <w:r w:rsidRPr="00184D84">
              <w:rPr>
                <w:rFonts w:ascii="Times New Roman" w:hAnsi="Times New Roman"/>
                <w:b/>
                <w:sz w:val="24"/>
                <w:szCs w:val="24"/>
              </w:rPr>
              <w:t>Критерии оценивания результатов обучения</w:t>
            </w:r>
          </w:p>
        </w:tc>
      </w:tr>
      <w:tr w:rsidR="007F34A8" w:rsidRPr="00184D84" w14:paraId="0F272A73" w14:textId="77777777" w:rsidTr="0094212A">
        <w:tc>
          <w:tcPr>
            <w:tcW w:w="835" w:type="pct"/>
          </w:tcPr>
          <w:p w14:paraId="71A615E0" w14:textId="77777777" w:rsidR="007F34A8" w:rsidRPr="00184D84" w:rsidRDefault="007F34A8" w:rsidP="007F34A8">
            <w:pPr>
              <w:spacing w:after="0" w:line="240" w:lineRule="auto"/>
              <w:jc w:val="both"/>
              <w:rPr>
                <w:rFonts w:ascii="Times New Roman" w:hAnsi="Times New Roman"/>
                <w:sz w:val="24"/>
                <w:szCs w:val="24"/>
              </w:rPr>
            </w:pPr>
            <w:r w:rsidRPr="00184D84">
              <w:rPr>
                <w:rFonts w:ascii="Times New Roman" w:hAnsi="Times New Roman"/>
                <w:b/>
                <w:sz w:val="24"/>
                <w:szCs w:val="24"/>
              </w:rPr>
              <w:t>Знает</w:t>
            </w:r>
          </w:p>
        </w:tc>
        <w:tc>
          <w:tcPr>
            <w:tcW w:w="2582" w:type="pct"/>
            <w:tcBorders>
              <w:top w:val="nil"/>
              <w:left w:val="nil"/>
              <w:bottom w:val="single" w:sz="8" w:space="0" w:color="auto"/>
              <w:right w:val="single" w:sz="8" w:space="0" w:color="auto"/>
            </w:tcBorders>
          </w:tcPr>
          <w:p w14:paraId="0BA2302F" w14:textId="77777777" w:rsidR="007F34A8" w:rsidRPr="00184D84" w:rsidRDefault="007F34A8" w:rsidP="007F34A8">
            <w:pPr>
              <w:rPr>
                <w:rFonts w:ascii="Times New Roman" w:hAnsi="Times New Roman"/>
                <w:sz w:val="24"/>
                <w:szCs w:val="24"/>
              </w:rPr>
            </w:pPr>
            <w:r w:rsidRPr="00184D84">
              <w:rPr>
                <w:rFonts w:ascii="Times New Roman" w:hAnsi="Times New Roman"/>
                <w:sz w:val="24"/>
                <w:szCs w:val="24"/>
              </w:rPr>
              <w:t>виды юридических документов, образующихся в сфере внесудебного порядка урегулирования споров</w:t>
            </w:r>
          </w:p>
        </w:tc>
        <w:tc>
          <w:tcPr>
            <w:tcW w:w="1583" w:type="pct"/>
          </w:tcPr>
          <w:p w14:paraId="681F2DA6" w14:textId="77777777" w:rsidR="007F34A8" w:rsidRPr="00184D84" w:rsidRDefault="007F34A8" w:rsidP="007F34A8">
            <w:pPr>
              <w:spacing w:after="0" w:line="240" w:lineRule="auto"/>
              <w:jc w:val="both"/>
              <w:rPr>
                <w:rFonts w:ascii="Times New Roman" w:hAnsi="Times New Roman"/>
                <w:sz w:val="24"/>
                <w:szCs w:val="24"/>
              </w:rPr>
            </w:pPr>
            <w:r w:rsidRPr="00184D84">
              <w:rPr>
                <w:rFonts w:ascii="Times New Roman" w:hAnsi="Times New Roman"/>
                <w:sz w:val="24"/>
                <w:szCs w:val="24"/>
              </w:rPr>
              <w:t>правильность ответов на поставленные вопросы</w:t>
            </w:r>
          </w:p>
        </w:tc>
      </w:tr>
      <w:tr w:rsidR="007F34A8" w:rsidRPr="00184D84" w14:paraId="347476AA" w14:textId="77777777" w:rsidTr="0094212A">
        <w:tc>
          <w:tcPr>
            <w:tcW w:w="835" w:type="pct"/>
          </w:tcPr>
          <w:p w14:paraId="6C943BE4" w14:textId="77777777" w:rsidR="007F34A8" w:rsidRPr="00184D84" w:rsidRDefault="007F34A8" w:rsidP="007F34A8">
            <w:pPr>
              <w:spacing w:after="0" w:line="240" w:lineRule="auto"/>
              <w:jc w:val="both"/>
              <w:rPr>
                <w:rFonts w:ascii="Times New Roman" w:hAnsi="Times New Roman"/>
                <w:sz w:val="24"/>
                <w:szCs w:val="24"/>
              </w:rPr>
            </w:pPr>
            <w:r w:rsidRPr="00184D84">
              <w:rPr>
                <w:rFonts w:ascii="Times New Roman" w:hAnsi="Times New Roman"/>
                <w:b/>
                <w:sz w:val="24"/>
                <w:szCs w:val="24"/>
              </w:rPr>
              <w:t>Умеет</w:t>
            </w:r>
          </w:p>
        </w:tc>
        <w:tc>
          <w:tcPr>
            <w:tcW w:w="2582" w:type="pct"/>
            <w:tcBorders>
              <w:top w:val="nil"/>
              <w:left w:val="nil"/>
              <w:bottom w:val="single" w:sz="8" w:space="0" w:color="auto"/>
              <w:right w:val="single" w:sz="8" w:space="0" w:color="auto"/>
            </w:tcBorders>
            <w:vAlign w:val="center"/>
          </w:tcPr>
          <w:p w14:paraId="0DCA89ED" w14:textId="77777777" w:rsidR="007F34A8" w:rsidRPr="00184D84" w:rsidRDefault="007F34A8" w:rsidP="007F34A8">
            <w:pPr>
              <w:rPr>
                <w:rFonts w:ascii="Times New Roman" w:hAnsi="Times New Roman"/>
                <w:sz w:val="24"/>
                <w:szCs w:val="24"/>
              </w:rPr>
            </w:pPr>
            <w:r w:rsidRPr="00184D84">
              <w:rPr>
                <w:rFonts w:ascii="Times New Roman" w:hAnsi="Times New Roman"/>
                <w:sz w:val="24"/>
                <w:szCs w:val="24"/>
              </w:rPr>
              <w:t>наполнить содержанием основные виды юридических документов в сфере внесудебного порядка разрешения споров</w:t>
            </w:r>
          </w:p>
        </w:tc>
        <w:tc>
          <w:tcPr>
            <w:tcW w:w="1583" w:type="pct"/>
          </w:tcPr>
          <w:p w14:paraId="2E19F262" w14:textId="77777777" w:rsidR="007F34A8" w:rsidRPr="00184D84" w:rsidRDefault="007F34A8" w:rsidP="007F34A8">
            <w:pPr>
              <w:spacing w:after="0" w:line="240" w:lineRule="auto"/>
              <w:jc w:val="both"/>
              <w:rPr>
                <w:rFonts w:ascii="Times New Roman" w:hAnsi="Times New Roman"/>
                <w:sz w:val="24"/>
                <w:szCs w:val="24"/>
              </w:rPr>
            </w:pPr>
            <w:r w:rsidRPr="00184D84">
              <w:rPr>
                <w:rFonts w:ascii="Times New Roman" w:hAnsi="Times New Roman"/>
                <w:sz w:val="24"/>
                <w:szCs w:val="24"/>
              </w:rPr>
              <w:t>правильное наполнение документов</w:t>
            </w:r>
          </w:p>
        </w:tc>
      </w:tr>
      <w:tr w:rsidR="007F34A8" w:rsidRPr="00184D84" w14:paraId="297D31D2" w14:textId="77777777" w:rsidTr="0094212A">
        <w:tc>
          <w:tcPr>
            <w:tcW w:w="835" w:type="pct"/>
          </w:tcPr>
          <w:p w14:paraId="72F92229" w14:textId="77777777" w:rsidR="007F34A8" w:rsidRPr="00184D84" w:rsidRDefault="007F34A8" w:rsidP="007F34A8">
            <w:pPr>
              <w:spacing w:after="0" w:line="240" w:lineRule="auto"/>
              <w:jc w:val="both"/>
              <w:rPr>
                <w:rFonts w:ascii="Times New Roman" w:hAnsi="Times New Roman"/>
                <w:sz w:val="24"/>
                <w:szCs w:val="24"/>
              </w:rPr>
            </w:pPr>
            <w:r w:rsidRPr="00184D84">
              <w:rPr>
                <w:rFonts w:ascii="Times New Roman" w:hAnsi="Times New Roman"/>
                <w:b/>
                <w:sz w:val="24"/>
                <w:szCs w:val="24"/>
              </w:rPr>
              <w:t>Владеет навыками и/или опытом деятельности</w:t>
            </w:r>
          </w:p>
        </w:tc>
        <w:tc>
          <w:tcPr>
            <w:tcW w:w="2582" w:type="pct"/>
            <w:tcBorders>
              <w:top w:val="nil"/>
              <w:left w:val="nil"/>
              <w:bottom w:val="single" w:sz="8" w:space="0" w:color="auto"/>
              <w:right w:val="single" w:sz="8" w:space="0" w:color="auto"/>
            </w:tcBorders>
          </w:tcPr>
          <w:p w14:paraId="5AA066E5" w14:textId="77777777" w:rsidR="007F34A8" w:rsidRPr="00184D84" w:rsidRDefault="007F34A8" w:rsidP="007F34A8">
            <w:pPr>
              <w:rPr>
                <w:rFonts w:ascii="Times New Roman" w:hAnsi="Times New Roman"/>
                <w:sz w:val="24"/>
                <w:szCs w:val="24"/>
              </w:rPr>
            </w:pPr>
            <w:r w:rsidRPr="00184D84">
              <w:rPr>
                <w:rFonts w:ascii="Times New Roman" w:hAnsi="Times New Roman"/>
                <w:sz w:val="24"/>
                <w:szCs w:val="24"/>
              </w:rPr>
              <w:t>подготовки юридических документов, образующихся в сфере внесудебного порядка урегулирования споров</w:t>
            </w:r>
          </w:p>
        </w:tc>
        <w:tc>
          <w:tcPr>
            <w:tcW w:w="1583" w:type="pct"/>
          </w:tcPr>
          <w:p w14:paraId="56983D86" w14:textId="77777777" w:rsidR="007F34A8" w:rsidRPr="00184D84" w:rsidRDefault="007F34A8" w:rsidP="007F34A8">
            <w:pPr>
              <w:spacing w:after="0" w:line="240" w:lineRule="auto"/>
              <w:jc w:val="both"/>
              <w:rPr>
                <w:rFonts w:ascii="Times New Roman" w:hAnsi="Times New Roman"/>
                <w:sz w:val="24"/>
                <w:szCs w:val="24"/>
              </w:rPr>
            </w:pPr>
            <w:r w:rsidRPr="00184D84">
              <w:rPr>
                <w:rFonts w:ascii="Times New Roman" w:hAnsi="Times New Roman"/>
                <w:sz w:val="24"/>
                <w:szCs w:val="24"/>
              </w:rPr>
              <w:t>правильное оформление документов</w:t>
            </w:r>
          </w:p>
        </w:tc>
      </w:tr>
    </w:tbl>
    <w:p w14:paraId="42ED0D98" w14:textId="77777777" w:rsidR="00F06E83" w:rsidRPr="00184D84" w:rsidRDefault="00F06E83" w:rsidP="00104729">
      <w:pPr>
        <w:spacing w:after="0" w:line="240" w:lineRule="auto"/>
        <w:jc w:val="both"/>
        <w:rPr>
          <w:rFonts w:ascii="Times New Roman" w:hAnsi="Times New Roman"/>
          <w:i/>
          <w:sz w:val="24"/>
          <w:szCs w:val="24"/>
        </w:rPr>
      </w:pPr>
    </w:p>
    <w:p w14:paraId="1B2F64ED" w14:textId="77777777" w:rsidR="00F06E83" w:rsidRPr="00184D84" w:rsidRDefault="00F06E83" w:rsidP="00F06E83">
      <w:pPr>
        <w:spacing w:after="0" w:line="240" w:lineRule="auto"/>
        <w:jc w:val="center"/>
        <w:rPr>
          <w:rFonts w:ascii="Times New Roman" w:hAnsi="Times New Roman"/>
          <w:b/>
          <w:sz w:val="24"/>
          <w:szCs w:val="24"/>
        </w:rPr>
      </w:pPr>
      <w:r w:rsidRPr="00184D84">
        <w:rPr>
          <w:rFonts w:ascii="Times New Roman" w:hAnsi="Times New Roman"/>
          <w:b/>
          <w:sz w:val="24"/>
          <w:szCs w:val="24"/>
        </w:rPr>
        <w:t>ПК-15 Способность толковать нормативные правовые акты</w:t>
      </w:r>
    </w:p>
    <w:p w14:paraId="043F905F" w14:textId="77777777" w:rsidR="00F06E83" w:rsidRPr="00184D84" w:rsidRDefault="00F06E83" w:rsidP="00F06E83">
      <w:pPr>
        <w:spacing w:after="0" w:line="240" w:lineRule="auto"/>
        <w:jc w:val="both"/>
        <w:rPr>
          <w:rFonts w:ascii="Times New Roman" w:hAnsi="Times New Roman"/>
          <w:i/>
          <w:sz w:val="24"/>
          <w:szCs w:val="2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21"/>
        <w:gridCol w:w="8104"/>
        <w:gridCol w:w="4969"/>
      </w:tblGrid>
      <w:tr w:rsidR="00F06E83" w:rsidRPr="00184D84" w14:paraId="55733E53" w14:textId="77777777" w:rsidTr="00ED4EB4">
        <w:trPr>
          <w:trHeight w:val="631"/>
        </w:trPr>
        <w:tc>
          <w:tcPr>
            <w:tcW w:w="3417" w:type="pct"/>
            <w:gridSpan w:val="2"/>
          </w:tcPr>
          <w:p w14:paraId="15924FCD" w14:textId="77777777" w:rsidR="00F06E83" w:rsidRPr="00184D84" w:rsidRDefault="00F06E83" w:rsidP="00ED4EB4">
            <w:pPr>
              <w:spacing w:after="0" w:line="240" w:lineRule="auto"/>
              <w:jc w:val="center"/>
              <w:rPr>
                <w:rFonts w:ascii="Times New Roman" w:hAnsi="Times New Roman"/>
                <w:b/>
                <w:sz w:val="24"/>
                <w:szCs w:val="24"/>
              </w:rPr>
            </w:pPr>
            <w:r w:rsidRPr="00184D84">
              <w:rPr>
                <w:rFonts w:ascii="Times New Roman" w:hAnsi="Times New Roman"/>
                <w:b/>
                <w:sz w:val="24"/>
                <w:szCs w:val="24"/>
              </w:rPr>
              <w:t>Планируемые результаты обучения</w:t>
            </w:r>
          </w:p>
          <w:p w14:paraId="290C234C" w14:textId="77777777" w:rsidR="00F06E83" w:rsidRPr="00184D84" w:rsidRDefault="00F06E83" w:rsidP="00ED4EB4">
            <w:pPr>
              <w:spacing w:after="0" w:line="240" w:lineRule="auto"/>
              <w:jc w:val="center"/>
              <w:rPr>
                <w:rFonts w:ascii="Times New Roman" w:hAnsi="Times New Roman"/>
                <w:b/>
                <w:sz w:val="24"/>
                <w:szCs w:val="24"/>
              </w:rPr>
            </w:pPr>
            <w:r w:rsidRPr="00184D84">
              <w:rPr>
                <w:rFonts w:ascii="Times New Roman" w:hAnsi="Times New Roman"/>
                <w:sz w:val="24"/>
                <w:szCs w:val="24"/>
              </w:rPr>
              <w:t>(показатели достижения заданного уровня планируемого результата обучения)</w:t>
            </w:r>
          </w:p>
        </w:tc>
        <w:tc>
          <w:tcPr>
            <w:tcW w:w="1583" w:type="pct"/>
          </w:tcPr>
          <w:p w14:paraId="51B2DA73" w14:textId="77777777" w:rsidR="00F06E83" w:rsidRPr="00184D84" w:rsidRDefault="00F06E83" w:rsidP="00ED4EB4">
            <w:pPr>
              <w:spacing w:after="0" w:line="240" w:lineRule="auto"/>
              <w:jc w:val="center"/>
              <w:rPr>
                <w:rFonts w:ascii="Times New Roman" w:hAnsi="Times New Roman"/>
                <w:b/>
                <w:sz w:val="24"/>
                <w:szCs w:val="24"/>
              </w:rPr>
            </w:pPr>
            <w:r w:rsidRPr="00184D84">
              <w:rPr>
                <w:rFonts w:ascii="Times New Roman" w:hAnsi="Times New Roman"/>
                <w:b/>
                <w:sz w:val="24"/>
                <w:szCs w:val="24"/>
              </w:rPr>
              <w:t>Критерии оценивания результатов обучения</w:t>
            </w:r>
          </w:p>
        </w:tc>
      </w:tr>
      <w:tr w:rsidR="006F393C" w:rsidRPr="00184D84" w14:paraId="221A06F0" w14:textId="77777777" w:rsidTr="0094212A">
        <w:tc>
          <w:tcPr>
            <w:tcW w:w="835" w:type="pct"/>
          </w:tcPr>
          <w:p w14:paraId="412ADA1B" w14:textId="77777777" w:rsidR="006F393C" w:rsidRPr="00184D84" w:rsidRDefault="006F393C" w:rsidP="006F393C">
            <w:pPr>
              <w:spacing w:after="0" w:line="240" w:lineRule="auto"/>
              <w:jc w:val="both"/>
              <w:rPr>
                <w:rFonts w:ascii="Times New Roman" w:hAnsi="Times New Roman"/>
                <w:sz w:val="24"/>
                <w:szCs w:val="24"/>
              </w:rPr>
            </w:pPr>
            <w:r w:rsidRPr="00184D84">
              <w:rPr>
                <w:rFonts w:ascii="Times New Roman" w:hAnsi="Times New Roman"/>
                <w:b/>
                <w:sz w:val="24"/>
                <w:szCs w:val="24"/>
              </w:rPr>
              <w:t>Знает</w:t>
            </w:r>
          </w:p>
        </w:tc>
        <w:tc>
          <w:tcPr>
            <w:tcW w:w="2582" w:type="pct"/>
            <w:tcBorders>
              <w:top w:val="nil"/>
              <w:left w:val="nil"/>
              <w:bottom w:val="single" w:sz="8" w:space="0" w:color="auto"/>
              <w:right w:val="single" w:sz="8" w:space="0" w:color="auto"/>
            </w:tcBorders>
          </w:tcPr>
          <w:p w14:paraId="23FE237D" w14:textId="77777777" w:rsidR="006F393C" w:rsidRPr="00184D84" w:rsidRDefault="006F393C" w:rsidP="006F393C">
            <w:pPr>
              <w:rPr>
                <w:rFonts w:ascii="Times New Roman" w:hAnsi="Times New Roman"/>
                <w:sz w:val="24"/>
                <w:szCs w:val="24"/>
              </w:rPr>
            </w:pPr>
            <w:r w:rsidRPr="00184D84">
              <w:rPr>
                <w:rFonts w:ascii="Times New Roman" w:hAnsi="Times New Roman"/>
                <w:sz w:val="24"/>
                <w:szCs w:val="24"/>
              </w:rPr>
              <w:t>приемы толкования и их применения в отношении норм определяющих внесудебном порядке урегулирования споров</w:t>
            </w:r>
          </w:p>
        </w:tc>
        <w:tc>
          <w:tcPr>
            <w:tcW w:w="1583" w:type="pct"/>
          </w:tcPr>
          <w:p w14:paraId="67A4388A" w14:textId="77777777" w:rsidR="006F393C" w:rsidRPr="00184D84" w:rsidRDefault="006F393C" w:rsidP="006F393C">
            <w:pPr>
              <w:spacing w:after="0" w:line="240" w:lineRule="auto"/>
              <w:jc w:val="both"/>
              <w:rPr>
                <w:rFonts w:ascii="Times New Roman" w:hAnsi="Times New Roman"/>
                <w:sz w:val="24"/>
                <w:szCs w:val="24"/>
              </w:rPr>
            </w:pPr>
            <w:r w:rsidRPr="00184D84">
              <w:rPr>
                <w:rFonts w:ascii="Times New Roman" w:hAnsi="Times New Roman"/>
                <w:sz w:val="24"/>
                <w:szCs w:val="24"/>
              </w:rPr>
              <w:t>правильность ответов на поставленные вопросы</w:t>
            </w:r>
          </w:p>
        </w:tc>
      </w:tr>
      <w:tr w:rsidR="006F393C" w:rsidRPr="00184D84" w14:paraId="2AE6CFDD" w14:textId="77777777" w:rsidTr="0094212A">
        <w:tc>
          <w:tcPr>
            <w:tcW w:w="835" w:type="pct"/>
          </w:tcPr>
          <w:p w14:paraId="5B88E1E1" w14:textId="77777777" w:rsidR="006F393C" w:rsidRPr="00184D84" w:rsidRDefault="006F393C" w:rsidP="006F393C">
            <w:pPr>
              <w:spacing w:after="0" w:line="240" w:lineRule="auto"/>
              <w:jc w:val="both"/>
              <w:rPr>
                <w:rFonts w:ascii="Times New Roman" w:hAnsi="Times New Roman"/>
                <w:sz w:val="24"/>
                <w:szCs w:val="24"/>
              </w:rPr>
            </w:pPr>
            <w:r w:rsidRPr="00184D84">
              <w:rPr>
                <w:rFonts w:ascii="Times New Roman" w:hAnsi="Times New Roman"/>
                <w:b/>
                <w:sz w:val="24"/>
                <w:szCs w:val="24"/>
              </w:rPr>
              <w:t>Умеет</w:t>
            </w:r>
          </w:p>
        </w:tc>
        <w:tc>
          <w:tcPr>
            <w:tcW w:w="2582" w:type="pct"/>
            <w:tcBorders>
              <w:top w:val="nil"/>
              <w:left w:val="nil"/>
              <w:bottom w:val="single" w:sz="8" w:space="0" w:color="auto"/>
              <w:right w:val="single" w:sz="8" w:space="0" w:color="auto"/>
            </w:tcBorders>
            <w:vAlign w:val="center"/>
          </w:tcPr>
          <w:p w14:paraId="2D4E5386" w14:textId="77777777" w:rsidR="006F393C" w:rsidRPr="00184D84" w:rsidRDefault="006F393C" w:rsidP="006F393C">
            <w:pPr>
              <w:rPr>
                <w:rFonts w:ascii="Times New Roman" w:hAnsi="Times New Roman"/>
                <w:sz w:val="24"/>
                <w:szCs w:val="24"/>
              </w:rPr>
            </w:pPr>
            <w:r w:rsidRPr="00184D84">
              <w:rPr>
                <w:rFonts w:ascii="Times New Roman" w:hAnsi="Times New Roman"/>
                <w:sz w:val="24"/>
                <w:szCs w:val="24"/>
              </w:rPr>
              <w:t>анализировать содержание источников регулирующих внесудебные процедуры, с использованием приемов толкования норм права</w:t>
            </w:r>
          </w:p>
        </w:tc>
        <w:tc>
          <w:tcPr>
            <w:tcW w:w="1583" w:type="pct"/>
          </w:tcPr>
          <w:p w14:paraId="30E70CE7" w14:textId="77777777" w:rsidR="006F393C" w:rsidRPr="00184D84" w:rsidRDefault="006F393C" w:rsidP="006F393C">
            <w:pPr>
              <w:spacing w:after="0" w:line="240" w:lineRule="auto"/>
              <w:jc w:val="both"/>
              <w:rPr>
                <w:rFonts w:ascii="Times New Roman" w:hAnsi="Times New Roman"/>
                <w:sz w:val="24"/>
                <w:szCs w:val="24"/>
              </w:rPr>
            </w:pPr>
            <w:r w:rsidRPr="00184D84">
              <w:rPr>
                <w:rFonts w:ascii="Times New Roman" w:eastAsia="Times New Roman" w:hAnsi="Times New Roman"/>
                <w:sz w:val="24"/>
                <w:szCs w:val="24"/>
              </w:rPr>
              <w:t>правильное применение приемов толкования</w:t>
            </w:r>
          </w:p>
        </w:tc>
      </w:tr>
      <w:tr w:rsidR="006F393C" w:rsidRPr="00184D84" w14:paraId="36915EC4" w14:textId="77777777" w:rsidTr="0094212A">
        <w:tc>
          <w:tcPr>
            <w:tcW w:w="835" w:type="pct"/>
          </w:tcPr>
          <w:p w14:paraId="73C111DF" w14:textId="77777777" w:rsidR="006F393C" w:rsidRPr="00184D84" w:rsidRDefault="006F393C" w:rsidP="006F393C">
            <w:pPr>
              <w:spacing w:after="0" w:line="240" w:lineRule="auto"/>
              <w:jc w:val="both"/>
              <w:rPr>
                <w:rFonts w:ascii="Times New Roman" w:hAnsi="Times New Roman"/>
                <w:sz w:val="24"/>
                <w:szCs w:val="24"/>
              </w:rPr>
            </w:pPr>
            <w:r w:rsidRPr="00184D84">
              <w:rPr>
                <w:rFonts w:ascii="Times New Roman" w:hAnsi="Times New Roman"/>
                <w:b/>
                <w:sz w:val="24"/>
                <w:szCs w:val="24"/>
              </w:rPr>
              <w:t>Владеет навыками и/или опытом деятельности.</w:t>
            </w:r>
          </w:p>
        </w:tc>
        <w:tc>
          <w:tcPr>
            <w:tcW w:w="2582" w:type="pct"/>
            <w:tcBorders>
              <w:top w:val="nil"/>
              <w:left w:val="nil"/>
              <w:bottom w:val="single" w:sz="8" w:space="0" w:color="auto"/>
              <w:right w:val="single" w:sz="8" w:space="0" w:color="auto"/>
            </w:tcBorders>
          </w:tcPr>
          <w:p w14:paraId="50D787E1" w14:textId="77777777" w:rsidR="006F393C" w:rsidRPr="00184D84" w:rsidRDefault="006F393C" w:rsidP="006F393C">
            <w:pPr>
              <w:rPr>
                <w:rFonts w:ascii="Times New Roman" w:hAnsi="Times New Roman"/>
                <w:sz w:val="24"/>
                <w:szCs w:val="24"/>
              </w:rPr>
            </w:pPr>
            <w:r w:rsidRPr="00184D84">
              <w:rPr>
                <w:rFonts w:ascii="Times New Roman" w:hAnsi="Times New Roman"/>
                <w:sz w:val="24"/>
                <w:szCs w:val="24"/>
              </w:rPr>
              <w:t>установления истинного содержания норм, закрепленных в источниках регулирования отношений участников внесудебного порядка урегулирования споров</w:t>
            </w:r>
          </w:p>
        </w:tc>
        <w:tc>
          <w:tcPr>
            <w:tcW w:w="1583" w:type="pct"/>
          </w:tcPr>
          <w:p w14:paraId="7784A3EB" w14:textId="77777777" w:rsidR="006F393C" w:rsidRPr="00184D84" w:rsidRDefault="006F393C" w:rsidP="006F393C">
            <w:pPr>
              <w:spacing w:after="0" w:line="240" w:lineRule="auto"/>
              <w:jc w:val="both"/>
              <w:rPr>
                <w:rFonts w:ascii="Times New Roman" w:hAnsi="Times New Roman"/>
                <w:sz w:val="24"/>
                <w:szCs w:val="24"/>
              </w:rPr>
            </w:pPr>
            <w:r w:rsidRPr="00184D84">
              <w:rPr>
                <w:rFonts w:ascii="Times New Roman" w:eastAsia="Times New Roman" w:hAnsi="Times New Roman"/>
                <w:sz w:val="24"/>
                <w:szCs w:val="24"/>
              </w:rPr>
              <w:t>корректное установление смысла нормы права</w:t>
            </w:r>
          </w:p>
        </w:tc>
      </w:tr>
    </w:tbl>
    <w:p w14:paraId="01ED4A5E" w14:textId="77777777" w:rsidR="00F06E83" w:rsidRPr="00184D84" w:rsidRDefault="00F06E83" w:rsidP="009A2696">
      <w:pPr>
        <w:spacing w:after="0" w:line="240" w:lineRule="auto"/>
        <w:ind w:firstLine="709"/>
        <w:jc w:val="both"/>
        <w:rPr>
          <w:rFonts w:ascii="Times New Roman" w:hAnsi="Times New Roman"/>
          <w:sz w:val="24"/>
          <w:szCs w:val="24"/>
        </w:rPr>
      </w:pPr>
    </w:p>
    <w:p w14:paraId="074A9E5E" w14:textId="77777777" w:rsidR="00104729" w:rsidRPr="00184D84" w:rsidRDefault="00104729" w:rsidP="00104729">
      <w:pPr>
        <w:spacing w:after="0" w:line="240" w:lineRule="auto"/>
        <w:jc w:val="both"/>
        <w:rPr>
          <w:rFonts w:ascii="Times New Roman" w:hAnsi="Times New Roman"/>
          <w:sz w:val="24"/>
          <w:szCs w:val="24"/>
        </w:rPr>
        <w:sectPr w:rsidR="00104729" w:rsidRPr="00184D84" w:rsidSect="003076B7">
          <w:pgSz w:w="16838" w:h="11906" w:orient="landscape"/>
          <w:pgMar w:top="1134" w:right="567" w:bottom="567" w:left="567" w:header="709" w:footer="709" w:gutter="0"/>
          <w:cols w:space="708"/>
          <w:docGrid w:linePitch="360"/>
        </w:sectPr>
      </w:pPr>
    </w:p>
    <w:p w14:paraId="54AA21B0" w14:textId="77777777" w:rsidR="00104729" w:rsidRPr="00184D84" w:rsidRDefault="00104729" w:rsidP="003A17E6">
      <w:pPr>
        <w:spacing w:before="240" w:after="120" w:line="240" w:lineRule="auto"/>
        <w:ind w:firstLine="709"/>
        <w:jc w:val="both"/>
        <w:rPr>
          <w:rFonts w:ascii="Times New Roman" w:hAnsi="Times New Roman"/>
          <w:b/>
          <w:sz w:val="24"/>
          <w:szCs w:val="24"/>
        </w:rPr>
      </w:pPr>
      <w:r w:rsidRPr="00184D84">
        <w:rPr>
          <w:rFonts w:ascii="Times New Roman" w:hAnsi="Times New Roman"/>
          <w:b/>
          <w:sz w:val="24"/>
          <w:szCs w:val="24"/>
        </w:rPr>
        <w:lastRenderedPageBreak/>
        <w:t xml:space="preserve">3 </w:t>
      </w:r>
      <w:r w:rsidR="00E36F2D" w:rsidRPr="00184D84">
        <w:rPr>
          <w:rFonts w:ascii="Times New Roman" w:hAnsi="Times New Roman"/>
          <w:b/>
          <w:sz w:val="24"/>
          <w:szCs w:val="24"/>
        </w:rPr>
        <w:t>Перечень оценочных средств</w:t>
      </w:r>
    </w:p>
    <w:tbl>
      <w:tblPr>
        <w:tblW w:w="5074" w:type="pct"/>
        <w:jc w:val="center"/>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ayout w:type="fixed"/>
        <w:tblLook w:val="04A0" w:firstRow="1" w:lastRow="0" w:firstColumn="1" w:lastColumn="0" w:noHBand="0" w:noVBand="1"/>
      </w:tblPr>
      <w:tblGrid>
        <w:gridCol w:w="1134"/>
        <w:gridCol w:w="2652"/>
        <w:gridCol w:w="2495"/>
        <w:gridCol w:w="2155"/>
        <w:gridCol w:w="1907"/>
      </w:tblGrid>
      <w:tr w:rsidR="00461353" w:rsidRPr="00184D84" w14:paraId="26525235" w14:textId="77777777" w:rsidTr="00761928">
        <w:trPr>
          <w:trHeight w:val="315"/>
          <w:jc w:val="center"/>
        </w:trPr>
        <w:tc>
          <w:tcPr>
            <w:tcW w:w="1830" w:type="pct"/>
            <w:gridSpan w:val="2"/>
            <w:vMerge w:val="restart"/>
            <w:tcBorders>
              <w:top w:val="single" w:sz="4" w:space="0" w:color="000000"/>
              <w:left w:val="single" w:sz="6" w:space="0" w:color="000000"/>
              <w:bottom w:val="single" w:sz="6" w:space="0" w:color="000000"/>
              <w:right w:val="single" w:sz="6" w:space="0" w:color="000000"/>
            </w:tcBorders>
            <w:vAlign w:val="center"/>
          </w:tcPr>
          <w:p w14:paraId="1DDB4DD9" w14:textId="77777777" w:rsidR="005B085D" w:rsidRPr="00184D84" w:rsidRDefault="006B640E" w:rsidP="00461353">
            <w:pPr>
              <w:suppressAutoHyphens/>
              <w:snapToGrid w:val="0"/>
              <w:spacing w:after="0" w:line="220" w:lineRule="exact"/>
              <w:jc w:val="center"/>
              <w:rPr>
                <w:rFonts w:ascii="Times New Roman" w:hAnsi="Times New Roman"/>
                <w:sz w:val="24"/>
                <w:szCs w:val="24"/>
                <w:lang w:eastAsia="ar-SA"/>
              </w:rPr>
            </w:pPr>
            <w:r w:rsidRPr="00184D84">
              <w:rPr>
                <w:rFonts w:ascii="Times New Roman" w:hAnsi="Times New Roman"/>
                <w:sz w:val="24"/>
                <w:szCs w:val="24"/>
                <w:lang w:eastAsia="ar-SA"/>
              </w:rPr>
              <w:t>Контролируемые планируемые результаты обучения</w:t>
            </w:r>
          </w:p>
        </w:tc>
        <w:tc>
          <w:tcPr>
            <w:tcW w:w="1206" w:type="pct"/>
            <w:vMerge w:val="restart"/>
            <w:tcBorders>
              <w:top w:val="single" w:sz="4" w:space="0" w:color="000000"/>
              <w:left w:val="single" w:sz="6" w:space="0" w:color="000000"/>
              <w:right w:val="single" w:sz="6" w:space="0" w:color="000000"/>
            </w:tcBorders>
            <w:vAlign w:val="center"/>
          </w:tcPr>
          <w:p w14:paraId="01463E20" w14:textId="77777777" w:rsidR="00461353" w:rsidRPr="00184D84" w:rsidRDefault="00461353" w:rsidP="006D199B">
            <w:pPr>
              <w:suppressAutoHyphens/>
              <w:snapToGrid w:val="0"/>
              <w:spacing w:after="0" w:line="220" w:lineRule="exact"/>
              <w:jc w:val="center"/>
              <w:rPr>
                <w:rFonts w:ascii="Times New Roman" w:hAnsi="Times New Roman"/>
                <w:color w:val="000000"/>
                <w:sz w:val="24"/>
                <w:szCs w:val="24"/>
                <w:lang w:eastAsia="ar-SA"/>
              </w:rPr>
            </w:pPr>
            <w:r w:rsidRPr="00184D84">
              <w:rPr>
                <w:rFonts w:ascii="Times New Roman" w:hAnsi="Times New Roman"/>
                <w:color w:val="000000"/>
                <w:sz w:val="24"/>
                <w:szCs w:val="24"/>
                <w:lang w:eastAsia="ar-SA"/>
              </w:rPr>
              <w:t>Контролируемые темы дисциплины</w:t>
            </w:r>
          </w:p>
        </w:tc>
        <w:tc>
          <w:tcPr>
            <w:tcW w:w="1964" w:type="pct"/>
            <w:gridSpan w:val="2"/>
            <w:tcBorders>
              <w:top w:val="single" w:sz="4" w:space="0" w:color="000000"/>
              <w:left w:val="single" w:sz="6" w:space="0" w:color="000000"/>
              <w:bottom w:val="single" w:sz="6" w:space="0" w:color="000000"/>
              <w:right w:val="single" w:sz="4" w:space="0" w:color="000000"/>
            </w:tcBorders>
            <w:vAlign w:val="center"/>
            <w:hideMark/>
          </w:tcPr>
          <w:p w14:paraId="7EC9FF41" w14:textId="77777777" w:rsidR="00461353" w:rsidRPr="00184D84" w:rsidRDefault="00461353" w:rsidP="006D199B">
            <w:pPr>
              <w:suppressAutoHyphens/>
              <w:snapToGrid w:val="0"/>
              <w:spacing w:after="0" w:line="220" w:lineRule="exact"/>
              <w:jc w:val="center"/>
              <w:rPr>
                <w:rFonts w:ascii="Times New Roman" w:hAnsi="Times New Roman"/>
                <w:color w:val="000000"/>
                <w:sz w:val="24"/>
                <w:szCs w:val="24"/>
                <w:lang w:eastAsia="ar-SA"/>
              </w:rPr>
            </w:pPr>
            <w:r w:rsidRPr="00184D84">
              <w:rPr>
                <w:rFonts w:ascii="Times New Roman" w:hAnsi="Times New Roman"/>
                <w:color w:val="000000"/>
                <w:sz w:val="24"/>
                <w:szCs w:val="24"/>
                <w:lang w:eastAsia="ar-SA"/>
              </w:rPr>
              <w:t>Наименование оценочного средства и представление его в ФОС</w:t>
            </w:r>
          </w:p>
        </w:tc>
      </w:tr>
      <w:tr w:rsidR="00461353" w:rsidRPr="00184D84" w14:paraId="0CA3AA91" w14:textId="77777777" w:rsidTr="00761928">
        <w:trPr>
          <w:trHeight w:val="885"/>
          <w:jc w:val="center"/>
        </w:trPr>
        <w:tc>
          <w:tcPr>
            <w:tcW w:w="1830" w:type="pct"/>
            <w:gridSpan w:val="2"/>
            <w:vMerge/>
            <w:tcBorders>
              <w:top w:val="single" w:sz="4" w:space="0" w:color="000000"/>
              <w:left w:val="single" w:sz="6" w:space="0" w:color="000000"/>
              <w:bottom w:val="single" w:sz="6" w:space="0" w:color="000000"/>
              <w:right w:val="single" w:sz="6" w:space="0" w:color="000000"/>
            </w:tcBorders>
            <w:vAlign w:val="center"/>
            <w:hideMark/>
          </w:tcPr>
          <w:p w14:paraId="3F28885B" w14:textId="77777777" w:rsidR="00461353" w:rsidRPr="00184D84" w:rsidRDefault="00461353" w:rsidP="006D199B">
            <w:pPr>
              <w:spacing w:after="0" w:line="220" w:lineRule="exact"/>
              <w:jc w:val="center"/>
              <w:rPr>
                <w:rFonts w:ascii="Times New Roman" w:hAnsi="Times New Roman"/>
                <w:sz w:val="24"/>
                <w:szCs w:val="24"/>
                <w:lang w:eastAsia="ar-SA"/>
              </w:rPr>
            </w:pPr>
          </w:p>
        </w:tc>
        <w:tc>
          <w:tcPr>
            <w:tcW w:w="1206" w:type="pct"/>
            <w:vMerge/>
            <w:tcBorders>
              <w:left w:val="single" w:sz="6" w:space="0" w:color="000000"/>
              <w:bottom w:val="single" w:sz="6" w:space="0" w:color="000000"/>
              <w:right w:val="single" w:sz="6" w:space="0" w:color="000000"/>
            </w:tcBorders>
            <w:vAlign w:val="center"/>
          </w:tcPr>
          <w:p w14:paraId="1103E161" w14:textId="77777777" w:rsidR="00461353" w:rsidRPr="00184D84" w:rsidRDefault="00461353" w:rsidP="006D199B">
            <w:pPr>
              <w:suppressAutoHyphens/>
              <w:snapToGrid w:val="0"/>
              <w:spacing w:after="0" w:line="220" w:lineRule="exact"/>
              <w:jc w:val="center"/>
              <w:rPr>
                <w:rFonts w:ascii="Times New Roman" w:hAnsi="Times New Roman"/>
                <w:b/>
                <w:sz w:val="24"/>
                <w:szCs w:val="24"/>
                <w:lang w:eastAsia="ar-SA"/>
              </w:rPr>
            </w:pPr>
          </w:p>
        </w:tc>
        <w:tc>
          <w:tcPr>
            <w:tcW w:w="1042" w:type="pct"/>
            <w:tcBorders>
              <w:top w:val="single" w:sz="4" w:space="0" w:color="000000"/>
              <w:left w:val="single" w:sz="6" w:space="0" w:color="000000"/>
              <w:bottom w:val="single" w:sz="6" w:space="0" w:color="000000"/>
              <w:right w:val="single" w:sz="6" w:space="0" w:color="000000"/>
            </w:tcBorders>
            <w:vAlign w:val="center"/>
            <w:hideMark/>
          </w:tcPr>
          <w:p w14:paraId="5CEA034E" w14:textId="77777777" w:rsidR="00461353" w:rsidRPr="00184D84" w:rsidRDefault="00461353" w:rsidP="006C3DF8">
            <w:pPr>
              <w:suppressAutoHyphens/>
              <w:snapToGrid w:val="0"/>
              <w:spacing w:after="0" w:line="220" w:lineRule="exact"/>
              <w:jc w:val="center"/>
              <w:rPr>
                <w:rFonts w:ascii="Times New Roman" w:hAnsi="Times New Roman"/>
                <w:b/>
                <w:sz w:val="24"/>
                <w:szCs w:val="24"/>
                <w:lang w:eastAsia="ar-SA"/>
              </w:rPr>
            </w:pPr>
            <w:r w:rsidRPr="00184D84">
              <w:rPr>
                <w:rFonts w:ascii="Times New Roman" w:hAnsi="Times New Roman"/>
                <w:b/>
                <w:sz w:val="24"/>
                <w:szCs w:val="24"/>
                <w:lang w:eastAsia="ar-SA"/>
              </w:rPr>
              <w:t>текущий контроль</w:t>
            </w:r>
          </w:p>
        </w:tc>
        <w:tc>
          <w:tcPr>
            <w:tcW w:w="922" w:type="pct"/>
            <w:tcBorders>
              <w:top w:val="single" w:sz="4" w:space="0" w:color="000000"/>
              <w:left w:val="single" w:sz="6" w:space="0" w:color="000000"/>
              <w:bottom w:val="single" w:sz="6" w:space="0" w:color="000000"/>
              <w:right w:val="single" w:sz="4" w:space="0" w:color="000000"/>
            </w:tcBorders>
            <w:vAlign w:val="center"/>
            <w:hideMark/>
          </w:tcPr>
          <w:p w14:paraId="188DA29A" w14:textId="77777777" w:rsidR="00461353" w:rsidRPr="00184D84" w:rsidRDefault="00461353" w:rsidP="006C3DF8">
            <w:pPr>
              <w:suppressAutoHyphens/>
              <w:snapToGrid w:val="0"/>
              <w:spacing w:after="0" w:line="220" w:lineRule="exact"/>
              <w:jc w:val="center"/>
              <w:rPr>
                <w:rFonts w:ascii="Times New Roman" w:hAnsi="Times New Roman"/>
                <w:b/>
                <w:color w:val="000000"/>
                <w:sz w:val="24"/>
                <w:szCs w:val="24"/>
                <w:lang w:eastAsia="ar-SA"/>
              </w:rPr>
            </w:pPr>
            <w:r w:rsidRPr="00184D84">
              <w:rPr>
                <w:rFonts w:ascii="Times New Roman" w:hAnsi="Times New Roman"/>
                <w:b/>
                <w:color w:val="000000"/>
                <w:sz w:val="24"/>
                <w:szCs w:val="24"/>
                <w:lang w:eastAsia="ar-SA"/>
              </w:rPr>
              <w:t>промежуточная аттестация</w:t>
            </w:r>
          </w:p>
        </w:tc>
      </w:tr>
      <w:tr w:rsidR="006B640E" w:rsidRPr="00184D84" w14:paraId="23A0C8C5" w14:textId="77777777" w:rsidTr="00761928">
        <w:trPr>
          <w:trHeight w:val="1125"/>
          <w:jc w:val="center"/>
        </w:trPr>
        <w:tc>
          <w:tcPr>
            <w:tcW w:w="548" w:type="pct"/>
            <w:vMerge w:val="restart"/>
            <w:tcBorders>
              <w:top w:val="single" w:sz="6" w:space="0" w:color="000000"/>
              <w:left w:val="single" w:sz="6" w:space="0" w:color="000000"/>
              <w:bottom w:val="single" w:sz="6" w:space="0" w:color="000000"/>
              <w:right w:val="single" w:sz="6" w:space="0" w:color="000000"/>
            </w:tcBorders>
            <w:vAlign w:val="center"/>
          </w:tcPr>
          <w:p w14:paraId="7DD32E20" w14:textId="77777777" w:rsidR="006B640E" w:rsidRPr="00184D84" w:rsidRDefault="006B640E" w:rsidP="00AE10CB">
            <w:pPr>
              <w:spacing w:after="0" w:line="360" w:lineRule="auto"/>
              <w:rPr>
                <w:rFonts w:ascii="Times New Roman" w:eastAsia="Times New Roman" w:hAnsi="Times New Roman"/>
                <w:sz w:val="24"/>
                <w:szCs w:val="24"/>
                <w:lang w:eastAsia="ru-RU"/>
              </w:rPr>
            </w:pPr>
            <w:r w:rsidRPr="00184D84">
              <w:rPr>
                <w:rFonts w:ascii="Times New Roman" w:eastAsia="Times New Roman" w:hAnsi="Times New Roman"/>
                <w:sz w:val="24"/>
                <w:szCs w:val="24"/>
                <w:lang w:eastAsia="ru-RU"/>
              </w:rPr>
              <w:t>Знания</w:t>
            </w:r>
          </w:p>
        </w:tc>
        <w:tc>
          <w:tcPr>
            <w:tcW w:w="1282" w:type="pct"/>
            <w:tcBorders>
              <w:top w:val="single" w:sz="4" w:space="0" w:color="auto"/>
              <w:bottom w:val="single" w:sz="6" w:space="0" w:color="000000"/>
            </w:tcBorders>
          </w:tcPr>
          <w:p w14:paraId="299D7D55" w14:textId="77777777" w:rsidR="006B640E" w:rsidRPr="00184D84" w:rsidRDefault="006B640E" w:rsidP="006B640E">
            <w:pPr>
              <w:spacing w:after="0" w:line="240" w:lineRule="auto"/>
              <w:rPr>
                <w:rFonts w:ascii="Times New Roman" w:eastAsiaTheme="minorEastAsia" w:hAnsi="Times New Roman"/>
                <w:sz w:val="24"/>
                <w:szCs w:val="24"/>
              </w:rPr>
            </w:pPr>
            <w:r w:rsidRPr="00184D84">
              <w:rPr>
                <w:rFonts w:ascii="Times New Roman" w:hAnsi="Times New Roman"/>
                <w:sz w:val="24"/>
                <w:szCs w:val="24"/>
              </w:rPr>
              <w:t>видов внесудебных порядков урегулирования споров установленных законом</w:t>
            </w:r>
          </w:p>
        </w:tc>
        <w:tc>
          <w:tcPr>
            <w:tcW w:w="1206" w:type="pct"/>
            <w:vMerge w:val="restart"/>
            <w:tcBorders>
              <w:top w:val="nil"/>
              <w:left w:val="nil"/>
              <w:bottom w:val="single" w:sz="6" w:space="0" w:color="000000"/>
              <w:right w:val="single" w:sz="8" w:space="0" w:color="000000"/>
            </w:tcBorders>
            <w:vAlign w:val="center"/>
          </w:tcPr>
          <w:p w14:paraId="19DDFB86" w14:textId="77777777" w:rsidR="00761928" w:rsidRPr="00184D84" w:rsidRDefault="00761928" w:rsidP="00761928">
            <w:pPr>
              <w:rPr>
                <w:rFonts w:ascii="Times New Roman" w:hAnsi="Times New Roman"/>
                <w:sz w:val="24"/>
                <w:szCs w:val="24"/>
              </w:rPr>
            </w:pPr>
            <w:r w:rsidRPr="00184D84">
              <w:rPr>
                <w:rFonts w:ascii="Times New Roman" w:hAnsi="Times New Roman"/>
                <w:sz w:val="24"/>
                <w:szCs w:val="24"/>
              </w:rPr>
              <w:t>Судебное и внесудебное разбирательство: базовые отличия</w:t>
            </w:r>
          </w:p>
          <w:p w14:paraId="74070EC1" w14:textId="77777777" w:rsidR="00761928" w:rsidRPr="00184D84" w:rsidRDefault="00761928" w:rsidP="00761928">
            <w:pPr>
              <w:rPr>
                <w:rFonts w:ascii="Times New Roman" w:hAnsi="Times New Roman"/>
                <w:sz w:val="24"/>
                <w:szCs w:val="24"/>
              </w:rPr>
            </w:pPr>
            <w:r w:rsidRPr="00184D84">
              <w:rPr>
                <w:rFonts w:ascii="Times New Roman" w:hAnsi="Times New Roman"/>
                <w:sz w:val="24"/>
                <w:szCs w:val="24"/>
              </w:rPr>
              <w:t>Переговоры и медиация</w:t>
            </w:r>
          </w:p>
          <w:p w14:paraId="4DCE0277" w14:textId="77777777" w:rsidR="00761928" w:rsidRPr="00184D84" w:rsidRDefault="00761928" w:rsidP="00761928">
            <w:pPr>
              <w:rPr>
                <w:rFonts w:ascii="Times New Roman" w:hAnsi="Times New Roman"/>
                <w:sz w:val="24"/>
                <w:szCs w:val="24"/>
              </w:rPr>
            </w:pPr>
            <w:r w:rsidRPr="00184D84">
              <w:rPr>
                <w:rFonts w:ascii="Times New Roman" w:hAnsi="Times New Roman"/>
                <w:sz w:val="24"/>
                <w:szCs w:val="24"/>
              </w:rPr>
              <w:t>Рассмотрение спора третейскими судами (арбитражами)</w:t>
            </w:r>
          </w:p>
          <w:p w14:paraId="73416EE9" w14:textId="77777777" w:rsidR="006B640E" w:rsidRPr="00184D84" w:rsidRDefault="006B640E" w:rsidP="00AE10CB">
            <w:pPr>
              <w:rPr>
                <w:rFonts w:ascii="Times New Roman" w:hAnsi="Times New Roman"/>
                <w:sz w:val="24"/>
                <w:szCs w:val="24"/>
              </w:rPr>
            </w:pPr>
          </w:p>
        </w:tc>
        <w:tc>
          <w:tcPr>
            <w:tcW w:w="1042" w:type="pct"/>
            <w:vMerge w:val="restart"/>
            <w:tcBorders>
              <w:top w:val="single" w:sz="6" w:space="0" w:color="000000"/>
              <w:left w:val="single" w:sz="6" w:space="0" w:color="000000"/>
              <w:bottom w:val="single" w:sz="6" w:space="0" w:color="000000"/>
              <w:right w:val="single" w:sz="6" w:space="0" w:color="000000"/>
            </w:tcBorders>
            <w:vAlign w:val="center"/>
          </w:tcPr>
          <w:p w14:paraId="3048DF20" w14:textId="77777777" w:rsidR="006B640E" w:rsidRPr="00184D84" w:rsidRDefault="00761928" w:rsidP="00A52583">
            <w:pPr>
              <w:suppressAutoHyphens/>
              <w:snapToGrid w:val="0"/>
              <w:spacing w:after="0"/>
              <w:rPr>
                <w:rFonts w:ascii="Times New Roman" w:hAnsi="Times New Roman"/>
                <w:color w:val="000000"/>
                <w:sz w:val="24"/>
                <w:szCs w:val="24"/>
                <w:lang w:eastAsia="ar-SA"/>
              </w:rPr>
            </w:pPr>
            <w:r w:rsidRPr="00184D84">
              <w:rPr>
                <w:rFonts w:ascii="Times New Roman" w:hAnsi="Times New Roman"/>
                <w:sz w:val="24"/>
                <w:szCs w:val="24"/>
              </w:rPr>
              <w:t>собеседование (5.1)</w:t>
            </w:r>
          </w:p>
        </w:tc>
        <w:tc>
          <w:tcPr>
            <w:tcW w:w="922" w:type="pct"/>
            <w:vMerge w:val="restart"/>
            <w:tcBorders>
              <w:top w:val="single" w:sz="6" w:space="0" w:color="000000"/>
              <w:left w:val="single" w:sz="6" w:space="0" w:color="000000"/>
              <w:bottom w:val="single" w:sz="6" w:space="0" w:color="000000"/>
              <w:right w:val="single" w:sz="4" w:space="0" w:color="000000"/>
            </w:tcBorders>
            <w:vAlign w:val="center"/>
          </w:tcPr>
          <w:p w14:paraId="76A4997A" w14:textId="77777777" w:rsidR="006B640E" w:rsidRPr="00184D84" w:rsidRDefault="00761928" w:rsidP="00066AA4">
            <w:pPr>
              <w:suppressAutoHyphens/>
              <w:snapToGrid w:val="0"/>
              <w:spacing w:after="0"/>
              <w:rPr>
                <w:rFonts w:ascii="Times New Roman" w:hAnsi="Times New Roman"/>
                <w:color w:val="000000"/>
                <w:sz w:val="24"/>
                <w:szCs w:val="24"/>
                <w:lang w:eastAsia="ar-SA"/>
              </w:rPr>
            </w:pPr>
            <w:r w:rsidRPr="00184D84">
              <w:rPr>
                <w:rFonts w:ascii="Times New Roman" w:hAnsi="Times New Roman"/>
                <w:color w:val="000000"/>
                <w:sz w:val="24"/>
                <w:szCs w:val="24"/>
                <w:lang w:eastAsia="ar-SA"/>
              </w:rPr>
              <w:t>Вопросы на зачет  (п.5.</w:t>
            </w:r>
            <w:r w:rsidR="00066AA4" w:rsidRPr="00184D84">
              <w:rPr>
                <w:rFonts w:ascii="Times New Roman" w:hAnsi="Times New Roman"/>
                <w:color w:val="000000"/>
                <w:sz w:val="24"/>
                <w:szCs w:val="24"/>
                <w:lang w:eastAsia="ar-SA"/>
              </w:rPr>
              <w:t>4</w:t>
            </w:r>
            <w:r w:rsidRPr="00184D84">
              <w:rPr>
                <w:rFonts w:ascii="Times New Roman" w:hAnsi="Times New Roman"/>
                <w:color w:val="000000"/>
                <w:sz w:val="24"/>
                <w:szCs w:val="24"/>
                <w:lang w:eastAsia="ar-SA"/>
              </w:rPr>
              <w:t>.)</w:t>
            </w:r>
          </w:p>
        </w:tc>
      </w:tr>
      <w:tr w:rsidR="006B640E" w:rsidRPr="00184D84" w14:paraId="1C7C255D" w14:textId="77777777" w:rsidTr="00761928">
        <w:trPr>
          <w:trHeight w:val="752"/>
          <w:jc w:val="center"/>
        </w:trPr>
        <w:tc>
          <w:tcPr>
            <w:tcW w:w="548" w:type="pct"/>
            <w:vMerge/>
            <w:tcBorders>
              <w:left w:val="single" w:sz="6" w:space="0" w:color="000000"/>
              <w:bottom w:val="single" w:sz="6" w:space="0" w:color="000000"/>
              <w:right w:val="single" w:sz="6" w:space="0" w:color="000000"/>
            </w:tcBorders>
            <w:vAlign w:val="center"/>
          </w:tcPr>
          <w:p w14:paraId="6A42F353" w14:textId="77777777" w:rsidR="006B640E" w:rsidRPr="00184D84" w:rsidRDefault="006B640E" w:rsidP="00AE10CB">
            <w:pPr>
              <w:spacing w:after="0" w:line="240" w:lineRule="auto"/>
              <w:rPr>
                <w:rFonts w:ascii="Times New Roman" w:hAnsi="Times New Roman"/>
                <w:sz w:val="24"/>
                <w:szCs w:val="24"/>
                <w:lang w:eastAsia="ar-SA"/>
              </w:rPr>
            </w:pPr>
          </w:p>
        </w:tc>
        <w:tc>
          <w:tcPr>
            <w:tcW w:w="1282" w:type="pct"/>
            <w:tcBorders>
              <w:bottom w:val="single" w:sz="6" w:space="0" w:color="000000"/>
            </w:tcBorders>
          </w:tcPr>
          <w:p w14:paraId="257D951D" w14:textId="77777777" w:rsidR="006B640E" w:rsidRPr="00184D84" w:rsidRDefault="006B640E" w:rsidP="006B640E">
            <w:pPr>
              <w:spacing w:after="0" w:line="240" w:lineRule="auto"/>
              <w:rPr>
                <w:rFonts w:ascii="Times New Roman" w:eastAsiaTheme="minorEastAsia" w:hAnsi="Times New Roman"/>
                <w:sz w:val="24"/>
                <w:szCs w:val="24"/>
              </w:rPr>
            </w:pPr>
            <w:r w:rsidRPr="00184D84">
              <w:rPr>
                <w:rFonts w:ascii="Times New Roman" w:hAnsi="Times New Roman"/>
                <w:sz w:val="24"/>
                <w:szCs w:val="24"/>
              </w:rPr>
              <w:t>видов юридических документов, образующихся в сфере внесудебного порядка урегулирования споров</w:t>
            </w:r>
          </w:p>
        </w:tc>
        <w:tc>
          <w:tcPr>
            <w:tcW w:w="1206" w:type="pct"/>
            <w:vMerge/>
            <w:tcBorders>
              <w:left w:val="nil"/>
              <w:bottom w:val="single" w:sz="6" w:space="0" w:color="000000"/>
              <w:right w:val="single" w:sz="8" w:space="0" w:color="000000"/>
            </w:tcBorders>
            <w:vAlign w:val="center"/>
          </w:tcPr>
          <w:p w14:paraId="5DCE4AD5" w14:textId="77777777" w:rsidR="006B640E" w:rsidRPr="00184D84" w:rsidRDefault="006B640E" w:rsidP="00AE10CB">
            <w:pPr>
              <w:rPr>
                <w:rFonts w:ascii="Times New Roman" w:hAnsi="Times New Roman"/>
                <w:sz w:val="24"/>
                <w:szCs w:val="24"/>
              </w:rPr>
            </w:pPr>
          </w:p>
        </w:tc>
        <w:tc>
          <w:tcPr>
            <w:tcW w:w="1042" w:type="pct"/>
            <w:vMerge/>
            <w:tcBorders>
              <w:left w:val="single" w:sz="6" w:space="0" w:color="000000"/>
              <w:bottom w:val="single" w:sz="6" w:space="0" w:color="000000"/>
              <w:right w:val="single" w:sz="6" w:space="0" w:color="000000"/>
            </w:tcBorders>
            <w:vAlign w:val="center"/>
          </w:tcPr>
          <w:p w14:paraId="4E19AA4A" w14:textId="77777777" w:rsidR="006B640E" w:rsidRPr="00184D84" w:rsidRDefault="006B640E" w:rsidP="00A52583">
            <w:pPr>
              <w:suppressAutoHyphens/>
              <w:snapToGrid w:val="0"/>
              <w:spacing w:after="0"/>
              <w:rPr>
                <w:rFonts w:ascii="Times New Roman" w:hAnsi="Times New Roman"/>
                <w:sz w:val="24"/>
                <w:szCs w:val="24"/>
              </w:rPr>
            </w:pPr>
          </w:p>
        </w:tc>
        <w:tc>
          <w:tcPr>
            <w:tcW w:w="922" w:type="pct"/>
            <w:vMerge/>
            <w:tcBorders>
              <w:left w:val="single" w:sz="6" w:space="0" w:color="000000"/>
              <w:bottom w:val="single" w:sz="6" w:space="0" w:color="000000"/>
              <w:right w:val="single" w:sz="4" w:space="0" w:color="000000"/>
            </w:tcBorders>
            <w:vAlign w:val="center"/>
          </w:tcPr>
          <w:p w14:paraId="49A6BBB7" w14:textId="77777777" w:rsidR="006B640E" w:rsidRPr="00184D84" w:rsidRDefault="006B640E" w:rsidP="00AE10CB">
            <w:pPr>
              <w:suppressAutoHyphens/>
              <w:snapToGrid w:val="0"/>
              <w:spacing w:after="0"/>
              <w:rPr>
                <w:rFonts w:ascii="Times New Roman" w:hAnsi="Times New Roman"/>
                <w:color w:val="000000"/>
                <w:sz w:val="24"/>
                <w:szCs w:val="24"/>
                <w:lang w:eastAsia="ar-SA"/>
              </w:rPr>
            </w:pPr>
          </w:p>
        </w:tc>
      </w:tr>
      <w:tr w:rsidR="006B640E" w:rsidRPr="00184D84" w14:paraId="02A2BC19" w14:textId="77777777" w:rsidTr="00761928">
        <w:trPr>
          <w:trHeight w:val="752"/>
          <w:jc w:val="center"/>
        </w:trPr>
        <w:tc>
          <w:tcPr>
            <w:tcW w:w="548" w:type="pct"/>
            <w:vMerge/>
            <w:tcBorders>
              <w:left w:val="single" w:sz="6" w:space="0" w:color="000000"/>
              <w:bottom w:val="single" w:sz="4" w:space="0" w:color="000000"/>
            </w:tcBorders>
            <w:vAlign w:val="center"/>
          </w:tcPr>
          <w:p w14:paraId="61B21801" w14:textId="77777777" w:rsidR="006B640E" w:rsidRPr="00184D84" w:rsidRDefault="006B640E" w:rsidP="00AE10CB">
            <w:pPr>
              <w:spacing w:after="0" w:line="240" w:lineRule="auto"/>
              <w:rPr>
                <w:rFonts w:ascii="Times New Roman" w:hAnsi="Times New Roman"/>
                <w:sz w:val="24"/>
                <w:szCs w:val="24"/>
                <w:lang w:eastAsia="ar-SA"/>
              </w:rPr>
            </w:pPr>
          </w:p>
        </w:tc>
        <w:tc>
          <w:tcPr>
            <w:tcW w:w="1282" w:type="pct"/>
            <w:tcBorders>
              <w:bottom w:val="single" w:sz="4" w:space="0" w:color="000000"/>
            </w:tcBorders>
          </w:tcPr>
          <w:p w14:paraId="084FD98D" w14:textId="77777777" w:rsidR="006B640E" w:rsidRPr="00184D84" w:rsidRDefault="006B640E" w:rsidP="006B640E">
            <w:pPr>
              <w:spacing w:after="0" w:line="240" w:lineRule="auto"/>
              <w:rPr>
                <w:rFonts w:ascii="Times New Roman" w:eastAsiaTheme="minorEastAsia" w:hAnsi="Times New Roman"/>
                <w:sz w:val="24"/>
                <w:szCs w:val="24"/>
              </w:rPr>
            </w:pPr>
            <w:r w:rsidRPr="00184D84">
              <w:rPr>
                <w:rFonts w:ascii="Times New Roman" w:hAnsi="Times New Roman"/>
                <w:sz w:val="24"/>
                <w:szCs w:val="24"/>
              </w:rPr>
              <w:t>приемы толкования и их применения в отношении норм определяющих внесудебном порядке урегулирования споров</w:t>
            </w:r>
          </w:p>
        </w:tc>
        <w:tc>
          <w:tcPr>
            <w:tcW w:w="1206" w:type="pct"/>
            <w:vMerge/>
            <w:tcBorders>
              <w:bottom w:val="single" w:sz="8" w:space="0" w:color="000000"/>
              <w:right w:val="single" w:sz="8" w:space="0" w:color="000000"/>
            </w:tcBorders>
            <w:vAlign w:val="center"/>
          </w:tcPr>
          <w:p w14:paraId="7A599B02" w14:textId="77777777" w:rsidR="006B640E" w:rsidRPr="00184D84" w:rsidRDefault="006B640E" w:rsidP="00AE10CB">
            <w:pPr>
              <w:rPr>
                <w:rFonts w:ascii="Times New Roman" w:hAnsi="Times New Roman"/>
                <w:sz w:val="24"/>
                <w:szCs w:val="24"/>
              </w:rPr>
            </w:pPr>
          </w:p>
        </w:tc>
        <w:tc>
          <w:tcPr>
            <w:tcW w:w="1042" w:type="pct"/>
            <w:vMerge/>
            <w:tcBorders>
              <w:left w:val="single" w:sz="6" w:space="0" w:color="000000"/>
              <w:bottom w:val="single" w:sz="4" w:space="0" w:color="000000"/>
              <w:right w:val="single" w:sz="6" w:space="0" w:color="000000"/>
            </w:tcBorders>
            <w:vAlign w:val="center"/>
          </w:tcPr>
          <w:p w14:paraId="5A9CA30C" w14:textId="77777777" w:rsidR="006B640E" w:rsidRPr="00184D84" w:rsidRDefault="006B640E" w:rsidP="00A52583">
            <w:pPr>
              <w:suppressAutoHyphens/>
              <w:snapToGrid w:val="0"/>
              <w:spacing w:after="0"/>
              <w:rPr>
                <w:rFonts w:ascii="Times New Roman" w:hAnsi="Times New Roman"/>
                <w:sz w:val="24"/>
                <w:szCs w:val="24"/>
              </w:rPr>
            </w:pPr>
          </w:p>
        </w:tc>
        <w:tc>
          <w:tcPr>
            <w:tcW w:w="922" w:type="pct"/>
            <w:vMerge/>
            <w:tcBorders>
              <w:left w:val="single" w:sz="6" w:space="0" w:color="000000"/>
              <w:bottom w:val="single" w:sz="4" w:space="0" w:color="000000"/>
              <w:right w:val="single" w:sz="4" w:space="0" w:color="000000"/>
            </w:tcBorders>
            <w:vAlign w:val="center"/>
          </w:tcPr>
          <w:p w14:paraId="4627DEFF" w14:textId="77777777" w:rsidR="006B640E" w:rsidRPr="00184D84" w:rsidRDefault="006B640E" w:rsidP="00AE10CB">
            <w:pPr>
              <w:suppressAutoHyphens/>
              <w:snapToGrid w:val="0"/>
              <w:spacing w:after="0"/>
              <w:rPr>
                <w:rFonts w:ascii="Times New Roman" w:hAnsi="Times New Roman"/>
                <w:color w:val="000000"/>
                <w:sz w:val="24"/>
                <w:szCs w:val="24"/>
                <w:lang w:eastAsia="ar-SA"/>
              </w:rPr>
            </w:pPr>
          </w:p>
        </w:tc>
      </w:tr>
      <w:tr w:rsidR="00066AA4" w:rsidRPr="00184D84" w14:paraId="0C9A0645" w14:textId="77777777" w:rsidTr="009267EB">
        <w:trPr>
          <w:trHeight w:val="1038"/>
          <w:jc w:val="center"/>
        </w:trPr>
        <w:tc>
          <w:tcPr>
            <w:tcW w:w="548" w:type="pct"/>
            <w:vMerge w:val="restart"/>
            <w:tcBorders>
              <w:top w:val="single" w:sz="6" w:space="0" w:color="000000"/>
              <w:left w:val="single" w:sz="6" w:space="0" w:color="000000"/>
              <w:bottom w:val="single" w:sz="6" w:space="0" w:color="000000"/>
              <w:right w:val="single" w:sz="6" w:space="0" w:color="000000"/>
            </w:tcBorders>
            <w:vAlign w:val="center"/>
          </w:tcPr>
          <w:p w14:paraId="3816CE4B" w14:textId="77777777" w:rsidR="00066AA4" w:rsidRPr="00184D84" w:rsidRDefault="00066AA4" w:rsidP="00254DF8">
            <w:pPr>
              <w:spacing w:after="0" w:line="360" w:lineRule="auto"/>
              <w:rPr>
                <w:rFonts w:ascii="Times New Roman" w:eastAsia="Times New Roman" w:hAnsi="Times New Roman"/>
                <w:sz w:val="24"/>
                <w:szCs w:val="24"/>
                <w:lang w:eastAsia="ru-RU"/>
              </w:rPr>
            </w:pPr>
            <w:r w:rsidRPr="00184D84">
              <w:rPr>
                <w:rFonts w:ascii="Times New Roman" w:eastAsia="Times New Roman" w:hAnsi="Times New Roman"/>
                <w:sz w:val="24"/>
                <w:szCs w:val="24"/>
                <w:lang w:eastAsia="ru-RU"/>
              </w:rPr>
              <w:t>Умение:</w:t>
            </w:r>
          </w:p>
        </w:tc>
        <w:tc>
          <w:tcPr>
            <w:tcW w:w="1282" w:type="pct"/>
            <w:tcBorders>
              <w:top w:val="single" w:sz="4" w:space="0" w:color="auto"/>
              <w:bottom w:val="single" w:sz="6" w:space="0" w:color="000000"/>
            </w:tcBorders>
            <w:vAlign w:val="center"/>
          </w:tcPr>
          <w:p w14:paraId="5DF4EA77" w14:textId="77777777" w:rsidR="00066AA4" w:rsidRPr="00184D84" w:rsidRDefault="00066AA4" w:rsidP="006B640E">
            <w:pPr>
              <w:spacing w:after="0" w:line="240" w:lineRule="auto"/>
              <w:rPr>
                <w:rFonts w:ascii="Times New Roman" w:eastAsiaTheme="minorEastAsia" w:hAnsi="Times New Roman"/>
                <w:sz w:val="24"/>
                <w:szCs w:val="24"/>
              </w:rPr>
            </w:pPr>
            <w:r w:rsidRPr="00184D84">
              <w:rPr>
                <w:rFonts w:ascii="Times New Roman" w:hAnsi="Times New Roman"/>
                <w:sz w:val="24"/>
                <w:szCs w:val="24"/>
              </w:rPr>
              <w:t>проводить поиск, отбор, систематизацию источников, регулирующих деятельность лиц, участвующих во внесудебных процедурах урегулирования споров</w:t>
            </w:r>
          </w:p>
        </w:tc>
        <w:tc>
          <w:tcPr>
            <w:tcW w:w="1206" w:type="pct"/>
            <w:vMerge w:val="restart"/>
            <w:tcBorders>
              <w:top w:val="nil"/>
              <w:left w:val="nil"/>
              <w:right w:val="single" w:sz="8" w:space="0" w:color="000000"/>
            </w:tcBorders>
            <w:vAlign w:val="center"/>
          </w:tcPr>
          <w:p w14:paraId="17D3B232" w14:textId="77777777" w:rsidR="00066AA4" w:rsidRPr="00184D84" w:rsidRDefault="00066AA4" w:rsidP="00066AA4">
            <w:pPr>
              <w:rPr>
                <w:rFonts w:ascii="Times New Roman" w:hAnsi="Times New Roman"/>
                <w:sz w:val="24"/>
                <w:szCs w:val="24"/>
              </w:rPr>
            </w:pPr>
            <w:r w:rsidRPr="00184D84">
              <w:rPr>
                <w:rFonts w:ascii="Times New Roman" w:hAnsi="Times New Roman"/>
                <w:sz w:val="24"/>
                <w:szCs w:val="24"/>
              </w:rPr>
              <w:t>Судебное и внесудебное разбирательство: базовые отличия</w:t>
            </w:r>
          </w:p>
          <w:p w14:paraId="2F67EF46" w14:textId="77777777" w:rsidR="00066AA4" w:rsidRPr="00184D84" w:rsidRDefault="00066AA4" w:rsidP="00066AA4">
            <w:pPr>
              <w:rPr>
                <w:rFonts w:ascii="Times New Roman" w:hAnsi="Times New Roman"/>
                <w:sz w:val="24"/>
                <w:szCs w:val="24"/>
              </w:rPr>
            </w:pPr>
            <w:r w:rsidRPr="00184D84">
              <w:rPr>
                <w:rFonts w:ascii="Times New Roman" w:hAnsi="Times New Roman"/>
                <w:sz w:val="24"/>
                <w:szCs w:val="24"/>
              </w:rPr>
              <w:t>Переговоры и медиация</w:t>
            </w:r>
          </w:p>
          <w:p w14:paraId="4153125E" w14:textId="77777777" w:rsidR="00066AA4" w:rsidRPr="00184D84" w:rsidRDefault="00066AA4" w:rsidP="00066AA4">
            <w:pPr>
              <w:rPr>
                <w:rFonts w:ascii="Times New Roman" w:hAnsi="Times New Roman"/>
                <w:sz w:val="24"/>
                <w:szCs w:val="24"/>
              </w:rPr>
            </w:pPr>
          </w:p>
        </w:tc>
        <w:tc>
          <w:tcPr>
            <w:tcW w:w="1042" w:type="pct"/>
            <w:vMerge w:val="restart"/>
            <w:tcBorders>
              <w:top w:val="single" w:sz="6" w:space="0" w:color="000000"/>
              <w:left w:val="single" w:sz="6" w:space="0" w:color="000000"/>
              <w:right w:val="single" w:sz="6" w:space="0" w:color="000000"/>
            </w:tcBorders>
            <w:vAlign w:val="center"/>
          </w:tcPr>
          <w:p w14:paraId="2AF473FF" w14:textId="77777777" w:rsidR="00066AA4" w:rsidRPr="00184D84" w:rsidRDefault="00066AA4" w:rsidP="00254DF8">
            <w:pPr>
              <w:suppressAutoHyphens/>
              <w:snapToGrid w:val="0"/>
              <w:spacing w:after="0"/>
              <w:rPr>
                <w:rFonts w:ascii="Times New Roman" w:hAnsi="Times New Roman"/>
                <w:color w:val="000000"/>
                <w:sz w:val="24"/>
                <w:szCs w:val="24"/>
                <w:lang w:eastAsia="ar-SA"/>
              </w:rPr>
            </w:pPr>
            <w:r w:rsidRPr="00184D84">
              <w:rPr>
                <w:rFonts w:ascii="Times New Roman" w:hAnsi="Times New Roman"/>
                <w:color w:val="000000"/>
                <w:sz w:val="24"/>
                <w:szCs w:val="24"/>
                <w:lang w:eastAsia="ar-SA"/>
              </w:rPr>
              <w:t>Кейс-задача (5.2)</w:t>
            </w:r>
          </w:p>
        </w:tc>
        <w:tc>
          <w:tcPr>
            <w:tcW w:w="922" w:type="pct"/>
            <w:vMerge w:val="restart"/>
            <w:tcBorders>
              <w:top w:val="single" w:sz="6" w:space="0" w:color="000000"/>
              <w:left w:val="single" w:sz="6" w:space="0" w:color="000000"/>
              <w:bottom w:val="single" w:sz="6" w:space="0" w:color="000000"/>
              <w:right w:val="single" w:sz="4" w:space="0" w:color="000000"/>
            </w:tcBorders>
            <w:vAlign w:val="center"/>
          </w:tcPr>
          <w:p w14:paraId="7F12BAED" w14:textId="77777777" w:rsidR="00066AA4" w:rsidRPr="00184D84" w:rsidRDefault="00066AA4" w:rsidP="00066AA4">
            <w:pPr>
              <w:suppressAutoHyphens/>
              <w:snapToGrid w:val="0"/>
              <w:spacing w:after="0"/>
              <w:rPr>
                <w:rFonts w:ascii="Times New Roman" w:hAnsi="Times New Roman"/>
                <w:color w:val="000000"/>
                <w:sz w:val="24"/>
                <w:szCs w:val="24"/>
                <w:lang w:eastAsia="ar-SA"/>
              </w:rPr>
            </w:pPr>
            <w:r w:rsidRPr="00184D84">
              <w:rPr>
                <w:rFonts w:ascii="Times New Roman" w:hAnsi="Times New Roman"/>
                <w:color w:val="000000"/>
                <w:sz w:val="24"/>
                <w:szCs w:val="24"/>
                <w:lang w:eastAsia="ar-SA"/>
              </w:rPr>
              <w:t>Вопросы на зачет  (п.5.4.)</w:t>
            </w:r>
          </w:p>
        </w:tc>
      </w:tr>
      <w:tr w:rsidR="00066AA4" w:rsidRPr="00184D84" w14:paraId="5E52D182" w14:textId="77777777" w:rsidTr="00761928">
        <w:trPr>
          <w:trHeight w:val="752"/>
          <w:jc w:val="center"/>
        </w:trPr>
        <w:tc>
          <w:tcPr>
            <w:tcW w:w="548" w:type="pct"/>
            <w:vMerge/>
            <w:tcBorders>
              <w:left w:val="single" w:sz="6" w:space="0" w:color="000000"/>
              <w:bottom w:val="single" w:sz="6" w:space="0" w:color="000000"/>
              <w:right w:val="single" w:sz="6" w:space="0" w:color="000000"/>
            </w:tcBorders>
            <w:vAlign w:val="center"/>
          </w:tcPr>
          <w:p w14:paraId="0BEF3566" w14:textId="77777777" w:rsidR="00066AA4" w:rsidRPr="00184D84" w:rsidRDefault="00066AA4" w:rsidP="00254DF8">
            <w:pPr>
              <w:spacing w:after="0" w:line="240" w:lineRule="auto"/>
              <w:rPr>
                <w:rFonts w:ascii="Times New Roman" w:hAnsi="Times New Roman"/>
                <w:sz w:val="24"/>
                <w:szCs w:val="24"/>
                <w:lang w:eastAsia="ar-SA"/>
              </w:rPr>
            </w:pPr>
          </w:p>
        </w:tc>
        <w:tc>
          <w:tcPr>
            <w:tcW w:w="1282" w:type="pct"/>
            <w:tcBorders>
              <w:left w:val="single" w:sz="6" w:space="0" w:color="000000"/>
              <w:bottom w:val="single" w:sz="6" w:space="0" w:color="000000"/>
            </w:tcBorders>
            <w:vAlign w:val="center"/>
          </w:tcPr>
          <w:p w14:paraId="72E04399" w14:textId="77777777" w:rsidR="00066AA4" w:rsidRPr="00184D84" w:rsidRDefault="00066AA4" w:rsidP="006B640E">
            <w:pPr>
              <w:spacing w:after="0" w:line="240" w:lineRule="auto"/>
              <w:rPr>
                <w:rFonts w:ascii="Times New Roman" w:eastAsiaTheme="minorEastAsia" w:hAnsi="Times New Roman"/>
                <w:sz w:val="24"/>
                <w:szCs w:val="24"/>
              </w:rPr>
            </w:pPr>
            <w:r w:rsidRPr="00184D84">
              <w:rPr>
                <w:rFonts w:ascii="Times New Roman" w:hAnsi="Times New Roman"/>
                <w:sz w:val="24"/>
                <w:szCs w:val="24"/>
              </w:rPr>
              <w:t>наполнить содержанием основные виды юридических документов в сфере внесудебного порядка разрешения споров</w:t>
            </w:r>
          </w:p>
        </w:tc>
        <w:tc>
          <w:tcPr>
            <w:tcW w:w="1206" w:type="pct"/>
            <w:vMerge/>
            <w:tcBorders>
              <w:bottom w:val="single" w:sz="6" w:space="0" w:color="000000"/>
              <w:right w:val="single" w:sz="8" w:space="0" w:color="000000"/>
            </w:tcBorders>
            <w:vAlign w:val="center"/>
          </w:tcPr>
          <w:p w14:paraId="208E319B" w14:textId="77777777" w:rsidR="00066AA4" w:rsidRPr="00184D84" w:rsidRDefault="00066AA4" w:rsidP="00254DF8">
            <w:pPr>
              <w:rPr>
                <w:rFonts w:ascii="Times New Roman" w:hAnsi="Times New Roman"/>
                <w:sz w:val="24"/>
                <w:szCs w:val="24"/>
              </w:rPr>
            </w:pPr>
          </w:p>
        </w:tc>
        <w:tc>
          <w:tcPr>
            <w:tcW w:w="1042" w:type="pct"/>
            <w:vMerge/>
            <w:tcBorders>
              <w:left w:val="single" w:sz="6" w:space="0" w:color="000000"/>
              <w:bottom w:val="single" w:sz="6" w:space="0" w:color="000000"/>
              <w:right w:val="single" w:sz="6" w:space="0" w:color="000000"/>
            </w:tcBorders>
            <w:vAlign w:val="center"/>
          </w:tcPr>
          <w:p w14:paraId="0A11C5E1" w14:textId="77777777" w:rsidR="00066AA4" w:rsidRPr="00184D84" w:rsidRDefault="00066AA4" w:rsidP="00254DF8">
            <w:pPr>
              <w:suppressAutoHyphens/>
              <w:snapToGrid w:val="0"/>
              <w:spacing w:after="0"/>
              <w:rPr>
                <w:rFonts w:ascii="Times New Roman" w:hAnsi="Times New Roman"/>
                <w:sz w:val="24"/>
                <w:szCs w:val="24"/>
              </w:rPr>
            </w:pPr>
          </w:p>
        </w:tc>
        <w:tc>
          <w:tcPr>
            <w:tcW w:w="922" w:type="pct"/>
            <w:vMerge/>
            <w:tcBorders>
              <w:left w:val="single" w:sz="6" w:space="0" w:color="000000"/>
              <w:bottom w:val="single" w:sz="6" w:space="0" w:color="000000"/>
              <w:right w:val="single" w:sz="4" w:space="0" w:color="000000"/>
            </w:tcBorders>
            <w:vAlign w:val="center"/>
          </w:tcPr>
          <w:p w14:paraId="66E0EF8D" w14:textId="77777777" w:rsidR="00066AA4" w:rsidRPr="00184D84" w:rsidRDefault="00066AA4" w:rsidP="00254DF8">
            <w:pPr>
              <w:suppressAutoHyphens/>
              <w:snapToGrid w:val="0"/>
              <w:spacing w:after="0"/>
              <w:rPr>
                <w:rFonts w:ascii="Times New Roman" w:hAnsi="Times New Roman"/>
                <w:color w:val="000000"/>
                <w:sz w:val="24"/>
                <w:szCs w:val="24"/>
                <w:lang w:eastAsia="ar-SA"/>
              </w:rPr>
            </w:pPr>
          </w:p>
        </w:tc>
      </w:tr>
      <w:tr w:rsidR="006B640E" w:rsidRPr="00184D84" w14:paraId="3923172F" w14:textId="77777777" w:rsidTr="00761928">
        <w:trPr>
          <w:trHeight w:val="752"/>
          <w:jc w:val="center"/>
        </w:trPr>
        <w:tc>
          <w:tcPr>
            <w:tcW w:w="548" w:type="pct"/>
            <w:vMerge/>
            <w:tcBorders>
              <w:left w:val="single" w:sz="6" w:space="0" w:color="000000"/>
              <w:bottom w:val="single" w:sz="4" w:space="0" w:color="000000"/>
              <w:right w:val="single" w:sz="6" w:space="0" w:color="000000"/>
            </w:tcBorders>
            <w:vAlign w:val="center"/>
          </w:tcPr>
          <w:p w14:paraId="2A3C4789" w14:textId="77777777" w:rsidR="006B640E" w:rsidRPr="00184D84" w:rsidRDefault="006B640E" w:rsidP="00254DF8">
            <w:pPr>
              <w:spacing w:after="0" w:line="240" w:lineRule="auto"/>
              <w:rPr>
                <w:rFonts w:ascii="Times New Roman" w:hAnsi="Times New Roman"/>
                <w:sz w:val="24"/>
                <w:szCs w:val="24"/>
                <w:lang w:eastAsia="ar-SA"/>
              </w:rPr>
            </w:pPr>
          </w:p>
        </w:tc>
        <w:tc>
          <w:tcPr>
            <w:tcW w:w="1282" w:type="pct"/>
            <w:tcBorders>
              <w:left w:val="single" w:sz="6" w:space="0" w:color="000000"/>
              <w:bottom w:val="single" w:sz="4" w:space="0" w:color="000000"/>
            </w:tcBorders>
            <w:vAlign w:val="center"/>
          </w:tcPr>
          <w:p w14:paraId="65912E68" w14:textId="77777777" w:rsidR="006B640E" w:rsidRPr="00184D84" w:rsidRDefault="006B640E" w:rsidP="006B640E">
            <w:pPr>
              <w:spacing w:after="0" w:line="240" w:lineRule="auto"/>
              <w:rPr>
                <w:rFonts w:ascii="Times New Roman" w:eastAsiaTheme="minorEastAsia" w:hAnsi="Times New Roman"/>
                <w:sz w:val="24"/>
                <w:szCs w:val="24"/>
              </w:rPr>
            </w:pPr>
            <w:r w:rsidRPr="00184D84">
              <w:rPr>
                <w:rFonts w:ascii="Times New Roman" w:hAnsi="Times New Roman"/>
                <w:sz w:val="24"/>
                <w:szCs w:val="24"/>
              </w:rPr>
              <w:t>анализировать содержание источников регулирующих внесудебные процедуры, с использованием приемов толкования норм права</w:t>
            </w:r>
          </w:p>
        </w:tc>
        <w:tc>
          <w:tcPr>
            <w:tcW w:w="1206" w:type="pct"/>
            <w:tcBorders>
              <w:bottom w:val="single" w:sz="8" w:space="0" w:color="000000"/>
              <w:right w:val="single" w:sz="8" w:space="0" w:color="000000"/>
            </w:tcBorders>
            <w:vAlign w:val="center"/>
          </w:tcPr>
          <w:p w14:paraId="0DAE2B3E" w14:textId="77777777" w:rsidR="00066AA4" w:rsidRPr="00184D84" w:rsidRDefault="00066AA4" w:rsidP="00066AA4">
            <w:pPr>
              <w:rPr>
                <w:rFonts w:ascii="Times New Roman" w:hAnsi="Times New Roman"/>
                <w:sz w:val="24"/>
                <w:szCs w:val="24"/>
              </w:rPr>
            </w:pPr>
            <w:r w:rsidRPr="00184D84">
              <w:rPr>
                <w:rFonts w:ascii="Times New Roman" w:hAnsi="Times New Roman"/>
                <w:sz w:val="24"/>
                <w:szCs w:val="24"/>
              </w:rPr>
              <w:t>Рассмотрение спора третейскими судами (арбитражами)</w:t>
            </w:r>
          </w:p>
          <w:p w14:paraId="6DBDACBB" w14:textId="77777777" w:rsidR="006B640E" w:rsidRPr="00184D84" w:rsidRDefault="006B640E" w:rsidP="00254DF8">
            <w:pPr>
              <w:rPr>
                <w:rFonts w:ascii="Times New Roman" w:hAnsi="Times New Roman"/>
                <w:sz w:val="24"/>
                <w:szCs w:val="24"/>
              </w:rPr>
            </w:pPr>
          </w:p>
        </w:tc>
        <w:tc>
          <w:tcPr>
            <w:tcW w:w="1042" w:type="pct"/>
            <w:tcBorders>
              <w:left w:val="single" w:sz="6" w:space="0" w:color="000000"/>
              <w:bottom w:val="single" w:sz="4" w:space="0" w:color="000000"/>
              <w:right w:val="single" w:sz="6" w:space="0" w:color="000000"/>
            </w:tcBorders>
            <w:vAlign w:val="center"/>
          </w:tcPr>
          <w:p w14:paraId="20987F84" w14:textId="77777777" w:rsidR="006B640E" w:rsidRPr="00184D84" w:rsidRDefault="00066AA4" w:rsidP="00254DF8">
            <w:pPr>
              <w:suppressAutoHyphens/>
              <w:snapToGrid w:val="0"/>
              <w:spacing w:after="0"/>
              <w:rPr>
                <w:rFonts w:ascii="Times New Roman" w:hAnsi="Times New Roman"/>
                <w:sz w:val="24"/>
                <w:szCs w:val="24"/>
              </w:rPr>
            </w:pPr>
            <w:r w:rsidRPr="00184D84">
              <w:rPr>
                <w:rFonts w:ascii="Times New Roman" w:hAnsi="Times New Roman"/>
                <w:sz w:val="24"/>
                <w:szCs w:val="24"/>
              </w:rPr>
              <w:t>Деловая игра (5.3)</w:t>
            </w:r>
          </w:p>
        </w:tc>
        <w:tc>
          <w:tcPr>
            <w:tcW w:w="922" w:type="pct"/>
            <w:vMerge/>
            <w:tcBorders>
              <w:left w:val="single" w:sz="6" w:space="0" w:color="000000"/>
              <w:bottom w:val="single" w:sz="4" w:space="0" w:color="000000"/>
              <w:right w:val="single" w:sz="4" w:space="0" w:color="000000"/>
            </w:tcBorders>
            <w:vAlign w:val="center"/>
          </w:tcPr>
          <w:p w14:paraId="1560AEEA" w14:textId="77777777" w:rsidR="006B640E" w:rsidRPr="00184D84" w:rsidRDefault="006B640E" w:rsidP="00254DF8">
            <w:pPr>
              <w:suppressAutoHyphens/>
              <w:snapToGrid w:val="0"/>
              <w:spacing w:after="0"/>
              <w:rPr>
                <w:rFonts w:ascii="Times New Roman" w:hAnsi="Times New Roman"/>
                <w:color w:val="000000"/>
                <w:sz w:val="24"/>
                <w:szCs w:val="24"/>
                <w:lang w:eastAsia="ar-SA"/>
              </w:rPr>
            </w:pPr>
          </w:p>
        </w:tc>
      </w:tr>
      <w:tr w:rsidR="00066AA4" w:rsidRPr="00184D84" w14:paraId="615CA324" w14:textId="77777777" w:rsidTr="00761928">
        <w:trPr>
          <w:trHeight w:val="771"/>
          <w:jc w:val="center"/>
        </w:trPr>
        <w:tc>
          <w:tcPr>
            <w:tcW w:w="548" w:type="pct"/>
            <w:vMerge w:val="restart"/>
            <w:tcBorders>
              <w:top w:val="single" w:sz="6" w:space="0" w:color="000000"/>
              <w:left w:val="single" w:sz="6" w:space="0" w:color="000000"/>
              <w:right w:val="single" w:sz="6" w:space="0" w:color="000000"/>
            </w:tcBorders>
            <w:vAlign w:val="center"/>
          </w:tcPr>
          <w:p w14:paraId="123D2731" w14:textId="77777777" w:rsidR="00066AA4" w:rsidRPr="00184D84" w:rsidRDefault="00066AA4" w:rsidP="00CE577E">
            <w:pPr>
              <w:spacing w:after="0" w:line="360" w:lineRule="auto"/>
              <w:rPr>
                <w:rFonts w:ascii="Times New Roman" w:eastAsia="Times New Roman" w:hAnsi="Times New Roman"/>
                <w:sz w:val="24"/>
                <w:szCs w:val="24"/>
                <w:lang w:eastAsia="ru-RU"/>
              </w:rPr>
            </w:pPr>
            <w:r w:rsidRPr="00184D84">
              <w:rPr>
                <w:rFonts w:ascii="Times New Roman" w:eastAsia="Times New Roman" w:hAnsi="Times New Roman"/>
                <w:sz w:val="24"/>
                <w:szCs w:val="24"/>
                <w:lang w:eastAsia="ru-RU"/>
              </w:rPr>
              <w:t>Навыки:</w:t>
            </w:r>
          </w:p>
        </w:tc>
        <w:tc>
          <w:tcPr>
            <w:tcW w:w="1282" w:type="pct"/>
            <w:tcBorders>
              <w:top w:val="single" w:sz="6" w:space="0" w:color="000000"/>
              <w:left w:val="single" w:sz="6" w:space="0" w:color="000000"/>
              <w:right w:val="single" w:sz="6" w:space="0" w:color="000000"/>
            </w:tcBorders>
            <w:vAlign w:val="center"/>
          </w:tcPr>
          <w:p w14:paraId="4F15305B" w14:textId="77777777" w:rsidR="00066AA4" w:rsidRPr="00184D84" w:rsidRDefault="00066AA4" w:rsidP="00E175CE">
            <w:pPr>
              <w:spacing w:after="0" w:line="240" w:lineRule="auto"/>
              <w:rPr>
                <w:rFonts w:ascii="Times New Roman" w:eastAsiaTheme="minorEastAsia" w:hAnsi="Times New Roman"/>
                <w:sz w:val="24"/>
                <w:szCs w:val="24"/>
              </w:rPr>
            </w:pPr>
            <w:r w:rsidRPr="00184D84">
              <w:rPr>
                <w:rFonts w:ascii="Times New Roman" w:hAnsi="Times New Roman"/>
                <w:sz w:val="24"/>
                <w:szCs w:val="24"/>
              </w:rPr>
              <w:t>разрешения конкретной ситуации в предусмотренном законе порядке внесудебного урегулирования споров</w:t>
            </w:r>
          </w:p>
        </w:tc>
        <w:tc>
          <w:tcPr>
            <w:tcW w:w="1206" w:type="pct"/>
            <w:vMerge w:val="restart"/>
            <w:tcBorders>
              <w:top w:val="nil"/>
              <w:left w:val="nil"/>
              <w:right w:val="single" w:sz="8" w:space="0" w:color="000000"/>
            </w:tcBorders>
            <w:vAlign w:val="center"/>
          </w:tcPr>
          <w:p w14:paraId="7AECFDAE" w14:textId="77777777" w:rsidR="00066AA4" w:rsidRPr="00184D84" w:rsidRDefault="00066AA4" w:rsidP="00066AA4">
            <w:pPr>
              <w:rPr>
                <w:rFonts w:ascii="Times New Roman" w:hAnsi="Times New Roman"/>
                <w:sz w:val="24"/>
                <w:szCs w:val="24"/>
              </w:rPr>
            </w:pPr>
            <w:r w:rsidRPr="00184D84">
              <w:rPr>
                <w:rFonts w:ascii="Times New Roman" w:hAnsi="Times New Roman"/>
                <w:sz w:val="24"/>
                <w:szCs w:val="24"/>
              </w:rPr>
              <w:t>Судебное и внесудебное разбирательство: базовые отличия</w:t>
            </w:r>
          </w:p>
          <w:p w14:paraId="70CCE841" w14:textId="77777777" w:rsidR="00066AA4" w:rsidRPr="00184D84" w:rsidRDefault="00066AA4" w:rsidP="00066AA4">
            <w:pPr>
              <w:rPr>
                <w:rFonts w:ascii="Times New Roman" w:hAnsi="Times New Roman"/>
                <w:sz w:val="24"/>
                <w:szCs w:val="24"/>
              </w:rPr>
            </w:pPr>
            <w:r w:rsidRPr="00184D84">
              <w:rPr>
                <w:rFonts w:ascii="Times New Roman" w:hAnsi="Times New Roman"/>
                <w:sz w:val="24"/>
                <w:szCs w:val="24"/>
              </w:rPr>
              <w:t>Переговоры и медиация</w:t>
            </w:r>
          </w:p>
          <w:p w14:paraId="7FF7031D" w14:textId="77777777" w:rsidR="00066AA4" w:rsidRPr="00184D84" w:rsidRDefault="00066AA4" w:rsidP="00066AA4">
            <w:pPr>
              <w:rPr>
                <w:rFonts w:ascii="Times New Roman" w:hAnsi="Times New Roman"/>
                <w:sz w:val="24"/>
                <w:szCs w:val="24"/>
              </w:rPr>
            </w:pPr>
          </w:p>
        </w:tc>
        <w:tc>
          <w:tcPr>
            <w:tcW w:w="1042" w:type="pct"/>
            <w:vMerge w:val="restart"/>
            <w:tcBorders>
              <w:top w:val="single" w:sz="6" w:space="0" w:color="000000"/>
              <w:left w:val="single" w:sz="6" w:space="0" w:color="000000"/>
              <w:right w:val="single" w:sz="6" w:space="0" w:color="000000"/>
            </w:tcBorders>
            <w:vAlign w:val="center"/>
          </w:tcPr>
          <w:p w14:paraId="423F7954" w14:textId="77777777" w:rsidR="00066AA4" w:rsidRPr="00184D84" w:rsidRDefault="00066AA4" w:rsidP="00CE577E">
            <w:pPr>
              <w:suppressAutoHyphens/>
              <w:snapToGrid w:val="0"/>
              <w:spacing w:after="0"/>
              <w:rPr>
                <w:rFonts w:ascii="Times New Roman" w:hAnsi="Times New Roman"/>
                <w:color w:val="000000"/>
                <w:sz w:val="24"/>
                <w:szCs w:val="24"/>
                <w:lang w:eastAsia="ar-SA"/>
              </w:rPr>
            </w:pPr>
            <w:r w:rsidRPr="00184D84">
              <w:rPr>
                <w:rFonts w:ascii="Times New Roman" w:hAnsi="Times New Roman"/>
                <w:color w:val="000000"/>
                <w:sz w:val="24"/>
                <w:szCs w:val="24"/>
                <w:lang w:eastAsia="ar-SA"/>
              </w:rPr>
              <w:t>Кейс-задача (5.2)</w:t>
            </w:r>
          </w:p>
        </w:tc>
        <w:tc>
          <w:tcPr>
            <w:tcW w:w="922" w:type="pct"/>
            <w:vMerge w:val="restart"/>
            <w:tcBorders>
              <w:top w:val="single" w:sz="6" w:space="0" w:color="000000"/>
              <w:left w:val="single" w:sz="6" w:space="0" w:color="000000"/>
              <w:right w:val="single" w:sz="4" w:space="0" w:color="000000"/>
            </w:tcBorders>
            <w:vAlign w:val="center"/>
          </w:tcPr>
          <w:p w14:paraId="181E66DB" w14:textId="77777777" w:rsidR="00066AA4" w:rsidRPr="00184D84" w:rsidRDefault="00066AA4" w:rsidP="00066AA4">
            <w:pPr>
              <w:suppressAutoHyphens/>
              <w:snapToGrid w:val="0"/>
              <w:spacing w:after="0"/>
              <w:rPr>
                <w:rFonts w:ascii="Times New Roman" w:hAnsi="Times New Roman"/>
                <w:color w:val="000000"/>
                <w:sz w:val="24"/>
                <w:szCs w:val="24"/>
                <w:lang w:eastAsia="ar-SA"/>
              </w:rPr>
            </w:pPr>
            <w:r w:rsidRPr="00184D84">
              <w:rPr>
                <w:rFonts w:ascii="Times New Roman" w:hAnsi="Times New Roman"/>
                <w:color w:val="000000"/>
                <w:sz w:val="24"/>
                <w:szCs w:val="24"/>
                <w:lang w:eastAsia="ar-SA"/>
              </w:rPr>
              <w:t>Вопросы на зачет  (п.5.4.)</w:t>
            </w:r>
          </w:p>
        </w:tc>
      </w:tr>
      <w:tr w:rsidR="00066AA4" w:rsidRPr="00184D84" w14:paraId="5374D513" w14:textId="77777777" w:rsidTr="00761928">
        <w:trPr>
          <w:trHeight w:val="770"/>
          <w:jc w:val="center"/>
        </w:trPr>
        <w:tc>
          <w:tcPr>
            <w:tcW w:w="548" w:type="pct"/>
            <w:vMerge/>
            <w:tcBorders>
              <w:left w:val="single" w:sz="6" w:space="0" w:color="000000"/>
              <w:right w:val="single" w:sz="6" w:space="0" w:color="000000"/>
            </w:tcBorders>
            <w:vAlign w:val="center"/>
          </w:tcPr>
          <w:p w14:paraId="39EB9623" w14:textId="77777777" w:rsidR="00066AA4" w:rsidRPr="00184D84" w:rsidRDefault="00066AA4" w:rsidP="00CE577E">
            <w:pPr>
              <w:spacing w:after="0" w:line="360" w:lineRule="auto"/>
              <w:rPr>
                <w:rFonts w:ascii="Times New Roman" w:eastAsia="Times New Roman" w:hAnsi="Times New Roman"/>
                <w:sz w:val="24"/>
                <w:szCs w:val="24"/>
                <w:lang w:eastAsia="ru-RU"/>
              </w:rPr>
            </w:pPr>
          </w:p>
        </w:tc>
        <w:tc>
          <w:tcPr>
            <w:tcW w:w="1282" w:type="pct"/>
            <w:tcBorders>
              <w:top w:val="single" w:sz="6" w:space="0" w:color="000000"/>
              <w:left w:val="single" w:sz="6" w:space="0" w:color="000000"/>
              <w:right w:val="single" w:sz="6" w:space="0" w:color="000000"/>
            </w:tcBorders>
            <w:vAlign w:val="center"/>
          </w:tcPr>
          <w:p w14:paraId="1DEB926F" w14:textId="77777777" w:rsidR="00066AA4" w:rsidRPr="00184D84" w:rsidRDefault="00066AA4" w:rsidP="006B640E">
            <w:pPr>
              <w:spacing w:after="0" w:line="240" w:lineRule="auto"/>
              <w:rPr>
                <w:rFonts w:ascii="Times New Roman" w:eastAsiaTheme="minorEastAsia" w:hAnsi="Times New Roman"/>
                <w:sz w:val="24"/>
                <w:szCs w:val="24"/>
              </w:rPr>
            </w:pPr>
            <w:r w:rsidRPr="00184D84">
              <w:rPr>
                <w:rFonts w:ascii="Times New Roman" w:hAnsi="Times New Roman"/>
                <w:sz w:val="24"/>
                <w:szCs w:val="24"/>
              </w:rPr>
              <w:t>подготовки юридических документов, образующихся в сфере внесудебного порядка урегулирования споров</w:t>
            </w:r>
          </w:p>
        </w:tc>
        <w:tc>
          <w:tcPr>
            <w:tcW w:w="1206" w:type="pct"/>
            <w:vMerge/>
            <w:tcBorders>
              <w:left w:val="nil"/>
              <w:right w:val="single" w:sz="8" w:space="0" w:color="000000"/>
            </w:tcBorders>
            <w:vAlign w:val="center"/>
          </w:tcPr>
          <w:p w14:paraId="715D7E5E" w14:textId="77777777" w:rsidR="00066AA4" w:rsidRPr="00184D84" w:rsidRDefault="00066AA4" w:rsidP="00CE577E">
            <w:pPr>
              <w:rPr>
                <w:rFonts w:ascii="Times New Roman" w:hAnsi="Times New Roman"/>
                <w:sz w:val="24"/>
                <w:szCs w:val="24"/>
              </w:rPr>
            </w:pPr>
          </w:p>
        </w:tc>
        <w:tc>
          <w:tcPr>
            <w:tcW w:w="1042" w:type="pct"/>
            <w:vMerge/>
            <w:tcBorders>
              <w:left w:val="single" w:sz="6" w:space="0" w:color="000000"/>
              <w:right w:val="single" w:sz="6" w:space="0" w:color="000000"/>
            </w:tcBorders>
            <w:vAlign w:val="center"/>
          </w:tcPr>
          <w:p w14:paraId="2AC5D862" w14:textId="77777777" w:rsidR="00066AA4" w:rsidRPr="00184D84" w:rsidRDefault="00066AA4" w:rsidP="00CE577E">
            <w:pPr>
              <w:suppressAutoHyphens/>
              <w:snapToGrid w:val="0"/>
              <w:spacing w:after="0"/>
              <w:rPr>
                <w:rFonts w:ascii="Times New Roman" w:hAnsi="Times New Roman"/>
                <w:color w:val="000000"/>
                <w:sz w:val="24"/>
                <w:szCs w:val="24"/>
                <w:lang w:eastAsia="ar-SA"/>
              </w:rPr>
            </w:pPr>
          </w:p>
        </w:tc>
        <w:tc>
          <w:tcPr>
            <w:tcW w:w="922" w:type="pct"/>
            <w:vMerge/>
            <w:tcBorders>
              <w:left w:val="single" w:sz="6" w:space="0" w:color="000000"/>
              <w:right w:val="single" w:sz="4" w:space="0" w:color="000000"/>
            </w:tcBorders>
            <w:vAlign w:val="center"/>
          </w:tcPr>
          <w:p w14:paraId="030AE160" w14:textId="77777777" w:rsidR="00066AA4" w:rsidRPr="00184D84" w:rsidRDefault="00066AA4" w:rsidP="00CE577E">
            <w:pPr>
              <w:suppressAutoHyphens/>
              <w:snapToGrid w:val="0"/>
              <w:spacing w:after="0"/>
              <w:rPr>
                <w:rFonts w:ascii="Times New Roman" w:hAnsi="Times New Roman"/>
                <w:color w:val="000000"/>
                <w:sz w:val="24"/>
                <w:szCs w:val="24"/>
                <w:lang w:eastAsia="ar-SA"/>
              </w:rPr>
            </w:pPr>
          </w:p>
        </w:tc>
      </w:tr>
      <w:tr w:rsidR="00761928" w:rsidRPr="00184D84" w14:paraId="5CA81998" w14:textId="77777777" w:rsidTr="00761928">
        <w:trPr>
          <w:trHeight w:val="545"/>
          <w:jc w:val="center"/>
        </w:trPr>
        <w:tc>
          <w:tcPr>
            <w:tcW w:w="548" w:type="pct"/>
            <w:vMerge/>
            <w:tcBorders>
              <w:left w:val="single" w:sz="6" w:space="0" w:color="000000"/>
              <w:right w:val="single" w:sz="6" w:space="0" w:color="000000"/>
            </w:tcBorders>
            <w:vAlign w:val="center"/>
          </w:tcPr>
          <w:p w14:paraId="441F1265" w14:textId="77777777" w:rsidR="00761928" w:rsidRPr="00184D84" w:rsidRDefault="00761928" w:rsidP="00CE577E">
            <w:pPr>
              <w:spacing w:after="0" w:line="360" w:lineRule="auto"/>
              <w:rPr>
                <w:rFonts w:ascii="Times New Roman" w:eastAsia="Times New Roman" w:hAnsi="Times New Roman"/>
                <w:sz w:val="24"/>
                <w:szCs w:val="24"/>
                <w:lang w:eastAsia="ru-RU"/>
              </w:rPr>
            </w:pPr>
          </w:p>
        </w:tc>
        <w:tc>
          <w:tcPr>
            <w:tcW w:w="1282" w:type="pct"/>
            <w:tcBorders>
              <w:top w:val="single" w:sz="6" w:space="0" w:color="000000"/>
              <w:left w:val="single" w:sz="6" w:space="0" w:color="000000"/>
              <w:right w:val="single" w:sz="6" w:space="0" w:color="000000"/>
            </w:tcBorders>
            <w:vAlign w:val="center"/>
          </w:tcPr>
          <w:p w14:paraId="77118B06" w14:textId="77777777" w:rsidR="00761928" w:rsidRPr="00184D84" w:rsidRDefault="00761928" w:rsidP="006B640E">
            <w:pPr>
              <w:spacing w:after="0" w:line="240" w:lineRule="auto"/>
              <w:rPr>
                <w:rFonts w:ascii="Times New Roman" w:eastAsiaTheme="minorEastAsia" w:hAnsi="Times New Roman"/>
                <w:sz w:val="24"/>
                <w:szCs w:val="24"/>
              </w:rPr>
            </w:pPr>
            <w:r w:rsidRPr="00184D84">
              <w:rPr>
                <w:rFonts w:ascii="Times New Roman" w:hAnsi="Times New Roman"/>
                <w:sz w:val="24"/>
                <w:szCs w:val="24"/>
              </w:rPr>
              <w:t xml:space="preserve">установления истинного содержания норм, закрепленных в источниках регулирования </w:t>
            </w:r>
            <w:r w:rsidRPr="00184D84">
              <w:rPr>
                <w:rFonts w:ascii="Times New Roman" w:hAnsi="Times New Roman"/>
                <w:sz w:val="24"/>
                <w:szCs w:val="24"/>
              </w:rPr>
              <w:lastRenderedPageBreak/>
              <w:t>отношений участников внесудебного порядка урегулирования споров</w:t>
            </w:r>
          </w:p>
        </w:tc>
        <w:tc>
          <w:tcPr>
            <w:tcW w:w="1206" w:type="pct"/>
            <w:tcBorders>
              <w:left w:val="nil"/>
              <w:right w:val="single" w:sz="8" w:space="0" w:color="000000"/>
            </w:tcBorders>
            <w:vAlign w:val="center"/>
          </w:tcPr>
          <w:p w14:paraId="770F5951" w14:textId="77777777" w:rsidR="00066AA4" w:rsidRPr="00184D84" w:rsidRDefault="00066AA4" w:rsidP="00066AA4">
            <w:pPr>
              <w:rPr>
                <w:rFonts w:ascii="Times New Roman" w:hAnsi="Times New Roman"/>
                <w:sz w:val="24"/>
                <w:szCs w:val="24"/>
              </w:rPr>
            </w:pPr>
            <w:r w:rsidRPr="00184D84">
              <w:rPr>
                <w:rFonts w:ascii="Times New Roman" w:hAnsi="Times New Roman"/>
                <w:sz w:val="24"/>
                <w:szCs w:val="24"/>
              </w:rPr>
              <w:lastRenderedPageBreak/>
              <w:t>Рассмотрение спора третейскими судами (арбитражами)</w:t>
            </w:r>
          </w:p>
          <w:p w14:paraId="22E2673F" w14:textId="77777777" w:rsidR="00761928" w:rsidRPr="00184D84" w:rsidRDefault="00761928" w:rsidP="00CE577E">
            <w:pPr>
              <w:rPr>
                <w:rFonts w:ascii="Times New Roman" w:hAnsi="Times New Roman"/>
                <w:sz w:val="24"/>
                <w:szCs w:val="24"/>
              </w:rPr>
            </w:pPr>
          </w:p>
        </w:tc>
        <w:tc>
          <w:tcPr>
            <w:tcW w:w="1042" w:type="pct"/>
            <w:tcBorders>
              <w:left w:val="single" w:sz="6" w:space="0" w:color="000000"/>
              <w:right w:val="single" w:sz="6" w:space="0" w:color="000000"/>
            </w:tcBorders>
            <w:vAlign w:val="center"/>
          </w:tcPr>
          <w:p w14:paraId="629FA83D" w14:textId="77777777" w:rsidR="00761928" w:rsidRPr="00184D84" w:rsidRDefault="00066AA4" w:rsidP="00CE577E">
            <w:pPr>
              <w:suppressAutoHyphens/>
              <w:snapToGrid w:val="0"/>
              <w:spacing w:after="0"/>
              <w:rPr>
                <w:rFonts w:ascii="Times New Roman" w:hAnsi="Times New Roman"/>
                <w:color w:val="000000"/>
                <w:sz w:val="24"/>
                <w:szCs w:val="24"/>
                <w:lang w:eastAsia="ar-SA"/>
              </w:rPr>
            </w:pPr>
            <w:r w:rsidRPr="00184D84">
              <w:rPr>
                <w:rFonts w:ascii="Times New Roman" w:hAnsi="Times New Roman"/>
                <w:sz w:val="24"/>
                <w:szCs w:val="24"/>
              </w:rPr>
              <w:lastRenderedPageBreak/>
              <w:t>Деловая игра (5.3)</w:t>
            </w:r>
          </w:p>
        </w:tc>
        <w:tc>
          <w:tcPr>
            <w:tcW w:w="922" w:type="pct"/>
            <w:vMerge/>
            <w:tcBorders>
              <w:left w:val="single" w:sz="6" w:space="0" w:color="000000"/>
              <w:right w:val="single" w:sz="4" w:space="0" w:color="000000"/>
            </w:tcBorders>
            <w:vAlign w:val="center"/>
          </w:tcPr>
          <w:p w14:paraId="22060986" w14:textId="77777777" w:rsidR="00761928" w:rsidRPr="00184D84" w:rsidRDefault="00761928" w:rsidP="00CE577E">
            <w:pPr>
              <w:suppressAutoHyphens/>
              <w:snapToGrid w:val="0"/>
              <w:spacing w:after="0"/>
              <w:rPr>
                <w:rFonts w:ascii="Times New Roman" w:hAnsi="Times New Roman"/>
                <w:color w:val="000000"/>
                <w:sz w:val="24"/>
                <w:szCs w:val="24"/>
                <w:lang w:eastAsia="ar-SA"/>
              </w:rPr>
            </w:pPr>
          </w:p>
        </w:tc>
      </w:tr>
    </w:tbl>
    <w:p w14:paraId="37EAB3BC" w14:textId="77777777" w:rsidR="00104729" w:rsidRPr="00184D84" w:rsidRDefault="00104729" w:rsidP="00E36F2D">
      <w:pPr>
        <w:spacing w:before="240" w:after="120" w:line="240" w:lineRule="auto"/>
        <w:ind w:firstLine="709"/>
        <w:jc w:val="both"/>
        <w:rPr>
          <w:rFonts w:ascii="Times New Roman" w:hAnsi="Times New Roman"/>
          <w:b/>
          <w:sz w:val="24"/>
          <w:szCs w:val="24"/>
        </w:rPr>
      </w:pPr>
      <w:r w:rsidRPr="00184D84">
        <w:rPr>
          <w:rFonts w:ascii="Times New Roman" w:hAnsi="Times New Roman"/>
          <w:b/>
          <w:sz w:val="24"/>
          <w:szCs w:val="24"/>
        </w:rPr>
        <w:t xml:space="preserve">4 </w:t>
      </w:r>
      <w:r w:rsidR="00E36F2D" w:rsidRPr="00184D84">
        <w:rPr>
          <w:rFonts w:ascii="Times New Roman" w:hAnsi="Times New Roman"/>
          <w:b/>
          <w:sz w:val="24"/>
          <w:szCs w:val="24"/>
        </w:rPr>
        <w:t>Описание процедуры оценивания</w:t>
      </w:r>
    </w:p>
    <w:p w14:paraId="41FE1321" w14:textId="77777777" w:rsidR="00ED69F2" w:rsidRPr="00184D84" w:rsidRDefault="00ED69F2" w:rsidP="00ED69F2">
      <w:pPr>
        <w:spacing w:after="0" w:line="240" w:lineRule="auto"/>
        <w:ind w:firstLine="709"/>
        <w:jc w:val="both"/>
        <w:rPr>
          <w:rFonts w:ascii="Times New Roman" w:hAnsi="Times New Roman"/>
          <w:sz w:val="24"/>
          <w:szCs w:val="24"/>
        </w:rPr>
      </w:pPr>
      <w:r w:rsidRPr="00184D84">
        <w:rPr>
          <w:rFonts w:ascii="Times New Roman" w:hAnsi="Times New Roman"/>
          <w:sz w:val="24"/>
          <w:szCs w:val="24"/>
        </w:rPr>
        <w:t>Качество сформированности компетенций на данном этапе оценивается по результатам текущих и промежуточной аттестаций количественной оценкой, выраженной в баллах, максимальная сумма баллов по дисциплине равна 100 баллам.</w:t>
      </w:r>
    </w:p>
    <w:p w14:paraId="4B30BF0A" w14:textId="77777777" w:rsidR="00ED69F2" w:rsidRPr="00184D84" w:rsidRDefault="00ED69F2" w:rsidP="00ED69F2">
      <w:pPr>
        <w:tabs>
          <w:tab w:val="left" w:pos="1134"/>
        </w:tabs>
        <w:suppressAutoHyphens/>
        <w:spacing w:line="240" w:lineRule="auto"/>
        <w:rPr>
          <w:rFonts w:ascii="Times New Roman" w:hAnsi="Times New Roman"/>
          <w:sz w:val="24"/>
          <w:szCs w:val="24"/>
        </w:rPr>
      </w:pPr>
    </w:p>
    <w:p w14:paraId="281DCB9C" w14:textId="77777777" w:rsidR="00ED69F2" w:rsidRPr="00184D84" w:rsidRDefault="00ED69F2" w:rsidP="00ED69F2">
      <w:pPr>
        <w:tabs>
          <w:tab w:val="left" w:pos="1134"/>
        </w:tabs>
        <w:suppressAutoHyphens/>
        <w:spacing w:line="240" w:lineRule="auto"/>
        <w:rPr>
          <w:rFonts w:ascii="Times New Roman" w:hAnsi="Times New Roman"/>
          <w:sz w:val="24"/>
          <w:szCs w:val="24"/>
        </w:rPr>
      </w:pPr>
      <w:r w:rsidRPr="00184D84">
        <w:rPr>
          <w:rFonts w:ascii="Times New Roman" w:hAnsi="Times New Roman"/>
          <w:sz w:val="24"/>
          <w:szCs w:val="24"/>
        </w:rPr>
        <w:t>Таблица 4.1 – Распределение баллов по видам учебной деятельности</w:t>
      </w:r>
    </w:p>
    <w:tbl>
      <w:tblPr>
        <w:tblW w:w="3881" w:type="pct"/>
        <w:tblInd w:w="7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40"/>
        <w:gridCol w:w="915"/>
        <w:gridCol w:w="1215"/>
        <w:gridCol w:w="1252"/>
        <w:gridCol w:w="2591"/>
      </w:tblGrid>
      <w:tr w:rsidR="00E77819" w:rsidRPr="00184D84" w14:paraId="77F2BAEB" w14:textId="77777777" w:rsidTr="00ED69F2">
        <w:trPr>
          <w:cantSplit/>
          <w:trHeight w:val="70"/>
        </w:trPr>
        <w:tc>
          <w:tcPr>
            <w:tcW w:w="1226" w:type="pct"/>
            <w:vMerge w:val="restart"/>
            <w:shd w:val="clear" w:color="auto" w:fill="auto"/>
            <w:vAlign w:val="center"/>
          </w:tcPr>
          <w:p w14:paraId="1A18E582" w14:textId="77777777" w:rsidR="00E77819" w:rsidRPr="00184D84" w:rsidRDefault="00E77819" w:rsidP="006745FD">
            <w:pPr>
              <w:spacing w:after="0" w:line="240" w:lineRule="auto"/>
              <w:jc w:val="center"/>
              <w:rPr>
                <w:rFonts w:ascii="Times New Roman" w:eastAsia="Times New Roman" w:hAnsi="Times New Roman"/>
                <w:color w:val="000000"/>
                <w:sz w:val="24"/>
                <w:szCs w:val="24"/>
                <w:lang w:eastAsia="ru-RU"/>
              </w:rPr>
            </w:pPr>
            <w:r w:rsidRPr="00184D84">
              <w:rPr>
                <w:rFonts w:ascii="Times New Roman" w:eastAsia="Times New Roman" w:hAnsi="Times New Roman"/>
                <w:color w:val="000000"/>
                <w:sz w:val="24"/>
                <w:szCs w:val="24"/>
                <w:lang w:eastAsia="ru-RU"/>
              </w:rPr>
              <w:t>Вид учебной деятельности</w:t>
            </w:r>
          </w:p>
        </w:tc>
        <w:tc>
          <w:tcPr>
            <w:tcW w:w="3774" w:type="pct"/>
            <w:gridSpan w:val="4"/>
          </w:tcPr>
          <w:p w14:paraId="48296ACB" w14:textId="77777777" w:rsidR="00E77819" w:rsidRPr="00184D84" w:rsidRDefault="00E77819" w:rsidP="007F7104">
            <w:pPr>
              <w:spacing w:after="0" w:line="240" w:lineRule="auto"/>
              <w:jc w:val="center"/>
              <w:rPr>
                <w:rFonts w:ascii="Times New Roman" w:eastAsia="Times New Roman" w:hAnsi="Times New Roman"/>
                <w:color w:val="000000"/>
                <w:sz w:val="24"/>
                <w:szCs w:val="24"/>
                <w:lang w:eastAsia="ru-RU"/>
              </w:rPr>
            </w:pPr>
            <w:r w:rsidRPr="00184D84">
              <w:rPr>
                <w:rFonts w:ascii="Times New Roman" w:eastAsia="Times New Roman" w:hAnsi="Times New Roman"/>
                <w:color w:val="000000"/>
                <w:sz w:val="24"/>
                <w:szCs w:val="24"/>
                <w:lang w:eastAsia="ru-RU"/>
              </w:rPr>
              <w:t>Оценочное средство</w:t>
            </w:r>
          </w:p>
        </w:tc>
      </w:tr>
      <w:tr w:rsidR="00ED69F2" w:rsidRPr="00184D84" w14:paraId="287EF19D" w14:textId="77777777" w:rsidTr="00ED69F2">
        <w:trPr>
          <w:cantSplit/>
          <w:trHeight w:val="1134"/>
        </w:trPr>
        <w:tc>
          <w:tcPr>
            <w:tcW w:w="1226" w:type="pct"/>
            <w:vMerge/>
            <w:shd w:val="clear" w:color="auto" w:fill="auto"/>
            <w:vAlign w:val="center"/>
          </w:tcPr>
          <w:p w14:paraId="35F9CD05" w14:textId="77777777" w:rsidR="00ED69F2" w:rsidRPr="00184D84" w:rsidRDefault="00ED69F2" w:rsidP="0025328A">
            <w:pPr>
              <w:spacing w:after="0" w:line="240" w:lineRule="auto"/>
              <w:rPr>
                <w:rFonts w:ascii="Times New Roman" w:eastAsia="Times New Roman" w:hAnsi="Times New Roman"/>
                <w:color w:val="000000"/>
                <w:sz w:val="24"/>
                <w:szCs w:val="24"/>
                <w:lang w:eastAsia="ru-RU"/>
              </w:rPr>
            </w:pPr>
          </w:p>
        </w:tc>
        <w:tc>
          <w:tcPr>
            <w:tcW w:w="578" w:type="pct"/>
            <w:shd w:val="clear" w:color="auto" w:fill="auto"/>
            <w:textDirection w:val="btLr"/>
            <w:vAlign w:val="center"/>
          </w:tcPr>
          <w:p w14:paraId="4B3B1833" w14:textId="77777777" w:rsidR="00ED69F2" w:rsidRPr="00184D84" w:rsidRDefault="00ED69F2" w:rsidP="00614E67">
            <w:pPr>
              <w:spacing w:after="0" w:line="240" w:lineRule="auto"/>
              <w:ind w:left="113" w:right="113"/>
              <w:jc w:val="center"/>
              <w:rPr>
                <w:rFonts w:ascii="Times New Roman" w:eastAsia="Times New Roman" w:hAnsi="Times New Roman"/>
                <w:color w:val="000000"/>
                <w:sz w:val="24"/>
                <w:szCs w:val="24"/>
                <w:lang w:eastAsia="ru-RU"/>
              </w:rPr>
            </w:pPr>
            <w:r w:rsidRPr="00184D84">
              <w:rPr>
                <w:rFonts w:ascii="Times New Roman" w:hAnsi="Times New Roman"/>
                <w:color w:val="000000"/>
                <w:sz w:val="24"/>
                <w:szCs w:val="24"/>
                <w:lang w:eastAsia="ar-SA"/>
              </w:rPr>
              <w:t>Собеседование</w:t>
            </w:r>
          </w:p>
        </w:tc>
        <w:tc>
          <w:tcPr>
            <w:tcW w:w="768" w:type="pct"/>
            <w:textDirection w:val="btLr"/>
            <w:vAlign w:val="center"/>
          </w:tcPr>
          <w:p w14:paraId="351C3F22" w14:textId="77777777" w:rsidR="00ED69F2" w:rsidRPr="00184D84" w:rsidRDefault="00ED69F2" w:rsidP="0025328A">
            <w:pPr>
              <w:spacing w:after="0" w:line="240" w:lineRule="auto"/>
              <w:jc w:val="center"/>
              <w:rPr>
                <w:rFonts w:ascii="Times New Roman" w:eastAsia="Times New Roman" w:hAnsi="Times New Roman"/>
                <w:color w:val="000000"/>
                <w:sz w:val="24"/>
                <w:szCs w:val="24"/>
                <w:lang w:eastAsia="ru-RU"/>
              </w:rPr>
            </w:pPr>
            <w:r w:rsidRPr="00184D84">
              <w:rPr>
                <w:rFonts w:ascii="Times New Roman" w:eastAsia="Times New Roman" w:hAnsi="Times New Roman"/>
                <w:color w:val="000000"/>
                <w:sz w:val="24"/>
                <w:szCs w:val="24"/>
                <w:lang w:eastAsia="ru-RU"/>
              </w:rPr>
              <w:t>Кейс-задачи</w:t>
            </w:r>
          </w:p>
        </w:tc>
        <w:tc>
          <w:tcPr>
            <w:tcW w:w="791" w:type="pct"/>
            <w:textDirection w:val="btLr"/>
          </w:tcPr>
          <w:p w14:paraId="17AED6B1" w14:textId="77777777" w:rsidR="00ED69F2" w:rsidRPr="00184D84" w:rsidRDefault="00ED69F2" w:rsidP="00614E67">
            <w:pPr>
              <w:spacing w:after="0" w:line="240" w:lineRule="auto"/>
              <w:jc w:val="center"/>
              <w:rPr>
                <w:rFonts w:ascii="Times New Roman" w:eastAsia="Times New Roman" w:hAnsi="Times New Roman"/>
                <w:color w:val="000000"/>
                <w:sz w:val="24"/>
                <w:szCs w:val="24"/>
                <w:lang w:eastAsia="ru-RU"/>
              </w:rPr>
            </w:pPr>
          </w:p>
          <w:p w14:paraId="296F07E3" w14:textId="77777777" w:rsidR="00ED69F2" w:rsidRPr="00184D84" w:rsidRDefault="00ED69F2" w:rsidP="00614E67">
            <w:pPr>
              <w:spacing w:after="0" w:line="240" w:lineRule="auto"/>
              <w:jc w:val="center"/>
              <w:rPr>
                <w:rFonts w:ascii="Times New Roman" w:eastAsia="Times New Roman" w:hAnsi="Times New Roman"/>
                <w:color w:val="000000"/>
                <w:sz w:val="24"/>
                <w:szCs w:val="24"/>
                <w:lang w:eastAsia="ru-RU"/>
              </w:rPr>
            </w:pPr>
            <w:r w:rsidRPr="00184D84">
              <w:rPr>
                <w:rFonts w:ascii="Times New Roman" w:eastAsia="Times New Roman" w:hAnsi="Times New Roman"/>
                <w:color w:val="000000"/>
                <w:sz w:val="24"/>
                <w:szCs w:val="24"/>
                <w:lang w:eastAsia="ru-RU"/>
              </w:rPr>
              <w:t>Деловая игра</w:t>
            </w:r>
          </w:p>
        </w:tc>
        <w:tc>
          <w:tcPr>
            <w:tcW w:w="1637" w:type="pct"/>
            <w:textDirection w:val="btLr"/>
            <w:vAlign w:val="center"/>
          </w:tcPr>
          <w:p w14:paraId="238E6329" w14:textId="77777777" w:rsidR="00ED69F2" w:rsidRPr="00184D84" w:rsidRDefault="00ED69F2" w:rsidP="00614E67">
            <w:pPr>
              <w:spacing w:after="0" w:line="240" w:lineRule="auto"/>
              <w:jc w:val="center"/>
              <w:rPr>
                <w:rFonts w:ascii="Times New Roman" w:eastAsia="Times New Roman" w:hAnsi="Times New Roman"/>
                <w:color w:val="000000"/>
                <w:sz w:val="24"/>
                <w:szCs w:val="24"/>
                <w:lang w:eastAsia="ru-RU"/>
              </w:rPr>
            </w:pPr>
            <w:r w:rsidRPr="00184D84">
              <w:rPr>
                <w:rFonts w:ascii="Times New Roman" w:eastAsia="Times New Roman" w:hAnsi="Times New Roman"/>
                <w:color w:val="000000"/>
                <w:sz w:val="24"/>
                <w:szCs w:val="24"/>
                <w:lang w:eastAsia="ru-RU"/>
              </w:rPr>
              <w:t>Итого</w:t>
            </w:r>
          </w:p>
        </w:tc>
      </w:tr>
      <w:tr w:rsidR="00ED69F2" w:rsidRPr="00184D84" w14:paraId="51187F1C" w14:textId="77777777" w:rsidTr="00ED69F2">
        <w:trPr>
          <w:trHeight w:val="469"/>
        </w:trPr>
        <w:tc>
          <w:tcPr>
            <w:tcW w:w="1226" w:type="pct"/>
            <w:shd w:val="clear" w:color="auto" w:fill="auto"/>
            <w:vAlign w:val="center"/>
            <w:hideMark/>
          </w:tcPr>
          <w:p w14:paraId="2907E615" w14:textId="77777777" w:rsidR="00ED69F2" w:rsidRPr="00184D84" w:rsidRDefault="00ED69F2" w:rsidP="00614E67">
            <w:pPr>
              <w:spacing w:after="0" w:line="240" w:lineRule="auto"/>
              <w:rPr>
                <w:rFonts w:ascii="Times New Roman" w:eastAsia="Times New Roman" w:hAnsi="Times New Roman"/>
                <w:color w:val="000000"/>
                <w:sz w:val="24"/>
                <w:szCs w:val="24"/>
                <w:lang w:eastAsia="ru-RU"/>
              </w:rPr>
            </w:pPr>
            <w:r w:rsidRPr="00184D84">
              <w:rPr>
                <w:rFonts w:ascii="Times New Roman" w:eastAsia="Times New Roman" w:hAnsi="Times New Roman"/>
                <w:color w:val="000000"/>
                <w:sz w:val="24"/>
                <w:szCs w:val="24"/>
                <w:lang w:eastAsia="ru-RU"/>
              </w:rPr>
              <w:t>Лекции</w:t>
            </w:r>
          </w:p>
        </w:tc>
        <w:tc>
          <w:tcPr>
            <w:tcW w:w="578" w:type="pct"/>
            <w:shd w:val="clear" w:color="auto" w:fill="auto"/>
            <w:vAlign w:val="center"/>
            <w:hideMark/>
          </w:tcPr>
          <w:p w14:paraId="2F128980" w14:textId="77777777" w:rsidR="00ED69F2" w:rsidRPr="00184D84" w:rsidRDefault="00ED69F2" w:rsidP="00AD77E3">
            <w:pPr>
              <w:spacing w:after="0" w:line="240" w:lineRule="auto"/>
              <w:jc w:val="center"/>
              <w:rPr>
                <w:rFonts w:ascii="Times New Roman" w:eastAsia="Times New Roman" w:hAnsi="Times New Roman"/>
                <w:color w:val="000000"/>
                <w:sz w:val="24"/>
                <w:szCs w:val="24"/>
                <w:lang w:eastAsia="ru-RU"/>
              </w:rPr>
            </w:pPr>
            <w:r w:rsidRPr="00184D84">
              <w:rPr>
                <w:rFonts w:ascii="Times New Roman" w:eastAsia="Times New Roman" w:hAnsi="Times New Roman"/>
                <w:color w:val="000000"/>
                <w:sz w:val="24"/>
                <w:szCs w:val="24"/>
                <w:lang w:eastAsia="ru-RU"/>
              </w:rPr>
              <w:t>-</w:t>
            </w:r>
          </w:p>
        </w:tc>
        <w:tc>
          <w:tcPr>
            <w:tcW w:w="768" w:type="pct"/>
            <w:vAlign w:val="center"/>
          </w:tcPr>
          <w:p w14:paraId="7531AD1E" w14:textId="77777777" w:rsidR="00ED69F2" w:rsidRPr="00184D84" w:rsidRDefault="00ED69F2" w:rsidP="00614E67">
            <w:pPr>
              <w:spacing w:after="0" w:line="240" w:lineRule="auto"/>
              <w:jc w:val="center"/>
              <w:rPr>
                <w:rFonts w:ascii="Times New Roman" w:eastAsia="Times New Roman" w:hAnsi="Times New Roman"/>
                <w:color w:val="000000"/>
                <w:sz w:val="24"/>
                <w:szCs w:val="24"/>
                <w:lang w:eastAsia="ru-RU"/>
              </w:rPr>
            </w:pPr>
            <w:r w:rsidRPr="00184D84">
              <w:rPr>
                <w:rFonts w:ascii="Times New Roman" w:eastAsia="Times New Roman" w:hAnsi="Times New Roman"/>
                <w:color w:val="000000"/>
                <w:sz w:val="24"/>
                <w:szCs w:val="24"/>
                <w:lang w:eastAsia="ru-RU"/>
              </w:rPr>
              <w:t>10</w:t>
            </w:r>
          </w:p>
        </w:tc>
        <w:tc>
          <w:tcPr>
            <w:tcW w:w="791" w:type="pct"/>
          </w:tcPr>
          <w:p w14:paraId="0DCB4BE4" w14:textId="77777777" w:rsidR="00ED69F2" w:rsidRPr="00184D84" w:rsidRDefault="00ED69F2" w:rsidP="00614E67">
            <w:pPr>
              <w:spacing w:after="0" w:line="240" w:lineRule="auto"/>
              <w:jc w:val="center"/>
              <w:rPr>
                <w:rFonts w:ascii="Times New Roman" w:eastAsia="Times New Roman" w:hAnsi="Times New Roman"/>
                <w:color w:val="000000"/>
                <w:sz w:val="24"/>
                <w:szCs w:val="24"/>
                <w:lang w:eastAsia="ru-RU"/>
              </w:rPr>
            </w:pPr>
            <w:r w:rsidRPr="00184D84">
              <w:rPr>
                <w:rFonts w:ascii="Times New Roman" w:eastAsia="Times New Roman" w:hAnsi="Times New Roman"/>
                <w:color w:val="000000"/>
                <w:sz w:val="24"/>
                <w:szCs w:val="24"/>
                <w:lang w:eastAsia="ru-RU"/>
              </w:rPr>
              <w:t>-</w:t>
            </w:r>
          </w:p>
        </w:tc>
        <w:tc>
          <w:tcPr>
            <w:tcW w:w="1637" w:type="pct"/>
            <w:vAlign w:val="center"/>
          </w:tcPr>
          <w:p w14:paraId="4B2B2432" w14:textId="77777777" w:rsidR="00ED69F2" w:rsidRPr="00184D84" w:rsidRDefault="00ED69F2" w:rsidP="00614E67">
            <w:pPr>
              <w:spacing w:after="0" w:line="240" w:lineRule="auto"/>
              <w:jc w:val="center"/>
              <w:rPr>
                <w:rFonts w:ascii="Times New Roman" w:eastAsia="Times New Roman" w:hAnsi="Times New Roman"/>
                <w:color w:val="000000"/>
                <w:sz w:val="24"/>
                <w:szCs w:val="24"/>
                <w:lang w:eastAsia="ru-RU"/>
              </w:rPr>
            </w:pPr>
            <w:r w:rsidRPr="00184D84">
              <w:rPr>
                <w:rFonts w:ascii="Times New Roman" w:eastAsia="Times New Roman" w:hAnsi="Times New Roman"/>
                <w:color w:val="000000"/>
                <w:sz w:val="24"/>
                <w:szCs w:val="24"/>
                <w:lang w:eastAsia="ru-RU"/>
              </w:rPr>
              <w:t>10</w:t>
            </w:r>
          </w:p>
        </w:tc>
      </w:tr>
      <w:tr w:rsidR="00ED69F2" w:rsidRPr="00184D84" w14:paraId="5F6D359E" w14:textId="77777777" w:rsidTr="00ED69F2">
        <w:trPr>
          <w:trHeight w:val="552"/>
        </w:trPr>
        <w:tc>
          <w:tcPr>
            <w:tcW w:w="1226" w:type="pct"/>
            <w:shd w:val="clear" w:color="auto" w:fill="auto"/>
            <w:vAlign w:val="center"/>
            <w:hideMark/>
          </w:tcPr>
          <w:p w14:paraId="33D1330F" w14:textId="77777777" w:rsidR="00ED69F2" w:rsidRPr="00184D84" w:rsidRDefault="00ED69F2" w:rsidP="00614E67">
            <w:pPr>
              <w:spacing w:after="0" w:line="240" w:lineRule="auto"/>
              <w:rPr>
                <w:rFonts w:ascii="Times New Roman" w:eastAsia="Times New Roman" w:hAnsi="Times New Roman"/>
                <w:color w:val="000000"/>
                <w:sz w:val="24"/>
                <w:szCs w:val="24"/>
                <w:lang w:eastAsia="ru-RU"/>
              </w:rPr>
            </w:pPr>
            <w:r w:rsidRPr="00184D84">
              <w:rPr>
                <w:rFonts w:ascii="Times New Roman" w:eastAsia="Times New Roman" w:hAnsi="Times New Roman"/>
                <w:color w:val="000000"/>
                <w:sz w:val="24"/>
                <w:szCs w:val="24"/>
                <w:lang w:eastAsia="ru-RU"/>
              </w:rPr>
              <w:t>Практические занятия</w:t>
            </w:r>
          </w:p>
        </w:tc>
        <w:tc>
          <w:tcPr>
            <w:tcW w:w="578" w:type="pct"/>
            <w:shd w:val="clear" w:color="auto" w:fill="auto"/>
            <w:vAlign w:val="center"/>
            <w:hideMark/>
          </w:tcPr>
          <w:p w14:paraId="7BA090C6" w14:textId="77777777" w:rsidR="00ED69F2" w:rsidRPr="00184D84" w:rsidRDefault="00ED69F2" w:rsidP="00614E67">
            <w:pPr>
              <w:spacing w:after="0" w:line="240" w:lineRule="auto"/>
              <w:jc w:val="center"/>
              <w:rPr>
                <w:rFonts w:ascii="Times New Roman" w:eastAsia="Times New Roman" w:hAnsi="Times New Roman"/>
                <w:color w:val="000000"/>
                <w:sz w:val="24"/>
                <w:szCs w:val="24"/>
                <w:lang w:eastAsia="ru-RU"/>
              </w:rPr>
            </w:pPr>
            <w:r w:rsidRPr="00184D84">
              <w:rPr>
                <w:rFonts w:ascii="Times New Roman" w:eastAsia="Times New Roman" w:hAnsi="Times New Roman"/>
                <w:color w:val="000000"/>
                <w:sz w:val="24"/>
                <w:szCs w:val="24"/>
                <w:lang w:eastAsia="ru-RU"/>
              </w:rPr>
              <w:t>10</w:t>
            </w:r>
          </w:p>
        </w:tc>
        <w:tc>
          <w:tcPr>
            <w:tcW w:w="768" w:type="pct"/>
            <w:vAlign w:val="center"/>
          </w:tcPr>
          <w:p w14:paraId="59DF0353" w14:textId="77777777" w:rsidR="00ED69F2" w:rsidRPr="00184D84" w:rsidRDefault="00ED69F2" w:rsidP="00614E67">
            <w:pPr>
              <w:spacing w:after="0" w:line="240" w:lineRule="auto"/>
              <w:jc w:val="center"/>
              <w:rPr>
                <w:rFonts w:ascii="Times New Roman" w:eastAsia="Times New Roman" w:hAnsi="Times New Roman"/>
                <w:color w:val="000000"/>
                <w:sz w:val="24"/>
                <w:szCs w:val="24"/>
                <w:lang w:eastAsia="ru-RU"/>
              </w:rPr>
            </w:pPr>
            <w:r w:rsidRPr="00184D84">
              <w:rPr>
                <w:rFonts w:ascii="Times New Roman" w:eastAsia="Times New Roman" w:hAnsi="Times New Roman"/>
                <w:color w:val="000000"/>
                <w:sz w:val="24"/>
                <w:szCs w:val="24"/>
                <w:lang w:eastAsia="ru-RU"/>
              </w:rPr>
              <w:t>20</w:t>
            </w:r>
          </w:p>
        </w:tc>
        <w:tc>
          <w:tcPr>
            <w:tcW w:w="791" w:type="pct"/>
          </w:tcPr>
          <w:p w14:paraId="5B8F69AF" w14:textId="77777777" w:rsidR="00ED69F2" w:rsidRPr="00184D84" w:rsidRDefault="00ED69F2" w:rsidP="00614E67">
            <w:pPr>
              <w:spacing w:after="0" w:line="240" w:lineRule="auto"/>
              <w:jc w:val="center"/>
              <w:rPr>
                <w:rFonts w:ascii="Times New Roman" w:eastAsia="Times New Roman" w:hAnsi="Times New Roman"/>
                <w:color w:val="000000"/>
                <w:sz w:val="24"/>
                <w:szCs w:val="24"/>
                <w:lang w:eastAsia="ru-RU"/>
              </w:rPr>
            </w:pPr>
            <w:r w:rsidRPr="00184D84">
              <w:rPr>
                <w:rFonts w:ascii="Times New Roman" w:eastAsia="Times New Roman" w:hAnsi="Times New Roman"/>
                <w:color w:val="000000"/>
                <w:sz w:val="24"/>
                <w:szCs w:val="24"/>
                <w:lang w:eastAsia="ru-RU"/>
              </w:rPr>
              <w:t>20</w:t>
            </w:r>
          </w:p>
        </w:tc>
        <w:tc>
          <w:tcPr>
            <w:tcW w:w="1637" w:type="pct"/>
            <w:vAlign w:val="center"/>
          </w:tcPr>
          <w:p w14:paraId="27D632F2" w14:textId="77777777" w:rsidR="00ED69F2" w:rsidRPr="00184D84" w:rsidRDefault="00ED69F2" w:rsidP="00614E67">
            <w:pPr>
              <w:spacing w:after="0" w:line="240" w:lineRule="auto"/>
              <w:jc w:val="center"/>
              <w:rPr>
                <w:rFonts w:ascii="Times New Roman" w:eastAsia="Times New Roman" w:hAnsi="Times New Roman"/>
                <w:color w:val="000000"/>
                <w:sz w:val="24"/>
                <w:szCs w:val="24"/>
                <w:lang w:eastAsia="ru-RU"/>
              </w:rPr>
            </w:pPr>
            <w:r w:rsidRPr="00184D84">
              <w:rPr>
                <w:rFonts w:ascii="Times New Roman" w:eastAsia="Times New Roman" w:hAnsi="Times New Roman"/>
                <w:color w:val="000000"/>
                <w:sz w:val="24"/>
                <w:szCs w:val="24"/>
                <w:lang w:eastAsia="ru-RU"/>
              </w:rPr>
              <w:t>50</w:t>
            </w:r>
          </w:p>
        </w:tc>
      </w:tr>
      <w:tr w:rsidR="00ED69F2" w:rsidRPr="00184D84" w14:paraId="286A4751" w14:textId="77777777" w:rsidTr="00ED69F2">
        <w:trPr>
          <w:trHeight w:val="552"/>
        </w:trPr>
        <w:tc>
          <w:tcPr>
            <w:tcW w:w="1226" w:type="pct"/>
            <w:shd w:val="clear" w:color="auto" w:fill="auto"/>
            <w:vAlign w:val="center"/>
            <w:hideMark/>
          </w:tcPr>
          <w:p w14:paraId="7BAEE814" w14:textId="77777777" w:rsidR="00ED69F2" w:rsidRPr="00184D84" w:rsidRDefault="00ED69F2" w:rsidP="00614E67">
            <w:pPr>
              <w:spacing w:after="0" w:line="240" w:lineRule="auto"/>
              <w:rPr>
                <w:rFonts w:ascii="Times New Roman" w:eastAsia="Times New Roman" w:hAnsi="Times New Roman"/>
                <w:color w:val="000000"/>
                <w:sz w:val="24"/>
                <w:szCs w:val="24"/>
                <w:lang w:eastAsia="ru-RU"/>
              </w:rPr>
            </w:pPr>
            <w:r w:rsidRPr="00184D84">
              <w:rPr>
                <w:rFonts w:ascii="Times New Roman" w:eastAsia="Times New Roman" w:hAnsi="Times New Roman"/>
                <w:color w:val="000000"/>
                <w:sz w:val="24"/>
                <w:szCs w:val="24"/>
                <w:lang w:eastAsia="ru-RU"/>
              </w:rPr>
              <w:t>Самостоятельная работа</w:t>
            </w:r>
          </w:p>
        </w:tc>
        <w:tc>
          <w:tcPr>
            <w:tcW w:w="578" w:type="pct"/>
            <w:shd w:val="clear" w:color="auto" w:fill="auto"/>
            <w:vAlign w:val="center"/>
            <w:hideMark/>
          </w:tcPr>
          <w:p w14:paraId="000A46DF" w14:textId="77777777" w:rsidR="00ED69F2" w:rsidRPr="00184D84" w:rsidRDefault="00ED69F2" w:rsidP="00ED69F2">
            <w:pPr>
              <w:spacing w:after="0" w:line="240" w:lineRule="auto"/>
              <w:jc w:val="center"/>
              <w:rPr>
                <w:rFonts w:ascii="Times New Roman" w:eastAsia="Times New Roman" w:hAnsi="Times New Roman"/>
                <w:color w:val="000000"/>
                <w:sz w:val="24"/>
                <w:szCs w:val="24"/>
                <w:lang w:eastAsia="ru-RU"/>
              </w:rPr>
            </w:pPr>
            <w:r w:rsidRPr="00184D84">
              <w:rPr>
                <w:rFonts w:ascii="Times New Roman" w:eastAsia="Times New Roman" w:hAnsi="Times New Roman"/>
                <w:color w:val="000000"/>
                <w:sz w:val="24"/>
                <w:szCs w:val="24"/>
                <w:lang w:eastAsia="ru-RU"/>
              </w:rPr>
              <w:t> 10</w:t>
            </w:r>
          </w:p>
        </w:tc>
        <w:tc>
          <w:tcPr>
            <w:tcW w:w="768" w:type="pct"/>
            <w:vAlign w:val="center"/>
          </w:tcPr>
          <w:p w14:paraId="254D9961" w14:textId="77777777" w:rsidR="00ED69F2" w:rsidRPr="00184D84" w:rsidRDefault="00ED69F2" w:rsidP="00614E67">
            <w:pPr>
              <w:spacing w:after="0" w:line="240" w:lineRule="auto"/>
              <w:jc w:val="center"/>
              <w:rPr>
                <w:rFonts w:ascii="Times New Roman" w:eastAsia="Times New Roman" w:hAnsi="Times New Roman"/>
                <w:color w:val="000000"/>
                <w:sz w:val="24"/>
                <w:szCs w:val="24"/>
                <w:lang w:eastAsia="ru-RU"/>
              </w:rPr>
            </w:pPr>
            <w:r w:rsidRPr="00184D84">
              <w:rPr>
                <w:rFonts w:ascii="Times New Roman" w:eastAsia="Times New Roman" w:hAnsi="Times New Roman"/>
                <w:color w:val="000000"/>
                <w:sz w:val="24"/>
                <w:szCs w:val="24"/>
                <w:lang w:eastAsia="ru-RU"/>
              </w:rPr>
              <w:t>10</w:t>
            </w:r>
          </w:p>
        </w:tc>
        <w:tc>
          <w:tcPr>
            <w:tcW w:w="791" w:type="pct"/>
          </w:tcPr>
          <w:p w14:paraId="2D01D2D7" w14:textId="77777777" w:rsidR="00ED69F2" w:rsidRPr="00184D84" w:rsidRDefault="00ED69F2" w:rsidP="00614E67">
            <w:pPr>
              <w:spacing w:after="0" w:line="240" w:lineRule="auto"/>
              <w:jc w:val="center"/>
              <w:rPr>
                <w:rFonts w:ascii="Times New Roman" w:eastAsia="Times New Roman" w:hAnsi="Times New Roman"/>
                <w:color w:val="000000"/>
                <w:sz w:val="24"/>
                <w:szCs w:val="24"/>
                <w:lang w:eastAsia="ru-RU"/>
              </w:rPr>
            </w:pPr>
          </w:p>
          <w:p w14:paraId="3A0256DA" w14:textId="77777777" w:rsidR="00ED69F2" w:rsidRPr="00184D84" w:rsidRDefault="00ED69F2" w:rsidP="00614E67">
            <w:pPr>
              <w:spacing w:after="0" w:line="240" w:lineRule="auto"/>
              <w:jc w:val="center"/>
              <w:rPr>
                <w:rFonts w:ascii="Times New Roman" w:eastAsia="Times New Roman" w:hAnsi="Times New Roman"/>
                <w:color w:val="000000"/>
                <w:sz w:val="24"/>
                <w:szCs w:val="24"/>
                <w:lang w:eastAsia="ru-RU"/>
              </w:rPr>
            </w:pPr>
            <w:r w:rsidRPr="00184D84">
              <w:rPr>
                <w:rFonts w:ascii="Times New Roman" w:eastAsia="Times New Roman" w:hAnsi="Times New Roman"/>
                <w:color w:val="000000"/>
                <w:sz w:val="24"/>
                <w:szCs w:val="24"/>
                <w:lang w:eastAsia="ru-RU"/>
              </w:rPr>
              <w:t>20</w:t>
            </w:r>
          </w:p>
        </w:tc>
        <w:tc>
          <w:tcPr>
            <w:tcW w:w="1637" w:type="pct"/>
            <w:vAlign w:val="center"/>
          </w:tcPr>
          <w:p w14:paraId="06CAAD62" w14:textId="77777777" w:rsidR="00ED69F2" w:rsidRPr="00184D84" w:rsidRDefault="00ED69F2" w:rsidP="00614E67">
            <w:pPr>
              <w:spacing w:after="0" w:line="240" w:lineRule="auto"/>
              <w:jc w:val="center"/>
              <w:rPr>
                <w:rFonts w:ascii="Times New Roman" w:eastAsia="Times New Roman" w:hAnsi="Times New Roman"/>
                <w:color w:val="000000"/>
                <w:sz w:val="24"/>
                <w:szCs w:val="24"/>
                <w:lang w:eastAsia="ru-RU"/>
              </w:rPr>
            </w:pPr>
            <w:r w:rsidRPr="00184D84">
              <w:rPr>
                <w:rFonts w:ascii="Times New Roman" w:eastAsia="Times New Roman" w:hAnsi="Times New Roman"/>
                <w:color w:val="000000"/>
                <w:sz w:val="24"/>
                <w:szCs w:val="24"/>
                <w:lang w:eastAsia="ru-RU"/>
              </w:rPr>
              <w:t>40</w:t>
            </w:r>
          </w:p>
        </w:tc>
      </w:tr>
      <w:tr w:rsidR="00ED69F2" w:rsidRPr="00184D84" w14:paraId="338FD45F" w14:textId="77777777" w:rsidTr="00ED69F2">
        <w:trPr>
          <w:trHeight w:val="552"/>
        </w:trPr>
        <w:tc>
          <w:tcPr>
            <w:tcW w:w="1226" w:type="pct"/>
            <w:shd w:val="clear" w:color="auto" w:fill="auto"/>
            <w:vAlign w:val="center"/>
            <w:hideMark/>
          </w:tcPr>
          <w:p w14:paraId="103EC98B" w14:textId="77777777" w:rsidR="00ED69F2" w:rsidRPr="00184D84" w:rsidRDefault="00ED69F2" w:rsidP="00614E67">
            <w:pPr>
              <w:spacing w:after="0" w:line="240" w:lineRule="auto"/>
              <w:rPr>
                <w:rFonts w:ascii="Times New Roman" w:eastAsia="Times New Roman" w:hAnsi="Times New Roman"/>
                <w:color w:val="000000"/>
                <w:sz w:val="24"/>
                <w:szCs w:val="24"/>
                <w:lang w:eastAsia="ru-RU"/>
              </w:rPr>
            </w:pPr>
            <w:r w:rsidRPr="00184D84">
              <w:rPr>
                <w:rFonts w:ascii="Times New Roman" w:eastAsia="Times New Roman" w:hAnsi="Times New Roman"/>
                <w:color w:val="000000"/>
                <w:sz w:val="24"/>
                <w:szCs w:val="24"/>
                <w:lang w:eastAsia="ru-RU"/>
              </w:rPr>
              <w:t>Промежуточная аттестация</w:t>
            </w:r>
          </w:p>
        </w:tc>
        <w:tc>
          <w:tcPr>
            <w:tcW w:w="578" w:type="pct"/>
            <w:shd w:val="clear" w:color="auto" w:fill="auto"/>
            <w:vAlign w:val="center"/>
            <w:hideMark/>
          </w:tcPr>
          <w:p w14:paraId="53C6882D" w14:textId="77777777" w:rsidR="00ED69F2" w:rsidRPr="00184D84" w:rsidRDefault="00ED69F2" w:rsidP="00614E67">
            <w:pPr>
              <w:spacing w:after="0" w:line="240" w:lineRule="auto"/>
              <w:jc w:val="center"/>
              <w:rPr>
                <w:rFonts w:ascii="Times New Roman" w:eastAsia="Times New Roman" w:hAnsi="Times New Roman"/>
                <w:color w:val="000000"/>
                <w:sz w:val="24"/>
                <w:szCs w:val="24"/>
                <w:lang w:eastAsia="ru-RU"/>
              </w:rPr>
            </w:pPr>
          </w:p>
        </w:tc>
        <w:tc>
          <w:tcPr>
            <w:tcW w:w="768" w:type="pct"/>
            <w:vAlign w:val="center"/>
          </w:tcPr>
          <w:p w14:paraId="02630669" w14:textId="77777777" w:rsidR="00ED69F2" w:rsidRPr="00184D84" w:rsidRDefault="00ED69F2" w:rsidP="00614E67">
            <w:pPr>
              <w:spacing w:after="0" w:line="240" w:lineRule="auto"/>
              <w:jc w:val="center"/>
              <w:rPr>
                <w:rFonts w:ascii="Times New Roman" w:eastAsia="Times New Roman" w:hAnsi="Times New Roman"/>
                <w:color w:val="000000"/>
                <w:sz w:val="24"/>
                <w:szCs w:val="24"/>
                <w:lang w:eastAsia="ru-RU"/>
              </w:rPr>
            </w:pPr>
          </w:p>
        </w:tc>
        <w:tc>
          <w:tcPr>
            <w:tcW w:w="791" w:type="pct"/>
          </w:tcPr>
          <w:p w14:paraId="2BF99860" w14:textId="77777777" w:rsidR="00ED69F2" w:rsidRPr="00184D84" w:rsidRDefault="00ED69F2" w:rsidP="00614E67">
            <w:pPr>
              <w:spacing w:after="0" w:line="240" w:lineRule="auto"/>
              <w:jc w:val="center"/>
              <w:rPr>
                <w:rFonts w:ascii="Times New Roman" w:eastAsia="Times New Roman" w:hAnsi="Times New Roman"/>
                <w:color w:val="000000"/>
                <w:sz w:val="24"/>
                <w:szCs w:val="24"/>
                <w:lang w:eastAsia="ru-RU"/>
              </w:rPr>
            </w:pPr>
          </w:p>
        </w:tc>
        <w:tc>
          <w:tcPr>
            <w:tcW w:w="1637" w:type="pct"/>
            <w:vAlign w:val="center"/>
          </w:tcPr>
          <w:p w14:paraId="2157777E" w14:textId="77777777" w:rsidR="00ED69F2" w:rsidRPr="00184D84" w:rsidRDefault="00ED69F2" w:rsidP="00614E67">
            <w:pPr>
              <w:spacing w:after="0" w:line="240" w:lineRule="auto"/>
              <w:jc w:val="center"/>
              <w:rPr>
                <w:rFonts w:ascii="Times New Roman" w:eastAsia="Times New Roman" w:hAnsi="Times New Roman"/>
                <w:color w:val="000000"/>
                <w:sz w:val="24"/>
                <w:szCs w:val="24"/>
                <w:lang w:eastAsia="ru-RU"/>
              </w:rPr>
            </w:pPr>
            <w:r w:rsidRPr="00184D84">
              <w:rPr>
                <w:rFonts w:ascii="Times New Roman" w:eastAsia="Times New Roman" w:hAnsi="Times New Roman"/>
                <w:color w:val="000000"/>
                <w:sz w:val="24"/>
                <w:szCs w:val="24"/>
                <w:lang w:eastAsia="ru-RU"/>
              </w:rPr>
              <w:t>100</w:t>
            </w:r>
          </w:p>
        </w:tc>
      </w:tr>
    </w:tbl>
    <w:p w14:paraId="2FD311CF" w14:textId="77777777" w:rsidR="00614E67" w:rsidRPr="00184D84" w:rsidRDefault="00614E67" w:rsidP="008C5023">
      <w:pPr>
        <w:spacing w:after="0" w:line="240" w:lineRule="auto"/>
        <w:jc w:val="both"/>
        <w:rPr>
          <w:rFonts w:ascii="Times New Roman" w:hAnsi="Times New Roman"/>
          <w:i/>
          <w:color w:val="FF0000"/>
          <w:sz w:val="24"/>
          <w:szCs w:val="24"/>
        </w:rPr>
      </w:pPr>
    </w:p>
    <w:p w14:paraId="4F5F0F1C" w14:textId="77777777" w:rsidR="008C5023" w:rsidRPr="00184D84" w:rsidRDefault="008C5023" w:rsidP="008C5023">
      <w:pPr>
        <w:spacing w:after="0" w:line="240" w:lineRule="auto"/>
        <w:jc w:val="both"/>
        <w:rPr>
          <w:rFonts w:ascii="Times New Roman" w:hAnsi="Times New Roman"/>
          <w:sz w:val="24"/>
          <w:szCs w:val="24"/>
        </w:rPr>
      </w:pPr>
    </w:p>
    <w:p w14:paraId="0CD38801" w14:textId="77777777" w:rsidR="00104729" w:rsidRPr="00184D84" w:rsidRDefault="00F22536" w:rsidP="008C5023">
      <w:pPr>
        <w:spacing w:after="120" w:line="240" w:lineRule="auto"/>
        <w:ind w:firstLine="709"/>
        <w:jc w:val="both"/>
        <w:rPr>
          <w:rFonts w:ascii="Times New Roman" w:hAnsi="Times New Roman"/>
          <w:sz w:val="24"/>
          <w:szCs w:val="24"/>
        </w:rPr>
      </w:pPr>
      <w:r w:rsidRPr="00184D84">
        <w:rPr>
          <w:rFonts w:ascii="Times New Roman" w:hAnsi="Times New Roman"/>
          <w:sz w:val="24"/>
          <w:szCs w:val="24"/>
        </w:rPr>
        <w:t xml:space="preserve">Сумма баллов, набранных студентом по </w:t>
      </w:r>
      <w:r w:rsidR="008C5023" w:rsidRPr="00184D84">
        <w:rPr>
          <w:rFonts w:ascii="Times New Roman" w:hAnsi="Times New Roman"/>
          <w:sz w:val="24"/>
          <w:szCs w:val="24"/>
        </w:rPr>
        <w:t xml:space="preserve">всем видам учебной деятельности в рамках </w:t>
      </w:r>
      <w:r w:rsidRPr="00184D84">
        <w:rPr>
          <w:rFonts w:ascii="Times New Roman" w:hAnsi="Times New Roman"/>
          <w:sz w:val="24"/>
          <w:szCs w:val="24"/>
        </w:rPr>
        <w:t>дисциплин</w:t>
      </w:r>
      <w:r w:rsidR="008C5023" w:rsidRPr="00184D84">
        <w:rPr>
          <w:rFonts w:ascii="Times New Roman" w:hAnsi="Times New Roman"/>
          <w:sz w:val="24"/>
          <w:szCs w:val="24"/>
        </w:rPr>
        <w:t>ы</w:t>
      </w:r>
      <w:r w:rsidR="00391097" w:rsidRPr="00184D84">
        <w:rPr>
          <w:rFonts w:ascii="Times New Roman" w:hAnsi="Times New Roman"/>
          <w:sz w:val="24"/>
          <w:szCs w:val="24"/>
        </w:rPr>
        <w:t xml:space="preserve">, </w:t>
      </w:r>
      <w:r w:rsidRPr="00184D84">
        <w:rPr>
          <w:rFonts w:ascii="Times New Roman" w:hAnsi="Times New Roman"/>
          <w:sz w:val="24"/>
          <w:szCs w:val="24"/>
        </w:rPr>
        <w:t>переводится в оценку в соответствии с таблицей.</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84"/>
        <w:gridCol w:w="1843"/>
        <w:gridCol w:w="7194"/>
      </w:tblGrid>
      <w:tr w:rsidR="00605D4F" w:rsidRPr="00184D84" w14:paraId="15681B8F" w14:textId="77777777" w:rsidTr="0025328A">
        <w:trPr>
          <w:trHeight w:val="1022"/>
        </w:trPr>
        <w:tc>
          <w:tcPr>
            <w:tcW w:w="1384" w:type="dxa"/>
            <w:vAlign w:val="center"/>
          </w:tcPr>
          <w:p w14:paraId="2A15583F" w14:textId="77777777" w:rsidR="00605D4F" w:rsidRPr="00184D84" w:rsidRDefault="00605D4F" w:rsidP="00D02CC8">
            <w:pPr>
              <w:shd w:val="clear" w:color="auto" w:fill="FFFFFF"/>
              <w:spacing w:after="0" w:line="240" w:lineRule="auto"/>
              <w:jc w:val="center"/>
              <w:rPr>
                <w:rFonts w:ascii="Times New Roman" w:hAnsi="Times New Roman"/>
                <w:sz w:val="24"/>
                <w:szCs w:val="24"/>
              </w:rPr>
            </w:pPr>
            <w:r w:rsidRPr="00184D84">
              <w:rPr>
                <w:rFonts w:ascii="Times New Roman" w:hAnsi="Times New Roman"/>
                <w:color w:val="000000"/>
                <w:sz w:val="24"/>
                <w:szCs w:val="24"/>
              </w:rPr>
              <w:t>Сумма баллов</w:t>
            </w:r>
          </w:p>
          <w:p w14:paraId="0FE7201D" w14:textId="77777777" w:rsidR="00605D4F" w:rsidRPr="00184D84" w:rsidRDefault="00605D4F" w:rsidP="00D02CC8">
            <w:pPr>
              <w:spacing w:after="0" w:line="240" w:lineRule="auto"/>
              <w:jc w:val="center"/>
              <w:rPr>
                <w:rFonts w:ascii="Times New Roman" w:hAnsi="Times New Roman"/>
                <w:color w:val="000000"/>
                <w:sz w:val="24"/>
                <w:szCs w:val="24"/>
              </w:rPr>
            </w:pPr>
            <w:r w:rsidRPr="00184D84">
              <w:rPr>
                <w:rFonts w:ascii="Times New Roman" w:hAnsi="Times New Roman"/>
                <w:color w:val="000000"/>
                <w:sz w:val="24"/>
                <w:szCs w:val="24"/>
              </w:rPr>
              <w:t>по дисциплине</w:t>
            </w:r>
          </w:p>
        </w:tc>
        <w:tc>
          <w:tcPr>
            <w:tcW w:w="1843" w:type="dxa"/>
            <w:vAlign w:val="center"/>
          </w:tcPr>
          <w:p w14:paraId="30C7A6FE" w14:textId="77777777" w:rsidR="00605D4F" w:rsidRPr="00184D84" w:rsidRDefault="00605D4F" w:rsidP="00D02CC8">
            <w:pPr>
              <w:spacing w:after="0" w:line="240" w:lineRule="auto"/>
              <w:jc w:val="center"/>
              <w:rPr>
                <w:rFonts w:ascii="Times New Roman" w:hAnsi="Times New Roman"/>
                <w:sz w:val="24"/>
                <w:szCs w:val="24"/>
              </w:rPr>
            </w:pPr>
            <w:r w:rsidRPr="00184D84">
              <w:rPr>
                <w:rFonts w:ascii="Times New Roman" w:hAnsi="Times New Roman"/>
                <w:sz w:val="24"/>
                <w:szCs w:val="24"/>
              </w:rPr>
              <w:t>Оценка по промежуточной аттестации</w:t>
            </w:r>
          </w:p>
        </w:tc>
        <w:tc>
          <w:tcPr>
            <w:tcW w:w="7194" w:type="dxa"/>
            <w:vAlign w:val="center"/>
          </w:tcPr>
          <w:p w14:paraId="765E296C" w14:textId="77777777" w:rsidR="00605D4F" w:rsidRPr="00184D84" w:rsidRDefault="00605D4F" w:rsidP="006745FD">
            <w:pPr>
              <w:spacing w:after="0" w:line="240" w:lineRule="auto"/>
              <w:jc w:val="center"/>
              <w:rPr>
                <w:rFonts w:ascii="Times New Roman" w:hAnsi="Times New Roman"/>
                <w:sz w:val="24"/>
                <w:szCs w:val="24"/>
              </w:rPr>
            </w:pPr>
            <w:r w:rsidRPr="00184D84">
              <w:rPr>
                <w:rFonts w:ascii="Times New Roman" w:hAnsi="Times New Roman"/>
                <w:sz w:val="24"/>
                <w:szCs w:val="24"/>
              </w:rPr>
              <w:t xml:space="preserve">Характеристика </w:t>
            </w:r>
            <w:r w:rsidR="006745FD" w:rsidRPr="00184D84">
              <w:rPr>
                <w:rFonts w:ascii="Times New Roman" w:hAnsi="Times New Roman"/>
                <w:sz w:val="24"/>
                <w:szCs w:val="24"/>
              </w:rPr>
              <w:t>качества</w:t>
            </w:r>
            <w:r w:rsidR="008C5023" w:rsidRPr="00184D84">
              <w:rPr>
                <w:rFonts w:ascii="Times New Roman" w:hAnsi="Times New Roman"/>
                <w:sz w:val="24"/>
                <w:szCs w:val="24"/>
              </w:rPr>
              <w:t xml:space="preserve"> сформированности компетенции</w:t>
            </w:r>
          </w:p>
        </w:tc>
      </w:tr>
      <w:tr w:rsidR="00605D4F" w:rsidRPr="00184D84" w14:paraId="3CCE9A99" w14:textId="77777777" w:rsidTr="0025328A">
        <w:tc>
          <w:tcPr>
            <w:tcW w:w="1384" w:type="dxa"/>
            <w:vAlign w:val="center"/>
          </w:tcPr>
          <w:p w14:paraId="55F5F239" w14:textId="77777777" w:rsidR="00605D4F" w:rsidRPr="00184D84" w:rsidRDefault="00605D4F" w:rsidP="00D02CC8">
            <w:pPr>
              <w:spacing w:after="0" w:line="240" w:lineRule="auto"/>
              <w:jc w:val="center"/>
              <w:rPr>
                <w:rFonts w:ascii="Times New Roman" w:hAnsi="Times New Roman"/>
                <w:sz w:val="24"/>
                <w:szCs w:val="24"/>
              </w:rPr>
            </w:pPr>
            <w:r w:rsidRPr="00184D84">
              <w:rPr>
                <w:rFonts w:ascii="Times New Roman" w:hAnsi="Times New Roman"/>
                <w:color w:val="000000"/>
                <w:sz w:val="24"/>
                <w:szCs w:val="24"/>
              </w:rPr>
              <w:t>от 91 до 100</w:t>
            </w:r>
          </w:p>
        </w:tc>
        <w:tc>
          <w:tcPr>
            <w:tcW w:w="1843" w:type="dxa"/>
            <w:vAlign w:val="center"/>
          </w:tcPr>
          <w:p w14:paraId="575A542A" w14:textId="77777777" w:rsidR="00605D4F" w:rsidRPr="00184D84" w:rsidRDefault="00605D4F" w:rsidP="00ED69F2">
            <w:pPr>
              <w:spacing w:after="0" w:line="240" w:lineRule="auto"/>
              <w:jc w:val="center"/>
              <w:rPr>
                <w:rFonts w:ascii="Times New Roman" w:hAnsi="Times New Roman"/>
                <w:sz w:val="24"/>
                <w:szCs w:val="24"/>
              </w:rPr>
            </w:pPr>
            <w:r w:rsidRPr="00184D84">
              <w:rPr>
                <w:rFonts w:ascii="Times New Roman" w:hAnsi="Times New Roman"/>
                <w:color w:val="000000"/>
                <w:sz w:val="24"/>
                <w:szCs w:val="24"/>
              </w:rPr>
              <w:t xml:space="preserve">«зачтено» </w:t>
            </w:r>
          </w:p>
        </w:tc>
        <w:tc>
          <w:tcPr>
            <w:tcW w:w="7194" w:type="dxa"/>
            <w:vAlign w:val="center"/>
          </w:tcPr>
          <w:p w14:paraId="3F5BB8D5" w14:textId="77777777" w:rsidR="00605D4F" w:rsidRPr="00184D84" w:rsidRDefault="00605D4F" w:rsidP="00D0021F">
            <w:pPr>
              <w:spacing w:after="0" w:line="240" w:lineRule="auto"/>
              <w:jc w:val="both"/>
              <w:rPr>
                <w:rFonts w:ascii="Times New Roman" w:hAnsi="Times New Roman"/>
                <w:sz w:val="24"/>
                <w:szCs w:val="24"/>
              </w:rPr>
            </w:pPr>
            <w:r w:rsidRPr="00184D84">
              <w:rPr>
                <w:rFonts w:ascii="Times New Roman" w:hAnsi="Times New Roman"/>
                <w:sz w:val="24"/>
                <w:szCs w:val="24"/>
              </w:rPr>
              <w:t>Студент демонстрирует</w:t>
            </w:r>
            <w:r w:rsidR="0025328A" w:rsidRPr="00184D84">
              <w:rPr>
                <w:rFonts w:ascii="Times New Roman" w:hAnsi="Times New Roman"/>
                <w:sz w:val="24"/>
                <w:szCs w:val="24"/>
              </w:rPr>
              <w:t xml:space="preserve"> </w:t>
            </w:r>
            <w:r w:rsidRPr="00184D84">
              <w:rPr>
                <w:rFonts w:ascii="Times New Roman" w:hAnsi="Times New Roman"/>
                <w:sz w:val="24"/>
                <w:szCs w:val="24"/>
              </w:rPr>
              <w:t>сформированност</w:t>
            </w:r>
            <w:r w:rsidR="00D0021F" w:rsidRPr="00184D84">
              <w:rPr>
                <w:rFonts w:ascii="Times New Roman" w:hAnsi="Times New Roman"/>
                <w:sz w:val="24"/>
                <w:szCs w:val="24"/>
              </w:rPr>
              <w:t>ь</w:t>
            </w:r>
            <w:r w:rsidRPr="00184D84">
              <w:rPr>
                <w:rFonts w:ascii="Times New Roman" w:hAnsi="Times New Roman"/>
                <w:sz w:val="24"/>
                <w:szCs w:val="24"/>
              </w:rPr>
              <w:t xml:space="preserve"> дисциплинарных компетенций, обнаруживает всестороннее, систематическое и глубокое знание учебного материала, усвоил основную литературу и знаком с дополнительной литературой, рекомендованной программой, умеет свободно выполнять практические задания, предусмотренные программой, свободно оперирует приобретенными знаниями, умениями, применяет их в ситуациях повышенной сложности.</w:t>
            </w:r>
          </w:p>
        </w:tc>
      </w:tr>
      <w:tr w:rsidR="00605D4F" w:rsidRPr="00184D84" w14:paraId="0146BF95" w14:textId="77777777" w:rsidTr="0025328A">
        <w:tc>
          <w:tcPr>
            <w:tcW w:w="1384" w:type="dxa"/>
            <w:vAlign w:val="center"/>
          </w:tcPr>
          <w:p w14:paraId="5D0DA38A" w14:textId="77777777" w:rsidR="00605D4F" w:rsidRPr="00184D84" w:rsidRDefault="00605D4F" w:rsidP="00D02CC8">
            <w:pPr>
              <w:spacing w:after="0" w:line="240" w:lineRule="auto"/>
              <w:jc w:val="center"/>
              <w:rPr>
                <w:rFonts w:ascii="Times New Roman" w:hAnsi="Times New Roman"/>
                <w:sz w:val="24"/>
                <w:szCs w:val="24"/>
              </w:rPr>
            </w:pPr>
            <w:r w:rsidRPr="00184D84">
              <w:rPr>
                <w:rFonts w:ascii="Times New Roman" w:hAnsi="Times New Roman"/>
                <w:color w:val="000000"/>
                <w:sz w:val="24"/>
                <w:szCs w:val="24"/>
              </w:rPr>
              <w:t>от 76 до 90</w:t>
            </w:r>
          </w:p>
        </w:tc>
        <w:tc>
          <w:tcPr>
            <w:tcW w:w="1843" w:type="dxa"/>
            <w:vAlign w:val="center"/>
          </w:tcPr>
          <w:p w14:paraId="6F47DBAB" w14:textId="77777777" w:rsidR="00605D4F" w:rsidRPr="00184D84" w:rsidRDefault="00605D4F" w:rsidP="00ED69F2">
            <w:pPr>
              <w:spacing w:after="0" w:line="240" w:lineRule="auto"/>
              <w:jc w:val="center"/>
              <w:rPr>
                <w:rFonts w:ascii="Times New Roman" w:hAnsi="Times New Roman"/>
                <w:sz w:val="24"/>
                <w:szCs w:val="24"/>
              </w:rPr>
            </w:pPr>
            <w:r w:rsidRPr="00184D84">
              <w:rPr>
                <w:rFonts w:ascii="Times New Roman" w:hAnsi="Times New Roman"/>
                <w:color w:val="000000"/>
                <w:sz w:val="24"/>
                <w:szCs w:val="24"/>
              </w:rPr>
              <w:t xml:space="preserve">«зачтено» </w:t>
            </w:r>
          </w:p>
        </w:tc>
        <w:tc>
          <w:tcPr>
            <w:tcW w:w="7194" w:type="dxa"/>
            <w:vAlign w:val="center"/>
          </w:tcPr>
          <w:p w14:paraId="32C31699" w14:textId="77777777" w:rsidR="00605D4F" w:rsidRPr="00184D84" w:rsidRDefault="00605D4F" w:rsidP="00D0021F">
            <w:pPr>
              <w:spacing w:after="0" w:line="240" w:lineRule="auto"/>
              <w:jc w:val="both"/>
              <w:rPr>
                <w:rFonts w:ascii="Times New Roman" w:hAnsi="Times New Roman"/>
                <w:sz w:val="24"/>
                <w:szCs w:val="24"/>
              </w:rPr>
            </w:pPr>
            <w:r w:rsidRPr="00184D84">
              <w:rPr>
                <w:rFonts w:ascii="Times New Roman" w:hAnsi="Times New Roman"/>
                <w:sz w:val="24"/>
                <w:szCs w:val="24"/>
              </w:rPr>
              <w:t xml:space="preserve">Студент демонстрирует сформированность дисциплинарных компетенций: основные знания, умения освоены, но допускаются незначительные ошибки, неточности, затруднения при аналитических операциях, переносе знаний и умений на новые, нестандартные ситуации. </w:t>
            </w:r>
          </w:p>
        </w:tc>
      </w:tr>
      <w:tr w:rsidR="00605D4F" w:rsidRPr="00184D84" w14:paraId="24C18D33" w14:textId="77777777" w:rsidTr="0025328A">
        <w:tc>
          <w:tcPr>
            <w:tcW w:w="1384" w:type="dxa"/>
            <w:vAlign w:val="center"/>
          </w:tcPr>
          <w:p w14:paraId="12305BFF" w14:textId="77777777" w:rsidR="00605D4F" w:rsidRPr="00184D84" w:rsidRDefault="00605D4F" w:rsidP="00D02CC8">
            <w:pPr>
              <w:spacing w:after="0" w:line="240" w:lineRule="auto"/>
              <w:jc w:val="center"/>
              <w:rPr>
                <w:rFonts w:ascii="Times New Roman" w:hAnsi="Times New Roman"/>
                <w:sz w:val="24"/>
                <w:szCs w:val="24"/>
              </w:rPr>
            </w:pPr>
            <w:r w:rsidRPr="00184D84">
              <w:rPr>
                <w:rFonts w:ascii="Times New Roman" w:hAnsi="Times New Roman"/>
                <w:color w:val="000000"/>
                <w:sz w:val="24"/>
                <w:szCs w:val="24"/>
              </w:rPr>
              <w:t>от 61 до 75</w:t>
            </w:r>
          </w:p>
        </w:tc>
        <w:tc>
          <w:tcPr>
            <w:tcW w:w="1843" w:type="dxa"/>
            <w:vAlign w:val="center"/>
          </w:tcPr>
          <w:p w14:paraId="64460733" w14:textId="77777777" w:rsidR="00605D4F" w:rsidRPr="00184D84" w:rsidRDefault="00605D4F" w:rsidP="00ED69F2">
            <w:pPr>
              <w:spacing w:after="0" w:line="240" w:lineRule="auto"/>
              <w:jc w:val="center"/>
              <w:rPr>
                <w:rFonts w:ascii="Times New Roman" w:hAnsi="Times New Roman"/>
                <w:sz w:val="24"/>
                <w:szCs w:val="24"/>
              </w:rPr>
            </w:pPr>
            <w:r w:rsidRPr="00184D84">
              <w:rPr>
                <w:rFonts w:ascii="Times New Roman" w:hAnsi="Times New Roman"/>
                <w:color w:val="000000"/>
                <w:sz w:val="24"/>
                <w:szCs w:val="24"/>
              </w:rPr>
              <w:t xml:space="preserve">«зачтено» </w:t>
            </w:r>
          </w:p>
        </w:tc>
        <w:tc>
          <w:tcPr>
            <w:tcW w:w="7194" w:type="dxa"/>
            <w:vAlign w:val="center"/>
          </w:tcPr>
          <w:p w14:paraId="6D8F1265" w14:textId="77777777" w:rsidR="00605D4F" w:rsidRPr="00184D84" w:rsidRDefault="00605D4F" w:rsidP="00D0021F">
            <w:pPr>
              <w:spacing w:after="0" w:line="240" w:lineRule="auto"/>
              <w:jc w:val="both"/>
              <w:rPr>
                <w:rFonts w:ascii="Times New Roman" w:hAnsi="Times New Roman"/>
                <w:sz w:val="24"/>
                <w:szCs w:val="24"/>
              </w:rPr>
            </w:pPr>
            <w:r w:rsidRPr="00184D84">
              <w:rPr>
                <w:rFonts w:ascii="Times New Roman" w:hAnsi="Times New Roman"/>
                <w:sz w:val="24"/>
                <w:szCs w:val="24"/>
              </w:rPr>
              <w:t>Студент демонстрирует сформированность дисциплинарных компетенций: в ходе контрольных мероприятий допускаются значительные ошибки, проявляется отсутствие отдельных знаний, умений, навыков по некоторым дисциплинарным компетенциям, студент испытывает значительные затруднения при оперировании знаниями и умениями при их переносе на новые ситуации.</w:t>
            </w:r>
          </w:p>
        </w:tc>
      </w:tr>
      <w:tr w:rsidR="00605D4F" w:rsidRPr="00184D84" w14:paraId="225EBBA6" w14:textId="77777777" w:rsidTr="0025328A">
        <w:tc>
          <w:tcPr>
            <w:tcW w:w="1384" w:type="dxa"/>
            <w:vAlign w:val="center"/>
          </w:tcPr>
          <w:p w14:paraId="3052B592" w14:textId="77777777" w:rsidR="00605D4F" w:rsidRPr="00184D84" w:rsidRDefault="00605D4F" w:rsidP="00D02CC8">
            <w:pPr>
              <w:spacing w:after="0" w:line="240" w:lineRule="auto"/>
              <w:jc w:val="center"/>
              <w:rPr>
                <w:rFonts w:ascii="Times New Roman" w:hAnsi="Times New Roman"/>
                <w:sz w:val="24"/>
                <w:szCs w:val="24"/>
              </w:rPr>
            </w:pPr>
            <w:r w:rsidRPr="00184D84">
              <w:rPr>
                <w:rFonts w:ascii="Times New Roman" w:hAnsi="Times New Roman"/>
                <w:color w:val="000000"/>
                <w:sz w:val="24"/>
                <w:szCs w:val="24"/>
              </w:rPr>
              <w:t>от 41 до 60</w:t>
            </w:r>
          </w:p>
        </w:tc>
        <w:tc>
          <w:tcPr>
            <w:tcW w:w="1843" w:type="dxa"/>
            <w:vAlign w:val="center"/>
          </w:tcPr>
          <w:p w14:paraId="700C65EC" w14:textId="77777777" w:rsidR="00605D4F" w:rsidRPr="00184D84" w:rsidRDefault="00605D4F" w:rsidP="00ED69F2">
            <w:pPr>
              <w:spacing w:after="0" w:line="240" w:lineRule="auto"/>
              <w:jc w:val="center"/>
              <w:rPr>
                <w:rFonts w:ascii="Times New Roman" w:hAnsi="Times New Roman"/>
                <w:sz w:val="24"/>
                <w:szCs w:val="24"/>
              </w:rPr>
            </w:pPr>
            <w:r w:rsidRPr="00184D84">
              <w:rPr>
                <w:rFonts w:ascii="Times New Roman" w:hAnsi="Times New Roman"/>
                <w:color w:val="000000"/>
                <w:sz w:val="24"/>
                <w:szCs w:val="24"/>
              </w:rPr>
              <w:t xml:space="preserve">«не зачтено» </w:t>
            </w:r>
          </w:p>
        </w:tc>
        <w:tc>
          <w:tcPr>
            <w:tcW w:w="7194" w:type="dxa"/>
            <w:vAlign w:val="center"/>
          </w:tcPr>
          <w:p w14:paraId="26AEFE4E" w14:textId="77777777" w:rsidR="00605D4F" w:rsidRPr="00184D84" w:rsidRDefault="00D0021F" w:rsidP="00D0021F">
            <w:pPr>
              <w:spacing w:after="0" w:line="240" w:lineRule="auto"/>
              <w:jc w:val="both"/>
              <w:rPr>
                <w:rFonts w:ascii="Times New Roman" w:hAnsi="Times New Roman"/>
                <w:sz w:val="24"/>
                <w:szCs w:val="24"/>
              </w:rPr>
            </w:pPr>
            <w:r w:rsidRPr="00184D84">
              <w:rPr>
                <w:rFonts w:ascii="Times New Roman" w:hAnsi="Times New Roman"/>
                <w:sz w:val="24"/>
                <w:szCs w:val="24"/>
              </w:rPr>
              <w:t>У студента не сформированы дисциплинарные компетенции</w:t>
            </w:r>
            <w:r w:rsidR="00605D4F" w:rsidRPr="00184D84">
              <w:rPr>
                <w:rFonts w:ascii="Times New Roman" w:hAnsi="Times New Roman"/>
                <w:sz w:val="24"/>
                <w:szCs w:val="24"/>
              </w:rPr>
              <w:t>, проявляется недостаточность знаний, умений, навыков.</w:t>
            </w:r>
          </w:p>
        </w:tc>
      </w:tr>
      <w:tr w:rsidR="00605D4F" w:rsidRPr="00184D84" w14:paraId="1177DB7C" w14:textId="77777777" w:rsidTr="0025328A">
        <w:tc>
          <w:tcPr>
            <w:tcW w:w="1384" w:type="dxa"/>
            <w:vAlign w:val="center"/>
          </w:tcPr>
          <w:p w14:paraId="27518375" w14:textId="77777777" w:rsidR="00605D4F" w:rsidRPr="00184D84" w:rsidRDefault="00605D4F" w:rsidP="00D02CC8">
            <w:pPr>
              <w:spacing w:after="0" w:line="240" w:lineRule="auto"/>
              <w:jc w:val="center"/>
              <w:rPr>
                <w:rFonts w:ascii="Times New Roman" w:hAnsi="Times New Roman"/>
                <w:color w:val="000000"/>
                <w:sz w:val="24"/>
                <w:szCs w:val="24"/>
              </w:rPr>
            </w:pPr>
            <w:r w:rsidRPr="00184D84">
              <w:rPr>
                <w:rFonts w:ascii="Times New Roman" w:hAnsi="Times New Roman"/>
                <w:color w:val="000000"/>
                <w:sz w:val="24"/>
                <w:szCs w:val="24"/>
              </w:rPr>
              <w:t>от 0 до 40</w:t>
            </w:r>
          </w:p>
        </w:tc>
        <w:tc>
          <w:tcPr>
            <w:tcW w:w="1843" w:type="dxa"/>
            <w:vAlign w:val="center"/>
          </w:tcPr>
          <w:p w14:paraId="7D2CE329" w14:textId="77777777" w:rsidR="00605D4F" w:rsidRPr="00184D84" w:rsidRDefault="00EA233A" w:rsidP="00ED69F2">
            <w:pPr>
              <w:spacing w:after="0" w:line="240" w:lineRule="auto"/>
              <w:jc w:val="center"/>
              <w:rPr>
                <w:rFonts w:ascii="Times New Roman" w:hAnsi="Times New Roman"/>
                <w:color w:val="000000"/>
                <w:sz w:val="24"/>
                <w:szCs w:val="24"/>
              </w:rPr>
            </w:pPr>
            <w:r w:rsidRPr="00184D84">
              <w:rPr>
                <w:rFonts w:ascii="Times New Roman" w:hAnsi="Times New Roman"/>
                <w:color w:val="000000"/>
                <w:sz w:val="24"/>
                <w:szCs w:val="24"/>
              </w:rPr>
              <w:t xml:space="preserve">«не зачтено» </w:t>
            </w:r>
          </w:p>
        </w:tc>
        <w:tc>
          <w:tcPr>
            <w:tcW w:w="7194" w:type="dxa"/>
            <w:vAlign w:val="center"/>
          </w:tcPr>
          <w:p w14:paraId="3E139CEC" w14:textId="77777777" w:rsidR="00605D4F" w:rsidRPr="00184D84" w:rsidRDefault="006A2950" w:rsidP="00D02CC8">
            <w:pPr>
              <w:spacing w:after="0" w:line="240" w:lineRule="auto"/>
              <w:jc w:val="both"/>
              <w:rPr>
                <w:rFonts w:ascii="Times New Roman" w:hAnsi="Times New Roman"/>
                <w:sz w:val="24"/>
                <w:szCs w:val="24"/>
              </w:rPr>
            </w:pPr>
            <w:r w:rsidRPr="00184D84">
              <w:rPr>
                <w:rFonts w:ascii="Times New Roman" w:hAnsi="Times New Roman"/>
                <w:sz w:val="24"/>
                <w:szCs w:val="24"/>
              </w:rPr>
              <w:t xml:space="preserve">Дисциплинарные компетенции не </w:t>
            </w:r>
            <w:r w:rsidR="00D0021F" w:rsidRPr="00184D84">
              <w:rPr>
                <w:rFonts w:ascii="Times New Roman" w:hAnsi="Times New Roman"/>
                <w:sz w:val="24"/>
                <w:szCs w:val="24"/>
              </w:rPr>
              <w:t>с</w:t>
            </w:r>
            <w:r w:rsidRPr="00184D84">
              <w:rPr>
                <w:rFonts w:ascii="Times New Roman" w:hAnsi="Times New Roman"/>
                <w:sz w:val="24"/>
                <w:szCs w:val="24"/>
              </w:rPr>
              <w:t xml:space="preserve">формированы. </w:t>
            </w:r>
            <w:r w:rsidR="00605D4F" w:rsidRPr="00184D84">
              <w:rPr>
                <w:rFonts w:ascii="Times New Roman" w:hAnsi="Times New Roman"/>
                <w:sz w:val="24"/>
                <w:szCs w:val="24"/>
              </w:rPr>
              <w:t>Проявляется полное или практически полное отсутствие знаний, умений, навыков.</w:t>
            </w:r>
          </w:p>
        </w:tc>
      </w:tr>
    </w:tbl>
    <w:p w14:paraId="3E2BDE0B" w14:textId="77777777" w:rsidR="00104729" w:rsidRPr="00184D84" w:rsidRDefault="00104729" w:rsidP="00E36F2D">
      <w:pPr>
        <w:spacing w:before="240" w:after="120" w:line="240" w:lineRule="auto"/>
        <w:ind w:firstLine="709"/>
        <w:jc w:val="both"/>
        <w:rPr>
          <w:rFonts w:ascii="Times New Roman" w:hAnsi="Times New Roman"/>
          <w:b/>
          <w:sz w:val="24"/>
          <w:szCs w:val="24"/>
        </w:rPr>
      </w:pPr>
      <w:r w:rsidRPr="00184D84">
        <w:rPr>
          <w:rFonts w:ascii="Times New Roman" w:hAnsi="Times New Roman"/>
          <w:b/>
          <w:sz w:val="24"/>
          <w:szCs w:val="24"/>
        </w:rPr>
        <w:lastRenderedPageBreak/>
        <w:t xml:space="preserve">5 </w:t>
      </w:r>
      <w:r w:rsidR="009A2696" w:rsidRPr="00184D84">
        <w:rPr>
          <w:rFonts w:ascii="Times New Roman" w:hAnsi="Times New Roman"/>
          <w:b/>
          <w:sz w:val="24"/>
          <w:szCs w:val="24"/>
        </w:rPr>
        <w:t>Примерные</w:t>
      </w:r>
      <w:r w:rsidR="00E36F2D" w:rsidRPr="00184D84">
        <w:rPr>
          <w:rFonts w:ascii="Times New Roman" w:hAnsi="Times New Roman"/>
          <w:b/>
          <w:sz w:val="24"/>
          <w:szCs w:val="24"/>
        </w:rPr>
        <w:t xml:space="preserve"> оценочны</w:t>
      </w:r>
      <w:r w:rsidR="009A2696" w:rsidRPr="00184D84">
        <w:rPr>
          <w:rFonts w:ascii="Times New Roman" w:hAnsi="Times New Roman"/>
          <w:b/>
          <w:sz w:val="24"/>
          <w:szCs w:val="24"/>
        </w:rPr>
        <w:t>е</w:t>
      </w:r>
      <w:r w:rsidR="00E36F2D" w:rsidRPr="00184D84">
        <w:rPr>
          <w:rFonts w:ascii="Times New Roman" w:hAnsi="Times New Roman"/>
          <w:b/>
          <w:sz w:val="24"/>
          <w:szCs w:val="24"/>
        </w:rPr>
        <w:t xml:space="preserve"> средств</w:t>
      </w:r>
      <w:r w:rsidR="009A2696" w:rsidRPr="00184D84">
        <w:rPr>
          <w:rFonts w:ascii="Times New Roman" w:hAnsi="Times New Roman"/>
          <w:b/>
          <w:sz w:val="24"/>
          <w:szCs w:val="24"/>
        </w:rPr>
        <w:t>а</w:t>
      </w:r>
    </w:p>
    <w:p w14:paraId="33F2161A" w14:textId="77777777" w:rsidR="00A645B7" w:rsidRPr="00184D84" w:rsidRDefault="00A645B7" w:rsidP="00A645B7">
      <w:pPr>
        <w:pStyle w:val="11"/>
        <w:numPr>
          <w:ilvl w:val="1"/>
          <w:numId w:val="41"/>
        </w:numPr>
        <w:tabs>
          <w:tab w:val="left" w:pos="1243"/>
        </w:tabs>
        <w:rPr>
          <w:i/>
        </w:rPr>
      </w:pPr>
      <w:r w:rsidRPr="00184D84">
        <w:rPr>
          <w:i/>
        </w:rPr>
        <w:t>Темы для собеседования:</w:t>
      </w:r>
    </w:p>
    <w:p w14:paraId="6946AF92" w14:textId="77777777" w:rsidR="00FC5EAB" w:rsidRPr="00184D84" w:rsidRDefault="00FC5EAB" w:rsidP="00FC5EAB">
      <w:pPr>
        <w:spacing w:after="0" w:line="240" w:lineRule="auto"/>
        <w:jc w:val="both"/>
        <w:rPr>
          <w:rFonts w:ascii="Times New Roman" w:hAnsi="Times New Roman"/>
          <w:b/>
          <w:sz w:val="24"/>
          <w:szCs w:val="24"/>
        </w:rPr>
      </w:pPr>
    </w:p>
    <w:p w14:paraId="57CA62DB" w14:textId="77777777" w:rsidR="00A2163A" w:rsidRPr="00184D84" w:rsidRDefault="00A2163A" w:rsidP="00A645B7">
      <w:pPr>
        <w:pStyle w:val="a4"/>
        <w:numPr>
          <w:ilvl w:val="0"/>
          <w:numId w:val="42"/>
        </w:numPr>
        <w:tabs>
          <w:tab w:val="left" w:pos="1418"/>
        </w:tabs>
        <w:autoSpaceDE w:val="0"/>
        <w:autoSpaceDN w:val="0"/>
        <w:spacing w:after="0" w:line="240" w:lineRule="auto"/>
        <w:ind w:left="1418" w:hanging="851"/>
        <w:jc w:val="both"/>
        <w:rPr>
          <w:rFonts w:ascii="Times New Roman" w:eastAsia="Times New Roman" w:hAnsi="Times New Roman"/>
          <w:sz w:val="24"/>
          <w:szCs w:val="24"/>
          <w:lang w:eastAsia="ru-RU"/>
        </w:rPr>
      </w:pPr>
      <w:r w:rsidRPr="00184D84">
        <w:rPr>
          <w:rFonts w:ascii="Times New Roman" w:eastAsia="Times New Roman" w:hAnsi="Times New Roman"/>
          <w:sz w:val="24"/>
          <w:szCs w:val="24"/>
          <w:lang w:eastAsia="ru-RU"/>
        </w:rPr>
        <w:t xml:space="preserve">Судебная власть и несудебная защита. Различия в правовой природе. </w:t>
      </w:r>
    </w:p>
    <w:p w14:paraId="0A3F5E34" w14:textId="77777777" w:rsidR="00A2163A" w:rsidRPr="00184D84" w:rsidRDefault="00A2163A" w:rsidP="00A645B7">
      <w:pPr>
        <w:pStyle w:val="a4"/>
        <w:numPr>
          <w:ilvl w:val="0"/>
          <w:numId w:val="42"/>
        </w:numPr>
        <w:tabs>
          <w:tab w:val="left" w:pos="1418"/>
        </w:tabs>
        <w:autoSpaceDE w:val="0"/>
        <w:autoSpaceDN w:val="0"/>
        <w:spacing w:after="0" w:line="240" w:lineRule="auto"/>
        <w:ind w:left="1418" w:hanging="851"/>
        <w:jc w:val="both"/>
        <w:rPr>
          <w:rFonts w:ascii="Times New Roman" w:eastAsia="Times New Roman" w:hAnsi="Times New Roman"/>
          <w:sz w:val="24"/>
          <w:szCs w:val="24"/>
          <w:lang w:eastAsia="ru-RU"/>
        </w:rPr>
      </w:pPr>
      <w:r w:rsidRPr="00184D84">
        <w:rPr>
          <w:rFonts w:ascii="Times New Roman" w:eastAsia="Times New Roman" w:hAnsi="Times New Roman"/>
          <w:sz w:val="24"/>
          <w:szCs w:val="24"/>
          <w:lang w:eastAsia="ru-RU"/>
        </w:rPr>
        <w:t xml:space="preserve">Понятие и виды несудебной защиты прав и законных интересов. </w:t>
      </w:r>
    </w:p>
    <w:p w14:paraId="3C0DA0EC" w14:textId="77777777" w:rsidR="00A2163A" w:rsidRPr="00184D84" w:rsidRDefault="00A2163A" w:rsidP="00A645B7">
      <w:pPr>
        <w:pStyle w:val="a4"/>
        <w:numPr>
          <w:ilvl w:val="0"/>
          <w:numId w:val="42"/>
        </w:numPr>
        <w:tabs>
          <w:tab w:val="left" w:pos="1418"/>
        </w:tabs>
        <w:autoSpaceDE w:val="0"/>
        <w:autoSpaceDN w:val="0"/>
        <w:spacing w:after="0" w:line="240" w:lineRule="auto"/>
        <w:ind w:left="1418" w:hanging="851"/>
        <w:jc w:val="both"/>
        <w:rPr>
          <w:rFonts w:ascii="Times New Roman" w:eastAsia="Times New Roman" w:hAnsi="Times New Roman"/>
          <w:sz w:val="24"/>
          <w:szCs w:val="24"/>
          <w:lang w:eastAsia="ru-RU"/>
        </w:rPr>
      </w:pPr>
      <w:r w:rsidRPr="00184D84">
        <w:rPr>
          <w:rFonts w:ascii="Times New Roman" w:eastAsia="Times New Roman" w:hAnsi="Times New Roman"/>
          <w:sz w:val="24"/>
          <w:szCs w:val="24"/>
          <w:lang w:eastAsia="ru-RU"/>
        </w:rPr>
        <w:t xml:space="preserve">Предмет несудебной защиты прав и законных интересов. </w:t>
      </w:r>
    </w:p>
    <w:p w14:paraId="71E341C4" w14:textId="77777777" w:rsidR="00A2163A" w:rsidRPr="00184D84" w:rsidRDefault="00A2163A" w:rsidP="00A645B7">
      <w:pPr>
        <w:pStyle w:val="a4"/>
        <w:numPr>
          <w:ilvl w:val="0"/>
          <w:numId w:val="42"/>
        </w:numPr>
        <w:tabs>
          <w:tab w:val="left" w:pos="1418"/>
        </w:tabs>
        <w:autoSpaceDE w:val="0"/>
        <w:autoSpaceDN w:val="0"/>
        <w:spacing w:after="0" w:line="240" w:lineRule="auto"/>
        <w:ind w:left="1418" w:hanging="851"/>
        <w:jc w:val="both"/>
        <w:rPr>
          <w:rFonts w:ascii="Times New Roman" w:eastAsia="Times New Roman" w:hAnsi="Times New Roman"/>
          <w:sz w:val="24"/>
          <w:szCs w:val="24"/>
          <w:lang w:eastAsia="ru-RU"/>
        </w:rPr>
      </w:pPr>
      <w:r w:rsidRPr="00184D84">
        <w:rPr>
          <w:rFonts w:ascii="Times New Roman" w:eastAsia="Times New Roman" w:hAnsi="Times New Roman"/>
          <w:sz w:val="24"/>
          <w:szCs w:val="24"/>
          <w:lang w:eastAsia="ru-RU"/>
        </w:rPr>
        <w:t xml:space="preserve">Обязательный </w:t>
      </w:r>
      <w:r w:rsidR="0014115D" w:rsidRPr="00184D84">
        <w:rPr>
          <w:rFonts w:ascii="Times New Roman" w:eastAsia="Times New Roman" w:hAnsi="Times New Roman"/>
          <w:sz w:val="24"/>
          <w:szCs w:val="24"/>
          <w:lang w:eastAsia="ru-RU"/>
        </w:rPr>
        <w:t>внесуд</w:t>
      </w:r>
      <w:r w:rsidRPr="00184D84">
        <w:rPr>
          <w:rFonts w:ascii="Times New Roman" w:eastAsia="Times New Roman" w:hAnsi="Times New Roman"/>
          <w:sz w:val="24"/>
          <w:szCs w:val="24"/>
          <w:lang w:eastAsia="ru-RU"/>
        </w:rPr>
        <w:t>ебный порядок урегулирования споров.</w:t>
      </w:r>
    </w:p>
    <w:p w14:paraId="365EF9B5" w14:textId="77777777" w:rsidR="00A645B7" w:rsidRPr="00184D84" w:rsidRDefault="00A2163A" w:rsidP="00A645B7">
      <w:pPr>
        <w:pStyle w:val="a4"/>
        <w:numPr>
          <w:ilvl w:val="0"/>
          <w:numId w:val="42"/>
        </w:numPr>
        <w:tabs>
          <w:tab w:val="left" w:pos="1418"/>
        </w:tabs>
        <w:spacing w:after="0" w:line="240" w:lineRule="auto"/>
        <w:ind w:left="1418" w:hanging="851"/>
        <w:jc w:val="both"/>
        <w:rPr>
          <w:rFonts w:ascii="Times New Roman" w:eastAsia="Times New Roman" w:hAnsi="Times New Roman"/>
          <w:sz w:val="24"/>
          <w:szCs w:val="24"/>
          <w:lang w:eastAsia="ru-RU"/>
        </w:rPr>
      </w:pPr>
      <w:r w:rsidRPr="00184D84">
        <w:rPr>
          <w:rFonts w:ascii="Times New Roman" w:eastAsia="Times New Roman" w:hAnsi="Times New Roman"/>
          <w:sz w:val="24"/>
          <w:szCs w:val="24"/>
          <w:lang w:eastAsia="ru-RU"/>
        </w:rPr>
        <w:t>Понятие и особенности переговоров, как формы несудебной защиты прав и законных интересов.</w:t>
      </w:r>
    </w:p>
    <w:p w14:paraId="749E782E" w14:textId="77777777" w:rsidR="00A645B7" w:rsidRPr="00184D84" w:rsidRDefault="00A2163A" w:rsidP="00A645B7">
      <w:pPr>
        <w:pStyle w:val="a4"/>
        <w:numPr>
          <w:ilvl w:val="0"/>
          <w:numId w:val="42"/>
        </w:numPr>
        <w:tabs>
          <w:tab w:val="left" w:pos="1418"/>
        </w:tabs>
        <w:spacing w:after="0" w:line="240" w:lineRule="auto"/>
        <w:ind w:left="1418" w:hanging="851"/>
        <w:jc w:val="both"/>
        <w:rPr>
          <w:rFonts w:ascii="Times New Roman" w:eastAsia="Times New Roman" w:hAnsi="Times New Roman"/>
          <w:sz w:val="24"/>
          <w:szCs w:val="24"/>
          <w:lang w:eastAsia="ru-RU"/>
        </w:rPr>
      </w:pPr>
      <w:r w:rsidRPr="00184D84">
        <w:rPr>
          <w:rFonts w:ascii="Times New Roman" w:eastAsia="Times New Roman" w:hAnsi="Times New Roman"/>
          <w:sz w:val="24"/>
          <w:szCs w:val="24"/>
          <w:lang w:eastAsia="ru-RU"/>
        </w:rPr>
        <w:t xml:space="preserve">Основания и порядок проведения переговоров. </w:t>
      </w:r>
    </w:p>
    <w:p w14:paraId="7E757E55" w14:textId="77777777" w:rsidR="00A645B7" w:rsidRPr="00184D84" w:rsidRDefault="00A2163A" w:rsidP="00A645B7">
      <w:pPr>
        <w:pStyle w:val="a4"/>
        <w:numPr>
          <w:ilvl w:val="0"/>
          <w:numId w:val="42"/>
        </w:numPr>
        <w:tabs>
          <w:tab w:val="left" w:pos="1418"/>
        </w:tabs>
        <w:spacing w:after="0" w:line="240" w:lineRule="auto"/>
        <w:ind w:left="1418" w:hanging="851"/>
        <w:jc w:val="both"/>
        <w:rPr>
          <w:rFonts w:ascii="Times New Roman" w:eastAsia="Times New Roman" w:hAnsi="Times New Roman"/>
          <w:sz w:val="24"/>
          <w:szCs w:val="24"/>
          <w:lang w:eastAsia="ru-RU"/>
        </w:rPr>
      </w:pPr>
      <w:r w:rsidRPr="00184D84">
        <w:rPr>
          <w:rFonts w:ascii="Times New Roman" w:eastAsia="Times New Roman" w:hAnsi="Times New Roman"/>
          <w:sz w:val="24"/>
          <w:szCs w:val="24"/>
          <w:lang w:eastAsia="ru-RU"/>
        </w:rPr>
        <w:t>Преимущества и недостатки переговоров, как формы несудебной защиты прав и законных интересов.</w:t>
      </w:r>
    </w:p>
    <w:p w14:paraId="7C7C8C5E" w14:textId="77777777" w:rsidR="00A645B7" w:rsidRPr="00184D84" w:rsidRDefault="00A2163A" w:rsidP="00A645B7">
      <w:pPr>
        <w:pStyle w:val="a4"/>
        <w:numPr>
          <w:ilvl w:val="0"/>
          <w:numId w:val="42"/>
        </w:numPr>
        <w:tabs>
          <w:tab w:val="left" w:pos="1418"/>
        </w:tabs>
        <w:spacing w:after="0" w:line="240" w:lineRule="auto"/>
        <w:ind w:left="1418" w:hanging="851"/>
        <w:jc w:val="both"/>
        <w:rPr>
          <w:rFonts w:ascii="Times New Roman" w:eastAsia="Times New Roman" w:hAnsi="Times New Roman"/>
          <w:sz w:val="24"/>
          <w:szCs w:val="24"/>
          <w:lang w:eastAsia="ru-RU"/>
        </w:rPr>
      </w:pPr>
      <w:r w:rsidRPr="00184D84">
        <w:rPr>
          <w:rFonts w:ascii="Times New Roman" w:eastAsia="Times New Roman" w:hAnsi="Times New Roman"/>
          <w:sz w:val="24"/>
          <w:szCs w:val="24"/>
          <w:lang w:eastAsia="ru-RU"/>
        </w:rPr>
        <w:t xml:space="preserve">Понятие и особенности медиации. </w:t>
      </w:r>
    </w:p>
    <w:p w14:paraId="5121FE57" w14:textId="77777777" w:rsidR="00A645B7" w:rsidRPr="00184D84" w:rsidRDefault="00A2163A" w:rsidP="00A645B7">
      <w:pPr>
        <w:pStyle w:val="a4"/>
        <w:numPr>
          <w:ilvl w:val="0"/>
          <w:numId w:val="42"/>
        </w:numPr>
        <w:tabs>
          <w:tab w:val="left" w:pos="1418"/>
        </w:tabs>
        <w:spacing w:after="0" w:line="240" w:lineRule="auto"/>
        <w:ind w:left="1418" w:hanging="851"/>
        <w:jc w:val="both"/>
        <w:rPr>
          <w:rFonts w:ascii="Times New Roman" w:eastAsia="Times New Roman" w:hAnsi="Times New Roman"/>
          <w:sz w:val="24"/>
          <w:szCs w:val="24"/>
          <w:lang w:eastAsia="ru-RU"/>
        </w:rPr>
      </w:pPr>
      <w:r w:rsidRPr="00184D84">
        <w:rPr>
          <w:rFonts w:ascii="Times New Roman" w:eastAsia="Times New Roman" w:hAnsi="Times New Roman"/>
          <w:sz w:val="24"/>
          <w:szCs w:val="24"/>
          <w:lang w:eastAsia="ru-RU"/>
        </w:rPr>
        <w:t xml:space="preserve">Правовой статус медиатора и его роль в переговорных процессах. </w:t>
      </w:r>
    </w:p>
    <w:p w14:paraId="202723C1" w14:textId="77777777" w:rsidR="00A645B7" w:rsidRPr="00184D84" w:rsidRDefault="00A2163A" w:rsidP="00A645B7">
      <w:pPr>
        <w:pStyle w:val="a4"/>
        <w:numPr>
          <w:ilvl w:val="0"/>
          <w:numId w:val="42"/>
        </w:numPr>
        <w:tabs>
          <w:tab w:val="left" w:pos="1418"/>
        </w:tabs>
        <w:spacing w:after="0" w:line="240" w:lineRule="auto"/>
        <w:ind w:left="1418" w:hanging="851"/>
        <w:jc w:val="both"/>
        <w:rPr>
          <w:rFonts w:ascii="Times New Roman" w:eastAsia="Times New Roman" w:hAnsi="Times New Roman"/>
          <w:sz w:val="24"/>
          <w:szCs w:val="24"/>
          <w:lang w:eastAsia="ru-RU"/>
        </w:rPr>
      </w:pPr>
      <w:r w:rsidRPr="00184D84">
        <w:rPr>
          <w:rFonts w:ascii="Times New Roman" w:eastAsia="Times New Roman" w:hAnsi="Times New Roman"/>
          <w:sz w:val="24"/>
          <w:szCs w:val="24"/>
          <w:lang w:eastAsia="ru-RU"/>
        </w:rPr>
        <w:t>Процесс согласования посредника и проведения переговоров по урегулированию спора.</w:t>
      </w:r>
    </w:p>
    <w:p w14:paraId="189355EB" w14:textId="77777777" w:rsidR="00A645B7" w:rsidRPr="00184D84" w:rsidRDefault="00A2163A" w:rsidP="00A645B7">
      <w:pPr>
        <w:pStyle w:val="a4"/>
        <w:numPr>
          <w:ilvl w:val="0"/>
          <w:numId w:val="42"/>
        </w:numPr>
        <w:tabs>
          <w:tab w:val="left" w:pos="1418"/>
        </w:tabs>
        <w:spacing w:after="0" w:line="240" w:lineRule="auto"/>
        <w:ind w:left="1418" w:hanging="851"/>
        <w:jc w:val="both"/>
        <w:rPr>
          <w:rFonts w:ascii="Times New Roman" w:eastAsia="Times New Roman" w:hAnsi="Times New Roman"/>
          <w:sz w:val="24"/>
          <w:szCs w:val="24"/>
          <w:lang w:eastAsia="ru-RU"/>
        </w:rPr>
      </w:pPr>
      <w:r w:rsidRPr="00184D84">
        <w:rPr>
          <w:rFonts w:ascii="Times New Roman" w:eastAsia="Times New Roman" w:hAnsi="Times New Roman"/>
          <w:sz w:val="24"/>
          <w:szCs w:val="24"/>
          <w:lang w:eastAsia="ru-RU"/>
        </w:rPr>
        <w:t>Медиативное соглашение: понятие и исполнение</w:t>
      </w:r>
    </w:p>
    <w:p w14:paraId="6753D1B0" w14:textId="77777777" w:rsidR="00A645B7" w:rsidRPr="00184D84" w:rsidRDefault="00A2163A" w:rsidP="00A645B7">
      <w:pPr>
        <w:pStyle w:val="a4"/>
        <w:numPr>
          <w:ilvl w:val="0"/>
          <w:numId w:val="42"/>
        </w:numPr>
        <w:tabs>
          <w:tab w:val="left" w:pos="1418"/>
        </w:tabs>
        <w:spacing w:after="0" w:line="240" w:lineRule="auto"/>
        <w:ind w:left="1418" w:hanging="851"/>
        <w:jc w:val="both"/>
        <w:rPr>
          <w:rFonts w:ascii="Times New Roman" w:eastAsia="Times New Roman" w:hAnsi="Times New Roman"/>
          <w:sz w:val="24"/>
          <w:szCs w:val="24"/>
          <w:lang w:eastAsia="ru-RU"/>
        </w:rPr>
      </w:pPr>
      <w:r w:rsidRPr="00184D84">
        <w:rPr>
          <w:rFonts w:ascii="Times New Roman" w:eastAsia="Times New Roman" w:hAnsi="Times New Roman"/>
          <w:sz w:val="24"/>
          <w:szCs w:val="24"/>
          <w:lang w:eastAsia="ru-RU"/>
        </w:rPr>
        <w:t xml:space="preserve">Третейские суды: понятие и виды. </w:t>
      </w:r>
    </w:p>
    <w:p w14:paraId="15A04B6B" w14:textId="77777777" w:rsidR="00A645B7" w:rsidRPr="00184D84" w:rsidRDefault="00A2163A" w:rsidP="00A645B7">
      <w:pPr>
        <w:pStyle w:val="a4"/>
        <w:numPr>
          <w:ilvl w:val="0"/>
          <w:numId w:val="42"/>
        </w:numPr>
        <w:tabs>
          <w:tab w:val="left" w:pos="1418"/>
        </w:tabs>
        <w:spacing w:after="0" w:line="240" w:lineRule="auto"/>
        <w:ind w:left="1418" w:hanging="851"/>
        <w:jc w:val="both"/>
        <w:rPr>
          <w:rFonts w:ascii="Times New Roman" w:eastAsia="Times New Roman" w:hAnsi="Times New Roman"/>
          <w:sz w:val="24"/>
          <w:szCs w:val="24"/>
          <w:lang w:eastAsia="ru-RU"/>
        </w:rPr>
      </w:pPr>
      <w:r w:rsidRPr="00184D84">
        <w:rPr>
          <w:rFonts w:ascii="Times New Roman" w:eastAsia="Times New Roman" w:hAnsi="Times New Roman"/>
          <w:sz w:val="24"/>
          <w:szCs w:val="24"/>
          <w:lang w:eastAsia="ru-RU"/>
        </w:rPr>
        <w:t xml:space="preserve">Третейское соглашение. </w:t>
      </w:r>
    </w:p>
    <w:p w14:paraId="417A12BA" w14:textId="77777777" w:rsidR="00A645B7" w:rsidRPr="00184D84" w:rsidRDefault="00A2163A" w:rsidP="00A645B7">
      <w:pPr>
        <w:pStyle w:val="a4"/>
        <w:numPr>
          <w:ilvl w:val="0"/>
          <w:numId w:val="42"/>
        </w:numPr>
        <w:tabs>
          <w:tab w:val="left" w:pos="1418"/>
        </w:tabs>
        <w:spacing w:after="0" w:line="240" w:lineRule="auto"/>
        <w:ind w:left="1418" w:hanging="851"/>
        <w:jc w:val="both"/>
        <w:rPr>
          <w:rFonts w:ascii="Times New Roman" w:eastAsia="Times New Roman" w:hAnsi="Times New Roman"/>
          <w:sz w:val="24"/>
          <w:szCs w:val="24"/>
          <w:lang w:eastAsia="ru-RU"/>
        </w:rPr>
      </w:pPr>
      <w:r w:rsidRPr="00184D84">
        <w:rPr>
          <w:rFonts w:ascii="Times New Roman" w:eastAsia="Times New Roman" w:hAnsi="Times New Roman"/>
          <w:sz w:val="24"/>
          <w:szCs w:val="24"/>
          <w:lang w:eastAsia="ru-RU"/>
        </w:rPr>
        <w:t xml:space="preserve">Третейский судья: статус и порядок избрания. </w:t>
      </w:r>
    </w:p>
    <w:p w14:paraId="032D2EA9" w14:textId="77777777" w:rsidR="00A645B7" w:rsidRPr="00184D84" w:rsidRDefault="00A2163A" w:rsidP="00A645B7">
      <w:pPr>
        <w:pStyle w:val="a4"/>
        <w:numPr>
          <w:ilvl w:val="0"/>
          <w:numId w:val="42"/>
        </w:numPr>
        <w:tabs>
          <w:tab w:val="left" w:pos="1418"/>
        </w:tabs>
        <w:spacing w:after="0" w:line="240" w:lineRule="auto"/>
        <w:ind w:left="1418" w:hanging="851"/>
        <w:jc w:val="both"/>
        <w:rPr>
          <w:rFonts w:ascii="Times New Roman" w:eastAsia="Times New Roman" w:hAnsi="Times New Roman"/>
          <w:sz w:val="24"/>
          <w:szCs w:val="24"/>
          <w:lang w:eastAsia="ru-RU"/>
        </w:rPr>
      </w:pPr>
      <w:r w:rsidRPr="00184D84">
        <w:rPr>
          <w:rFonts w:ascii="Times New Roman" w:eastAsia="Times New Roman" w:hAnsi="Times New Roman"/>
          <w:sz w:val="24"/>
          <w:szCs w:val="24"/>
          <w:lang w:eastAsia="ru-RU"/>
        </w:rPr>
        <w:t xml:space="preserve">Процесс рассмотрения </w:t>
      </w:r>
      <w:r w:rsidR="00A645B7" w:rsidRPr="00184D84">
        <w:rPr>
          <w:rFonts w:ascii="Times New Roman" w:eastAsia="Times New Roman" w:hAnsi="Times New Roman"/>
          <w:sz w:val="24"/>
          <w:szCs w:val="24"/>
          <w:lang w:eastAsia="ru-RU"/>
        </w:rPr>
        <w:t xml:space="preserve">корпоративного </w:t>
      </w:r>
      <w:r w:rsidRPr="00184D84">
        <w:rPr>
          <w:rFonts w:ascii="Times New Roman" w:eastAsia="Times New Roman" w:hAnsi="Times New Roman"/>
          <w:sz w:val="24"/>
          <w:szCs w:val="24"/>
          <w:lang w:eastAsia="ru-RU"/>
        </w:rPr>
        <w:t xml:space="preserve">спора в третейском суде. </w:t>
      </w:r>
    </w:p>
    <w:p w14:paraId="7763A8A3" w14:textId="77777777" w:rsidR="00A645B7" w:rsidRPr="00184D84" w:rsidRDefault="00A645B7" w:rsidP="00A645B7">
      <w:pPr>
        <w:pStyle w:val="a4"/>
        <w:numPr>
          <w:ilvl w:val="0"/>
          <w:numId w:val="42"/>
        </w:numPr>
        <w:tabs>
          <w:tab w:val="left" w:pos="1418"/>
        </w:tabs>
        <w:spacing w:after="0" w:line="240" w:lineRule="auto"/>
        <w:ind w:left="1418" w:hanging="851"/>
        <w:jc w:val="both"/>
        <w:rPr>
          <w:rFonts w:ascii="Times New Roman" w:eastAsia="Times New Roman" w:hAnsi="Times New Roman"/>
          <w:sz w:val="24"/>
          <w:szCs w:val="24"/>
          <w:lang w:eastAsia="ru-RU"/>
        </w:rPr>
      </w:pPr>
      <w:r w:rsidRPr="00184D84">
        <w:rPr>
          <w:rFonts w:ascii="Times New Roman" w:eastAsia="Times New Roman" w:hAnsi="Times New Roman"/>
          <w:sz w:val="24"/>
          <w:szCs w:val="24"/>
          <w:lang w:eastAsia="ru-RU"/>
        </w:rPr>
        <w:t>Международный коммерческий арбитраж.</w:t>
      </w:r>
    </w:p>
    <w:p w14:paraId="45496B9B" w14:textId="77777777" w:rsidR="00A645B7" w:rsidRPr="00184D84" w:rsidRDefault="00EE6EF6" w:rsidP="00A645B7">
      <w:pPr>
        <w:pStyle w:val="a4"/>
        <w:numPr>
          <w:ilvl w:val="0"/>
          <w:numId w:val="42"/>
        </w:numPr>
        <w:tabs>
          <w:tab w:val="left" w:pos="1418"/>
        </w:tabs>
        <w:spacing w:after="0" w:line="240" w:lineRule="auto"/>
        <w:ind w:left="1418" w:hanging="851"/>
        <w:jc w:val="both"/>
        <w:rPr>
          <w:rFonts w:ascii="Times New Roman" w:eastAsia="Times New Roman" w:hAnsi="Times New Roman"/>
          <w:sz w:val="24"/>
          <w:szCs w:val="24"/>
          <w:lang w:eastAsia="ru-RU"/>
        </w:rPr>
      </w:pPr>
      <w:r w:rsidRPr="00184D84">
        <w:rPr>
          <w:rFonts w:ascii="Times New Roman" w:eastAsia="Times New Roman" w:hAnsi="Times New Roman"/>
          <w:sz w:val="24"/>
          <w:szCs w:val="24"/>
          <w:lang w:eastAsia="ru-RU"/>
        </w:rPr>
        <w:t>Недействительность третейской оговорки.</w:t>
      </w:r>
    </w:p>
    <w:p w14:paraId="2CB1E390" w14:textId="77777777" w:rsidR="00EE6EF6" w:rsidRPr="00184D84" w:rsidRDefault="00EE6EF6" w:rsidP="00A645B7">
      <w:pPr>
        <w:pStyle w:val="a4"/>
        <w:numPr>
          <w:ilvl w:val="0"/>
          <w:numId w:val="42"/>
        </w:numPr>
        <w:tabs>
          <w:tab w:val="left" w:pos="1418"/>
        </w:tabs>
        <w:spacing w:after="0" w:line="240" w:lineRule="auto"/>
        <w:ind w:left="1418" w:hanging="851"/>
        <w:jc w:val="both"/>
        <w:rPr>
          <w:rFonts w:ascii="Times New Roman" w:eastAsia="Times New Roman" w:hAnsi="Times New Roman"/>
          <w:sz w:val="24"/>
          <w:szCs w:val="24"/>
          <w:lang w:eastAsia="ru-RU"/>
        </w:rPr>
      </w:pPr>
      <w:r w:rsidRPr="00184D84">
        <w:rPr>
          <w:rFonts w:ascii="Times New Roman" w:eastAsia="Times New Roman" w:hAnsi="Times New Roman"/>
          <w:sz w:val="24"/>
          <w:szCs w:val="24"/>
          <w:lang w:eastAsia="ru-RU"/>
        </w:rPr>
        <w:t>Ассиметричность третейской оговорки.</w:t>
      </w:r>
    </w:p>
    <w:p w14:paraId="3F73E560" w14:textId="77777777" w:rsidR="00EE6EF6" w:rsidRPr="00184D84" w:rsidRDefault="00EE6EF6" w:rsidP="00A645B7">
      <w:pPr>
        <w:pStyle w:val="a4"/>
        <w:numPr>
          <w:ilvl w:val="0"/>
          <w:numId w:val="42"/>
        </w:numPr>
        <w:tabs>
          <w:tab w:val="left" w:pos="1418"/>
        </w:tabs>
        <w:spacing w:after="0" w:line="240" w:lineRule="auto"/>
        <w:ind w:left="1418" w:hanging="851"/>
        <w:jc w:val="both"/>
        <w:rPr>
          <w:rFonts w:ascii="Times New Roman" w:eastAsia="Times New Roman" w:hAnsi="Times New Roman"/>
          <w:sz w:val="24"/>
          <w:szCs w:val="24"/>
          <w:lang w:eastAsia="ru-RU"/>
        </w:rPr>
      </w:pPr>
      <w:r w:rsidRPr="00184D84">
        <w:rPr>
          <w:rFonts w:ascii="Times New Roman" w:eastAsia="Times New Roman" w:hAnsi="Times New Roman"/>
          <w:sz w:val="24"/>
          <w:szCs w:val="24"/>
          <w:lang w:eastAsia="ru-RU"/>
        </w:rPr>
        <w:t>Регламент третейского суда.</w:t>
      </w:r>
    </w:p>
    <w:p w14:paraId="5C337A73" w14:textId="77777777" w:rsidR="00EE6EF6" w:rsidRPr="00184D84" w:rsidRDefault="00EE6EF6" w:rsidP="00A645B7">
      <w:pPr>
        <w:pStyle w:val="a4"/>
        <w:numPr>
          <w:ilvl w:val="0"/>
          <w:numId w:val="42"/>
        </w:numPr>
        <w:tabs>
          <w:tab w:val="left" w:pos="1418"/>
        </w:tabs>
        <w:spacing w:after="0" w:line="240" w:lineRule="auto"/>
        <w:ind w:left="1418" w:hanging="851"/>
        <w:jc w:val="both"/>
        <w:rPr>
          <w:rFonts w:ascii="Times New Roman" w:eastAsia="Times New Roman" w:hAnsi="Times New Roman"/>
          <w:sz w:val="24"/>
          <w:szCs w:val="24"/>
          <w:lang w:eastAsia="ru-RU"/>
        </w:rPr>
      </w:pPr>
      <w:r w:rsidRPr="00184D84">
        <w:rPr>
          <w:rFonts w:ascii="Times New Roman" w:eastAsia="Times New Roman" w:hAnsi="Times New Roman"/>
          <w:sz w:val="24"/>
          <w:szCs w:val="24"/>
          <w:lang w:eastAsia="ru-RU"/>
        </w:rPr>
        <w:t xml:space="preserve">Арбитражные учреждения Китая. </w:t>
      </w:r>
    </w:p>
    <w:p w14:paraId="3DED812B" w14:textId="77777777" w:rsidR="00EE6EF6" w:rsidRPr="00184D84" w:rsidRDefault="00EE6EF6" w:rsidP="00A645B7">
      <w:pPr>
        <w:pStyle w:val="a4"/>
        <w:numPr>
          <w:ilvl w:val="0"/>
          <w:numId w:val="42"/>
        </w:numPr>
        <w:tabs>
          <w:tab w:val="left" w:pos="1418"/>
        </w:tabs>
        <w:spacing w:after="0" w:line="240" w:lineRule="auto"/>
        <w:ind w:left="1418" w:hanging="851"/>
        <w:jc w:val="both"/>
        <w:rPr>
          <w:rFonts w:ascii="Times New Roman" w:eastAsia="Times New Roman" w:hAnsi="Times New Roman"/>
          <w:sz w:val="24"/>
          <w:szCs w:val="24"/>
          <w:lang w:eastAsia="ru-RU"/>
        </w:rPr>
      </w:pPr>
      <w:r w:rsidRPr="00184D84">
        <w:rPr>
          <w:rFonts w:ascii="Times New Roman" w:eastAsia="Times New Roman" w:hAnsi="Times New Roman"/>
          <w:sz w:val="24"/>
          <w:szCs w:val="24"/>
          <w:lang w:eastAsia="ru-RU"/>
        </w:rPr>
        <w:t>Арбитражные учреждения Швеции, Нидерландов и Великобритании.</w:t>
      </w:r>
    </w:p>
    <w:p w14:paraId="5B811DF8" w14:textId="77777777" w:rsidR="00EE6EF6" w:rsidRPr="00184D84" w:rsidRDefault="00EE6EF6" w:rsidP="00A645B7">
      <w:pPr>
        <w:pStyle w:val="a4"/>
        <w:numPr>
          <w:ilvl w:val="0"/>
          <w:numId w:val="42"/>
        </w:numPr>
        <w:tabs>
          <w:tab w:val="left" w:pos="1418"/>
        </w:tabs>
        <w:spacing w:after="0" w:line="240" w:lineRule="auto"/>
        <w:ind w:left="1418" w:hanging="851"/>
        <w:jc w:val="both"/>
        <w:rPr>
          <w:rFonts w:ascii="Times New Roman" w:eastAsia="Times New Roman" w:hAnsi="Times New Roman"/>
          <w:sz w:val="24"/>
          <w:szCs w:val="24"/>
          <w:lang w:eastAsia="ru-RU"/>
        </w:rPr>
      </w:pPr>
      <w:r w:rsidRPr="00184D84">
        <w:rPr>
          <w:rFonts w:ascii="Times New Roman" w:eastAsia="Times New Roman" w:hAnsi="Times New Roman"/>
          <w:sz w:val="24"/>
          <w:szCs w:val="24"/>
          <w:lang w:eastAsia="ru-RU"/>
        </w:rPr>
        <w:t>Спортивный арбитраж.</w:t>
      </w:r>
    </w:p>
    <w:p w14:paraId="03679AA6" w14:textId="77777777" w:rsidR="00A2163A" w:rsidRPr="00184D84" w:rsidRDefault="00A645B7" w:rsidP="00A645B7">
      <w:pPr>
        <w:pStyle w:val="a4"/>
        <w:numPr>
          <w:ilvl w:val="0"/>
          <w:numId w:val="42"/>
        </w:numPr>
        <w:tabs>
          <w:tab w:val="left" w:pos="1418"/>
        </w:tabs>
        <w:spacing w:after="0" w:line="240" w:lineRule="auto"/>
        <w:ind w:left="1418" w:hanging="851"/>
        <w:jc w:val="both"/>
        <w:rPr>
          <w:rFonts w:ascii="Times New Roman" w:eastAsia="Times New Roman" w:hAnsi="Times New Roman"/>
          <w:sz w:val="24"/>
          <w:szCs w:val="24"/>
          <w:lang w:eastAsia="ru-RU"/>
        </w:rPr>
      </w:pPr>
      <w:r w:rsidRPr="00184D84">
        <w:rPr>
          <w:rFonts w:ascii="Times New Roman" w:eastAsia="Times New Roman" w:hAnsi="Times New Roman"/>
          <w:sz w:val="24"/>
          <w:szCs w:val="24"/>
          <w:lang w:eastAsia="ru-RU"/>
        </w:rPr>
        <w:t>Исполнение</w:t>
      </w:r>
      <w:r w:rsidR="00A2163A" w:rsidRPr="00184D84">
        <w:rPr>
          <w:rFonts w:ascii="Times New Roman" w:eastAsia="Times New Roman" w:hAnsi="Times New Roman"/>
          <w:sz w:val="24"/>
          <w:szCs w:val="24"/>
          <w:lang w:eastAsia="ru-RU"/>
        </w:rPr>
        <w:t xml:space="preserve"> решения третейского суда.</w:t>
      </w:r>
    </w:p>
    <w:p w14:paraId="38A486D5" w14:textId="77777777" w:rsidR="00A2163A" w:rsidRPr="00184D84" w:rsidRDefault="00A2163A" w:rsidP="00A2163A">
      <w:pPr>
        <w:spacing w:after="0" w:line="240" w:lineRule="auto"/>
        <w:ind w:firstLine="708"/>
        <w:jc w:val="both"/>
        <w:rPr>
          <w:rFonts w:ascii="Times New Roman" w:eastAsia="Times New Roman" w:hAnsi="Times New Roman"/>
          <w:sz w:val="24"/>
          <w:szCs w:val="24"/>
          <w:lang w:eastAsia="ru-RU"/>
        </w:rPr>
      </w:pPr>
      <w:r w:rsidRPr="00184D84">
        <w:rPr>
          <w:rFonts w:ascii="Times New Roman" w:eastAsia="Times New Roman" w:hAnsi="Times New Roman"/>
          <w:sz w:val="24"/>
          <w:szCs w:val="24"/>
          <w:lang w:eastAsia="ru-RU"/>
        </w:rPr>
        <w:t> </w:t>
      </w:r>
    </w:p>
    <w:p w14:paraId="1AD55985" w14:textId="77777777" w:rsidR="00FC5EAB" w:rsidRPr="00184D84" w:rsidRDefault="00FC5EAB" w:rsidP="00FC5EAB">
      <w:pPr>
        <w:spacing w:after="100" w:line="240" w:lineRule="auto"/>
        <w:jc w:val="both"/>
        <w:rPr>
          <w:rFonts w:ascii="Times New Roman" w:hAnsi="Times New Roman"/>
          <w:sz w:val="24"/>
          <w:szCs w:val="24"/>
          <w:u w:val="single"/>
        </w:rPr>
      </w:pPr>
      <w:r w:rsidRPr="00184D84">
        <w:rPr>
          <w:rFonts w:ascii="Times New Roman" w:hAnsi="Times New Roman"/>
          <w:sz w:val="24"/>
          <w:szCs w:val="24"/>
          <w:u w:val="single"/>
        </w:rPr>
        <w:t>Краткие методические указания</w:t>
      </w:r>
    </w:p>
    <w:p w14:paraId="05D80961" w14:textId="77777777" w:rsidR="00CC1381" w:rsidRPr="00184D84" w:rsidRDefault="00CC1381" w:rsidP="00CC1381">
      <w:pPr>
        <w:spacing w:after="0" w:line="240" w:lineRule="auto"/>
        <w:jc w:val="both"/>
        <w:rPr>
          <w:rFonts w:ascii="Times New Roman" w:hAnsi="Times New Roman"/>
          <w:sz w:val="24"/>
          <w:szCs w:val="24"/>
        </w:rPr>
      </w:pPr>
      <w:r w:rsidRPr="00184D84">
        <w:rPr>
          <w:rFonts w:ascii="Times New Roman" w:hAnsi="Times New Roman"/>
          <w:sz w:val="24"/>
          <w:szCs w:val="24"/>
        </w:rPr>
        <w:t>Собеседование включает в себя перечни вопросов по указанным выше темам дисциплины, которые являются предметом обсуждения на занятии. Перечни вопросов доводятся до сведения студентов за несколько дней до занятия, путем отправки перечня по электронной почте, на адреса студенческих групп. Перечни вопросов находятся в хранилище учебно-методических материалов, у преподавателя.</w:t>
      </w:r>
    </w:p>
    <w:p w14:paraId="4BEC7B58" w14:textId="77777777" w:rsidR="00FC5EAB" w:rsidRPr="00184D84" w:rsidRDefault="00FC5EAB" w:rsidP="00FC5EAB">
      <w:pPr>
        <w:spacing w:after="100" w:line="240" w:lineRule="auto"/>
        <w:jc w:val="both"/>
        <w:rPr>
          <w:rFonts w:ascii="Times New Roman" w:hAnsi="Times New Roman"/>
          <w:sz w:val="24"/>
          <w:szCs w:val="24"/>
        </w:rPr>
      </w:pPr>
    </w:p>
    <w:p w14:paraId="4A44C625" w14:textId="77777777" w:rsidR="0036311E" w:rsidRPr="00184D84" w:rsidRDefault="0036311E" w:rsidP="0036311E">
      <w:pPr>
        <w:spacing w:after="100" w:line="240" w:lineRule="auto"/>
        <w:jc w:val="both"/>
        <w:rPr>
          <w:rFonts w:ascii="Times New Roman" w:hAnsi="Times New Roman"/>
          <w:sz w:val="24"/>
          <w:szCs w:val="24"/>
        </w:rPr>
      </w:pPr>
      <w:r w:rsidRPr="00184D84">
        <w:rPr>
          <w:rFonts w:ascii="Times New Roman" w:hAnsi="Times New Roman"/>
          <w:sz w:val="24"/>
          <w:szCs w:val="24"/>
        </w:rPr>
        <w:t>Шкала оценки</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26"/>
        <w:gridCol w:w="1214"/>
        <w:gridCol w:w="7855"/>
      </w:tblGrid>
      <w:tr w:rsidR="00FC5EAB" w:rsidRPr="00184D84" w14:paraId="6E003886" w14:textId="77777777" w:rsidTr="00D02CC8">
        <w:tc>
          <w:tcPr>
            <w:tcW w:w="1126" w:type="dxa"/>
          </w:tcPr>
          <w:p w14:paraId="4B7257DA" w14:textId="77777777" w:rsidR="00FC5EAB" w:rsidRPr="00184D84" w:rsidRDefault="00A97DB3" w:rsidP="00D02CC8">
            <w:pPr>
              <w:spacing w:after="0" w:line="240" w:lineRule="auto"/>
              <w:jc w:val="center"/>
              <w:rPr>
                <w:rFonts w:ascii="Times New Roman" w:hAnsi="Times New Roman"/>
                <w:sz w:val="24"/>
                <w:szCs w:val="24"/>
              </w:rPr>
            </w:pPr>
            <w:r w:rsidRPr="00184D84">
              <w:rPr>
                <w:rFonts w:ascii="Times New Roman" w:hAnsi="Times New Roman"/>
                <w:sz w:val="24"/>
                <w:szCs w:val="24"/>
              </w:rPr>
              <w:t>Оценка</w:t>
            </w:r>
          </w:p>
        </w:tc>
        <w:tc>
          <w:tcPr>
            <w:tcW w:w="1214" w:type="dxa"/>
          </w:tcPr>
          <w:p w14:paraId="7CA11AF0" w14:textId="77777777" w:rsidR="00FC5EAB" w:rsidRPr="00184D84" w:rsidRDefault="00D962F4" w:rsidP="00D02CC8">
            <w:pPr>
              <w:spacing w:after="0" w:line="240" w:lineRule="auto"/>
              <w:jc w:val="center"/>
              <w:rPr>
                <w:rFonts w:ascii="Times New Roman" w:hAnsi="Times New Roman"/>
                <w:sz w:val="24"/>
                <w:szCs w:val="24"/>
              </w:rPr>
            </w:pPr>
            <w:r w:rsidRPr="00184D84">
              <w:rPr>
                <w:rFonts w:ascii="Times New Roman" w:hAnsi="Times New Roman"/>
                <w:sz w:val="24"/>
                <w:szCs w:val="24"/>
              </w:rPr>
              <w:t>Баллы</w:t>
            </w:r>
          </w:p>
        </w:tc>
        <w:tc>
          <w:tcPr>
            <w:tcW w:w="7855" w:type="dxa"/>
          </w:tcPr>
          <w:p w14:paraId="4B9353BC" w14:textId="77777777" w:rsidR="00FC5EAB" w:rsidRPr="00184D84" w:rsidRDefault="00FC5EAB" w:rsidP="00D02CC8">
            <w:pPr>
              <w:spacing w:after="0" w:line="240" w:lineRule="auto"/>
              <w:jc w:val="center"/>
              <w:rPr>
                <w:rFonts w:ascii="Times New Roman" w:hAnsi="Times New Roman"/>
                <w:sz w:val="24"/>
                <w:szCs w:val="24"/>
              </w:rPr>
            </w:pPr>
            <w:r w:rsidRPr="00184D84">
              <w:rPr>
                <w:rFonts w:ascii="Times New Roman" w:hAnsi="Times New Roman"/>
                <w:sz w:val="24"/>
                <w:szCs w:val="24"/>
              </w:rPr>
              <w:t>Описание</w:t>
            </w:r>
          </w:p>
        </w:tc>
      </w:tr>
      <w:tr w:rsidR="00FC5EAB" w:rsidRPr="00184D84" w14:paraId="4A8EF124" w14:textId="77777777" w:rsidTr="00D02CC8">
        <w:tc>
          <w:tcPr>
            <w:tcW w:w="1126" w:type="dxa"/>
          </w:tcPr>
          <w:p w14:paraId="198555BB" w14:textId="77777777" w:rsidR="00FC5EAB" w:rsidRPr="00184D84" w:rsidRDefault="00FC5EAB" w:rsidP="00D02CC8">
            <w:pPr>
              <w:spacing w:after="0" w:line="240" w:lineRule="auto"/>
              <w:jc w:val="center"/>
              <w:rPr>
                <w:rFonts w:ascii="Times New Roman" w:hAnsi="Times New Roman"/>
                <w:sz w:val="24"/>
                <w:szCs w:val="24"/>
              </w:rPr>
            </w:pPr>
            <w:r w:rsidRPr="00184D84">
              <w:rPr>
                <w:rFonts w:ascii="Times New Roman" w:hAnsi="Times New Roman"/>
                <w:sz w:val="24"/>
                <w:szCs w:val="24"/>
              </w:rPr>
              <w:t>5</w:t>
            </w:r>
          </w:p>
        </w:tc>
        <w:tc>
          <w:tcPr>
            <w:tcW w:w="1214" w:type="dxa"/>
          </w:tcPr>
          <w:p w14:paraId="2B36B3E3" w14:textId="77777777" w:rsidR="00FC5EAB" w:rsidRPr="00184D84" w:rsidRDefault="00E53961" w:rsidP="00D02CC8">
            <w:pPr>
              <w:spacing w:after="0" w:line="240" w:lineRule="auto"/>
              <w:jc w:val="center"/>
              <w:rPr>
                <w:rFonts w:ascii="Times New Roman" w:hAnsi="Times New Roman"/>
                <w:sz w:val="24"/>
                <w:szCs w:val="24"/>
              </w:rPr>
            </w:pPr>
            <w:r w:rsidRPr="00184D84">
              <w:rPr>
                <w:rFonts w:ascii="Times New Roman" w:hAnsi="Times New Roman"/>
                <w:sz w:val="24"/>
                <w:szCs w:val="24"/>
              </w:rPr>
              <w:t>3</w:t>
            </w:r>
          </w:p>
        </w:tc>
        <w:tc>
          <w:tcPr>
            <w:tcW w:w="7855" w:type="dxa"/>
          </w:tcPr>
          <w:p w14:paraId="6C9FD3D8" w14:textId="77777777" w:rsidR="00FC5EAB" w:rsidRPr="00184D84" w:rsidRDefault="00E83722" w:rsidP="00D02CC8">
            <w:pPr>
              <w:spacing w:after="0" w:line="240" w:lineRule="auto"/>
              <w:jc w:val="both"/>
              <w:rPr>
                <w:rFonts w:ascii="Times New Roman" w:hAnsi="Times New Roman"/>
                <w:sz w:val="24"/>
                <w:szCs w:val="24"/>
              </w:rPr>
            </w:pPr>
            <w:r w:rsidRPr="00184D84">
              <w:rPr>
                <w:rFonts w:ascii="Times New Roman" w:hAnsi="Times New Roman"/>
                <w:sz w:val="24"/>
                <w:szCs w:val="24"/>
              </w:rPr>
              <w:t>Полностью раскрыто содержание теоретических вопросов. При ответе использована юридическая терминология. При ответе обучающийся демонстрирует свободное оперирование учебным материалом с использованием сведений из других учебных курсов и дисциплин. При ответе на дополнительные вопросы присутствует система теоретических знаний на основе самостоятельной работы.</w:t>
            </w:r>
          </w:p>
        </w:tc>
      </w:tr>
      <w:tr w:rsidR="00FC5EAB" w:rsidRPr="00184D84" w14:paraId="2105F138" w14:textId="77777777" w:rsidTr="00D02CC8">
        <w:tc>
          <w:tcPr>
            <w:tcW w:w="1126" w:type="dxa"/>
          </w:tcPr>
          <w:p w14:paraId="68C5CCAA" w14:textId="77777777" w:rsidR="00FC5EAB" w:rsidRPr="00184D84" w:rsidRDefault="00FC5EAB" w:rsidP="00D02CC8">
            <w:pPr>
              <w:spacing w:after="0" w:line="240" w:lineRule="auto"/>
              <w:jc w:val="center"/>
              <w:rPr>
                <w:rFonts w:ascii="Times New Roman" w:hAnsi="Times New Roman"/>
                <w:sz w:val="24"/>
                <w:szCs w:val="24"/>
              </w:rPr>
            </w:pPr>
            <w:r w:rsidRPr="00184D84">
              <w:rPr>
                <w:rFonts w:ascii="Times New Roman" w:hAnsi="Times New Roman"/>
                <w:sz w:val="24"/>
                <w:szCs w:val="24"/>
              </w:rPr>
              <w:t>4</w:t>
            </w:r>
          </w:p>
        </w:tc>
        <w:tc>
          <w:tcPr>
            <w:tcW w:w="1214" w:type="dxa"/>
          </w:tcPr>
          <w:p w14:paraId="074986C1" w14:textId="77777777" w:rsidR="00FC5EAB" w:rsidRPr="00184D84" w:rsidRDefault="00E53961" w:rsidP="00D02CC8">
            <w:pPr>
              <w:spacing w:after="0" w:line="240" w:lineRule="auto"/>
              <w:jc w:val="center"/>
              <w:rPr>
                <w:rFonts w:ascii="Times New Roman" w:hAnsi="Times New Roman"/>
                <w:sz w:val="24"/>
                <w:szCs w:val="24"/>
              </w:rPr>
            </w:pPr>
            <w:r w:rsidRPr="00184D84">
              <w:rPr>
                <w:rFonts w:ascii="Times New Roman" w:hAnsi="Times New Roman"/>
                <w:sz w:val="24"/>
                <w:szCs w:val="24"/>
              </w:rPr>
              <w:t>2</w:t>
            </w:r>
          </w:p>
        </w:tc>
        <w:tc>
          <w:tcPr>
            <w:tcW w:w="7855" w:type="dxa"/>
          </w:tcPr>
          <w:p w14:paraId="2AC34A4B" w14:textId="77777777" w:rsidR="00FC5EAB" w:rsidRPr="00184D84" w:rsidRDefault="00E83722" w:rsidP="00E83722">
            <w:pPr>
              <w:pStyle w:val="af4"/>
            </w:pPr>
            <w:r w:rsidRPr="00184D84">
              <w:t>При изложении теоретического материала имеются один-два недочёта, которые обучающийся сам исправляет по замечанию экзаменатора. При ответе на дополнительные вопросы выявляется владение учебным материалом.</w:t>
            </w:r>
          </w:p>
        </w:tc>
      </w:tr>
      <w:tr w:rsidR="00FC5EAB" w:rsidRPr="00184D84" w14:paraId="03342DEB" w14:textId="77777777" w:rsidTr="00D02CC8">
        <w:tc>
          <w:tcPr>
            <w:tcW w:w="1126" w:type="dxa"/>
          </w:tcPr>
          <w:p w14:paraId="7C03C03D" w14:textId="77777777" w:rsidR="00FC5EAB" w:rsidRPr="00184D84" w:rsidRDefault="00FC5EAB" w:rsidP="00D02CC8">
            <w:pPr>
              <w:spacing w:after="0" w:line="240" w:lineRule="auto"/>
              <w:jc w:val="center"/>
              <w:rPr>
                <w:rFonts w:ascii="Times New Roman" w:hAnsi="Times New Roman"/>
                <w:sz w:val="24"/>
                <w:szCs w:val="24"/>
              </w:rPr>
            </w:pPr>
            <w:r w:rsidRPr="00184D84">
              <w:rPr>
                <w:rFonts w:ascii="Times New Roman" w:hAnsi="Times New Roman"/>
                <w:sz w:val="24"/>
                <w:szCs w:val="24"/>
              </w:rPr>
              <w:t>3</w:t>
            </w:r>
          </w:p>
        </w:tc>
        <w:tc>
          <w:tcPr>
            <w:tcW w:w="1214" w:type="dxa"/>
          </w:tcPr>
          <w:p w14:paraId="36F2EEA1" w14:textId="77777777" w:rsidR="00FC5EAB" w:rsidRPr="00184D84" w:rsidRDefault="00E53961" w:rsidP="00D02CC8">
            <w:pPr>
              <w:spacing w:after="0" w:line="240" w:lineRule="auto"/>
              <w:jc w:val="center"/>
              <w:rPr>
                <w:rFonts w:ascii="Times New Roman" w:hAnsi="Times New Roman"/>
                <w:sz w:val="24"/>
                <w:szCs w:val="24"/>
              </w:rPr>
            </w:pPr>
            <w:r w:rsidRPr="00184D84">
              <w:rPr>
                <w:rFonts w:ascii="Times New Roman" w:hAnsi="Times New Roman"/>
                <w:sz w:val="24"/>
                <w:szCs w:val="24"/>
              </w:rPr>
              <w:t>1</w:t>
            </w:r>
          </w:p>
        </w:tc>
        <w:tc>
          <w:tcPr>
            <w:tcW w:w="7855" w:type="dxa"/>
          </w:tcPr>
          <w:p w14:paraId="20B963BE" w14:textId="77777777" w:rsidR="00FC5EAB" w:rsidRPr="00184D84" w:rsidRDefault="00E83722" w:rsidP="00D02CC8">
            <w:pPr>
              <w:spacing w:after="0" w:line="240" w:lineRule="auto"/>
              <w:jc w:val="both"/>
              <w:rPr>
                <w:rFonts w:ascii="Times New Roman" w:hAnsi="Times New Roman"/>
                <w:sz w:val="24"/>
                <w:szCs w:val="24"/>
              </w:rPr>
            </w:pPr>
            <w:r w:rsidRPr="00184D84">
              <w:rPr>
                <w:rFonts w:ascii="Times New Roman" w:hAnsi="Times New Roman"/>
                <w:sz w:val="24"/>
                <w:szCs w:val="24"/>
              </w:rPr>
              <w:t>При ответе на теоретический вопрос выявляется не всегда осознанное воспроизведение учебного материала. Юридическая терминология либо отсутствуют, либо воспроизводится очень фрагментарно, без логической взаимосвязи правовых понятий и объектов. При ответе на дополнительные вопросы, касающиеся важнейших и основных правовых понятий и фактов, имеются затруднения в использовании юридической терминологии</w:t>
            </w:r>
          </w:p>
        </w:tc>
      </w:tr>
      <w:tr w:rsidR="00FC5EAB" w:rsidRPr="00184D84" w14:paraId="04F4D6D1" w14:textId="77777777" w:rsidTr="00D02CC8">
        <w:tc>
          <w:tcPr>
            <w:tcW w:w="1126" w:type="dxa"/>
          </w:tcPr>
          <w:p w14:paraId="03D24533" w14:textId="77777777" w:rsidR="00FC5EAB" w:rsidRPr="00184D84" w:rsidRDefault="00FC5EAB" w:rsidP="00D02CC8">
            <w:pPr>
              <w:spacing w:after="0" w:line="240" w:lineRule="auto"/>
              <w:jc w:val="center"/>
              <w:rPr>
                <w:rFonts w:ascii="Times New Roman" w:hAnsi="Times New Roman"/>
                <w:sz w:val="24"/>
                <w:szCs w:val="24"/>
              </w:rPr>
            </w:pPr>
            <w:r w:rsidRPr="00184D84">
              <w:rPr>
                <w:rFonts w:ascii="Times New Roman" w:hAnsi="Times New Roman"/>
                <w:sz w:val="24"/>
                <w:szCs w:val="24"/>
              </w:rPr>
              <w:lastRenderedPageBreak/>
              <w:t>2</w:t>
            </w:r>
          </w:p>
        </w:tc>
        <w:tc>
          <w:tcPr>
            <w:tcW w:w="1214" w:type="dxa"/>
          </w:tcPr>
          <w:p w14:paraId="34B56B2E" w14:textId="77777777" w:rsidR="00FC5EAB" w:rsidRPr="00184D84" w:rsidRDefault="00E53961" w:rsidP="00D02CC8">
            <w:pPr>
              <w:spacing w:after="0" w:line="240" w:lineRule="auto"/>
              <w:jc w:val="center"/>
              <w:rPr>
                <w:rFonts w:ascii="Times New Roman" w:hAnsi="Times New Roman"/>
                <w:sz w:val="24"/>
                <w:szCs w:val="24"/>
              </w:rPr>
            </w:pPr>
            <w:r w:rsidRPr="00184D84">
              <w:rPr>
                <w:rFonts w:ascii="Times New Roman" w:hAnsi="Times New Roman"/>
                <w:sz w:val="24"/>
                <w:szCs w:val="24"/>
              </w:rPr>
              <w:t>0</w:t>
            </w:r>
          </w:p>
        </w:tc>
        <w:tc>
          <w:tcPr>
            <w:tcW w:w="7855" w:type="dxa"/>
          </w:tcPr>
          <w:p w14:paraId="2EDD9048" w14:textId="77777777" w:rsidR="00FC5EAB" w:rsidRPr="00184D84" w:rsidRDefault="00E83722" w:rsidP="00E83722">
            <w:pPr>
              <w:pStyle w:val="af4"/>
            </w:pPr>
            <w:r w:rsidRPr="00184D84">
              <w:t>При отсутствии ответа либо отказ от ответа, либо если была попытка ответить на вопросы экзаменационного билета, но при этом выявлено, что обучающимся усвоены лишь отдельные факты программного материала, все имеющиеся знания отрывочны и бессистемны, причём это неполное воспроизведение теоретического материала происходит на уровне понятий.</w:t>
            </w:r>
          </w:p>
        </w:tc>
      </w:tr>
    </w:tbl>
    <w:p w14:paraId="3FE1B1AE" w14:textId="77777777" w:rsidR="005D5E53" w:rsidRPr="00184D84" w:rsidRDefault="005D5E53">
      <w:pPr>
        <w:rPr>
          <w:rFonts w:ascii="Times New Roman" w:hAnsi="Times New Roman"/>
          <w:sz w:val="24"/>
          <w:szCs w:val="24"/>
        </w:rPr>
      </w:pPr>
    </w:p>
    <w:p w14:paraId="506A46AD" w14:textId="77777777" w:rsidR="00EE6EF6" w:rsidRPr="00184D84" w:rsidRDefault="00EE6EF6" w:rsidP="00EE6EF6">
      <w:pPr>
        <w:pStyle w:val="a4"/>
        <w:widowControl w:val="0"/>
        <w:numPr>
          <w:ilvl w:val="1"/>
          <w:numId w:val="43"/>
        </w:numPr>
        <w:tabs>
          <w:tab w:val="left" w:pos="753"/>
        </w:tabs>
        <w:autoSpaceDE w:val="0"/>
        <w:autoSpaceDN w:val="0"/>
        <w:spacing w:after="0" w:line="240" w:lineRule="auto"/>
        <w:ind w:hanging="43"/>
        <w:contextualSpacing w:val="0"/>
        <w:rPr>
          <w:rFonts w:ascii="Times New Roman" w:hAnsi="Times New Roman"/>
          <w:b/>
          <w:sz w:val="24"/>
          <w:szCs w:val="24"/>
        </w:rPr>
      </w:pPr>
      <w:r w:rsidRPr="00184D84">
        <w:rPr>
          <w:rFonts w:ascii="Times New Roman" w:hAnsi="Times New Roman"/>
          <w:b/>
          <w:sz w:val="24"/>
          <w:szCs w:val="24"/>
        </w:rPr>
        <w:t>Кейс-задачи:</w:t>
      </w:r>
    </w:p>
    <w:p w14:paraId="18263092" w14:textId="77777777" w:rsidR="00EE6EF6" w:rsidRPr="00184D84" w:rsidRDefault="00EE6EF6" w:rsidP="00EE6EF6">
      <w:pPr>
        <w:tabs>
          <w:tab w:val="left" w:pos="1053"/>
        </w:tabs>
        <w:ind w:firstLine="709"/>
        <w:rPr>
          <w:rFonts w:ascii="Times New Roman" w:hAnsi="Times New Roman"/>
          <w:sz w:val="24"/>
          <w:szCs w:val="24"/>
        </w:rPr>
      </w:pPr>
      <w:r w:rsidRPr="00184D84">
        <w:rPr>
          <w:rFonts w:ascii="Times New Roman" w:hAnsi="Times New Roman"/>
          <w:sz w:val="24"/>
          <w:szCs w:val="24"/>
        </w:rPr>
        <w:t>Типовые примеры кейс-задач.</w:t>
      </w:r>
    </w:p>
    <w:p w14:paraId="0C21FCBA" w14:textId="77777777" w:rsidR="00B66E1E" w:rsidRPr="00184D84" w:rsidRDefault="00B66E1E" w:rsidP="00B66E1E">
      <w:pPr>
        <w:spacing w:after="0" w:line="240" w:lineRule="auto"/>
        <w:jc w:val="both"/>
        <w:rPr>
          <w:rFonts w:ascii="Times New Roman" w:hAnsi="Times New Roman"/>
          <w:sz w:val="24"/>
          <w:szCs w:val="24"/>
        </w:rPr>
      </w:pPr>
      <w:r w:rsidRPr="00184D84">
        <w:rPr>
          <w:rFonts w:ascii="Times New Roman" w:hAnsi="Times New Roman"/>
          <w:b/>
          <w:sz w:val="24"/>
          <w:szCs w:val="24"/>
        </w:rPr>
        <w:t xml:space="preserve">Задача №1 </w:t>
      </w:r>
      <w:r w:rsidRPr="00184D84">
        <w:rPr>
          <w:rFonts w:ascii="Times New Roman" w:hAnsi="Times New Roman"/>
          <w:sz w:val="24"/>
          <w:szCs w:val="24"/>
        </w:rPr>
        <w:t>При реализации договора поставки, сторона поставщика (ООО «Лебедь») приостановила исполнение договора в связи с возникшим разногласием по порядку приемки груза, непредусмотренного настоящим договором. Сторона заказчика потребовала возврата денежных средств в связи с ненадлежащим исполнением договора (просрочки исполнения).</w:t>
      </w:r>
    </w:p>
    <w:p w14:paraId="0EE91B14" w14:textId="77777777" w:rsidR="00B66E1E" w:rsidRPr="00184D84" w:rsidRDefault="00B66E1E" w:rsidP="00B66E1E">
      <w:pPr>
        <w:spacing w:after="0" w:line="240" w:lineRule="auto"/>
        <w:jc w:val="both"/>
        <w:rPr>
          <w:rFonts w:ascii="Times New Roman" w:hAnsi="Times New Roman"/>
          <w:sz w:val="24"/>
          <w:szCs w:val="24"/>
        </w:rPr>
      </w:pPr>
      <w:r w:rsidRPr="00184D84">
        <w:rPr>
          <w:rFonts w:ascii="Times New Roman" w:hAnsi="Times New Roman"/>
          <w:sz w:val="24"/>
          <w:szCs w:val="24"/>
        </w:rPr>
        <w:t xml:space="preserve">Какое решение вынесет суд при подачи искового заявления истцом, если </w:t>
      </w:r>
      <w:r w:rsidR="0014115D" w:rsidRPr="00184D84">
        <w:rPr>
          <w:rFonts w:ascii="Times New Roman" w:hAnsi="Times New Roman"/>
          <w:sz w:val="24"/>
          <w:szCs w:val="24"/>
        </w:rPr>
        <w:t>внесуд</w:t>
      </w:r>
      <w:r w:rsidRPr="00184D84">
        <w:rPr>
          <w:rFonts w:ascii="Times New Roman" w:hAnsi="Times New Roman"/>
          <w:sz w:val="24"/>
          <w:szCs w:val="24"/>
        </w:rPr>
        <w:t>ебное урегулирование спора не проводилось? Ответ обоснуйте с ссылкой на нормы материального и процессуального права.</w:t>
      </w:r>
    </w:p>
    <w:p w14:paraId="1FC087E3" w14:textId="77777777" w:rsidR="00B66E1E" w:rsidRPr="00184D84" w:rsidRDefault="00B66E1E" w:rsidP="00B66E1E">
      <w:pPr>
        <w:spacing w:after="0" w:line="240" w:lineRule="auto"/>
        <w:jc w:val="both"/>
        <w:rPr>
          <w:rFonts w:ascii="Times New Roman" w:hAnsi="Times New Roman"/>
          <w:sz w:val="24"/>
          <w:szCs w:val="24"/>
        </w:rPr>
      </w:pPr>
    </w:p>
    <w:p w14:paraId="3829DD17" w14:textId="77777777" w:rsidR="00B66E1E" w:rsidRPr="00184D84" w:rsidRDefault="00B66E1E" w:rsidP="00B66E1E">
      <w:pPr>
        <w:spacing w:after="0" w:line="240" w:lineRule="auto"/>
        <w:jc w:val="both"/>
        <w:rPr>
          <w:rFonts w:ascii="Times New Roman" w:hAnsi="Times New Roman"/>
          <w:sz w:val="24"/>
          <w:szCs w:val="24"/>
        </w:rPr>
      </w:pPr>
      <w:r w:rsidRPr="00184D84">
        <w:rPr>
          <w:rFonts w:ascii="Times New Roman" w:hAnsi="Times New Roman"/>
          <w:b/>
          <w:sz w:val="24"/>
          <w:szCs w:val="24"/>
        </w:rPr>
        <w:t>Задача №2</w:t>
      </w:r>
      <w:r w:rsidRPr="00184D84">
        <w:rPr>
          <w:rFonts w:ascii="Times New Roman" w:hAnsi="Times New Roman"/>
          <w:sz w:val="24"/>
          <w:szCs w:val="24"/>
        </w:rPr>
        <w:t xml:space="preserve"> На основании несоблюдения существенных условий договора найма жилого помещения гражданин Курец А.С. обратился в суд с иском о выселении гр. Верухина Д.П.</w:t>
      </w:r>
    </w:p>
    <w:p w14:paraId="39139C17" w14:textId="77777777" w:rsidR="00B66E1E" w:rsidRPr="00184D84" w:rsidRDefault="00B66E1E" w:rsidP="00B66E1E">
      <w:pPr>
        <w:spacing w:after="0" w:line="240" w:lineRule="auto"/>
        <w:jc w:val="both"/>
        <w:rPr>
          <w:rFonts w:ascii="Times New Roman" w:hAnsi="Times New Roman"/>
          <w:sz w:val="24"/>
          <w:szCs w:val="24"/>
        </w:rPr>
      </w:pPr>
      <w:r w:rsidRPr="00184D84">
        <w:rPr>
          <w:rFonts w:ascii="Times New Roman" w:hAnsi="Times New Roman"/>
          <w:sz w:val="24"/>
          <w:szCs w:val="24"/>
        </w:rPr>
        <w:t xml:space="preserve">Руководствуясь ГК РФ, вынесите решение в качестве судьи о принятии иска к производству. </w:t>
      </w:r>
    </w:p>
    <w:p w14:paraId="4057E4F0" w14:textId="77777777" w:rsidR="00B66E1E" w:rsidRPr="00184D84" w:rsidRDefault="00B66E1E" w:rsidP="00B66E1E">
      <w:pPr>
        <w:spacing w:after="0" w:line="240" w:lineRule="auto"/>
        <w:jc w:val="both"/>
        <w:rPr>
          <w:rFonts w:ascii="Times New Roman" w:hAnsi="Times New Roman"/>
          <w:sz w:val="24"/>
          <w:szCs w:val="24"/>
        </w:rPr>
      </w:pPr>
      <w:r w:rsidRPr="00184D84">
        <w:rPr>
          <w:rFonts w:ascii="Times New Roman" w:hAnsi="Times New Roman"/>
          <w:sz w:val="24"/>
          <w:szCs w:val="24"/>
        </w:rPr>
        <w:t xml:space="preserve">Требуется ли </w:t>
      </w:r>
      <w:r w:rsidR="0014115D" w:rsidRPr="00184D84">
        <w:rPr>
          <w:rFonts w:ascii="Times New Roman" w:hAnsi="Times New Roman"/>
          <w:sz w:val="24"/>
          <w:szCs w:val="24"/>
        </w:rPr>
        <w:t>внесуд</w:t>
      </w:r>
      <w:r w:rsidRPr="00184D84">
        <w:rPr>
          <w:rFonts w:ascii="Times New Roman" w:hAnsi="Times New Roman"/>
          <w:sz w:val="24"/>
          <w:szCs w:val="24"/>
        </w:rPr>
        <w:t>ебное урегулирование спора в качестве обязательного условия для подачи данного искового заявления?  Ответ обоснуйте посредством норм процессуального и материального права.</w:t>
      </w:r>
    </w:p>
    <w:p w14:paraId="06F6A914" w14:textId="77777777" w:rsidR="00B66E1E" w:rsidRPr="00184D84" w:rsidRDefault="00B66E1E" w:rsidP="00B66E1E">
      <w:pPr>
        <w:spacing w:after="0" w:line="240" w:lineRule="auto"/>
        <w:jc w:val="both"/>
        <w:rPr>
          <w:rFonts w:ascii="Times New Roman" w:hAnsi="Times New Roman"/>
          <w:sz w:val="24"/>
          <w:szCs w:val="24"/>
        </w:rPr>
      </w:pPr>
    </w:p>
    <w:p w14:paraId="3FC1083B" w14:textId="77777777" w:rsidR="00B66E1E" w:rsidRPr="00184D84" w:rsidRDefault="00B66E1E" w:rsidP="00B66E1E">
      <w:pPr>
        <w:spacing w:after="0" w:line="240" w:lineRule="auto"/>
        <w:jc w:val="both"/>
        <w:rPr>
          <w:rFonts w:ascii="Times New Roman" w:hAnsi="Times New Roman"/>
          <w:sz w:val="24"/>
          <w:szCs w:val="24"/>
        </w:rPr>
      </w:pPr>
      <w:r w:rsidRPr="00184D84">
        <w:rPr>
          <w:rFonts w:ascii="Times New Roman" w:hAnsi="Times New Roman"/>
          <w:b/>
          <w:sz w:val="24"/>
          <w:szCs w:val="24"/>
        </w:rPr>
        <w:t>Задача №3</w:t>
      </w:r>
      <w:r w:rsidRPr="00184D84">
        <w:rPr>
          <w:rFonts w:ascii="Times New Roman" w:hAnsi="Times New Roman"/>
          <w:sz w:val="24"/>
          <w:szCs w:val="24"/>
        </w:rPr>
        <w:t xml:space="preserve"> В процессе судебного разбирательства сторонами было достигнуто соглашение о взаимозачете, и составлено мировое соглашение. Однако после окончания судебного процесса сторона ответчика отказалась от выполнения данного соглашения. </w:t>
      </w:r>
    </w:p>
    <w:p w14:paraId="6B65A077" w14:textId="77777777" w:rsidR="00B66E1E" w:rsidRPr="00184D84" w:rsidRDefault="00B66E1E" w:rsidP="00B66E1E">
      <w:pPr>
        <w:spacing w:after="0" w:line="240" w:lineRule="auto"/>
        <w:jc w:val="both"/>
        <w:rPr>
          <w:rFonts w:ascii="Times New Roman" w:hAnsi="Times New Roman"/>
          <w:sz w:val="24"/>
          <w:szCs w:val="24"/>
        </w:rPr>
      </w:pPr>
      <w:r w:rsidRPr="00184D84">
        <w:rPr>
          <w:rFonts w:ascii="Times New Roman" w:hAnsi="Times New Roman"/>
          <w:sz w:val="24"/>
          <w:szCs w:val="24"/>
        </w:rPr>
        <w:t xml:space="preserve">Истец обратился к юристу за разъяснением ситуации. </w:t>
      </w:r>
    </w:p>
    <w:p w14:paraId="34C9D7B0" w14:textId="77777777" w:rsidR="00B66E1E" w:rsidRPr="00184D84" w:rsidRDefault="00B66E1E" w:rsidP="00B66E1E">
      <w:pPr>
        <w:spacing w:after="0" w:line="240" w:lineRule="auto"/>
        <w:jc w:val="both"/>
        <w:rPr>
          <w:rFonts w:ascii="Times New Roman" w:hAnsi="Times New Roman"/>
          <w:sz w:val="24"/>
          <w:szCs w:val="24"/>
        </w:rPr>
      </w:pPr>
      <w:r w:rsidRPr="00184D84">
        <w:rPr>
          <w:rFonts w:ascii="Times New Roman" w:hAnsi="Times New Roman"/>
          <w:sz w:val="24"/>
          <w:szCs w:val="24"/>
        </w:rPr>
        <w:t>Дайте правовую оценку ситуации.</w:t>
      </w:r>
    </w:p>
    <w:p w14:paraId="3E64487D" w14:textId="77777777" w:rsidR="00B66E1E" w:rsidRPr="00184D84" w:rsidRDefault="00B66E1E" w:rsidP="00B66E1E">
      <w:pPr>
        <w:spacing w:after="0" w:line="240" w:lineRule="auto"/>
        <w:jc w:val="both"/>
        <w:rPr>
          <w:rFonts w:ascii="Times New Roman" w:hAnsi="Times New Roman"/>
          <w:sz w:val="24"/>
          <w:szCs w:val="24"/>
        </w:rPr>
      </w:pPr>
      <w:r w:rsidRPr="00184D84">
        <w:rPr>
          <w:rFonts w:ascii="Times New Roman" w:hAnsi="Times New Roman"/>
          <w:sz w:val="24"/>
          <w:szCs w:val="24"/>
        </w:rPr>
        <w:t xml:space="preserve">Является ли мировое соглашение обязательным для сторон, если оно заключено в порядке </w:t>
      </w:r>
      <w:r w:rsidR="0014115D" w:rsidRPr="00184D84">
        <w:rPr>
          <w:rFonts w:ascii="Times New Roman" w:hAnsi="Times New Roman"/>
          <w:sz w:val="24"/>
          <w:szCs w:val="24"/>
        </w:rPr>
        <w:t>внесуд</w:t>
      </w:r>
      <w:r w:rsidRPr="00184D84">
        <w:rPr>
          <w:rFonts w:ascii="Times New Roman" w:hAnsi="Times New Roman"/>
          <w:sz w:val="24"/>
          <w:szCs w:val="24"/>
        </w:rPr>
        <w:t>ебного урегулирования споров? Как обеспечивается его исполнение?</w:t>
      </w:r>
    </w:p>
    <w:p w14:paraId="283DBD2D" w14:textId="77777777" w:rsidR="00B66E1E" w:rsidRPr="00184D84" w:rsidRDefault="00B66E1E" w:rsidP="00B66E1E">
      <w:pPr>
        <w:spacing w:after="0" w:line="240" w:lineRule="auto"/>
        <w:jc w:val="both"/>
        <w:rPr>
          <w:rFonts w:ascii="Times New Roman" w:hAnsi="Times New Roman"/>
          <w:sz w:val="24"/>
          <w:szCs w:val="24"/>
        </w:rPr>
      </w:pPr>
    </w:p>
    <w:p w14:paraId="638F320D" w14:textId="77777777" w:rsidR="00B66E1E" w:rsidRPr="00184D84" w:rsidRDefault="00B66E1E" w:rsidP="00B66E1E">
      <w:pPr>
        <w:spacing w:after="0" w:line="240" w:lineRule="auto"/>
        <w:jc w:val="both"/>
        <w:rPr>
          <w:rFonts w:ascii="Times New Roman" w:hAnsi="Times New Roman"/>
          <w:sz w:val="24"/>
          <w:szCs w:val="24"/>
        </w:rPr>
      </w:pPr>
      <w:r w:rsidRPr="00184D84">
        <w:rPr>
          <w:rFonts w:ascii="Times New Roman" w:hAnsi="Times New Roman"/>
          <w:b/>
          <w:sz w:val="24"/>
          <w:szCs w:val="24"/>
        </w:rPr>
        <w:t>Задача № 4</w:t>
      </w:r>
      <w:r w:rsidRPr="00184D84">
        <w:rPr>
          <w:rFonts w:ascii="Times New Roman" w:hAnsi="Times New Roman"/>
          <w:sz w:val="24"/>
          <w:szCs w:val="24"/>
        </w:rPr>
        <w:t xml:space="preserve"> Арбитражный суд оставил иск без движения на основании п. 1 ст. 128,</w:t>
      </w:r>
    </w:p>
    <w:p w14:paraId="077FFA3D" w14:textId="77777777" w:rsidR="00B66E1E" w:rsidRPr="00184D84" w:rsidRDefault="00B66E1E" w:rsidP="00B66E1E">
      <w:pPr>
        <w:spacing w:after="0" w:line="240" w:lineRule="auto"/>
        <w:rPr>
          <w:rFonts w:ascii="Times New Roman" w:hAnsi="Times New Roman"/>
          <w:sz w:val="24"/>
          <w:szCs w:val="24"/>
        </w:rPr>
      </w:pPr>
      <w:r w:rsidRPr="00184D84">
        <w:rPr>
          <w:rFonts w:ascii="Times New Roman" w:hAnsi="Times New Roman"/>
          <w:sz w:val="24"/>
          <w:szCs w:val="24"/>
        </w:rPr>
        <w:t>п. 7 ст. 126 АПК РФ, сославшись на то, что ст. 43, 44, 45 Закона РФ «О средствах массовой информации» установлен специальный порядок, согласно которому требование об опубликовании опровержения в средствах массовой информации необходимо предварительно заявить редакции, которая обязана в течение одного месяца в письменной форме уведомить юридическое лицо о предполагаемом сроке опубликования опровержения либо об отказе в опровержении. Отказ в опровержении или нарушение установленного указанным законом порядка опровержения могут быть обжалованы в суд. Истец с заявлением об опубликовании опровержения в редакцию не обращался.</w:t>
      </w:r>
    </w:p>
    <w:p w14:paraId="53AF9DA6" w14:textId="77777777" w:rsidR="00B66E1E" w:rsidRPr="00184D84" w:rsidRDefault="00B66E1E" w:rsidP="00B66E1E">
      <w:pPr>
        <w:spacing w:after="0" w:line="240" w:lineRule="auto"/>
        <w:rPr>
          <w:rFonts w:ascii="Times New Roman" w:hAnsi="Times New Roman"/>
          <w:sz w:val="24"/>
          <w:szCs w:val="24"/>
        </w:rPr>
      </w:pPr>
      <w:r w:rsidRPr="00184D84">
        <w:rPr>
          <w:rFonts w:ascii="Times New Roman" w:hAnsi="Times New Roman"/>
          <w:sz w:val="24"/>
          <w:szCs w:val="24"/>
        </w:rPr>
        <w:t>Обоснованно ли арбитражный суд оставил иск без движения? Приведите аргументы.</w:t>
      </w:r>
    </w:p>
    <w:p w14:paraId="133FB895" w14:textId="77777777" w:rsidR="00B66E1E" w:rsidRPr="00184D84" w:rsidRDefault="00B66E1E" w:rsidP="00B66E1E">
      <w:pPr>
        <w:spacing w:after="0" w:line="240" w:lineRule="auto"/>
        <w:jc w:val="both"/>
        <w:rPr>
          <w:rFonts w:ascii="Times New Roman" w:hAnsi="Times New Roman"/>
          <w:sz w:val="24"/>
          <w:szCs w:val="24"/>
        </w:rPr>
      </w:pPr>
    </w:p>
    <w:p w14:paraId="0E98E65A" w14:textId="77777777" w:rsidR="00B66E1E" w:rsidRPr="00184D84" w:rsidRDefault="00B66E1E" w:rsidP="00B66E1E">
      <w:pPr>
        <w:spacing w:after="0" w:line="240" w:lineRule="auto"/>
        <w:jc w:val="both"/>
        <w:rPr>
          <w:rFonts w:ascii="Times New Roman" w:hAnsi="Times New Roman"/>
          <w:sz w:val="24"/>
          <w:szCs w:val="24"/>
        </w:rPr>
      </w:pPr>
      <w:r w:rsidRPr="00184D84">
        <w:rPr>
          <w:rFonts w:ascii="Times New Roman" w:hAnsi="Times New Roman"/>
          <w:b/>
          <w:sz w:val="24"/>
          <w:szCs w:val="24"/>
        </w:rPr>
        <w:t>Задача №5</w:t>
      </w:r>
      <w:r w:rsidRPr="00184D84">
        <w:rPr>
          <w:rFonts w:ascii="Times New Roman" w:hAnsi="Times New Roman"/>
          <w:sz w:val="24"/>
          <w:szCs w:val="24"/>
        </w:rPr>
        <w:t xml:space="preserve"> При подготовке дела к судебному разбирательству стороны отказались от примирительной процедуры (медиации). Однако в процессе рассмотрения дела по существу, ответчиком был предъявлен встречный иск, после чего стороной истца было заявлено ходатайство о возобновлении процедуры медиации, ответчик ходатайство поддержал.</w:t>
      </w:r>
    </w:p>
    <w:p w14:paraId="1AC9C358" w14:textId="77777777" w:rsidR="00B66E1E" w:rsidRPr="00184D84" w:rsidRDefault="00B66E1E" w:rsidP="00B66E1E">
      <w:pPr>
        <w:spacing w:after="0" w:line="240" w:lineRule="auto"/>
        <w:jc w:val="both"/>
        <w:rPr>
          <w:rFonts w:ascii="Times New Roman" w:hAnsi="Times New Roman"/>
          <w:sz w:val="24"/>
          <w:szCs w:val="24"/>
        </w:rPr>
      </w:pPr>
      <w:r w:rsidRPr="00184D84">
        <w:rPr>
          <w:rFonts w:ascii="Times New Roman" w:hAnsi="Times New Roman"/>
          <w:sz w:val="24"/>
          <w:szCs w:val="24"/>
        </w:rPr>
        <w:t>Оцените ходатайства ответчика с позиции суда с указанием норм АПК РФ:</w:t>
      </w:r>
    </w:p>
    <w:p w14:paraId="4957C6BC" w14:textId="77777777" w:rsidR="00B66E1E" w:rsidRPr="00184D84" w:rsidRDefault="00B66E1E" w:rsidP="00B66E1E">
      <w:pPr>
        <w:spacing w:after="0" w:line="240" w:lineRule="auto"/>
        <w:jc w:val="both"/>
        <w:rPr>
          <w:rFonts w:ascii="Times New Roman" w:hAnsi="Times New Roman"/>
          <w:sz w:val="24"/>
          <w:szCs w:val="24"/>
        </w:rPr>
      </w:pPr>
      <w:r w:rsidRPr="00184D84">
        <w:rPr>
          <w:rFonts w:ascii="Times New Roman" w:hAnsi="Times New Roman"/>
          <w:sz w:val="24"/>
          <w:szCs w:val="24"/>
        </w:rPr>
        <w:t>1.</w:t>
      </w:r>
      <w:r w:rsidRPr="00184D84">
        <w:rPr>
          <w:rFonts w:ascii="Times New Roman" w:hAnsi="Times New Roman"/>
          <w:sz w:val="24"/>
          <w:szCs w:val="24"/>
        </w:rPr>
        <w:tab/>
        <w:t>Допустимо ли возобновление согласительных процедур, после отказа сторон от них на стадии подготовки дела?</w:t>
      </w:r>
    </w:p>
    <w:p w14:paraId="476FE3E0" w14:textId="77777777" w:rsidR="00B66E1E" w:rsidRPr="00184D84" w:rsidRDefault="00B66E1E" w:rsidP="00B66E1E">
      <w:pPr>
        <w:spacing w:after="0" w:line="240" w:lineRule="auto"/>
        <w:jc w:val="both"/>
        <w:rPr>
          <w:rFonts w:ascii="Times New Roman" w:hAnsi="Times New Roman"/>
          <w:sz w:val="24"/>
          <w:szCs w:val="24"/>
        </w:rPr>
      </w:pPr>
      <w:r w:rsidRPr="00184D84">
        <w:rPr>
          <w:rFonts w:ascii="Times New Roman" w:hAnsi="Times New Roman"/>
          <w:sz w:val="24"/>
          <w:szCs w:val="24"/>
        </w:rPr>
        <w:t>2.</w:t>
      </w:r>
      <w:r w:rsidRPr="00184D84">
        <w:rPr>
          <w:rFonts w:ascii="Times New Roman" w:hAnsi="Times New Roman"/>
          <w:sz w:val="24"/>
          <w:szCs w:val="24"/>
        </w:rPr>
        <w:tab/>
        <w:t>На какой стадии процесса допустимо заключение мирового соглашения по результатам медиативной процедуры?</w:t>
      </w:r>
    </w:p>
    <w:p w14:paraId="2A85F074" w14:textId="77777777" w:rsidR="00B66E1E" w:rsidRPr="00184D84" w:rsidRDefault="00B66E1E" w:rsidP="00B66E1E">
      <w:pPr>
        <w:spacing w:after="0" w:line="240" w:lineRule="auto"/>
        <w:jc w:val="both"/>
        <w:rPr>
          <w:rFonts w:ascii="Times New Roman" w:hAnsi="Times New Roman"/>
          <w:sz w:val="24"/>
          <w:szCs w:val="24"/>
        </w:rPr>
      </w:pPr>
    </w:p>
    <w:p w14:paraId="6F665114" w14:textId="77777777" w:rsidR="00B66E1E" w:rsidRPr="00184D84" w:rsidRDefault="00B66E1E" w:rsidP="00B66E1E">
      <w:pPr>
        <w:spacing w:after="0" w:line="240" w:lineRule="auto"/>
        <w:jc w:val="both"/>
        <w:rPr>
          <w:rFonts w:ascii="Times New Roman" w:hAnsi="Times New Roman"/>
          <w:sz w:val="24"/>
          <w:szCs w:val="24"/>
        </w:rPr>
      </w:pPr>
      <w:r w:rsidRPr="00184D84">
        <w:rPr>
          <w:rFonts w:ascii="Times New Roman" w:hAnsi="Times New Roman"/>
          <w:b/>
          <w:sz w:val="24"/>
          <w:szCs w:val="24"/>
        </w:rPr>
        <w:t>Задача №6</w:t>
      </w:r>
      <w:r w:rsidRPr="00184D84">
        <w:rPr>
          <w:rFonts w:ascii="Times New Roman" w:hAnsi="Times New Roman"/>
          <w:sz w:val="24"/>
          <w:szCs w:val="24"/>
        </w:rPr>
        <w:t xml:space="preserve"> Между двумя соседями дачных участков возник спор по предмету возведения Ивановым И.И. забора, который по мнению Петрова В.В. был размещен с нарушением межевой границы участков.</w:t>
      </w:r>
    </w:p>
    <w:p w14:paraId="43415C49" w14:textId="77777777" w:rsidR="00B66E1E" w:rsidRPr="00184D84" w:rsidRDefault="00B66E1E" w:rsidP="00B66E1E">
      <w:pPr>
        <w:spacing w:after="0" w:line="240" w:lineRule="auto"/>
        <w:jc w:val="both"/>
        <w:rPr>
          <w:rFonts w:ascii="Times New Roman" w:hAnsi="Times New Roman"/>
          <w:sz w:val="24"/>
          <w:szCs w:val="24"/>
        </w:rPr>
      </w:pPr>
      <w:r w:rsidRPr="00184D84">
        <w:rPr>
          <w:rFonts w:ascii="Times New Roman" w:hAnsi="Times New Roman"/>
          <w:sz w:val="24"/>
          <w:szCs w:val="24"/>
        </w:rPr>
        <w:lastRenderedPageBreak/>
        <w:t xml:space="preserve">В процессе </w:t>
      </w:r>
      <w:r w:rsidR="0014115D" w:rsidRPr="00184D84">
        <w:rPr>
          <w:rFonts w:ascii="Times New Roman" w:hAnsi="Times New Roman"/>
          <w:sz w:val="24"/>
          <w:szCs w:val="24"/>
        </w:rPr>
        <w:t>внесуд</w:t>
      </w:r>
      <w:r w:rsidRPr="00184D84">
        <w:rPr>
          <w:rFonts w:ascii="Times New Roman" w:hAnsi="Times New Roman"/>
          <w:sz w:val="24"/>
          <w:szCs w:val="24"/>
        </w:rPr>
        <w:t xml:space="preserve">ебного урегулирования спора о границе земельного участка, сторонами было подписано медиативное соглашение. Однако, Ивановым И.И. данное соглашение исполнено не было, он заявил о том, что передумал. </w:t>
      </w:r>
    </w:p>
    <w:p w14:paraId="3D7E2546" w14:textId="77777777" w:rsidR="00B66E1E" w:rsidRPr="00184D84" w:rsidRDefault="00B66E1E" w:rsidP="00B66E1E">
      <w:pPr>
        <w:spacing w:after="0" w:line="240" w:lineRule="auto"/>
        <w:jc w:val="both"/>
        <w:rPr>
          <w:rFonts w:ascii="Times New Roman" w:hAnsi="Times New Roman"/>
          <w:sz w:val="24"/>
          <w:szCs w:val="24"/>
        </w:rPr>
      </w:pPr>
      <w:r w:rsidRPr="00184D84">
        <w:rPr>
          <w:rFonts w:ascii="Times New Roman" w:hAnsi="Times New Roman"/>
          <w:sz w:val="24"/>
          <w:szCs w:val="24"/>
        </w:rPr>
        <w:t>Петров В.В. обратился к юристу за разъяснением. Дайте юридическую консультацию по следующим вопросам со ссылками на действующий порядок медиации:</w:t>
      </w:r>
    </w:p>
    <w:p w14:paraId="2B68D695" w14:textId="77777777" w:rsidR="00B66E1E" w:rsidRPr="00184D84" w:rsidRDefault="00B66E1E" w:rsidP="00B66E1E">
      <w:pPr>
        <w:spacing w:after="0" w:line="240" w:lineRule="auto"/>
        <w:jc w:val="both"/>
        <w:rPr>
          <w:rFonts w:ascii="Times New Roman" w:hAnsi="Times New Roman"/>
          <w:sz w:val="24"/>
          <w:szCs w:val="24"/>
        </w:rPr>
      </w:pPr>
      <w:r w:rsidRPr="00184D84">
        <w:rPr>
          <w:rFonts w:ascii="Times New Roman" w:hAnsi="Times New Roman"/>
          <w:sz w:val="24"/>
          <w:szCs w:val="24"/>
        </w:rPr>
        <w:t>1.</w:t>
      </w:r>
      <w:r w:rsidRPr="00184D84">
        <w:rPr>
          <w:rFonts w:ascii="Times New Roman" w:hAnsi="Times New Roman"/>
          <w:sz w:val="24"/>
          <w:szCs w:val="24"/>
        </w:rPr>
        <w:tab/>
        <w:t>Является ли медиативное соглашение обязательным к исполнению сторонами?</w:t>
      </w:r>
    </w:p>
    <w:p w14:paraId="6FFCD809" w14:textId="77777777" w:rsidR="00B66E1E" w:rsidRPr="00184D84" w:rsidRDefault="00B66E1E" w:rsidP="00B66E1E">
      <w:pPr>
        <w:spacing w:after="0" w:line="240" w:lineRule="auto"/>
        <w:jc w:val="both"/>
        <w:rPr>
          <w:rFonts w:ascii="Times New Roman" w:hAnsi="Times New Roman"/>
          <w:sz w:val="24"/>
          <w:szCs w:val="24"/>
        </w:rPr>
      </w:pPr>
      <w:r w:rsidRPr="00184D84">
        <w:rPr>
          <w:rFonts w:ascii="Times New Roman" w:hAnsi="Times New Roman"/>
          <w:sz w:val="24"/>
          <w:szCs w:val="24"/>
        </w:rPr>
        <w:t>2.</w:t>
      </w:r>
      <w:r w:rsidRPr="00184D84">
        <w:rPr>
          <w:rFonts w:ascii="Times New Roman" w:hAnsi="Times New Roman"/>
          <w:sz w:val="24"/>
          <w:szCs w:val="24"/>
        </w:rPr>
        <w:tab/>
        <w:t xml:space="preserve">Что необходимо сделать что бы защитить свои интересы в рамках исполнения соглашения?  </w:t>
      </w:r>
    </w:p>
    <w:p w14:paraId="51F8BD2A" w14:textId="77777777" w:rsidR="00B66E1E" w:rsidRPr="00184D84" w:rsidRDefault="00B66E1E" w:rsidP="00B66E1E">
      <w:pPr>
        <w:spacing w:after="0" w:line="240" w:lineRule="auto"/>
        <w:jc w:val="both"/>
        <w:rPr>
          <w:rFonts w:ascii="Times New Roman" w:hAnsi="Times New Roman"/>
          <w:sz w:val="24"/>
          <w:szCs w:val="24"/>
        </w:rPr>
      </w:pPr>
    </w:p>
    <w:p w14:paraId="4E7DE3AD" w14:textId="77777777" w:rsidR="00B66E1E" w:rsidRPr="00184D84" w:rsidRDefault="00B66E1E" w:rsidP="00B66E1E">
      <w:pPr>
        <w:spacing w:after="0" w:line="240" w:lineRule="auto"/>
        <w:jc w:val="both"/>
        <w:rPr>
          <w:rFonts w:ascii="Times New Roman" w:hAnsi="Times New Roman"/>
          <w:sz w:val="24"/>
          <w:szCs w:val="24"/>
        </w:rPr>
      </w:pPr>
      <w:r w:rsidRPr="00184D84">
        <w:rPr>
          <w:rFonts w:ascii="Times New Roman" w:hAnsi="Times New Roman"/>
          <w:b/>
          <w:sz w:val="24"/>
          <w:szCs w:val="24"/>
        </w:rPr>
        <w:t>Задача №7</w:t>
      </w:r>
      <w:r w:rsidRPr="00184D84">
        <w:rPr>
          <w:rFonts w:ascii="Times New Roman" w:hAnsi="Times New Roman"/>
          <w:sz w:val="24"/>
          <w:szCs w:val="24"/>
        </w:rPr>
        <w:t xml:space="preserve"> В производстве суда городского суда г Владивостока (общей юрисдикции) рассматривается коллективный трудовой спор, между работниками и ООО «Заря». </w:t>
      </w:r>
    </w:p>
    <w:p w14:paraId="4E944182" w14:textId="77777777" w:rsidR="00B66E1E" w:rsidRPr="00184D84" w:rsidRDefault="00B66E1E" w:rsidP="00B66E1E">
      <w:pPr>
        <w:spacing w:after="0" w:line="240" w:lineRule="auto"/>
        <w:jc w:val="both"/>
        <w:rPr>
          <w:rFonts w:ascii="Times New Roman" w:hAnsi="Times New Roman"/>
          <w:sz w:val="24"/>
          <w:szCs w:val="24"/>
        </w:rPr>
      </w:pPr>
      <w:r w:rsidRPr="00184D84">
        <w:rPr>
          <w:rFonts w:ascii="Times New Roman" w:hAnsi="Times New Roman"/>
          <w:sz w:val="24"/>
          <w:szCs w:val="24"/>
        </w:rPr>
        <w:t>В ходе судебного разбирательства судьей установлено, что в деле имеются незаявленные законные интересы третьих лиц. Стороной истца заявлено ходатайство об инициировании процедуры медиации с участием истца и ответчика.</w:t>
      </w:r>
    </w:p>
    <w:p w14:paraId="28A1F404" w14:textId="77777777" w:rsidR="00B66E1E" w:rsidRPr="00184D84" w:rsidRDefault="00B66E1E" w:rsidP="00B66E1E">
      <w:pPr>
        <w:spacing w:after="0" w:line="240" w:lineRule="auto"/>
        <w:jc w:val="both"/>
        <w:rPr>
          <w:rFonts w:ascii="Times New Roman" w:hAnsi="Times New Roman"/>
          <w:sz w:val="24"/>
          <w:szCs w:val="24"/>
        </w:rPr>
      </w:pPr>
      <w:r w:rsidRPr="00184D84">
        <w:rPr>
          <w:rFonts w:ascii="Times New Roman" w:hAnsi="Times New Roman"/>
          <w:sz w:val="24"/>
          <w:szCs w:val="24"/>
        </w:rPr>
        <w:t xml:space="preserve">Должен ли судья удовлетворить данное ходатайства? Ответ обоснуйте нормативно. </w:t>
      </w:r>
    </w:p>
    <w:p w14:paraId="681B047C" w14:textId="77777777" w:rsidR="00B66E1E" w:rsidRPr="00184D84" w:rsidRDefault="00B66E1E" w:rsidP="00B66E1E">
      <w:pPr>
        <w:spacing w:after="0" w:line="240" w:lineRule="auto"/>
        <w:jc w:val="both"/>
        <w:rPr>
          <w:rFonts w:ascii="Times New Roman" w:hAnsi="Times New Roman"/>
          <w:sz w:val="24"/>
          <w:szCs w:val="24"/>
        </w:rPr>
      </w:pPr>
    </w:p>
    <w:p w14:paraId="6F87EA60" w14:textId="77777777" w:rsidR="00B66E1E" w:rsidRPr="00184D84" w:rsidRDefault="00B66E1E" w:rsidP="00B66E1E">
      <w:pPr>
        <w:spacing w:after="0" w:line="240" w:lineRule="auto"/>
        <w:jc w:val="both"/>
        <w:rPr>
          <w:rFonts w:ascii="Times New Roman" w:hAnsi="Times New Roman"/>
          <w:sz w:val="24"/>
          <w:szCs w:val="24"/>
        </w:rPr>
      </w:pPr>
      <w:r w:rsidRPr="00184D84">
        <w:rPr>
          <w:rFonts w:ascii="Times New Roman" w:hAnsi="Times New Roman"/>
          <w:b/>
          <w:sz w:val="24"/>
          <w:szCs w:val="24"/>
        </w:rPr>
        <w:t>Задача №8</w:t>
      </w:r>
      <w:r w:rsidRPr="00184D84">
        <w:rPr>
          <w:rFonts w:ascii="Times New Roman" w:hAnsi="Times New Roman"/>
          <w:sz w:val="24"/>
          <w:szCs w:val="24"/>
        </w:rPr>
        <w:t xml:space="preserve"> Вправе ли арбитражный суд утвердить мировое соглашение следующего содержания?</w:t>
      </w:r>
    </w:p>
    <w:p w14:paraId="4C376334" w14:textId="77777777" w:rsidR="00B66E1E" w:rsidRPr="00184D84" w:rsidRDefault="00B66E1E" w:rsidP="00B66E1E">
      <w:pPr>
        <w:spacing w:after="0" w:line="240" w:lineRule="auto"/>
        <w:jc w:val="both"/>
        <w:rPr>
          <w:rFonts w:ascii="Times New Roman" w:hAnsi="Times New Roman"/>
          <w:sz w:val="24"/>
          <w:szCs w:val="24"/>
        </w:rPr>
      </w:pPr>
      <w:r w:rsidRPr="00184D84">
        <w:rPr>
          <w:rFonts w:ascii="Times New Roman" w:hAnsi="Times New Roman"/>
          <w:sz w:val="24"/>
          <w:szCs w:val="24"/>
        </w:rPr>
        <w:t>Найдите ошибки в содержании следующих пунктов мирового соглашения:</w:t>
      </w:r>
    </w:p>
    <w:p w14:paraId="03E5A553" w14:textId="77777777" w:rsidR="00B66E1E" w:rsidRPr="00184D84" w:rsidRDefault="00B66E1E" w:rsidP="00B66E1E">
      <w:pPr>
        <w:spacing w:after="0" w:line="240" w:lineRule="auto"/>
        <w:jc w:val="both"/>
        <w:rPr>
          <w:rFonts w:ascii="Times New Roman" w:hAnsi="Times New Roman"/>
          <w:sz w:val="24"/>
          <w:szCs w:val="24"/>
        </w:rPr>
      </w:pPr>
      <w:r w:rsidRPr="00184D84">
        <w:rPr>
          <w:rFonts w:ascii="Times New Roman" w:hAnsi="Times New Roman"/>
          <w:sz w:val="24"/>
          <w:szCs w:val="24"/>
        </w:rPr>
        <w:t>1. Стороны пришли к общему согласию по встречным требованиям путем их взаимозачета исходя из рыночной стоимости товаров и услуг.</w:t>
      </w:r>
    </w:p>
    <w:p w14:paraId="1C04160E" w14:textId="77777777" w:rsidR="00B66E1E" w:rsidRPr="00184D84" w:rsidRDefault="00B66E1E" w:rsidP="00B66E1E">
      <w:pPr>
        <w:spacing w:after="0" w:line="240" w:lineRule="auto"/>
        <w:jc w:val="both"/>
        <w:rPr>
          <w:rFonts w:ascii="Times New Roman" w:hAnsi="Times New Roman"/>
          <w:sz w:val="24"/>
          <w:szCs w:val="24"/>
        </w:rPr>
      </w:pPr>
      <w:r w:rsidRPr="00184D84">
        <w:rPr>
          <w:rFonts w:ascii="Times New Roman" w:hAnsi="Times New Roman"/>
          <w:sz w:val="24"/>
          <w:szCs w:val="24"/>
        </w:rPr>
        <w:t>2. Поставщик имеет право поставить товар ненадлежащего качества, в случаи неполной оплаты по договору заказчика.</w:t>
      </w:r>
    </w:p>
    <w:p w14:paraId="63CED3B3" w14:textId="77777777" w:rsidR="00B66E1E" w:rsidRPr="00184D84" w:rsidRDefault="00B66E1E" w:rsidP="00B66E1E">
      <w:pPr>
        <w:spacing w:after="0" w:line="240" w:lineRule="auto"/>
        <w:jc w:val="both"/>
        <w:rPr>
          <w:rFonts w:ascii="Times New Roman" w:hAnsi="Times New Roman"/>
          <w:sz w:val="24"/>
          <w:szCs w:val="24"/>
        </w:rPr>
      </w:pPr>
      <w:r w:rsidRPr="00184D84">
        <w:rPr>
          <w:rFonts w:ascii="Times New Roman" w:hAnsi="Times New Roman"/>
          <w:sz w:val="24"/>
          <w:szCs w:val="24"/>
        </w:rPr>
        <w:t xml:space="preserve">3. Стороны отказываются от обращения в суд за защитой своего нарушенного права, и в се вопросы разрешают исключительно в </w:t>
      </w:r>
      <w:r w:rsidR="0014115D" w:rsidRPr="00184D84">
        <w:rPr>
          <w:rFonts w:ascii="Times New Roman" w:hAnsi="Times New Roman"/>
          <w:sz w:val="24"/>
          <w:szCs w:val="24"/>
        </w:rPr>
        <w:t>внесуд</w:t>
      </w:r>
      <w:r w:rsidRPr="00184D84">
        <w:rPr>
          <w:rFonts w:ascii="Times New Roman" w:hAnsi="Times New Roman"/>
          <w:sz w:val="24"/>
          <w:szCs w:val="24"/>
        </w:rPr>
        <w:t xml:space="preserve">ебном порядке урегулирования спора. </w:t>
      </w:r>
    </w:p>
    <w:p w14:paraId="109C7836" w14:textId="77777777" w:rsidR="00B66E1E" w:rsidRPr="00184D84" w:rsidRDefault="00B66E1E" w:rsidP="00B66E1E">
      <w:pPr>
        <w:spacing w:after="0" w:line="240" w:lineRule="auto"/>
        <w:jc w:val="both"/>
        <w:rPr>
          <w:rFonts w:ascii="Times New Roman" w:hAnsi="Times New Roman"/>
          <w:sz w:val="24"/>
          <w:szCs w:val="24"/>
        </w:rPr>
      </w:pPr>
      <w:r w:rsidRPr="00184D84">
        <w:rPr>
          <w:rFonts w:ascii="Times New Roman" w:hAnsi="Times New Roman"/>
          <w:sz w:val="24"/>
          <w:szCs w:val="24"/>
        </w:rPr>
        <w:t>В процессе судебного урегулирования спора сторонами было заключено мировое соглашение которое было утверждено арбитражным судом. Однако, на следующий день стороны обратились в суд с ходатайством об утверждении нового мирового соглашения изменяющего условия первоначального мирового соглашения.</w:t>
      </w:r>
    </w:p>
    <w:p w14:paraId="5DBC5E99" w14:textId="77777777" w:rsidR="00B66E1E" w:rsidRPr="00184D84" w:rsidRDefault="00B66E1E" w:rsidP="00B66E1E">
      <w:pPr>
        <w:spacing w:after="0" w:line="240" w:lineRule="auto"/>
        <w:jc w:val="both"/>
        <w:rPr>
          <w:rFonts w:ascii="Times New Roman" w:hAnsi="Times New Roman"/>
          <w:sz w:val="24"/>
          <w:szCs w:val="24"/>
        </w:rPr>
      </w:pPr>
      <w:r w:rsidRPr="00184D84">
        <w:rPr>
          <w:rFonts w:ascii="Times New Roman" w:hAnsi="Times New Roman"/>
          <w:sz w:val="24"/>
          <w:szCs w:val="24"/>
        </w:rPr>
        <w:t>Вынесите решения в качестве судьи и обоснуйте его нормативно.</w:t>
      </w:r>
    </w:p>
    <w:p w14:paraId="1E85E927" w14:textId="77777777" w:rsidR="00B66E1E" w:rsidRPr="00184D84" w:rsidRDefault="00B66E1E" w:rsidP="00B66E1E">
      <w:pPr>
        <w:spacing w:after="0" w:line="240" w:lineRule="auto"/>
        <w:jc w:val="both"/>
        <w:rPr>
          <w:rFonts w:ascii="Times New Roman" w:hAnsi="Times New Roman"/>
          <w:sz w:val="24"/>
          <w:szCs w:val="24"/>
        </w:rPr>
      </w:pPr>
    </w:p>
    <w:p w14:paraId="124E4148" w14:textId="77777777" w:rsidR="00B66E1E" w:rsidRPr="00184D84" w:rsidRDefault="00B66E1E" w:rsidP="00B66E1E">
      <w:pPr>
        <w:spacing w:after="0" w:line="240" w:lineRule="auto"/>
        <w:jc w:val="both"/>
        <w:rPr>
          <w:rFonts w:ascii="Times New Roman" w:hAnsi="Times New Roman"/>
          <w:sz w:val="24"/>
          <w:szCs w:val="24"/>
        </w:rPr>
      </w:pPr>
      <w:r w:rsidRPr="00184D84">
        <w:rPr>
          <w:rFonts w:ascii="Times New Roman" w:hAnsi="Times New Roman"/>
          <w:b/>
          <w:sz w:val="24"/>
          <w:szCs w:val="24"/>
        </w:rPr>
        <w:t>Задача №9</w:t>
      </w:r>
      <w:r w:rsidRPr="00184D84">
        <w:rPr>
          <w:rFonts w:ascii="Times New Roman" w:hAnsi="Times New Roman"/>
          <w:sz w:val="24"/>
          <w:szCs w:val="24"/>
        </w:rPr>
        <w:t xml:space="preserve"> В процессе третейского рассмотрения спора третейским судом вынесено было вынесено решение. От исполнение которого ответчик в последствии отказался, ссылаясь на добровольность его исполнения.</w:t>
      </w:r>
    </w:p>
    <w:p w14:paraId="5F2B1EE7" w14:textId="77777777" w:rsidR="00B66E1E" w:rsidRPr="00184D84" w:rsidRDefault="00B66E1E" w:rsidP="00B66E1E">
      <w:pPr>
        <w:spacing w:after="0" w:line="240" w:lineRule="auto"/>
        <w:jc w:val="both"/>
        <w:rPr>
          <w:rFonts w:ascii="Times New Roman" w:hAnsi="Times New Roman"/>
          <w:sz w:val="24"/>
          <w:szCs w:val="24"/>
        </w:rPr>
      </w:pPr>
      <w:r w:rsidRPr="00184D84">
        <w:rPr>
          <w:rFonts w:ascii="Times New Roman" w:hAnsi="Times New Roman"/>
          <w:sz w:val="24"/>
          <w:szCs w:val="24"/>
        </w:rPr>
        <w:t>Истец обратился за консультацией к юристу:</w:t>
      </w:r>
    </w:p>
    <w:p w14:paraId="144D6328" w14:textId="77777777" w:rsidR="00B66E1E" w:rsidRPr="00184D84" w:rsidRDefault="00B66E1E" w:rsidP="00B66E1E">
      <w:pPr>
        <w:spacing w:after="0" w:line="240" w:lineRule="auto"/>
        <w:jc w:val="both"/>
        <w:rPr>
          <w:rFonts w:ascii="Times New Roman" w:hAnsi="Times New Roman"/>
          <w:sz w:val="24"/>
          <w:szCs w:val="24"/>
        </w:rPr>
      </w:pPr>
      <w:r w:rsidRPr="00184D84">
        <w:rPr>
          <w:rFonts w:ascii="Times New Roman" w:hAnsi="Times New Roman"/>
          <w:sz w:val="24"/>
          <w:szCs w:val="24"/>
        </w:rPr>
        <w:t>Как должен поступить истец?</w:t>
      </w:r>
    </w:p>
    <w:p w14:paraId="77E1A3D5" w14:textId="77777777" w:rsidR="00B66E1E" w:rsidRPr="00184D84" w:rsidRDefault="00B66E1E" w:rsidP="00B66E1E">
      <w:pPr>
        <w:spacing w:after="0" w:line="240" w:lineRule="auto"/>
        <w:jc w:val="both"/>
        <w:rPr>
          <w:rFonts w:ascii="Times New Roman" w:hAnsi="Times New Roman"/>
          <w:sz w:val="24"/>
          <w:szCs w:val="24"/>
        </w:rPr>
      </w:pPr>
    </w:p>
    <w:p w14:paraId="26572C53" w14:textId="77777777" w:rsidR="00B66E1E" w:rsidRPr="00184D84" w:rsidRDefault="00B66E1E" w:rsidP="00B66E1E">
      <w:pPr>
        <w:spacing w:after="0" w:line="240" w:lineRule="auto"/>
        <w:jc w:val="both"/>
        <w:rPr>
          <w:rFonts w:ascii="Times New Roman" w:hAnsi="Times New Roman"/>
          <w:sz w:val="24"/>
          <w:szCs w:val="24"/>
        </w:rPr>
      </w:pPr>
      <w:r w:rsidRPr="00184D84">
        <w:rPr>
          <w:rFonts w:ascii="Times New Roman" w:hAnsi="Times New Roman"/>
          <w:b/>
          <w:sz w:val="24"/>
          <w:szCs w:val="24"/>
        </w:rPr>
        <w:t>Задача №10</w:t>
      </w:r>
      <w:r w:rsidRPr="00184D84">
        <w:rPr>
          <w:rFonts w:ascii="Times New Roman" w:hAnsi="Times New Roman"/>
          <w:sz w:val="24"/>
          <w:szCs w:val="24"/>
        </w:rPr>
        <w:t xml:space="preserve"> К юристу обратился кредитор, с долговой распиской по договору займа, с просьбой дать пояснения как ему истребовать долг?   </w:t>
      </w:r>
    </w:p>
    <w:p w14:paraId="794C2F0F" w14:textId="77777777" w:rsidR="00B66E1E" w:rsidRPr="00184D84" w:rsidRDefault="00B66E1E" w:rsidP="00B66E1E">
      <w:pPr>
        <w:spacing w:after="0" w:line="240" w:lineRule="auto"/>
        <w:jc w:val="both"/>
        <w:rPr>
          <w:rFonts w:ascii="Times New Roman" w:hAnsi="Times New Roman"/>
          <w:sz w:val="24"/>
          <w:szCs w:val="24"/>
        </w:rPr>
      </w:pPr>
      <w:r w:rsidRPr="00184D84">
        <w:rPr>
          <w:rFonts w:ascii="Times New Roman" w:hAnsi="Times New Roman"/>
          <w:sz w:val="24"/>
          <w:szCs w:val="24"/>
        </w:rPr>
        <w:t>Поясните клиенту внесудебную возможность защиты его прав.</w:t>
      </w:r>
    </w:p>
    <w:p w14:paraId="7AB65A84" w14:textId="77777777" w:rsidR="00B66E1E" w:rsidRPr="00184D84" w:rsidRDefault="00B66E1E" w:rsidP="00B66E1E">
      <w:pPr>
        <w:spacing w:after="0" w:line="240" w:lineRule="auto"/>
        <w:jc w:val="both"/>
        <w:rPr>
          <w:rFonts w:ascii="Times New Roman" w:hAnsi="Times New Roman"/>
          <w:sz w:val="24"/>
          <w:szCs w:val="24"/>
        </w:rPr>
      </w:pPr>
      <w:r w:rsidRPr="00184D84">
        <w:rPr>
          <w:rFonts w:ascii="Times New Roman" w:hAnsi="Times New Roman"/>
          <w:sz w:val="24"/>
          <w:szCs w:val="24"/>
        </w:rPr>
        <w:t>Кредитор обратился к нотариусу за исполнительной надписью на договоре займа. Соответствующая надпись была осуществлена. Однако должник отказался от добровольного исполнения обязательств. Кредитор обратился для разъяснением своих прав к юристу, дайте юридическую консультацию на основании норм права:</w:t>
      </w:r>
    </w:p>
    <w:p w14:paraId="40BB74C3" w14:textId="77777777" w:rsidR="00B66E1E" w:rsidRPr="00184D84" w:rsidRDefault="00B66E1E" w:rsidP="00B66E1E">
      <w:pPr>
        <w:spacing w:after="0" w:line="240" w:lineRule="auto"/>
        <w:jc w:val="both"/>
        <w:rPr>
          <w:rFonts w:ascii="Times New Roman" w:hAnsi="Times New Roman"/>
          <w:sz w:val="24"/>
          <w:szCs w:val="24"/>
        </w:rPr>
      </w:pPr>
      <w:r w:rsidRPr="00184D84">
        <w:rPr>
          <w:rFonts w:ascii="Times New Roman" w:hAnsi="Times New Roman"/>
          <w:sz w:val="24"/>
          <w:szCs w:val="24"/>
        </w:rPr>
        <w:t>Какова процедура взыскания долга по исполнительной надписи нотариуса?</w:t>
      </w:r>
    </w:p>
    <w:p w14:paraId="727B2B96" w14:textId="77777777" w:rsidR="00B66E1E" w:rsidRPr="00184D84" w:rsidRDefault="00B66E1E" w:rsidP="005744EF">
      <w:pPr>
        <w:spacing w:after="0" w:line="240" w:lineRule="auto"/>
        <w:jc w:val="both"/>
        <w:rPr>
          <w:rFonts w:ascii="Times New Roman" w:hAnsi="Times New Roman"/>
          <w:sz w:val="24"/>
          <w:szCs w:val="24"/>
        </w:rPr>
      </w:pPr>
    </w:p>
    <w:p w14:paraId="7A441605" w14:textId="77777777" w:rsidR="00B66E1E" w:rsidRPr="00184D84" w:rsidRDefault="00B66E1E" w:rsidP="005744EF">
      <w:pPr>
        <w:spacing w:after="0" w:line="240" w:lineRule="auto"/>
        <w:jc w:val="both"/>
        <w:rPr>
          <w:rFonts w:ascii="Times New Roman" w:hAnsi="Times New Roman"/>
          <w:sz w:val="24"/>
          <w:szCs w:val="24"/>
        </w:rPr>
      </w:pPr>
    </w:p>
    <w:p w14:paraId="210DB9D3" w14:textId="77777777" w:rsidR="00430EB9" w:rsidRPr="00184D84" w:rsidRDefault="00430EB9" w:rsidP="00430EB9">
      <w:pPr>
        <w:spacing w:after="100" w:line="240" w:lineRule="auto"/>
        <w:jc w:val="both"/>
        <w:rPr>
          <w:rFonts w:ascii="Times New Roman" w:hAnsi="Times New Roman"/>
          <w:b/>
          <w:sz w:val="24"/>
          <w:szCs w:val="24"/>
        </w:rPr>
      </w:pPr>
      <w:r w:rsidRPr="00184D84">
        <w:rPr>
          <w:rFonts w:ascii="Times New Roman" w:hAnsi="Times New Roman"/>
          <w:b/>
          <w:sz w:val="24"/>
          <w:szCs w:val="24"/>
        </w:rPr>
        <w:t>Методические рекомендации</w:t>
      </w:r>
    </w:p>
    <w:p w14:paraId="269E9ECF" w14:textId="77777777" w:rsidR="00430EB9" w:rsidRPr="00184D84" w:rsidRDefault="00714774" w:rsidP="00430EB9">
      <w:pPr>
        <w:spacing w:after="0" w:line="240" w:lineRule="auto"/>
        <w:jc w:val="both"/>
        <w:rPr>
          <w:rFonts w:ascii="Times New Roman" w:hAnsi="Times New Roman"/>
          <w:sz w:val="24"/>
          <w:szCs w:val="24"/>
        </w:rPr>
      </w:pPr>
      <w:r w:rsidRPr="00184D84">
        <w:rPr>
          <w:rFonts w:ascii="Times New Roman" w:hAnsi="Times New Roman"/>
          <w:sz w:val="24"/>
          <w:szCs w:val="24"/>
        </w:rPr>
        <w:t>Кейс-</w:t>
      </w:r>
      <w:r w:rsidR="00430EB9" w:rsidRPr="00184D84">
        <w:rPr>
          <w:rFonts w:ascii="Times New Roman" w:hAnsi="Times New Roman"/>
          <w:sz w:val="24"/>
          <w:szCs w:val="24"/>
        </w:rPr>
        <w:t>задачи представляют собой учебно-практические задачи по развитию способностей к анализу и синтезу</w:t>
      </w:r>
      <w:r w:rsidR="00B66E1E" w:rsidRPr="00184D84">
        <w:rPr>
          <w:rFonts w:ascii="Times New Roman" w:hAnsi="Times New Roman"/>
          <w:sz w:val="24"/>
          <w:szCs w:val="24"/>
        </w:rPr>
        <w:t xml:space="preserve"> нормативной и</w:t>
      </w:r>
      <w:r w:rsidR="00430EB9" w:rsidRPr="00184D84">
        <w:rPr>
          <w:rFonts w:ascii="Times New Roman" w:hAnsi="Times New Roman"/>
          <w:sz w:val="24"/>
          <w:szCs w:val="24"/>
        </w:rPr>
        <w:t xml:space="preserve"> правоприменительной информации. В состав задач входят материалы опубликованной практики судов общей юрисдикции и арбитраж</w:t>
      </w:r>
      <w:r w:rsidRPr="00184D84">
        <w:rPr>
          <w:rFonts w:ascii="Times New Roman" w:hAnsi="Times New Roman"/>
          <w:sz w:val="24"/>
          <w:szCs w:val="24"/>
        </w:rPr>
        <w:t>ных судов по конкретным спорам</w:t>
      </w:r>
      <w:r w:rsidR="00430EB9" w:rsidRPr="00184D84">
        <w:rPr>
          <w:rFonts w:ascii="Times New Roman" w:hAnsi="Times New Roman"/>
          <w:sz w:val="24"/>
          <w:szCs w:val="24"/>
        </w:rPr>
        <w:t xml:space="preserve">. </w:t>
      </w:r>
      <w:r w:rsidRPr="00184D84">
        <w:rPr>
          <w:rFonts w:ascii="Times New Roman" w:hAnsi="Times New Roman"/>
          <w:sz w:val="24"/>
          <w:szCs w:val="24"/>
        </w:rPr>
        <w:t>Юридические казусы</w:t>
      </w:r>
      <w:r w:rsidR="00430EB9" w:rsidRPr="00184D84">
        <w:rPr>
          <w:rFonts w:ascii="Times New Roman" w:hAnsi="Times New Roman"/>
          <w:sz w:val="24"/>
          <w:szCs w:val="24"/>
        </w:rPr>
        <w:t xml:space="preserve"> доводятся до сведения студентов </w:t>
      </w:r>
      <w:r w:rsidRPr="00184D84">
        <w:rPr>
          <w:rFonts w:ascii="Times New Roman" w:hAnsi="Times New Roman"/>
          <w:sz w:val="24"/>
          <w:szCs w:val="24"/>
        </w:rPr>
        <w:t>непосредственно на семинарских занятиях, которые решаются обучающимися с привлечением справочных правовых систем.</w:t>
      </w:r>
      <w:r w:rsidR="00430EB9" w:rsidRPr="00184D84">
        <w:rPr>
          <w:rFonts w:ascii="Times New Roman" w:hAnsi="Times New Roman"/>
          <w:sz w:val="24"/>
          <w:szCs w:val="24"/>
        </w:rPr>
        <w:t xml:space="preserve"> </w:t>
      </w:r>
      <w:r w:rsidRPr="00184D84">
        <w:rPr>
          <w:rFonts w:ascii="Times New Roman" w:hAnsi="Times New Roman"/>
          <w:sz w:val="24"/>
          <w:szCs w:val="24"/>
        </w:rPr>
        <w:t>Полный перечень кейс-задач</w:t>
      </w:r>
      <w:r w:rsidR="00430EB9" w:rsidRPr="00184D84">
        <w:rPr>
          <w:rFonts w:ascii="Times New Roman" w:hAnsi="Times New Roman"/>
          <w:sz w:val="24"/>
          <w:szCs w:val="24"/>
        </w:rPr>
        <w:t xml:space="preserve"> находятся в хранилище учебно-методическ</w:t>
      </w:r>
      <w:r w:rsidRPr="00184D84">
        <w:rPr>
          <w:rFonts w:ascii="Times New Roman" w:hAnsi="Times New Roman"/>
          <w:sz w:val="24"/>
          <w:szCs w:val="24"/>
        </w:rPr>
        <w:t xml:space="preserve">их материалов, у преподавателя </w:t>
      </w:r>
      <w:r w:rsidR="00430EB9" w:rsidRPr="00184D84">
        <w:rPr>
          <w:rFonts w:ascii="Times New Roman" w:hAnsi="Times New Roman"/>
          <w:sz w:val="24"/>
          <w:szCs w:val="24"/>
        </w:rPr>
        <w:t>(ежегодно обновляются).</w:t>
      </w:r>
    </w:p>
    <w:p w14:paraId="2E3F25CB" w14:textId="77777777" w:rsidR="00430EB9" w:rsidRPr="00184D84" w:rsidRDefault="00430EB9" w:rsidP="00430EB9">
      <w:pPr>
        <w:spacing w:after="0" w:line="240" w:lineRule="auto"/>
        <w:jc w:val="both"/>
        <w:rPr>
          <w:rFonts w:ascii="Times New Roman" w:hAnsi="Times New Roman"/>
          <w:sz w:val="24"/>
          <w:szCs w:val="24"/>
        </w:rPr>
      </w:pPr>
    </w:p>
    <w:p w14:paraId="4799B83C" w14:textId="77777777" w:rsidR="00430EB9" w:rsidRPr="00184D84" w:rsidRDefault="00430EB9" w:rsidP="00430EB9">
      <w:pPr>
        <w:spacing w:after="100" w:line="240" w:lineRule="auto"/>
        <w:jc w:val="both"/>
        <w:rPr>
          <w:rFonts w:ascii="Times New Roman" w:hAnsi="Times New Roman"/>
          <w:b/>
          <w:sz w:val="24"/>
          <w:szCs w:val="24"/>
        </w:rPr>
      </w:pPr>
      <w:r w:rsidRPr="00184D84">
        <w:rPr>
          <w:rFonts w:ascii="Times New Roman" w:hAnsi="Times New Roman"/>
          <w:b/>
          <w:sz w:val="24"/>
          <w:szCs w:val="24"/>
        </w:rPr>
        <w:t>Критерии оценки</w:t>
      </w:r>
    </w:p>
    <w:tbl>
      <w:tblPr>
        <w:tblStyle w:val="a3"/>
        <w:tblW w:w="0" w:type="auto"/>
        <w:tblLook w:val="04A0" w:firstRow="1" w:lastRow="0" w:firstColumn="1" w:lastColumn="0" w:noHBand="0" w:noVBand="1"/>
      </w:tblPr>
      <w:tblGrid>
        <w:gridCol w:w="1126"/>
        <w:gridCol w:w="1214"/>
        <w:gridCol w:w="7855"/>
      </w:tblGrid>
      <w:tr w:rsidR="00430EB9" w:rsidRPr="00184D84" w14:paraId="2CDE1B26" w14:textId="77777777" w:rsidTr="00AA521E">
        <w:tc>
          <w:tcPr>
            <w:tcW w:w="1126" w:type="dxa"/>
          </w:tcPr>
          <w:p w14:paraId="6F3DA751" w14:textId="77777777" w:rsidR="00430EB9" w:rsidRPr="00184D84" w:rsidRDefault="00430EB9" w:rsidP="00AA521E">
            <w:pPr>
              <w:jc w:val="center"/>
              <w:rPr>
                <w:rFonts w:ascii="Times New Roman" w:hAnsi="Times New Roman"/>
                <w:sz w:val="24"/>
                <w:szCs w:val="24"/>
              </w:rPr>
            </w:pPr>
            <w:r w:rsidRPr="00184D84">
              <w:rPr>
                <w:rFonts w:ascii="Times New Roman" w:hAnsi="Times New Roman"/>
                <w:sz w:val="24"/>
                <w:szCs w:val="24"/>
              </w:rPr>
              <w:lastRenderedPageBreak/>
              <w:t>№</w:t>
            </w:r>
          </w:p>
        </w:tc>
        <w:tc>
          <w:tcPr>
            <w:tcW w:w="1214" w:type="dxa"/>
          </w:tcPr>
          <w:p w14:paraId="2B48C03E" w14:textId="77777777" w:rsidR="00430EB9" w:rsidRPr="00184D84" w:rsidRDefault="00430EB9" w:rsidP="00AA521E">
            <w:pPr>
              <w:jc w:val="center"/>
              <w:rPr>
                <w:rFonts w:ascii="Times New Roman" w:hAnsi="Times New Roman"/>
                <w:b/>
                <w:sz w:val="24"/>
                <w:szCs w:val="24"/>
              </w:rPr>
            </w:pPr>
            <w:r w:rsidRPr="00184D84">
              <w:rPr>
                <w:rFonts w:ascii="Times New Roman" w:hAnsi="Times New Roman"/>
                <w:b/>
                <w:sz w:val="24"/>
                <w:szCs w:val="24"/>
              </w:rPr>
              <w:t>Баллы</w:t>
            </w:r>
          </w:p>
        </w:tc>
        <w:tc>
          <w:tcPr>
            <w:tcW w:w="7855" w:type="dxa"/>
          </w:tcPr>
          <w:p w14:paraId="2103E111" w14:textId="77777777" w:rsidR="00430EB9" w:rsidRPr="00184D84" w:rsidRDefault="00430EB9" w:rsidP="00AA521E">
            <w:pPr>
              <w:jc w:val="center"/>
              <w:rPr>
                <w:rFonts w:ascii="Times New Roman" w:hAnsi="Times New Roman"/>
                <w:b/>
                <w:sz w:val="24"/>
                <w:szCs w:val="24"/>
              </w:rPr>
            </w:pPr>
            <w:r w:rsidRPr="00184D84">
              <w:rPr>
                <w:rFonts w:ascii="Times New Roman" w:hAnsi="Times New Roman"/>
                <w:b/>
                <w:sz w:val="24"/>
                <w:szCs w:val="24"/>
              </w:rPr>
              <w:t>Описание</w:t>
            </w:r>
          </w:p>
        </w:tc>
      </w:tr>
      <w:tr w:rsidR="00430EB9" w:rsidRPr="00184D84" w14:paraId="2C4D2B38" w14:textId="77777777" w:rsidTr="00AA521E">
        <w:tc>
          <w:tcPr>
            <w:tcW w:w="1126" w:type="dxa"/>
          </w:tcPr>
          <w:p w14:paraId="5FC44FB4" w14:textId="77777777" w:rsidR="00430EB9" w:rsidRPr="00184D84" w:rsidRDefault="00430EB9" w:rsidP="00AA521E">
            <w:pPr>
              <w:jc w:val="center"/>
              <w:rPr>
                <w:rFonts w:ascii="Times New Roman" w:hAnsi="Times New Roman"/>
                <w:sz w:val="24"/>
                <w:szCs w:val="24"/>
              </w:rPr>
            </w:pPr>
            <w:r w:rsidRPr="00184D84">
              <w:rPr>
                <w:rFonts w:ascii="Times New Roman" w:hAnsi="Times New Roman"/>
                <w:sz w:val="24"/>
                <w:szCs w:val="24"/>
              </w:rPr>
              <w:t>5</w:t>
            </w:r>
          </w:p>
        </w:tc>
        <w:tc>
          <w:tcPr>
            <w:tcW w:w="1214" w:type="dxa"/>
          </w:tcPr>
          <w:p w14:paraId="09329080" w14:textId="77777777" w:rsidR="00430EB9" w:rsidRPr="00184D84" w:rsidRDefault="000D50AF" w:rsidP="00AA521E">
            <w:pPr>
              <w:jc w:val="center"/>
              <w:rPr>
                <w:rFonts w:ascii="Times New Roman" w:hAnsi="Times New Roman"/>
                <w:sz w:val="24"/>
                <w:szCs w:val="24"/>
              </w:rPr>
            </w:pPr>
            <w:r w:rsidRPr="00184D84">
              <w:rPr>
                <w:rFonts w:ascii="Times New Roman" w:hAnsi="Times New Roman"/>
                <w:sz w:val="24"/>
                <w:szCs w:val="24"/>
              </w:rPr>
              <w:t>5</w:t>
            </w:r>
          </w:p>
        </w:tc>
        <w:tc>
          <w:tcPr>
            <w:tcW w:w="7855" w:type="dxa"/>
          </w:tcPr>
          <w:p w14:paraId="73DE2563" w14:textId="77777777" w:rsidR="00430EB9" w:rsidRPr="00184D84" w:rsidRDefault="00430EB9" w:rsidP="00571762">
            <w:pPr>
              <w:jc w:val="both"/>
              <w:rPr>
                <w:rFonts w:ascii="Times New Roman" w:hAnsi="Times New Roman"/>
                <w:sz w:val="24"/>
                <w:szCs w:val="24"/>
              </w:rPr>
            </w:pPr>
            <w:r w:rsidRPr="00184D84">
              <w:rPr>
                <w:rFonts w:ascii="Times New Roman" w:hAnsi="Times New Roman"/>
                <w:sz w:val="24"/>
                <w:szCs w:val="24"/>
              </w:rPr>
              <w:t>Полностью сформировавшееся умение анализировать</w:t>
            </w:r>
            <w:r w:rsidR="00B66E1E" w:rsidRPr="00184D84">
              <w:rPr>
                <w:rFonts w:ascii="Times New Roman" w:hAnsi="Times New Roman"/>
                <w:sz w:val="24"/>
                <w:szCs w:val="24"/>
              </w:rPr>
              <w:t xml:space="preserve"> действующее законодательство,</w:t>
            </w:r>
            <w:r w:rsidRPr="00184D84">
              <w:rPr>
                <w:rFonts w:ascii="Times New Roman" w:hAnsi="Times New Roman"/>
                <w:sz w:val="24"/>
                <w:szCs w:val="24"/>
              </w:rPr>
              <w:t xml:space="preserve"> судебную практику по заданным критериям (студент показывает понимание связей между отдельными элементами анализируемого дела, четко выделяет ключевые факты и обстоятельства спора, </w:t>
            </w:r>
            <w:r w:rsidR="00571762" w:rsidRPr="00184D84">
              <w:rPr>
                <w:rFonts w:ascii="Times New Roman" w:hAnsi="Times New Roman"/>
                <w:sz w:val="24"/>
                <w:szCs w:val="24"/>
              </w:rPr>
              <w:t>обосновывает применяемые нормы права, разрешает юридический казус по существу</w:t>
            </w:r>
            <w:r w:rsidRPr="00184D84">
              <w:rPr>
                <w:rFonts w:ascii="Times New Roman" w:hAnsi="Times New Roman"/>
                <w:sz w:val="24"/>
                <w:szCs w:val="24"/>
              </w:rPr>
              <w:t>)</w:t>
            </w:r>
          </w:p>
        </w:tc>
      </w:tr>
      <w:tr w:rsidR="00430EB9" w:rsidRPr="00184D84" w14:paraId="442C89A6" w14:textId="77777777" w:rsidTr="00AA521E">
        <w:tc>
          <w:tcPr>
            <w:tcW w:w="1126" w:type="dxa"/>
          </w:tcPr>
          <w:p w14:paraId="277FDEAF" w14:textId="77777777" w:rsidR="00430EB9" w:rsidRPr="00184D84" w:rsidRDefault="00430EB9" w:rsidP="00AA521E">
            <w:pPr>
              <w:jc w:val="center"/>
              <w:rPr>
                <w:rFonts w:ascii="Times New Roman" w:hAnsi="Times New Roman"/>
                <w:sz w:val="24"/>
                <w:szCs w:val="24"/>
              </w:rPr>
            </w:pPr>
            <w:r w:rsidRPr="00184D84">
              <w:rPr>
                <w:rFonts w:ascii="Times New Roman" w:hAnsi="Times New Roman"/>
                <w:sz w:val="24"/>
                <w:szCs w:val="24"/>
              </w:rPr>
              <w:t>4</w:t>
            </w:r>
          </w:p>
        </w:tc>
        <w:tc>
          <w:tcPr>
            <w:tcW w:w="1214" w:type="dxa"/>
          </w:tcPr>
          <w:p w14:paraId="6F8EA328" w14:textId="77777777" w:rsidR="00430EB9" w:rsidRPr="00184D84" w:rsidRDefault="000D50AF" w:rsidP="00AA521E">
            <w:pPr>
              <w:jc w:val="center"/>
              <w:rPr>
                <w:rFonts w:ascii="Times New Roman" w:hAnsi="Times New Roman"/>
                <w:sz w:val="24"/>
                <w:szCs w:val="24"/>
              </w:rPr>
            </w:pPr>
            <w:r w:rsidRPr="00184D84">
              <w:rPr>
                <w:rFonts w:ascii="Times New Roman" w:hAnsi="Times New Roman"/>
                <w:sz w:val="24"/>
                <w:szCs w:val="24"/>
              </w:rPr>
              <w:t>4</w:t>
            </w:r>
          </w:p>
        </w:tc>
        <w:tc>
          <w:tcPr>
            <w:tcW w:w="7855" w:type="dxa"/>
          </w:tcPr>
          <w:p w14:paraId="4E162F97" w14:textId="77777777" w:rsidR="00430EB9" w:rsidRPr="00184D84" w:rsidRDefault="00430EB9" w:rsidP="00571762">
            <w:pPr>
              <w:jc w:val="both"/>
              <w:rPr>
                <w:rFonts w:ascii="Times New Roman" w:hAnsi="Times New Roman"/>
                <w:sz w:val="24"/>
                <w:szCs w:val="24"/>
              </w:rPr>
            </w:pPr>
            <w:r w:rsidRPr="00184D84">
              <w:rPr>
                <w:rFonts w:ascii="Times New Roman" w:hAnsi="Times New Roman"/>
                <w:sz w:val="24"/>
                <w:szCs w:val="24"/>
              </w:rPr>
              <w:t>Сформировавшееся умение анализировать</w:t>
            </w:r>
            <w:r w:rsidR="00B66E1E" w:rsidRPr="00184D84">
              <w:rPr>
                <w:rFonts w:ascii="Times New Roman" w:hAnsi="Times New Roman"/>
                <w:sz w:val="24"/>
                <w:szCs w:val="24"/>
              </w:rPr>
              <w:t xml:space="preserve"> действующее законодательство, судебную</w:t>
            </w:r>
            <w:r w:rsidRPr="00184D84">
              <w:rPr>
                <w:rFonts w:ascii="Times New Roman" w:hAnsi="Times New Roman"/>
                <w:sz w:val="24"/>
                <w:szCs w:val="24"/>
              </w:rPr>
              <w:t xml:space="preserve"> практику по заданным критериям (</w:t>
            </w:r>
            <w:r w:rsidR="00571762" w:rsidRPr="00184D84">
              <w:rPr>
                <w:rFonts w:ascii="Times New Roman" w:hAnsi="Times New Roman"/>
                <w:sz w:val="24"/>
                <w:szCs w:val="24"/>
              </w:rPr>
              <w:t>студент показывает понимание связей между отдельными элементами анализируемого дела, четко выделяет ключевые факты и обстоятельства спора, обосновывает применяемые нормы права, разрешает юридический казус по существу с незначительными ошибками</w:t>
            </w:r>
            <w:r w:rsidRPr="00184D84">
              <w:rPr>
                <w:rFonts w:ascii="Times New Roman" w:hAnsi="Times New Roman"/>
                <w:sz w:val="24"/>
                <w:szCs w:val="24"/>
              </w:rPr>
              <w:t>)</w:t>
            </w:r>
          </w:p>
        </w:tc>
      </w:tr>
      <w:tr w:rsidR="00430EB9" w:rsidRPr="00184D84" w14:paraId="0F0C0CF7" w14:textId="77777777" w:rsidTr="00AA521E">
        <w:tc>
          <w:tcPr>
            <w:tcW w:w="1126" w:type="dxa"/>
          </w:tcPr>
          <w:p w14:paraId="7BA97E51" w14:textId="77777777" w:rsidR="00430EB9" w:rsidRPr="00184D84" w:rsidRDefault="00430EB9" w:rsidP="00AA521E">
            <w:pPr>
              <w:jc w:val="center"/>
              <w:rPr>
                <w:rFonts w:ascii="Times New Roman" w:hAnsi="Times New Roman"/>
                <w:sz w:val="24"/>
                <w:szCs w:val="24"/>
              </w:rPr>
            </w:pPr>
            <w:r w:rsidRPr="00184D84">
              <w:rPr>
                <w:rFonts w:ascii="Times New Roman" w:hAnsi="Times New Roman"/>
                <w:sz w:val="24"/>
                <w:szCs w:val="24"/>
              </w:rPr>
              <w:t>3</w:t>
            </w:r>
          </w:p>
        </w:tc>
        <w:tc>
          <w:tcPr>
            <w:tcW w:w="1214" w:type="dxa"/>
          </w:tcPr>
          <w:p w14:paraId="305FE18A" w14:textId="77777777" w:rsidR="00430EB9" w:rsidRPr="00184D84" w:rsidRDefault="000D50AF" w:rsidP="00AA521E">
            <w:pPr>
              <w:jc w:val="center"/>
              <w:rPr>
                <w:rFonts w:ascii="Times New Roman" w:hAnsi="Times New Roman"/>
                <w:sz w:val="24"/>
                <w:szCs w:val="24"/>
              </w:rPr>
            </w:pPr>
            <w:r w:rsidRPr="00184D84">
              <w:rPr>
                <w:rFonts w:ascii="Times New Roman" w:hAnsi="Times New Roman"/>
                <w:sz w:val="24"/>
                <w:szCs w:val="24"/>
              </w:rPr>
              <w:t>3</w:t>
            </w:r>
          </w:p>
        </w:tc>
        <w:tc>
          <w:tcPr>
            <w:tcW w:w="7855" w:type="dxa"/>
          </w:tcPr>
          <w:p w14:paraId="695C2533" w14:textId="77777777" w:rsidR="00430EB9" w:rsidRPr="00184D84" w:rsidRDefault="00430EB9" w:rsidP="00AA521E">
            <w:pPr>
              <w:jc w:val="both"/>
              <w:rPr>
                <w:rFonts w:ascii="Times New Roman" w:hAnsi="Times New Roman"/>
                <w:sz w:val="24"/>
                <w:szCs w:val="24"/>
              </w:rPr>
            </w:pPr>
            <w:r w:rsidRPr="00184D84">
              <w:rPr>
                <w:rFonts w:ascii="Times New Roman" w:hAnsi="Times New Roman"/>
                <w:sz w:val="24"/>
                <w:szCs w:val="24"/>
              </w:rPr>
              <w:t xml:space="preserve">Неполное умение анализировать </w:t>
            </w:r>
            <w:r w:rsidR="00B66E1E" w:rsidRPr="00184D84">
              <w:rPr>
                <w:rFonts w:ascii="Times New Roman" w:hAnsi="Times New Roman"/>
                <w:sz w:val="24"/>
                <w:szCs w:val="24"/>
              </w:rPr>
              <w:t xml:space="preserve">действующее законодательство, </w:t>
            </w:r>
            <w:r w:rsidRPr="00184D84">
              <w:rPr>
                <w:rFonts w:ascii="Times New Roman" w:hAnsi="Times New Roman"/>
                <w:sz w:val="24"/>
                <w:szCs w:val="24"/>
              </w:rPr>
              <w:t>судебную практику по заданным критериям (</w:t>
            </w:r>
            <w:r w:rsidR="00571762" w:rsidRPr="00184D84">
              <w:rPr>
                <w:rFonts w:ascii="Times New Roman" w:hAnsi="Times New Roman"/>
                <w:sz w:val="24"/>
                <w:szCs w:val="24"/>
              </w:rPr>
              <w:t>студент не до конца показывает понимание связей между отдельными элементами анализируемого дела, не четко выделяет ключевые факты и обстоятельства спора, не обосновывает применяемые нормы права, но определяет их верно, в целом разрешает юридический казус по существу</w:t>
            </w:r>
            <w:r w:rsidRPr="00184D84">
              <w:rPr>
                <w:rFonts w:ascii="Times New Roman" w:hAnsi="Times New Roman"/>
                <w:sz w:val="24"/>
                <w:szCs w:val="24"/>
              </w:rPr>
              <w:t>)</w:t>
            </w:r>
          </w:p>
        </w:tc>
      </w:tr>
      <w:tr w:rsidR="00430EB9" w:rsidRPr="00184D84" w14:paraId="5B4DDB31" w14:textId="77777777" w:rsidTr="00AA521E">
        <w:tc>
          <w:tcPr>
            <w:tcW w:w="1126" w:type="dxa"/>
          </w:tcPr>
          <w:p w14:paraId="5C5A27BC" w14:textId="77777777" w:rsidR="00430EB9" w:rsidRPr="00184D84" w:rsidRDefault="00430EB9" w:rsidP="00AA521E">
            <w:pPr>
              <w:jc w:val="center"/>
              <w:rPr>
                <w:rFonts w:ascii="Times New Roman" w:hAnsi="Times New Roman"/>
                <w:sz w:val="24"/>
                <w:szCs w:val="24"/>
              </w:rPr>
            </w:pPr>
            <w:r w:rsidRPr="00184D84">
              <w:rPr>
                <w:rFonts w:ascii="Times New Roman" w:hAnsi="Times New Roman"/>
                <w:sz w:val="24"/>
                <w:szCs w:val="24"/>
              </w:rPr>
              <w:t>2</w:t>
            </w:r>
          </w:p>
        </w:tc>
        <w:tc>
          <w:tcPr>
            <w:tcW w:w="1214" w:type="dxa"/>
          </w:tcPr>
          <w:p w14:paraId="09B3467E" w14:textId="77777777" w:rsidR="00430EB9" w:rsidRPr="00184D84" w:rsidRDefault="00430EB9" w:rsidP="00AA521E">
            <w:pPr>
              <w:jc w:val="center"/>
              <w:rPr>
                <w:rFonts w:ascii="Times New Roman" w:hAnsi="Times New Roman"/>
                <w:sz w:val="24"/>
                <w:szCs w:val="24"/>
              </w:rPr>
            </w:pPr>
            <w:r w:rsidRPr="00184D84">
              <w:rPr>
                <w:rFonts w:ascii="Times New Roman" w:hAnsi="Times New Roman"/>
                <w:sz w:val="24"/>
                <w:szCs w:val="24"/>
              </w:rPr>
              <w:t>0</w:t>
            </w:r>
          </w:p>
        </w:tc>
        <w:tc>
          <w:tcPr>
            <w:tcW w:w="7855" w:type="dxa"/>
          </w:tcPr>
          <w:p w14:paraId="3DA41887" w14:textId="77777777" w:rsidR="00430EB9" w:rsidRPr="00184D84" w:rsidRDefault="00430EB9" w:rsidP="00AA521E">
            <w:pPr>
              <w:jc w:val="both"/>
              <w:rPr>
                <w:rFonts w:ascii="Times New Roman" w:hAnsi="Times New Roman"/>
                <w:sz w:val="24"/>
                <w:szCs w:val="24"/>
              </w:rPr>
            </w:pPr>
            <w:r w:rsidRPr="00184D84">
              <w:rPr>
                <w:rFonts w:ascii="Times New Roman" w:hAnsi="Times New Roman"/>
                <w:sz w:val="24"/>
                <w:szCs w:val="24"/>
              </w:rPr>
              <w:t>Наличие фрагментарных умений анализировать</w:t>
            </w:r>
            <w:r w:rsidR="00B66E1E" w:rsidRPr="00184D84">
              <w:rPr>
                <w:rFonts w:ascii="Times New Roman" w:hAnsi="Times New Roman"/>
                <w:sz w:val="24"/>
                <w:szCs w:val="24"/>
              </w:rPr>
              <w:t xml:space="preserve"> действующее законодат</w:t>
            </w:r>
            <w:r w:rsidR="00571762" w:rsidRPr="00184D84">
              <w:rPr>
                <w:rFonts w:ascii="Times New Roman" w:hAnsi="Times New Roman"/>
                <w:sz w:val="24"/>
                <w:szCs w:val="24"/>
              </w:rPr>
              <w:t>ельство и</w:t>
            </w:r>
            <w:r w:rsidRPr="00184D84">
              <w:rPr>
                <w:rFonts w:ascii="Times New Roman" w:hAnsi="Times New Roman"/>
                <w:sz w:val="24"/>
                <w:szCs w:val="24"/>
              </w:rPr>
              <w:t xml:space="preserve"> судебную практику по заданным критериям (студент не понимает связи между отдельными элементами анализируемого дела, не способен выделить ключевые факты и обстоятельства спора</w:t>
            </w:r>
            <w:r w:rsidR="00571762" w:rsidRPr="00184D84">
              <w:rPr>
                <w:rFonts w:ascii="Times New Roman" w:hAnsi="Times New Roman"/>
                <w:sz w:val="24"/>
                <w:szCs w:val="24"/>
              </w:rPr>
              <w:t>, не разрешает юридический казус по существу</w:t>
            </w:r>
            <w:r w:rsidRPr="00184D84">
              <w:rPr>
                <w:rFonts w:ascii="Times New Roman" w:hAnsi="Times New Roman"/>
                <w:sz w:val="24"/>
                <w:szCs w:val="24"/>
              </w:rPr>
              <w:t>)</w:t>
            </w:r>
          </w:p>
        </w:tc>
      </w:tr>
    </w:tbl>
    <w:p w14:paraId="54DED312" w14:textId="77777777" w:rsidR="00B75D07" w:rsidRPr="00184D84" w:rsidRDefault="00B75D07" w:rsidP="00B75D07">
      <w:pPr>
        <w:pStyle w:val="af7"/>
        <w:spacing w:line="240" w:lineRule="auto"/>
        <w:ind w:firstLine="0"/>
        <w:rPr>
          <w:b/>
          <w:i/>
          <w:sz w:val="24"/>
          <w:szCs w:val="24"/>
        </w:rPr>
      </w:pPr>
    </w:p>
    <w:p w14:paraId="03544571" w14:textId="77777777" w:rsidR="00B75D07" w:rsidRPr="00184D84" w:rsidRDefault="00B75D07" w:rsidP="00CB541D">
      <w:pPr>
        <w:pStyle w:val="af7"/>
        <w:spacing w:line="240" w:lineRule="auto"/>
        <w:ind w:left="709" w:firstLine="0"/>
        <w:rPr>
          <w:b/>
          <w:i/>
          <w:sz w:val="24"/>
          <w:szCs w:val="24"/>
        </w:rPr>
      </w:pPr>
      <w:r w:rsidRPr="00184D84">
        <w:rPr>
          <w:b/>
          <w:i/>
          <w:sz w:val="24"/>
          <w:szCs w:val="24"/>
        </w:rPr>
        <w:t>5.3. Деловая игра</w:t>
      </w:r>
    </w:p>
    <w:p w14:paraId="52F8A2BE" w14:textId="77777777" w:rsidR="00B75D07" w:rsidRPr="00184D84" w:rsidRDefault="00B75D07" w:rsidP="00B75D07">
      <w:pPr>
        <w:autoSpaceDE w:val="0"/>
        <w:autoSpaceDN w:val="0"/>
        <w:adjustRightInd w:val="0"/>
        <w:spacing w:after="0" w:line="240" w:lineRule="auto"/>
        <w:ind w:firstLine="709"/>
        <w:rPr>
          <w:rFonts w:ascii="Times New Roman" w:hAnsi="Times New Roman"/>
          <w:b/>
          <w:bCs/>
          <w:sz w:val="24"/>
          <w:szCs w:val="24"/>
        </w:rPr>
      </w:pPr>
      <w:r w:rsidRPr="00184D84">
        <w:rPr>
          <w:rFonts w:ascii="Times New Roman" w:hAnsi="Times New Roman"/>
          <w:b/>
          <w:bCs/>
          <w:sz w:val="24"/>
          <w:szCs w:val="24"/>
        </w:rPr>
        <w:t>Концепция игры</w:t>
      </w:r>
    </w:p>
    <w:p w14:paraId="278830B0" w14:textId="77777777" w:rsidR="00B75D07" w:rsidRPr="00184D84" w:rsidRDefault="00B75D07" w:rsidP="00B75D07">
      <w:pPr>
        <w:pStyle w:val="af8"/>
        <w:spacing w:line="240" w:lineRule="auto"/>
        <w:rPr>
          <w:shd w:val="clear" w:color="auto" w:fill="FFFFFF"/>
        </w:rPr>
      </w:pPr>
      <w:r w:rsidRPr="00184D84">
        <w:t xml:space="preserve">В третейский суд ad hoc, созданный в соответствии с Арбитражным регламентом ЮНСИТРАЛ, обратилась группа российских инвесторов в составе: российских юридических лиц АО «Золотые рудники», АО «Разработка» и гражданина РФ С.В. Паучка, владеющая 100 процентами акций монгольской золотодобывающей компании «Golden Mongolia». Данная компания была одним из крупнейших налогоплательщиков Монголии. В связи с введением властями Монгольской Республики </w:t>
      </w:r>
      <w:r w:rsidRPr="00184D84">
        <w:rPr>
          <w:shd w:val="clear" w:color="auto" w:fill="FFFFFF"/>
        </w:rPr>
        <w:t xml:space="preserve">налога на сверхприбыль золотодобывающих компаний, который составил 68 % от дополнительных доходов, в случае если рыночные цены на золото превысят 500 американских долларов за тройскую унцию, у </w:t>
      </w:r>
      <w:r w:rsidRPr="00184D84">
        <w:t>«Golden Mongolia» возникли трудности с осуществлением хозяйственной деятельности</w:t>
      </w:r>
      <w:r w:rsidRPr="00184D84">
        <w:rPr>
          <w:shd w:val="clear" w:color="auto" w:fill="FFFFFF"/>
        </w:rPr>
        <w:t xml:space="preserve">. Одновременно с вступлением в силу закона о новом налоге, Великий Хурал принял Закон «О полезных ископаемых», который предусматривал десятипроцентную квоту на иностранных рабочих, занятых в ресурсодобывающих компаниях. В случае если количество иностранных сотрудников превышало квоту, то на компанию налагалась обязанность выплатить штраф в размере 10 минимальных месячных зарплат, за каждого работника. Данный нормативно-правовой акт также весьма негативным образом отразился на российских инвесторах, так как из 1500 сотрудников компании </w:t>
      </w:r>
      <w:r w:rsidRPr="00184D84">
        <w:t>«Golden Mongolia»</w:t>
      </w:r>
      <w:r w:rsidRPr="00184D84">
        <w:rPr>
          <w:shd w:val="clear" w:color="auto" w:fill="FFFFFF"/>
        </w:rPr>
        <w:t xml:space="preserve"> 700, т.е. более сорока процентов, приехали из Российской Федерации и стран СНГ. Примечательно, что россияне и иные приезжие, как правило, занимались высококвалифицированной работой по добыче золотой руды.</w:t>
      </w:r>
    </w:p>
    <w:p w14:paraId="2EC09C5E" w14:textId="77777777" w:rsidR="00B75D07" w:rsidRPr="00184D84" w:rsidRDefault="00B75D07" w:rsidP="00B75D07">
      <w:pPr>
        <w:pStyle w:val="af8"/>
        <w:spacing w:line="240" w:lineRule="auto"/>
        <w:rPr>
          <w:shd w:val="clear" w:color="auto" w:fill="FFFFFF"/>
        </w:rPr>
      </w:pPr>
      <w:r w:rsidRPr="00184D84">
        <w:rPr>
          <w:shd w:val="clear" w:color="auto" w:fill="FFFFFF"/>
        </w:rPr>
        <w:t>Действия Монголии по введению налога, указанные выше истцы сочли незаконной экспроприацией их имущества.</w:t>
      </w:r>
      <w:r w:rsidRPr="00184D84">
        <w:t xml:space="preserve"> Истцы указали, что налог на сверхприбыль привёл к потерям в прошлом году более чем одного миллиона долларов США. Истцы заявили, что они также будут вынуждены платить значительные суммы, так как не могут отказаться от зарубежных специалистов, за неимением высококвалифицированных кандидатов на должности в компании из числа граждан Монголии и расценили нормативный правовой акт Монголии как попытку вмешаться в хозяйственную деятельность компании «Golden Mongolia».</w:t>
      </w:r>
    </w:p>
    <w:p w14:paraId="2E3B801E" w14:textId="77777777" w:rsidR="00B75D07" w:rsidRPr="00184D84" w:rsidRDefault="00B75D07" w:rsidP="00B75D07">
      <w:pPr>
        <w:pStyle w:val="af8"/>
        <w:spacing w:line="240" w:lineRule="auto"/>
        <w:rPr>
          <w:b/>
        </w:rPr>
      </w:pPr>
      <w:r w:rsidRPr="00184D84">
        <w:rPr>
          <w:b/>
        </w:rPr>
        <w:lastRenderedPageBreak/>
        <w:t>Рассмотрение дела</w:t>
      </w:r>
    </w:p>
    <w:p w14:paraId="3BAEBAB1" w14:textId="77777777" w:rsidR="00B75D07" w:rsidRPr="00184D84" w:rsidRDefault="00B75D07" w:rsidP="00B75D07">
      <w:pPr>
        <w:pStyle w:val="af8"/>
        <w:spacing w:line="240" w:lineRule="auto"/>
      </w:pPr>
      <w:r w:rsidRPr="00184D84">
        <w:t>При рассмотрении дела используется арбитражный регламент ЮНСИТРАЛ.</w:t>
      </w:r>
    </w:p>
    <w:p w14:paraId="393CF031" w14:textId="77777777" w:rsidR="00B75D07" w:rsidRPr="00184D84" w:rsidRDefault="00B75D07" w:rsidP="00B75D07">
      <w:pPr>
        <w:pStyle w:val="af8"/>
        <w:spacing w:line="240" w:lineRule="auto"/>
      </w:pPr>
      <w:r w:rsidRPr="00184D84">
        <w:t>Место рассмотрения дела: г.Стокгольм, Швеция.</w:t>
      </w:r>
    </w:p>
    <w:p w14:paraId="71D7641C" w14:textId="77777777" w:rsidR="00B75D07" w:rsidRPr="00184D84" w:rsidRDefault="00B75D07" w:rsidP="00B75D07">
      <w:pPr>
        <w:pStyle w:val="af8"/>
        <w:spacing w:line="240" w:lineRule="auto"/>
      </w:pPr>
      <w:r w:rsidRPr="00184D84">
        <w:t>Дело рассматривается в третейском суде согласно арбитражной оговорке, закрепленной в договоре об использовании рудников.</w:t>
      </w:r>
    </w:p>
    <w:p w14:paraId="6F287DFB" w14:textId="77777777" w:rsidR="00B75D07" w:rsidRPr="00184D84" w:rsidRDefault="00B75D07" w:rsidP="00B75D07">
      <w:pPr>
        <w:pStyle w:val="af8"/>
        <w:spacing w:line="240" w:lineRule="auto"/>
      </w:pPr>
      <w:r w:rsidRPr="00184D84">
        <w:t>Возможны отводы и замены арбитров.</w:t>
      </w:r>
    </w:p>
    <w:p w14:paraId="7F75F11A" w14:textId="77777777" w:rsidR="00B75D07" w:rsidRPr="00184D84" w:rsidRDefault="00B75D07" w:rsidP="00B75D07">
      <w:pPr>
        <w:pStyle w:val="af8"/>
        <w:spacing w:line="240" w:lineRule="auto"/>
      </w:pPr>
      <w:r w:rsidRPr="00184D84">
        <w:t>В деле имеется экспертиза, проведенная по ходатайству монгольской стороной по поводу ситуации в сфере добычи золота в Монголии.</w:t>
      </w:r>
    </w:p>
    <w:p w14:paraId="6AAF7A70" w14:textId="77777777" w:rsidR="00B75D07" w:rsidRPr="00184D84" w:rsidRDefault="00B75D07" w:rsidP="00B75D07">
      <w:pPr>
        <w:pStyle w:val="af8"/>
        <w:spacing w:line="240" w:lineRule="auto"/>
      </w:pPr>
      <w:r w:rsidRPr="00184D84">
        <w:t xml:space="preserve">По данным Министерства финансов Монголии и проведенной экспертизы известно, что другие компании, занимающиеся добычей золота и не имеющие стабилизационного соглашения, продолжали свои операции, несмотря на налог на сверхприбыль. </w:t>
      </w:r>
    </w:p>
    <w:p w14:paraId="68F90E99" w14:textId="77777777" w:rsidR="00B75D07" w:rsidRPr="00184D84" w:rsidRDefault="00B75D07" w:rsidP="00B75D07">
      <w:pPr>
        <w:pStyle w:val="af8"/>
        <w:spacing w:line="240" w:lineRule="auto"/>
      </w:pPr>
      <w:r w:rsidRPr="00184D84">
        <w:t>В деле имеется экспертиза, проведенная по ходатайству российской стороны, по поводу влияния налогов на деятельность «Golden Mongolia».</w:t>
      </w:r>
    </w:p>
    <w:p w14:paraId="35B203B6" w14:textId="77777777" w:rsidR="00B75D07" w:rsidRPr="00184D84" w:rsidRDefault="00B75D07" w:rsidP="00B75D07">
      <w:pPr>
        <w:pStyle w:val="af8"/>
        <w:spacing w:line="240" w:lineRule="auto"/>
        <w:rPr>
          <w:i/>
        </w:rPr>
      </w:pPr>
      <w:r w:rsidRPr="00184D84">
        <w:rPr>
          <w:i/>
        </w:rPr>
        <w:t>Эксперты готовят экспертные заключения по указанной теме. Вопросы экспертизы и ответы на них формируются студентами самостоятельно.</w:t>
      </w:r>
    </w:p>
    <w:p w14:paraId="094527D3" w14:textId="77777777" w:rsidR="00B75D07" w:rsidRPr="00184D84" w:rsidRDefault="00B75D07" w:rsidP="00B75D07">
      <w:pPr>
        <w:pStyle w:val="af8"/>
        <w:spacing w:line="240" w:lineRule="auto"/>
        <w:rPr>
          <w:i/>
        </w:rPr>
      </w:pPr>
      <w:r w:rsidRPr="00184D84">
        <w:rPr>
          <w:i/>
        </w:rPr>
        <w:t>Представители сторон готовят иск, отзыв на иск.</w:t>
      </w:r>
    </w:p>
    <w:p w14:paraId="3D1580CD" w14:textId="77777777" w:rsidR="00B75D07" w:rsidRPr="00184D84" w:rsidRDefault="00B75D07" w:rsidP="00B75D07">
      <w:pPr>
        <w:pStyle w:val="af8"/>
        <w:spacing w:line="240" w:lineRule="auto"/>
        <w:rPr>
          <w:i/>
        </w:rPr>
      </w:pPr>
      <w:r w:rsidRPr="00184D84">
        <w:rPr>
          <w:i/>
        </w:rPr>
        <w:t>Арбитры готовят проект решения третейского суда.</w:t>
      </w:r>
    </w:p>
    <w:p w14:paraId="7CFB0652" w14:textId="77777777" w:rsidR="00B75D07" w:rsidRPr="00184D84" w:rsidRDefault="00B75D07" w:rsidP="00B75D07">
      <w:pPr>
        <w:pStyle w:val="af8"/>
        <w:spacing w:line="240" w:lineRule="auto"/>
      </w:pPr>
      <w:r w:rsidRPr="00184D84">
        <w:rPr>
          <w:b/>
        </w:rPr>
        <w:t>Исковые требования</w:t>
      </w:r>
      <w:r w:rsidRPr="00184D84">
        <w:t>: компенсация расходов «Golden Mongolia», возникших в результате принятия нормативных правовых актов в размере 350 млн. долларов США; признание действий Монголии по принятию нормативных правовых актов экспроприацией.</w:t>
      </w:r>
    </w:p>
    <w:p w14:paraId="452E6D6D" w14:textId="77777777" w:rsidR="00B75D07" w:rsidRPr="00184D84" w:rsidRDefault="00B75D07" w:rsidP="00B75D07">
      <w:pPr>
        <w:autoSpaceDE w:val="0"/>
        <w:autoSpaceDN w:val="0"/>
        <w:adjustRightInd w:val="0"/>
        <w:spacing w:after="0" w:line="240" w:lineRule="auto"/>
        <w:ind w:firstLine="709"/>
        <w:rPr>
          <w:rFonts w:ascii="Times New Roman" w:hAnsi="Times New Roman"/>
          <w:b/>
          <w:sz w:val="24"/>
          <w:szCs w:val="24"/>
        </w:rPr>
      </w:pPr>
    </w:p>
    <w:p w14:paraId="2128CF55" w14:textId="77777777" w:rsidR="00B75D07" w:rsidRPr="00184D84" w:rsidRDefault="00B75D07" w:rsidP="00B75D07">
      <w:pPr>
        <w:autoSpaceDE w:val="0"/>
        <w:autoSpaceDN w:val="0"/>
        <w:adjustRightInd w:val="0"/>
        <w:spacing w:after="0" w:line="240" w:lineRule="auto"/>
        <w:ind w:firstLine="709"/>
        <w:rPr>
          <w:rFonts w:ascii="Times New Roman" w:hAnsi="Times New Roman"/>
          <w:sz w:val="24"/>
          <w:szCs w:val="24"/>
        </w:rPr>
      </w:pPr>
      <w:r w:rsidRPr="00184D84">
        <w:rPr>
          <w:rFonts w:ascii="Times New Roman" w:hAnsi="Times New Roman"/>
          <w:sz w:val="24"/>
          <w:szCs w:val="24"/>
        </w:rPr>
        <w:t>Краткие методические указания</w:t>
      </w:r>
    </w:p>
    <w:p w14:paraId="35A6B676" w14:textId="77777777" w:rsidR="00B75D07" w:rsidRPr="00184D84" w:rsidRDefault="00B75D07" w:rsidP="00B75D07">
      <w:pPr>
        <w:autoSpaceDE w:val="0"/>
        <w:autoSpaceDN w:val="0"/>
        <w:adjustRightInd w:val="0"/>
        <w:spacing w:after="0" w:line="240" w:lineRule="auto"/>
        <w:ind w:firstLine="709"/>
        <w:rPr>
          <w:rFonts w:ascii="Times New Roman" w:hAnsi="Times New Roman"/>
          <w:b/>
          <w:sz w:val="24"/>
          <w:szCs w:val="24"/>
        </w:rPr>
      </w:pPr>
      <w:r w:rsidRPr="00184D84">
        <w:rPr>
          <w:rFonts w:ascii="Times New Roman" w:hAnsi="Times New Roman"/>
          <w:sz w:val="24"/>
          <w:szCs w:val="24"/>
        </w:rPr>
        <w:t>Студенты распределяются на по следующим ролям:</w:t>
      </w:r>
    </w:p>
    <w:p w14:paraId="57B2AAC0" w14:textId="77777777" w:rsidR="00B75D07" w:rsidRPr="00184D84" w:rsidRDefault="00B75D07" w:rsidP="00B75D07">
      <w:pPr>
        <w:autoSpaceDE w:val="0"/>
        <w:autoSpaceDN w:val="0"/>
        <w:adjustRightInd w:val="0"/>
        <w:spacing w:after="0" w:line="240" w:lineRule="auto"/>
        <w:ind w:firstLine="709"/>
        <w:rPr>
          <w:rFonts w:ascii="Times New Roman" w:hAnsi="Times New Roman"/>
          <w:b/>
          <w:bCs/>
          <w:sz w:val="24"/>
          <w:szCs w:val="24"/>
        </w:rPr>
      </w:pPr>
      <w:r w:rsidRPr="00184D84">
        <w:rPr>
          <w:rFonts w:ascii="Times New Roman" w:hAnsi="Times New Roman"/>
          <w:b/>
          <w:bCs/>
          <w:sz w:val="24"/>
          <w:szCs w:val="24"/>
        </w:rPr>
        <w:t>Роли:</w:t>
      </w:r>
    </w:p>
    <w:p w14:paraId="7C4D7870" w14:textId="77777777" w:rsidR="00B75D07" w:rsidRPr="00184D84" w:rsidRDefault="00B75D07" w:rsidP="00B75D07">
      <w:pPr>
        <w:autoSpaceDE w:val="0"/>
        <w:autoSpaceDN w:val="0"/>
        <w:adjustRightInd w:val="0"/>
        <w:spacing w:after="0" w:line="240" w:lineRule="auto"/>
        <w:ind w:firstLine="709"/>
        <w:rPr>
          <w:rFonts w:ascii="Times New Roman" w:hAnsi="Times New Roman"/>
          <w:bCs/>
          <w:sz w:val="24"/>
          <w:szCs w:val="24"/>
        </w:rPr>
      </w:pPr>
      <w:r w:rsidRPr="00184D84">
        <w:rPr>
          <w:rFonts w:ascii="Times New Roman" w:hAnsi="Times New Roman"/>
          <w:b/>
          <w:bCs/>
          <w:sz w:val="24"/>
          <w:szCs w:val="24"/>
        </w:rPr>
        <w:t>А</w:t>
      </w:r>
      <w:r w:rsidRPr="00184D84">
        <w:rPr>
          <w:rFonts w:ascii="Times New Roman" w:hAnsi="Times New Roman"/>
          <w:bCs/>
          <w:sz w:val="24"/>
          <w:szCs w:val="24"/>
        </w:rPr>
        <w:t xml:space="preserve"> Со стороны ответчика:</w:t>
      </w:r>
    </w:p>
    <w:p w14:paraId="43126815" w14:textId="77777777" w:rsidR="00B75D07" w:rsidRPr="00184D84" w:rsidRDefault="00B75D07" w:rsidP="00B75D07">
      <w:pPr>
        <w:autoSpaceDE w:val="0"/>
        <w:autoSpaceDN w:val="0"/>
        <w:adjustRightInd w:val="0"/>
        <w:spacing w:after="0" w:line="240" w:lineRule="auto"/>
        <w:ind w:firstLine="709"/>
        <w:rPr>
          <w:rFonts w:ascii="Times New Roman" w:hAnsi="Times New Roman"/>
          <w:bCs/>
          <w:sz w:val="24"/>
          <w:szCs w:val="24"/>
        </w:rPr>
      </w:pPr>
      <w:r w:rsidRPr="00184D84">
        <w:rPr>
          <w:rFonts w:ascii="Times New Roman" w:hAnsi="Times New Roman"/>
          <w:bCs/>
          <w:sz w:val="24"/>
          <w:szCs w:val="24"/>
        </w:rPr>
        <w:t>1 Представитель Министерства финансов Монголии</w:t>
      </w:r>
    </w:p>
    <w:p w14:paraId="342FD029" w14:textId="77777777" w:rsidR="00B75D07" w:rsidRPr="00184D84" w:rsidRDefault="00B75D07" w:rsidP="00B75D07">
      <w:pPr>
        <w:autoSpaceDE w:val="0"/>
        <w:autoSpaceDN w:val="0"/>
        <w:adjustRightInd w:val="0"/>
        <w:spacing w:after="0" w:line="240" w:lineRule="auto"/>
        <w:ind w:firstLine="709"/>
        <w:rPr>
          <w:rFonts w:ascii="Times New Roman" w:hAnsi="Times New Roman"/>
          <w:bCs/>
          <w:sz w:val="24"/>
          <w:szCs w:val="24"/>
        </w:rPr>
      </w:pPr>
      <w:r w:rsidRPr="00184D84">
        <w:rPr>
          <w:rFonts w:ascii="Times New Roman" w:hAnsi="Times New Roman"/>
          <w:bCs/>
          <w:sz w:val="24"/>
          <w:szCs w:val="24"/>
        </w:rPr>
        <w:t xml:space="preserve">2 Адвокат 1 со стороны Монголии </w:t>
      </w:r>
    </w:p>
    <w:p w14:paraId="29518944" w14:textId="77777777" w:rsidR="00B75D07" w:rsidRPr="00184D84" w:rsidRDefault="00B75D07" w:rsidP="00B75D07">
      <w:pPr>
        <w:autoSpaceDE w:val="0"/>
        <w:autoSpaceDN w:val="0"/>
        <w:adjustRightInd w:val="0"/>
        <w:spacing w:after="0" w:line="240" w:lineRule="auto"/>
        <w:ind w:firstLine="709"/>
        <w:rPr>
          <w:rFonts w:ascii="Times New Roman" w:hAnsi="Times New Roman"/>
          <w:bCs/>
          <w:sz w:val="24"/>
          <w:szCs w:val="24"/>
        </w:rPr>
      </w:pPr>
      <w:r w:rsidRPr="00184D84">
        <w:rPr>
          <w:rFonts w:ascii="Times New Roman" w:hAnsi="Times New Roman"/>
          <w:bCs/>
          <w:sz w:val="24"/>
          <w:szCs w:val="24"/>
        </w:rPr>
        <w:t>3 Адвокат 2 со стороны Монголии</w:t>
      </w:r>
    </w:p>
    <w:p w14:paraId="380BBD69" w14:textId="77777777" w:rsidR="00B75D07" w:rsidRPr="00184D84" w:rsidRDefault="00B75D07" w:rsidP="00B75D07">
      <w:pPr>
        <w:autoSpaceDE w:val="0"/>
        <w:autoSpaceDN w:val="0"/>
        <w:adjustRightInd w:val="0"/>
        <w:spacing w:after="0" w:line="240" w:lineRule="auto"/>
        <w:ind w:firstLine="709"/>
        <w:rPr>
          <w:rFonts w:ascii="Times New Roman" w:hAnsi="Times New Roman"/>
          <w:bCs/>
          <w:sz w:val="24"/>
          <w:szCs w:val="24"/>
        </w:rPr>
      </w:pPr>
      <w:r w:rsidRPr="00184D84">
        <w:rPr>
          <w:rFonts w:ascii="Times New Roman" w:hAnsi="Times New Roman"/>
          <w:bCs/>
          <w:sz w:val="24"/>
          <w:szCs w:val="24"/>
        </w:rPr>
        <w:t>4 Эксперт – профессор, специалист в сфере добычи полезных ископаемых</w:t>
      </w:r>
    </w:p>
    <w:p w14:paraId="356E3877" w14:textId="77777777" w:rsidR="00B75D07" w:rsidRPr="00184D84" w:rsidRDefault="00B75D07" w:rsidP="00B75D07">
      <w:pPr>
        <w:autoSpaceDE w:val="0"/>
        <w:autoSpaceDN w:val="0"/>
        <w:adjustRightInd w:val="0"/>
        <w:spacing w:after="0" w:line="240" w:lineRule="auto"/>
        <w:ind w:firstLine="709"/>
        <w:rPr>
          <w:rFonts w:ascii="Times New Roman" w:hAnsi="Times New Roman"/>
          <w:bCs/>
          <w:sz w:val="24"/>
          <w:szCs w:val="24"/>
        </w:rPr>
      </w:pPr>
      <w:r w:rsidRPr="00184D84">
        <w:rPr>
          <w:rFonts w:ascii="Times New Roman" w:hAnsi="Times New Roman"/>
          <w:b/>
          <w:bCs/>
          <w:sz w:val="24"/>
          <w:szCs w:val="24"/>
        </w:rPr>
        <w:t>Б</w:t>
      </w:r>
      <w:r w:rsidRPr="00184D84">
        <w:rPr>
          <w:rFonts w:ascii="Times New Roman" w:hAnsi="Times New Roman"/>
          <w:bCs/>
          <w:sz w:val="24"/>
          <w:szCs w:val="24"/>
        </w:rPr>
        <w:t xml:space="preserve"> Со стороны истца: </w:t>
      </w:r>
    </w:p>
    <w:p w14:paraId="60790678" w14:textId="77777777" w:rsidR="00B75D07" w:rsidRPr="00184D84" w:rsidRDefault="00B75D07" w:rsidP="00B75D07">
      <w:pPr>
        <w:autoSpaceDE w:val="0"/>
        <w:autoSpaceDN w:val="0"/>
        <w:adjustRightInd w:val="0"/>
        <w:spacing w:after="0" w:line="240" w:lineRule="auto"/>
        <w:ind w:firstLine="709"/>
        <w:rPr>
          <w:rFonts w:ascii="Times New Roman" w:hAnsi="Times New Roman"/>
          <w:bCs/>
          <w:sz w:val="24"/>
          <w:szCs w:val="24"/>
        </w:rPr>
      </w:pPr>
      <w:r w:rsidRPr="00184D84">
        <w:rPr>
          <w:rFonts w:ascii="Times New Roman" w:hAnsi="Times New Roman"/>
          <w:bCs/>
          <w:sz w:val="24"/>
          <w:szCs w:val="24"/>
        </w:rPr>
        <w:t xml:space="preserve">1 Адвокат 1 – представляет </w:t>
      </w:r>
      <w:r w:rsidRPr="00184D84">
        <w:rPr>
          <w:rFonts w:ascii="Times New Roman" w:hAnsi="Times New Roman"/>
          <w:sz w:val="24"/>
          <w:szCs w:val="24"/>
        </w:rPr>
        <w:t>АО «Золотые рудники»</w:t>
      </w:r>
    </w:p>
    <w:p w14:paraId="1DFA103F" w14:textId="77777777" w:rsidR="00B75D07" w:rsidRPr="00184D84" w:rsidRDefault="00B75D07" w:rsidP="00B75D07">
      <w:pPr>
        <w:autoSpaceDE w:val="0"/>
        <w:autoSpaceDN w:val="0"/>
        <w:adjustRightInd w:val="0"/>
        <w:spacing w:after="0" w:line="240" w:lineRule="auto"/>
        <w:ind w:firstLine="709"/>
        <w:rPr>
          <w:rFonts w:ascii="Times New Roman" w:hAnsi="Times New Roman"/>
          <w:bCs/>
          <w:sz w:val="24"/>
          <w:szCs w:val="24"/>
        </w:rPr>
      </w:pPr>
      <w:r w:rsidRPr="00184D84">
        <w:rPr>
          <w:rFonts w:ascii="Times New Roman" w:hAnsi="Times New Roman"/>
          <w:bCs/>
          <w:sz w:val="24"/>
          <w:szCs w:val="24"/>
        </w:rPr>
        <w:t xml:space="preserve">2 Адвокат 2 – представляет </w:t>
      </w:r>
      <w:r w:rsidRPr="00184D84">
        <w:rPr>
          <w:rFonts w:ascii="Times New Roman" w:hAnsi="Times New Roman"/>
          <w:sz w:val="24"/>
          <w:szCs w:val="24"/>
        </w:rPr>
        <w:t>АО «Разработка»</w:t>
      </w:r>
    </w:p>
    <w:p w14:paraId="1D4E14E2" w14:textId="77777777" w:rsidR="00B75D07" w:rsidRPr="00184D84" w:rsidRDefault="00B75D07" w:rsidP="00B75D07">
      <w:pPr>
        <w:autoSpaceDE w:val="0"/>
        <w:autoSpaceDN w:val="0"/>
        <w:adjustRightInd w:val="0"/>
        <w:spacing w:after="0" w:line="240" w:lineRule="auto"/>
        <w:ind w:firstLine="709"/>
        <w:rPr>
          <w:rFonts w:ascii="Times New Roman" w:hAnsi="Times New Roman"/>
          <w:bCs/>
          <w:sz w:val="24"/>
          <w:szCs w:val="24"/>
        </w:rPr>
      </w:pPr>
      <w:r w:rsidRPr="00184D84">
        <w:rPr>
          <w:rFonts w:ascii="Times New Roman" w:hAnsi="Times New Roman"/>
          <w:bCs/>
          <w:sz w:val="24"/>
          <w:szCs w:val="24"/>
        </w:rPr>
        <w:t xml:space="preserve">3 </w:t>
      </w:r>
      <w:r w:rsidRPr="00184D84">
        <w:rPr>
          <w:rFonts w:ascii="Times New Roman" w:hAnsi="Times New Roman"/>
          <w:sz w:val="24"/>
          <w:szCs w:val="24"/>
        </w:rPr>
        <w:t>Адвокат 3 – представляет С.В. Паучка</w:t>
      </w:r>
      <w:r w:rsidRPr="00184D84">
        <w:rPr>
          <w:rFonts w:ascii="Times New Roman" w:hAnsi="Times New Roman"/>
          <w:bCs/>
          <w:sz w:val="24"/>
          <w:szCs w:val="24"/>
        </w:rPr>
        <w:t xml:space="preserve"> </w:t>
      </w:r>
    </w:p>
    <w:p w14:paraId="5783ED54" w14:textId="77777777" w:rsidR="00B75D07" w:rsidRPr="00184D84" w:rsidRDefault="00B75D07" w:rsidP="00B75D07">
      <w:pPr>
        <w:autoSpaceDE w:val="0"/>
        <w:autoSpaceDN w:val="0"/>
        <w:adjustRightInd w:val="0"/>
        <w:spacing w:after="0" w:line="240" w:lineRule="auto"/>
        <w:ind w:firstLine="709"/>
        <w:rPr>
          <w:rFonts w:ascii="Times New Roman" w:hAnsi="Times New Roman"/>
          <w:bCs/>
          <w:sz w:val="24"/>
          <w:szCs w:val="24"/>
        </w:rPr>
      </w:pPr>
      <w:r w:rsidRPr="00184D84">
        <w:rPr>
          <w:rFonts w:ascii="Times New Roman" w:hAnsi="Times New Roman"/>
          <w:bCs/>
          <w:sz w:val="24"/>
          <w:szCs w:val="24"/>
        </w:rPr>
        <w:t>4 Эксперт – профессор юридического факультета российского ВУЗА, специалист в сфере налогов</w:t>
      </w:r>
    </w:p>
    <w:p w14:paraId="7B349770" w14:textId="77777777" w:rsidR="00B75D07" w:rsidRPr="00184D84" w:rsidRDefault="00B75D07" w:rsidP="00B75D07">
      <w:pPr>
        <w:autoSpaceDE w:val="0"/>
        <w:autoSpaceDN w:val="0"/>
        <w:adjustRightInd w:val="0"/>
        <w:spacing w:after="0" w:line="240" w:lineRule="auto"/>
        <w:ind w:firstLine="709"/>
        <w:rPr>
          <w:rFonts w:ascii="Times New Roman" w:hAnsi="Times New Roman"/>
          <w:sz w:val="24"/>
          <w:szCs w:val="24"/>
        </w:rPr>
      </w:pPr>
      <w:r w:rsidRPr="00184D84">
        <w:rPr>
          <w:rFonts w:ascii="Times New Roman" w:hAnsi="Times New Roman"/>
          <w:bCs/>
          <w:sz w:val="24"/>
          <w:szCs w:val="24"/>
        </w:rPr>
        <w:t xml:space="preserve">5 Представитель </w:t>
      </w:r>
      <w:r w:rsidRPr="00184D84">
        <w:rPr>
          <w:rFonts w:ascii="Times New Roman" w:hAnsi="Times New Roman"/>
          <w:sz w:val="24"/>
          <w:szCs w:val="24"/>
        </w:rPr>
        <w:t>«Golden Mongolia»</w:t>
      </w:r>
    </w:p>
    <w:p w14:paraId="2BA2A16B" w14:textId="77777777" w:rsidR="00B75D07" w:rsidRPr="00184D84" w:rsidRDefault="00B75D07" w:rsidP="00B75D07">
      <w:pPr>
        <w:autoSpaceDE w:val="0"/>
        <w:autoSpaceDN w:val="0"/>
        <w:adjustRightInd w:val="0"/>
        <w:spacing w:after="0" w:line="240" w:lineRule="auto"/>
        <w:ind w:firstLine="709"/>
        <w:rPr>
          <w:rFonts w:ascii="Times New Roman" w:hAnsi="Times New Roman"/>
          <w:bCs/>
          <w:sz w:val="24"/>
          <w:szCs w:val="24"/>
        </w:rPr>
      </w:pPr>
      <w:r w:rsidRPr="00184D84">
        <w:rPr>
          <w:rFonts w:ascii="Times New Roman" w:hAnsi="Times New Roman"/>
          <w:sz w:val="24"/>
          <w:szCs w:val="24"/>
        </w:rPr>
        <w:t xml:space="preserve"> </w:t>
      </w:r>
      <w:r w:rsidRPr="00184D84">
        <w:rPr>
          <w:rFonts w:ascii="Times New Roman" w:hAnsi="Times New Roman"/>
          <w:b/>
          <w:bCs/>
          <w:sz w:val="24"/>
          <w:szCs w:val="24"/>
        </w:rPr>
        <w:t xml:space="preserve">В </w:t>
      </w:r>
      <w:r w:rsidRPr="00184D84">
        <w:rPr>
          <w:rFonts w:ascii="Times New Roman" w:hAnsi="Times New Roman"/>
          <w:bCs/>
          <w:sz w:val="24"/>
          <w:szCs w:val="24"/>
        </w:rPr>
        <w:t>Арбитры</w:t>
      </w:r>
    </w:p>
    <w:p w14:paraId="191757EC" w14:textId="77777777" w:rsidR="00B75D07" w:rsidRPr="00184D84" w:rsidRDefault="00B75D07" w:rsidP="00B75D07">
      <w:pPr>
        <w:autoSpaceDE w:val="0"/>
        <w:autoSpaceDN w:val="0"/>
        <w:adjustRightInd w:val="0"/>
        <w:spacing w:after="0" w:line="240" w:lineRule="auto"/>
        <w:ind w:firstLine="709"/>
        <w:rPr>
          <w:rFonts w:ascii="Times New Roman" w:hAnsi="Times New Roman"/>
          <w:bCs/>
          <w:sz w:val="24"/>
          <w:szCs w:val="24"/>
        </w:rPr>
      </w:pPr>
      <w:r w:rsidRPr="00184D84">
        <w:rPr>
          <w:rFonts w:ascii="Times New Roman" w:hAnsi="Times New Roman"/>
          <w:bCs/>
          <w:sz w:val="24"/>
          <w:szCs w:val="24"/>
        </w:rPr>
        <w:t xml:space="preserve">1 председатель – юрист международной консалтинговой фирмы, </w:t>
      </w:r>
      <w:r w:rsidRPr="00184D84">
        <w:rPr>
          <w:rFonts w:ascii="Times New Roman" w:hAnsi="Times New Roman"/>
          <w:bCs/>
          <w:sz w:val="24"/>
          <w:szCs w:val="24"/>
          <w:lang w:val="en-US"/>
        </w:rPr>
        <w:t>PhD</w:t>
      </w:r>
      <w:r w:rsidRPr="00184D84">
        <w:rPr>
          <w:rFonts w:ascii="Times New Roman" w:hAnsi="Times New Roman"/>
          <w:bCs/>
          <w:sz w:val="24"/>
          <w:szCs w:val="24"/>
        </w:rPr>
        <w:t>, (Нидерланды), специалист в сфере МЧП</w:t>
      </w:r>
    </w:p>
    <w:p w14:paraId="2F94A83E" w14:textId="77777777" w:rsidR="00B75D07" w:rsidRPr="00184D84" w:rsidRDefault="00B75D07" w:rsidP="00B75D07">
      <w:pPr>
        <w:autoSpaceDE w:val="0"/>
        <w:autoSpaceDN w:val="0"/>
        <w:adjustRightInd w:val="0"/>
        <w:spacing w:after="0" w:line="240" w:lineRule="auto"/>
        <w:ind w:firstLine="709"/>
        <w:rPr>
          <w:rFonts w:ascii="Times New Roman" w:hAnsi="Times New Roman"/>
          <w:bCs/>
          <w:sz w:val="24"/>
          <w:szCs w:val="24"/>
        </w:rPr>
      </w:pPr>
      <w:r w:rsidRPr="00184D84">
        <w:rPr>
          <w:rFonts w:ascii="Times New Roman" w:hAnsi="Times New Roman"/>
          <w:bCs/>
          <w:sz w:val="24"/>
          <w:szCs w:val="24"/>
        </w:rPr>
        <w:t xml:space="preserve">2 арбитр 1 – адвокат (ФРГ), </w:t>
      </w:r>
      <w:r w:rsidRPr="00184D84">
        <w:rPr>
          <w:rFonts w:ascii="Times New Roman" w:hAnsi="Times New Roman"/>
          <w:bCs/>
          <w:sz w:val="24"/>
          <w:szCs w:val="24"/>
          <w:lang w:val="en-US"/>
        </w:rPr>
        <w:t>LLM</w:t>
      </w:r>
      <w:r w:rsidRPr="00184D84">
        <w:rPr>
          <w:rFonts w:ascii="Times New Roman" w:hAnsi="Times New Roman"/>
          <w:bCs/>
          <w:sz w:val="24"/>
          <w:szCs w:val="24"/>
        </w:rPr>
        <w:t>, специалист в сфере правового регулирования добычи ресурсов, ранее был консультантом Правительства Монголии</w:t>
      </w:r>
    </w:p>
    <w:p w14:paraId="75070C24" w14:textId="77777777" w:rsidR="00B75D07" w:rsidRPr="00184D84" w:rsidRDefault="00B75D07" w:rsidP="00B75D07">
      <w:pPr>
        <w:autoSpaceDE w:val="0"/>
        <w:autoSpaceDN w:val="0"/>
        <w:adjustRightInd w:val="0"/>
        <w:spacing w:after="0" w:line="240" w:lineRule="auto"/>
        <w:ind w:firstLine="709"/>
        <w:rPr>
          <w:rFonts w:ascii="Times New Roman" w:hAnsi="Times New Roman"/>
          <w:bCs/>
          <w:sz w:val="24"/>
          <w:szCs w:val="24"/>
        </w:rPr>
      </w:pPr>
      <w:r w:rsidRPr="00184D84">
        <w:rPr>
          <w:rFonts w:ascii="Times New Roman" w:hAnsi="Times New Roman"/>
          <w:bCs/>
          <w:sz w:val="24"/>
          <w:szCs w:val="24"/>
        </w:rPr>
        <w:t>3 арбитр 2 – юрист, преподаватель (Болгария)</w:t>
      </w:r>
    </w:p>
    <w:p w14:paraId="2A69B512" w14:textId="77777777" w:rsidR="00B75D07" w:rsidRPr="00184D84" w:rsidRDefault="00B75D07" w:rsidP="00B75D07">
      <w:pPr>
        <w:autoSpaceDE w:val="0"/>
        <w:autoSpaceDN w:val="0"/>
        <w:adjustRightInd w:val="0"/>
        <w:spacing w:after="0" w:line="240" w:lineRule="auto"/>
        <w:ind w:firstLine="709"/>
        <w:jc w:val="both"/>
        <w:rPr>
          <w:rFonts w:ascii="Times New Roman" w:hAnsi="Times New Roman"/>
          <w:sz w:val="24"/>
          <w:szCs w:val="24"/>
        </w:rPr>
      </w:pPr>
      <w:r w:rsidRPr="00184D84">
        <w:rPr>
          <w:rFonts w:ascii="Times New Roman" w:hAnsi="Times New Roman"/>
          <w:sz w:val="24"/>
          <w:szCs w:val="24"/>
        </w:rPr>
        <w:t>Каждый участник деловой игры письменно готовит свою позицию со ссылками на судебную практику, доктрину, нормативные правовые акты и иные источники. Предварительно перед проведением игры истцы обмениваются с ответчиками своими иском и отзывом на иск. Также документы предоставляются арбитрам. Конкретные сроки согласовываются с преподавателем.</w:t>
      </w:r>
    </w:p>
    <w:p w14:paraId="34542DE9" w14:textId="77777777" w:rsidR="00B75D07" w:rsidRPr="00184D84" w:rsidRDefault="00B75D07" w:rsidP="00B75D07">
      <w:pPr>
        <w:autoSpaceDE w:val="0"/>
        <w:autoSpaceDN w:val="0"/>
        <w:adjustRightInd w:val="0"/>
        <w:spacing w:after="0" w:line="240" w:lineRule="auto"/>
        <w:ind w:firstLine="709"/>
        <w:rPr>
          <w:rFonts w:ascii="Times New Roman" w:hAnsi="Times New Roman"/>
          <w:bCs/>
          <w:sz w:val="24"/>
          <w:szCs w:val="24"/>
        </w:rPr>
      </w:pPr>
      <w:r w:rsidRPr="00184D84">
        <w:rPr>
          <w:rFonts w:ascii="Times New Roman" w:hAnsi="Times New Roman"/>
          <w:bCs/>
          <w:sz w:val="24"/>
          <w:szCs w:val="24"/>
        </w:rPr>
        <w:t xml:space="preserve">Ожидаемый (е) результат (ы). </w:t>
      </w:r>
    </w:p>
    <w:p w14:paraId="1C720A3B" w14:textId="77777777" w:rsidR="00B75D07" w:rsidRPr="00184D84" w:rsidRDefault="00B75D07" w:rsidP="00B75D07">
      <w:pPr>
        <w:autoSpaceDE w:val="0"/>
        <w:autoSpaceDN w:val="0"/>
        <w:adjustRightInd w:val="0"/>
        <w:spacing w:after="0" w:line="240" w:lineRule="auto"/>
        <w:ind w:firstLine="709"/>
        <w:rPr>
          <w:rFonts w:ascii="Times New Roman" w:hAnsi="Times New Roman"/>
          <w:bCs/>
          <w:sz w:val="24"/>
          <w:szCs w:val="24"/>
        </w:rPr>
      </w:pPr>
      <w:r w:rsidRPr="00184D84">
        <w:rPr>
          <w:rFonts w:ascii="Times New Roman" w:hAnsi="Times New Roman"/>
          <w:bCs/>
          <w:sz w:val="24"/>
          <w:szCs w:val="24"/>
        </w:rPr>
        <w:t>Проведение учебного судебного заседания, с принятием решения по существу спора</w:t>
      </w:r>
    </w:p>
    <w:p w14:paraId="5DFF30F4" w14:textId="77777777" w:rsidR="00B75D07" w:rsidRPr="00184D84" w:rsidRDefault="00B75D07" w:rsidP="00B75D07">
      <w:pPr>
        <w:pStyle w:val="af7"/>
        <w:spacing w:line="240" w:lineRule="auto"/>
        <w:ind w:firstLine="709"/>
        <w:rPr>
          <w:sz w:val="24"/>
          <w:szCs w:val="24"/>
        </w:rPr>
      </w:pPr>
    </w:p>
    <w:p w14:paraId="2205F156" w14:textId="77777777" w:rsidR="00B75D07" w:rsidRPr="00184D84" w:rsidRDefault="00B75D07" w:rsidP="00B75D07">
      <w:pPr>
        <w:pStyle w:val="af7"/>
        <w:spacing w:line="240" w:lineRule="auto"/>
        <w:ind w:firstLine="709"/>
        <w:rPr>
          <w:sz w:val="24"/>
          <w:szCs w:val="24"/>
        </w:rPr>
      </w:pPr>
      <w:r w:rsidRPr="00184D84">
        <w:rPr>
          <w:sz w:val="24"/>
          <w:szCs w:val="24"/>
        </w:rPr>
        <w:t>Шкала оценки</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54"/>
        <w:gridCol w:w="1204"/>
        <w:gridCol w:w="7556"/>
      </w:tblGrid>
      <w:tr w:rsidR="00B75D07" w:rsidRPr="00184D84" w14:paraId="3C83C1A9" w14:textId="77777777" w:rsidTr="00E175CE">
        <w:tc>
          <w:tcPr>
            <w:tcW w:w="1095" w:type="dxa"/>
          </w:tcPr>
          <w:p w14:paraId="59082AE9" w14:textId="77777777" w:rsidR="00B75D07" w:rsidRPr="00184D84" w:rsidRDefault="00B75D07" w:rsidP="00E175CE">
            <w:pPr>
              <w:tabs>
                <w:tab w:val="num" w:pos="643"/>
              </w:tabs>
              <w:spacing w:after="0" w:line="240" w:lineRule="auto"/>
              <w:ind w:firstLine="709"/>
              <w:jc w:val="center"/>
              <w:rPr>
                <w:rFonts w:ascii="Times New Roman" w:hAnsi="Times New Roman"/>
                <w:sz w:val="24"/>
                <w:szCs w:val="24"/>
              </w:rPr>
            </w:pPr>
            <w:r w:rsidRPr="00184D84">
              <w:rPr>
                <w:rFonts w:ascii="Times New Roman" w:hAnsi="Times New Roman"/>
                <w:sz w:val="24"/>
                <w:szCs w:val="24"/>
              </w:rPr>
              <w:t>№</w:t>
            </w:r>
          </w:p>
        </w:tc>
        <w:tc>
          <w:tcPr>
            <w:tcW w:w="1204" w:type="dxa"/>
          </w:tcPr>
          <w:p w14:paraId="29630F1A" w14:textId="77777777" w:rsidR="00B75D07" w:rsidRPr="00184D84" w:rsidRDefault="00B75D07" w:rsidP="00E175CE">
            <w:pPr>
              <w:tabs>
                <w:tab w:val="num" w:pos="643"/>
              </w:tabs>
              <w:spacing w:after="0" w:line="240" w:lineRule="auto"/>
              <w:jc w:val="center"/>
              <w:rPr>
                <w:rFonts w:ascii="Times New Roman" w:hAnsi="Times New Roman"/>
                <w:sz w:val="24"/>
                <w:szCs w:val="24"/>
              </w:rPr>
            </w:pPr>
            <w:r w:rsidRPr="00184D84">
              <w:rPr>
                <w:rFonts w:ascii="Times New Roman" w:hAnsi="Times New Roman"/>
                <w:sz w:val="24"/>
                <w:szCs w:val="24"/>
              </w:rPr>
              <w:t>Баллы</w:t>
            </w:r>
          </w:p>
        </w:tc>
        <w:tc>
          <w:tcPr>
            <w:tcW w:w="7556" w:type="dxa"/>
          </w:tcPr>
          <w:p w14:paraId="584725D8" w14:textId="77777777" w:rsidR="00B75D07" w:rsidRPr="00184D84" w:rsidRDefault="00B75D07" w:rsidP="00E175CE">
            <w:pPr>
              <w:tabs>
                <w:tab w:val="num" w:pos="643"/>
              </w:tabs>
              <w:spacing w:after="0" w:line="240" w:lineRule="auto"/>
              <w:ind w:firstLine="709"/>
              <w:jc w:val="center"/>
              <w:rPr>
                <w:rFonts w:ascii="Times New Roman" w:hAnsi="Times New Roman"/>
                <w:sz w:val="24"/>
                <w:szCs w:val="24"/>
              </w:rPr>
            </w:pPr>
            <w:r w:rsidRPr="00184D84">
              <w:rPr>
                <w:rFonts w:ascii="Times New Roman" w:hAnsi="Times New Roman"/>
                <w:sz w:val="24"/>
                <w:szCs w:val="24"/>
              </w:rPr>
              <w:t>Описание</w:t>
            </w:r>
          </w:p>
        </w:tc>
      </w:tr>
      <w:tr w:rsidR="00B75D07" w:rsidRPr="00184D84" w14:paraId="2481BC1F" w14:textId="77777777" w:rsidTr="00E175CE">
        <w:tc>
          <w:tcPr>
            <w:tcW w:w="1095" w:type="dxa"/>
          </w:tcPr>
          <w:p w14:paraId="25A94358" w14:textId="77777777" w:rsidR="00B75D07" w:rsidRPr="00184D84" w:rsidRDefault="00B75D07" w:rsidP="00E175CE">
            <w:pPr>
              <w:tabs>
                <w:tab w:val="num" w:pos="643"/>
              </w:tabs>
              <w:spacing w:after="0" w:line="240" w:lineRule="auto"/>
              <w:ind w:firstLine="709"/>
              <w:jc w:val="center"/>
              <w:rPr>
                <w:rFonts w:ascii="Times New Roman" w:hAnsi="Times New Roman"/>
                <w:sz w:val="24"/>
                <w:szCs w:val="24"/>
              </w:rPr>
            </w:pPr>
            <w:r w:rsidRPr="00184D84">
              <w:rPr>
                <w:rFonts w:ascii="Times New Roman" w:hAnsi="Times New Roman"/>
                <w:sz w:val="24"/>
                <w:szCs w:val="24"/>
              </w:rPr>
              <w:t>5</w:t>
            </w:r>
          </w:p>
        </w:tc>
        <w:tc>
          <w:tcPr>
            <w:tcW w:w="1204" w:type="dxa"/>
          </w:tcPr>
          <w:p w14:paraId="69893D5D" w14:textId="77777777" w:rsidR="00B75D07" w:rsidRPr="00184D84" w:rsidRDefault="00B75D07" w:rsidP="00E175CE">
            <w:pPr>
              <w:tabs>
                <w:tab w:val="num" w:pos="643"/>
              </w:tabs>
              <w:spacing w:after="0" w:line="240" w:lineRule="auto"/>
              <w:jc w:val="center"/>
              <w:rPr>
                <w:rFonts w:ascii="Times New Roman" w:hAnsi="Times New Roman"/>
                <w:sz w:val="24"/>
                <w:szCs w:val="24"/>
              </w:rPr>
            </w:pPr>
            <w:r w:rsidRPr="00184D84">
              <w:rPr>
                <w:rFonts w:ascii="Times New Roman" w:hAnsi="Times New Roman"/>
                <w:sz w:val="24"/>
                <w:szCs w:val="24"/>
              </w:rPr>
              <w:t>40</w:t>
            </w:r>
          </w:p>
        </w:tc>
        <w:tc>
          <w:tcPr>
            <w:tcW w:w="7556" w:type="dxa"/>
            <w:vAlign w:val="center"/>
          </w:tcPr>
          <w:p w14:paraId="5104140B" w14:textId="77777777" w:rsidR="00B75D07" w:rsidRPr="00184D84" w:rsidRDefault="00B75D07" w:rsidP="00E175CE">
            <w:pPr>
              <w:spacing w:after="0" w:line="240" w:lineRule="auto"/>
              <w:jc w:val="both"/>
              <w:rPr>
                <w:rFonts w:ascii="Times New Roman" w:hAnsi="Times New Roman"/>
                <w:sz w:val="24"/>
                <w:szCs w:val="24"/>
              </w:rPr>
            </w:pPr>
            <w:r w:rsidRPr="00184D84">
              <w:rPr>
                <w:rFonts w:ascii="Times New Roman" w:hAnsi="Times New Roman"/>
                <w:sz w:val="24"/>
                <w:szCs w:val="24"/>
              </w:rPr>
              <w:t xml:space="preserve">Студент демонстрирует сформированность дисциплинарных компетенций, обнаруживает всестороннее, систематическое и глубокое знание учебного материала, усвоил основную литературу и знаком с дополнительной литературой, рекомендованной программой, умеет свободно выполнять практические задания, предусмотренные программой, </w:t>
            </w:r>
            <w:r w:rsidRPr="00184D84">
              <w:rPr>
                <w:rFonts w:ascii="Times New Roman" w:hAnsi="Times New Roman"/>
                <w:sz w:val="24"/>
                <w:szCs w:val="24"/>
              </w:rPr>
              <w:lastRenderedPageBreak/>
              <w:t>свободно оперирует приобретенными знаниями, умениями, применяет их в ситуациях повышенной сложности.</w:t>
            </w:r>
          </w:p>
        </w:tc>
      </w:tr>
      <w:tr w:rsidR="00B75D07" w:rsidRPr="00184D84" w14:paraId="6F19A366" w14:textId="77777777" w:rsidTr="00E175CE">
        <w:tc>
          <w:tcPr>
            <w:tcW w:w="1095" w:type="dxa"/>
          </w:tcPr>
          <w:p w14:paraId="201AA7BD" w14:textId="77777777" w:rsidR="00B75D07" w:rsidRPr="00184D84" w:rsidRDefault="00B75D07" w:rsidP="00E175CE">
            <w:pPr>
              <w:tabs>
                <w:tab w:val="num" w:pos="643"/>
              </w:tabs>
              <w:spacing w:after="0" w:line="240" w:lineRule="auto"/>
              <w:ind w:firstLine="709"/>
              <w:jc w:val="center"/>
              <w:rPr>
                <w:rFonts w:ascii="Times New Roman" w:hAnsi="Times New Roman"/>
                <w:sz w:val="24"/>
                <w:szCs w:val="24"/>
              </w:rPr>
            </w:pPr>
            <w:r w:rsidRPr="00184D84">
              <w:rPr>
                <w:rFonts w:ascii="Times New Roman" w:hAnsi="Times New Roman"/>
                <w:sz w:val="24"/>
                <w:szCs w:val="24"/>
              </w:rPr>
              <w:lastRenderedPageBreak/>
              <w:t>4</w:t>
            </w:r>
          </w:p>
        </w:tc>
        <w:tc>
          <w:tcPr>
            <w:tcW w:w="1204" w:type="dxa"/>
          </w:tcPr>
          <w:p w14:paraId="39A1B329" w14:textId="77777777" w:rsidR="00B75D07" w:rsidRPr="00184D84" w:rsidRDefault="00B75D07" w:rsidP="00E175CE">
            <w:pPr>
              <w:tabs>
                <w:tab w:val="num" w:pos="643"/>
              </w:tabs>
              <w:spacing w:after="0" w:line="240" w:lineRule="auto"/>
              <w:jc w:val="center"/>
              <w:rPr>
                <w:rFonts w:ascii="Times New Roman" w:hAnsi="Times New Roman"/>
                <w:sz w:val="24"/>
                <w:szCs w:val="24"/>
              </w:rPr>
            </w:pPr>
            <w:r w:rsidRPr="00184D84">
              <w:rPr>
                <w:rFonts w:ascii="Times New Roman" w:hAnsi="Times New Roman"/>
                <w:sz w:val="24"/>
                <w:szCs w:val="24"/>
              </w:rPr>
              <w:t>30</w:t>
            </w:r>
          </w:p>
        </w:tc>
        <w:tc>
          <w:tcPr>
            <w:tcW w:w="7556" w:type="dxa"/>
            <w:vAlign w:val="center"/>
          </w:tcPr>
          <w:p w14:paraId="0B62F9E6" w14:textId="77777777" w:rsidR="00B75D07" w:rsidRPr="00184D84" w:rsidRDefault="00B75D07" w:rsidP="00E175CE">
            <w:pPr>
              <w:spacing w:after="0" w:line="240" w:lineRule="auto"/>
              <w:jc w:val="both"/>
              <w:rPr>
                <w:rFonts w:ascii="Times New Roman" w:hAnsi="Times New Roman"/>
                <w:sz w:val="24"/>
                <w:szCs w:val="24"/>
              </w:rPr>
            </w:pPr>
            <w:r w:rsidRPr="00184D84">
              <w:rPr>
                <w:rFonts w:ascii="Times New Roman" w:hAnsi="Times New Roman"/>
                <w:sz w:val="24"/>
                <w:szCs w:val="24"/>
              </w:rPr>
              <w:t xml:space="preserve">Студент демонстрирует сформированность дисциплинарных компетенций: основные знания, умения освоены, но допускаются незначительные ошибки, неточности, затруднения при аналитических операциях, переносе знаний и умений на новые, нестандартные ситуации. </w:t>
            </w:r>
          </w:p>
        </w:tc>
      </w:tr>
      <w:tr w:rsidR="00B75D07" w:rsidRPr="00184D84" w14:paraId="012F72E1" w14:textId="77777777" w:rsidTr="00E175CE">
        <w:tc>
          <w:tcPr>
            <w:tcW w:w="1095" w:type="dxa"/>
          </w:tcPr>
          <w:p w14:paraId="459E7EC2" w14:textId="77777777" w:rsidR="00B75D07" w:rsidRPr="00184D84" w:rsidRDefault="00B75D07" w:rsidP="00E175CE">
            <w:pPr>
              <w:tabs>
                <w:tab w:val="num" w:pos="643"/>
              </w:tabs>
              <w:spacing w:after="0" w:line="240" w:lineRule="auto"/>
              <w:ind w:firstLine="709"/>
              <w:jc w:val="center"/>
              <w:rPr>
                <w:rFonts w:ascii="Times New Roman" w:hAnsi="Times New Roman"/>
                <w:sz w:val="24"/>
                <w:szCs w:val="24"/>
              </w:rPr>
            </w:pPr>
            <w:r w:rsidRPr="00184D84">
              <w:rPr>
                <w:rFonts w:ascii="Times New Roman" w:hAnsi="Times New Roman"/>
                <w:sz w:val="24"/>
                <w:szCs w:val="24"/>
              </w:rPr>
              <w:t>3</w:t>
            </w:r>
          </w:p>
        </w:tc>
        <w:tc>
          <w:tcPr>
            <w:tcW w:w="1204" w:type="dxa"/>
          </w:tcPr>
          <w:p w14:paraId="6C71B84F" w14:textId="77777777" w:rsidR="00B75D07" w:rsidRPr="00184D84" w:rsidRDefault="00B75D07" w:rsidP="00E175CE">
            <w:pPr>
              <w:tabs>
                <w:tab w:val="num" w:pos="643"/>
              </w:tabs>
              <w:spacing w:after="0" w:line="240" w:lineRule="auto"/>
              <w:jc w:val="center"/>
              <w:rPr>
                <w:rFonts w:ascii="Times New Roman" w:hAnsi="Times New Roman"/>
                <w:sz w:val="24"/>
                <w:szCs w:val="24"/>
              </w:rPr>
            </w:pPr>
            <w:r w:rsidRPr="00184D84">
              <w:rPr>
                <w:rFonts w:ascii="Times New Roman" w:hAnsi="Times New Roman"/>
                <w:sz w:val="24"/>
                <w:szCs w:val="24"/>
              </w:rPr>
              <w:t>15</w:t>
            </w:r>
          </w:p>
        </w:tc>
        <w:tc>
          <w:tcPr>
            <w:tcW w:w="7556" w:type="dxa"/>
            <w:vAlign w:val="center"/>
          </w:tcPr>
          <w:p w14:paraId="61B894C0" w14:textId="77777777" w:rsidR="00B75D07" w:rsidRPr="00184D84" w:rsidRDefault="00B75D07" w:rsidP="00E175CE">
            <w:pPr>
              <w:spacing w:after="0" w:line="240" w:lineRule="auto"/>
              <w:jc w:val="both"/>
              <w:rPr>
                <w:rFonts w:ascii="Times New Roman" w:hAnsi="Times New Roman"/>
                <w:sz w:val="24"/>
                <w:szCs w:val="24"/>
              </w:rPr>
            </w:pPr>
            <w:r w:rsidRPr="00184D84">
              <w:rPr>
                <w:rFonts w:ascii="Times New Roman" w:hAnsi="Times New Roman"/>
                <w:sz w:val="24"/>
                <w:szCs w:val="24"/>
              </w:rPr>
              <w:t>Студент демонстрирует сформированность дисциплинарных компетенций: в ходе контрольных мероприятий допускаются значительные ошибки, проявляется отсутствие отдельных знаний, умений, навыков по некоторым дисциплинарным компетенциям, студент испытывает значительные затруднения при оперировании знаниями и умениями при их переносе на новые ситуации.</w:t>
            </w:r>
          </w:p>
        </w:tc>
      </w:tr>
      <w:tr w:rsidR="00B75D07" w:rsidRPr="00184D84" w14:paraId="595B395C" w14:textId="77777777" w:rsidTr="00E175CE">
        <w:tc>
          <w:tcPr>
            <w:tcW w:w="1095" w:type="dxa"/>
          </w:tcPr>
          <w:p w14:paraId="1456CF26" w14:textId="77777777" w:rsidR="00B75D07" w:rsidRPr="00184D84" w:rsidRDefault="00B75D07" w:rsidP="00E175CE">
            <w:pPr>
              <w:tabs>
                <w:tab w:val="num" w:pos="643"/>
              </w:tabs>
              <w:spacing w:after="0" w:line="240" w:lineRule="auto"/>
              <w:ind w:firstLine="709"/>
              <w:jc w:val="center"/>
              <w:rPr>
                <w:rFonts w:ascii="Times New Roman" w:hAnsi="Times New Roman"/>
                <w:sz w:val="24"/>
                <w:szCs w:val="24"/>
              </w:rPr>
            </w:pPr>
            <w:r w:rsidRPr="00184D84">
              <w:rPr>
                <w:rFonts w:ascii="Times New Roman" w:hAnsi="Times New Roman"/>
                <w:sz w:val="24"/>
                <w:szCs w:val="24"/>
              </w:rPr>
              <w:t>2</w:t>
            </w:r>
          </w:p>
        </w:tc>
        <w:tc>
          <w:tcPr>
            <w:tcW w:w="1204" w:type="dxa"/>
          </w:tcPr>
          <w:p w14:paraId="61559B21" w14:textId="77777777" w:rsidR="00B75D07" w:rsidRPr="00184D84" w:rsidRDefault="00B75D07" w:rsidP="00E175CE">
            <w:pPr>
              <w:tabs>
                <w:tab w:val="num" w:pos="643"/>
              </w:tabs>
              <w:spacing w:after="0" w:line="240" w:lineRule="auto"/>
              <w:jc w:val="center"/>
              <w:rPr>
                <w:rFonts w:ascii="Times New Roman" w:hAnsi="Times New Roman"/>
                <w:sz w:val="24"/>
                <w:szCs w:val="24"/>
                <w:lang w:val="en-US"/>
              </w:rPr>
            </w:pPr>
            <w:r w:rsidRPr="00184D84">
              <w:rPr>
                <w:rFonts w:ascii="Times New Roman" w:hAnsi="Times New Roman"/>
                <w:sz w:val="24"/>
                <w:szCs w:val="24"/>
              </w:rPr>
              <w:t>5</w:t>
            </w:r>
          </w:p>
        </w:tc>
        <w:tc>
          <w:tcPr>
            <w:tcW w:w="7556" w:type="dxa"/>
            <w:vAlign w:val="center"/>
          </w:tcPr>
          <w:p w14:paraId="2C2D1A6B" w14:textId="77777777" w:rsidR="00B75D07" w:rsidRPr="00184D84" w:rsidRDefault="00B75D07" w:rsidP="00E175CE">
            <w:pPr>
              <w:spacing w:after="0" w:line="240" w:lineRule="auto"/>
              <w:jc w:val="both"/>
              <w:rPr>
                <w:rFonts w:ascii="Times New Roman" w:hAnsi="Times New Roman"/>
                <w:sz w:val="24"/>
                <w:szCs w:val="24"/>
              </w:rPr>
            </w:pPr>
            <w:r w:rsidRPr="00184D84">
              <w:rPr>
                <w:rFonts w:ascii="Times New Roman" w:hAnsi="Times New Roman"/>
                <w:sz w:val="24"/>
                <w:szCs w:val="24"/>
              </w:rPr>
              <w:t>У студента не сформированы дисциплинарные компетенции, проявляется недостаточность знаний, умений, навыков.</w:t>
            </w:r>
          </w:p>
        </w:tc>
      </w:tr>
      <w:tr w:rsidR="00B75D07" w:rsidRPr="00184D84" w14:paraId="61669FAC" w14:textId="77777777" w:rsidTr="00E175CE">
        <w:tc>
          <w:tcPr>
            <w:tcW w:w="1095" w:type="dxa"/>
          </w:tcPr>
          <w:p w14:paraId="1BB46AFF" w14:textId="77777777" w:rsidR="00B75D07" w:rsidRPr="00184D84" w:rsidRDefault="00B75D07" w:rsidP="00E175CE">
            <w:pPr>
              <w:tabs>
                <w:tab w:val="num" w:pos="643"/>
              </w:tabs>
              <w:spacing w:after="0" w:line="240" w:lineRule="auto"/>
              <w:ind w:firstLine="709"/>
              <w:jc w:val="center"/>
              <w:rPr>
                <w:rFonts w:ascii="Times New Roman" w:hAnsi="Times New Roman"/>
                <w:sz w:val="24"/>
                <w:szCs w:val="24"/>
              </w:rPr>
            </w:pPr>
            <w:r w:rsidRPr="00184D84">
              <w:rPr>
                <w:rFonts w:ascii="Times New Roman" w:hAnsi="Times New Roman"/>
                <w:sz w:val="24"/>
                <w:szCs w:val="24"/>
              </w:rPr>
              <w:t>1</w:t>
            </w:r>
          </w:p>
        </w:tc>
        <w:tc>
          <w:tcPr>
            <w:tcW w:w="1204" w:type="dxa"/>
          </w:tcPr>
          <w:p w14:paraId="737973AD" w14:textId="77777777" w:rsidR="00B75D07" w:rsidRPr="00184D84" w:rsidRDefault="00B75D07" w:rsidP="00E175CE">
            <w:pPr>
              <w:tabs>
                <w:tab w:val="num" w:pos="643"/>
              </w:tabs>
              <w:spacing w:after="0" w:line="240" w:lineRule="auto"/>
              <w:jc w:val="center"/>
              <w:rPr>
                <w:rFonts w:ascii="Times New Roman" w:hAnsi="Times New Roman"/>
                <w:sz w:val="24"/>
                <w:szCs w:val="24"/>
              </w:rPr>
            </w:pPr>
            <w:r w:rsidRPr="00184D84">
              <w:rPr>
                <w:rFonts w:ascii="Times New Roman" w:hAnsi="Times New Roman"/>
                <w:sz w:val="24"/>
                <w:szCs w:val="24"/>
              </w:rPr>
              <w:t>0</w:t>
            </w:r>
          </w:p>
        </w:tc>
        <w:tc>
          <w:tcPr>
            <w:tcW w:w="7556" w:type="dxa"/>
            <w:vAlign w:val="center"/>
          </w:tcPr>
          <w:p w14:paraId="1557B926" w14:textId="77777777" w:rsidR="00B75D07" w:rsidRPr="00184D84" w:rsidRDefault="00B75D07" w:rsidP="00E175CE">
            <w:pPr>
              <w:spacing w:after="0" w:line="240" w:lineRule="auto"/>
              <w:jc w:val="both"/>
              <w:rPr>
                <w:rFonts w:ascii="Times New Roman" w:hAnsi="Times New Roman"/>
                <w:sz w:val="24"/>
                <w:szCs w:val="24"/>
              </w:rPr>
            </w:pPr>
            <w:r w:rsidRPr="00184D84">
              <w:rPr>
                <w:rFonts w:ascii="Times New Roman" w:hAnsi="Times New Roman"/>
                <w:sz w:val="24"/>
                <w:szCs w:val="24"/>
              </w:rPr>
              <w:t>Дисциплинарные компетенции не сформированы. Проявляется полное или практически полное отсутствие знаний, умений, навыков.</w:t>
            </w:r>
          </w:p>
        </w:tc>
      </w:tr>
    </w:tbl>
    <w:p w14:paraId="39088484" w14:textId="77777777" w:rsidR="000556C0" w:rsidRPr="00184D84" w:rsidRDefault="000556C0">
      <w:pPr>
        <w:rPr>
          <w:rFonts w:ascii="Times New Roman" w:hAnsi="Times New Roman"/>
          <w:sz w:val="24"/>
          <w:szCs w:val="24"/>
        </w:rPr>
      </w:pPr>
    </w:p>
    <w:p w14:paraId="16D09F89" w14:textId="77777777" w:rsidR="00EE6EF6" w:rsidRPr="00184D84" w:rsidRDefault="0094043C" w:rsidP="00EE6EF6">
      <w:pPr>
        <w:pStyle w:val="a4"/>
        <w:tabs>
          <w:tab w:val="left" w:pos="573"/>
        </w:tabs>
        <w:ind w:left="572"/>
        <w:rPr>
          <w:rFonts w:ascii="Times New Roman" w:hAnsi="Times New Roman"/>
          <w:sz w:val="24"/>
          <w:szCs w:val="24"/>
        </w:rPr>
      </w:pPr>
      <w:r w:rsidRPr="00184D84">
        <w:rPr>
          <w:rFonts w:ascii="Times New Roman" w:hAnsi="Times New Roman"/>
          <w:b/>
          <w:sz w:val="24"/>
          <w:szCs w:val="24"/>
        </w:rPr>
        <w:t>5.</w:t>
      </w:r>
      <w:r w:rsidR="00EE6EF6" w:rsidRPr="00184D84">
        <w:rPr>
          <w:rFonts w:ascii="Times New Roman" w:hAnsi="Times New Roman"/>
          <w:b/>
          <w:sz w:val="24"/>
          <w:szCs w:val="24"/>
        </w:rPr>
        <w:t>4</w:t>
      </w:r>
      <w:r w:rsidRPr="00184D84">
        <w:rPr>
          <w:rFonts w:ascii="Times New Roman" w:hAnsi="Times New Roman"/>
          <w:b/>
          <w:sz w:val="24"/>
          <w:szCs w:val="24"/>
        </w:rPr>
        <w:t xml:space="preserve">. </w:t>
      </w:r>
      <w:r w:rsidR="00EE6EF6" w:rsidRPr="00184D84">
        <w:rPr>
          <w:rFonts w:ascii="Times New Roman" w:hAnsi="Times New Roman"/>
          <w:b/>
          <w:i/>
          <w:sz w:val="24"/>
          <w:szCs w:val="24"/>
        </w:rPr>
        <w:t>Вопросы на зачет</w:t>
      </w:r>
      <w:r w:rsidR="00EE6EF6" w:rsidRPr="00184D84">
        <w:rPr>
          <w:rFonts w:ascii="Times New Roman" w:hAnsi="Times New Roman"/>
          <w:sz w:val="24"/>
          <w:szCs w:val="24"/>
        </w:rPr>
        <w:t xml:space="preserve"> </w:t>
      </w:r>
    </w:p>
    <w:p w14:paraId="5C850D9B" w14:textId="77777777" w:rsidR="001E4EC8" w:rsidRPr="00184D84" w:rsidRDefault="001E4EC8" w:rsidP="00184D84">
      <w:pPr>
        <w:pStyle w:val="a4"/>
        <w:numPr>
          <w:ilvl w:val="0"/>
          <w:numId w:val="34"/>
        </w:numPr>
        <w:ind w:left="709" w:firstLine="0"/>
        <w:jc w:val="both"/>
        <w:rPr>
          <w:rFonts w:ascii="Times New Roman" w:hAnsi="Times New Roman"/>
          <w:sz w:val="24"/>
          <w:szCs w:val="24"/>
        </w:rPr>
      </w:pPr>
      <w:r w:rsidRPr="00184D84">
        <w:rPr>
          <w:rFonts w:ascii="Times New Roman" w:hAnsi="Times New Roman"/>
          <w:sz w:val="24"/>
          <w:szCs w:val="24"/>
        </w:rPr>
        <w:t>Правовая природа внесудебных процедур урегулирования споров</w:t>
      </w:r>
    </w:p>
    <w:p w14:paraId="7767CE0B" w14:textId="77777777" w:rsidR="001E4EC8" w:rsidRPr="00184D84" w:rsidRDefault="001E4EC8" w:rsidP="00184D84">
      <w:pPr>
        <w:pStyle w:val="a4"/>
        <w:numPr>
          <w:ilvl w:val="0"/>
          <w:numId w:val="34"/>
        </w:numPr>
        <w:ind w:left="709" w:firstLine="0"/>
        <w:jc w:val="both"/>
        <w:rPr>
          <w:rFonts w:ascii="Times New Roman" w:hAnsi="Times New Roman"/>
          <w:sz w:val="24"/>
          <w:szCs w:val="24"/>
        </w:rPr>
      </w:pPr>
      <w:r w:rsidRPr="00184D84">
        <w:rPr>
          <w:rFonts w:ascii="Times New Roman" w:hAnsi="Times New Roman"/>
          <w:sz w:val="24"/>
          <w:szCs w:val="24"/>
        </w:rPr>
        <w:t xml:space="preserve">Обязательный </w:t>
      </w:r>
      <w:r w:rsidR="0014115D" w:rsidRPr="00184D84">
        <w:rPr>
          <w:rFonts w:ascii="Times New Roman" w:hAnsi="Times New Roman"/>
          <w:sz w:val="24"/>
          <w:szCs w:val="24"/>
        </w:rPr>
        <w:t>внесуд</w:t>
      </w:r>
      <w:r w:rsidRPr="00184D84">
        <w:rPr>
          <w:rFonts w:ascii="Times New Roman" w:hAnsi="Times New Roman"/>
          <w:sz w:val="24"/>
          <w:szCs w:val="24"/>
        </w:rPr>
        <w:t>ебный порядок урегулирования споров: вопросы правоприменительной практики</w:t>
      </w:r>
      <w:r w:rsidR="00184D84">
        <w:rPr>
          <w:rFonts w:ascii="Times New Roman" w:hAnsi="Times New Roman"/>
          <w:sz w:val="24"/>
          <w:szCs w:val="24"/>
        </w:rPr>
        <w:t>.</w:t>
      </w:r>
    </w:p>
    <w:p w14:paraId="64587AEC" w14:textId="77777777" w:rsidR="001E4EC8" w:rsidRPr="00184D84" w:rsidRDefault="001E4EC8" w:rsidP="00184D84">
      <w:pPr>
        <w:pStyle w:val="a4"/>
        <w:numPr>
          <w:ilvl w:val="0"/>
          <w:numId w:val="34"/>
        </w:numPr>
        <w:ind w:left="709" w:firstLine="0"/>
        <w:jc w:val="both"/>
        <w:rPr>
          <w:rFonts w:ascii="Times New Roman" w:hAnsi="Times New Roman"/>
          <w:sz w:val="24"/>
          <w:szCs w:val="24"/>
        </w:rPr>
      </w:pPr>
      <w:r w:rsidRPr="00184D84">
        <w:rPr>
          <w:rFonts w:ascii="Times New Roman" w:hAnsi="Times New Roman"/>
          <w:sz w:val="24"/>
          <w:szCs w:val="24"/>
        </w:rPr>
        <w:t>Понятие и особенности переговоров, как формы несудебной защиты прав и законных интересов.</w:t>
      </w:r>
    </w:p>
    <w:p w14:paraId="3170A48C" w14:textId="77777777" w:rsidR="001E4EC8" w:rsidRPr="00184D84" w:rsidRDefault="001E4EC8" w:rsidP="00184D84">
      <w:pPr>
        <w:pStyle w:val="a4"/>
        <w:numPr>
          <w:ilvl w:val="0"/>
          <w:numId w:val="34"/>
        </w:numPr>
        <w:ind w:left="709" w:firstLine="0"/>
        <w:jc w:val="both"/>
        <w:rPr>
          <w:rFonts w:ascii="Times New Roman" w:hAnsi="Times New Roman"/>
          <w:sz w:val="24"/>
          <w:szCs w:val="24"/>
        </w:rPr>
      </w:pPr>
      <w:r w:rsidRPr="00184D84">
        <w:rPr>
          <w:rFonts w:ascii="Times New Roman" w:hAnsi="Times New Roman"/>
          <w:sz w:val="24"/>
          <w:szCs w:val="24"/>
        </w:rPr>
        <w:t>Преимущества и недостатки переговоров, как формы несудебной защиты прав и законных интересов.</w:t>
      </w:r>
    </w:p>
    <w:p w14:paraId="49656F84" w14:textId="77777777" w:rsidR="001E4EC8" w:rsidRDefault="001E4EC8" w:rsidP="00184D84">
      <w:pPr>
        <w:pStyle w:val="a4"/>
        <w:numPr>
          <w:ilvl w:val="0"/>
          <w:numId w:val="34"/>
        </w:numPr>
        <w:ind w:left="709" w:firstLine="0"/>
        <w:jc w:val="both"/>
        <w:rPr>
          <w:rFonts w:ascii="Times New Roman" w:hAnsi="Times New Roman"/>
          <w:sz w:val="24"/>
          <w:szCs w:val="24"/>
        </w:rPr>
      </w:pPr>
      <w:r w:rsidRPr="00184D84">
        <w:rPr>
          <w:rFonts w:ascii="Times New Roman" w:hAnsi="Times New Roman"/>
          <w:sz w:val="24"/>
          <w:szCs w:val="24"/>
        </w:rPr>
        <w:t>Основания и порядок проведения переговоров.</w:t>
      </w:r>
    </w:p>
    <w:p w14:paraId="537400EE" w14:textId="77777777" w:rsidR="00184D84" w:rsidRPr="00184D84" w:rsidRDefault="00184D84" w:rsidP="00184D84">
      <w:pPr>
        <w:pStyle w:val="a4"/>
        <w:numPr>
          <w:ilvl w:val="0"/>
          <w:numId w:val="34"/>
        </w:numPr>
        <w:ind w:left="709" w:firstLine="0"/>
        <w:jc w:val="both"/>
        <w:rPr>
          <w:rFonts w:ascii="Times New Roman" w:hAnsi="Times New Roman"/>
          <w:sz w:val="24"/>
          <w:szCs w:val="24"/>
        </w:rPr>
      </w:pPr>
      <w:r>
        <w:rPr>
          <w:rFonts w:ascii="Times New Roman" w:hAnsi="Times New Roman"/>
          <w:sz w:val="24"/>
          <w:szCs w:val="24"/>
        </w:rPr>
        <w:t>Претензия, претензионный порядок разрешения споров.</w:t>
      </w:r>
    </w:p>
    <w:p w14:paraId="24548C78" w14:textId="77777777" w:rsidR="00EF079A" w:rsidRPr="00184D84" w:rsidRDefault="00754B7E" w:rsidP="00184D84">
      <w:pPr>
        <w:pStyle w:val="a4"/>
        <w:numPr>
          <w:ilvl w:val="0"/>
          <w:numId w:val="34"/>
        </w:numPr>
        <w:ind w:left="709" w:firstLine="0"/>
        <w:jc w:val="both"/>
        <w:rPr>
          <w:rFonts w:ascii="Times New Roman" w:hAnsi="Times New Roman"/>
          <w:sz w:val="24"/>
          <w:szCs w:val="24"/>
        </w:rPr>
      </w:pPr>
      <w:r w:rsidRPr="00184D84">
        <w:rPr>
          <w:rFonts w:ascii="Times New Roman" w:hAnsi="Times New Roman"/>
          <w:sz w:val="24"/>
          <w:szCs w:val="24"/>
        </w:rPr>
        <w:t xml:space="preserve"> Медиация</w:t>
      </w:r>
      <w:r w:rsidR="00184D84">
        <w:rPr>
          <w:rFonts w:ascii="Times New Roman" w:hAnsi="Times New Roman"/>
          <w:sz w:val="24"/>
          <w:szCs w:val="24"/>
        </w:rPr>
        <w:t xml:space="preserve"> и порядок ее применения.</w:t>
      </w:r>
    </w:p>
    <w:p w14:paraId="5A9DA18C" w14:textId="77777777" w:rsidR="00184D84" w:rsidRDefault="00184D84" w:rsidP="00184D84">
      <w:pPr>
        <w:pStyle w:val="a4"/>
        <w:numPr>
          <w:ilvl w:val="0"/>
          <w:numId w:val="34"/>
        </w:numPr>
        <w:ind w:left="709" w:firstLine="0"/>
        <w:jc w:val="both"/>
        <w:rPr>
          <w:rFonts w:ascii="Times New Roman" w:hAnsi="Times New Roman"/>
          <w:sz w:val="24"/>
          <w:szCs w:val="24"/>
        </w:rPr>
      </w:pPr>
      <w:r>
        <w:rPr>
          <w:rFonts w:ascii="Times New Roman" w:hAnsi="Times New Roman"/>
          <w:sz w:val="24"/>
          <w:szCs w:val="24"/>
        </w:rPr>
        <w:t>Правовой статус м</w:t>
      </w:r>
      <w:r w:rsidRPr="00184D84">
        <w:rPr>
          <w:rFonts w:ascii="Times New Roman" w:hAnsi="Times New Roman"/>
          <w:sz w:val="24"/>
          <w:szCs w:val="24"/>
        </w:rPr>
        <w:t>едиатор</w:t>
      </w:r>
      <w:r>
        <w:rPr>
          <w:rFonts w:ascii="Times New Roman" w:hAnsi="Times New Roman"/>
          <w:sz w:val="24"/>
          <w:szCs w:val="24"/>
        </w:rPr>
        <w:t>а.</w:t>
      </w:r>
    </w:p>
    <w:p w14:paraId="6C4B5C69" w14:textId="77777777" w:rsidR="00934502" w:rsidRPr="00184D84" w:rsidRDefault="00934502" w:rsidP="00184D84">
      <w:pPr>
        <w:pStyle w:val="a4"/>
        <w:numPr>
          <w:ilvl w:val="0"/>
          <w:numId w:val="34"/>
        </w:numPr>
        <w:ind w:left="709" w:firstLine="0"/>
        <w:jc w:val="both"/>
        <w:rPr>
          <w:rFonts w:ascii="Times New Roman" w:hAnsi="Times New Roman"/>
          <w:sz w:val="24"/>
          <w:szCs w:val="24"/>
        </w:rPr>
      </w:pPr>
      <w:r>
        <w:rPr>
          <w:rFonts w:ascii="Times New Roman" w:hAnsi="Times New Roman"/>
          <w:sz w:val="24"/>
          <w:szCs w:val="24"/>
        </w:rPr>
        <w:t>Последствия использования медиации.</w:t>
      </w:r>
    </w:p>
    <w:p w14:paraId="22251F35" w14:textId="77777777" w:rsidR="001E4EC8" w:rsidRDefault="001E4EC8" w:rsidP="00184D84">
      <w:pPr>
        <w:pStyle w:val="a4"/>
        <w:numPr>
          <w:ilvl w:val="0"/>
          <w:numId w:val="34"/>
        </w:numPr>
        <w:ind w:left="709" w:firstLine="0"/>
        <w:jc w:val="both"/>
        <w:rPr>
          <w:rFonts w:ascii="Times New Roman" w:hAnsi="Times New Roman"/>
          <w:sz w:val="24"/>
          <w:szCs w:val="24"/>
        </w:rPr>
      </w:pPr>
      <w:r w:rsidRPr="00184D84">
        <w:rPr>
          <w:rFonts w:ascii="Times New Roman" w:hAnsi="Times New Roman"/>
          <w:sz w:val="24"/>
          <w:szCs w:val="24"/>
        </w:rPr>
        <w:t>Требование к содержанию мирового соглашения</w:t>
      </w:r>
      <w:r w:rsidR="00184D84">
        <w:rPr>
          <w:rFonts w:ascii="Times New Roman" w:hAnsi="Times New Roman"/>
          <w:sz w:val="24"/>
          <w:szCs w:val="24"/>
        </w:rPr>
        <w:t>.</w:t>
      </w:r>
    </w:p>
    <w:p w14:paraId="052AFFDC" w14:textId="77777777" w:rsidR="00934502" w:rsidRDefault="00934502" w:rsidP="00184D84">
      <w:pPr>
        <w:pStyle w:val="a4"/>
        <w:numPr>
          <w:ilvl w:val="0"/>
          <w:numId w:val="34"/>
        </w:numPr>
        <w:ind w:left="709" w:firstLine="0"/>
        <w:jc w:val="both"/>
        <w:rPr>
          <w:rFonts w:ascii="Times New Roman" w:hAnsi="Times New Roman"/>
          <w:sz w:val="24"/>
          <w:szCs w:val="24"/>
        </w:rPr>
      </w:pPr>
      <w:r>
        <w:rPr>
          <w:rFonts w:ascii="Times New Roman" w:hAnsi="Times New Roman"/>
          <w:sz w:val="24"/>
          <w:szCs w:val="24"/>
        </w:rPr>
        <w:t>Споры, которые не могут рассматриваться третейскими судами согласно АПК РФ.</w:t>
      </w:r>
    </w:p>
    <w:p w14:paraId="5DA658F6" w14:textId="77777777" w:rsidR="00184D84" w:rsidRDefault="00184D84" w:rsidP="00184D84">
      <w:pPr>
        <w:pStyle w:val="a4"/>
        <w:numPr>
          <w:ilvl w:val="0"/>
          <w:numId w:val="34"/>
        </w:numPr>
        <w:ind w:left="709" w:firstLine="0"/>
        <w:jc w:val="both"/>
        <w:rPr>
          <w:rFonts w:ascii="Times New Roman" w:hAnsi="Times New Roman"/>
          <w:sz w:val="24"/>
          <w:szCs w:val="24"/>
        </w:rPr>
      </w:pPr>
      <w:r>
        <w:rPr>
          <w:rFonts w:ascii="Times New Roman" w:hAnsi="Times New Roman"/>
          <w:sz w:val="24"/>
          <w:szCs w:val="24"/>
        </w:rPr>
        <w:t>Реформа третейских судов в РФ.</w:t>
      </w:r>
    </w:p>
    <w:p w14:paraId="51AFBE7E" w14:textId="77777777" w:rsidR="00184D84" w:rsidRPr="00184D84" w:rsidRDefault="00184D84" w:rsidP="00184D84">
      <w:pPr>
        <w:pStyle w:val="a4"/>
        <w:numPr>
          <w:ilvl w:val="0"/>
          <w:numId w:val="34"/>
        </w:numPr>
        <w:ind w:left="709" w:firstLine="0"/>
        <w:jc w:val="both"/>
        <w:rPr>
          <w:rFonts w:ascii="Times New Roman" w:hAnsi="Times New Roman"/>
          <w:sz w:val="24"/>
          <w:szCs w:val="24"/>
        </w:rPr>
      </w:pPr>
      <w:r>
        <w:rPr>
          <w:rFonts w:ascii="Times New Roman" w:hAnsi="Times New Roman"/>
          <w:sz w:val="24"/>
          <w:szCs w:val="24"/>
        </w:rPr>
        <w:t>Допустимость третейского разбирательства по российскому праву.</w:t>
      </w:r>
    </w:p>
    <w:p w14:paraId="5E2BBB8B" w14:textId="77777777" w:rsidR="00184D84" w:rsidRDefault="001E4EC8" w:rsidP="00184D84">
      <w:pPr>
        <w:pStyle w:val="a4"/>
        <w:numPr>
          <w:ilvl w:val="0"/>
          <w:numId w:val="34"/>
        </w:numPr>
        <w:ind w:left="709" w:firstLine="0"/>
        <w:jc w:val="both"/>
        <w:rPr>
          <w:rFonts w:ascii="Times New Roman" w:hAnsi="Times New Roman"/>
          <w:sz w:val="24"/>
          <w:szCs w:val="24"/>
        </w:rPr>
      </w:pPr>
      <w:r w:rsidRPr="00184D84">
        <w:rPr>
          <w:rFonts w:ascii="Times New Roman" w:hAnsi="Times New Roman"/>
          <w:sz w:val="24"/>
          <w:szCs w:val="24"/>
        </w:rPr>
        <w:t>Формы третейского соглашения</w:t>
      </w:r>
      <w:r w:rsidR="0016160D" w:rsidRPr="00184D84">
        <w:rPr>
          <w:rFonts w:ascii="Times New Roman" w:hAnsi="Times New Roman"/>
          <w:sz w:val="24"/>
          <w:szCs w:val="24"/>
        </w:rPr>
        <w:t xml:space="preserve"> и арбитражной оговорки</w:t>
      </w:r>
      <w:r w:rsidR="00184D84">
        <w:rPr>
          <w:rFonts w:ascii="Times New Roman" w:hAnsi="Times New Roman"/>
          <w:sz w:val="24"/>
          <w:szCs w:val="24"/>
        </w:rPr>
        <w:t>.</w:t>
      </w:r>
    </w:p>
    <w:p w14:paraId="4EC6A02F" w14:textId="77777777" w:rsidR="00184D84" w:rsidRPr="00184D84" w:rsidRDefault="00184D84" w:rsidP="00184D84">
      <w:pPr>
        <w:pStyle w:val="a4"/>
        <w:numPr>
          <w:ilvl w:val="0"/>
          <w:numId w:val="34"/>
        </w:numPr>
        <w:ind w:left="709" w:firstLine="0"/>
        <w:jc w:val="both"/>
        <w:rPr>
          <w:rFonts w:ascii="Times New Roman" w:hAnsi="Times New Roman"/>
          <w:sz w:val="24"/>
          <w:szCs w:val="24"/>
        </w:rPr>
      </w:pPr>
      <w:r>
        <w:rPr>
          <w:rFonts w:ascii="Times New Roman" w:hAnsi="Times New Roman"/>
          <w:sz w:val="24"/>
          <w:szCs w:val="24"/>
        </w:rPr>
        <w:t>Обязательность решения третейского суда.</w:t>
      </w:r>
    </w:p>
    <w:p w14:paraId="34FBF900" w14:textId="77777777" w:rsidR="0016160D" w:rsidRPr="00184D84" w:rsidRDefault="0016160D" w:rsidP="00184D84">
      <w:pPr>
        <w:pStyle w:val="a4"/>
        <w:numPr>
          <w:ilvl w:val="0"/>
          <w:numId w:val="34"/>
        </w:numPr>
        <w:ind w:left="709" w:firstLine="0"/>
        <w:jc w:val="both"/>
        <w:rPr>
          <w:rFonts w:ascii="Times New Roman" w:hAnsi="Times New Roman"/>
          <w:sz w:val="24"/>
          <w:szCs w:val="24"/>
        </w:rPr>
      </w:pPr>
      <w:r w:rsidRPr="00184D84">
        <w:rPr>
          <w:rFonts w:ascii="Times New Roman" w:hAnsi="Times New Roman"/>
          <w:sz w:val="24"/>
          <w:szCs w:val="24"/>
        </w:rPr>
        <w:t>Проблемы исполнения решений третейского суда</w:t>
      </w:r>
      <w:r w:rsidR="00184D84">
        <w:rPr>
          <w:rFonts w:ascii="Times New Roman" w:hAnsi="Times New Roman"/>
          <w:sz w:val="24"/>
          <w:szCs w:val="24"/>
        </w:rPr>
        <w:t>.</w:t>
      </w:r>
    </w:p>
    <w:p w14:paraId="418C4B3E" w14:textId="77777777" w:rsidR="00184D84" w:rsidRDefault="00184D84" w:rsidP="00184D84">
      <w:pPr>
        <w:pStyle w:val="a4"/>
        <w:numPr>
          <w:ilvl w:val="0"/>
          <w:numId w:val="34"/>
        </w:numPr>
        <w:ind w:left="709" w:firstLine="0"/>
        <w:jc w:val="both"/>
        <w:rPr>
          <w:rFonts w:ascii="Times New Roman" w:hAnsi="Times New Roman"/>
          <w:sz w:val="24"/>
          <w:szCs w:val="24"/>
        </w:rPr>
      </w:pPr>
      <w:r w:rsidRPr="00184D84">
        <w:rPr>
          <w:rFonts w:ascii="Times New Roman" w:hAnsi="Times New Roman"/>
          <w:sz w:val="24"/>
          <w:szCs w:val="24"/>
        </w:rPr>
        <w:t>Виды третейских оговорок</w:t>
      </w:r>
      <w:r>
        <w:rPr>
          <w:rFonts w:ascii="Times New Roman" w:hAnsi="Times New Roman"/>
          <w:sz w:val="24"/>
          <w:szCs w:val="24"/>
        </w:rPr>
        <w:t>.</w:t>
      </w:r>
    </w:p>
    <w:p w14:paraId="3E2F65FC" w14:textId="77777777" w:rsidR="00184D84" w:rsidRDefault="00184D84" w:rsidP="00184D84">
      <w:pPr>
        <w:pStyle w:val="a4"/>
        <w:numPr>
          <w:ilvl w:val="0"/>
          <w:numId w:val="34"/>
        </w:numPr>
        <w:ind w:left="709" w:firstLine="0"/>
        <w:jc w:val="both"/>
        <w:rPr>
          <w:rFonts w:ascii="Times New Roman" w:hAnsi="Times New Roman"/>
          <w:sz w:val="24"/>
          <w:szCs w:val="24"/>
        </w:rPr>
      </w:pPr>
      <w:r>
        <w:rPr>
          <w:rFonts w:ascii="Times New Roman" w:hAnsi="Times New Roman"/>
          <w:sz w:val="24"/>
          <w:szCs w:val="24"/>
        </w:rPr>
        <w:t xml:space="preserve">Ассиметричность третейской оговорки. </w:t>
      </w:r>
    </w:p>
    <w:p w14:paraId="3B6853EE" w14:textId="77777777" w:rsidR="00184D84" w:rsidRDefault="00184D84" w:rsidP="00184D84">
      <w:pPr>
        <w:pStyle w:val="a4"/>
        <w:numPr>
          <w:ilvl w:val="0"/>
          <w:numId w:val="34"/>
        </w:numPr>
        <w:ind w:left="709" w:firstLine="0"/>
        <w:jc w:val="both"/>
        <w:rPr>
          <w:rFonts w:ascii="Times New Roman" w:hAnsi="Times New Roman"/>
          <w:sz w:val="24"/>
          <w:szCs w:val="24"/>
        </w:rPr>
      </w:pPr>
      <w:r>
        <w:rPr>
          <w:rFonts w:ascii="Times New Roman" w:hAnsi="Times New Roman"/>
          <w:sz w:val="24"/>
          <w:szCs w:val="24"/>
        </w:rPr>
        <w:t>Определение применимого права при международном коммерческом арбитраже.</w:t>
      </w:r>
    </w:p>
    <w:p w14:paraId="2C68B411" w14:textId="77777777" w:rsidR="00184D84" w:rsidRDefault="00184D84" w:rsidP="00184D84">
      <w:pPr>
        <w:pStyle w:val="a4"/>
        <w:numPr>
          <w:ilvl w:val="0"/>
          <w:numId w:val="34"/>
        </w:numPr>
        <w:ind w:left="709" w:firstLine="0"/>
        <w:jc w:val="both"/>
        <w:rPr>
          <w:rFonts w:ascii="Times New Roman" w:hAnsi="Times New Roman"/>
          <w:sz w:val="24"/>
          <w:szCs w:val="24"/>
        </w:rPr>
      </w:pPr>
      <w:r>
        <w:rPr>
          <w:rFonts w:ascii="Times New Roman" w:hAnsi="Times New Roman"/>
          <w:sz w:val="24"/>
          <w:szCs w:val="24"/>
        </w:rPr>
        <w:t>Принцип компетенции компетенций.</w:t>
      </w:r>
    </w:p>
    <w:p w14:paraId="47D0CB83" w14:textId="77777777" w:rsidR="00184D84" w:rsidRDefault="00184D84" w:rsidP="00184D84">
      <w:pPr>
        <w:pStyle w:val="a4"/>
        <w:numPr>
          <w:ilvl w:val="0"/>
          <w:numId w:val="34"/>
        </w:numPr>
        <w:ind w:left="709" w:firstLine="0"/>
        <w:jc w:val="both"/>
        <w:rPr>
          <w:rFonts w:ascii="Times New Roman" w:hAnsi="Times New Roman"/>
          <w:sz w:val="24"/>
          <w:szCs w:val="24"/>
        </w:rPr>
      </w:pPr>
      <w:r>
        <w:rPr>
          <w:rFonts w:ascii="Times New Roman" w:hAnsi="Times New Roman"/>
          <w:sz w:val="24"/>
          <w:szCs w:val="24"/>
        </w:rPr>
        <w:t>Роль прецедента в практике международных коммерческих арбитражей.</w:t>
      </w:r>
    </w:p>
    <w:p w14:paraId="301C4A8A" w14:textId="77777777" w:rsidR="00184D84" w:rsidRDefault="00184D84" w:rsidP="00184D84">
      <w:pPr>
        <w:pStyle w:val="a4"/>
        <w:numPr>
          <w:ilvl w:val="0"/>
          <w:numId w:val="34"/>
        </w:numPr>
        <w:ind w:left="709" w:firstLine="0"/>
        <w:jc w:val="both"/>
        <w:rPr>
          <w:rFonts w:ascii="Times New Roman" w:hAnsi="Times New Roman"/>
          <w:sz w:val="24"/>
          <w:szCs w:val="24"/>
        </w:rPr>
      </w:pPr>
      <w:r>
        <w:rPr>
          <w:rFonts w:ascii="Times New Roman" w:hAnsi="Times New Roman"/>
          <w:sz w:val="24"/>
          <w:szCs w:val="24"/>
        </w:rPr>
        <w:t>Постоянно действующее арбитражное учреждение.</w:t>
      </w:r>
    </w:p>
    <w:p w14:paraId="486463D4" w14:textId="77777777" w:rsidR="00184D84" w:rsidRPr="00184D84" w:rsidRDefault="00184D84" w:rsidP="00184D84">
      <w:pPr>
        <w:pStyle w:val="a4"/>
        <w:numPr>
          <w:ilvl w:val="0"/>
          <w:numId w:val="34"/>
        </w:numPr>
        <w:ind w:left="709" w:firstLine="0"/>
        <w:jc w:val="both"/>
        <w:rPr>
          <w:rFonts w:ascii="Times New Roman" w:hAnsi="Times New Roman"/>
          <w:sz w:val="24"/>
          <w:szCs w:val="24"/>
        </w:rPr>
      </w:pPr>
      <w:r>
        <w:rPr>
          <w:rFonts w:ascii="Times New Roman" w:hAnsi="Times New Roman"/>
          <w:sz w:val="24"/>
          <w:szCs w:val="24"/>
        </w:rPr>
        <w:t xml:space="preserve">Арбитраж </w:t>
      </w:r>
      <w:r>
        <w:rPr>
          <w:rFonts w:ascii="Times New Roman" w:hAnsi="Times New Roman"/>
          <w:sz w:val="24"/>
          <w:szCs w:val="24"/>
          <w:lang w:val="en-US"/>
        </w:rPr>
        <w:t>Ad hoc.</w:t>
      </w:r>
    </w:p>
    <w:p w14:paraId="4E5691BC" w14:textId="77777777" w:rsidR="00184D84" w:rsidRPr="00184D84" w:rsidRDefault="00184D84" w:rsidP="00184D84">
      <w:pPr>
        <w:pStyle w:val="a4"/>
        <w:numPr>
          <w:ilvl w:val="0"/>
          <w:numId w:val="34"/>
        </w:numPr>
        <w:ind w:left="709" w:firstLine="0"/>
        <w:jc w:val="both"/>
        <w:rPr>
          <w:rFonts w:ascii="Times New Roman" w:hAnsi="Times New Roman"/>
          <w:sz w:val="24"/>
          <w:szCs w:val="24"/>
        </w:rPr>
      </w:pPr>
      <w:r w:rsidRPr="00184D84">
        <w:rPr>
          <w:rFonts w:ascii="Times New Roman" w:hAnsi="Times New Roman"/>
          <w:sz w:val="24"/>
          <w:szCs w:val="24"/>
        </w:rPr>
        <w:t>Действительность третейских оговорок</w:t>
      </w:r>
      <w:r>
        <w:rPr>
          <w:rFonts w:ascii="Times New Roman" w:hAnsi="Times New Roman"/>
          <w:sz w:val="24"/>
          <w:szCs w:val="24"/>
        </w:rPr>
        <w:t>.</w:t>
      </w:r>
    </w:p>
    <w:p w14:paraId="6A21AB57" w14:textId="77777777" w:rsidR="00184D84" w:rsidRPr="00184D84" w:rsidRDefault="00184D84" w:rsidP="00184D84">
      <w:pPr>
        <w:pStyle w:val="a4"/>
        <w:numPr>
          <w:ilvl w:val="0"/>
          <w:numId w:val="34"/>
        </w:numPr>
        <w:ind w:left="709" w:firstLine="0"/>
        <w:jc w:val="both"/>
        <w:rPr>
          <w:rFonts w:ascii="Times New Roman" w:hAnsi="Times New Roman"/>
          <w:sz w:val="24"/>
          <w:szCs w:val="24"/>
        </w:rPr>
      </w:pPr>
      <w:r w:rsidRPr="00184D84">
        <w:rPr>
          <w:rFonts w:ascii="Times New Roman" w:hAnsi="Times New Roman"/>
          <w:sz w:val="24"/>
          <w:szCs w:val="24"/>
        </w:rPr>
        <w:t>Права и обязанности арбитра по российскому законодательству.</w:t>
      </w:r>
    </w:p>
    <w:p w14:paraId="28B724D7" w14:textId="77777777" w:rsidR="00184D84" w:rsidRDefault="00184D84" w:rsidP="00184D84">
      <w:pPr>
        <w:pStyle w:val="a4"/>
        <w:numPr>
          <w:ilvl w:val="0"/>
          <w:numId w:val="34"/>
        </w:numPr>
        <w:ind w:left="709" w:firstLine="0"/>
        <w:jc w:val="both"/>
        <w:rPr>
          <w:rFonts w:ascii="Times New Roman" w:hAnsi="Times New Roman"/>
          <w:sz w:val="24"/>
          <w:szCs w:val="24"/>
        </w:rPr>
      </w:pPr>
      <w:r w:rsidRPr="00184D84">
        <w:rPr>
          <w:rFonts w:ascii="Times New Roman" w:hAnsi="Times New Roman"/>
          <w:sz w:val="24"/>
          <w:szCs w:val="24"/>
        </w:rPr>
        <w:t>Правовой статус МКАС при ТПП.</w:t>
      </w:r>
    </w:p>
    <w:p w14:paraId="150D05BA" w14:textId="77777777" w:rsidR="00184D84" w:rsidRPr="00184D84" w:rsidRDefault="00184D84" w:rsidP="00184D84">
      <w:pPr>
        <w:pStyle w:val="a4"/>
        <w:numPr>
          <w:ilvl w:val="0"/>
          <w:numId w:val="34"/>
        </w:numPr>
        <w:ind w:left="709" w:firstLine="0"/>
        <w:jc w:val="both"/>
        <w:rPr>
          <w:rFonts w:ascii="Times New Roman" w:hAnsi="Times New Roman"/>
          <w:sz w:val="24"/>
          <w:szCs w:val="24"/>
        </w:rPr>
      </w:pPr>
      <w:r>
        <w:rPr>
          <w:rFonts w:ascii="Times New Roman" w:hAnsi="Times New Roman"/>
          <w:sz w:val="24"/>
          <w:szCs w:val="24"/>
        </w:rPr>
        <w:t>Третейский сбор.</w:t>
      </w:r>
    </w:p>
    <w:p w14:paraId="2FA17E33" w14:textId="77777777" w:rsidR="00184D84" w:rsidRPr="00184D84" w:rsidRDefault="00184D84" w:rsidP="00184D84">
      <w:pPr>
        <w:pStyle w:val="a4"/>
        <w:numPr>
          <w:ilvl w:val="0"/>
          <w:numId w:val="34"/>
        </w:numPr>
        <w:ind w:left="709" w:firstLine="0"/>
        <w:jc w:val="both"/>
        <w:rPr>
          <w:rFonts w:ascii="Times New Roman" w:hAnsi="Times New Roman"/>
          <w:sz w:val="24"/>
          <w:szCs w:val="24"/>
        </w:rPr>
      </w:pPr>
      <w:r w:rsidRPr="00184D84">
        <w:rPr>
          <w:rFonts w:ascii="Times New Roman" w:hAnsi="Times New Roman"/>
          <w:sz w:val="24"/>
          <w:szCs w:val="24"/>
        </w:rPr>
        <w:t>Международный коммерчески арбитраж.</w:t>
      </w:r>
    </w:p>
    <w:p w14:paraId="617324E5" w14:textId="77777777" w:rsidR="00184D84" w:rsidRPr="00184D84" w:rsidRDefault="00184D84" w:rsidP="00184D84">
      <w:pPr>
        <w:pStyle w:val="a4"/>
        <w:numPr>
          <w:ilvl w:val="0"/>
          <w:numId w:val="34"/>
        </w:numPr>
        <w:ind w:left="709" w:firstLine="0"/>
        <w:jc w:val="both"/>
        <w:rPr>
          <w:rFonts w:ascii="Times New Roman" w:hAnsi="Times New Roman"/>
          <w:sz w:val="24"/>
          <w:szCs w:val="24"/>
        </w:rPr>
      </w:pPr>
      <w:r w:rsidRPr="00184D84">
        <w:rPr>
          <w:rFonts w:ascii="Times New Roman" w:hAnsi="Times New Roman"/>
          <w:sz w:val="24"/>
          <w:szCs w:val="24"/>
        </w:rPr>
        <w:t>Арбитражный регламент МКАС при ТПП.</w:t>
      </w:r>
    </w:p>
    <w:p w14:paraId="195B5224" w14:textId="77777777" w:rsidR="00184D84" w:rsidRDefault="00184D84" w:rsidP="00184D84">
      <w:pPr>
        <w:pStyle w:val="a4"/>
        <w:numPr>
          <w:ilvl w:val="0"/>
          <w:numId w:val="34"/>
        </w:numPr>
        <w:ind w:left="709" w:firstLine="0"/>
        <w:jc w:val="both"/>
        <w:rPr>
          <w:rFonts w:ascii="Times New Roman" w:hAnsi="Times New Roman"/>
          <w:sz w:val="24"/>
          <w:szCs w:val="24"/>
        </w:rPr>
      </w:pPr>
      <w:r w:rsidRPr="00184D84">
        <w:rPr>
          <w:rFonts w:ascii="Times New Roman" w:hAnsi="Times New Roman"/>
          <w:sz w:val="24"/>
          <w:szCs w:val="24"/>
        </w:rPr>
        <w:t xml:space="preserve">Арбитражный регламент Арбитражного центра при РСПП. </w:t>
      </w:r>
    </w:p>
    <w:p w14:paraId="5F6AE699" w14:textId="77777777" w:rsidR="00184D84" w:rsidRDefault="00184D84" w:rsidP="00184D84">
      <w:pPr>
        <w:pStyle w:val="a4"/>
        <w:numPr>
          <w:ilvl w:val="0"/>
          <w:numId w:val="34"/>
        </w:numPr>
        <w:ind w:left="709" w:firstLine="0"/>
        <w:jc w:val="both"/>
        <w:rPr>
          <w:rFonts w:ascii="Times New Roman" w:hAnsi="Times New Roman"/>
          <w:sz w:val="24"/>
          <w:szCs w:val="24"/>
        </w:rPr>
      </w:pPr>
      <w:r>
        <w:rPr>
          <w:rFonts w:ascii="Times New Roman" w:hAnsi="Times New Roman"/>
          <w:sz w:val="24"/>
          <w:szCs w:val="24"/>
        </w:rPr>
        <w:t>Арбитражный регламент ЮНСИТРАЛ.</w:t>
      </w:r>
    </w:p>
    <w:p w14:paraId="231D6C47" w14:textId="77777777" w:rsidR="00184D84" w:rsidRDefault="00184D84" w:rsidP="00184D84">
      <w:pPr>
        <w:pStyle w:val="a4"/>
        <w:numPr>
          <w:ilvl w:val="0"/>
          <w:numId w:val="34"/>
        </w:numPr>
        <w:ind w:left="709" w:firstLine="0"/>
        <w:jc w:val="both"/>
        <w:rPr>
          <w:rFonts w:ascii="Times New Roman" w:hAnsi="Times New Roman"/>
          <w:sz w:val="24"/>
          <w:szCs w:val="24"/>
        </w:rPr>
      </w:pPr>
      <w:r>
        <w:rPr>
          <w:rFonts w:ascii="Times New Roman" w:hAnsi="Times New Roman"/>
          <w:sz w:val="24"/>
          <w:szCs w:val="24"/>
        </w:rPr>
        <w:t>Арбитражный институт торговой палаты Стокгольма.</w:t>
      </w:r>
    </w:p>
    <w:p w14:paraId="3ACF9A76" w14:textId="77777777" w:rsidR="00184D84" w:rsidRDefault="00184D84" w:rsidP="00184D84">
      <w:pPr>
        <w:pStyle w:val="a4"/>
        <w:numPr>
          <w:ilvl w:val="0"/>
          <w:numId w:val="34"/>
        </w:numPr>
        <w:ind w:left="709" w:firstLine="0"/>
        <w:jc w:val="both"/>
        <w:rPr>
          <w:rFonts w:ascii="Times New Roman" w:hAnsi="Times New Roman"/>
          <w:sz w:val="24"/>
          <w:szCs w:val="24"/>
        </w:rPr>
      </w:pPr>
      <w:r>
        <w:rPr>
          <w:rFonts w:ascii="Times New Roman" w:hAnsi="Times New Roman"/>
          <w:sz w:val="24"/>
          <w:szCs w:val="24"/>
        </w:rPr>
        <w:lastRenderedPageBreak/>
        <w:t>Арбитражные учреждения Китая.</w:t>
      </w:r>
    </w:p>
    <w:p w14:paraId="49658353" w14:textId="77777777" w:rsidR="00184D84" w:rsidRDefault="00184D84" w:rsidP="00184D84">
      <w:pPr>
        <w:pStyle w:val="a4"/>
        <w:numPr>
          <w:ilvl w:val="0"/>
          <w:numId w:val="34"/>
        </w:numPr>
        <w:ind w:left="709" w:firstLine="0"/>
        <w:jc w:val="both"/>
        <w:rPr>
          <w:rFonts w:ascii="Times New Roman" w:hAnsi="Times New Roman"/>
          <w:sz w:val="24"/>
          <w:szCs w:val="24"/>
        </w:rPr>
      </w:pPr>
      <w:r>
        <w:rPr>
          <w:rFonts w:ascii="Times New Roman" w:hAnsi="Times New Roman"/>
          <w:sz w:val="24"/>
          <w:szCs w:val="24"/>
        </w:rPr>
        <w:t>Арбитражные учреждения Нидерландов.</w:t>
      </w:r>
    </w:p>
    <w:p w14:paraId="566BD48D" w14:textId="77777777" w:rsidR="00184D84" w:rsidRPr="00184D84" w:rsidRDefault="00184D84" w:rsidP="00184D84">
      <w:pPr>
        <w:pStyle w:val="a4"/>
        <w:numPr>
          <w:ilvl w:val="0"/>
          <w:numId w:val="34"/>
        </w:numPr>
        <w:ind w:left="709" w:firstLine="0"/>
        <w:jc w:val="both"/>
        <w:rPr>
          <w:rFonts w:ascii="Times New Roman" w:hAnsi="Times New Roman"/>
          <w:sz w:val="24"/>
          <w:szCs w:val="24"/>
        </w:rPr>
      </w:pPr>
      <w:r>
        <w:rPr>
          <w:rFonts w:ascii="Times New Roman" w:hAnsi="Times New Roman"/>
          <w:sz w:val="24"/>
          <w:szCs w:val="24"/>
        </w:rPr>
        <w:t>Международные инвестиционные арбитражи.</w:t>
      </w:r>
    </w:p>
    <w:p w14:paraId="01C6176B" w14:textId="77777777" w:rsidR="001E4EC8" w:rsidRPr="00184D84" w:rsidRDefault="001E4EC8" w:rsidP="00A57FFD">
      <w:pPr>
        <w:spacing w:after="100" w:line="240" w:lineRule="auto"/>
        <w:jc w:val="both"/>
        <w:rPr>
          <w:rFonts w:ascii="Times New Roman" w:hAnsi="Times New Roman"/>
          <w:b/>
          <w:sz w:val="24"/>
          <w:szCs w:val="24"/>
        </w:rPr>
      </w:pPr>
    </w:p>
    <w:p w14:paraId="277D1075" w14:textId="77777777" w:rsidR="00A57FFD" w:rsidRPr="00184D84" w:rsidRDefault="00A57FFD" w:rsidP="00A57FFD">
      <w:pPr>
        <w:spacing w:after="100" w:line="240" w:lineRule="auto"/>
        <w:jc w:val="both"/>
        <w:rPr>
          <w:rFonts w:ascii="Times New Roman" w:hAnsi="Times New Roman"/>
          <w:b/>
          <w:sz w:val="24"/>
          <w:szCs w:val="24"/>
        </w:rPr>
      </w:pPr>
      <w:r w:rsidRPr="00184D84">
        <w:rPr>
          <w:rFonts w:ascii="Times New Roman" w:hAnsi="Times New Roman"/>
          <w:b/>
          <w:sz w:val="24"/>
          <w:szCs w:val="24"/>
        </w:rPr>
        <w:t>Методические рекомендации</w:t>
      </w:r>
    </w:p>
    <w:p w14:paraId="03ED0EE8" w14:textId="77777777" w:rsidR="00EE6EF6" w:rsidRPr="00184D84" w:rsidRDefault="00EE6EF6" w:rsidP="00EE6EF6">
      <w:pPr>
        <w:ind w:firstLine="709"/>
        <w:contextualSpacing/>
        <w:jc w:val="both"/>
        <w:rPr>
          <w:rFonts w:ascii="Times New Roman" w:hAnsi="Times New Roman"/>
          <w:sz w:val="24"/>
          <w:szCs w:val="24"/>
        </w:rPr>
      </w:pPr>
      <w:r w:rsidRPr="00184D84">
        <w:rPr>
          <w:rFonts w:ascii="Times New Roman" w:hAnsi="Times New Roman"/>
          <w:sz w:val="24"/>
          <w:szCs w:val="24"/>
        </w:rPr>
        <w:t>При подготовке к зачету студент обязан проработать нормативно-правовые источники по темам дисциплины, позиции судов, основную и дополнительную литературу (с обязательным конспектированием изучаемого материала). На экзамен выносится минимум 2 вопроса. Конкретные вопросы определяются случайным образом. Во время экзамена преподаватель может задавать дополнительные вопросы по содержанию дисциплины, но не более двух.</w:t>
      </w:r>
    </w:p>
    <w:p w14:paraId="38619FD1" w14:textId="77777777" w:rsidR="00A57FFD" w:rsidRPr="00184D84" w:rsidRDefault="00A57FFD" w:rsidP="00A57FFD">
      <w:pPr>
        <w:spacing w:after="0" w:line="240" w:lineRule="auto"/>
        <w:jc w:val="both"/>
        <w:rPr>
          <w:rFonts w:ascii="Times New Roman" w:hAnsi="Times New Roman"/>
          <w:sz w:val="24"/>
          <w:szCs w:val="24"/>
        </w:rPr>
      </w:pPr>
    </w:p>
    <w:p w14:paraId="143CDDFC" w14:textId="77777777" w:rsidR="00A57FFD" w:rsidRPr="00184D84" w:rsidRDefault="00A57FFD" w:rsidP="00A57FFD">
      <w:pPr>
        <w:spacing w:after="100" w:line="240" w:lineRule="auto"/>
        <w:jc w:val="both"/>
        <w:rPr>
          <w:rFonts w:ascii="Times New Roman" w:hAnsi="Times New Roman"/>
          <w:b/>
          <w:sz w:val="24"/>
          <w:szCs w:val="24"/>
        </w:rPr>
      </w:pPr>
      <w:r w:rsidRPr="00184D84">
        <w:rPr>
          <w:rFonts w:ascii="Times New Roman" w:hAnsi="Times New Roman"/>
          <w:b/>
          <w:sz w:val="24"/>
          <w:szCs w:val="24"/>
        </w:rPr>
        <w:t>Критерии оценки</w:t>
      </w:r>
    </w:p>
    <w:tbl>
      <w:tblPr>
        <w:tblW w:w="105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802"/>
        <w:gridCol w:w="992"/>
        <w:gridCol w:w="6804"/>
      </w:tblGrid>
      <w:tr w:rsidR="00EE6EF6" w:rsidRPr="00184D84" w14:paraId="77EA85ED" w14:textId="77777777" w:rsidTr="00EE6EF6">
        <w:tc>
          <w:tcPr>
            <w:tcW w:w="2802" w:type="dxa"/>
          </w:tcPr>
          <w:p w14:paraId="7E1CC3D7" w14:textId="77777777" w:rsidR="00EE6EF6" w:rsidRPr="00184D84" w:rsidRDefault="00EE6EF6" w:rsidP="00E175CE">
            <w:pPr>
              <w:jc w:val="center"/>
              <w:rPr>
                <w:rFonts w:ascii="Times New Roman" w:hAnsi="Times New Roman"/>
                <w:sz w:val="24"/>
                <w:szCs w:val="24"/>
              </w:rPr>
            </w:pPr>
            <w:r w:rsidRPr="00184D84">
              <w:rPr>
                <w:rFonts w:ascii="Times New Roman" w:hAnsi="Times New Roman"/>
                <w:sz w:val="24"/>
                <w:szCs w:val="24"/>
              </w:rPr>
              <w:t>Оценка</w:t>
            </w:r>
          </w:p>
        </w:tc>
        <w:tc>
          <w:tcPr>
            <w:tcW w:w="992" w:type="dxa"/>
          </w:tcPr>
          <w:p w14:paraId="30921142" w14:textId="77777777" w:rsidR="00EE6EF6" w:rsidRPr="00184D84" w:rsidRDefault="00EE6EF6" w:rsidP="00E175CE">
            <w:pPr>
              <w:jc w:val="center"/>
              <w:rPr>
                <w:rFonts w:ascii="Times New Roman" w:hAnsi="Times New Roman"/>
                <w:sz w:val="24"/>
                <w:szCs w:val="24"/>
              </w:rPr>
            </w:pPr>
            <w:r w:rsidRPr="00184D84">
              <w:rPr>
                <w:rFonts w:ascii="Times New Roman" w:hAnsi="Times New Roman"/>
                <w:sz w:val="24"/>
                <w:szCs w:val="24"/>
              </w:rPr>
              <w:t>Баллы</w:t>
            </w:r>
          </w:p>
        </w:tc>
        <w:tc>
          <w:tcPr>
            <w:tcW w:w="6804" w:type="dxa"/>
          </w:tcPr>
          <w:p w14:paraId="6EACD815" w14:textId="77777777" w:rsidR="00EE6EF6" w:rsidRPr="00184D84" w:rsidRDefault="00EE6EF6" w:rsidP="00E175CE">
            <w:pPr>
              <w:jc w:val="center"/>
              <w:rPr>
                <w:rFonts w:ascii="Times New Roman" w:hAnsi="Times New Roman"/>
                <w:sz w:val="24"/>
                <w:szCs w:val="24"/>
              </w:rPr>
            </w:pPr>
            <w:r w:rsidRPr="00184D84">
              <w:rPr>
                <w:rFonts w:ascii="Times New Roman" w:hAnsi="Times New Roman"/>
                <w:sz w:val="24"/>
                <w:szCs w:val="24"/>
              </w:rPr>
              <w:t>Описание</w:t>
            </w:r>
          </w:p>
        </w:tc>
      </w:tr>
      <w:tr w:rsidR="00EE6EF6" w:rsidRPr="00184D84" w14:paraId="355CC7A5" w14:textId="77777777" w:rsidTr="00EE6EF6">
        <w:tc>
          <w:tcPr>
            <w:tcW w:w="2802" w:type="dxa"/>
          </w:tcPr>
          <w:p w14:paraId="7B20CF4D" w14:textId="77777777" w:rsidR="00EE6EF6" w:rsidRPr="00184D84" w:rsidRDefault="00EE6EF6" w:rsidP="00EE6EF6">
            <w:pPr>
              <w:jc w:val="center"/>
              <w:rPr>
                <w:rFonts w:ascii="Times New Roman" w:hAnsi="Times New Roman"/>
                <w:sz w:val="24"/>
                <w:szCs w:val="24"/>
              </w:rPr>
            </w:pPr>
            <w:r w:rsidRPr="00184D84">
              <w:rPr>
                <w:rFonts w:ascii="Times New Roman" w:hAnsi="Times New Roman"/>
                <w:sz w:val="24"/>
                <w:szCs w:val="24"/>
              </w:rPr>
              <w:t>«зачтено»</w:t>
            </w:r>
          </w:p>
        </w:tc>
        <w:tc>
          <w:tcPr>
            <w:tcW w:w="992" w:type="dxa"/>
          </w:tcPr>
          <w:p w14:paraId="34BDC711" w14:textId="77777777" w:rsidR="00EE6EF6" w:rsidRPr="00184D84" w:rsidRDefault="00EE6EF6" w:rsidP="00E175CE">
            <w:pPr>
              <w:jc w:val="center"/>
              <w:rPr>
                <w:rFonts w:ascii="Times New Roman" w:hAnsi="Times New Roman"/>
                <w:sz w:val="24"/>
                <w:szCs w:val="24"/>
              </w:rPr>
            </w:pPr>
            <w:r w:rsidRPr="00184D84">
              <w:rPr>
                <w:rFonts w:ascii="Times New Roman" w:hAnsi="Times New Roman"/>
                <w:sz w:val="24"/>
                <w:szCs w:val="24"/>
              </w:rPr>
              <w:t>91-100</w:t>
            </w:r>
          </w:p>
        </w:tc>
        <w:tc>
          <w:tcPr>
            <w:tcW w:w="6804" w:type="dxa"/>
          </w:tcPr>
          <w:p w14:paraId="6F8AA805" w14:textId="77777777" w:rsidR="00EE6EF6" w:rsidRPr="00184D84" w:rsidRDefault="00EE6EF6" w:rsidP="00E175CE">
            <w:pPr>
              <w:jc w:val="both"/>
              <w:rPr>
                <w:rFonts w:ascii="Times New Roman" w:hAnsi="Times New Roman"/>
                <w:sz w:val="24"/>
                <w:szCs w:val="24"/>
              </w:rPr>
            </w:pPr>
            <w:r w:rsidRPr="00184D84">
              <w:rPr>
                <w:rFonts w:ascii="Times New Roman" w:hAnsi="Times New Roman"/>
                <w:sz w:val="24"/>
                <w:szCs w:val="24"/>
              </w:rPr>
              <w:t>студент представил отличное исполнение с незначительным числом ошибок</w:t>
            </w:r>
          </w:p>
        </w:tc>
      </w:tr>
      <w:tr w:rsidR="00EE6EF6" w:rsidRPr="00184D84" w14:paraId="66220957" w14:textId="77777777" w:rsidTr="00EE6EF6">
        <w:tc>
          <w:tcPr>
            <w:tcW w:w="2802" w:type="dxa"/>
          </w:tcPr>
          <w:p w14:paraId="4363DA49" w14:textId="77777777" w:rsidR="00EE6EF6" w:rsidRPr="00184D84" w:rsidRDefault="00EE6EF6" w:rsidP="00EE6EF6">
            <w:pPr>
              <w:jc w:val="center"/>
              <w:rPr>
                <w:rFonts w:ascii="Times New Roman" w:hAnsi="Times New Roman"/>
                <w:sz w:val="24"/>
                <w:szCs w:val="24"/>
              </w:rPr>
            </w:pPr>
            <w:r w:rsidRPr="00184D84">
              <w:rPr>
                <w:rFonts w:ascii="Times New Roman" w:hAnsi="Times New Roman"/>
                <w:sz w:val="24"/>
                <w:szCs w:val="24"/>
              </w:rPr>
              <w:t>«зачтено»</w:t>
            </w:r>
          </w:p>
        </w:tc>
        <w:tc>
          <w:tcPr>
            <w:tcW w:w="992" w:type="dxa"/>
          </w:tcPr>
          <w:p w14:paraId="68B9F816" w14:textId="77777777" w:rsidR="00EE6EF6" w:rsidRPr="00184D84" w:rsidRDefault="00EE6EF6" w:rsidP="00E175CE">
            <w:pPr>
              <w:jc w:val="center"/>
              <w:rPr>
                <w:rFonts w:ascii="Times New Roman" w:hAnsi="Times New Roman"/>
                <w:sz w:val="24"/>
                <w:szCs w:val="24"/>
              </w:rPr>
            </w:pPr>
            <w:r w:rsidRPr="00184D84">
              <w:rPr>
                <w:rFonts w:ascii="Times New Roman" w:hAnsi="Times New Roman"/>
                <w:sz w:val="24"/>
                <w:szCs w:val="24"/>
              </w:rPr>
              <w:t>76-90</w:t>
            </w:r>
          </w:p>
        </w:tc>
        <w:tc>
          <w:tcPr>
            <w:tcW w:w="6804" w:type="dxa"/>
          </w:tcPr>
          <w:p w14:paraId="416F4E77" w14:textId="77777777" w:rsidR="00EE6EF6" w:rsidRPr="00184D84" w:rsidRDefault="00EE6EF6" w:rsidP="00E175CE">
            <w:pPr>
              <w:jc w:val="both"/>
              <w:rPr>
                <w:rFonts w:ascii="Times New Roman" w:hAnsi="Times New Roman"/>
                <w:sz w:val="24"/>
                <w:szCs w:val="24"/>
              </w:rPr>
            </w:pPr>
            <w:r w:rsidRPr="00184D84">
              <w:rPr>
                <w:rFonts w:ascii="Times New Roman" w:hAnsi="Times New Roman"/>
                <w:sz w:val="24"/>
                <w:szCs w:val="24"/>
              </w:rPr>
              <w:t>студент показал уровень владения материалом выше среднего с несколькими ошибками</w:t>
            </w:r>
          </w:p>
        </w:tc>
      </w:tr>
      <w:tr w:rsidR="00EE6EF6" w:rsidRPr="00184D84" w14:paraId="0734A46E" w14:textId="77777777" w:rsidTr="00EE6EF6">
        <w:tc>
          <w:tcPr>
            <w:tcW w:w="2802" w:type="dxa"/>
          </w:tcPr>
          <w:p w14:paraId="42CD2DD7" w14:textId="77777777" w:rsidR="00EE6EF6" w:rsidRPr="00184D84" w:rsidRDefault="00EE6EF6" w:rsidP="00EE6EF6">
            <w:pPr>
              <w:jc w:val="center"/>
              <w:rPr>
                <w:rFonts w:ascii="Times New Roman" w:hAnsi="Times New Roman"/>
                <w:sz w:val="24"/>
                <w:szCs w:val="24"/>
              </w:rPr>
            </w:pPr>
            <w:r w:rsidRPr="00184D84">
              <w:rPr>
                <w:rFonts w:ascii="Times New Roman" w:hAnsi="Times New Roman"/>
                <w:sz w:val="24"/>
                <w:szCs w:val="24"/>
              </w:rPr>
              <w:t>«зачтено»</w:t>
            </w:r>
          </w:p>
        </w:tc>
        <w:tc>
          <w:tcPr>
            <w:tcW w:w="992" w:type="dxa"/>
          </w:tcPr>
          <w:p w14:paraId="546465C6" w14:textId="77777777" w:rsidR="00EE6EF6" w:rsidRPr="00184D84" w:rsidRDefault="00EE6EF6" w:rsidP="00E175CE">
            <w:pPr>
              <w:jc w:val="center"/>
              <w:rPr>
                <w:rFonts w:ascii="Times New Roman" w:hAnsi="Times New Roman"/>
                <w:sz w:val="24"/>
                <w:szCs w:val="24"/>
              </w:rPr>
            </w:pPr>
            <w:r w:rsidRPr="00184D84">
              <w:rPr>
                <w:rFonts w:ascii="Times New Roman" w:hAnsi="Times New Roman"/>
                <w:sz w:val="24"/>
                <w:szCs w:val="24"/>
              </w:rPr>
              <w:t>61-75</w:t>
            </w:r>
          </w:p>
        </w:tc>
        <w:tc>
          <w:tcPr>
            <w:tcW w:w="6804" w:type="dxa"/>
          </w:tcPr>
          <w:p w14:paraId="2AA14083" w14:textId="77777777" w:rsidR="00EE6EF6" w:rsidRPr="00184D84" w:rsidRDefault="00EE6EF6" w:rsidP="00E175CE">
            <w:pPr>
              <w:jc w:val="both"/>
              <w:rPr>
                <w:rFonts w:ascii="Times New Roman" w:hAnsi="Times New Roman"/>
                <w:sz w:val="24"/>
                <w:szCs w:val="24"/>
              </w:rPr>
            </w:pPr>
            <w:r w:rsidRPr="00184D84">
              <w:rPr>
                <w:rFonts w:ascii="Times New Roman" w:hAnsi="Times New Roman"/>
                <w:sz w:val="24"/>
                <w:szCs w:val="24"/>
              </w:rPr>
              <w:t>в целом правильно, но со значительным количеством недостатков</w:t>
            </w:r>
          </w:p>
        </w:tc>
      </w:tr>
      <w:tr w:rsidR="00EE6EF6" w:rsidRPr="00184D84" w14:paraId="3BA84F39" w14:textId="77777777" w:rsidTr="00EE6EF6">
        <w:tc>
          <w:tcPr>
            <w:tcW w:w="2802" w:type="dxa"/>
          </w:tcPr>
          <w:p w14:paraId="0994C457" w14:textId="77777777" w:rsidR="00EE6EF6" w:rsidRPr="00184D84" w:rsidRDefault="00EE6EF6" w:rsidP="00EE6EF6">
            <w:pPr>
              <w:jc w:val="center"/>
              <w:rPr>
                <w:rFonts w:ascii="Times New Roman" w:hAnsi="Times New Roman"/>
                <w:sz w:val="24"/>
                <w:szCs w:val="24"/>
              </w:rPr>
            </w:pPr>
            <w:r w:rsidRPr="00184D84">
              <w:rPr>
                <w:rFonts w:ascii="Times New Roman" w:hAnsi="Times New Roman"/>
                <w:sz w:val="24"/>
                <w:szCs w:val="24"/>
              </w:rPr>
              <w:t>«не зачтено»»</w:t>
            </w:r>
          </w:p>
        </w:tc>
        <w:tc>
          <w:tcPr>
            <w:tcW w:w="992" w:type="dxa"/>
          </w:tcPr>
          <w:p w14:paraId="2B3CEFCF" w14:textId="77777777" w:rsidR="00EE6EF6" w:rsidRPr="00184D84" w:rsidRDefault="00EE6EF6" w:rsidP="00E175CE">
            <w:pPr>
              <w:jc w:val="center"/>
              <w:rPr>
                <w:rFonts w:ascii="Times New Roman" w:hAnsi="Times New Roman"/>
                <w:sz w:val="24"/>
                <w:szCs w:val="24"/>
              </w:rPr>
            </w:pPr>
            <w:r w:rsidRPr="00184D84">
              <w:rPr>
                <w:rFonts w:ascii="Times New Roman" w:hAnsi="Times New Roman"/>
                <w:sz w:val="24"/>
                <w:szCs w:val="24"/>
              </w:rPr>
              <w:t>0-60</w:t>
            </w:r>
          </w:p>
        </w:tc>
        <w:tc>
          <w:tcPr>
            <w:tcW w:w="6804" w:type="dxa"/>
          </w:tcPr>
          <w:p w14:paraId="5BC8A67F" w14:textId="77777777" w:rsidR="00EE6EF6" w:rsidRPr="00184D84" w:rsidRDefault="00EE6EF6" w:rsidP="00E175CE">
            <w:pPr>
              <w:jc w:val="both"/>
              <w:rPr>
                <w:rFonts w:ascii="Times New Roman" w:hAnsi="Times New Roman"/>
                <w:sz w:val="24"/>
                <w:szCs w:val="24"/>
              </w:rPr>
            </w:pPr>
            <w:r w:rsidRPr="00184D84">
              <w:rPr>
                <w:rFonts w:ascii="Times New Roman" w:hAnsi="Times New Roman"/>
                <w:sz w:val="24"/>
                <w:szCs w:val="24"/>
              </w:rPr>
              <w:t>в целом правильное исполнение с критическим количеством существенных ошибок</w:t>
            </w:r>
          </w:p>
        </w:tc>
      </w:tr>
    </w:tbl>
    <w:p w14:paraId="42F40590" w14:textId="77777777" w:rsidR="00A57FFD" w:rsidRPr="00184D84" w:rsidRDefault="00A57FFD" w:rsidP="00E53961">
      <w:pPr>
        <w:spacing w:after="0" w:line="240" w:lineRule="auto"/>
        <w:rPr>
          <w:rFonts w:ascii="Times New Roman" w:hAnsi="Times New Roman"/>
          <w:sz w:val="24"/>
          <w:szCs w:val="24"/>
        </w:rPr>
      </w:pPr>
    </w:p>
    <w:p w14:paraId="26864692" w14:textId="77777777" w:rsidR="00642C34" w:rsidRPr="00184D84" w:rsidRDefault="00642C34" w:rsidP="00E53961">
      <w:pPr>
        <w:spacing w:after="0" w:line="240" w:lineRule="auto"/>
        <w:rPr>
          <w:rFonts w:ascii="Times New Roman" w:hAnsi="Times New Roman"/>
          <w:sz w:val="24"/>
          <w:szCs w:val="24"/>
        </w:rPr>
      </w:pPr>
    </w:p>
    <w:sectPr w:rsidR="00642C34" w:rsidRPr="00184D84" w:rsidSect="003076B7">
      <w:pgSz w:w="11906" w:h="16838"/>
      <w:pgMar w:top="567" w:right="567" w:bottom="567"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21D1E3B" w14:textId="77777777" w:rsidR="00C75876" w:rsidRDefault="00C75876" w:rsidP="00C8013F">
      <w:pPr>
        <w:spacing w:after="0" w:line="240" w:lineRule="auto"/>
      </w:pPr>
      <w:r>
        <w:separator/>
      </w:r>
    </w:p>
  </w:endnote>
  <w:endnote w:type="continuationSeparator" w:id="0">
    <w:p w14:paraId="3110CED5" w14:textId="77777777" w:rsidR="00C75876" w:rsidRDefault="00C75876" w:rsidP="00C8013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CC"/>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29CF80B" w14:textId="77777777" w:rsidR="00C75876" w:rsidRDefault="00C75876" w:rsidP="00C8013F">
      <w:pPr>
        <w:spacing w:after="0" w:line="240" w:lineRule="auto"/>
      </w:pPr>
      <w:r>
        <w:separator/>
      </w:r>
    </w:p>
  </w:footnote>
  <w:footnote w:type="continuationSeparator" w:id="0">
    <w:p w14:paraId="0A604F6F" w14:textId="77777777" w:rsidR="00C75876" w:rsidRDefault="00C75876" w:rsidP="00C8013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210D23"/>
    <w:multiLevelType w:val="hybridMultilevel"/>
    <w:tmpl w:val="311A01E0"/>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 w15:restartNumberingAfterBreak="0">
    <w:nsid w:val="037B424A"/>
    <w:multiLevelType w:val="hybridMultilevel"/>
    <w:tmpl w:val="99CCB114"/>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 w15:restartNumberingAfterBreak="0">
    <w:nsid w:val="039360D3"/>
    <w:multiLevelType w:val="multilevel"/>
    <w:tmpl w:val="9DE852C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89B6484"/>
    <w:multiLevelType w:val="multilevel"/>
    <w:tmpl w:val="DDE0646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08C76CE2"/>
    <w:multiLevelType w:val="multilevel"/>
    <w:tmpl w:val="D17C13B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09116F1F"/>
    <w:multiLevelType w:val="multilevel"/>
    <w:tmpl w:val="C8D2D02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0FA71C7C"/>
    <w:multiLevelType w:val="multilevel"/>
    <w:tmpl w:val="ED9863A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0FEF01AF"/>
    <w:multiLevelType w:val="multilevel"/>
    <w:tmpl w:val="C8D2D02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1CE24A35"/>
    <w:multiLevelType w:val="hybridMultilevel"/>
    <w:tmpl w:val="1AAC8F3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15:restartNumberingAfterBreak="0">
    <w:nsid w:val="22182CB5"/>
    <w:multiLevelType w:val="multilevel"/>
    <w:tmpl w:val="A7B8BAB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23826BA9"/>
    <w:multiLevelType w:val="hybridMultilevel"/>
    <w:tmpl w:val="87263B0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15:restartNumberingAfterBreak="0">
    <w:nsid w:val="269A1DD8"/>
    <w:multiLevelType w:val="multilevel"/>
    <w:tmpl w:val="2A6487D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2C0C761C"/>
    <w:multiLevelType w:val="multilevel"/>
    <w:tmpl w:val="DC2ABB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2CA55E8C"/>
    <w:multiLevelType w:val="multilevel"/>
    <w:tmpl w:val="C8D2D02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2F9A6772"/>
    <w:multiLevelType w:val="multilevel"/>
    <w:tmpl w:val="C8D2D02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32E370B8"/>
    <w:multiLevelType w:val="hybridMultilevel"/>
    <w:tmpl w:val="382E93B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15:restartNumberingAfterBreak="0">
    <w:nsid w:val="345A1A49"/>
    <w:multiLevelType w:val="multilevel"/>
    <w:tmpl w:val="51F211AC"/>
    <w:lvl w:ilvl="0">
      <w:start w:val="5"/>
      <w:numFmt w:val="decimal"/>
      <w:lvlText w:val="%1"/>
      <w:lvlJc w:val="left"/>
      <w:pPr>
        <w:ind w:left="752" w:hanging="420"/>
      </w:pPr>
      <w:rPr>
        <w:rFonts w:hint="default"/>
        <w:lang w:val="ru-RU" w:eastAsia="ru-RU" w:bidi="ru-RU"/>
      </w:rPr>
    </w:lvl>
    <w:lvl w:ilvl="1">
      <w:start w:val="2"/>
      <w:numFmt w:val="decimal"/>
      <w:lvlText w:val="%1.%2."/>
      <w:lvlJc w:val="left"/>
      <w:pPr>
        <w:ind w:left="752" w:hanging="420"/>
      </w:pPr>
      <w:rPr>
        <w:rFonts w:ascii="Times New Roman" w:eastAsia="Times New Roman" w:hAnsi="Times New Roman" w:cs="Times New Roman" w:hint="default"/>
        <w:b/>
        <w:bCs/>
        <w:spacing w:val="-10"/>
        <w:w w:val="100"/>
        <w:sz w:val="24"/>
        <w:szCs w:val="24"/>
        <w:lang w:val="ru-RU" w:eastAsia="ru-RU" w:bidi="ru-RU"/>
      </w:rPr>
    </w:lvl>
    <w:lvl w:ilvl="2">
      <w:start w:val="1"/>
      <w:numFmt w:val="decimal"/>
      <w:lvlText w:val="%1.%2.%3."/>
      <w:lvlJc w:val="left"/>
      <w:pPr>
        <w:ind w:left="932" w:hanging="600"/>
      </w:pPr>
      <w:rPr>
        <w:rFonts w:ascii="Times New Roman" w:eastAsia="Times New Roman" w:hAnsi="Times New Roman" w:cs="Times New Roman" w:hint="default"/>
        <w:spacing w:val="-8"/>
        <w:w w:val="100"/>
        <w:sz w:val="24"/>
        <w:szCs w:val="24"/>
        <w:lang w:val="ru-RU" w:eastAsia="ru-RU" w:bidi="ru-RU"/>
      </w:rPr>
    </w:lvl>
    <w:lvl w:ilvl="3">
      <w:numFmt w:val="bullet"/>
      <w:lvlText w:val="•"/>
      <w:lvlJc w:val="left"/>
      <w:pPr>
        <w:ind w:left="3123" w:hanging="600"/>
      </w:pPr>
      <w:rPr>
        <w:rFonts w:hint="default"/>
        <w:lang w:val="ru-RU" w:eastAsia="ru-RU" w:bidi="ru-RU"/>
      </w:rPr>
    </w:lvl>
    <w:lvl w:ilvl="4">
      <w:numFmt w:val="bullet"/>
      <w:lvlText w:val="•"/>
      <w:lvlJc w:val="left"/>
      <w:pPr>
        <w:ind w:left="4215" w:hanging="600"/>
      </w:pPr>
      <w:rPr>
        <w:rFonts w:hint="default"/>
        <w:lang w:val="ru-RU" w:eastAsia="ru-RU" w:bidi="ru-RU"/>
      </w:rPr>
    </w:lvl>
    <w:lvl w:ilvl="5">
      <w:numFmt w:val="bullet"/>
      <w:lvlText w:val="•"/>
      <w:lvlJc w:val="left"/>
      <w:pPr>
        <w:ind w:left="5307" w:hanging="600"/>
      </w:pPr>
      <w:rPr>
        <w:rFonts w:hint="default"/>
        <w:lang w:val="ru-RU" w:eastAsia="ru-RU" w:bidi="ru-RU"/>
      </w:rPr>
    </w:lvl>
    <w:lvl w:ilvl="6">
      <w:numFmt w:val="bullet"/>
      <w:lvlText w:val="•"/>
      <w:lvlJc w:val="left"/>
      <w:pPr>
        <w:ind w:left="6399" w:hanging="600"/>
      </w:pPr>
      <w:rPr>
        <w:rFonts w:hint="default"/>
        <w:lang w:val="ru-RU" w:eastAsia="ru-RU" w:bidi="ru-RU"/>
      </w:rPr>
    </w:lvl>
    <w:lvl w:ilvl="7">
      <w:numFmt w:val="bullet"/>
      <w:lvlText w:val="•"/>
      <w:lvlJc w:val="left"/>
      <w:pPr>
        <w:ind w:left="7490" w:hanging="600"/>
      </w:pPr>
      <w:rPr>
        <w:rFonts w:hint="default"/>
        <w:lang w:val="ru-RU" w:eastAsia="ru-RU" w:bidi="ru-RU"/>
      </w:rPr>
    </w:lvl>
    <w:lvl w:ilvl="8">
      <w:numFmt w:val="bullet"/>
      <w:lvlText w:val="•"/>
      <w:lvlJc w:val="left"/>
      <w:pPr>
        <w:ind w:left="8582" w:hanging="600"/>
      </w:pPr>
      <w:rPr>
        <w:rFonts w:hint="default"/>
        <w:lang w:val="ru-RU" w:eastAsia="ru-RU" w:bidi="ru-RU"/>
      </w:rPr>
    </w:lvl>
  </w:abstractNum>
  <w:abstractNum w:abstractNumId="17" w15:restartNumberingAfterBreak="0">
    <w:nsid w:val="34D74FAA"/>
    <w:multiLevelType w:val="multilevel"/>
    <w:tmpl w:val="C8D2D02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34E02C77"/>
    <w:multiLevelType w:val="hybridMultilevel"/>
    <w:tmpl w:val="254889A0"/>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9" w15:restartNumberingAfterBreak="0">
    <w:nsid w:val="368B3A9C"/>
    <w:multiLevelType w:val="multilevel"/>
    <w:tmpl w:val="C8D2D02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36D66192"/>
    <w:multiLevelType w:val="multilevel"/>
    <w:tmpl w:val="C8D2D02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38387F92"/>
    <w:multiLevelType w:val="hybridMultilevel"/>
    <w:tmpl w:val="91E476DC"/>
    <w:lvl w:ilvl="0" w:tplc="98160E1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15:restartNumberingAfterBreak="0">
    <w:nsid w:val="3C8C043F"/>
    <w:multiLevelType w:val="hybridMultilevel"/>
    <w:tmpl w:val="25129ED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3" w15:restartNumberingAfterBreak="0">
    <w:nsid w:val="3D040D86"/>
    <w:multiLevelType w:val="multilevel"/>
    <w:tmpl w:val="C8D2D02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3E1A3AB0"/>
    <w:multiLevelType w:val="multilevel"/>
    <w:tmpl w:val="59382C2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3F4613FF"/>
    <w:multiLevelType w:val="multilevel"/>
    <w:tmpl w:val="ACF229E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43570FFB"/>
    <w:multiLevelType w:val="multilevel"/>
    <w:tmpl w:val="849CE87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461849F0"/>
    <w:multiLevelType w:val="multilevel"/>
    <w:tmpl w:val="76AC408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47D629E8"/>
    <w:multiLevelType w:val="multilevel"/>
    <w:tmpl w:val="C8D2D02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4E5A27FC"/>
    <w:multiLevelType w:val="multilevel"/>
    <w:tmpl w:val="C8D2D02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15:restartNumberingAfterBreak="0">
    <w:nsid w:val="4E5C5E43"/>
    <w:multiLevelType w:val="hybridMultilevel"/>
    <w:tmpl w:val="03449C62"/>
    <w:lvl w:ilvl="0" w:tplc="8F3A315C">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31" w15:restartNumberingAfterBreak="0">
    <w:nsid w:val="4FF51DC6"/>
    <w:multiLevelType w:val="multilevel"/>
    <w:tmpl w:val="C8D2D02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15:restartNumberingAfterBreak="0">
    <w:nsid w:val="57C02EAB"/>
    <w:multiLevelType w:val="multilevel"/>
    <w:tmpl w:val="4748FF8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15:restartNumberingAfterBreak="0">
    <w:nsid w:val="593A3F40"/>
    <w:multiLevelType w:val="hybridMultilevel"/>
    <w:tmpl w:val="144E79F6"/>
    <w:lvl w:ilvl="0" w:tplc="349CAAE2">
      <w:start w:val="1"/>
      <w:numFmt w:val="decimal"/>
      <w:lvlText w:val="%1."/>
      <w:lvlJc w:val="left"/>
      <w:pPr>
        <w:ind w:left="768" w:hanging="360"/>
      </w:pPr>
      <w:rPr>
        <w:rFonts w:hint="default"/>
      </w:rPr>
    </w:lvl>
    <w:lvl w:ilvl="1" w:tplc="04190019" w:tentative="1">
      <w:start w:val="1"/>
      <w:numFmt w:val="lowerLetter"/>
      <w:lvlText w:val="%2."/>
      <w:lvlJc w:val="left"/>
      <w:pPr>
        <w:ind w:left="1488" w:hanging="360"/>
      </w:pPr>
    </w:lvl>
    <w:lvl w:ilvl="2" w:tplc="0419001B" w:tentative="1">
      <w:start w:val="1"/>
      <w:numFmt w:val="lowerRoman"/>
      <w:lvlText w:val="%3."/>
      <w:lvlJc w:val="right"/>
      <w:pPr>
        <w:ind w:left="2208" w:hanging="180"/>
      </w:pPr>
    </w:lvl>
    <w:lvl w:ilvl="3" w:tplc="0419000F" w:tentative="1">
      <w:start w:val="1"/>
      <w:numFmt w:val="decimal"/>
      <w:lvlText w:val="%4."/>
      <w:lvlJc w:val="left"/>
      <w:pPr>
        <w:ind w:left="2928" w:hanging="360"/>
      </w:pPr>
    </w:lvl>
    <w:lvl w:ilvl="4" w:tplc="04190019" w:tentative="1">
      <w:start w:val="1"/>
      <w:numFmt w:val="lowerLetter"/>
      <w:lvlText w:val="%5."/>
      <w:lvlJc w:val="left"/>
      <w:pPr>
        <w:ind w:left="3648" w:hanging="360"/>
      </w:pPr>
    </w:lvl>
    <w:lvl w:ilvl="5" w:tplc="0419001B" w:tentative="1">
      <w:start w:val="1"/>
      <w:numFmt w:val="lowerRoman"/>
      <w:lvlText w:val="%6."/>
      <w:lvlJc w:val="right"/>
      <w:pPr>
        <w:ind w:left="4368" w:hanging="180"/>
      </w:pPr>
    </w:lvl>
    <w:lvl w:ilvl="6" w:tplc="0419000F" w:tentative="1">
      <w:start w:val="1"/>
      <w:numFmt w:val="decimal"/>
      <w:lvlText w:val="%7."/>
      <w:lvlJc w:val="left"/>
      <w:pPr>
        <w:ind w:left="5088" w:hanging="360"/>
      </w:pPr>
    </w:lvl>
    <w:lvl w:ilvl="7" w:tplc="04190019" w:tentative="1">
      <w:start w:val="1"/>
      <w:numFmt w:val="lowerLetter"/>
      <w:lvlText w:val="%8."/>
      <w:lvlJc w:val="left"/>
      <w:pPr>
        <w:ind w:left="5808" w:hanging="360"/>
      </w:pPr>
    </w:lvl>
    <w:lvl w:ilvl="8" w:tplc="0419001B" w:tentative="1">
      <w:start w:val="1"/>
      <w:numFmt w:val="lowerRoman"/>
      <w:lvlText w:val="%9."/>
      <w:lvlJc w:val="right"/>
      <w:pPr>
        <w:ind w:left="6528" w:hanging="180"/>
      </w:pPr>
    </w:lvl>
  </w:abstractNum>
  <w:abstractNum w:abstractNumId="34" w15:restartNumberingAfterBreak="0">
    <w:nsid w:val="5B730216"/>
    <w:multiLevelType w:val="hybridMultilevel"/>
    <w:tmpl w:val="7BBEA83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5" w15:restartNumberingAfterBreak="0">
    <w:nsid w:val="658E38DF"/>
    <w:multiLevelType w:val="multilevel"/>
    <w:tmpl w:val="42DC7392"/>
    <w:lvl w:ilvl="0">
      <w:start w:val="5"/>
      <w:numFmt w:val="decimal"/>
      <w:lvlText w:val="%1"/>
      <w:lvlJc w:val="left"/>
      <w:pPr>
        <w:ind w:left="692" w:hanging="360"/>
      </w:pPr>
      <w:rPr>
        <w:rFonts w:hint="default"/>
        <w:lang w:val="ru-RU" w:eastAsia="ru-RU" w:bidi="ru-RU"/>
      </w:rPr>
    </w:lvl>
    <w:lvl w:ilvl="1">
      <w:start w:val="1"/>
      <w:numFmt w:val="decimal"/>
      <w:lvlText w:val="%1.%2"/>
      <w:lvlJc w:val="left"/>
      <w:pPr>
        <w:ind w:left="692" w:hanging="360"/>
      </w:pPr>
      <w:rPr>
        <w:rFonts w:ascii="Times New Roman" w:eastAsia="Times New Roman" w:hAnsi="Times New Roman" w:cs="Times New Roman" w:hint="default"/>
        <w:b/>
        <w:bCs/>
        <w:spacing w:val="-4"/>
        <w:w w:val="100"/>
        <w:sz w:val="24"/>
        <w:szCs w:val="24"/>
        <w:lang w:val="ru-RU" w:eastAsia="ru-RU" w:bidi="ru-RU"/>
      </w:rPr>
    </w:lvl>
    <w:lvl w:ilvl="2">
      <w:start w:val="1"/>
      <w:numFmt w:val="decimal"/>
      <w:lvlText w:val="%1.%2.%3."/>
      <w:lvlJc w:val="left"/>
      <w:pPr>
        <w:ind w:left="932" w:hanging="600"/>
      </w:pPr>
      <w:rPr>
        <w:rFonts w:ascii="Times New Roman" w:eastAsia="Times New Roman" w:hAnsi="Times New Roman" w:cs="Times New Roman" w:hint="default"/>
        <w:spacing w:val="-3"/>
        <w:w w:val="100"/>
        <w:sz w:val="24"/>
        <w:szCs w:val="24"/>
        <w:lang w:val="ru-RU" w:eastAsia="ru-RU" w:bidi="ru-RU"/>
      </w:rPr>
    </w:lvl>
    <w:lvl w:ilvl="3">
      <w:numFmt w:val="bullet"/>
      <w:lvlText w:val="•"/>
      <w:lvlJc w:val="left"/>
      <w:pPr>
        <w:ind w:left="3123" w:hanging="600"/>
      </w:pPr>
      <w:rPr>
        <w:rFonts w:hint="default"/>
        <w:lang w:val="ru-RU" w:eastAsia="ru-RU" w:bidi="ru-RU"/>
      </w:rPr>
    </w:lvl>
    <w:lvl w:ilvl="4">
      <w:numFmt w:val="bullet"/>
      <w:lvlText w:val="•"/>
      <w:lvlJc w:val="left"/>
      <w:pPr>
        <w:ind w:left="4215" w:hanging="600"/>
      </w:pPr>
      <w:rPr>
        <w:rFonts w:hint="default"/>
        <w:lang w:val="ru-RU" w:eastAsia="ru-RU" w:bidi="ru-RU"/>
      </w:rPr>
    </w:lvl>
    <w:lvl w:ilvl="5">
      <w:numFmt w:val="bullet"/>
      <w:lvlText w:val="•"/>
      <w:lvlJc w:val="left"/>
      <w:pPr>
        <w:ind w:left="5307" w:hanging="600"/>
      </w:pPr>
      <w:rPr>
        <w:rFonts w:hint="default"/>
        <w:lang w:val="ru-RU" w:eastAsia="ru-RU" w:bidi="ru-RU"/>
      </w:rPr>
    </w:lvl>
    <w:lvl w:ilvl="6">
      <w:numFmt w:val="bullet"/>
      <w:lvlText w:val="•"/>
      <w:lvlJc w:val="left"/>
      <w:pPr>
        <w:ind w:left="6399" w:hanging="600"/>
      </w:pPr>
      <w:rPr>
        <w:rFonts w:hint="default"/>
        <w:lang w:val="ru-RU" w:eastAsia="ru-RU" w:bidi="ru-RU"/>
      </w:rPr>
    </w:lvl>
    <w:lvl w:ilvl="7">
      <w:numFmt w:val="bullet"/>
      <w:lvlText w:val="•"/>
      <w:lvlJc w:val="left"/>
      <w:pPr>
        <w:ind w:left="7490" w:hanging="600"/>
      </w:pPr>
      <w:rPr>
        <w:rFonts w:hint="default"/>
        <w:lang w:val="ru-RU" w:eastAsia="ru-RU" w:bidi="ru-RU"/>
      </w:rPr>
    </w:lvl>
    <w:lvl w:ilvl="8">
      <w:numFmt w:val="bullet"/>
      <w:lvlText w:val="•"/>
      <w:lvlJc w:val="left"/>
      <w:pPr>
        <w:ind w:left="8582" w:hanging="600"/>
      </w:pPr>
      <w:rPr>
        <w:rFonts w:hint="default"/>
        <w:lang w:val="ru-RU" w:eastAsia="ru-RU" w:bidi="ru-RU"/>
      </w:rPr>
    </w:lvl>
  </w:abstractNum>
  <w:abstractNum w:abstractNumId="36" w15:restartNumberingAfterBreak="0">
    <w:nsid w:val="6C0B401F"/>
    <w:multiLevelType w:val="hybridMultilevel"/>
    <w:tmpl w:val="6A70C72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7" w15:restartNumberingAfterBreak="0">
    <w:nsid w:val="71FA6704"/>
    <w:multiLevelType w:val="multilevel"/>
    <w:tmpl w:val="A4DC24E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 w15:restartNumberingAfterBreak="0">
    <w:nsid w:val="74C171A8"/>
    <w:multiLevelType w:val="multilevel"/>
    <w:tmpl w:val="3A60CC2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 w15:restartNumberingAfterBreak="0">
    <w:nsid w:val="758C5F54"/>
    <w:multiLevelType w:val="multilevel"/>
    <w:tmpl w:val="C8D2D02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 w15:restartNumberingAfterBreak="0">
    <w:nsid w:val="77B93C69"/>
    <w:multiLevelType w:val="hybridMultilevel"/>
    <w:tmpl w:val="93F48ADA"/>
    <w:lvl w:ilvl="0" w:tplc="CF4E604A">
      <w:start w:val="1"/>
      <w:numFmt w:val="decimal"/>
      <w:lvlText w:val="%1."/>
      <w:lvlJc w:val="left"/>
      <w:pPr>
        <w:ind w:left="720" w:hanging="360"/>
      </w:pPr>
      <w:rPr>
        <w:rFonts w:ascii="Times New Roman" w:eastAsia="Times New Roman" w:hAnsi="Times New Roman" w:cs="Times New Roman" w:hint="default"/>
        <w:spacing w:val="-2"/>
        <w:w w:val="100"/>
        <w:sz w:val="24"/>
        <w:szCs w:val="24"/>
        <w:lang w:val="ru-RU" w:eastAsia="ru-RU" w:bidi="ru-RU"/>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1" w15:restartNumberingAfterBreak="0">
    <w:nsid w:val="7FF834B7"/>
    <w:multiLevelType w:val="hybridMultilevel"/>
    <w:tmpl w:val="FC92079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2" w15:restartNumberingAfterBreak="0">
    <w:nsid w:val="7FFC458B"/>
    <w:multiLevelType w:val="multilevel"/>
    <w:tmpl w:val="5AF82F4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38"/>
  </w:num>
  <w:num w:numId="2">
    <w:abstractNumId w:val="25"/>
  </w:num>
  <w:num w:numId="3">
    <w:abstractNumId w:val="4"/>
  </w:num>
  <w:num w:numId="4">
    <w:abstractNumId w:val="13"/>
  </w:num>
  <w:num w:numId="5">
    <w:abstractNumId w:val="37"/>
  </w:num>
  <w:num w:numId="6">
    <w:abstractNumId w:val="42"/>
  </w:num>
  <w:num w:numId="7">
    <w:abstractNumId w:val="9"/>
  </w:num>
  <w:num w:numId="8">
    <w:abstractNumId w:val="27"/>
  </w:num>
  <w:num w:numId="9">
    <w:abstractNumId w:val="11"/>
  </w:num>
  <w:num w:numId="10">
    <w:abstractNumId w:val="2"/>
  </w:num>
  <w:num w:numId="11">
    <w:abstractNumId w:val="26"/>
  </w:num>
  <w:num w:numId="12">
    <w:abstractNumId w:val="6"/>
  </w:num>
  <w:num w:numId="13">
    <w:abstractNumId w:val="24"/>
  </w:num>
  <w:num w:numId="14">
    <w:abstractNumId w:val="3"/>
  </w:num>
  <w:num w:numId="15">
    <w:abstractNumId w:val="32"/>
  </w:num>
  <w:num w:numId="16">
    <w:abstractNumId w:val="7"/>
  </w:num>
  <w:num w:numId="17">
    <w:abstractNumId w:val="29"/>
  </w:num>
  <w:num w:numId="18">
    <w:abstractNumId w:val="17"/>
  </w:num>
  <w:num w:numId="19">
    <w:abstractNumId w:val="14"/>
  </w:num>
  <w:num w:numId="20">
    <w:abstractNumId w:val="39"/>
  </w:num>
  <w:num w:numId="21">
    <w:abstractNumId w:val="5"/>
  </w:num>
  <w:num w:numId="22">
    <w:abstractNumId w:val="19"/>
  </w:num>
  <w:num w:numId="23">
    <w:abstractNumId w:val="20"/>
  </w:num>
  <w:num w:numId="24">
    <w:abstractNumId w:val="31"/>
  </w:num>
  <w:num w:numId="25">
    <w:abstractNumId w:val="23"/>
  </w:num>
  <w:num w:numId="26">
    <w:abstractNumId w:val="28"/>
  </w:num>
  <w:num w:numId="27">
    <w:abstractNumId w:val="21"/>
  </w:num>
  <w:num w:numId="28">
    <w:abstractNumId w:val="1"/>
  </w:num>
  <w:num w:numId="29">
    <w:abstractNumId w:val="0"/>
  </w:num>
  <w:num w:numId="30">
    <w:abstractNumId w:val="18"/>
  </w:num>
  <w:num w:numId="31">
    <w:abstractNumId w:val="12"/>
  </w:num>
  <w:num w:numId="32">
    <w:abstractNumId w:val="33"/>
  </w:num>
  <w:num w:numId="33">
    <w:abstractNumId w:val="30"/>
  </w:num>
  <w:num w:numId="34">
    <w:abstractNumId w:val="10"/>
  </w:num>
  <w:num w:numId="35">
    <w:abstractNumId w:val="15"/>
  </w:num>
  <w:num w:numId="36">
    <w:abstractNumId w:val="41"/>
  </w:num>
  <w:num w:numId="37">
    <w:abstractNumId w:val="34"/>
  </w:num>
  <w:num w:numId="38">
    <w:abstractNumId w:val="36"/>
  </w:num>
  <w:num w:numId="39">
    <w:abstractNumId w:val="22"/>
  </w:num>
  <w:num w:numId="40">
    <w:abstractNumId w:val="8"/>
  </w:num>
  <w:num w:numId="41">
    <w:abstractNumId w:val="35"/>
  </w:num>
  <w:num w:numId="42">
    <w:abstractNumId w:val="40"/>
  </w:num>
  <w:num w:numId="43">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08"/>
  <w:autoHyphenation/>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F08C5"/>
    <w:rsid w:val="00001C63"/>
    <w:rsid w:val="00003F0A"/>
    <w:rsid w:val="000108AE"/>
    <w:rsid w:val="0001143B"/>
    <w:rsid w:val="00016D28"/>
    <w:rsid w:val="0002138D"/>
    <w:rsid w:val="000229A8"/>
    <w:rsid w:val="00023672"/>
    <w:rsid w:val="0002568E"/>
    <w:rsid w:val="00027AEC"/>
    <w:rsid w:val="00035594"/>
    <w:rsid w:val="00036155"/>
    <w:rsid w:val="00036EE4"/>
    <w:rsid w:val="00046EDD"/>
    <w:rsid w:val="00053870"/>
    <w:rsid w:val="000556C0"/>
    <w:rsid w:val="000568D8"/>
    <w:rsid w:val="00065453"/>
    <w:rsid w:val="00065661"/>
    <w:rsid w:val="00066AA4"/>
    <w:rsid w:val="000673DA"/>
    <w:rsid w:val="000717AD"/>
    <w:rsid w:val="00071DFF"/>
    <w:rsid w:val="00087AC7"/>
    <w:rsid w:val="00092B6F"/>
    <w:rsid w:val="000941DA"/>
    <w:rsid w:val="000976FD"/>
    <w:rsid w:val="000A0433"/>
    <w:rsid w:val="000A18A4"/>
    <w:rsid w:val="000A235C"/>
    <w:rsid w:val="000A264D"/>
    <w:rsid w:val="000A6567"/>
    <w:rsid w:val="000B35E8"/>
    <w:rsid w:val="000B42F1"/>
    <w:rsid w:val="000C365E"/>
    <w:rsid w:val="000C4C20"/>
    <w:rsid w:val="000C5304"/>
    <w:rsid w:val="000C584C"/>
    <w:rsid w:val="000C58B2"/>
    <w:rsid w:val="000D46B8"/>
    <w:rsid w:val="000D50AF"/>
    <w:rsid w:val="000D771C"/>
    <w:rsid w:val="000E291B"/>
    <w:rsid w:val="000E74A6"/>
    <w:rsid w:val="000F4107"/>
    <w:rsid w:val="000F7535"/>
    <w:rsid w:val="00100133"/>
    <w:rsid w:val="00104729"/>
    <w:rsid w:val="00105D0E"/>
    <w:rsid w:val="001108DC"/>
    <w:rsid w:val="00110DC9"/>
    <w:rsid w:val="001156BB"/>
    <w:rsid w:val="00117AA8"/>
    <w:rsid w:val="00117BCC"/>
    <w:rsid w:val="0012282D"/>
    <w:rsid w:val="00123724"/>
    <w:rsid w:val="001263DF"/>
    <w:rsid w:val="00126E2F"/>
    <w:rsid w:val="0012736A"/>
    <w:rsid w:val="00127AF8"/>
    <w:rsid w:val="00133888"/>
    <w:rsid w:val="00135AB1"/>
    <w:rsid w:val="001361E3"/>
    <w:rsid w:val="001366DB"/>
    <w:rsid w:val="00140759"/>
    <w:rsid w:val="0014115D"/>
    <w:rsid w:val="001458E8"/>
    <w:rsid w:val="00147E60"/>
    <w:rsid w:val="001519F7"/>
    <w:rsid w:val="00154210"/>
    <w:rsid w:val="00154975"/>
    <w:rsid w:val="00154F3A"/>
    <w:rsid w:val="0016160D"/>
    <w:rsid w:val="001637E8"/>
    <w:rsid w:val="001700B4"/>
    <w:rsid w:val="001709AC"/>
    <w:rsid w:val="00171707"/>
    <w:rsid w:val="00173379"/>
    <w:rsid w:val="00184D84"/>
    <w:rsid w:val="0019201A"/>
    <w:rsid w:val="00195D8C"/>
    <w:rsid w:val="001961CF"/>
    <w:rsid w:val="00197C32"/>
    <w:rsid w:val="001A3D29"/>
    <w:rsid w:val="001A3D4A"/>
    <w:rsid w:val="001A5777"/>
    <w:rsid w:val="001A5C71"/>
    <w:rsid w:val="001B4AB2"/>
    <w:rsid w:val="001B5F9F"/>
    <w:rsid w:val="001C0C0A"/>
    <w:rsid w:val="001C22C7"/>
    <w:rsid w:val="001C38C4"/>
    <w:rsid w:val="001C4C0E"/>
    <w:rsid w:val="001C5396"/>
    <w:rsid w:val="001D01A5"/>
    <w:rsid w:val="001D43DF"/>
    <w:rsid w:val="001D4B23"/>
    <w:rsid w:val="001D4B67"/>
    <w:rsid w:val="001D6F6E"/>
    <w:rsid w:val="001D768A"/>
    <w:rsid w:val="001E077F"/>
    <w:rsid w:val="001E3764"/>
    <w:rsid w:val="001E4DFB"/>
    <w:rsid w:val="001E4EC8"/>
    <w:rsid w:val="001E7320"/>
    <w:rsid w:val="001E740F"/>
    <w:rsid w:val="001F5A10"/>
    <w:rsid w:val="00200DBB"/>
    <w:rsid w:val="00203DF2"/>
    <w:rsid w:val="002071EF"/>
    <w:rsid w:val="00210431"/>
    <w:rsid w:val="002175E5"/>
    <w:rsid w:val="002205BD"/>
    <w:rsid w:val="002218A0"/>
    <w:rsid w:val="00231355"/>
    <w:rsid w:val="002344BB"/>
    <w:rsid w:val="00236F7A"/>
    <w:rsid w:val="00240DF2"/>
    <w:rsid w:val="00252D07"/>
    <w:rsid w:val="0025328A"/>
    <w:rsid w:val="00253796"/>
    <w:rsid w:val="002546F4"/>
    <w:rsid w:val="00254DF8"/>
    <w:rsid w:val="00255288"/>
    <w:rsid w:val="0026008A"/>
    <w:rsid w:val="00261017"/>
    <w:rsid w:val="0027323E"/>
    <w:rsid w:val="00277458"/>
    <w:rsid w:val="002825FD"/>
    <w:rsid w:val="002909DA"/>
    <w:rsid w:val="002925CC"/>
    <w:rsid w:val="0029448F"/>
    <w:rsid w:val="002A16CE"/>
    <w:rsid w:val="002A2EF2"/>
    <w:rsid w:val="002A3678"/>
    <w:rsid w:val="002A3D84"/>
    <w:rsid w:val="002B38CE"/>
    <w:rsid w:val="002B514B"/>
    <w:rsid w:val="002C09E3"/>
    <w:rsid w:val="002C1F47"/>
    <w:rsid w:val="002C35AF"/>
    <w:rsid w:val="002C48C3"/>
    <w:rsid w:val="002C5BA0"/>
    <w:rsid w:val="002D34D3"/>
    <w:rsid w:val="002D37F9"/>
    <w:rsid w:val="002E0F72"/>
    <w:rsid w:val="002E26A3"/>
    <w:rsid w:val="002E2E88"/>
    <w:rsid w:val="002E361B"/>
    <w:rsid w:val="002E7EBC"/>
    <w:rsid w:val="002F0C23"/>
    <w:rsid w:val="002F7A4F"/>
    <w:rsid w:val="00300542"/>
    <w:rsid w:val="0030345F"/>
    <w:rsid w:val="003076B7"/>
    <w:rsid w:val="003103E2"/>
    <w:rsid w:val="00311091"/>
    <w:rsid w:val="00312030"/>
    <w:rsid w:val="003129C0"/>
    <w:rsid w:val="00313830"/>
    <w:rsid w:val="00316FD2"/>
    <w:rsid w:val="003176A2"/>
    <w:rsid w:val="00317AE1"/>
    <w:rsid w:val="003272FF"/>
    <w:rsid w:val="003273F9"/>
    <w:rsid w:val="00332863"/>
    <w:rsid w:val="00332AB1"/>
    <w:rsid w:val="00333806"/>
    <w:rsid w:val="00333F02"/>
    <w:rsid w:val="003367A4"/>
    <w:rsid w:val="00340ABB"/>
    <w:rsid w:val="00342BA2"/>
    <w:rsid w:val="00343C09"/>
    <w:rsid w:val="00347F22"/>
    <w:rsid w:val="003500DD"/>
    <w:rsid w:val="00351691"/>
    <w:rsid w:val="003554EF"/>
    <w:rsid w:val="00357427"/>
    <w:rsid w:val="0036311E"/>
    <w:rsid w:val="0036738E"/>
    <w:rsid w:val="0037085C"/>
    <w:rsid w:val="003720F3"/>
    <w:rsid w:val="00381A17"/>
    <w:rsid w:val="0038597B"/>
    <w:rsid w:val="0038778F"/>
    <w:rsid w:val="00387FF3"/>
    <w:rsid w:val="00391097"/>
    <w:rsid w:val="00396D48"/>
    <w:rsid w:val="003A17E6"/>
    <w:rsid w:val="003A23CF"/>
    <w:rsid w:val="003A5DEC"/>
    <w:rsid w:val="003B2B10"/>
    <w:rsid w:val="003B40B3"/>
    <w:rsid w:val="003B4B30"/>
    <w:rsid w:val="003B4D4B"/>
    <w:rsid w:val="003B753E"/>
    <w:rsid w:val="003C0E78"/>
    <w:rsid w:val="003C280D"/>
    <w:rsid w:val="003C3BDD"/>
    <w:rsid w:val="003C6B24"/>
    <w:rsid w:val="003D02FB"/>
    <w:rsid w:val="003D3986"/>
    <w:rsid w:val="003D4727"/>
    <w:rsid w:val="003D526E"/>
    <w:rsid w:val="003D7620"/>
    <w:rsid w:val="003E0FA5"/>
    <w:rsid w:val="003E1248"/>
    <w:rsid w:val="003E3453"/>
    <w:rsid w:val="003E379E"/>
    <w:rsid w:val="003F0AE5"/>
    <w:rsid w:val="003F1C4C"/>
    <w:rsid w:val="003F5D1B"/>
    <w:rsid w:val="003F6171"/>
    <w:rsid w:val="00406049"/>
    <w:rsid w:val="00411E0C"/>
    <w:rsid w:val="00416224"/>
    <w:rsid w:val="0041746C"/>
    <w:rsid w:val="004209DA"/>
    <w:rsid w:val="004224DD"/>
    <w:rsid w:val="00422FB8"/>
    <w:rsid w:val="004255AF"/>
    <w:rsid w:val="00426567"/>
    <w:rsid w:val="00430EB9"/>
    <w:rsid w:val="004360A2"/>
    <w:rsid w:val="0044636E"/>
    <w:rsid w:val="004476B0"/>
    <w:rsid w:val="00452DE7"/>
    <w:rsid w:val="00457088"/>
    <w:rsid w:val="00457190"/>
    <w:rsid w:val="00457ABC"/>
    <w:rsid w:val="00460694"/>
    <w:rsid w:val="00461353"/>
    <w:rsid w:val="0046698B"/>
    <w:rsid w:val="00467606"/>
    <w:rsid w:val="00471FEE"/>
    <w:rsid w:val="00477F44"/>
    <w:rsid w:val="00484A39"/>
    <w:rsid w:val="00485D1C"/>
    <w:rsid w:val="00490F1B"/>
    <w:rsid w:val="0049553D"/>
    <w:rsid w:val="004979CF"/>
    <w:rsid w:val="004A0048"/>
    <w:rsid w:val="004A1090"/>
    <w:rsid w:val="004B6071"/>
    <w:rsid w:val="004B6A46"/>
    <w:rsid w:val="004C6D1B"/>
    <w:rsid w:val="004C7255"/>
    <w:rsid w:val="004D173E"/>
    <w:rsid w:val="004E0B91"/>
    <w:rsid w:val="004E1D22"/>
    <w:rsid w:val="004E216C"/>
    <w:rsid w:val="004E2AD5"/>
    <w:rsid w:val="004E2EAA"/>
    <w:rsid w:val="004E46D7"/>
    <w:rsid w:val="004E50D3"/>
    <w:rsid w:val="004E6B78"/>
    <w:rsid w:val="004F1C1D"/>
    <w:rsid w:val="004F79E0"/>
    <w:rsid w:val="00500AB3"/>
    <w:rsid w:val="00502DBE"/>
    <w:rsid w:val="00506695"/>
    <w:rsid w:val="00510D69"/>
    <w:rsid w:val="00510E63"/>
    <w:rsid w:val="00511CD4"/>
    <w:rsid w:val="00512CF0"/>
    <w:rsid w:val="00513515"/>
    <w:rsid w:val="005200E9"/>
    <w:rsid w:val="0052134E"/>
    <w:rsid w:val="005225C7"/>
    <w:rsid w:val="00523A2A"/>
    <w:rsid w:val="00524327"/>
    <w:rsid w:val="00525026"/>
    <w:rsid w:val="00526774"/>
    <w:rsid w:val="00530744"/>
    <w:rsid w:val="00531880"/>
    <w:rsid w:val="00533A8A"/>
    <w:rsid w:val="005360F8"/>
    <w:rsid w:val="0053690D"/>
    <w:rsid w:val="00536E23"/>
    <w:rsid w:val="005372C5"/>
    <w:rsid w:val="00547663"/>
    <w:rsid w:val="00552F6D"/>
    <w:rsid w:val="00553120"/>
    <w:rsid w:val="00557C87"/>
    <w:rsid w:val="00562B69"/>
    <w:rsid w:val="00563347"/>
    <w:rsid w:val="005646B0"/>
    <w:rsid w:val="00564F87"/>
    <w:rsid w:val="00571762"/>
    <w:rsid w:val="00572DC6"/>
    <w:rsid w:val="005744EF"/>
    <w:rsid w:val="0057643F"/>
    <w:rsid w:val="00576DD0"/>
    <w:rsid w:val="00576E0C"/>
    <w:rsid w:val="00576F63"/>
    <w:rsid w:val="00584CC8"/>
    <w:rsid w:val="005854BE"/>
    <w:rsid w:val="0058757D"/>
    <w:rsid w:val="00587EAB"/>
    <w:rsid w:val="00590306"/>
    <w:rsid w:val="00590D63"/>
    <w:rsid w:val="005931E6"/>
    <w:rsid w:val="005932DB"/>
    <w:rsid w:val="00594670"/>
    <w:rsid w:val="00594901"/>
    <w:rsid w:val="00595998"/>
    <w:rsid w:val="005A7ADE"/>
    <w:rsid w:val="005A7AEE"/>
    <w:rsid w:val="005B07FD"/>
    <w:rsid w:val="005B085D"/>
    <w:rsid w:val="005B094A"/>
    <w:rsid w:val="005B4B6F"/>
    <w:rsid w:val="005B5DE4"/>
    <w:rsid w:val="005C34E3"/>
    <w:rsid w:val="005D5E53"/>
    <w:rsid w:val="005E19A2"/>
    <w:rsid w:val="005F1127"/>
    <w:rsid w:val="005F7E58"/>
    <w:rsid w:val="00602895"/>
    <w:rsid w:val="00604146"/>
    <w:rsid w:val="00605D4F"/>
    <w:rsid w:val="0060645D"/>
    <w:rsid w:val="00607507"/>
    <w:rsid w:val="00613F6F"/>
    <w:rsid w:val="00614E67"/>
    <w:rsid w:val="006258BF"/>
    <w:rsid w:val="00627B28"/>
    <w:rsid w:val="006360B1"/>
    <w:rsid w:val="00637744"/>
    <w:rsid w:val="00642184"/>
    <w:rsid w:val="00642C34"/>
    <w:rsid w:val="0064761E"/>
    <w:rsid w:val="0065112E"/>
    <w:rsid w:val="006560AD"/>
    <w:rsid w:val="006574B8"/>
    <w:rsid w:val="006638B9"/>
    <w:rsid w:val="006658CD"/>
    <w:rsid w:val="00666A5A"/>
    <w:rsid w:val="00667EB6"/>
    <w:rsid w:val="0067402F"/>
    <w:rsid w:val="006745FD"/>
    <w:rsid w:val="006746E3"/>
    <w:rsid w:val="0068135D"/>
    <w:rsid w:val="0068379E"/>
    <w:rsid w:val="00684861"/>
    <w:rsid w:val="00687A5C"/>
    <w:rsid w:val="00693ED2"/>
    <w:rsid w:val="00694888"/>
    <w:rsid w:val="006953AF"/>
    <w:rsid w:val="00695C73"/>
    <w:rsid w:val="006A2950"/>
    <w:rsid w:val="006A454A"/>
    <w:rsid w:val="006A52F3"/>
    <w:rsid w:val="006A5DFD"/>
    <w:rsid w:val="006B002C"/>
    <w:rsid w:val="006B19BE"/>
    <w:rsid w:val="006B301A"/>
    <w:rsid w:val="006B4A0E"/>
    <w:rsid w:val="006B5AB5"/>
    <w:rsid w:val="006B5D84"/>
    <w:rsid w:val="006B62C8"/>
    <w:rsid w:val="006B640E"/>
    <w:rsid w:val="006C027A"/>
    <w:rsid w:val="006C0B4D"/>
    <w:rsid w:val="006C2047"/>
    <w:rsid w:val="006C3DF8"/>
    <w:rsid w:val="006C4032"/>
    <w:rsid w:val="006C5759"/>
    <w:rsid w:val="006D199B"/>
    <w:rsid w:val="006D4251"/>
    <w:rsid w:val="006D5DF8"/>
    <w:rsid w:val="006D6166"/>
    <w:rsid w:val="006D6659"/>
    <w:rsid w:val="006E1120"/>
    <w:rsid w:val="006E1513"/>
    <w:rsid w:val="006E3B64"/>
    <w:rsid w:val="006E3E94"/>
    <w:rsid w:val="006E6F66"/>
    <w:rsid w:val="006F0619"/>
    <w:rsid w:val="006F393C"/>
    <w:rsid w:val="00700F0A"/>
    <w:rsid w:val="00701775"/>
    <w:rsid w:val="007024E2"/>
    <w:rsid w:val="007103F0"/>
    <w:rsid w:val="007106E1"/>
    <w:rsid w:val="0071273A"/>
    <w:rsid w:val="00714774"/>
    <w:rsid w:val="0071501F"/>
    <w:rsid w:val="007150EF"/>
    <w:rsid w:val="00716682"/>
    <w:rsid w:val="007166E8"/>
    <w:rsid w:val="0072029C"/>
    <w:rsid w:val="00721C93"/>
    <w:rsid w:val="0073174C"/>
    <w:rsid w:val="007330B8"/>
    <w:rsid w:val="0074460F"/>
    <w:rsid w:val="00744AB3"/>
    <w:rsid w:val="00746226"/>
    <w:rsid w:val="00750EAC"/>
    <w:rsid w:val="00754B7E"/>
    <w:rsid w:val="00754ED2"/>
    <w:rsid w:val="00756521"/>
    <w:rsid w:val="00756D60"/>
    <w:rsid w:val="00761928"/>
    <w:rsid w:val="00762368"/>
    <w:rsid w:val="00763614"/>
    <w:rsid w:val="0076375E"/>
    <w:rsid w:val="007637F5"/>
    <w:rsid w:val="00764D5E"/>
    <w:rsid w:val="00765A7D"/>
    <w:rsid w:val="007662CC"/>
    <w:rsid w:val="00766CA0"/>
    <w:rsid w:val="007727EF"/>
    <w:rsid w:val="00773066"/>
    <w:rsid w:val="00773E11"/>
    <w:rsid w:val="0078104C"/>
    <w:rsid w:val="00783E73"/>
    <w:rsid w:val="00787B5C"/>
    <w:rsid w:val="007908DE"/>
    <w:rsid w:val="007948F7"/>
    <w:rsid w:val="00794F78"/>
    <w:rsid w:val="007963E0"/>
    <w:rsid w:val="00796EE3"/>
    <w:rsid w:val="007A0F19"/>
    <w:rsid w:val="007A2689"/>
    <w:rsid w:val="007A2E63"/>
    <w:rsid w:val="007A68BF"/>
    <w:rsid w:val="007B25D9"/>
    <w:rsid w:val="007B3CEA"/>
    <w:rsid w:val="007B6CEF"/>
    <w:rsid w:val="007B7235"/>
    <w:rsid w:val="007C05F9"/>
    <w:rsid w:val="007C409A"/>
    <w:rsid w:val="007C4F74"/>
    <w:rsid w:val="007C5040"/>
    <w:rsid w:val="007C5F02"/>
    <w:rsid w:val="007C6E3C"/>
    <w:rsid w:val="007D3DDF"/>
    <w:rsid w:val="007E7127"/>
    <w:rsid w:val="007F08C5"/>
    <w:rsid w:val="007F34A8"/>
    <w:rsid w:val="007F4C02"/>
    <w:rsid w:val="007F52FC"/>
    <w:rsid w:val="007F7104"/>
    <w:rsid w:val="007F74AC"/>
    <w:rsid w:val="00800936"/>
    <w:rsid w:val="008012C8"/>
    <w:rsid w:val="00802B6E"/>
    <w:rsid w:val="00807CF2"/>
    <w:rsid w:val="00810354"/>
    <w:rsid w:val="00812B05"/>
    <w:rsid w:val="00814F81"/>
    <w:rsid w:val="008153B3"/>
    <w:rsid w:val="008158FF"/>
    <w:rsid w:val="00815E21"/>
    <w:rsid w:val="00821852"/>
    <w:rsid w:val="00825253"/>
    <w:rsid w:val="0082692E"/>
    <w:rsid w:val="00827C28"/>
    <w:rsid w:val="0083448E"/>
    <w:rsid w:val="008346C6"/>
    <w:rsid w:val="00836548"/>
    <w:rsid w:val="00836D19"/>
    <w:rsid w:val="0084269C"/>
    <w:rsid w:val="00846A06"/>
    <w:rsid w:val="0084785C"/>
    <w:rsid w:val="008501CF"/>
    <w:rsid w:val="00852325"/>
    <w:rsid w:val="00853F35"/>
    <w:rsid w:val="00860008"/>
    <w:rsid w:val="00860D20"/>
    <w:rsid w:val="0086130F"/>
    <w:rsid w:val="008671BD"/>
    <w:rsid w:val="00870D94"/>
    <w:rsid w:val="00871645"/>
    <w:rsid w:val="0087202C"/>
    <w:rsid w:val="00877003"/>
    <w:rsid w:val="00887EE2"/>
    <w:rsid w:val="0089154D"/>
    <w:rsid w:val="008918DF"/>
    <w:rsid w:val="00892218"/>
    <w:rsid w:val="00896985"/>
    <w:rsid w:val="00897378"/>
    <w:rsid w:val="008A15B0"/>
    <w:rsid w:val="008A1C89"/>
    <w:rsid w:val="008B1C79"/>
    <w:rsid w:val="008B671F"/>
    <w:rsid w:val="008B7010"/>
    <w:rsid w:val="008C1A2E"/>
    <w:rsid w:val="008C2A9A"/>
    <w:rsid w:val="008C4C7A"/>
    <w:rsid w:val="008C5023"/>
    <w:rsid w:val="008C59DB"/>
    <w:rsid w:val="008D45CE"/>
    <w:rsid w:val="008D4951"/>
    <w:rsid w:val="008E1555"/>
    <w:rsid w:val="008E4BF4"/>
    <w:rsid w:val="008E5CE2"/>
    <w:rsid w:val="008E677C"/>
    <w:rsid w:val="008F3B11"/>
    <w:rsid w:val="008F3F9E"/>
    <w:rsid w:val="008F4D11"/>
    <w:rsid w:val="008F5043"/>
    <w:rsid w:val="008F614F"/>
    <w:rsid w:val="008F630C"/>
    <w:rsid w:val="00902458"/>
    <w:rsid w:val="00902B6B"/>
    <w:rsid w:val="009076D4"/>
    <w:rsid w:val="009103D0"/>
    <w:rsid w:val="00912E4B"/>
    <w:rsid w:val="00913551"/>
    <w:rsid w:val="009142DD"/>
    <w:rsid w:val="00915E5E"/>
    <w:rsid w:val="00917E78"/>
    <w:rsid w:val="0092061E"/>
    <w:rsid w:val="00922EE4"/>
    <w:rsid w:val="0092337E"/>
    <w:rsid w:val="0092674E"/>
    <w:rsid w:val="00926C10"/>
    <w:rsid w:val="00930DAE"/>
    <w:rsid w:val="0093334F"/>
    <w:rsid w:val="00934502"/>
    <w:rsid w:val="00934861"/>
    <w:rsid w:val="0094043C"/>
    <w:rsid w:val="0094212A"/>
    <w:rsid w:val="00944C83"/>
    <w:rsid w:val="0094549A"/>
    <w:rsid w:val="009501F6"/>
    <w:rsid w:val="00953A46"/>
    <w:rsid w:val="00954F1A"/>
    <w:rsid w:val="00960790"/>
    <w:rsid w:val="009632C0"/>
    <w:rsid w:val="00963375"/>
    <w:rsid w:val="009668E9"/>
    <w:rsid w:val="00975521"/>
    <w:rsid w:val="009761D6"/>
    <w:rsid w:val="00981BEB"/>
    <w:rsid w:val="00983248"/>
    <w:rsid w:val="009916D5"/>
    <w:rsid w:val="009932AF"/>
    <w:rsid w:val="00994731"/>
    <w:rsid w:val="00995ADE"/>
    <w:rsid w:val="00997A4F"/>
    <w:rsid w:val="009A2696"/>
    <w:rsid w:val="009A5828"/>
    <w:rsid w:val="009A638A"/>
    <w:rsid w:val="009B14A3"/>
    <w:rsid w:val="009B15DD"/>
    <w:rsid w:val="009C20B8"/>
    <w:rsid w:val="009C5C7B"/>
    <w:rsid w:val="009C79F4"/>
    <w:rsid w:val="009D06C2"/>
    <w:rsid w:val="009D1C9D"/>
    <w:rsid w:val="009D4FD9"/>
    <w:rsid w:val="009D5BD4"/>
    <w:rsid w:val="009E0836"/>
    <w:rsid w:val="009E0F9A"/>
    <w:rsid w:val="009E18AC"/>
    <w:rsid w:val="009E3835"/>
    <w:rsid w:val="009E4A5C"/>
    <w:rsid w:val="009E7039"/>
    <w:rsid w:val="009F0AAB"/>
    <w:rsid w:val="009F6B8A"/>
    <w:rsid w:val="00A00543"/>
    <w:rsid w:val="00A10244"/>
    <w:rsid w:val="00A10ACC"/>
    <w:rsid w:val="00A11259"/>
    <w:rsid w:val="00A12C27"/>
    <w:rsid w:val="00A13373"/>
    <w:rsid w:val="00A13B28"/>
    <w:rsid w:val="00A159AC"/>
    <w:rsid w:val="00A209C2"/>
    <w:rsid w:val="00A2163A"/>
    <w:rsid w:val="00A25895"/>
    <w:rsid w:val="00A266E1"/>
    <w:rsid w:val="00A31F35"/>
    <w:rsid w:val="00A35E39"/>
    <w:rsid w:val="00A36923"/>
    <w:rsid w:val="00A37B43"/>
    <w:rsid w:val="00A41EFB"/>
    <w:rsid w:val="00A46B16"/>
    <w:rsid w:val="00A51BD0"/>
    <w:rsid w:val="00A52583"/>
    <w:rsid w:val="00A558A6"/>
    <w:rsid w:val="00A5630D"/>
    <w:rsid w:val="00A56B37"/>
    <w:rsid w:val="00A56C08"/>
    <w:rsid w:val="00A57C71"/>
    <w:rsid w:val="00A57FFD"/>
    <w:rsid w:val="00A624E2"/>
    <w:rsid w:val="00A638A2"/>
    <w:rsid w:val="00A645B7"/>
    <w:rsid w:val="00A65526"/>
    <w:rsid w:val="00A675A2"/>
    <w:rsid w:val="00A702AD"/>
    <w:rsid w:val="00A74D57"/>
    <w:rsid w:val="00A74FF2"/>
    <w:rsid w:val="00A77C98"/>
    <w:rsid w:val="00A81E11"/>
    <w:rsid w:val="00A8222C"/>
    <w:rsid w:val="00A836B3"/>
    <w:rsid w:val="00A83CE7"/>
    <w:rsid w:val="00A85A60"/>
    <w:rsid w:val="00A913C6"/>
    <w:rsid w:val="00A92DE8"/>
    <w:rsid w:val="00A932C5"/>
    <w:rsid w:val="00A9413A"/>
    <w:rsid w:val="00A96B40"/>
    <w:rsid w:val="00A97DB3"/>
    <w:rsid w:val="00AA0623"/>
    <w:rsid w:val="00AA36ED"/>
    <w:rsid w:val="00AA4702"/>
    <w:rsid w:val="00AA521E"/>
    <w:rsid w:val="00AA65D9"/>
    <w:rsid w:val="00AB1DBC"/>
    <w:rsid w:val="00AB64EF"/>
    <w:rsid w:val="00AB69A9"/>
    <w:rsid w:val="00AB6BCC"/>
    <w:rsid w:val="00AC1464"/>
    <w:rsid w:val="00AC1DBE"/>
    <w:rsid w:val="00AC4096"/>
    <w:rsid w:val="00AC7088"/>
    <w:rsid w:val="00AD1288"/>
    <w:rsid w:val="00AD19E0"/>
    <w:rsid w:val="00AD6807"/>
    <w:rsid w:val="00AD77E3"/>
    <w:rsid w:val="00AE10CB"/>
    <w:rsid w:val="00AE1A78"/>
    <w:rsid w:val="00AE28FD"/>
    <w:rsid w:val="00AE4027"/>
    <w:rsid w:val="00AE70DF"/>
    <w:rsid w:val="00AE7BEE"/>
    <w:rsid w:val="00AF0B35"/>
    <w:rsid w:val="00AF6560"/>
    <w:rsid w:val="00B00A66"/>
    <w:rsid w:val="00B01246"/>
    <w:rsid w:val="00B05D44"/>
    <w:rsid w:val="00B1044A"/>
    <w:rsid w:val="00B14E93"/>
    <w:rsid w:val="00B16459"/>
    <w:rsid w:val="00B1672D"/>
    <w:rsid w:val="00B30CFF"/>
    <w:rsid w:val="00B311BE"/>
    <w:rsid w:val="00B3166F"/>
    <w:rsid w:val="00B32D17"/>
    <w:rsid w:val="00B33B6B"/>
    <w:rsid w:val="00B34097"/>
    <w:rsid w:val="00B34E6A"/>
    <w:rsid w:val="00B36759"/>
    <w:rsid w:val="00B405CF"/>
    <w:rsid w:val="00B422D7"/>
    <w:rsid w:val="00B4261F"/>
    <w:rsid w:val="00B46AAC"/>
    <w:rsid w:val="00B6405B"/>
    <w:rsid w:val="00B6503A"/>
    <w:rsid w:val="00B65F66"/>
    <w:rsid w:val="00B66085"/>
    <w:rsid w:val="00B66173"/>
    <w:rsid w:val="00B66E1E"/>
    <w:rsid w:val="00B67479"/>
    <w:rsid w:val="00B74819"/>
    <w:rsid w:val="00B75163"/>
    <w:rsid w:val="00B75476"/>
    <w:rsid w:val="00B75700"/>
    <w:rsid w:val="00B75D07"/>
    <w:rsid w:val="00B80A03"/>
    <w:rsid w:val="00B82CA6"/>
    <w:rsid w:val="00B90D80"/>
    <w:rsid w:val="00B91098"/>
    <w:rsid w:val="00B91763"/>
    <w:rsid w:val="00BA154F"/>
    <w:rsid w:val="00BA31EA"/>
    <w:rsid w:val="00BA34D0"/>
    <w:rsid w:val="00BA35D8"/>
    <w:rsid w:val="00BA3B32"/>
    <w:rsid w:val="00BA50F4"/>
    <w:rsid w:val="00BA7AA4"/>
    <w:rsid w:val="00BA7D7F"/>
    <w:rsid w:val="00BB00E3"/>
    <w:rsid w:val="00BB04C0"/>
    <w:rsid w:val="00BB66F3"/>
    <w:rsid w:val="00BB69FA"/>
    <w:rsid w:val="00BB7F1D"/>
    <w:rsid w:val="00BC1669"/>
    <w:rsid w:val="00BC1E19"/>
    <w:rsid w:val="00BC1E81"/>
    <w:rsid w:val="00BC3CFE"/>
    <w:rsid w:val="00BC65E2"/>
    <w:rsid w:val="00BD4419"/>
    <w:rsid w:val="00BD4884"/>
    <w:rsid w:val="00BD64E1"/>
    <w:rsid w:val="00BD7A51"/>
    <w:rsid w:val="00BE0B73"/>
    <w:rsid w:val="00BE66A8"/>
    <w:rsid w:val="00BF0EBB"/>
    <w:rsid w:val="00BF2B17"/>
    <w:rsid w:val="00C0169A"/>
    <w:rsid w:val="00C056D6"/>
    <w:rsid w:val="00C05E7B"/>
    <w:rsid w:val="00C075A8"/>
    <w:rsid w:val="00C10041"/>
    <w:rsid w:val="00C12BDE"/>
    <w:rsid w:val="00C12F69"/>
    <w:rsid w:val="00C134FF"/>
    <w:rsid w:val="00C13CF0"/>
    <w:rsid w:val="00C21224"/>
    <w:rsid w:val="00C22F01"/>
    <w:rsid w:val="00C25567"/>
    <w:rsid w:val="00C27ED7"/>
    <w:rsid w:val="00C27F60"/>
    <w:rsid w:val="00C36A86"/>
    <w:rsid w:val="00C36E1B"/>
    <w:rsid w:val="00C405DA"/>
    <w:rsid w:val="00C4184D"/>
    <w:rsid w:val="00C432EB"/>
    <w:rsid w:val="00C46C44"/>
    <w:rsid w:val="00C47641"/>
    <w:rsid w:val="00C55FB0"/>
    <w:rsid w:val="00C6452B"/>
    <w:rsid w:val="00C74081"/>
    <w:rsid w:val="00C75876"/>
    <w:rsid w:val="00C765D2"/>
    <w:rsid w:val="00C76852"/>
    <w:rsid w:val="00C769D3"/>
    <w:rsid w:val="00C76DF9"/>
    <w:rsid w:val="00C8013F"/>
    <w:rsid w:val="00C837E6"/>
    <w:rsid w:val="00C927A9"/>
    <w:rsid w:val="00C949A4"/>
    <w:rsid w:val="00CA2B6B"/>
    <w:rsid w:val="00CA3D69"/>
    <w:rsid w:val="00CA61A8"/>
    <w:rsid w:val="00CB0E25"/>
    <w:rsid w:val="00CB27BB"/>
    <w:rsid w:val="00CB361A"/>
    <w:rsid w:val="00CB3FC9"/>
    <w:rsid w:val="00CB541D"/>
    <w:rsid w:val="00CC0455"/>
    <w:rsid w:val="00CC1381"/>
    <w:rsid w:val="00CC1D1E"/>
    <w:rsid w:val="00CC2639"/>
    <w:rsid w:val="00CC65FD"/>
    <w:rsid w:val="00CD1061"/>
    <w:rsid w:val="00CD20A7"/>
    <w:rsid w:val="00CD2F85"/>
    <w:rsid w:val="00CD7411"/>
    <w:rsid w:val="00CE054C"/>
    <w:rsid w:val="00CE1365"/>
    <w:rsid w:val="00CE1DA3"/>
    <w:rsid w:val="00CE2232"/>
    <w:rsid w:val="00CE475E"/>
    <w:rsid w:val="00CE5125"/>
    <w:rsid w:val="00CE577E"/>
    <w:rsid w:val="00CE6F4A"/>
    <w:rsid w:val="00CE7A2E"/>
    <w:rsid w:val="00CF29C7"/>
    <w:rsid w:val="00CF36BC"/>
    <w:rsid w:val="00CF4487"/>
    <w:rsid w:val="00CF5138"/>
    <w:rsid w:val="00CF618B"/>
    <w:rsid w:val="00D001D3"/>
    <w:rsid w:val="00D0021F"/>
    <w:rsid w:val="00D00FEF"/>
    <w:rsid w:val="00D02CC8"/>
    <w:rsid w:val="00D04B1B"/>
    <w:rsid w:val="00D06068"/>
    <w:rsid w:val="00D06866"/>
    <w:rsid w:val="00D104DF"/>
    <w:rsid w:val="00D10640"/>
    <w:rsid w:val="00D14B40"/>
    <w:rsid w:val="00D20CD9"/>
    <w:rsid w:val="00D23BD2"/>
    <w:rsid w:val="00D25041"/>
    <w:rsid w:val="00D27FC3"/>
    <w:rsid w:val="00D35137"/>
    <w:rsid w:val="00D404AD"/>
    <w:rsid w:val="00D40654"/>
    <w:rsid w:val="00D456A3"/>
    <w:rsid w:val="00D51DAA"/>
    <w:rsid w:val="00D53DE6"/>
    <w:rsid w:val="00D54CB9"/>
    <w:rsid w:val="00D60A12"/>
    <w:rsid w:val="00D617F3"/>
    <w:rsid w:val="00D61EEA"/>
    <w:rsid w:val="00D64DED"/>
    <w:rsid w:val="00D66069"/>
    <w:rsid w:val="00D67A0F"/>
    <w:rsid w:val="00D713E0"/>
    <w:rsid w:val="00D717E1"/>
    <w:rsid w:val="00D727B0"/>
    <w:rsid w:val="00D74D4F"/>
    <w:rsid w:val="00D770A6"/>
    <w:rsid w:val="00D80F78"/>
    <w:rsid w:val="00D85A39"/>
    <w:rsid w:val="00D85C6A"/>
    <w:rsid w:val="00D85EBE"/>
    <w:rsid w:val="00D91043"/>
    <w:rsid w:val="00D962F4"/>
    <w:rsid w:val="00D9712C"/>
    <w:rsid w:val="00D97D06"/>
    <w:rsid w:val="00DA0882"/>
    <w:rsid w:val="00DA4B06"/>
    <w:rsid w:val="00DA67EC"/>
    <w:rsid w:val="00DA6A2F"/>
    <w:rsid w:val="00DA6E01"/>
    <w:rsid w:val="00DA7A2E"/>
    <w:rsid w:val="00DA7CC0"/>
    <w:rsid w:val="00DB0D39"/>
    <w:rsid w:val="00DB2CA3"/>
    <w:rsid w:val="00DB3A89"/>
    <w:rsid w:val="00DB4633"/>
    <w:rsid w:val="00DB5871"/>
    <w:rsid w:val="00DB5F3B"/>
    <w:rsid w:val="00DB7770"/>
    <w:rsid w:val="00DB7A12"/>
    <w:rsid w:val="00DC08C8"/>
    <w:rsid w:val="00DC4540"/>
    <w:rsid w:val="00DC4D62"/>
    <w:rsid w:val="00DD504A"/>
    <w:rsid w:val="00DD55F0"/>
    <w:rsid w:val="00DD77A1"/>
    <w:rsid w:val="00DE54F1"/>
    <w:rsid w:val="00DE7493"/>
    <w:rsid w:val="00DE7BF1"/>
    <w:rsid w:val="00DF6DDA"/>
    <w:rsid w:val="00E00A53"/>
    <w:rsid w:val="00E02153"/>
    <w:rsid w:val="00E04479"/>
    <w:rsid w:val="00E060BB"/>
    <w:rsid w:val="00E074A4"/>
    <w:rsid w:val="00E10E3C"/>
    <w:rsid w:val="00E1137E"/>
    <w:rsid w:val="00E129F7"/>
    <w:rsid w:val="00E13CC7"/>
    <w:rsid w:val="00E17540"/>
    <w:rsid w:val="00E17D02"/>
    <w:rsid w:val="00E231C9"/>
    <w:rsid w:val="00E2665D"/>
    <w:rsid w:val="00E27485"/>
    <w:rsid w:val="00E27BB5"/>
    <w:rsid w:val="00E30F25"/>
    <w:rsid w:val="00E36F2D"/>
    <w:rsid w:val="00E46F41"/>
    <w:rsid w:val="00E520EF"/>
    <w:rsid w:val="00E522C5"/>
    <w:rsid w:val="00E538FD"/>
    <w:rsid w:val="00E53961"/>
    <w:rsid w:val="00E54EB1"/>
    <w:rsid w:val="00E612CC"/>
    <w:rsid w:val="00E61905"/>
    <w:rsid w:val="00E624A5"/>
    <w:rsid w:val="00E62EDC"/>
    <w:rsid w:val="00E63CB6"/>
    <w:rsid w:val="00E71A5F"/>
    <w:rsid w:val="00E77819"/>
    <w:rsid w:val="00E77A7D"/>
    <w:rsid w:val="00E77E50"/>
    <w:rsid w:val="00E80F12"/>
    <w:rsid w:val="00E83403"/>
    <w:rsid w:val="00E83722"/>
    <w:rsid w:val="00E83FE9"/>
    <w:rsid w:val="00E85B4D"/>
    <w:rsid w:val="00E9001A"/>
    <w:rsid w:val="00E9056A"/>
    <w:rsid w:val="00E9560E"/>
    <w:rsid w:val="00E958FC"/>
    <w:rsid w:val="00E95B9C"/>
    <w:rsid w:val="00E96FDD"/>
    <w:rsid w:val="00EA233A"/>
    <w:rsid w:val="00EA2D70"/>
    <w:rsid w:val="00EA3986"/>
    <w:rsid w:val="00EA60EE"/>
    <w:rsid w:val="00EA7FCF"/>
    <w:rsid w:val="00EB1895"/>
    <w:rsid w:val="00EB3D9B"/>
    <w:rsid w:val="00EB5C25"/>
    <w:rsid w:val="00EB62C8"/>
    <w:rsid w:val="00EC0337"/>
    <w:rsid w:val="00EC61D1"/>
    <w:rsid w:val="00ED4EB4"/>
    <w:rsid w:val="00ED69F2"/>
    <w:rsid w:val="00ED6F52"/>
    <w:rsid w:val="00ED744C"/>
    <w:rsid w:val="00ED75E7"/>
    <w:rsid w:val="00EE167D"/>
    <w:rsid w:val="00EE1B2C"/>
    <w:rsid w:val="00EE2833"/>
    <w:rsid w:val="00EE3228"/>
    <w:rsid w:val="00EE3F23"/>
    <w:rsid w:val="00EE6EF6"/>
    <w:rsid w:val="00EF079A"/>
    <w:rsid w:val="00EF13B5"/>
    <w:rsid w:val="00EF18BE"/>
    <w:rsid w:val="00EF1E1F"/>
    <w:rsid w:val="00EF3EEC"/>
    <w:rsid w:val="00EF412A"/>
    <w:rsid w:val="00F0048C"/>
    <w:rsid w:val="00F025BD"/>
    <w:rsid w:val="00F05E7F"/>
    <w:rsid w:val="00F06D52"/>
    <w:rsid w:val="00F06E83"/>
    <w:rsid w:val="00F07D8D"/>
    <w:rsid w:val="00F13F9F"/>
    <w:rsid w:val="00F15297"/>
    <w:rsid w:val="00F17638"/>
    <w:rsid w:val="00F17A7B"/>
    <w:rsid w:val="00F22536"/>
    <w:rsid w:val="00F23C7D"/>
    <w:rsid w:val="00F250A9"/>
    <w:rsid w:val="00F25CE5"/>
    <w:rsid w:val="00F26B0E"/>
    <w:rsid w:val="00F2711E"/>
    <w:rsid w:val="00F30020"/>
    <w:rsid w:val="00F32552"/>
    <w:rsid w:val="00F3490A"/>
    <w:rsid w:val="00F353DB"/>
    <w:rsid w:val="00F36D4A"/>
    <w:rsid w:val="00F40752"/>
    <w:rsid w:val="00F424CB"/>
    <w:rsid w:val="00F454EF"/>
    <w:rsid w:val="00F46175"/>
    <w:rsid w:val="00F54583"/>
    <w:rsid w:val="00F5698A"/>
    <w:rsid w:val="00F65EAD"/>
    <w:rsid w:val="00F76959"/>
    <w:rsid w:val="00F77102"/>
    <w:rsid w:val="00F77660"/>
    <w:rsid w:val="00F902EB"/>
    <w:rsid w:val="00F97CFA"/>
    <w:rsid w:val="00FA0AF2"/>
    <w:rsid w:val="00FA0B8F"/>
    <w:rsid w:val="00FA0B98"/>
    <w:rsid w:val="00FA22A9"/>
    <w:rsid w:val="00FA43D0"/>
    <w:rsid w:val="00FA5A28"/>
    <w:rsid w:val="00FA729B"/>
    <w:rsid w:val="00FA7FF3"/>
    <w:rsid w:val="00FB02DA"/>
    <w:rsid w:val="00FB0C35"/>
    <w:rsid w:val="00FB354F"/>
    <w:rsid w:val="00FB3CBE"/>
    <w:rsid w:val="00FB6C8F"/>
    <w:rsid w:val="00FC190B"/>
    <w:rsid w:val="00FC5456"/>
    <w:rsid w:val="00FC5EAB"/>
    <w:rsid w:val="00FD3F00"/>
    <w:rsid w:val="00FE2739"/>
    <w:rsid w:val="00FE5B98"/>
    <w:rsid w:val="00FE783B"/>
    <w:rsid w:val="00FF044E"/>
    <w:rsid w:val="00FF1EC9"/>
    <w:rsid w:val="00FF3035"/>
    <w:rsid w:val="00FF5966"/>
    <w:rsid w:val="00FF63EA"/>
    <w:rsid w:val="00FF65C3"/>
    <w:rsid w:val="00FF7F6A"/>
  </w:rsids>
  <m:mathPr>
    <m:mathFont m:val="Cambria Math"/>
    <m:brkBin m:val="before"/>
    <m:brkBinSub m:val="--"/>
    <m:smallFrac m:val="0"/>
    <m:dispDef/>
    <m:lMargin m:val="0"/>
    <m:rMargin m:val="0"/>
    <m:defJc m:val="centerGroup"/>
    <m:wrapIndent m:val="1440"/>
    <m:intLim m:val="subSup"/>
    <m:naryLim m:val="undOvr"/>
  </m:mathPr>
  <w:themeFontLang w:val="ru-RU"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3B8EB9B"/>
  <w15:docId w15:val="{ED001B3E-2B4A-4453-BEE0-0D93FBCD08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libri" w:eastAsia="Calibri" w:hAnsi="Calibri" w:cs="Times New Roman"/>
        <w:lang w:val="ru-RU" w:eastAsia="ru-RU"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14E67"/>
    <w:pPr>
      <w:spacing w:after="160" w:line="259" w:lineRule="auto"/>
    </w:pPr>
    <w:rPr>
      <w:sz w:val="22"/>
      <w:szCs w:val="22"/>
      <w:lang w:eastAsia="en-US"/>
    </w:rPr>
  </w:style>
  <w:style w:type="paragraph" w:styleId="1">
    <w:name w:val="heading 1"/>
    <w:basedOn w:val="a"/>
    <w:next w:val="a"/>
    <w:link w:val="10"/>
    <w:uiPriority w:val="9"/>
    <w:qFormat/>
    <w:rsid w:val="003A17E6"/>
    <w:pPr>
      <w:keepNext/>
      <w:keepLines/>
      <w:spacing w:before="480" w:after="0"/>
      <w:outlineLvl w:val="0"/>
    </w:pPr>
    <w:rPr>
      <w:rFonts w:ascii="Calibri Light" w:eastAsia="Times New Roman" w:hAnsi="Calibri Light"/>
      <w:b/>
      <w:bCs/>
      <w:color w:val="2E74B5"/>
      <w:sz w:val="28"/>
      <w:szCs w:val="28"/>
    </w:rPr>
  </w:style>
  <w:style w:type="paragraph" w:styleId="2">
    <w:name w:val="heading 2"/>
    <w:basedOn w:val="a"/>
    <w:next w:val="a"/>
    <w:link w:val="20"/>
    <w:uiPriority w:val="9"/>
    <w:semiHidden/>
    <w:unhideWhenUsed/>
    <w:qFormat/>
    <w:rsid w:val="00E63CB6"/>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semiHidden/>
    <w:unhideWhenUsed/>
    <w:qFormat/>
    <w:rsid w:val="0094043C"/>
    <w:pPr>
      <w:keepNext/>
      <w:keepLines/>
      <w:spacing w:before="200" w:after="0"/>
      <w:outlineLvl w:val="2"/>
    </w:pPr>
    <w:rPr>
      <w:rFonts w:asciiTheme="majorHAnsi" w:eastAsiaTheme="majorEastAsia" w:hAnsiTheme="majorHAnsi" w:cstheme="majorBidi"/>
      <w:b/>
      <w:b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333F0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rsid w:val="009142DD"/>
    <w:pPr>
      <w:ind w:left="720"/>
      <w:contextualSpacing/>
    </w:pPr>
  </w:style>
  <w:style w:type="paragraph" w:styleId="a5">
    <w:name w:val="header"/>
    <w:basedOn w:val="a"/>
    <w:link w:val="a6"/>
    <w:uiPriority w:val="99"/>
    <w:unhideWhenUsed/>
    <w:rsid w:val="00C8013F"/>
    <w:pPr>
      <w:tabs>
        <w:tab w:val="center" w:pos="4677"/>
        <w:tab w:val="right" w:pos="9355"/>
      </w:tabs>
      <w:spacing w:after="0" w:line="240" w:lineRule="auto"/>
    </w:pPr>
  </w:style>
  <w:style w:type="character" w:customStyle="1" w:styleId="a6">
    <w:name w:val="Верхний колонтитул Знак"/>
    <w:basedOn w:val="a0"/>
    <w:link w:val="a5"/>
    <w:uiPriority w:val="99"/>
    <w:rsid w:val="00C8013F"/>
  </w:style>
  <w:style w:type="paragraph" w:styleId="a7">
    <w:name w:val="footer"/>
    <w:basedOn w:val="a"/>
    <w:link w:val="a8"/>
    <w:uiPriority w:val="99"/>
    <w:unhideWhenUsed/>
    <w:rsid w:val="00C8013F"/>
    <w:pPr>
      <w:tabs>
        <w:tab w:val="center" w:pos="4677"/>
        <w:tab w:val="right" w:pos="9355"/>
      </w:tabs>
      <w:spacing w:after="0" w:line="240" w:lineRule="auto"/>
    </w:pPr>
  </w:style>
  <w:style w:type="character" w:customStyle="1" w:styleId="a8">
    <w:name w:val="Нижний колонтитул Знак"/>
    <w:basedOn w:val="a0"/>
    <w:link w:val="a7"/>
    <w:uiPriority w:val="99"/>
    <w:rsid w:val="00C8013F"/>
  </w:style>
  <w:style w:type="paragraph" w:styleId="a9">
    <w:name w:val="footnote text"/>
    <w:basedOn w:val="a"/>
    <w:link w:val="aa"/>
    <w:uiPriority w:val="99"/>
    <w:semiHidden/>
    <w:unhideWhenUsed/>
    <w:rsid w:val="00C8013F"/>
    <w:pPr>
      <w:spacing w:after="0" w:line="240" w:lineRule="auto"/>
    </w:pPr>
    <w:rPr>
      <w:sz w:val="20"/>
      <w:szCs w:val="20"/>
    </w:rPr>
  </w:style>
  <w:style w:type="character" w:customStyle="1" w:styleId="aa">
    <w:name w:val="Текст сноски Знак"/>
    <w:link w:val="a9"/>
    <w:uiPriority w:val="99"/>
    <w:semiHidden/>
    <w:rsid w:val="00C8013F"/>
    <w:rPr>
      <w:sz w:val="20"/>
      <w:szCs w:val="20"/>
    </w:rPr>
  </w:style>
  <w:style w:type="character" w:styleId="ab">
    <w:name w:val="footnote reference"/>
    <w:uiPriority w:val="99"/>
    <w:semiHidden/>
    <w:unhideWhenUsed/>
    <w:rsid w:val="00C8013F"/>
    <w:rPr>
      <w:vertAlign w:val="superscript"/>
    </w:rPr>
  </w:style>
  <w:style w:type="paragraph" w:styleId="ac">
    <w:name w:val="Balloon Text"/>
    <w:basedOn w:val="a"/>
    <w:link w:val="ad"/>
    <w:uiPriority w:val="99"/>
    <w:semiHidden/>
    <w:unhideWhenUsed/>
    <w:rsid w:val="00934861"/>
    <w:pPr>
      <w:spacing w:after="0" w:line="240" w:lineRule="auto"/>
    </w:pPr>
    <w:rPr>
      <w:rFonts w:ascii="Segoe UI" w:hAnsi="Segoe UI" w:cs="Segoe UI"/>
      <w:sz w:val="18"/>
      <w:szCs w:val="18"/>
    </w:rPr>
  </w:style>
  <w:style w:type="character" w:customStyle="1" w:styleId="ad">
    <w:name w:val="Текст выноски Знак"/>
    <w:link w:val="ac"/>
    <w:uiPriority w:val="99"/>
    <w:semiHidden/>
    <w:rsid w:val="00934861"/>
    <w:rPr>
      <w:rFonts w:ascii="Segoe UI" w:hAnsi="Segoe UI" w:cs="Segoe UI"/>
      <w:sz w:val="18"/>
      <w:szCs w:val="18"/>
    </w:rPr>
  </w:style>
  <w:style w:type="character" w:styleId="ae">
    <w:name w:val="Hyperlink"/>
    <w:uiPriority w:val="99"/>
    <w:unhideWhenUsed/>
    <w:rsid w:val="003A17E6"/>
    <w:rPr>
      <w:color w:val="0563C1"/>
      <w:u w:val="single"/>
    </w:rPr>
  </w:style>
  <w:style w:type="character" w:customStyle="1" w:styleId="10">
    <w:name w:val="Заголовок 1 Знак"/>
    <w:link w:val="1"/>
    <w:uiPriority w:val="9"/>
    <w:rsid w:val="003A17E6"/>
    <w:rPr>
      <w:rFonts w:ascii="Calibri Light" w:eastAsia="Times New Roman" w:hAnsi="Calibri Light" w:cs="Times New Roman"/>
      <w:b/>
      <w:bCs/>
      <w:color w:val="2E74B5"/>
      <w:sz w:val="28"/>
      <w:szCs w:val="28"/>
    </w:rPr>
  </w:style>
  <w:style w:type="character" w:customStyle="1" w:styleId="5">
    <w:name w:val="Основной текст (5)_"/>
    <w:link w:val="50"/>
    <w:rsid w:val="00CC0455"/>
    <w:rPr>
      <w:rFonts w:eastAsia="Times New Roman" w:hAnsi="Times New Roman" w:cs="Times New Roman"/>
      <w:b/>
      <w:bCs/>
      <w:sz w:val="28"/>
      <w:szCs w:val="28"/>
      <w:shd w:val="clear" w:color="auto" w:fill="FFFFFF"/>
    </w:rPr>
  </w:style>
  <w:style w:type="paragraph" w:customStyle="1" w:styleId="50">
    <w:name w:val="Основной текст (5)"/>
    <w:basedOn w:val="a"/>
    <w:link w:val="5"/>
    <w:rsid w:val="00CC0455"/>
    <w:pPr>
      <w:widowControl w:val="0"/>
      <w:shd w:val="clear" w:color="auto" w:fill="FFFFFF"/>
      <w:spacing w:after="840" w:line="0" w:lineRule="atLeast"/>
      <w:jc w:val="center"/>
    </w:pPr>
    <w:rPr>
      <w:rFonts w:eastAsia="Times New Roman" w:hAnsi="Times New Roman"/>
      <w:b/>
      <w:bCs/>
      <w:sz w:val="28"/>
      <w:szCs w:val="28"/>
    </w:rPr>
  </w:style>
  <w:style w:type="paragraph" w:customStyle="1" w:styleId="Default">
    <w:name w:val="Default"/>
    <w:rsid w:val="0092061E"/>
    <w:pPr>
      <w:autoSpaceDE w:val="0"/>
      <w:autoSpaceDN w:val="0"/>
      <w:adjustRightInd w:val="0"/>
    </w:pPr>
    <w:rPr>
      <w:rFonts w:ascii="Times New Roman" w:hAnsi="Times New Roman"/>
      <w:color w:val="000000"/>
      <w:sz w:val="24"/>
      <w:szCs w:val="24"/>
      <w:lang w:eastAsia="en-US"/>
    </w:rPr>
  </w:style>
  <w:style w:type="character" w:styleId="af">
    <w:name w:val="annotation reference"/>
    <w:semiHidden/>
    <w:rsid w:val="00B6405B"/>
    <w:rPr>
      <w:sz w:val="16"/>
      <w:szCs w:val="16"/>
    </w:rPr>
  </w:style>
  <w:style w:type="paragraph" w:styleId="af0">
    <w:name w:val="annotation text"/>
    <w:basedOn w:val="a"/>
    <w:link w:val="af1"/>
    <w:semiHidden/>
    <w:rsid w:val="00B6405B"/>
    <w:pPr>
      <w:spacing w:after="0" w:line="240" w:lineRule="auto"/>
    </w:pPr>
    <w:rPr>
      <w:rFonts w:ascii="Times New Roman" w:eastAsia="Times New Roman" w:hAnsi="Times New Roman"/>
      <w:sz w:val="20"/>
      <w:szCs w:val="20"/>
      <w:lang w:eastAsia="ru-RU"/>
    </w:rPr>
  </w:style>
  <w:style w:type="character" w:customStyle="1" w:styleId="af1">
    <w:name w:val="Текст примечания Знак"/>
    <w:link w:val="af0"/>
    <w:semiHidden/>
    <w:rsid w:val="00B6405B"/>
    <w:rPr>
      <w:rFonts w:ascii="Times New Roman" w:eastAsia="Times New Roman" w:hAnsi="Times New Roman"/>
    </w:rPr>
  </w:style>
  <w:style w:type="paragraph" w:styleId="af2">
    <w:name w:val="annotation subject"/>
    <w:basedOn w:val="af0"/>
    <w:next w:val="af0"/>
    <w:link w:val="af3"/>
    <w:uiPriority w:val="99"/>
    <w:semiHidden/>
    <w:unhideWhenUsed/>
    <w:rsid w:val="00B6405B"/>
    <w:pPr>
      <w:spacing w:after="160" w:line="259" w:lineRule="auto"/>
    </w:pPr>
    <w:rPr>
      <w:rFonts w:ascii="Calibri" w:eastAsia="Calibri" w:hAnsi="Calibri"/>
      <w:b/>
      <w:bCs/>
      <w:lang w:eastAsia="en-US"/>
    </w:rPr>
  </w:style>
  <w:style w:type="character" w:customStyle="1" w:styleId="af3">
    <w:name w:val="Тема примечания Знак"/>
    <w:link w:val="af2"/>
    <w:uiPriority w:val="99"/>
    <w:semiHidden/>
    <w:rsid w:val="00B6405B"/>
    <w:rPr>
      <w:rFonts w:ascii="Times New Roman" w:eastAsia="Times New Roman" w:hAnsi="Times New Roman"/>
      <w:b/>
      <w:bCs/>
      <w:lang w:eastAsia="en-US"/>
    </w:rPr>
  </w:style>
  <w:style w:type="paragraph" w:styleId="af4">
    <w:name w:val="Normal (Web)"/>
    <w:basedOn w:val="a"/>
    <w:uiPriority w:val="99"/>
    <w:unhideWhenUsed/>
    <w:rsid w:val="006258BF"/>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rtejustify">
    <w:name w:val="rtejustify"/>
    <w:basedOn w:val="a"/>
    <w:rsid w:val="002546F4"/>
    <w:pPr>
      <w:spacing w:before="100" w:beforeAutospacing="1" w:after="100" w:afterAutospacing="1" w:line="240" w:lineRule="auto"/>
    </w:pPr>
    <w:rPr>
      <w:rFonts w:ascii="Times New Roman" w:eastAsia="Times New Roman" w:hAnsi="Times New Roman"/>
      <w:sz w:val="24"/>
      <w:szCs w:val="24"/>
      <w:lang w:eastAsia="ru-RU"/>
    </w:rPr>
  </w:style>
  <w:style w:type="character" w:styleId="af5">
    <w:name w:val="Strong"/>
    <w:basedOn w:val="a0"/>
    <w:uiPriority w:val="22"/>
    <w:qFormat/>
    <w:rsid w:val="002546F4"/>
    <w:rPr>
      <w:b/>
      <w:bCs/>
    </w:rPr>
  </w:style>
  <w:style w:type="character" w:customStyle="1" w:styleId="20">
    <w:name w:val="Заголовок 2 Знак"/>
    <w:basedOn w:val="a0"/>
    <w:link w:val="2"/>
    <w:uiPriority w:val="9"/>
    <w:semiHidden/>
    <w:rsid w:val="00E63CB6"/>
    <w:rPr>
      <w:rFonts w:asciiTheme="majorHAnsi" w:eastAsiaTheme="majorEastAsia" w:hAnsiTheme="majorHAnsi" w:cstheme="majorBidi"/>
      <w:b/>
      <w:bCs/>
      <w:color w:val="4F81BD" w:themeColor="accent1"/>
      <w:sz w:val="26"/>
      <w:szCs w:val="26"/>
      <w:lang w:eastAsia="en-US"/>
    </w:rPr>
  </w:style>
  <w:style w:type="character" w:customStyle="1" w:styleId="30">
    <w:name w:val="Заголовок 3 Знак"/>
    <w:basedOn w:val="a0"/>
    <w:link w:val="3"/>
    <w:uiPriority w:val="9"/>
    <w:semiHidden/>
    <w:rsid w:val="0094043C"/>
    <w:rPr>
      <w:rFonts w:asciiTheme="majorHAnsi" w:eastAsiaTheme="majorEastAsia" w:hAnsiTheme="majorHAnsi" w:cstheme="majorBidi"/>
      <w:b/>
      <w:bCs/>
      <w:color w:val="4F81BD" w:themeColor="accent1"/>
      <w:sz w:val="22"/>
      <w:szCs w:val="22"/>
      <w:lang w:eastAsia="en-US"/>
    </w:rPr>
  </w:style>
  <w:style w:type="paragraph" w:customStyle="1" w:styleId="af6">
    <w:name w:val="Для таблиц"/>
    <w:basedOn w:val="a"/>
    <w:rsid w:val="009E3835"/>
    <w:pPr>
      <w:spacing w:after="0" w:line="240" w:lineRule="auto"/>
    </w:pPr>
    <w:rPr>
      <w:rFonts w:ascii="Times New Roman" w:eastAsiaTheme="minorEastAsia" w:hAnsi="Times New Roman"/>
      <w:sz w:val="24"/>
      <w:szCs w:val="24"/>
      <w:lang w:eastAsia="zh-CN"/>
    </w:rPr>
  </w:style>
  <w:style w:type="paragraph" w:customStyle="1" w:styleId="11">
    <w:name w:val="Заголовок 11"/>
    <w:basedOn w:val="a"/>
    <w:uiPriority w:val="1"/>
    <w:qFormat/>
    <w:rsid w:val="00A645B7"/>
    <w:pPr>
      <w:widowControl w:val="0"/>
      <w:autoSpaceDE w:val="0"/>
      <w:autoSpaceDN w:val="0"/>
      <w:spacing w:after="0" w:line="240" w:lineRule="auto"/>
      <w:ind w:left="332"/>
      <w:outlineLvl w:val="1"/>
    </w:pPr>
    <w:rPr>
      <w:rFonts w:ascii="Times New Roman" w:eastAsia="Times New Roman" w:hAnsi="Times New Roman"/>
      <w:b/>
      <w:bCs/>
      <w:sz w:val="24"/>
      <w:szCs w:val="24"/>
      <w:lang w:eastAsia="ru-RU" w:bidi="ru-RU"/>
    </w:rPr>
  </w:style>
  <w:style w:type="paragraph" w:customStyle="1" w:styleId="af7">
    <w:name w:val="Нормальный"/>
    <w:basedOn w:val="a"/>
    <w:rsid w:val="00B75D07"/>
    <w:pPr>
      <w:spacing w:after="0" w:line="250" w:lineRule="exact"/>
      <w:ind w:firstLine="397"/>
      <w:jc w:val="both"/>
    </w:pPr>
    <w:rPr>
      <w:rFonts w:ascii="Times New Roman" w:eastAsia="MS Mincho" w:hAnsi="Times New Roman"/>
      <w:sz w:val="20"/>
      <w:szCs w:val="20"/>
      <w:lang w:eastAsia="ru-RU"/>
    </w:rPr>
  </w:style>
  <w:style w:type="paragraph" w:customStyle="1" w:styleId="af8">
    <w:name w:val="текст"/>
    <w:basedOn w:val="a"/>
    <w:qFormat/>
    <w:rsid w:val="00B75D07"/>
    <w:pPr>
      <w:spacing w:after="0" w:line="360" w:lineRule="auto"/>
      <w:ind w:firstLine="709"/>
      <w:jc w:val="both"/>
    </w:pPr>
    <w:rPr>
      <w:rFonts w:ascii="Times New Roman" w:eastAsia="SimSun" w:hAnsi="Times New Roman"/>
      <w:sz w:val="24"/>
      <w:szCs w:val="24"/>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6413692">
      <w:bodyDiv w:val="1"/>
      <w:marLeft w:val="0"/>
      <w:marRight w:val="0"/>
      <w:marTop w:val="0"/>
      <w:marBottom w:val="0"/>
      <w:divBdr>
        <w:top w:val="none" w:sz="0" w:space="0" w:color="auto"/>
        <w:left w:val="none" w:sz="0" w:space="0" w:color="auto"/>
        <w:bottom w:val="none" w:sz="0" w:space="0" w:color="auto"/>
        <w:right w:val="none" w:sz="0" w:space="0" w:color="auto"/>
      </w:divBdr>
      <w:divsChild>
        <w:div w:id="1456293987">
          <w:marLeft w:val="0"/>
          <w:marRight w:val="0"/>
          <w:marTop w:val="0"/>
          <w:marBottom w:val="0"/>
          <w:divBdr>
            <w:top w:val="none" w:sz="0" w:space="0" w:color="auto"/>
            <w:left w:val="none" w:sz="0" w:space="0" w:color="auto"/>
            <w:bottom w:val="none" w:sz="0" w:space="0" w:color="auto"/>
            <w:right w:val="none" w:sz="0" w:space="0" w:color="auto"/>
          </w:divBdr>
        </w:div>
        <w:div w:id="589001507">
          <w:marLeft w:val="0"/>
          <w:marRight w:val="0"/>
          <w:marTop w:val="0"/>
          <w:marBottom w:val="0"/>
          <w:divBdr>
            <w:top w:val="none" w:sz="0" w:space="0" w:color="auto"/>
            <w:left w:val="none" w:sz="0" w:space="0" w:color="auto"/>
            <w:bottom w:val="none" w:sz="0" w:space="0" w:color="auto"/>
            <w:right w:val="none" w:sz="0" w:space="0" w:color="auto"/>
          </w:divBdr>
        </w:div>
      </w:divsChild>
    </w:div>
    <w:div w:id="43262883">
      <w:bodyDiv w:val="1"/>
      <w:marLeft w:val="0"/>
      <w:marRight w:val="0"/>
      <w:marTop w:val="0"/>
      <w:marBottom w:val="0"/>
      <w:divBdr>
        <w:top w:val="none" w:sz="0" w:space="0" w:color="auto"/>
        <w:left w:val="none" w:sz="0" w:space="0" w:color="auto"/>
        <w:bottom w:val="none" w:sz="0" w:space="0" w:color="auto"/>
        <w:right w:val="none" w:sz="0" w:space="0" w:color="auto"/>
      </w:divBdr>
    </w:div>
    <w:div w:id="157037505">
      <w:bodyDiv w:val="1"/>
      <w:marLeft w:val="0"/>
      <w:marRight w:val="0"/>
      <w:marTop w:val="0"/>
      <w:marBottom w:val="0"/>
      <w:divBdr>
        <w:top w:val="none" w:sz="0" w:space="0" w:color="auto"/>
        <w:left w:val="none" w:sz="0" w:space="0" w:color="auto"/>
        <w:bottom w:val="none" w:sz="0" w:space="0" w:color="auto"/>
        <w:right w:val="none" w:sz="0" w:space="0" w:color="auto"/>
      </w:divBdr>
      <w:divsChild>
        <w:div w:id="1823277117">
          <w:marLeft w:val="0"/>
          <w:marRight w:val="0"/>
          <w:marTop w:val="0"/>
          <w:marBottom w:val="0"/>
          <w:divBdr>
            <w:top w:val="none" w:sz="0" w:space="0" w:color="auto"/>
            <w:left w:val="none" w:sz="0" w:space="0" w:color="auto"/>
            <w:bottom w:val="none" w:sz="0" w:space="0" w:color="auto"/>
            <w:right w:val="none" w:sz="0" w:space="0" w:color="auto"/>
          </w:divBdr>
        </w:div>
        <w:div w:id="662273858">
          <w:marLeft w:val="0"/>
          <w:marRight w:val="0"/>
          <w:marTop w:val="0"/>
          <w:marBottom w:val="0"/>
          <w:divBdr>
            <w:top w:val="none" w:sz="0" w:space="0" w:color="auto"/>
            <w:left w:val="none" w:sz="0" w:space="0" w:color="auto"/>
            <w:bottom w:val="none" w:sz="0" w:space="0" w:color="auto"/>
            <w:right w:val="none" w:sz="0" w:space="0" w:color="auto"/>
          </w:divBdr>
        </w:div>
      </w:divsChild>
    </w:div>
    <w:div w:id="237374612">
      <w:bodyDiv w:val="1"/>
      <w:marLeft w:val="0"/>
      <w:marRight w:val="0"/>
      <w:marTop w:val="0"/>
      <w:marBottom w:val="0"/>
      <w:divBdr>
        <w:top w:val="none" w:sz="0" w:space="0" w:color="auto"/>
        <w:left w:val="none" w:sz="0" w:space="0" w:color="auto"/>
        <w:bottom w:val="none" w:sz="0" w:space="0" w:color="auto"/>
        <w:right w:val="none" w:sz="0" w:space="0" w:color="auto"/>
      </w:divBdr>
    </w:div>
    <w:div w:id="339233590">
      <w:bodyDiv w:val="1"/>
      <w:marLeft w:val="0"/>
      <w:marRight w:val="0"/>
      <w:marTop w:val="0"/>
      <w:marBottom w:val="0"/>
      <w:divBdr>
        <w:top w:val="none" w:sz="0" w:space="0" w:color="auto"/>
        <w:left w:val="none" w:sz="0" w:space="0" w:color="auto"/>
        <w:bottom w:val="none" w:sz="0" w:space="0" w:color="auto"/>
        <w:right w:val="none" w:sz="0" w:space="0" w:color="auto"/>
      </w:divBdr>
      <w:divsChild>
        <w:div w:id="2068335945">
          <w:marLeft w:val="0"/>
          <w:marRight w:val="0"/>
          <w:marTop w:val="0"/>
          <w:marBottom w:val="0"/>
          <w:divBdr>
            <w:top w:val="none" w:sz="0" w:space="0" w:color="auto"/>
            <w:left w:val="none" w:sz="0" w:space="0" w:color="auto"/>
            <w:bottom w:val="none" w:sz="0" w:space="0" w:color="auto"/>
            <w:right w:val="none" w:sz="0" w:space="0" w:color="auto"/>
          </w:divBdr>
          <w:divsChild>
            <w:div w:id="99032275">
              <w:marLeft w:val="0"/>
              <w:marRight w:val="0"/>
              <w:marTop w:val="0"/>
              <w:marBottom w:val="0"/>
              <w:divBdr>
                <w:top w:val="none" w:sz="0" w:space="0" w:color="auto"/>
                <w:left w:val="none" w:sz="0" w:space="0" w:color="auto"/>
                <w:bottom w:val="none" w:sz="0" w:space="0" w:color="auto"/>
                <w:right w:val="none" w:sz="0" w:space="0" w:color="auto"/>
              </w:divBdr>
            </w:div>
            <w:div w:id="1514032200">
              <w:marLeft w:val="0"/>
              <w:marRight w:val="0"/>
              <w:marTop w:val="0"/>
              <w:marBottom w:val="0"/>
              <w:divBdr>
                <w:top w:val="none" w:sz="0" w:space="0" w:color="auto"/>
                <w:left w:val="none" w:sz="0" w:space="0" w:color="auto"/>
                <w:bottom w:val="none" w:sz="0" w:space="0" w:color="auto"/>
                <w:right w:val="none" w:sz="0" w:space="0" w:color="auto"/>
              </w:divBdr>
            </w:div>
          </w:divsChild>
        </w:div>
        <w:div w:id="635911790">
          <w:marLeft w:val="0"/>
          <w:marRight w:val="0"/>
          <w:marTop w:val="0"/>
          <w:marBottom w:val="0"/>
          <w:divBdr>
            <w:top w:val="none" w:sz="0" w:space="0" w:color="auto"/>
            <w:left w:val="none" w:sz="0" w:space="0" w:color="auto"/>
            <w:bottom w:val="none" w:sz="0" w:space="0" w:color="auto"/>
            <w:right w:val="none" w:sz="0" w:space="0" w:color="auto"/>
          </w:divBdr>
          <w:divsChild>
            <w:div w:id="1989243406">
              <w:marLeft w:val="0"/>
              <w:marRight w:val="0"/>
              <w:marTop w:val="0"/>
              <w:marBottom w:val="0"/>
              <w:divBdr>
                <w:top w:val="none" w:sz="0" w:space="0" w:color="auto"/>
                <w:left w:val="none" w:sz="0" w:space="0" w:color="auto"/>
                <w:bottom w:val="none" w:sz="0" w:space="0" w:color="auto"/>
                <w:right w:val="none" w:sz="0" w:space="0" w:color="auto"/>
              </w:divBdr>
            </w:div>
            <w:div w:id="506793787">
              <w:marLeft w:val="0"/>
              <w:marRight w:val="0"/>
              <w:marTop w:val="0"/>
              <w:marBottom w:val="0"/>
              <w:divBdr>
                <w:top w:val="none" w:sz="0" w:space="0" w:color="auto"/>
                <w:left w:val="none" w:sz="0" w:space="0" w:color="auto"/>
                <w:bottom w:val="none" w:sz="0" w:space="0" w:color="auto"/>
                <w:right w:val="none" w:sz="0" w:space="0" w:color="auto"/>
              </w:divBdr>
            </w:div>
            <w:div w:id="1215971825">
              <w:marLeft w:val="0"/>
              <w:marRight w:val="0"/>
              <w:marTop w:val="0"/>
              <w:marBottom w:val="0"/>
              <w:divBdr>
                <w:top w:val="none" w:sz="0" w:space="0" w:color="auto"/>
                <w:left w:val="none" w:sz="0" w:space="0" w:color="auto"/>
                <w:bottom w:val="none" w:sz="0" w:space="0" w:color="auto"/>
                <w:right w:val="none" w:sz="0" w:space="0" w:color="auto"/>
              </w:divBdr>
            </w:div>
          </w:divsChild>
        </w:div>
        <w:div w:id="2063795352">
          <w:marLeft w:val="0"/>
          <w:marRight w:val="0"/>
          <w:marTop w:val="0"/>
          <w:marBottom w:val="0"/>
          <w:divBdr>
            <w:top w:val="none" w:sz="0" w:space="0" w:color="auto"/>
            <w:left w:val="none" w:sz="0" w:space="0" w:color="auto"/>
            <w:bottom w:val="none" w:sz="0" w:space="0" w:color="auto"/>
            <w:right w:val="none" w:sz="0" w:space="0" w:color="auto"/>
          </w:divBdr>
          <w:divsChild>
            <w:div w:id="206062880">
              <w:marLeft w:val="0"/>
              <w:marRight w:val="0"/>
              <w:marTop w:val="0"/>
              <w:marBottom w:val="0"/>
              <w:divBdr>
                <w:top w:val="none" w:sz="0" w:space="0" w:color="auto"/>
                <w:left w:val="none" w:sz="0" w:space="0" w:color="auto"/>
                <w:bottom w:val="none" w:sz="0" w:space="0" w:color="auto"/>
                <w:right w:val="none" w:sz="0" w:space="0" w:color="auto"/>
              </w:divBdr>
            </w:div>
            <w:div w:id="2007440785">
              <w:marLeft w:val="0"/>
              <w:marRight w:val="0"/>
              <w:marTop w:val="0"/>
              <w:marBottom w:val="0"/>
              <w:divBdr>
                <w:top w:val="none" w:sz="0" w:space="0" w:color="auto"/>
                <w:left w:val="none" w:sz="0" w:space="0" w:color="auto"/>
                <w:bottom w:val="none" w:sz="0" w:space="0" w:color="auto"/>
                <w:right w:val="none" w:sz="0" w:space="0" w:color="auto"/>
              </w:divBdr>
            </w:div>
            <w:div w:id="1541747836">
              <w:marLeft w:val="0"/>
              <w:marRight w:val="0"/>
              <w:marTop w:val="0"/>
              <w:marBottom w:val="0"/>
              <w:divBdr>
                <w:top w:val="none" w:sz="0" w:space="0" w:color="auto"/>
                <w:left w:val="none" w:sz="0" w:space="0" w:color="auto"/>
                <w:bottom w:val="none" w:sz="0" w:space="0" w:color="auto"/>
                <w:right w:val="none" w:sz="0" w:space="0" w:color="auto"/>
              </w:divBdr>
            </w:div>
          </w:divsChild>
        </w:div>
        <w:div w:id="876358991">
          <w:marLeft w:val="0"/>
          <w:marRight w:val="0"/>
          <w:marTop w:val="0"/>
          <w:marBottom w:val="0"/>
          <w:divBdr>
            <w:top w:val="none" w:sz="0" w:space="0" w:color="auto"/>
            <w:left w:val="none" w:sz="0" w:space="0" w:color="auto"/>
            <w:bottom w:val="none" w:sz="0" w:space="0" w:color="auto"/>
            <w:right w:val="none" w:sz="0" w:space="0" w:color="auto"/>
          </w:divBdr>
          <w:divsChild>
            <w:div w:id="1319963372">
              <w:marLeft w:val="0"/>
              <w:marRight w:val="0"/>
              <w:marTop w:val="0"/>
              <w:marBottom w:val="0"/>
              <w:divBdr>
                <w:top w:val="none" w:sz="0" w:space="0" w:color="auto"/>
                <w:left w:val="none" w:sz="0" w:space="0" w:color="auto"/>
                <w:bottom w:val="none" w:sz="0" w:space="0" w:color="auto"/>
                <w:right w:val="none" w:sz="0" w:space="0" w:color="auto"/>
              </w:divBdr>
            </w:div>
            <w:div w:id="399252805">
              <w:marLeft w:val="0"/>
              <w:marRight w:val="0"/>
              <w:marTop w:val="0"/>
              <w:marBottom w:val="0"/>
              <w:divBdr>
                <w:top w:val="none" w:sz="0" w:space="0" w:color="auto"/>
                <w:left w:val="none" w:sz="0" w:space="0" w:color="auto"/>
                <w:bottom w:val="none" w:sz="0" w:space="0" w:color="auto"/>
                <w:right w:val="none" w:sz="0" w:space="0" w:color="auto"/>
              </w:divBdr>
            </w:div>
            <w:div w:id="1936547872">
              <w:marLeft w:val="0"/>
              <w:marRight w:val="0"/>
              <w:marTop w:val="0"/>
              <w:marBottom w:val="0"/>
              <w:divBdr>
                <w:top w:val="none" w:sz="0" w:space="0" w:color="auto"/>
                <w:left w:val="none" w:sz="0" w:space="0" w:color="auto"/>
                <w:bottom w:val="none" w:sz="0" w:space="0" w:color="auto"/>
                <w:right w:val="none" w:sz="0" w:space="0" w:color="auto"/>
              </w:divBdr>
            </w:div>
          </w:divsChild>
        </w:div>
        <w:div w:id="2003509431">
          <w:marLeft w:val="0"/>
          <w:marRight w:val="0"/>
          <w:marTop w:val="0"/>
          <w:marBottom w:val="0"/>
          <w:divBdr>
            <w:top w:val="none" w:sz="0" w:space="0" w:color="auto"/>
            <w:left w:val="none" w:sz="0" w:space="0" w:color="auto"/>
            <w:bottom w:val="none" w:sz="0" w:space="0" w:color="auto"/>
            <w:right w:val="none" w:sz="0" w:space="0" w:color="auto"/>
          </w:divBdr>
          <w:divsChild>
            <w:div w:id="1144353660">
              <w:marLeft w:val="0"/>
              <w:marRight w:val="0"/>
              <w:marTop w:val="0"/>
              <w:marBottom w:val="0"/>
              <w:divBdr>
                <w:top w:val="none" w:sz="0" w:space="0" w:color="auto"/>
                <w:left w:val="none" w:sz="0" w:space="0" w:color="auto"/>
                <w:bottom w:val="none" w:sz="0" w:space="0" w:color="auto"/>
                <w:right w:val="none" w:sz="0" w:space="0" w:color="auto"/>
              </w:divBdr>
            </w:div>
            <w:div w:id="238292352">
              <w:marLeft w:val="0"/>
              <w:marRight w:val="0"/>
              <w:marTop w:val="0"/>
              <w:marBottom w:val="0"/>
              <w:divBdr>
                <w:top w:val="none" w:sz="0" w:space="0" w:color="auto"/>
                <w:left w:val="none" w:sz="0" w:space="0" w:color="auto"/>
                <w:bottom w:val="none" w:sz="0" w:space="0" w:color="auto"/>
                <w:right w:val="none" w:sz="0" w:space="0" w:color="auto"/>
              </w:divBdr>
            </w:div>
            <w:div w:id="1907645393">
              <w:marLeft w:val="0"/>
              <w:marRight w:val="0"/>
              <w:marTop w:val="0"/>
              <w:marBottom w:val="0"/>
              <w:divBdr>
                <w:top w:val="none" w:sz="0" w:space="0" w:color="auto"/>
                <w:left w:val="none" w:sz="0" w:space="0" w:color="auto"/>
                <w:bottom w:val="none" w:sz="0" w:space="0" w:color="auto"/>
                <w:right w:val="none" w:sz="0" w:space="0" w:color="auto"/>
              </w:divBdr>
            </w:div>
          </w:divsChild>
        </w:div>
        <w:div w:id="1642349089">
          <w:marLeft w:val="0"/>
          <w:marRight w:val="0"/>
          <w:marTop w:val="0"/>
          <w:marBottom w:val="0"/>
          <w:divBdr>
            <w:top w:val="none" w:sz="0" w:space="0" w:color="auto"/>
            <w:left w:val="none" w:sz="0" w:space="0" w:color="auto"/>
            <w:bottom w:val="none" w:sz="0" w:space="0" w:color="auto"/>
            <w:right w:val="none" w:sz="0" w:space="0" w:color="auto"/>
          </w:divBdr>
          <w:divsChild>
            <w:div w:id="686911490">
              <w:marLeft w:val="0"/>
              <w:marRight w:val="0"/>
              <w:marTop w:val="0"/>
              <w:marBottom w:val="0"/>
              <w:divBdr>
                <w:top w:val="none" w:sz="0" w:space="0" w:color="auto"/>
                <w:left w:val="none" w:sz="0" w:space="0" w:color="auto"/>
                <w:bottom w:val="none" w:sz="0" w:space="0" w:color="auto"/>
                <w:right w:val="none" w:sz="0" w:space="0" w:color="auto"/>
              </w:divBdr>
            </w:div>
            <w:div w:id="331832704">
              <w:marLeft w:val="0"/>
              <w:marRight w:val="0"/>
              <w:marTop w:val="0"/>
              <w:marBottom w:val="0"/>
              <w:divBdr>
                <w:top w:val="none" w:sz="0" w:space="0" w:color="auto"/>
                <w:left w:val="none" w:sz="0" w:space="0" w:color="auto"/>
                <w:bottom w:val="none" w:sz="0" w:space="0" w:color="auto"/>
                <w:right w:val="none" w:sz="0" w:space="0" w:color="auto"/>
              </w:divBdr>
            </w:div>
            <w:div w:id="2278119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5684556">
      <w:bodyDiv w:val="1"/>
      <w:marLeft w:val="0"/>
      <w:marRight w:val="0"/>
      <w:marTop w:val="0"/>
      <w:marBottom w:val="0"/>
      <w:divBdr>
        <w:top w:val="none" w:sz="0" w:space="0" w:color="auto"/>
        <w:left w:val="none" w:sz="0" w:space="0" w:color="auto"/>
        <w:bottom w:val="none" w:sz="0" w:space="0" w:color="auto"/>
        <w:right w:val="none" w:sz="0" w:space="0" w:color="auto"/>
      </w:divBdr>
    </w:div>
    <w:div w:id="454956514">
      <w:bodyDiv w:val="1"/>
      <w:marLeft w:val="0"/>
      <w:marRight w:val="0"/>
      <w:marTop w:val="0"/>
      <w:marBottom w:val="0"/>
      <w:divBdr>
        <w:top w:val="none" w:sz="0" w:space="0" w:color="auto"/>
        <w:left w:val="none" w:sz="0" w:space="0" w:color="auto"/>
        <w:bottom w:val="none" w:sz="0" w:space="0" w:color="auto"/>
        <w:right w:val="none" w:sz="0" w:space="0" w:color="auto"/>
      </w:divBdr>
    </w:div>
    <w:div w:id="463699351">
      <w:bodyDiv w:val="1"/>
      <w:marLeft w:val="0"/>
      <w:marRight w:val="0"/>
      <w:marTop w:val="0"/>
      <w:marBottom w:val="0"/>
      <w:divBdr>
        <w:top w:val="none" w:sz="0" w:space="0" w:color="auto"/>
        <w:left w:val="none" w:sz="0" w:space="0" w:color="auto"/>
        <w:bottom w:val="none" w:sz="0" w:space="0" w:color="auto"/>
        <w:right w:val="none" w:sz="0" w:space="0" w:color="auto"/>
      </w:divBdr>
    </w:div>
    <w:div w:id="609094685">
      <w:bodyDiv w:val="1"/>
      <w:marLeft w:val="0"/>
      <w:marRight w:val="0"/>
      <w:marTop w:val="0"/>
      <w:marBottom w:val="0"/>
      <w:divBdr>
        <w:top w:val="none" w:sz="0" w:space="0" w:color="auto"/>
        <w:left w:val="none" w:sz="0" w:space="0" w:color="auto"/>
        <w:bottom w:val="none" w:sz="0" w:space="0" w:color="auto"/>
        <w:right w:val="none" w:sz="0" w:space="0" w:color="auto"/>
      </w:divBdr>
      <w:divsChild>
        <w:div w:id="1021467355">
          <w:marLeft w:val="0"/>
          <w:marRight w:val="0"/>
          <w:marTop w:val="0"/>
          <w:marBottom w:val="0"/>
          <w:divBdr>
            <w:top w:val="none" w:sz="0" w:space="0" w:color="auto"/>
            <w:left w:val="none" w:sz="0" w:space="0" w:color="auto"/>
            <w:bottom w:val="none" w:sz="0" w:space="0" w:color="auto"/>
            <w:right w:val="none" w:sz="0" w:space="0" w:color="auto"/>
          </w:divBdr>
        </w:div>
        <w:div w:id="685521043">
          <w:marLeft w:val="0"/>
          <w:marRight w:val="0"/>
          <w:marTop w:val="0"/>
          <w:marBottom w:val="0"/>
          <w:divBdr>
            <w:top w:val="none" w:sz="0" w:space="0" w:color="auto"/>
            <w:left w:val="none" w:sz="0" w:space="0" w:color="auto"/>
            <w:bottom w:val="none" w:sz="0" w:space="0" w:color="auto"/>
            <w:right w:val="none" w:sz="0" w:space="0" w:color="auto"/>
          </w:divBdr>
        </w:div>
      </w:divsChild>
    </w:div>
    <w:div w:id="796874190">
      <w:bodyDiv w:val="1"/>
      <w:marLeft w:val="0"/>
      <w:marRight w:val="0"/>
      <w:marTop w:val="0"/>
      <w:marBottom w:val="0"/>
      <w:divBdr>
        <w:top w:val="none" w:sz="0" w:space="0" w:color="auto"/>
        <w:left w:val="none" w:sz="0" w:space="0" w:color="auto"/>
        <w:bottom w:val="none" w:sz="0" w:space="0" w:color="auto"/>
        <w:right w:val="none" w:sz="0" w:space="0" w:color="auto"/>
      </w:divBdr>
    </w:div>
    <w:div w:id="852454424">
      <w:bodyDiv w:val="1"/>
      <w:marLeft w:val="0"/>
      <w:marRight w:val="0"/>
      <w:marTop w:val="0"/>
      <w:marBottom w:val="0"/>
      <w:divBdr>
        <w:top w:val="none" w:sz="0" w:space="0" w:color="auto"/>
        <w:left w:val="none" w:sz="0" w:space="0" w:color="auto"/>
        <w:bottom w:val="none" w:sz="0" w:space="0" w:color="auto"/>
        <w:right w:val="none" w:sz="0" w:space="0" w:color="auto"/>
      </w:divBdr>
    </w:div>
    <w:div w:id="874737972">
      <w:bodyDiv w:val="1"/>
      <w:marLeft w:val="0"/>
      <w:marRight w:val="0"/>
      <w:marTop w:val="0"/>
      <w:marBottom w:val="0"/>
      <w:divBdr>
        <w:top w:val="none" w:sz="0" w:space="0" w:color="auto"/>
        <w:left w:val="none" w:sz="0" w:space="0" w:color="auto"/>
        <w:bottom w:val="none" w:sz="0" w:space="0" w:color="auto"/>
        <w:right w:val="none" w:sz="0" w:space="0" w:color="auto"/>
      </w:divBdr>
    </w:div>
    <w:div w:id="1140656346">
      <w:bodyDiv w:val="1"/>
      <w:marLeft w:val="0"/>
      <w:marRight w:val="0"/>
      <w:marTop w:val="0"/>
      <w:marBottom w:val="0"/>
      <w:divBdr>
        <w:top w:val="none" w:sz="0" w:space="0" w:color="auto"/>
        <w:left w:val="none" w:sz="0" w:space="0" w:color="auto"/>
        <w:bottom w:val="none" w:sz="0" w:space="0" w:color="auto"/>
        <w:right w:val="none" w:sz="0" w:space="0" w:color="auto"/>
      </w:divBdr>
      <w:divsChild>
        <w:div w:id="2042777864">
          <w:marLeft w:val="0"/>
          <w:marRight w:val="0"/>
          <w:marTop w:val="0"/>
          <w:marBottom w:val="0"/>
          <w:divBdr>
            <w:top w:val="none" w:sz="0" w:space="0" w:color="auto"/>
            <w:left w:val="none" w:sz="0" w:space="0" w:color="auto"/>
            <w:bottom w:val="none" w:sz="0" w:space="0" w:color="auto"/>
            <w:right w:val="none" w:sz="0" w:space="0" w:color="auto"/>
          </w:divBdr>
        </w:div>
        <w:div w:id="891232022">
          <w:marLeft w:val="0"/>
          <w:marRight w:val="0"/>
          <w:marTop w:val="0"/>
          <w:marBottom w:val="0"/>
          <w:divBdr>
            <w:top w:val="none" w:sz="0" w:space="0" w:color="auto"/>
            <w:left w:val="none" w:sz="0" w:space="0" w:color="auto"/>
            <w:bottom w:val="none" w:sz="0" w:space="0" w:color="auto"/>
            <w:right w:val="none" w:sz="0" w:space="0" w:color="auto"/>
          </w:divBdr>
        </w:div>
      </w:divsChild>
    </w:div>
    <w:div w:id="1205748032">
      <w:bodyDiv w:val="1"/>
      <w:marLeft w:val="0"/>
      <w:marRight w:val="0"/>
      <w:marTop w:val="0"/>
      <w:marBottom w:val="0"/>
      <w:divBdr>
        <w:top w:val="none" w:sz="0" w:space="0" w:color="auto"/>
        <w:left w:val="none" w:sz="0" w:space="0" w:color="auto"/>
        <w:bottom w:val="none" w:sz="0" w:space="0" w:color="auto"/>
        <w:right w:val="none" w:sz="0" w:space="0" w:color="auto"/>
      </w:divBdr>
    </w:div>
    <w:div w:id="1234201538">
      <w:bodyDiv w:val="1"/>
      <w:marLeft w:val="0"/>
      <w:marRight w:val="0"/>
      <w:marTop w:val="0"/>
      <w:marBottom w:val="0"/>
      <w:divBdr>
        <w:top w:val="none" w:sz="0" w:space="0" w:color="auto"/>
        <w:left w:val="none" w:sz="0" w:space="0" w:color="auto"/>
        <w:bottom w:val="none" w:sz="0" w:space="0" w:color="auto"/>
        <w:right w:val="none" w:sz="0" w:space="0" w:color="auto"/>
      </w:divBdr>
    </w:div>
    <w:div w:id="1237395835">
      <w:bodyDiv w:val="1"/>
      <w:marLeft w:val="0"/>
      <w:marRight w:val="0"/>
      <w:marTop w:val="0"/>
      <w:marBottom w:val="0"/>
      <w:divBdr>
        <w:top w:val="none" w:sz="0" w:space="0" w:color="auto"/>
        <w:left w:val="none" w:sz="0" w:space="0" w:color="auto"/>
        <w:bottom w:val="none" w:sz="0" w:space="0" w:color="auto"/>
        <w:right w:val="none" w:sz="0" w:space="0" w:color="auto"/>
      </w:divBdr>
    </w:div>
    <w:div w:id="1383359471">
      <w:bodyDiv w:val="1"/>
      <w:marLeft w:val="0"/>
      <w:marRight w:val="0"/>
      <w:marTop w:val="0"/>
      <w:marBottom w:val="0"/>
      <w:divBdr>
        <w:top w:val="none" w:sz="0" w:space="0" w:color="auto"/>
        <w:left w:val="none" w:sz="0" w:space="0" w:color="auto"/>
        <w:bottom w:val="none" w:sz="0" w:space="0" w:color="auto"/>
        <w:right w:val="none" w:sz="0" w:space="0" w:color="auto"/>
      </w:divBdr>
    </w:div>
    <w:div w:id="1463961741">
      <w:bodyDiv w:val="1"/>
      <w:marLeft w:val="0"/>
      <w:marRight w:val="0"/>
      <w:marTop w:val="0"/>
      <w:marBottom w:val="0"/>
      <w:divBdr>
        <w:top w:val="none" w:sz="0" w:space="0" w:color="auto"/>
        <w:left w:val="none" w:sz="0" w:space="0" w:color="auto"/>
        <w:bottom w:val="none" w:sz="0" w:space="0" w:color="auto"/>
        <w:right w:val="none" w:sz="0" w:space="0" w:color="auto"/>
      </w:divBdr>
      <w:divsChild>
        <w:div w:id="629677058">
          <w:marLeft w:val="0"/>
          <w:marRight w:val="0"/>
          <w:marTop w:val="0"/>
          <w:marBottom w:val="0"/>
          <w:divBdr>
            <w:top w:val="none" w:sz="0" w:space="0" w:color="auto"/>
            <w:left w:val="none" w:sz="0" w:space="0" w:color="auto"/>
            <w:bottom w:val="none" w:sz="0" w:space="0" w:color="auto"/>
            <w:right w:val="none" w:sz="0" w:space="0" w:color="auto"/>
          </w:divBdr>
        </w:div>
        <w:div w:id="127089384">
          <w:marLeft w:val="0"/>
          <w:marRight w:val="0"/>
          <w:marTop w:val="0"/>
          <w:marBottom w:val="0"/>
          <w:divBdr>
            <w:top w:val="none" w:sz="0" w:space="0" w:color="auto"/>
            <w:left w:val="none" w:sz="0" w:space="0" w:color="auto"/>
            <w:bottom w:val="none" w:sz="0" w:space="0" w:color="auto"/>
            <w:right w:val="none" w:sz="0" w:space="0" w:color="auto"/>
          </w:divBdr>
        </w:div>
      </w:divsChild>
    </w:div>
    <w:div w:id="1570186084">
      <w:bodyDiv w:val="1"/>
      <w:marLeft w:val="0"/>
      <w:marRight w:val="0"/>
      <w:marTop w:val="0"/>
      <w:marBottom w:val="0"/>
      <w:divBdr>
        <w:top w:val="none" w:sz="0" w:space="0" w:color="auto"/>
        <w:left w:val="none" w:sz="0" w:space="0" w:color="auto"/>
        <w:bottom w:val="none" w:sz="0" w:space="0" w:color="auto"/>
        <w:right w:val="none" w:sz="0" w:space="0" w:color="auto"/>
      </w:divBdr>
    </w:div>
    <w:div w:id="1631008282">
      <w:bodyDiv w:val="1"/>
      <w:marLeft w:val="0"/>
      <w:marRight w:val="0"/>
      <w:marTop w:val="0"/>
      <w:marBottom w:val="0"/>
      <w:divBdr>
        <w:top w:val="none" w:sz="0" w:space="0" w:color="auto"/>
        <w:left w:val="none" w:sz="0" w:space="0" w:color="auto"/>
        <w:bottom w:val="none" w:sz="0" w:space="0" w:color="auto"/>
        <w:right w:val="none" w:sz="0" w:space="0" w:color="auto"/>
      </w:divBdr>
    </w:div>
    <w:div w:id="1677881565">
      <w:bodyDiv w:val="1"/>
      <w:marLeft w:val="0"/>
      <w:marRight w:val="0"/>
      <w:marTop w:val="0"/>
      <w:marBottom w:val="0"/>
      <w:divBdr>
        <w:top w:val="none" w:sz="0" w:space="0" w:color="auto"/>
        <w:left w:val="none" w:sz="0" w:space="0" w:color="auto"/>
        <w:bottom w:val="none" w:sz="0" w:space="0" w:color="auto"/>
        <w:right w:val="none" w:sz="0" w:space="0" w:color="auto"/>
      </w:divBdr>
      <w:divsChild>
        <w:div w:id="1978292657">
          <w:marLeft w:val="0"/>
          <w:marRight w:val="0"/>
          <w:marTop w:val="0"/>
          <w:marBottom w:val="0"/>
          <w:divBdr>
            <w:top w:val="none" w:sz="0" w:space="0" w:color="auto"/>
            <w:left w:val="none" w:sz="0" w:space="0" w:color="auto"/>
            <w:bottom w:val="none" w:sz="0" w:space="0" w:color="auto"/>
            <w:right w:val="none" w:sz="0" w:space="0" w:color="auto"/>
          </w:divBdr>
        </w:div>
        <w:div w:id="185296092">
          <w:marLeft w:val="0"/>
          <w:marRight w:val="0"/>
          <w:marTop w:val="0"/>
          <w:marBottom w:val="0"/>
          <w:divBdr>
            <w:top w:val="none" w:sz="0" w:space="0" w:color="auto"/>
            <w:left w:val="none" w:sz="0" w:space="0" w:color="auto"/>
            <w:bottom w:val="none" w:sz="0" w:space="0" w:color="auto"/>
            <w:right w:val="none" w:sz="0" w:space="0" w:color="auto"/>
          </w:divBdr>
        </w:div>
      </w:divsChild>
    </w:div>
    <w:div w:id="1714425153">
      <w:bodyDiv w:val="1"/>
      <w:marLeft w:val="0"/>
      <w:marRight w:val="0"/>
      <w:marTop w:val="0"/>
      <w:marBottom w:val="0"/>
      <w:divBdr>
        <w:top w:val="none" w:sz="0" w:space="0" w:color="auto"/>
        <w:left w:val="none" w:sz="0" w:space="0" w:color="auto"/>
        <w:bottom w:val="none" w:sz="0" w:space="0" w:color="auto"/>
        <w:right w:val="none" w:sz="0" w:space="0" w:color="auto"/>
      </w:divBdr>
      <w:divsChild>
        <w:div w:id="1371564665">
          <w:marLeft w:val="0"/>
          <w:marRight w:val="0"/>
          <w:marTop w:val="0"/>
          <w:marBottom w:val="0"/>
          <w:divBdr>
            <w:top w:val="none" w:sz="0" w:space="0" w:color="auto"/>
            <w:left w:val="none" w:sz="0" w:space="0" w:color="auto"/>
            <w:bottom w:val="none" w:sz="0" w:space="0" w:color="auto"/>
            <w:right w:val="none" w:sz="0" w:space="0" w:color="auto"/>
          </w:divBdr>
        </w:div>
        <w:div w:id="1131286256">
          <w:marLeft w:val="0"/>
          <w:marRight w:val="0"/>
          <w:marTop w:val="0"/>
          <w:marBottom w:val="0"/>
          <w:divBdr>
            <w:top w:val="none" w:sz="0" w:space="0" w:color="auto"/>
            <w:left w:val="none" w:sz="0" w:space="0" w:color="auto"/>
            <w:bottom w:val="none" w:sz="0" w:space="0" w:color="auto"/>
            <w:right w:val="none" w:sz="0" w:space="0" w:color="auto"/>
          </w:divBdr>
        </w:div>
      </w:divsChild>
    </w:div>
    <w:div w:id="1792699058">
      <w:bodyDiv w:val="1"/>
      <w:marLeft w:val="0"/>
      <w:marRight w:val="0"/>
      <w:marTop w:val="0"/>
      <w:marBottom w:val="0"/>
      <w:divBdr>
        <w:top w:val="none" w:sz="0" w:space="0" w:color="auto"/>
        <w:left w:val="none" w:sz="0" w:space="0" w:color="auto"/>
        <w:bottom w:val="none" w:sz="0" w:space="0" w:color="auto"/>
        <w:right w:val="none" w:sz="0" w:space="0" w:color="auto"/>
      </w:divBdr>
    </w:div>
    <w:div w:id="1794328639">
      <w:bodyDiv w:val="1"/>
      <w:marLeft w:val="0"/>
      <w:marRight w:val="0"/>
      <w:marTop w:val="0"/>
      <w:marBottom w:val="0"/>
      <w:divBdr>
        <w:top w:val="none" w:sz="0" w:space="0" w:color="auto"/>
        <w:left w:val="none" w:sz="0" w:space="0" w:color="auto"/>
        <w:bottom w:val="none" w:sz="0" w:space="0" w:color="auto"/>
        <w:right w:val="none" w:sz="0" w:space="0" w:color="auto"/>
      </w:divBdr>
    </w:div>
    <w:div w:id="1806967096">
      <w:bodyDiv w:val="1"/>
      <w:marLeft w:val="0"/>
      <w:marRight w:val="0"/>
      <w:marTop w:val="0"/>
      <w:marBottom w:val="0"/>
      <w:divBdr>
        <w:top w:val="none" w:sz="0" w:space="0" w:color="auto"/>
        <w:left w:val="none" w:sz="0" w:space="0" w:color="auto"/>
        <w:bottom w:val="none" w:sz="0" w:space="0" w:color="auto"/>
        <w:right w:val="none" w:sz="0" w:space="0" w:color="auto"/>
      </w:divBdr>
    </w:div>
    <w:div w:id="1814254154">
      <w:bodyDiv w:val="1"/>
      <w:marLeft w:val="0"/>
      <w:marRight w:val="0"/>
      <w:marTop w:val="0"/>
      <w:marBottom w:val="0"/>
      <w:divBdr>
        <w:top w:val="none" w:sz="0" w:space="0" w:color="auto"/>
        <w:left w:val="none" w:sz="0" w:space="0" w:color="auto"/>
        <w:bottom w:val="none" w:sz="0" w:space="0" w:color="auto"/>
        <w:right w:val="none" w:sz="0" w:space="0" w:color="auto"/>
      </w:divBdr>
    </w:div>
    <w:div w:id="1853953070">
      <w:bodyDiv w:val="1"/>
      <w:marLeft w:val="0"/>
      <w:marRight w:val="0"/>
      <w:marTop w:val="0"/>
      <w:marBottom w:val="0"/>
      <w:divBdr>
        <w:top w:val="none" w:sz="0" w:space="0" w:color="auto"/>
        <w:left w:val="none" w:sz="0" w:space="0" w:color="auto"/>
        <w:bottom w:val="none" w:sz="0" w:space="0" w:color="auto"/>
        <w:right w:val="none" w:sz="0" w:space="0" w:color="auto"/>
      </w:divBdr>
    </w:div>
    <w:div w:id="20748161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278CF81-4560-4CDE-A581-F96EBE1E510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TotalTime>
  <Pages>1</Pages>
  <Words>3955</Words>
  <Characters>22545</Characters>
  <Application>Microsoft Office Word</Application>
  <DocSecurity>0</DocSecurity>
  <Lines>187</Lines>
  <Paragraphs>52</Paragraphs>
  <ScaleCrop>false</ScaleCrop>
  <HeadingPairs>
    <vt:vector size="2" baseType="variant">
      <vt:variant>
        <vt:lpstr>Название</vt:lpstr>
      </vt:variant>
      <vt:variant>
        <vt:i4>1</vt:i4>
      </vt:variant>
    </vt:vector>
  </HeadingPairs>
  <TitlesOfParts>
    <vt:vector size="1" baseType="lpstr">
      <vt:lpstr/>
    </vt:vector>
  </TitlesOfParts>
  <Company>ВГУЭС</Company>
  <LinksUpToDate>false</LinksUpToDate>
  <CharactersWithSpaces>26448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Горин Алексей</dc:creator>
  <cp:lastModifiedBy>55555</cp:lastModifiedBy>
  <cp:revision>4</cp:revision>
  <cp:lastPrinted>2019-06-04T22:06:00Z</cp:lastPrinted>
  <dcterms:created xsi:type="dcterms:W3CDTF">2020-06-16T21:10:00Z</dcterms:created>
  <dcterms:modified xsi:type="dcterms:W3CDTF">2020-06-16T21:10:00Z</dcterms:modified>
</cp:coreProperties>
</file>