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5E4" w:rsidRDefault="005265E4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ОП.05 </w:t>
      </w:r>
      <w:r>
        <w:rPr>
          <w:rFonts w:ascii="Times New Roman" w:hAnsi="Times New Roman"/>
          <w:b/>
          <w:color w:val="auto"/>
          <w:sz w:val="28"/>
        </w:rPr>
        <w:t>ИСТОРИЯ ДИЗАЙНА</w:t>
      </w:r>
      <w:r>
        <w:rPr>
          <w:rFonts w:ascii="Times New Roman" w:hAnsi="Times New Roman"/>
          <w:b/>
          <w:sz w:val="28"/>
        </w:rPr>
        <w:t>»</w:t>
      </w: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(38 ч.)</w:t>
      </w: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5265E4" w:rsidRDefault="004C24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5265E4" w:rsidRDefault="004C24C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5265E4" w:rsidRDefault="005265E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5265E4" w:rsidRDefault="005265E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4C24C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5265E4" w:rsidRDefault="005265E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5265E4" w:rsidRDefault="004C24C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5265E4" w:rsidRDefault="005265E4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265E4" w:rsidRDefault="005265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265E4" w:rsidRDefault="004C24C4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ОП.05 </w:t>
      </w:r>
      <w:r>
        <w:rPr>
          <w:rFonts w:ascii="Times New Roman" w:hAnsi="Times New Roman"/>
          <w:sz w:val="32"/>
          <w:szCs w:val="32"/>
        </w:rPr>
        <w:t xml:space="preserve">«История дизайна»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05.0</w:t>
      </w:r>
      <w:r>
        <w:rPr>
          <w:rFonts w:ascii="Times New Roman" w:hAnsi="Times New Roman"/>
          <w:color w:val="auto"/>
          <w:sz w:val="32"/>
          <w:szCs w:val="32"/>
        </w:rPr>
        <w:t>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5265E4" w:rsidRDefault="005265E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5265E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4C24C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5265E4" w:rsidRDefault="004C24C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5265E4" w:rsidRDefault="004C24C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5265E4" w:rsidRDefault="004C24C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_______________ Д. В. </w:t>
      </w:r>
      <w:r>
        <w:rPr>
          <w:rFonts w:ascii="Times New Roman" w:hAnsi="Times New Roman"/>
          <w:b w:val="0"/>
          <w:i w:val="0"/>
          <w:sz w:val="32"/>
          <w:szCs w:val="32"/>
        </w:rPr>
        <w:t>Масенкова</w:t>
      </w:r>
    </w:p>
    <w:p w:rsidR="005265E4" w:rsidRDefault="004C24C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5265E4" w:rsidRDefault="005265E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5265E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5265E4" w:rsidRDefault="005265E4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5265E4" w:rsidRDefault="004C24C4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5265E4" w:rsidRDefault="004C24C4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5265E4" w:rsidRDefault="005265E4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5265E4">
        <w:tc>
          <w:tcPr>
            <w:tcW w:w="648" w:type="dxa"/>
          </w:tcPr>
          <w:p w:rsidR="005265E4" w:rsidRDefault="004C24C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5265E4">
        <w:tc>
          <w:tcPr>
            <w:tcW w:w="648" w:type="dxa"/>
          </w:tcPr>
          <w:p w:rsidR="005265E4" w:rsidRDefault="004C24C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5265E4">
        <w:tc>
          <w:tcPr>
            <w:tcW w:w="648" w:type="dxa"/>
          </w:tcPr>
          <w:p w:rsidR="005265E4" w:rsidRDefault="004C24C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5265E4">
        <w:tc>
          <w:tcPr>
            <w:tcW w:w="648" w:type="dxa"/>
          </w:tcPr>
          <w:p w:rsidR="005265E4" w:rsidRDefault="004C24C4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5265E4" w:rsidRDefault="004C24C4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 xml:space="preserve">5 </w:t>
      </w:r>
      <w:r>
        <w:rPr>
          <w:b/>
          <w:color w:val="auto"/>
          <w:szCs w:val="18"/>
        </w:rPr>
        <w:t>ИСТОРИЯ ДИЗАЙНА</w:t>
      </w:r>
      <w:r>
        <w:t>»</w:t>
      </w:r>
    </w:p>
    <w:p w:rsidR="005265E4" w:rsidRDefault="00526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5265E4" w:rsidRDefault="004C24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5265E4" w:rsidRDefault="004C24C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Учебная дисциплина ОП.05 «История дизайна»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5265E4" w:rsidRDefault="004C24C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</w:t>
      </w:r>
      <w:r>
        <w:rPr>
          <w:rFonts w:ascii="Times New Roman" w:hAnsi="Times New Roman"/>
          <w:sz w:val="24"/>
        </w:rPr>
        <w:t>овании и развитии ОК 01, ОК 02, ОК 03</w:t>
      </w:r>
    </w:p>
    <w:p w:rsidR="005265E4" w:rsidRDefault="005265E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5265E4" w:rsidRDefault="004C24C4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5265E4" w:rsidRDefault="004C24C4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5265E4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5265E4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5265E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</w:p>
          <w:p w:rsidR="005265E4" w:rsidRDefault="004C24C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03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 xml:space="preserve">(из ПООП соответствующей </w:t>
            </w:r>
            <w:r>
              <w:rPr>
                <w:rFonts w:ascii="Times New Roman" w:hAnsi="Times New Roman"/>
                <w:i/>
                <w:sz w:val="24"/>
              </w:rPr>
              <w:t>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5265E4" w:rsidRDefault="004C24C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</w:t>
            </w:r>
            <w:r>
              <w:rPr>
                <w:rFonts w:ascii="Times New Roman" w:hAnsi="Times New Roman"/>
                <w:sz w:val="24"/>
              </w:rPr>
              <w:t>/или проблемы;</w:t>
            </w:r>
          </w:p>
          <w:p w:rsidR="005265E4" w:rsidRDefault="004C24C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:rsidR="005265E4" w:rsidRDefault="004C24C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</w:t>
            </w:r>
            <w:r>
              <w:rPr>
                <w:rFonts w:ascii="Times New Roman" w:hAnsi="Times New Roman"/>
                <w:sz w:val="24"/>
              </w:rPr>
              <w:t>аставника);</w:t>
            </w:r>
          </w:p>
          <w:p w:rsidR="005265E4" w:rsidRDefault="004C24C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</w:t>
            </w:r>
            <w:r>
              <w:rPr>
                <w:rFonts w:ascii="Times New Roman" w:hAnsi="Times New Roman"/>
                <w:sz w:val="24"/>
              </w:rPr>
              <w:t>тов поиска; оформлять результаты поиска;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</w:t>
            </w:r>
            <w:r>
              <w:rPr>
                <w:rFonts w:ascii="Times New Roman" w:hAnsi="Times New Roman"/>
                <w:sz w:val="24"/>
              </w:rPr>
              <w:t xml:space="preserve"> самообразования.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алгоритмы выполнения работ </w:t>
            </w:r>
            <w:r>
              <w:rPr>
                <w:rFonts w:ascii="Times New Roman" w:hAnsi="Times New Roman"/>
                <w:sz w:val="24"/>
              </w:rPr>
              <w:t>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номенклатура информационных источников, применяемых в профе</w:t>
            </w:r>
            <w:r>
              <w:rPr>
                <w:rFonts w:ascii="Times New Roman" w:hAnsi="Times New Roman"/>
                <w:sz w:val="24"/>
              </w:rPr>
              <w:t>ссиональной деятельности; приемы структурирования информации; формат оформления результатов поиска информации;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</w:t>
            </w:r>
            <w:r>
              <w:rPr>
                <w:rFonts w:ascii="Times New Roman" w:hAnsi="Times New Roman"/>
                <w:sz w:val="24"/>
              </w:rPr>
              <w:t>го развития и самообразования.</w:t>
            </w:r>
          </w:p>
        </w:tc>
      </w:tr>
    </w:tbl>
    <w:p w:rsidR="005265E4" w:rsidRDefault="005265E4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5265E4" w:rsidRDefault="004C24C4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5265E4" w:rsidRDefault="004C24C4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5265E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5265E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38</w:t>
            </w:r>
          </w:p>
        </w:tc>
      </w:tr>
      <w:tr w:rsidR="005265E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т.ч. в форме практической </w:t>
            </w:r>
            <w:r>
              <w:rPr>
                <w:rFonts w:ascii="Times New Roman" w:hAnsi="Times New Roman"/>
                <w:b/>
                <w:sz w:val="24"/>
              </w:rPr>
              <w:t>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18</w:t>
            </w:r>
          </w:p>
        </w:tc>
      </w:tr>
      <w:tr w:rsidR="005265E4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5265E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16</w:t>
            </w:r>
          </w:p>
        </w:tc>
      </w:tr>
      <w:tr w:rsidR="005265E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18</w:t>
            </w:r>
          </w:p>
        </w:tc>
      </w:tr>
      <w:tr w:rsidR="005265E4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</w:t>
            </w:r>
          </w:p>
        </w:tc>
      </w:tr>
      <w:tr w:rsidR="005265E4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5E4" w:rsidRDefault="004C24C4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5265E4" w:rsidRDefault="005265E4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5265E4" w:rsidRDefault="005265E4">
      <w:pPr>
        <w:sectPr w:rsidR="005265E4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5265E4" w:rsidRDefault="004C24C4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p w:rsidR="005265E4" w:rsidRDefault="005265E4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2"/>
        <w:gridCol w:w="6759"/>
        <w:gridCol w:w="852"/>
        <w:gridCol w:w="2803"/>
      </w:tblGrid>
      <w:tr w:rsidR="005265E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материала, самостоятельная работа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Объем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5265E4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Раздел 1. Развитие дизайна в </w:t>
            </w:r>
            <w:r>
              <w:rPr>
                <w:rFonts w:ascii="Times New Roman" w:hAnsi="Times New Roman" w:cs="Arial"/>
                <w:b/>
                <w:bCs/>
                <w:smallCaps/>
                <w:color w:val="auto"/>
                <w:sz w:val="24"/>
                <w:szCs w:val="24"/>
              </w:rPr>
              <w:t xml:space="preserve">XVIII-XIX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вв</w:t>
            </w:r>
            <w:r>
              <w:rPr>
                <w:rFonts w:ascii="Times New Roman" w:hAnsi="Times New Roman" w:cs="Arial"/>
                <w:b/>
                <w:bCs/>
                <w:smallCaps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1.1. </w:t>
            </w:r>
            <w:r>
              <w:rPr>
                <w:rFonts w:ascii="Times New Roman" w:hAnsi="Times New Roman" w:cs="Arial"/>
                <w:b/>
                <w:bCs/>
                <w:color w:val="auto"/>
                <w:sz w:val="24"/>
                <w:szCs w:val="24"/>
              </w:rPr>
              <w:t>Эпоха промышленной революции в Европе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1. Введение. Понятия «дизайн». </w:t>
            </w:r>
            <w:r>
              <w:rPr>
                <w:rFonts w:ascii="Times New Roman" w:eastAsia="Calibri" w:hAnsi="Times New Roman" w:cs="Arial"/>
                <w:bCs/>
                <w:color w:val="auto"/>
                <w:sz w:val="24"/>
                <w:szCs w:val="24"/>
              </w:rPr>
              <w:t xml:space="preserve">Научно-технические открытия и изобретения </w:t>
            </w:r>
            <w:r>
              <w:rPr>
                <w:rFonts w:ascii="Times New Roman" w:eastAsia="Calibri" w:hAnsi="Times New Roman" w:cs="Arial"/>
                <w:bCs/>
                <w:smallCaps/>
                <w:color w:val="auto"/>
                <w:sz w:val="24"/>
                <w:szCs w:val="24"/>
              </w:rPr>
              <w:t xml:space="preserve">XVIII-XIX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вв</w:t>
            </w:r>
            <w:r>
              <w:rPr>
                <w:rFonts w:ascii="Times New Roman" w:eastAsia="Calibri" w:hAnsi="Times New Roman" w:cs="Arial"/>
                <w:bCs/>
                <w:smallCaps/>
                <w:color w:val="auto"/>
                <w:sz w:val="24"/>
                <w:szCs w:val="24"/>
              </w:rPr>
              <w:t>.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Индустриализация и механизация производства, обусловленные промышленной революцией в Великобритании в середине XVIII — первой трети XIX в.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3. Внедрение станков в процесс производства. Замена уникальных движений ремесленника воспроизводимыми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повторяющимися движениями машины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1.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Подготовка сводной информационной таблицы «Эпоха промышленной революции в Европе»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1.2.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Первые теории дизайна и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русская инженерная школа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на рубеже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XIX–XX вв.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1.Первые выставки: Лондон (1761, 1767), Париж (1763), Дрезден (1765), Берлин (1786), Мюнхен (1788), Санкт-Петербург (1828) и др.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 Первая всемирная промышленная выставка в Лондоне (1851).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Первые промышленные дизайнеры: Кристофер Дрессер, Петер Беренс, Михаэль Тонет.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rPr>
          <w:trHeight w:val="828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2.Расцвет русской инженерной школы на фоне художественного упадка архитектуры во второй половине XIX в. Формирование стилистики русского авангарда – конструктивизма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2. </w:t>
            </w:r>
            <w:r>
              <w:rPr>
                <w:rFonts w:ascii="Times New Roman" w:hAnsi="Times New Roman" w:cs="Arial"/>
                <w:bCs/>
                <w:color w:val="auto"/>
                <w:sz w:val="24"/>
                <w:szCs w:val="24"/>
              </w:rPr>
              <w:t>Первая всемирная промышленная выставка в Лондоне</w:t>
            </w:r>
            <w:r>
              <w:rPr>
                <w:rFonts w:ascii="Times New Roman" w:hAnsi="Times New Roman" w:cs="Arial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3.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Первые промышленные дизайнеры: Дрессер, Михаэль Тонет, Петер Беренс, Михаэль Тонет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4.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Формирование стилистики русского авангарда – конструктивизма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 2. Зарождение нового стиля на рубеже XIX–XX вв.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2.1.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Поиск нового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стиля в Европе.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Ар-нуво.</w:t>
            </w:r>
          </w:p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Модерн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Возникновение нового стиля на рубеже XIX–XX вв. во многих европейских странах. 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Главные черты нового стиля: возврат к функциональности, освобождение от излишков декора, обращение к национальным традициям.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5. Модерн.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2.2.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Ранний функционализм и творчество в Советской России</w:t>
            </w:r>
          </w:p>
          <w:p w:rsidR="005265E4" w:rsidRDefault="005265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1.Строгановское училище и художественно- промышленное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образование. Организация и этапы эволюции Строгановского училища. Рисунок как центральная художественная дисциплина. Советский дизайн («Производственное искусство»). Направления беспредметного творчества в советском искусстве начала XX в.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2.Чикагская архитектурная школа. Рост промышленного производства в США с 1860 по 1895 гг. (США на втором месте в мире после Англии).  Немецкий Веркбунд – немецкий производственный союз 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Создание в 1907 году в Мюнхене Немецкого Веркбунда в целях повышения к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ачества промышленной продукции. Объединение в союз ряда художественно-промышленных мастерских, небольших производственных и торговых предприятий, художников и архитекторов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Практическое занятие № 6.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Первое поколение дизайнеров США. Пионеры дизайна рекламы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Практическое занятие № 7.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Разработка серии эскизов по мотивам В. Кандинского и А. Родченко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 3. Первые школы дизайна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3. 1.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  <w:shd w:val="clear" w:color="auto" w:fill="FFFFFF"/>
              </w:rPr>
              <w:t>течения в полиграфии начала XX века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1.Новые материалы и современные технологии в материаловедении.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Конструктивизм в полиграфическом дизайне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2.Агитационно-массовое искусство. Зарождение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политической рекламы. Плакат. Отечественные школы промышленного дизайна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8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Разработка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Агитационно-массовое искусство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3.2.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Архитектурно-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художественная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школа БАУХАУ3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(1919–1933) и Высшие художественно-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технические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мастерские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ВХУТЕМАС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(1920–1930)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Педагогические принципы. Вальтер Гропиус – основатель школы БАУХАУ3. Продвижение теорий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простоты и рациональности форм, основанных на их практической полезности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Высшие художественно-технические мастерские (ВХУТЕМАС)</w:t>
            </w:r>
          </w:p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 Высший художественно-технический институт (ВХУТЕИН)</w:t>
            </w:r>
          </w:p>
          <w:p w:rsidR="005265E4" w:rsidRDefault="004C24C4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(1920–1930)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9. Роль ВХУТЕМАСа в формировании дизайна (производственного искусства) в Советской России.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10. Учебные цели и структура мастерских. Создание архитектурной композиции в творческой манере Татлина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4. Дизайн в современном мире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Тема 4.1. Современный дизайн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Современный дизайн в различных областях проектной деятельности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Современный подход к функционализму. Роль новых технологий в дизайне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4.2. Место графического дизайна в современном мире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Термин «графический дизайн» и его место в системе дизайна. Развитие полиграфии XХI века.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5265E4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65E4" w:rsidRDefault="005265E4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5265E4" w:rsidRDefault="005265E4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  <w:sectPr w:rsidR="005265E4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5265E4" w:rsidRDefault="004C24C4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:rsidR="005265E4" w:rsidRDefault="004C24C4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ab/>
        <w:t>кабинет истории искусств и дизайна, оснащенный оборудованием: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стол, стул пр</w:t>
      </w:r>
      <w:r>
        <w:rPr>
          <w:rFonts w:ascii="Times New Roman" w:hAnsi="Times New Roman"/>
          <w:bCs/>
          <w:color w:val="auto"/>
          <w:sz w:val="24"/>
          <w:szCs w:val="24"/>
        </w:rPr>
        <w:t>еподавателя;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стол, стулья для обучающихся (по кол-ву обучающихся в группе); 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доска;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компьютер;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проектор;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экран;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шкафы, тумбы;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наглядные пособия;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раздаточные материалы.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5265E4" w:rsidRDefault="004C24C4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Для реализации программы </w:t>
      </w:r>
      <w:r>
        <w:rPr>
          <w:rFonts w:ascii="Times New Roman" w:hAnsi="Times New Roman"/>
          <w:bCs/>
          <w:color w:val="auto"/>
          <w:sz w:val="24"/>
          <w:szCs w:val="24"/>
        </w:rPr>
        <w:t>библиотечный фонд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 xml:space="preserve">ечатные и/или электронные образовательные и информационные ресурсы, рекомендованные ФУМО, для использования в образовательном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>библиотечного фонда образовательной организ</w:t>
      </w:r>
      <w:r>
        <w:rPr>
          <w:rFonts w:ascii="Times New Roman" w:hAnsi="Times New Roman"/>
          <w:bCs/>
          <w:color w:val="auto"/>
          <w:sz w:val="24"/>
          <w:szCs w:val="24"/>
        </w:rPr>
        <w:t>ацией выбирается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быть дополнен новыми изданиями.</w:t>
      </w:r>
    </w:p>
    <w:p w:rsidR="005265E4" w:rsidRDefault="004C24C4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5265E4" w:rsidRDefault="004C24C4">
      <w:pPr>
        <w:pStyle w:val="ListParagraph1"/>
        <w:spacing w:line="273" w:lineRule="auto"/>
        <w:contextualSpacing/>
        <w:jc w:val="both"/>
      </w:pPr>
      <w:r>
        <w:t>1.Сокольникова, Н.М. История дизайна: учебник: для использования в учебном процессе образовательных учреждений, реализующих программы среднего профессионального образования по специальности "Дизайн (по отраслям)" / Н. М. Сокольникова, Е. В. Сокольникова. —</w:t>
      </w:r>
      <w:r>
        <w:t>  М.: Издательский центр «Академия», 2020, — 239 с. — ISBN 978-5-4468-8639-5</w:t>
      </w:r>
    </w:p>
    <w:p w:rsidR="005265E4" w:rsidRDefault="004C24C4">
      <w:pPr>
        <w:pStyle w:val="ListParagraph1"/>
        <w:spacing w:line="273" w:lineRule="auto"/>
        <w:contextualSpacing/>
        <w:jc w:val="both"/>
        <w:rPr>
          <w:b/>
        </w:rPr>
      </w:pPr>
      <w:r>
        <w:t>2.Кузвесова, Н. Л. История дизайна: от викторианского стиля до ар-деко: учеб. пособие для СПО / Н. Л. Кузвесова. — 2-е изд., испр. и доп. — Москва: Издательство Юрайт, 2019. — 139</w:t>
      </w:r>
      <w:r>
        <w:t xml:space="preserve"> с. — (Серия: Профессиональное образование). — ISBN 978-5-534-11946-6. </w:t>
      </w:r>
      <w:r>
        <w:rPr>
          <w:b/>
        </w:rPr>
        <w:t xml:space="preserve"> </w:t>
      </w:r>
    </w:p>
    <w:p w:rsidR="005265E4" w:rsidRDefault="004C24C4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5265E4" w:rsidRDefault="004C24C4">
      <w:pPr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1.Ермилова, Д. Ю. История домов моды: учеб. пособие для СПО / Д. Ю. Ермилова. — 3-е изд., испр. и доп. — Москва: Издательство Юрайт, 2019. — 443 с</w:t>
      </w:r>
      <w:r>
        <w:rPr>
          <w:rFonts w:ascii="Times New Roman" w:hAnsi="Times New Roman"/>
          <w:color w:val="auto"/>
          <w:sz w:val="24"/>
          <w:szCs w:val="24"/>
        </w:rPr>
        <w:t xml:space="preserve">. — (Серия: Профессиональное образование). — ISBN 978-5-534-06625-8. — Текст: электронный // ЭБС Юрайт [сайт]. — URL: https://www.biblio-online.ru/book/istoriya-domov-mody-441226. </w:t>
      </w:r>
    </w:p>
    <w:p w:rsidR="005265E4" w:rsidRDefault="004C24C4">
      <w:pPr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2.Кузвесова, Н. Л. История дизайна: от викторианского стиля до ар-деко: уче</w:t>
      </w:r>
      <w:r>
        <w:rPr>
          <w:rFonts w:ascii="Times New Roman" w:hAnsi="Times New Roman"/>
          <w:color w:val="auto"/>
          <w:sz w:val="24"/>
          <w:szCs w:val="24"/>
        </w:rPr>
        <w:t>б. пособие для СПО / Н. Л. Кузвесова. — 2-е изд., испр. и доп. — Москва: Издательство Юрайт, 2019. — 202 с. — (Серия: Профессиональное образование). — ISBN 978-5-534-06566-4. — Текст: электронный // ЭБС Юрайт [сайт]. — URL: https://www.biblio-online.ru/boo</w:t>
      </w:r>
      <w:r>
        <w:rPr>
          <w:rFonts w:ascii="Times New Roman" w:hAnsi="Times New Roman"/>
          <w:color w:val="auto"/>
          <w:sz w:val="24"/>
          <w:szCs w:val="24"/>
        </w:rPr>
        <w:t>k/istoriya-dizayna-ot-viktorianskogo-stilya-do-ar-deko-441603.</w:t>
      </w:r>
    </w:p>
    <w:p w:rsidR="005265E4" w:rsidRDefault="004C24C4">
      <w:pPr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3.Ермилова, Д. Ю.  История костюма: учебник для среднего профессионального образования / Д. Ю. Ермилова. — Москва: Издательство Юрайт, 2021. — 392 с. — (Профессиональное образование). — ISBN 97</w:t>
      </w:r>
      <w:r>
        <w:rPr>
          <w:rFonts w:ascii="Times New Roman" w:hAnsi="Times New Roman"/>
          <w:color w:val="auto"/>
          <w:sz w:val="24"/>
          <w:szCs w:val="24"/>
        </w:rPr>
        <w:t>8-5-534-12728-7. — Текст: электронный // ЭБС Юрайт [сайт]. — URL: https://urait.ru/bcode/474932</w:t>
      </w:r>
    </w:p>
    <w:p w:rsidR="005265E4" w:rsidRDefault="004C24C4">
      <w:pPr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3.2.3. Дополнительные источники </w:t>
      </w:r>
    </w:p>
    <w:p w:rsidR="005265E4" w:rsidRDefault="004C24C4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 1.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ab/>
        <w:t xml:space="preserve">Цифровые технологии в дизайне. История, теория, практика: учебник и практикум для среднего профессионального образования / 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>А. Н. Лаврентьев [и др.]; под редакцией А. Н. Лаврентьева. — 2-е изд., испр. и доп. — Москва: Издательство Юрайт, 2020. — 208 с. — (Профессиональное образование). — ISBN 978-5-534-11512-3. — Текст: электронный // ЭБС Юрайт [сайт]. — URL: https://urait.ru/b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>code/457117</w:t>
      </w:r>
    </w:p>
    <w:p w:rsidR="005265E4" w:rsidRDefault="004C24C4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>2.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ab/>
        <w:t>Образовательная платформа Юрайт: https://urait.ru</w:t>
      </w:r>
    </w:p>
    <w:p w:rsidR="005265E4" w:rsidRDefault="005265E4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</w:p>
    <w:p w:rsidR="005265E4" w:rsidRDefault="004C24C4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4. КОНТРОЛЬ И ОЦЕНКА РЕЗУЛЬТАТОВ ОСВОЕНИЯ УЧЕБНОЙ ДИСЦИПЛИНЫ</w:t>
      </w:r>
    </w:p>
    <w:p w:rsidR="005265E4" w:rsidRDefault="004C24C4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5"/>
        <w:gridCol w:w="4257"/>
        <w:gridCol w:w="2937"/>
      </w:tblGrid>
      <w:tr w:rsidR="005265E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5265E4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5265E4" w:rsidRDefault="004C2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основные характерные черты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различных периодов развития предметного мира;</w:t>
            </w:r>
          </w:p>
          <w:p w:rsidR="005265E4" w:rsidRDefault="004C24C4">
            <w:pPr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современное состояние дизайна в различных областях экономической деятельности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:rsidR="005265E4" w:rsidRDefault="004C2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ориентируется в основных характерных чертах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различ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ных периодов развития предметного мира;</w:t>
            </w:r>
          </w:p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современном состоянии дизайна в различных областях экономической деятельности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Компьютерное тестирование на знание терминологии по теме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Тестирование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Самостоятельная работа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реферата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Семинар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Защита курсовой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работы (проекта)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Выполнение проекта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Наблюдение за выполнением практического задания (деятельностью студента)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Оценка выполнения практического задания(работы)</w:t>
            </w:r>
          </w:p>
          <w:p w:rsidR="005265E4" w:rsidRDefault="004C24C4">
            <w:pPr>
              <w:tabs>
                <w:tab w:val="left" w:pos="225"/>
                <w:tab w:val="left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Выступление с докладом, сообщением, презентацией</w:t>
            </w:r>
          </w:p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Решение ситуационной задачи</w:t>
            </w:r>
          </w:p>
        </w:tc>
      </w:tr>
      <w:tr w:rsidR="005265E4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умений, осва</w:t>
            </w: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иваемых в рамках дисциплины:</w:t>
            </w:r>
          </w:p>
          <w:p w:rsidR="005265E4" w:rsidRDefault="004C2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ориентироваться в исторических эпохах и стилях;</w:t>
            </w:r>
          </w:p>
          <w:p w:rsidR="005265E4" w:rsidRDefault="004C2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проводить анализ исторических объектов для целей дизайн-проектирования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умений:</w:t>
            </w:r>
          </w:p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обучающийся отвечает на вопросы об исторических эпохах и стилях, пров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одит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анализ исторических объектов для целей дизайн-проектирования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Оценка результатов выполнения практической работы</w:t>
            </w:r>
          </w:p>
          <w:p w:rsidR="005265E4" w:rsidRDefault="004C24C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</w:tbl>
    <w:p w:rsidR="005265E4" w:rsidRDefault="005265E4">
      <w:pPr>
        <w:spacing w:after="0" w:line="273" w:lineRule="auto"/>
        <w:rPr>
          <w:rFonts w:ascii="Times New Roman" w:hAnsi="Times New Roman"/>
          <w:sz w:val="24"/>
        </w:rPr>
      </w:pPr>
    </w:p>
    <w:sectPr w:rsidR="005265E4">
      <w:footerReference w:type="default" r:id="rId8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5E4" w:rsidRDefault="004C24C4">
      <w:pPr>
        <w:spacing w:line="240" w:lineRule="auto"/>
      </w:pPr>
      <w:r>
        <w:separator/>
      </w:r>
    </w:p>
  </w:endnote>
  <w:endnote w:type="continuationSeparator" w:id="0">
    <w:p w:rsidR="005265E4" w:rsidRDefault="004C24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5E4" w:rsidRDefault="004C24C4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5265E4" w:rsidRDefault="005265E4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5E4" w:rsidRDefault="004C24C4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11</w:t>
    </w:r>
    <w:r>
      <w:fldChar w:fldCharType="end"/>
    </w:r>
  </w:p>
  <w:p w:rsidR="005265E4" w:rsidRDefault="005265E4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5E4" w:rsidRDefault="004C24C4">
      <w:pPr>
        <w:spacing w:after="0"/>
      </w:pPr>
      <w:r>
        <w:separator/>
      </w:r>
    </w:p>
  </w:footnote>
  <w:footnote w:type="continuationSeparator" w:id="0">
    <w:p w:rsidR="005265E4" w:rsidRDefault="004C24C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963BCB"/>
    <w:multiLevelType w:val="multilevel"/>
    <w:tmpl w:val="45963BCB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15053F"/>
    <w:rsid w:val="00154814"/>
    <w:rsid w:val="0017411E"/>
    <w:rsid w:val="001C1970"/>
    <w:rsid w:val="001E6596"/>
    <w:rsid w:val="001F27B6"/>
    <w:rsid w:val="00202D93"/>
    <w:rsid w:val="00332603"/>
    <w:rsid w:val="004C24C4"/>
    <w:rsid w:val="005265E4"/>
    <w:rsid w:val="0055714B"/>
    <w:rsid w:val="00633F0C"/>
    <w:rsid w:val="00650838"/>
    <w:rsid w:val="00662541"/>
    <w:rsid w:val="006B0A21"/>
    <w:rsid w:val="006B3116"/>
    <w:rsid w:val="006F202F"/>
    <w:rsid w:val="0072313C"/>
    <w:rsid w:val="007566DD"/>
    <w:rsid w:val="0076377A"/>
    <w:rsid w:val="00832249"/>
    <w:rsid w:val="008325F6"/>
    <w:rsid w:val="00856E51"/>
    <w:rsid w:val="008939C7"/>
    <w:rsid w:val="008F77B5"/>
    <w:rsid w:val="00935215"/>
    <w:rsid w:val="00963464"/>
    <w:rsid w:val="009B08A1"/>
    <w:rsid w:val="00A2540F"/>
    <w:rsid w:val="00A35E3C"/>
    <w:rsid w:val="00AE5932"/>
    <w:rsid w:val="00B12408"/>
    <w:rsid w:val="00B54357"/>
    <w:rsid w:val="00B87C15"/>
    <w:rsid w:val="00BD7FC3"/>
    <w:rsid w:val="00BE081C"/>
    <w:rsid w:val="00C37342"/>
    <w:rsid w:val="00CC47F2"/>
    <w:rsid w:val="00D021D6"/>
    <w:rsid w:val="00D124F3"/>
    <w:rsid w:val="00DF371B"/>
    <w:rsid w:val="00E307EB"/>
    <w:rsid w:val="00EC3947"/>
    <w:rsid w:val="00FA07B9"/>
    <w:rsid w:val="0CB175FC"/>
    <w:rsid w:val="4428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F80C9B-179E-4919-96A5-DC282E12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rPr>
      <w:rFonts w:ascii="Times New Roman" w:hAnsi="Times New Roman"/>
    </w:rPr>
  </w:style>
  <w:style w:type="character" w:customStyle="1" w:styleId="13">
    <w:name w:val="Оглавление 1 Знак"/>
    <w:link w:val="1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paragraph" w:customStyle="1" w:styleId="ListParagraph1">
    <w:name w:val="List Paragraph1"/>
    <w:basedOn w:val="a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150">
    <w:name w:val="15"/>
    <w:basedOn w:val="a0"/>
    <w:rPr>
      <w:rFonts w:ascii="Calibri" w:hAnsi="Calibri" w:cs="Times New Roman" w:hint="default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2073</Words>
  <Characters>11817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2025-08-31T02:51:00Z</dcterms:created>
  <dcterms:modified xsi:type="dcterms:W3CDTF">2025-08-31T02:51:00Z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