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47CEB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14:paraId="5659024F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МИНОБРНАУКИ РОССИИ</w:t>
      </w:r>
    </w:p>
    <w:p w14:paraId="2FBA80B8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Федеральное государственное бюджетное образовательное учреждение высшего образования </w:t>
      </w:r>
    </w:p>
    <w:p w14:paraId="20E8DB87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ВЛАДИВОСТОКСКИЙ ГОСУДАРСТВЕННЫЙ УНИВЕРСИТЕТ </w:t>
      </w:r>
    </w:p>
    <w:p w14:paraId="203A84DD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КОЛЛЕДЖ ИНФОРМАЦИОННЫХ И КРЕАТИВНЫХ ТЕХНОЛОГИЙ</w:t>
      </w:r>
    </w:p>
    <w:p w14:paraId="0007DC52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89BD496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1D374B13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6D47CB13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76469A6D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0D9F31A0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2F3F7B80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3171B611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72627879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РАБОЧАЯ ПРОГРАММА УЧЕБНОЙ ДИСЦИПЛИНЫ</w:t>
      </w:r>
    </w:p>
    <w:p w14:paraId="46B4B30B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D4574DB" w14:textId="7E8C49C4" w:rsidR="00FA07B9" w:rsidRDefault="00E307E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</w:t>
      </w:r>
      <w:r w:rsidR="00475CF4" w:rsidRPr="00475CF4">
        <w:rPr>
          <w:rFonts w:ascii="Times New Roman" w:hAnsi="Times New Roman"/>
          <w:b/>
          <w:color w:val="auto"/>
          <w:sz w:val="28"/>
        </w:rPr>
        <w:t>ОП.</w:t>
      </w:r>
      <w:r w:rsidR="00FC2201">
        <w:rPr>
          <w:rFonts w:ascii="Times New Roman" w:hAnsi="Times New Roman"/>
          <w:b/>
          <w:color w:val="auto"/>
          <w:sz w:val="28"/>
        </w:rPr>
        <w:t>0</w:t>
      </w:r>
      <w:r w:rsidR="002761D2">
        <w:rPr>
          <w:rFonts w:ascii="Times New Roman" w:hAnsi="Times New Roman"/>
          <w:b/>
          <w:color w:val="auto"/>
          <w:sz w:val="28"/>
        </w:rPr>
        <w:t>9</w:t>
      </w:r>
      <w:r w:rsidR="00475CF4" w:rsidRPr="00475CF4">
        <w:rPr>
          <w:rFonts w:ascii="Times New Roman" w:hAnsi="Times New Roman"/>
          <w:b/>
          <w:color w:val="auto"/>
          <w:sz w:val="28"/>
        </w:rPr>
        <w:t xml:space="preserve"> </w:t>
      </w:r>
      <w:r w:rsidR="002761D2" w:rsidRPr="002761D2">
        <w:rPr>
          <w:rFonts w:ascii="Times New Roman" w:hAnsi="Times New Roman"/>
          <w:b/>
          <w:color w:val="auto"/>
          <w:sz w:val="28"/>
        </w:rPr>
        <w:t>НЕЙРОТЕХНОЛОГИИ В ДИЗАЙНЕ</w:t>
      </w:r>
      <w:r>
        <w:rPr>
          <w:rFonts w:ascii="Times New Roman" w:hAnsi="Times New Roman"/>
          <w:b/>
          <w:sz w:val="28"/>
        </w:rPr>
        <w:t>»</w:t>
      </w:r>
    </w:p>
    <w:p w14:paraId="0CA0B075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B9E2324" w14:textId="16C9304E" w:rsidR="00FA07B9" w:rsidRDefault="00E307EB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</w:rPr>
      </w:pPr>
      <w:r>
        <w:rPr>
          <w:rFonts w:ascii="Times New Roman" w:hAnsi="Times New Roman"/>
          <w:b/>
          <w:color w:val="auto"/>
          <w:sz w:val="28"/>
        </w:rPr>
        <w:t>(</w:t>
      </w:r>
      <w:r w:rsidR="002761D2">
        <w:rPr>
          <w:rFonts w:ascii="Times New Roman" w:hAnsi="Times New Roman"/>
          <w:b/>
          <w:color w:val="auto"/>
          <w:sz w:val="28"/>
        </w:rPr>
        <w:t>44</w:t>
      </w:r>
      <w:r>
        <w:rPr>
          <w:rFonts w:ascii="Times New Roman" w:hAnsi="Times New Roman"/>
          <w:b/>
          <w:color w:val="auto"/>
          <w:sz w:val="28"/>
        </w:rPr>
        <w:t xml:space="preserve"> ч.)</w:t>
      </w:r>
    </w:p>
    <w:p w14:paraId="4CB6DD1E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</w:rPr>
      </w:pPr>
    </w:p>
    <w:p w14:paraId="1E4D94DA" w14:textId="77777777" w:rsidR="00FA07B9" w:rsidRDefault="00E30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contextualSpacing/>
        <w:jc w:val="center"/>
        <w:rPr>
          <w:rFonts w:ascii="Times New Roman" w:hAnsi="Times New Roman"/>
          <w:bCs/>
          <w:iCs/>
          <w:sz w:val="32"/>
          <w:szCs w:val="32"/>
        </w:rPr>
      </w:pPr>
      <w:r>
        <w:rPr>
          <w:rFonts w:ascii="Times New Roman" w:hAnsi="Times New Roman"/>
          <w:bCs/>
          <w:iCs/>
          <w:sz w:val="32"/>
          <w:szCs w:val="32"/>
        </w:rPr>
        <w:t xml:space="preserve">программы подготовки специалистов среднего звена </w:t>
      </w:r>
    </w:p>
    <w:p w14:paraId="21543794" w14:textId="77777777" w:rsidR="00FA07B9" w:rsidRDefault="00E307EB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color w:val="auto"/>
          <w:sz w:val="32"/>
          <w:szCs w:val="32"/>
          <w:lang w:eastAsia="en-US"/>
        </w:rPr>
      </w:pPr>
      <w:r>
        <w:rPr>
          <w:rFonts w:ascii="Times New Roman" w:hAnsi="Times New Roman"/>
          <w:b w:val="0"/>
          <w:i w:val="0"/>
          <w:iCs w:val="0"/>
          <w:color w:val="auto"/>
          <w:sz w:val="32"/>
          <w:szCs w:val="32"/>
          <w:lang w:eastAsia="en-US"/>
        </w:rPr>
        <w:t>54.02.01 Дизайн (по отраслям)</w:t>
      </w:r>
    </w:p>
    <w:p w14:paraId="36E4EE13" w14:textId="77777777" w:rsidR="00FA07B9" w:rsidRDefault="00FA07B9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color w:val="FF0000"/>
          <w:sz w:val="32"/>
          <w:szCs w:val="32"/>
        </w:rPr>
      </w:pPr>
    </w:p>
    <w:p w14:paraId="078E296B" w14:textId="77777777" w:rsidR="00FA07B9" w:rsidRDefault="00FA07B9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</w:p>
    <w:p w14:paraId="73D7B187" w14:textId="77777777" w:rsidR="00FA07B9" w:rsidRDefault="00E307EB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Форма обучения: очная</w:t>
      </w:r>
    </w:p>
    <w:p w14:paraId="34C28912" w14:textId="77777777" w:rsidR="00FA07B9" w:rsidRDefault="00FA07B9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</w:p>
    <w:p w14:paraId="2611494A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003555E2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192C62D8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56D8C499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54FAF867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B187D22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585428A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54568305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15ED3D52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495638D9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0BCFB04E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9AB6126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7EBACD36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5F5F8BB9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6F8022D4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21C50B10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1F463BF5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6476E2FE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FEF24EE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5468A590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4DA45CC1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58730FB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Владивосток</w:t>
      </w:r>
    </w:p>
    <w:p w14:paraId="1E6ED0FF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2025 г.</w:t>
      </w:r>
    </w:p>
    <w:p w14:paraId="7B22531A" w14:textId="77777777" w:rsidR="00FA07B9" w:rsidRDefault="00FA07B9" w:rsidP="00A35E3C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EDAFE42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25926E1" w14:textId="78AEF896" w:rsidR="00FA07B9" w:rsidRDefault="00E307EB">
      <w:pPr>
        <w:jc w:val="both"/>
        <w:rPr>
          <w:rFonts w:ascii="Times New Roman" w:hAnsi="Times New Roman"/>
          <w:bCs/>
          <w:iCs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Рабочая программа учебной дисциплины </w:t>
      </w:r>
      <w:r>
        <w:rPr>
          <w:rFonts w:ascii="Times New Roman" w:hAnsi="Times New Roman"/>
          <w:color w:val="auto"/>
          <w:sz w:val="32"/>
          <w:szCs w:val="32"/>
        </w:rPr>
        <w:t>ОП.0</w:t>
      </w:r>
      <w:r w:rsidR="00D4307F">
        <w:rPr>
          <w:rFonts w:ascii="Times New Roman" w:hAnsi="Times New Roman"/>
          <w:color w:val="auto"/>
          <w:sz w:val="32"/>
          <w:szCs w:val="32"/>
        </w:rPr>
        <w:t>9</w:t>
      </w:r>
      <w:r>
        <w:rPr>
          <w:rFonts w:ascii="Times New Roman" w:hAnsi="Times New Roman"/>
          <w:color w:val="auto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«</w:t>
      </w:r>
      <w:r w:rsidR="00D4307F" w:rsidRPr="00D4307F">
        <w:rPr>
          <w:rFonts w:ascii="Times New Roman" w:hAnsi="Times New Roman"/>
          <w:sz w:val="32"/>
          <w:szCs w:val="32"/>
        </w:rPr>
        <w:t>Нейротехнологии в дизайне</w:t>
      </w:r>
      <w:r>
        <w:rPr>
          <w:rFonts w:ascii="Times New Roman" w:hAnsi="Times New Roman"/>
          <w:sz w:val="32"/>
          <w:szCs w:val="32"/>
        </w:rPr>
        <w:t xml:space="preserve">» 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/>
          <w:bCs/>
          <w:iCs/>
          <w:color w:val="auto"/>
          <w:sz w:val="32"/>
          <w:szCs w:val="32"/>
        </w:rPr>
        <w:t>54.02.01 Дизайн (по отраслям)</w:t>
      </w:r>
      <w:r>
        <w:rPr>
          <w:rFonts w:ascii="Times New Roman" w:hAnsi="Times New Roman"/>
          <w:sz w:val="32"/>
          <w:szCs w:val="32"/>
        </w:rPr>
        <w:t xml:space="preserve">, утвержденного </w:t>
      </w:r>
      <w:r>
        <w:rPr>
          <w:rFonts w:ascii="Times New Roman" w:hAnsi="Times New Roman"/>
          <w:color w:val="auto"/>
          <w:sz w:val="32"/>
          <w:szCs w:val="32"/>
        </w:rPr>
        <w:t>Приказом Минпросвещения России от 05.05.2022   N 308.,</w:t>
      </w:r>
      <w:r>
        <w:rPr>
          <w:rFonts w:ascii="Times New Roman" w:hAnsi="Times New Roman"/>
          <w:color w:val="FF000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примерной образовательной программой.</w:t>
      </w:r>
    </w:p>
    <w:p w14:paraId="11357E27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4C354DAC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33F19F78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Разработчик(и): Д. В. Масенкова, преподаватель</w:t>
      </w:r>
    </w:p>
    <w:p w14:paraId="577F8C38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Рассмотрено и одобрено на заседании предметной цикловой комиссии</w:t>
      </w:r>
    </w:p>
    <w:p w14:paraId="53332113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Протокол № ___ от «____» _____________20____ г.</w:t>
      </w:r>
    </w:p>
    <w:p w14:paraId="6B88C2D9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Председатель ПЦК _______________ Д. В. Масенкова</w:t>
      </w:r>
    </w:p>
    <w:p w14:paraId="78A7DCB7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 xml:space="preserve">                                                  подпись</w:t>
      </w:r>
    </w:p>
    <w:p w14:paraId="5ACB493F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43C5DDF6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18E10BAC" w14:textId="77777777" w:rsidR="00FA07B9" w:rsidRDefault="00FA07B9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14:paraId="0C898F24" w14:textId="77777777" w:rsidR="00FA07B9" w:rsidRDefault="00E307EB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i/>
        </w:rPr>
        <w:br w:type="page"/>
      </w:r>
    </w:p>
    <w:p w14:paraId="144520C3" w14:textId="77777777" w:rsidR="00FA07B9" w:rsidRDefault="00E307EB">
      <w:pPr>
        <w:pStyle w:val="af4"/>
        <w:spacing w:after="0"/>
        <w:ind w:left="0"/>
        <w:jc w:val="center"/>
        <w:rPr>
          <w:b/>
          <w:sz w:val="28"/>
        </w:rPr>
      </w:pPr>
      <w:r>
        <w:rPr>
          <w:b/>
          <w:sz w:val="28"/>
        </w:rPr>
        <w:lastRenderedPageBreak/>
        <w:t>СОДЕРЖАНИЕ</w:t>
      </w:r>
    </w:p>
    <w:p w14:paraId="3B0693A9" w14:textId="77777777" w:rsidR="00FA07B9" w:rsidRDefault="00FA07B9">
      <w:pPr>
        <w:pStyle w:val="af4"/>
        <w:spacing w:after="0"/>
        <w:ind w:left="0"/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8820"/>
        <w:gridCol w:w="953"/>
      </w:tblGrid>
      <w:tr w:rsidR="00FA07B9" w14:paraId="4753E623" w14:textId="77777777">
        <w:tc>
          <w:tcPr>
            <w:tcW w:w="648" w:type="dxa"/>
          </w:tcPr>
          <w:p w14:paraId="065B846D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8820" w:type="dxa"/>
          </w:tcPr>
          <w:p w14:paraId="7FF40EC1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ОБЩАЯ ХАРАКТЕРИСТИКА ПРИМЕРНОЙ РАБОЧЕЙ ПРОГРАММЫ УЧЕБНОЙ ДИСЦИПЛИНЫ</w:t>
            </w:r>
          </w:p>
        </w:tc>
        <w:tc>
          <w:tcPr>
            <w:tcW w:w="953" w:type="dxa"/>
            <w:vAlign w:val="center"/>
          </w:tcPr>
          <w:p w14:paraId="50E6F50D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FA07B9" w14:paraId="0B8AE22A" w14:textId="77777777">
        <w:tc>
          <w:tcPr>
            <w:tcW w:w="648" w:type="dxa"/>
          </w:tcPr>
          <w:p w14:paraId="78B0B490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8820" w:type="dxa"/>
          </w:tcPr>
          <w:p w14:paraId="2E0BEF13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СТРУКТУРА И СОДЕРЖАНИЕ УЧЕБНОЙ ДИСЦИПЛИНЫ</w:t>
            </w:r>
          </w:p>
        </w:tc>
        <w:tc>
          <w:tcPr>
            <w:tcW w:w="953" w:type="dxa"/>
            <w:vAlign w:val="center"/>
          </w:tcPr>
          <w:p w14:paraId="1ADF81FF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FA07B9" w14:paraId="65AD3CA7" w14:textId="77777777">
        <w:tc>
          <w:tcPr>
            <w:tcW w:w="648" w:type="dxa"/>
          </w:tcPr>
          <w:p w14:paraId="6A132685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8820" w:type="dxa"/>
          </w:tcPr>
          <w:p w14:paraId="7BB99E2B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УСЛОВИЯ РЕАЛИЗАЦИИ УЧЕБНОЙ ДИСЦИПЛИНЫ</w:t>
            </w:r>
          </w:p>
        </w:tc>
        <w:tc>
          <w:tcPr>
            <w:tcW w:w="953" w:type="dxa"/>
            <w:vAlign w:val="center"/>
          </w:tcPr>
          <w:p w14:paraId="1AF5E05E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FA07B9" w14:paraId="66085A0C" w14:textId="77777777">
        <w:tc>
          <w:tcPr>
            <w:tcW w:w="648" w:type="dxa"/>
          </w:tcPr>
          <w:p w14:paraId="41FCCFF3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8820" w:type="dxa"/>
          </w:tcPr>
          <w:p w14:paraId="1AC26BBB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КОНТРОЛЬ И ОЦЕНКА РЕЗУЛЬТАТОВ ОСВОЕНИЯ УЧЕБНОЙ ДИСЦИПЛИНЫ</w:t>
            </w:r>
          </w:p>
        </w:tc>
        <w:tc>
          <w:tcPr>
            <w:tcW w:w="953" w:type="dxa"/>
            <w:vAlign w:val="center"/>
          </w:tcPr>
          <w:p w14:paraId="2FAB9F3B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6973605D" w14:textId="4D43660D" w:rsidR="00FA07B9" w:rsidRDefault="00E307EB">
      <w:pPr>
        <w:pStyle w:val="af4"/>
        <w:numPr>
          <w:ilvl w:val="0"/>
          <w:numId w:val="1"/>
        </w:numPr>
        <w:spacing w:before="0" w:after="0" w:line="276" w:lineRule="auto"/>
        <w:ind w:left="0" w:firstLine="0"/>
        <w:jc w:val="center"/>
        <w:rPr>
          <w:b/>
        </w:rPr>
      </w:pPr>
      <w:r>
        <w:rPr>
          <w:b/>
          <w:i/>
          <w:u w:val="single"/>
        </w:rPr>
        <w:br w:type="page"/>
      </w:r>
      <w:r>
        <w:rPr>
          <w:b/>
        </w:rPr>
        <w:lastRenderedPageBreak/>
        <w:t>ОБЩАЯ ХАРАКТЕРИСТИКА ПРИМЕРНОЙ РАБОЧЕЙ ПРОГРАММЫ УЧЕБНОЙ ДИСЦИПЛИНЫ «ОП.0</w:t>
      </w:r>
      <w:r w:rsidR="00D4307F">
        <w:rPr>
          <w:b/>
        </w:rPr>
        <w:t>9</w:t>
      </w:r>
      <w:r>
        <w:rPr>
          <w:b/>
        </w:rPr>
        <w:t xml:space="preserve"> </w:t>
      </w:r>
      <w:r w:rsidR="00D4307F" w:rsidRPr="00D4307F">
        <w:rPr>
          <w:b/>
        </w:rPr>
        <w:t>НЕЙРОТЕХНОЛОГИИ В ДИЗАЙНЕ</w:t>
      </w:r>
      <w:r>
        <w:t>»</w:t>
      </w:r>
    </w:p>
    <w:p w14:paraId="0A44C01B" w14:textId="77777777" w:rsidR="00FA07B9" w:rsidRDefault="00FA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right="-1"/>
        <w:jc w:val="both"/>
        <w:rPr>
          <w:rFonts w:ascii="Times New Roman" w:hAnsi="Times New Roman"/>
          <w:sz w:val="24"/>
          <w:vertAlign w:val="superscript"/>
        </w:rPr>
      </w:pPr>
    </w:p>
    <w:p w14:paraId="0A8A8A01" w14:textId="77777777" w:rsidR="00FA07B9" w:rsidRDefault="00E30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1.1. Место дисциплины в структуре основной образовательной программы: </w:t>
      </w:r>
    </w:p>
    <w:p w14:paraId="7FDCF2B2" w14:textId="67792636" w:rsidR="00FA07B9" w:rsidRDefault="00E307E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Учебная дисциплина ОП.0</w:t>
      </w:r>
      <w:r w:rsidR="00D4307F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 «</w:t>
      </w:r>
      <w:r w:rsidR="00D4307F" w:rsidRPr="00D4307F">
        <w:rPr>
          <w:rFonts w:ascii="Times New Roman" w:hAnsi="Times New Roman"/>
          <w:sz w:val="24"/>
        </w:rPr>
        <w:t>Нейротехнологии в дизайне</w:t>
      </w:r>
      <w:r>
        <w:rPr>
          <w:rFonts w:ascii="Times New Roman" w:hAnsi="Times New Roman"/>
          <w:sz w:val="24"/>
        </w:rPr>
        <w:t xml:space="preserve">» является обязательной частью социально-гуманитарного цикла примерной образовательной программы в соответствии с ФГОС СПО по </w:t>
      </w:r>
      <w:r>
        <w:rPr>
          <w:rFonts w:ascii="Times New Roman" w:hAnsi="Times New Roman"/>
          <w:iCs/>
          <w:sz w:val="24"/>
        </w:rPr>
        <w:t>специальности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Cs/>
          <w:sz w:val="24"/>
        </w:rPr>
        <w:t>54.02.01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Cs/>
          <w:sz w:val="24"/>
        </w:rPr>
        <w:t>Дизайн (по отраслям)</w:t>
      </w:r>
      <w:r>
        <w:rPr>
          <w:rFonts w:ascii="Times New Roman" w:hAnsi="Times New Roman"/>
          <w:sz w:val="24"/>
        </w:rPr>
        <w:t xml:space="preserve">. </w:t>
      </w:r>
    </w:p>
    <w:p w14:paraId="6B1E8D05" w14:textId="2DBBC347" w:rsidR="00FA07B9" w:rsidRDefault="00E307EB" w:rsidP="00B5435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Особое значение дисциплина имеет при формировании и развитии </w:t>
      </w:r>
      <w:r w:rsidR="00B54357">
        <w:rPr>
          <w:rFonts w:ascii="Times New Roman" w:hAnsi="Times New Roman"/>
          <w:sz w:val="24"/>
        </w:rPr>
        <w:t>ОК 0</w:t>
      </w:r>
      <w:r w:rsidR="001276A1">
        <w:rPr>
          <w:rFonts w:ascii="Times New Roman" w:hAnsi="Times New Roman"/>
          <w:sz w:val="24"/>
        </w:rPr>
        <w:t>1, ОК 02</w:t>
      </w:r>
    </w:p>
    <w:p w14:paraId="2F42CF65" w14:textId="77777777" w:rsidR="00B54357" w:rsidRPr="00B54357" w:rsidRDefault="00B54357" w:rsidP="00B5435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0E14E611" w14:textId="77777777" w:rsidR="00FA07B9" w:rsidRDefault="00E307EB">
      <w:pPr>
        <w:spacing w:after="0" w:line="240" w:lineRule="auto"/>
        <w:ind w:right="-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1.2. Цель и планируемые результаты освоения дисциплины:</w:t>
      </w:r>
    </w:p>
    <w:p w14:paraId="52CAC75B" w14:textId="77777777" w:rsidR="00FA07B9" w:rsidRDefault="00E307EB">
      <w:pPr>
        <w:spacing w:after="0" w:line="240" w:lineRule="auto"/>
        <w:ind w:right="-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рамках программы учебной дисциплины обучающимися осваиваются умения и знания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88"/>
        <w:gridCol w:w="4186"/>
        <w:gridCol w:w="4162"/>
      </w:tblGrid>
      <w:tr w:rsidR="00FA07B9" w14:paraId="5F170878" w14:textId="77777777">
        <w:trPr>
          <w:trHeight w:val="649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DC34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</w:t>
            </w:r>
          </w:p>
          <w:p w14:paraId="1462912F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ПК, ОК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866D5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Умения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BA0B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Знания</w:t>
            </w:r>
          </w:p>
        </w:tc>
      </w:tr>
      <w:tr w:rsidR="00FA07B9" w14:paraId="7B906779" w14:textId="77777777">
        <w:trPr>
          <w:trHeight w:val="212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0EBA" w14:textId="77777777" w:rsidR="001276A1" w:rsidRPr="001276A1" w:rsidRDefault="001276A1" w:rsidP="001276A1">
            <w:pPr>
              <w:jc w:val="center"/>
              <w:rPr>
                <w:rFonts w:ascii="Times New Roman" w:hAnsi="Times New Roman"/>
              </w:rPr>
            </w:pPr>
            <w:r w:rsidRPr="001276A1">
              <w:rPr>
                <w:rFonts w:ascii="Times New Roman" w:hAnsi="Times New Roman"/>
              </w:rPr>
              <w:t>ОК 01</w:t>
            </w:r>
          </w:p>
          <w:p w14:paraId="7413DD1E" w14:textId="77777777" w:rsidR="001276A1" w:rsidRPr="001276A1" w:rsidRDefault="001276A1" w:rsidP="001276A1">
            <w:pPr>
              <w:jc w:val="center"/>
              <w:rPr>
                <w:rFonts w:ascii="Times New Roman" w:hAnsi="Times New Roman"/>
              </w:rPr>
            </w:pPr>
            <w:r w:rsidRPr="001276A1">
              <w:rPr>
                <w:rFonts w:ascii="Times New Roman" w:hAnsi="Times New Roman"/>
              </w:rPr>
              <w:t>ОК 02</w:t>
            </w:r>
          </w:p>
          <w:p w14:paraId="55A1F49F" w14:textId="795D8006" w:rsidR="00FA07B9" w:rsidRDefault="00E307EB" w:rsidP="001276A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(из ПООП соответствующей профессии)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258B8" w14:textId="77777777" w:rsidR="00FA07B9" w:rsidRDefault="00E307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Уметь:</w:t>
            </w:r>
          </w:p>
          <w:p w14:paraId="1D573D40" w14:textId="77777777" w:rsidR="001276A1" w:rsidRP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распознавать задачу и/или проблему в профессиональном и/или социальном контексте; анализировать задачу и/или проблему и выделять её составные части; определять этапы решения задачи; выявлять и эффективно искать информацию, необходимую для решения задачи и/или проблемы;</w:t>
            </w:r>
          </w:p>
          <w:p w14:paraId="36D58BEE" w14:textId="77777777" w:rsidR="001276A1" w:rsidRP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составить план действия; определить необходимые ресурсы;</w:t>
            </w:r>
          </w:p>
          <w:p w14:paraId="5349CA13" w14:textId="73CE981C" w:rsidR="00C37342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владеть актуальными методами работы в профессиональной и смежных сферах; реализовать составленный план; оценивать результат и последствия своих действий (самостоятельно или с помощью наставника)</w:t>
            </w:r>
            <w:r w:rsidR="00D4307F">
              <w:rPr>
                <w:rFonts w:ascii="Times New Roman" w:hAnsi="Times New Roman"/>
                <w:sz w:val="24"/>
              </w:rPr>
              <w:t>.</w:t>
            </w:r>
          </w:p>
          <w:p w14:paraId="1B804C8F" w14:textId="173F5695" w:rsid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5D900" w14:textId="77777777" w:rsidR="00FA07B9" w:rsidRDefault="00E307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Знать:</w:t>
            </w:r>
          </w:p>
          <w:p w14:paraId="18E76744" w14:textId="77777777" w:rsidR="001276A1" w:rsidRP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актуальный профессиональный и социальный контекст, в котором приходится работать и жить;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1E33B3CB" w14:textId="55E97C97" w:rsidR="00C37342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 порядок оценки результатов решения задач профессиональной деятельности</w:t>
            </w:r>
            <w:r w:rsidR="00D4307F">
              <w:rPr>
                <w:rFonts w:ascii="Times New Roman" w:hAnsi="Times New Roman"/>
                <w:sz w:val="24"/>
              </w:rPr>
              <w:t>.</w:t>
            </w:r>
          </w:p>
          <w:p w14:paraId="00D1615A" w14:textId="73E95928" w:rsid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6DDE8C7C" w14:textId="77777777" w:rsidR="00FA07B9" w:rsidRDefault="00FA07B9">
      <w:pPr>
        <w:spacing w:after="240" w:line="240" w:lineRule="auto"/>
        <w:ind w:right="-1"/>
        <w:rPr>
          <w:rFonts w:ascii="Times New Roman" w:hAnsi="Times New Roman"/>
          <w:b/>
          <w:sz w:val="24"/>
        </w:rPr>
      </w:pPr>
    </w:p>
    <w:p w14:paraId="27A09A36" w14:textId="77777777" w:rsidR="00FA07B9" w:rsidRDefault="00E307EB">
      <w:pPr>
        <w:spacing w:after="240" w:line="240" w:lineRule="auto"/>
        <w:ind w:right="-1"/>
        <w:jc w:val="center"/>
        <w:rPr>
          <w:rFonts w:ascii="Times New Roman" w:hAnsi="Times New Roman"/>
          <w:b/>
          <w:sz w:val="24"/>
        </w:rPr>
      </w:pPr>
      <w:r>
        <w:br w:type="page"/>
      </w:r>
      <w:r>
        <w:rPr>
          <w:rFonts w:ascii="Times New Roman" w:hAnsi="Times New Roman"/>
          <w:b/>
          <w:sz w:val="24"/>
        </w:rPr>
        <w:lastRenderedPageBreak/>
        <w:t>2. СТРУКТУРА И СОДЕРЖАНИЕ УЧЕБНОЙ ДИСЦИПЛИНЫ</w:t>
      </w:r>
    </w:p>
    <w:p w14:paraId="5748C69C" w14:textId="77777777" w:rsidR="00FA07B9" w:rsidRDefault="00E307EB">
      <w:pPr>
        <w:spacing w:after="240" w:line="240" w:lineRule="auto"/>
        <w:ind w:right="-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2.1. Объем учебной дисциплины и виды учебной работы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80"/>
        <w:gridCol w:w="2741"/>
      </w:tblGrid>
      <w:tr w:rsidR="00FA07B9" w14:paraId="7BF776D1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822F8" w14:textId="77777777" w:rsidR="00FA07B9" w:rsidRDefault="00E307EB">
            <w:pPr>
              <w:spacing w:after="20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 учебной работы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244D5" w14:textId="77777777" w:rsidR="00FA07B9" w:rsidRDefault="00E307EB">
            <w:pPr>
              <w:spacing w:after="20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 в часах</w:t>
            </w:r>
          </w:p>
        </w:tc>
      </w:tr>
      <w:tr w:rsidR="00FA07B9" w14:paraId="385A12F3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62F27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 образовательной программы учебной дисциплины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BD57E" w14:textId="7D6CEAE6" w:rsidR="00FA07B9" w:rsidRDefault="00D4307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44</w:t>
            </w:r>
          </w:p>
        </w:tc>
      </w:tr>
      <w:tr w:rsidR="00FA07B9" w14:paraId="1E3D0883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5B563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C913F" w14:textId="124CB920" w:rsidR="00FA07B9" w:rsidRDefault="00D4307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40</w:t>
            </w:r>
          </w:p>
        </w:tc>
      </w:tr>
      <w:tr w:rsidR="00FA07B9" w14:paraId="09FCE74C" w14:textId="77777777">
        <w:trPr>
          <w:trHeight w:val="336"/>
        </w:trPr>
        <w:tc>
          <w:tcPr>
            <w:tcW w:w="10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C4F5A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в т. ч.:</w:t>
            </w:r>
          </w:p>
        </w:tc>
      </w:tr>
      <w:tr w:rsidR="00FA07B9" w14:paraId="1C41469D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1F98B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теоретическое обучение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F2668" w14:textId="6CD644B2" w:rsidR="00FA07B9" w:rsidRDefault="009A64E5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-</w:t>
            </w:r>
          </w:p>
        </w:tc>
      </w:tr>
      <w:tr w:rsidR="00FA07B9" w14:paraId="13B0A9EE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EBEFE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практические занятия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1D476" w14:textId="20BC0B5B" w:rsidR="00FA07B9" w:rsidRDefault="00D4307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40</w:t>
            </w:r>
          </w:p>
        </w:tc>
      </w:tr>
      <w:tr w:rsidR="00FA07B9" w14:paraId="1044FC1C" w14:textId="77777777">
        <w:trPr>
          <w:trHeight w:val="267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3DB0F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Самостоятельная работа*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7D938" w14:textId="19821736" w:rsidR="00FA07B9" w:rsidRDefault="00D4307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4</w:t>
            </w:r>
          </w:p>
        </w:tc>
      </w:tr>
      <w:tr w:rsidR="00FA07B9" w14:paraId="2A6FD511" w14:textId="77777777">
        <w:trPr>
          <w:trHeight w:val="331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86B94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Промежуточная аттестация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3E974" w14:textId="77777777" w:rsidR="00FA07B9" w:rsidRDefault="00E307EB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**</w:t>
            </w:r>
          </w:p>
        </w:tc>
      </w:tr>
    </w:tbl>
    <w:p w14:paraId="1F4DC36C" w14:textId="77777777" w:rsidR="00FA07B9" w:rsidRDefault="00FA07B9">
      <w:pPr>
        <w:spacing w:after="120" w:line="276" w:lineRule="auto"/>
        <w:ind w:right="-1"/>
        <w:rPr>
          <w:rFonts w:ascii="Times New Roman" w:hAnsi="Times New Roman"/>
          <w:b/>
          <w:i/>
          <w:sz w:val="24"/>
        </w:rPr>
      </w:pPr>
    </w:p>
    <w:p w14:paraId="054EBC56" w14:textId="77777777" w:rsidR="00FA07B9" w:rsidRDefault="00FA07B9">
      <w:pPr>
        <w:sectPr w:rsidR="00FA07B9">
          <w:footerReference w:type="default" r:id="rId8"/>
          <w:pgSz w:w="11906" w:h="16838"/>
          <w:pgMar w:top="1134" w:right="567" w:bottom="1134" w:left="1134" w:header="708" w:footer="708" w:gutter="0"/>
          <w:cols w:space="720"/>
          <w:titlePg/>
        </w:sectPr>
      </w:pPr>
    </w:p>
    <w:p w14:paraId="56F732E3" w14:textId="05A17E3B" w:rsidR="00FA07B9" w:rsidRPr="00832249" w:rsidRDefault="00E307EB" w:rsidP="00832249">
      <w:pPr>
        <w:spacing w:after="200" w:line="276" w:lineRule="auto"/>
        <w:ind w:right="-1" w:firstLine="70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2.2. Тематический план и содержание учебной дисциплины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1"/>
        <w:gridCol w:w="7155"/>
        <w:gridCol w:w="1319"/>
        <w:gridCol w:w="2161"/>
      </w:tblGrid>
      <w:tr w:rsidR="00833C92" w:rsidRPr="00833C92" w14:paraId="65268496" w14:textId="77777777" w:rsidTr="00772734">
        <w:trPr>
          <w:cantSplit/>
        </w:trPr>
        <w:tc>
          <w:tcPr>
            <w:tcW w:w="2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A9CBC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1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BBA61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Содержание учебного материала, практические работы, самостоятельная работа обучающихся</w:t>
            </w:r>
          </w:p>
        </w:tc>
        <w:tc>
          <w:tcPr>
            <w:tcW w:w="131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9EC29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Объем часов</w:t>
            </w:r>
          </w:p>
        </w:tc>
        <w:tc>
          <w:tcPr>
            <w:tcW w:w="216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D95C154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833C92" w:rsidRPr="00833C92" w14:paraId="69F91232" w14:textId="77777777" w:rsidTr="00772734">
        <w:trPr>
          <w:cantSplit/>
        </w:trPr>
        <w:tc>
          <w:tcPr>
            <w:tcW w:w="292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B95CDD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F2C531E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27D6EA8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10AE4D2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4</w:t>
            </w:r>
          </w:p>
        </w:tc>
      </w:tr>
      <w:tr w:rsidR="00D4307F" w:rsidRPr="00833C92" w14:paraId="481C38DB" w14:textId="77777777" w:rsidTr="003652BF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hideMark/>
          </w:tcPr>
          <w:p w14:paraId="6CCBC0D9" w14:textId="4B3F6328" w:rsidR="00D4307F" w:rsidRPr="00833C92" w:rsidRDefault="00D4307F" w:rsidP="00D4307F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1.1 </w:t>
            </w:r>
            <w:r w:rsidRPr="00D4307F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Основы нейротехнологий в дизайне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FB23320" w14:textId="77777777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2603AD9" w14:textId="2FBBDA7A" w:rsidR="00D4307F" w:rsidRPr="00833C92" w:rsidRDefault="00D4307F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2161" w:type="dxa"/>
            <w:vMerge w:val="restart"/>
            <w:tcBorders>
              <w:top w:val="outset" w:sz="6" w:space="0" w:color="auto"/>
              <w:left w:val="nil"/>
              <w:right w:val="outset" w:sz="6" w:space="0" w:color="auto"/>
            </w:tcBorders>
            <w:hideMark/>
          </w:tcPr>
          <w:p w14:paraId="38C3BC51" w14:textId="57841736" w:rsidR="00D4307F" w:rsidRPr="00833C92" w:rsidRDefault="00D4307F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D4307F" w:rsidRPr="00833C92" w14:paraId="62A63019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DBE03B2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DA0B135" w14:textId="27181927" w:rsidR="00D4307F" w:rsidRPr="00833C92" w:rsidRDefault="00D4307F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4307F">
              <w:rPr>
                <w:rFonts w:ascii="Times New Roman" w:hAnsi="Times New Roman"/>
                <w:color w:val="auto"/>
                <w:sz w:val="24"/>
                <w:szCs w:val="24"/>
              </w:rPr>
              <w:t>Введение в нейротехнологии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8BB2DAD" w14:textId="6C017509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5FD3FD38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34FA28DE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C75256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7AE9BC3" w14:textId="1A4B0770" w:rsidR="00D4307F" w:rsidRPr="00833C92" w:rsidRDefault="00D4307F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4307F">
              <w:rPr>
                <w:rFonts w:ascii="Times New Roman" w:hAnsi="Times New Roman"/>
                <w:color w:val="auto"/>
                <w:sz w:val="24"/>
                <w:szCs w:val="24"/>
              </w:rPr>
              <w:t>Основы нейрофизиологии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09A5EAE" w14:textId="6289B420" w:rsidR="00D4307F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1D2F270F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2B06177C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D9D265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2696254" w14:textId="242F35B7" w:rsidR="00D4307F" w:rsidRPr="00D4307F" w:rsidRDefault="00D4307F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4307F">
              <w:rPr>
                <w:rFonts w:ascii="Times New Roman" w:hAnsi="Times New Roman"/>
                <w:color w:val="auto"/>
                <w:sz w:val="24"/>
                <w:szCs w:val="24"/>
              </w:rPr>
              <w:t>Нейромаркетинг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FEE1119" w14:textId="57D009FD" w:rsidR="00D4307F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4B12CB17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6E6FD961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C90185C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F033CC3" w14:textId="77777777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A3EFFA6" w14:textId="011E85D3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7DE251FA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29AE816B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3F35E4A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A75270F" w14:textId="3D8CD3A6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1. </w:t>
            </w: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Знакомство с оборудованием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B682CB0" w14:textId="5101F77A" w:rsidR="00D4307F" w:rsidRPr="00833C92" w:rsidRDefault="00D4307F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2687254B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0946D6B4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6A7B12D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A44D3E2" w14:textId="331974F5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Практическое занятие № 2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.</w:t>
            </w:r>
            <w:r>
              <w:t xml:space="preserve"> </w:t>
            </w: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Сбор и анализ данных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D8131FD" w14:textId="537FE94C" w:rsidR="00D4307F" w:rsidRPr="00833C92" w:rsidRDefault="00D4307F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306762D2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74E27633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DA764A5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9CD030F" w14:textId="5644D212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3. </w:t>
            </w: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Работа с программным обеспечением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8FB0654" w14:textId="6D25EA9D" w:rsidR="00D4307F" w:rsidRPr="00833C92" w:rsidRDefault="00D4307F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012EA0FB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67D987D6" w14:textId="77777777" w:rsidTr="003652BF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88BFE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CDF65AA" w14:textId="5CD420FA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Практическое занятие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№ </w:t>
            </w: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4. Практикум по нейроисследованиям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14C1528" w14:textId="62A6795A" w:rsidR="00D4307F" w:rsidRPr="00833C92" w:rsidRDefault="00D4307F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14:paraId="6ED476AC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56077301" w14:textId="77777777" w:rsidTr="00A86436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hideMark/>
          </w:tcPr>
          <w:p w14:paraId="2EDD8B80" w14:textId="15EC5BB5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Тема 1.2 </w:t>
            </w:r>
            <w:r w:rsidRPr="00D4307F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Практическое применение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43D6E04" w14:textId="77777777" w:rsidR="00D4307F" w:rsidRPr="00833C92" w:rsidRDefault="00D4307F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3B251FD" w14:textId="7A46FB50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12</w:t>
            </w:r>
          </w:p>
        </w:tc>
        <w:tc>
          <w:tcPr>
            <w:tcW w:w="2161" w:type="dxa"/>
            <w:vMerge w:val="restart"/>
            <w:tcBorders>
              <w:top w:val="nil"/>
              <w:left w:val="nil"/>
              <w:right w:val="outset" w:sz="6" w:space="0" w:color="auto"/>
            </w:tcBorders>
            <w:hideMark/>
          </w:tcPr>
          <w:p w14:paraId="430FF3C4" w14:textId="712E41D0" w:rsidR="00D4307F" w:rsidRPr="00833C92" w:rsidRDefault="00D4307F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97572" w:rsidRPr="00833C92" w14:paraId="0F94835D" w14:textId="77777777" w:rsidTr="00600152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6D3CE2B" w14:textId="77777777" w:rsidR="00897572" w:rsidRPr="00833C92" w:rsidRDefault="0089757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6993B89" w14:textId="57DD1293" w:rsidR="00897572" w:rsidRPr="00833C92" w:rsidRDefault="00897572" w:rsidP="0017713B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D4307F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Инструменты нейротехнологий</w:t>
            </w:r>
          </w:p>
        </w:tc>
        <w:tc>
          <w:tcPr>
            <w:tcW w:w="1319" w:type="dxa"/>
            <w:vMerge w:val="restart"/>
            <w:tcBorders>
              <w:top w:val="nil"/>
              <w:left w:val="nil"/>
              <w:right w:val="outset" w:sz="6" w:space="0" w:color="auto"/>
            </w:tcBorders>
          </w:tcPr>
          <w:p w14:paraId="4B3FBA0D" w14:textId="77777777" w:rsidR="0089757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</w:p>
          <w:p w14:paraId="6831B3EA" w14:textId="7777D553" w:rsidR="00897572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  <w:p w14:paraId="2F8DD09C" w14:textId="1E427B10" w:rsidR="00897572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6E88C257" w14:textId="77777777" w:rsidR="00897572" w:rsidRPr="00833C92" w:rsidRDefault="0089757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97572" w:rsidRPr="00833C92" w14:paraId="268FCC6E" w14:textId="77777777" w:rsidTr="00600152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064574" w14:textId="77777777" w:rsidR="00897572" w:rsidRPr="00833C92" w:rsidRDefault="0089757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9A355D3" w14:textId="4BC41CEE" w:rsidR="00897572" w:rsidRPr="00D4307F" w:rsidRDefault="00897572" w:rsidP="0017713B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D4307F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Нейродизайн</w:t>
            </w:r>
          </w:p>
        </w:tc>
        <w:tc>
          <w:tcPr>
            <w:tcW w:w="1319" w:type="dxa"/>
            <w:vMerge/>
            <w:tcBorders>
              <w:left w:val="nil"/>
              <w:right w:val="outset" w:sz="6" w:space="0" w:color="auto"/>
            </w:tcBorders>
          </w:tcPr>
          <w:p w14:paraId="2A203B99" w14:textId="1FA3C10C" w:rsidR="00897572" w:rsidRPr="0017713B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319B1C0C" w14:textId="77777777" w:rsidR="00897572" w:rsidRPr="00833C92" w:rsidRDefault="0089757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97572" w:rsidRPr="00833C92" w14:paraId="6FE101E0" w14:textId="77777777" w:rsidTr="00600152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C9C24B" w14:textId="77777777" w:rsidR="00897572" w:rsidRPr="00833C92" w:rsidRDefault="0089757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C2F9D3A" w14:textId="3BC66091" w:rsidR="00897572" w:rsidRPr="00D4307F" w:rsidRDefault="00897572" w:rsidP="0017713B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D4307F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Современные тенденции</w:t>
            </w:r>
          </w:p>
        </w:tc>
        <w:tc>
          <w:tcPr>
            <w:tcW w:w="1319" w:type="dxa"/>
            <w:vMerge/>
            <w:tcBorders>
              <w:left w:val="nil"/>
              <w:bottom w:val="outset" w:sz="6" w:space="0" w:color="auto"/>
              <w:right w:val="outset" w:sz="6" w:space="0" w:color="auto"/>
            </w:tcBorders>
          </w:tcPr>
          <w:p w14:paraId="19AF75B7" w14:textId="230A166D" w:rsidR="00897572" w:rsidRPr="0017713B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7B43B76E" w14:textId="77777777" w:rsidR="00897572" w:rsidRPr="00833C92" w:rsidRDefault="0089757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54934592" w14:textId="77777777" w:rsidTr="00A86436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F802EB9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38D41EF" w14:textId="77777777" w:rsidR="00D4307F" w:rsidRPr="00833C92" w:rsidRDefault="00D4307F" w:rsidP="00833C9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D270F51" w14:textId="23970338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3E8377AF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2E3A8E2E" w14:textId="77777777" w:rsidTr="00A86436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0E0D971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D029101" w14:textId="11553944" w:rsidR="00D4307F" w:rsidRPr="00833C92" w:rsidRDefault="00D4307F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№ </w:t>
            </w:r>
            <w:r w:rsidRPr="00D4307F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5. Создание нейродизайна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6819BBF" w14:textId="3960229D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  <w:hideMark/>
          </w:tcPr>
          <w:p w14:paraId="5540B3B2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40B035C3" w14:textId="77777777" w:rsidTr="00A86436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3133084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23906C8" w14:textId="7159719A" w:rsidR="00D4307F" w:rsidRPr="00D4307F" w:rsidRDefault="0089757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№ </w:t>
            </w: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6. Работа с цветом и формой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0C5DD6D" w14:textId="381CBED9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21CC9656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55EFB8AE" w14:textId="77777777" w:rsidTr="00A86436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5B0F79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06D6A00" w14:textId="6195FF21" w:rsidR="00D4307F" w:rsidRPr="00D4307F" w:rsidRDefault="0089757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№ </w:t>
            </w: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7. Проектирование интерфейсов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088620E" w14:textId="16287CBA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3B26AE0B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49582868" w14:textId="77777777" w:rsidTr="00A86436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805B88B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E857973" w14:textId="37732F5B" w:rsidR="00D4307F" w:rsidRPr="00D4307F" w:rsidRDefault="0089757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№ </w:t>
            </w: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9. Проектная работа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190F92A" w14:textId="4A9D506C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right w:val="outset" w:sz="6" w:space="0" w:color="auto"/>
            </w:tcBorders>
            <w:vAlign w:val="center"/>
          </w:tcPr>
          <w:p w14:paraId="31B35F34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D4307F" w:rsidRPr="00833C92" w14:paraId="7BF3D00B" w14:textId="77777777" w:rsidTr="00A86436">
        <w:trPr>
          <w:cantSplit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F8517" w14:textId="77777777" w:rsidR="00D4307F" w:rsidRPr="00833C92" w:rsidRDefault="00D4307F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8319254" w14:textId="54180AB8" w:rsidR="00D4307F" w:rsidRPr="00D4307F" w:rsidRDefault="0089757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№ </w:t>
            </w: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10. Презентация проекта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0C78B97" w14:textId="1023104F" w:rsidR="00D4307F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14:paraId="2242E910" w14:textId="77777777" w:rsidR="00D4307F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74AECD99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013E64" w14:textId="21FF85EA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1.3 </w:t>
            </w:r>
            <w:r w:rsidR="00D4307F" w:rsidRPr="00D4307F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Интеграция технологий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6C348D6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CCE10A9" w14:textId="57CE5259" w:rsidR="00833C92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161" w:type="dxa"/>
            <w:vMerge w:val="restar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087CC21" w14:textId="08EBFB41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2A02540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26EF3" w14:textId="77777777" w:rsidR="00833C92" w:rsidRPr="00833C92" w:rsidRDefault="00833C92" w:rsidP="00833C92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B375C22" w14:textId="4F6C76D6" w:rsidR="00833C92" w:rsidRPr="00833C92" w:rsidRDefault="00D4307F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4307F">
              <w:rPr>
                <w:rFonts w:ascii="Times New Roman" w:hAnsi="Times New Roman"/>
                <w:color w:val="auto"/>
                <w:sz w:val="24"/>
                <w:szCs w:val="24"/>
              </w:rPr>
              <w:t>Интеграция нейротехнологий в дизайн-процессы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5D667EE" w14:textId="571E3909" w:rsidR="00833C92" w:rsidRPr="00833C92" w:rsidRDefault="00D4307F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DFEBC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46219695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D7ECF" w14:textId="77777777" w:rsidR="00833C92" w:rsidRPr="00833C92" w:rsidRDefault="00833C92" w:rsidP="00833C92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BD699E0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2D9F593" w14:textId="483C5BC9" w:rsidR="00833C92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EE204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1A54F727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AB7F6" w14:textId="77777777" w:rsidR="00833C92" w:rsidRPr="00833C92" w:rsidRDefault="00833C92" w:rsidP="00833C92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7900612" w14:textId="2C1B12D5" w:rsidR="00833C92" w:rsidRPr="00833C92" w:rsidRDefault="0089757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Практическое занятие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№</w:t>
            </w:r>
            <w:r w:rsidRPr="0089757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11. Итоговый проект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B45D919" w14:textId="06B92E43" w:rsidR="00833C92" w:rsidRPr="00833C92" w:rsidRDefault="0089757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677F5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71DC276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AC9F5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CD277CB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AA500" w14:textId="77777777" w:rsidR="00833C92" w:rsidRPr="00833C92" w:rsidRDefault="00833C92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>*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8CD64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6A92EEC1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F9AF8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Промежуточная аттестация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E48D0C6" w14:textId="1B3B4854" w:rsidR="00833C92" w:rsidRPr="00833C92" w:rsidRDefault="001F3540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**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A7DE3A5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19BBEFFA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E5CB3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Всего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A96F8CB" w14:textId="4D254AC5" w:rsidR="00833C92" w:rsidRPr="00833C92" w:rsidRDefault="00D4307F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44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CD385AC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</w:tbl>
    <w:p w14:paraId="4B9A4836" w14:textId="77777777" w:rsidR="00C37342" w:rsidRDefault="00C37342" w:rsidP="00C37342">
      <w:pPr>
        <w:spacing w:after="0" w:line="240" w:lineRule="auto"/>
        <w:rPr>
          <w:rFonts w:ascii="Times New Roman" w:hAnsi="Times New Roman"/>
          <w:i/>
          <w:color w:val="auto"/>
          <w:sz w:val="24"/>
          <w:szCs w:val="24"/>
        </w:rPr>
      </w:pPr>
    </w:p>
    <w:p w14:paraId="452DA114" w14:textId="1A9B1C52" w:rsidR="00832249" w:rsidRPr="00C37342" w:rsidRDefault="00832249" w:rsidP="00C37342">
      <w:pPr>
        <w:spacing w:after="0" w:line="240" w:lineRule="auto"/>
        <w:rPr>
          <w:rFonts w:ascii="Times New Roman" w:hAnsi="Times New Roman"/>
          <w:i/>
          <w:color w:val="auto"/>
          <w:sz w:val="24"/>
          <w:szCs w:val="24"/>
        </w:rPr>
        <w:sectPr w:rsidR="00832249" w:rsidRPr="00C37342" w:rsidSect="00C37342">
          <w:pgSz w:w="15840" w:h="12240" w:orient="landscape"/>
          <w:pgMar w:top="1701" w:right="1134" w:bottom="850" w:left="1134" w:header="720" w:footer="720" w:gutter="0"/>
          <w:cols w:space="720"/>
          <w:docGrid w:linePitch="299"/>
        </w:sectPr>
      </w:pPr>
    </w:p>
    <w:p w14:paraId="3428B5F6" w14:textId="77777777" w:rsidR="00CC47F2" w:rsidRPr="00CC47F2" w:rsidRDefault="00CC47F2" w:rsidP="00CC47F2">
      <w:pPr>
        <w:spacing w:after="0" w:line="273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3. УСЛОВИЯ РЕАЛИЗАЦИИ ПРОГРАММЫ УЧЕБНОЙ ДИСЦИПЛИНЫ</w:t>
      </w:r>
    </w:p>
    <w:p w14:paraId="18D97CDB" w14:textId="77777777" w:rsidR="00CC47F2" w:rsidRPr="00CC47F2" w:rsidRDefault="00CC47F2" w:rsidP="00CC47F2">
      <w:pPr>
        <w:spacing w:after="0" w:line="273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</w:p>
    <w:p w14:paraId="47F13FDE" w14:textId="77777777" w:rsidR="000C700C" w:rsidRPr="000C700C" w:rsidRDefault="00833C92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833C92">
        <w:rPr>
          <w:rFonts w:ascii="Times New Roman" w:hAnsi="Times New Roman"/>
          <w:bCs/>
          <w:color w:val="auto"/>
          <w:sz w:val="24"/>
          <w:szCs w:val="24"/>
        </w:rPr>
        <w:t xml:space="preserve">3.1. </w:t>
      </w:r>
      <w:r w:rsidR="000C700C" w:rsidRPr="000C700C">
        <w:rPr>
          <w:rFonts w:ascii="Times New Roman" w:hAnsi="Times New Roman"/>
          <w:bCs/>
          <w:color w:val="auto"/>
          <w:sz w:val="24"/>
          <w:szCs w:val="24"/>
        </w:rPr>
        <w:t>Для реализации программы учебной дисциплины должны быть предусмотрены следующие специальные помещения:</w:t>
      </w:r>
    </w:p>
    <w:p w14:paraId="0D2BF32E" w14:textId="4385C2BE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>лаборатория, оснащённая оборудованием и техническими средствами обучения:</w:t>
      </w:r>
    </w:p>
    <w:p w14:paraId="6A1CE2C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стол, стул преподавателя;</w:t>
      </w:r>
    </w:p>
    <w:p w14:paraId="7134FFE6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стол, стулья для обучающихся (по кол-ву обучающихся в группе); </w:t>
      </w:r>
    </w:p>
    <w:p w14:paraId="194A1451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доска;</w:t>
      </w:r>
    </w:p>
    <w:p w14:paraId="49FA215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компьютер;</w:t>
      </w:r>
    </w:p>
    <w:p w14:paraId="1BDE167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многофункциональное устройство HP (МФУ HP);</w:t>
      </w:r>
    </w:p>
    <w:p w14:paraId="3210C9D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проектор;</w:t>
      </w:r>
    </w:p>
    <w:p w14:paraId="491C2B8D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экран;</w:t>
      </w:r>
    </w:p>
    <w:p w14:paraId="58BF9005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шкафы, тумбы;</w:t>
      </w:r>
    </w:p>
    <w:p w14:paraId="4804FAD0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наглядные пособия;</w:t>
      </w:r>
    </w:p>
    <w:p w14:paraId="68C4B08A" w14:textId="0216E617" w:rsidR="00CC47F2" w:rsidRPr="00CC47F2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>раздаточные материалы.</w:t>
      </w:r>
      <w:r w:rsidR="00CC47F2" w:rsidRPr="00CC47F2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5CB584B5" w14:textId="77777777" w:rsidR="00CC47F2" w:rsidRPr="00CC47F2" w:rsidRDefault="00CC47F2" w:rsidP="00CC47F2">
      <w:pPr>
        <w:suppressAutoHyphens/>
        <w:spacing w:after="0" w:line="273" w:lineRule="auto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bCs/>
          <w:color w:val="auto"/>
          <w:sz w:val="24"/>
          <w:szCs w:val="24"/>
        </w:rPr>
        <w:t>3.2. Информационное обеспечение реализации программы</w:t>
      </w:r>
    </w:p>
    <w:p w14:paraId="3AB10725" w14:textId="77777777" w:rsidR="00CC47F2" w:rsidRPr="00CC47F2" w:rsidRDefault="00CC47F2" w:rsidP="00CC47F2">
      <w:pPr>
        <w:suppressAutoHyphens/>
        <w:spacing w:after="0" w:line="273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C47F2">
        <w:rPr>
          <w:rFonts w:ascii="Times New Roman" w:hAnsi="Times New Roman"/>
          <w:bCs/>
          <w:color w:val="auto"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CC47F2">
        <w:rPr>
          <w:rFonts w:ascii="Times New Roman" w:hAnsi="Times New Roman"/>
          <w:color w:val="auto"/>
          <w:sz w:val="24"/>
          <w:szCs w:val="24"/>
        </w:rPr>
        <w:t xml:space="preserve">ечатные и/или электронные образовательные и информационные ресурсы, рекомендованные ФУМО, для использования в образовательном процессе. При формировании </w:t>
      </w:r>
      <w:r w:rsidRPr="00CC47F2">
        <w:rPr>
          <w:rFonts w:ascii="Times New Roman" w:hAnsi="Times New Roman"/>
          <w:bCs/>
          <w:color w:val="auto"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список, по согласованию с ФУМО, может быть дополнен новыми изданиями.</w:t>
      </w:r>
    </w:p>
    <w:p w14:paraId="7DA89A60" w14:textId="77777777" w:rsidR="00982E72" w:rsidRDefault="00982E72" w:rsidP="00CC47F2">
      <w:pPr>
        <w:suppressAutoHyphens/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346BE5CB" w14:textId="03DC3D13" w:rsidR="00CC47F2" w:rsidRPr="00CC47F2" w:rsidRDefault="00CC47F2" w:rsidP="00CC47F2">
      <w:pPr>
        <w:suppressAutoHyphens/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color w:val="auto"/>
          <w:sz w:val="24"/>
          <w:szCs w:val="24"/>
        </w:rPr>
        <w:t>3.2.1. Основн</w:t>
      </w:r>
      <w:r w:rsidR="000C700C">
        <w:rPr>
          <w:rFonts w:ascii="Times New Roman" w:hAnsi="Times New Roman"/>
          <w:b/>
          <w:color w:val="auto"/>
          <w:sz w:val="24"/>
          <w:szCs w:val="24"/>
        </w:rPr>
        <w:t>ая литература</w:t>
      </w:r>
    </w:p>
    <w:p w14:paraId="21B200D6" w14:textId="77777777" w:rsidR="00982E72" w:rsidRDefault="00982E72" w:rsidP="00982E72">
      <w:pPr>
        <w:tabs>
          <w:tab w:val="left" w:pos="735"/>
          <w:tab w:val="left" w:pos="31680"/>
        </w:tabs>
        <w:spacing w:after="0" w:line="273" w:lineRule="auto"/>
        <w:contextualSpacing/>
        <w:rPr>
          <w:rFonts w:ascii="Times New Roman" w:hAnsi="Times New Roman"/>
          <w:color w:val="auto"/>
          <w:sz w:val="24"/>
          <w:szCs w:val="24"/>
        </w:rPr>
      </w:pPr>
    </w:p>
    <w:p w14:paraId="39E30010" w14:textId="77777777" w:rsidR="00897572" w:rsidRDefault="000C700C" w:rsidP="000C700C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color w:val="auto"/>
          <w:sz w:val="24"/>
          <w:szCs w:val="24"/>
        </w:rPr>
        <w:t xml:space="preserve">1 </w:t>
      </w:r>
      <w:r w:rsidR="00897572" w:rsidRPr="00897572">
        <w:rPr>
          <w:rFonts w:ascii="Times New Roman" w:hAnsi="Times New Roman"/>
          <w:color w:val="auto"/>
          <w:sz w:val="24"/>
          <w:szCs w:val="24"/>
        </w:rPr>
        <w:t>Нейромаркетинг: как управлять покупательским поведением / Под ред. А.В. Егорова. — М.: Альпина Паблишер, 2023. — 320 с.</w:t>
      </w:r>
    </w:p>
    <w:p w14:paraId="29745C19" w14:textId="6FFDE5C0" w:rsidR="00897572" w:rsidRDefault="000C700C" w:rsidP="00897572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color w:val="auto"/>
          <w:sz w:val="24"/>
          <w:szCs w:val="24"/>
        </w:rPr>
        <w:t xml:space="preserve">2 </w:t>
      </w:r>
      <w:r w:rsidR="00897572" w:rsidRPr="00897572">
        <w:rPr>
          <w:rFonts w:ascii="Times New Roman" w:hAnsi="Times New Roman"/>
          <w:color w:val="auto"/>
          <w:sz w:val="24"/>
          <w:szCs w:val="24"/>
        </w:rPr>
        <w:t>Дизайн пользовательского интерфейса: современные подходы / Д. Смит, А. Джонсон. — СПб.: Питер, 2022. — 416 с.</w:t>
      </w:r>
    </w:p>
    <w:p w14:paraId="7A63D934" w14:textId="38228426" w:rsidR="00897572" w:rsidRDefault="00897572" w:rsidP="00897572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3 </w:t>
      </w:r>
      <w:r w:rsidRPr="00897572">
        <w:rPr>
          <w:rFonts w:ascii="Times New Roman" w:hAnsi="Times New Roman"/>
          <w:color w:val="auto"/>
          <w:sz w:val="24"/>
          <w:szCs w:val="24"/>
        </w:rPr>
        <w:t>Нейротехнологии в современном дизайне / Под ред. И.А. Петрова. — М.: Юрайт, 2023. — 288 с.</w:t>
      </w:r>
    </w:p>
    <w:p w14:paraId="1F347FCC" w14:textId="521A396E" w:rsidR="00897572" w:rsidRDefault="00897572" w:rsidP="00897572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4 </w:t>
      </w:r>
      <w:r w:rsidRPr="00897572">
        <w:rPr>
          <w:rFonts w:ascii="Times New Roman" w:hAnsi="Times New Roman"/>
          <w:color w:val="auto"/>
          <w:sz w:val="24"/>
          <w:szCs w:val="24"/>
        </w:rPr>
        <w:t>Визуальное мышление в дизайне / К. Роджерс. — М.: Эксмо, 2022. — 352 с.</w:t>
      </w:r>
    </w:p>
    <w:p w14:paraId="2B171562" w14:textId="77777777" w:rsidR="00897572" w:rsidRDefault="00897572" w:rsidP="00897572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7A5EC5F4" w14:textId="531A17FD" w:rsidR="00662541" w:rsidRPr="00662541" w:rsidRDefault="00662541" w:rsidP="00897572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62541">
        <w:rPr>
          <w:rFonts w:ascii="Times New Roman" w:hAnsi="Times New Roman"/>
          <w:b/>
          <w:bCs/>
          <w:color w:val="auto"/>
          <w:sz w:val="24"/>
          <w:szCs w:val="24"/>
        </w:rPr>
        <w:t xml:space="preserve">3.2.3. Дополнительные источники </w:t>
      </w:r>
    </w:p>
    <w:p w14:paraId="7EA810BF" w14:textId="77777777" w:rsidR="00897572" w:rsidRDefault="000C700C" w:rsidP="00897572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1</w:t>
      </w:r>
      <w:r>
        <w:rPr>
          <w:rFonts w:ascii="Times New Roman" w:hAnsi="Times New Roman"/>
          <w:bCs/>
          <w:iCs/>
          <w:color w:val="auto"/>
          <w:sz w:val="24"/>
          <w:szCs w:val="24"/>
        </w:rPr>
        <w:t xml:space="preserve"> </w:t>
      </w:r>
      <w:r w:rsidR="00897572" w:rsidRPr="00897572">
        <w:rPr>
          <w:rFonts w:ascii="Times New Roman" w:hAnsi="Times New Roman"/>
          <w:bCs/>
          <w:iCs/>
          <w:color w:val="auto"/>
          <w:sz w:val="24"/>
          <w:szCs w:val="24"/>
        </w:rPr>
        <w:t>Основы нейрофизиологии для дизайнеров / Е.В. Соколова. — М.: Академия, 2023. — 192 с.</w:t>
      </w:r>
    </w:p>
    <w:p w14:paraId="7D9D8538" w14:textId="7EAEF209" w:rsidR="000C700C" w:rsidRDefault="000C700C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2</w:t>
      </w:r>
      <w:r>
        <w:rPr>
          <w:rFonts w:ascii="Times New Roman" w:hAnsi="Times New Roman"/>
          <w:bCs/>
          <w:iCs/>
          <w:color w:val="auto"/>
          <w:sz w:val="24"/>
          <w:szCs w:val="24"/>
        </w:rPr>
        <w:t xml:space="preserve"> </w:t>
      </w:r>
      <w:r w:rsidR="00897572" w:rsidRPr="00897572">
        <w:rPr>
          <w:rFonts w:ascii="Times New Roman" w:hAnsi="Times New Roman"/>
          <w:bCs/>
          <w:iCs/>
          <w:color w:val="auto"/>
          <w:sz w:val="24"/>
          <w:szCs w:val="24"/>
        </w:rPr>
        <w:t>Психология восприятия в дизайне / А.Н. Иванов. — СПб.: Лань, 2022. — 256 с</w:t>
      </w:r>
    </w:p>
    <w:p w14:paraId="188842CD" w14:textId="5201E546" w:rsidR="00897572" w:rsidRDefault="00897572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>
        <w:rPr>
          <w:rFonts w:ascii="Times New Roman" w:hAnsi="Times New Roman"/>
          <w:bCs/>
          <w:iCs/>
          <w:color w:val="auto"/>
          <w:sz w:val="24"/>
          <w:szCs w:val="24"/>
        </w:rPr>
        <w:t xml:space="preserve">3 </w:t>
      </w:r>
      <w:r w:rsidRPr="00897572">
        <w:rPr>
          <w:rFonts w:ascii="Times New Roman" w:hAnsi="Times New Roman"/>
          <w:bCs/>
          <w:iCs/>
          <w:color w:val="auto"/>
          <w:sz w:val="24"/>
          <w:szCs w:val="24"/>
        </w:rPr>
        <w:t>Современные технологии в дизайне / Под ред. М.И. Волкова. — М.: Инфра-М, 2023. — 320 с.</w:t>
      </w:r>
    </w:p>
    <w:p w14:paraId="2DC58918" w14:textId="0E3440F3" w:rsidR="00897572" w:rsidRDefault="00897572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>
        <w:rPr>
          <w:rFonts w:ascii="Times New Roman" w:hAnsi="Times New Roman"/>
          <w:bCs/>
          <w:iCs/>
          <w:color w:val="auto"/>
          <w:sz w:val="24"/>
          <w:szCs w:val="24"/>
        </w:rPr>
        <w:t xml:space="preserve">4 </w:t>
      </w:r>
      <w:r w:rsidRPr="00897572">
        <w:rPr>
          <w:rFonts w:ascii="Times New Roman" w:hAnsi="Times New Roman"/>
          <w:bCs/>
          <w:iCs/>
          <w:color w:val="auto"/>
          <w:sz w:val="24"/>
          <w:szCs w:val="24"/>
        </w:rPr>
        <w:t>Эргономика и дизайн интерфейсов / С.А. Михайлов. — М.: КноРус, 2022. — 288 с.</w:t>
      </w:r>
    </w:p>
    <w:p w14:paraId="04CE229D" w14:textId="77777777" w:rsidR="000C700C" w:rsidRDefault="000C700C" w:rsidP="000C700C">
      <w:pPr>
        <w:spacing w:after="0" w:line="273" w:lineRule="auto"/>
        <w:contextualSpacing/>
        <w:rPr>
          <w:rFonts w:ascii="Times New Roman" w:hAnsi="Times New Roman"/>
          <w:b/>
          <w:color w:val="auto"/>
          <w:sz w:val="24"/>
          <w:szCs w:val="24"/>
        </w:rPr>
      </w:pPr>
    </w:p>
    <w:p w14:paraId="24C0E976" w14:textId="7DAEBF23" w:rsidR="000C700C" w:rsidRDefault="000C700C" w:rsidP="000C700C">
      <w:pPr>
        <w:spacing w:after="0" w:line="240" w:lineRule="auto"/>
        <w:rPr>
          <w:rFonts w:ascii="Times New Roman" w:hAnsi="Times New Roman"/>
          <w:b/>
          <w:color w:val="auto"/>
          <w:sz w:val="24"/>
          <w:szCs w:val="24"/>
        </w:rPr>
      </w:pPr>
    </w:p>
    <w:p w14:paraId="17E078FC" w14:textId="77777777" w:rsidR="000C700C" w:rsidRDefault="000C700C">
      <w:pPr>
        <w:spacing w:after="0" w:line="240" w:lineRule="auto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br w:type="page"/>
      </w:r>
    </w:p>
    <w:p w14:paraId="10A2F7A7" w14:textId="17C912BC" w:rsidR="00CC47F2" w:rsidRPr="00CC47F2" w:rsidRDefault="00CC47F2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color w:val="auto"/>
          <w:sz w:val="24"/>
          <w:szCs w:val="24"/>
        </w:rPr>
        <w:lastRenderedPageBreak/>
        <w:t>4. КОНТРОЛЬ И ОЦЕНКА РЕЗУЛЬТАТОВ ОСВОЕНИЯ УЧЕБНОЙ ДИСЦИПЛИНЫ</w:t>
      </w:r>
    </w:p>
    <w:p w14:paraId="4CB5CE6A" w14:textId="1D31C30D" w:rsidR="00FA07B9" w:rsidRPr="001F3540" w:rsidRDefault="00CC47F2" w:rsidP="00CC47F2">
      <w:pPr>
        <w:spacing w:after="0" w:line="273" w:lineRule="auto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4797"/>
        <w:gridCol w:w="2423"/>
      </w:tblGrid>
      <w:tr w:rsidR="001F3540" w:rsidRPr="001F3540" w14:paraId="29ABEB15" w14:textId="77777777" w:rsidTr="000E264C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8898A" w14:textId="77777777" w:rsidR="001F3540" w:rsidRPr="001F3540" w:rsidRDefault="001F3540" w:rsidP="001F35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Результаты обучения</w:t>
            </w:r>
          </w:p>
        </w:tc>
        <w:tc>
          <w:tcPr>
            <w:tcW w:w="4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B12DA6" w14:textId="77777777" w:rsidR="001F3540" w:rsidRPr="001F3540" w:rsidRDefault="001F3540" w:rsidP="001F35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Критерии оценки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1342F" w14:textId="77777777" w:rsidR="001F3540" w:rsidRPr="001F3540" w:rsidRDefault="001F3540" w:rsidP="001F35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Методы оценки</w:t>
            </w:r>
          </w:p>
        </w:tc>
      </w:tr>
      <w:tr w:rsidR="001F3540" w:rsidRPr="001F3540" w14:paraId="7E817C14" w14:textId="77777777" w:rsidTr="000E264C">
        <w:tc>
          <w:tcPr>
            <w:tcW w:w="29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64FC8" w14:textId="77777777" w:rsidR="001F3540" w:rsidRPr="001F3540" w:rsidRDefault="001F3540" w:rsidP="001F3540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  <w:t>Перечень знаний, осваиваемых в рамках дисциплины:</w:t>
            </w:r>
          </w:p>
          <w:p w14:paraId="7BD9C188" w14:textId="49BB35E6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основные понятия и терминологию нейротехнологий в дизайне;</w:t>
            </w:r>
          </w:p>
          <w:p w14:paraId="688236A0" w14:textId="2E0F8C8D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принципы работы нервной системы и механизмы восприятия визуальной информации;</w:t>
            </w:r>
          </w:p>
          <w:p w14:paraId="6B32490D" w14:textId="258FC874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методы нейроисследований в дизайне и маркетинге;</w:t>
            </w:r>
          </w:p>
          <w:p w14:paraId="6888D53D" w14:textId="1809CBB5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современные инструменты и оборудование для нейротехнологий;</w:t>
            </w:r>
          </w:p>
          <w:p w14:paraId="3E28953B" w14:textId="4AD88FC2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особенности применения нейротехнологий в различных областях дизайна;</w:t>
            </w:r>
          </w:p>
          <w:p w14:paraId="1664F867" w14:textId="710FD75F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этические аспекты использования нейротехнологий;</w:t>
            </w:r>
          </w:p>
          <w:p w14:paraId="093EACBA" w14:textId="3A9A3A4C" w:rsidR="000E264C" w:rsidRPr="001F3540" w:rsidRDefault="00897572" w:rsidP="00897572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color w:val="auto"/>
                <w:sz w:val="24"/>
                <w:szCs w:val="24"/>
              </w:rPr>
              <w:t>основы нейрофизиологии и их применение в дизайне.</w:t>
            </w:r>
          </w:p>
        </w:tc>
        <w:tc>
          <w:tcPr>
            <w:tcW w:w="479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50A67" w14:textId="77777777" w:rsidR="001F3540" w:rsidRPr="001F3540" w:rsidRDefault="001F3540" w:rsidP="001F3540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  <w:t>Характеристики демонстрируемых знаний, которые могут быть проверены:</w:t>
            </w:r>
          </w:p>
          <w:p w14:paraId="33E931E2" w14:textId="7CBB3F93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проводить базовые нейроисследования в области дизайна;</w:t>
            </w:r>
          </w:p>
          <w:p w14:paraId="65023E70" w14:textId="3682EB34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анализировать результаты нейроисследований и применять их в практике;</w:t>
            </w:r>
          </w:p>
          <w:p w14:paraId="138DB3D0" w14:textId="57860D05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использовать специализированное оборудование и программное обеспечение;</w:t>
            </w:r>
          </w:p>
          <w:p w14:paraId="02DCAFA9" w14:textId="4CAE5E92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создавать дизайн-проекты с учетом нейропсихологических особенностей;</w:t>
            </w:r>
          </w:p>
          <w:p w14:paraId="5A4C7255" w14:textId="586ED424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разрабатывать пользовательские интерфейсы на основе нейроданных;</w:t>
            </w:r>
          </w:p>
          <w:p w14:paraId="249F5C3E" w14:textId="2ECD3F66" w:rsidR="00897572" w:rsidRPr="00897572" w:rsidRDefault="00897572" w:rsidP="00897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применять принципы нейромаркетинга в дизайн-проектах;</w:t>
            </w:r>
          </w:p>
          <w:p w14:paraId="15EB9C95" w14:textId="10A26E59" w:rsidR="001F3540" w:rsidRPr="001F3540" w:rsidRDefault="00897572" w:rsidP="00897572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897572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интегрировать нейротехнологии в рабочий процесс дизайнера.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855277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Семинар</w:t>
            </w:r>
          </w:p>
          <w:p w14:paraId="11B96BCF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Выполнение проекта</w:t>
            </w:r>
          </w:p>
          <w:p w14:paraId="1169B01B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Наблюдение за выполнением практического задания. (деятельностью студента)</w:t>
            </w:r>
          </w:p>
          <w:p w14:paraId="1E95AF5D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Оценка выполнения практического задания (работы)</w:t>
            </w:r>
          </w:p>
          <w:p w14:paraId="6F75350F" w14:textId="77777777" w:rsidR="001F3540" w:rsidRPr="001F3540" w:rsidRDefault="001F3540" w:rsidP="001F3540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</w:p>
        </w:tc>
      </w:tr>
    </w:tbl>
    <w:p w14:paraId="7656CA3A" w14:textId="77777777" w:rsidR="001F3540" w:rsidRDefault="001F3540" w:rsidP="00CC47F2">
      <w:pPr>
        <w:spacing w:after="0" w:line="273" w:lineRule="auto"/>
        <w:rPr>
          <w:rFonts w:ascii="Times New Roman" w:hAnsi="Times New Roman"/>
          <w:sz w:val="24"/>
        </w:rPr>
      </w:pPr>
    </w:p>
    <w:sectPr w:rsidR="001F3540">
      <w:footerReference w:type="default" r:id="rId9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F2E29B" w14:textId="77777777" w:rsidR="007A7384" w:rsidRDefault="007A7384">
      <w:pPr>
        <w:spacing w:line="240" w:lineRule="auto"/>
      </w:pPr>
      <w:r>
        <w:separator/>
      </w:r>
    </w:p>
  </w:endnote>
  <w:endnote w:type="continuationSeparator" w:id="0">
    <w:p w14:paraId="1B79650C" w14:textId="77777777" w:rsidR="007A7384" w:rsidRDefault="007A73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774B0" w14:textId="77777777" w:rsidR="00FA07B9" w:rsidRDefault="00E307EB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 w:rsidR="00F9799E">
      <w:rPr>
        <w:noProof/>
      </w:rPr>
      <w:t>7</w:t>
    </w:r>
    <w:r>
      <w:fldChar w:fldCharType="end"/>
    </w:r>
  </w:p>
  <w:p w14:paraId="75147860" w14:textId="77777777" w:rsidR="00FA07B9" w:rsidRDefault="00FA07B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3B0F6" w14:textId="77777777" w:rsidR="00FA07B9" w:rsidRDefault="00E307EB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 w:rsidR="00F9799E">
      <w:rPr>
        <w:noProof/>
      </w:rPr>
      <w:t>9</w:t>
    </w:r>
    <w:r>
      <w:fldChar w:fldCharType="end"/>
    </w:r>
  </w:p>
  <w:p w14:paraId="3898B4B2" w14:textId="77777777" w:rsidR="00FA07B9" w:rsidRDefault="00FA07B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0C704C" w14:textId="77777777" w:rsidR="007A7384" w:rsidRDefault="007A7384">
      <w:pPr>
        <w:spacing w:after="0"/>
      </w:pPr>
      <w:r>
        <w:separator/>
      </w:r>
    </w:p>
  </w:footnote>
  <w:footnote w:type="continuationSeparator" w:id="0">
    <w:p w14:paraId="3614DEF3" w14:textId="77777777" w:rsidR="007A7384" w:rsidRDefault="007A73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85E5C"/>
    <w:multiLevelType w:val="multilevel"/>
    <w:tmpl w:val="869EF0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BAB52C4"/>
    <w:multiLevelType w:val="multilevel"/>
    <w:tmpl w:val="0BAB52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B3714"/>
    <w:multiLevelType w:val="multilevel"/>
    <w:tmpl w:val="96A839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0151E7C"/>
    <w:multiLevelType w:val="multilevel"/>
    <w:tmpl w:val="7520F0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014D1D"/>
    <w:multiLevelType w:val="multilevel"/>
    <w:tmpl w:val="255ECD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37FF77BD"/>
    <w:multiLevelType w:val="multilevel"/>
    <w:tmpl w:val="CC86E54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800142E"/>
    <w:multiLevelType w:val="multilevel"/>
    <w:tmpl w:val="380014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5963BCB"/>
    <w:multiLevelType w:val="multilevel"/>
    <w:tmpl w:val="16400D9C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Zero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6EC0062"/>
    <w:multiLevelType w:val="multilevel"/>
    <w:tmpl w:val="C27237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Zero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ABE2445"/>
    <w:multiLevelType w:val="multilevel"/>
    <w:tmpl w:val="3BD6F3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38D1E14"/>
    <w:multiLevelType w:val="multilevel"/>
    <w:tmpl w:val="3D8ED5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56DF03D0"/>
    <w:multiLevelType w:val="multilevel"/>
    <w:tmpl w:val="E38645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isLgl/>
      <w:lvlText w:val="%1.%2.%3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Zero"/>
      <w:isLgl/>
      <w:lvlText w:val="%1.%2.%3.%4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5B5F1138"/>
    <w:multiLevelType w:val="multilevel"/>
    <w:tmpl w:val="A13A9C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7D365C40"/>
    <w:multiLevelType w:val="multilevel"/>
    <w:tmpl w:val="7786D4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7E7B08D8"/>
    <w:multiLevelType w:val="multilevel"/>
    <w:tmpl w:val="D05CF05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C3"/>
    <w:rsid w:val="00081F0A"/>
    <w:rsid w:val="00082E0B"/>
    <w:rsid w:val="000C700C"/>
    <w:rsid w:val="000E264C"/>
    <w:rsid w:val="001276A1"/>
    <w:rsid w:val="0015053F"/>
    <w:rsid w:val="00154814"/>
    <w:rsid w:val="0017713B"/>
    <w:rsid w:val="001C1970"/>
    <w:rsid w:val="001E6596"/>
    <w:rsid w:val="001F27B6"/>
    <w:rsid w:val="001F3540"/>
    <w:rsid w:val="00202D93"/>
    <w:rsid w:val="0022285D"/>
    <w:rsid w:val="002761D2"/>
    <w:rsid w:val="00332603"/>
    <w:rsid w:val="00475CF4"/>
    <w:rsid w:val="0055714B"/>
    <w:rsid w:val="00601017"/>
    <w:rsid w:val="00633F0C"/>
    <w:rsid w:val="00650838"/>
    <w:rsid w:val="00662541"/>
    <w:rsid w:val="006B0A21"/>
    <w:rsid w:val="006B3116"/>
    <w:rsid w:val="006F202F"/>
    <w:rsid w:val="0072313C"/>
    <w:rsid w:val="007566DD"/>
    <w:rsid w:val="0076377A"/>
    <w:rsid w:val="00772734"/>
    <w:rsid w:val="007A7384"/>
    <w:rsid w:val="007C47CA"/>
    <w:rsid w:val="007C55A7"/>
    <w:rsid w:val="00832249"/>
    <w:rsid w:val="008325F6"/>
    <w:rsid w:val="00833C92"/>
    <w:rsid w:val="00856E51"/>
    <w:rsid w:val="008939C7"/>
    <w:rsid w:val="00897572"/>
    <w:rsid w:val="008F77B5"/>
    <w:rsid w:val="00935215"/>
    <w:rsid w:val="00963464"/>
    <w:rsid w:val="00982E72"/>
    <w:rsid w:val="009A64E5"/>
    <w:rsid w:val="009B08A1"/>
    <w:rsid w:val="00A2540F"/>
    <w:rsid w:val="00A35E3C"/>
    <w:rsid w:val="00AE05A6"/>
    <w:rsid w:val="00AE5932"/>
    <w:rsid w:val="00B12408"/>
    <w:rsid w:val="00B340EE"/>
    <w:rsid w:val="00B54357"/>
    <w:rsid w:val="00B77D64"/>
    <w:rsid w:val="00B87C15"/>
    <w:rsid w:val="00BD7FC3"/>
    <w:rsid w:val="00BE081C"/>
    <w:rsid w:val="00C37342"/>
    <w:rsid w:val="00CC47F2"/>
    <w:rsid w:val="00D021D6"/>
    <w:rsid w:val="00D124F3"/>
    <w:rsid w:val="00D4307F"/>
    <w:rsid w:val="00DF371B"/>
    <w:rsid w:val="00E22681"/>
    <w:rsid w:val="00E307EB"/>
    <w:rsid w:val="00E3578B"/>
    <w:rsid w:val="00EC3947"/>
    <w:rsid w:val="00F9799E"/>
    <w:rsid w:val="00FA07B9"/>
    <w:rsid w:val="00FC2201"/>
    <w:rsid w:val="0CB1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E296"/>
  <w15:docId w15:val="{9BE32E35-5087-46AD-AF78-E2532D10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uiPriority="0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64" w:lineRule="auto"/>
    </w:pPr>
    <w:rPr>
      <w:color w:val="000000"/>
      <w:sz w:val="22"/>
    </w:rPr>
  </w:style>
  <w:style w:type="paragraph" w:styleId="1">
    <w:name w:val="heading 1"/>
    <w:next w:val="a"/>
    <w:link w:val="10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color w:val="000000"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color w:val="000000"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rPr>
      <w:color w:val="0000FF"/>
      <w:u w:val="single"/>
    </w:rPr>
  </w:style>
  <w:style w:type="paragraph" w:customStyle="1" w:styleId="11">
    <w:name w:val="Гиперссылка1"/>
    <w:link w:val="a3"/>
    <w:pPr>
      <w:spacing w:after="160" w:line="264" w:lineRule="auto"/>
    </w:pPr>
    <w:rPr>
      <w:color w:val="0000FF"/>
      <w:sz w:val="22"/>
      <w:u w:val="single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paragraph" w:styleId="a6">
    <w:name w:val="annotation text"/>
    <w:basedOn w:val="a"/>
    <w:link w:val="a7"/>
    <w:pPr>
      <w:spacing w:line="240" w:lineRule="auto"/>
    </w:pPr>
    <w:rPr>
      <w:sz w:val="20"/>
    </w:rPr>
  </w:style>
  <w:style w:type="paragraph" w:styleId="a8">
    <w:name w:val="annotation subject"/>
    <w:basedOn w:val="a6"/>
    <w:next w:val="a6"/>
    <w:link w:val="a9"/>
    <w:rPr>
      <w:b/>
    </w:rPr>
  </w:style>
  <w:style w:type="paragraph" w:styleId="8">
    <w:name w:val="toc 8"/>
    <w:next w:val="a"/>
    <w:link w:val="80"/>
    <w:uiPriority w:val="39"/>
    <w:pPr>
      <w:spacing w:after="160" w:line="264" w:lineRule="auto"/>
      <w:ind w:left="1400"/>
    </w:pPr>
    <w:rPr>
      <w:rFonts w:ascii="XO Thames" w:hAnsi="XO Thames"/>
      <w:color w:val="000000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paragraph" w:styleId="9">
    <w:name w:val="toc 9"/>
    <w:next w:val="a"/>
    <w:link w:val="90"/>
    <w:uiPriority w:val="39"/>
    <w:pPr>
      <w:spacing w:after="160" w:line="264" w:lineRule="auto"/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link w:val="70"/>
    <w:uiPriority w:val="39"/>
    <w:pPr>
      <w:spacing w:after="160" w:line="264" w:lineRule="auto"/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link w:val="13"/>
    <w:uiPriority w:val="39"/>
    <w:pPr>
      <w:spacing w:after="160" w:line="264" w:lineRule="auto"/>
    </w:pPr>
    <w:rPr>
      <w:rFonts w:ascii="XO Thames" w:hAnsi="XO Thames"/>
      <w:b/>
      <w:color w:val="000000"/>
      <w:sz w:val="28"/>
    </w:rPr>
  </w:style>
  <w:style w:type="paragraph" w:styleId="6">
    <w:name w:val="toc 6"/>
    <w:next w:val="a"/>
    <w:link w:val="60"/>
    <w:uiPriority w:val="39"/>
    <w:pPr>
      <w:spacing w:after="160" w:line="264" w:lineRule="auto"/>
      <w:ind w:left="1000"/>
    </w:pPr>
    <w:rPr>
      <w:rFonts w:ascii="XO Thames" w:hAnsi="XO Thames"/>
      <w:color w:val="000000"/>
      <w:sz w:val="28"/>
    </w:rPr>
  </w:style>
  <w:style w:type="paragraph" w:styleId="31">
    <w:name w:val="toc 3"/>
    <w:next w:val="a"/>
    <w:link w:val="32"/>
    <w:uiPriority w:val="39"/>
    <w:pPr>
      <w:spacing w:after="160" w:line="264" w:lineRule="auto"/>
      <w:ind w:left="400"/>
    </w:pPr>
    <w:rPr>
      <w:rFonts w:ascii="XO Thames" w:hAnsi="XO Thames"/>
      <w:color w:val="000000"/>
      <w:sz w:val="28"/>
    </w:rPr>
  </w:style>
  <w:style w:type="paragraph" w:styleId="21">
    <w:name w:val="toc 2"/>
    <w:next w:val="a"/>
    <w:link w:val="22"/>
    <w:uiPriority w:val="39"/>
    <w:pPr>
      <w:spacing w:after="160" w:line="264" w:lineRule="auto"/>
      <w:ind w:left="200"/>
    </w:pPr>
    <w:rPr>
      <w:rFonts w:ascii="XO Thames" w:hAnsi="XO Thames"/>
      <w:color w:val="000000"/>
      <w:sz w:val="28"/>
    </w:rPr>
  </w:style>
  <w:style w:type="paragraph" w:styleId="41">
    <w:name w:val="toc 4"/>
    <w:next w:val="a"/>
    <w:link w:val="42"/>
    <w:uiPriority w:val="39"/>
    <w:pPr>
      <w:spacing w:after="160" w:line="264" w:lineRule="auto"/>
      <w:ind w:left="600"/>
    </w:pPr>
    <w:rPr>
      <w:rFonts w:ascii="XO Thames" w:hAnsi="XO Thames"/>
      <w:color w:val="000000"/>
      <w:sz w:val="28"/>
    </w:rPr>
  </w:style>
  <w:style w:type="paragraph" w:styleId="51">
    <w:name w:val="toc 5"/>
    <w:next w:val="a"/>
    <w:link w:val="52"/>
    <w:uiPriority w:val="39"/>
    <w:pPr>
      <w:spacing w:after="160" w:line="264" w:lineRule="auto"/>
      <w:ind w:left="800"/>
    </w:pPr>
    <w:rPr>
      <w:rFonts w:ascii="XO Thames" w:hAnsi="XO Thames"/>
      <w:color w:val="000000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color w:val="000000"/>
      <w:sz w:val="40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paragraph" w:styleId="af0">
    <w:name w:val="Normal (Web)"/>
    <w:basedOn w:val="a"/>
    <w:link w:val="af1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styleId="af2">
    <w:name w:val="Subtitle"/>
    <w:next w:val="a"/>
    <w:link w:val="af3"/>
    <w:uiPriority w:val="11"/>
    <w:qFormat/>
    <w:pPr>
      <w:spacing w:after="160" w:line="264" w:lineRule="auto"/>
      <w:jc w:val="both"/>
    </w:pPr>
    <w:rPr>
      <w:rFonts w:ascii="XO Thames" w:hAnsi="XO Thames"/>
      <w:i/>
      <w:color w:val="000000"/>
      <w:sz w:val="24"/>
    </w:rPr>
  </w:style>
  <w:style w:type="character" w:customStyle="1" w:styleId="14">
    <w:name w:val="Обычный1"/>
    <w:qFormat/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character" w:customStyle="1" w:styleId="ab">
    <w:name w:val="Верхний колонтитул Знак"/>
    <w:basedOn w:val="14"/>
    <w:link w:val="aa"/>
    <w:rPr>
      <w:rFonts w:ascii="Calibri" w:hAnsi="Calibri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f4">
    <w:name w:val="List Paragraph"/>
    <w:basedOn w:val="a"/>
    <w:link w:val="af5"/>
    <w:pPr>
      <w:spacing w:before="120" w:after="120" w:line="240" w:lineRule="auto"/>
      <w:ind w:left="708"/>
    </w:pPr>
    <w:rPr>
      <w:rFonts w:ascii="Times New Roman" w:hAnsi="Times New Roman"/>
      <w:sz w:val="24"/>
    </w:rPr>
  </w:style>
  <w:style w:type="character" w:customStyle="1" w:styleId="af5">
    <w:name w:val="Абзац списка Знак"/>
    <w:basedOn w:val="14"/>
    <w:link w:val="af4"/>
    <w:rPr>
      <w:rFonts w:ascii="Times New Roman" w:hAnsi="Times New Roman"/>
      <w:sz w:val="24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10">
    <w:name w:val="Обычный11"/>
    <w:link w:val="120"/>
    <w:pPr>
      <w:spacing w:after="160" w:line="264" w:lineRule="auto"/>
    </w:pPr>
    <w:rPr>
      <w:color w:val="000000"/>
      <w:sz w:val="22"/>
    </w:rPr>
  </w:style>
  <w:style w:type="character" w:customStyle="1" w:styleId="120">
    <w:name w:val="Обычный12"/>
    <w:link w:val="110"/>
  </w:style>
  <w:style w:type="paragraph" w:customStyle="1" w:styleId="15">
    <w:name w:val="Основной шрифт абзаца1"/>
    <w:link w:val="111"/>
    <w:pPr>
      <w:spacing w:after="160" w:line="264" w:lineRule="auto"/>
    </w:pPr>
    <w:rPr>
      <w:color w:val="000000"/>
      <w:sz w:val="22"/>
    </w:rPr>
  </w:style>
  <w:style w:type="character" w:customStyle="1" w:styleId="111">
    <w:name w:val="Основной шрифт абзаца11"/>
    <w:link w:val="15"/>
  </w:style>
  <w:style w:type="paragraph" w:customStyle="1" w:styleId="Endnote">
    <w:name w:val="Endnote"/>
    <w:link w:val="Endnote1"/>
    <w:pPr>
      <w:spacing w:after="160" w:line="264" w:lineRule="auto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Endnote1">
    <w:name w:val="Endnote1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a5">
    <w:name w:val="Текст выноски Знак"/>
    <w:basedOn w:val="14"/>
    <w:link w:val="a4"/>
    <w:rPr>
      <w:rFonts w:ascii="Tahoma" w:hAnsi="Tahoma"/>
      <w:sz w:val="16"/>
    </w:rPr>
  </w:style>
  <w:style w:type="character" w:customStyle="1" w:styleId="a9">
    <w:name w:val="Тема примечания Знак"/>
    <w:basedOn w:val="a7"/>
    <w:link w:val="a8"/>
    <w:rPr>
      <w:b/>
      <w:sz w:val="20"/>
    </w:rPr>
  </w:style>
  <w:style w:type="character" w:customStyle="1" w:styleId="a7">
    <w:name w:val="Текст примечания Знак"/>
    <w:basedOn w:val="14"/>
    <w:link w:val="a6"/>
    <w:rPr>
      <w:sz w:val="20"/>
    </w:rPr>
  </w:style>
  <w:style w:type="paragraph" w:customStyle="1" w:styleId="16">
    <w:name w:val="Знак сноски1"/>
    <w:link w:val="112"/>
    <w:pPr>
      <w:spacing w:after="160" w:line="264" w:lineRule="auto"/>
    </w:pPr>
    <w:rPr>
      <w:rFonts w:ascii="Times New Roman" w:hAnsi="Times New Roman"/>
      <w:color w:val="000000"/>
      <w:sz w:val="22"/>
      <w:vertAlign w:val="superscript"/>
    </w:rPr>
  </w:style>
  <w:style w:type="character" w:customStyle="1" w:styleId="112">
    <w:name w:val="Знак сноски11"/>
    <w:link w:val="16"/>
    <w:rPr>
      <w:rFonts w:ascii="Times New Roman" w:hAnsi="Times New Roman"/>
      <w:vertAlign w:val="superscript"/>
    </w:rPr>
  </w:style>
  <w:style w:type="paragraph" w:customStyle="1" w:styleId="17">
    <w:name w:val="Знак примечания1"/>
    <w:basedOn w:val="15"/>
    <w:link w:val="113"/>
    <w:rPr>
      <w:sz w:val="16"/>
    </w:rPr>
  </w:style>
  <w:style w:type="character" w:customStyle="1" w:styleId="113">
    <w:name w:val="Знак примечания11"/>
    <w:basedOn w:val="111"/>
    <w:link w:val="17"/>
    <w:rPr>
      <w:sz w:val="16"/>
    </w:rPr>
  </w:style>
  <w:style w:type="character" w:customStyle="1" w:styleId="af">
    <w:name w:val="Нижний колонтитул Знак"/>
    <w:basedOn w:val="14"/>
    <w:link w:val="ae"/>
    <w:rPr>
      <w:rFonts w:ascii="Calibri" w:hAnsi="Calibri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Footnote">
    <w:name w:val="Footnote"/>
    <w:basedOn w:val="a"/>
    <w:link w:val="Footnote1"/>
    <w:pPr>
      <w:spacing w:after="0" w:line="240" w:lineRule="auto"/>
    </w:pPr>
    <w:rPr>
      <w:rFonts w:ascii="Times New Roman" w:hAnsi="Times New Roman"/>
    </w:rPr>
  </w:style>
  <w:style w:type="character" w:customStyle="1" w:styleId="Footnote1">
    <w:name w:val="Footnote1"/>
    <w:basedOn w:val="14"/>
    <w:link w:val="Footnote"/>
    <w:rPr>
      <w:rFonts w:ascii="Times New Roman" w:hAnsi="Times New Roman"/>
    </w:rPr>
  </w:style>
  <w:style w:type="character" w:customStyle="1" w:styleId="13">
    <w:name w:val="Оглавление 1 Знак"/>
    <w:link w:val="1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spacing w:after="160"/>
      <w:jc w:val="both"/>
    </w:pPr>
    <w:rPr>
      <w:rFonts w:ascii="XO Thames" w:hAnsi="XO Thames"/>
      <w:color w:val="000000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8">
    <w:name w:val="Текст сноски Знак1"/>
    <w:basedOn w:val="15"/>
    <w:link w:val="114"/>
    <w:rPr>
      <w:sz w:val="20"/>
    </w:rPr>
  </w:style>
  <w:style w:type="character" w:customStyle="1" w:styleId="114">
    <w:name w:val="Текст сноски Знак11"/>
    <w:basedOn w:val="111"/>
    <w:link w:val="18"/>
    <w:rPr>
      <w:sz w:val="20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3">
    <w:name w:val="Основной шрифт абзаца2"/>
    <w:pPr>
      <w:spacing w:after="160" w:line="264" w:lineRule="auto"/>
    </w:pPr>
    <w:rPr>
      <w:color w:val="000000"/>
      <w:sz w:val="22"/>
    </w:rPr>
  </w:style>
  <w:style w:type="paragraph" w:customStyle="1" w:styleId="19">
    <w:name w:val="Неразрешенное упоминание1"/>
    <w:basedOn w:val="23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19"/>
    <w:rPr>
      <w:color w:val="605E5C"/>
      <w:shd w:val="clear" w:color="auto" w:fill="E1DFDD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15">
    <w:name w:val="Гиперссылка11"/>
    <w:basedOn w:val="15"/>
    <w:link w:val="121"/>
    <w:rPr>
      <w:color w:val="0563C1" w:themeColor="hyperlink"/>
      <w:u w:val="single"/>
    </w:rPr>
  </w:style>
  <w:style w:type="character" w:customStyle="1" w:styleId="121">
    <w:name w:val="Гиперссылка12"/>
    <w:basedOn w:val="111"/>
    <w:link w:val="115"/>
    <w:rPr>
      <w:color w:val="0563C1" w:themeColor="hyperlink"/>
      <w:u w:val="single"/>
    </w:rPr>
  </w:style>
  <w:style w:type="paragraph" w:customStyle="1" w:styleId="1a">
    <w:name w:val="Выделение1"/>
    <w:link w:val="116"/>
    <w:pPr>
      <w:spacing w:after="160" w:line="264" w:lineRule="auto"/>
    </w:pPr>
    <w:rPr>
      <w:rFonts w:ascii="Times New Roman" w:hAnsi="Times New Roman"/>
      <w:i/>
      <w:color w:val="000000"/>
      <w:sz w:val="22"/>
    </w:rPr>
  </w:style>
  <w:style w:type="character" w:customStyle="1" w:styleId="116">
    <w:name w:val="Выделение11"/>
    <w:link w:val="1a"/>
    <w:rPr>
      <w:rFonts w:ascii="Times New Roman" w:hAnsi="Times New Roman"/>
      <w:i/>
    </w:rPr>
  </w:style>
  <w:style w:type="paragraph" w:customStyle="1" w:styleId="117">
    <w:name w:val="Неразрешенное упоминание11"/>
    <w:basedOn w:val="15"/>
    <w:link w:val="122"/>
    <w:rPr>
      <w:color w:val="605E5C"/>
      <w:shd w:val="clear" w:color="auto" w:fill="E1DFDD"/>
    </w:rPr>
  </w:style>
  <w:style w:type="character" w:customStyle="1" w:styleId="122">
    <w:name w:val="Неразрешенное упоминание12"/>
    <w:basedOn w:val="111"/>
    <w:link w:val="117"/>
    <w:rPr>
      <w:color w:val="605E5C"/>
      <w:shd w:val="clear" w:color="auto" w:fill="E1DFDD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af1">
    <w:name w:val="Обычный (веб) Знак"/>
    <w:basedOn w:val="14"/>
    <w:link w:val="af0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43">
    <w:name w:val="Основной текст (4)_"/>
    <w:link w:val="44"/>
    <w:locked/>
    <w:rPr>
      <w:b/>
      <w:bCs/>
      <w:i/>
      <w:iCs/>
      <w:sz w:val="27"/>
      <w:szCs w:val="27"/>
      <w:shd w:val="clear" w:color="auto" w:fill="FFFFFF"/>
    </w:rPr>
  </w:style>
  <w:style w:type="paragraph" w:customStyle="1" w:styleId="44">
    <w:name w:val="Основной текст (4)"/>
    <w:basedOn w:val="a"/>
    <w:link w:val="43"/>
    <w:pPr>
      <w:shd w:val="clear" w:color="auto" w:fill="FFFFFF"/>
      <w:spacing w:before="420" w:after="6360" w:line="322" w:lineRule="exact"/>
    </w:pPr>
    <w:rPr>
      <w:b/>
      <w:bCs/>
      <w:i/>
      <w:iCs/>
      <w:sz w:val="27"/>
      <w:szCs w:val="27"/>
    </w:rPr>
  </w:style>
  <w:style w:type="table" w:styleId="af6">
    <w:name w:val="Table Grid"/>
    <w:basedOn w:val="a1"/>
    <w:uiPriority w:val="39"/>
    <w:rsid w:val="00832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">
    <w:name w:val="Абзац списка1"/>
    <w:basedOn w:val="a"/>
    <w:rsid w:val="001E6596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150">
    <w:name w:val="15"/>
    <w:basedOn w:val="a0"/>
    <w:rsid w:val="001E6596"/>
    <w:rPr>
      <w:rFonts w:ascii="Calibri" w:hAnsi="Calibri" w:cs="Times New Roman" w:hint="default"/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2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8ED24-8B5D-434F-945D-9A040ECD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Юлия</dc:creator>
  <cp:lastModifiedBy>Заворовская Валентина</cp:lastModifiedBy>
  <cp:revision>2</cp:revision>
  <cp:lastPrinted>2024-10-30T08:13:00Z</cp:lastPrinted>
  <dcterms:created xsi:type="dcterms:W3CDTF">2025-08-31T02:43:00Z</dcterms:created>
  <dcterms:modified xsi:type="dcterms:W3CDTF">2025-08-31T02:43:00Z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1980870107A147FDAB337D7D445E4F46_12</vt:lpwstr>
  </property>
</Properties>
</file>