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4000000">
      <w:pPr>
        <w:pStyle w:val="Style_2"/>
        <w:ind/>
        <w:jc w:val="center"/>
        <w:rPr>
          <w:rFonts w:ascii="Times New Roman" w:hAnsi="Times New Roman"/>
        </w:rPr>
      </w:pPr>
      <w:r>
        <w:rPr>
          <w:rFonts w:ascii="Times New Roman" w:hAnsi="Times New Roman"/>
        </w:rPr>
        <w:t>МИНОБРНАУКИ РОССИИ</w:t>
      </w:r>
    </w:p>
    <w:p w14:paraId="05000000">
      <w:pPr>
        <w:pStyle w:val="Style_2"/>
        <w:ind/>
        <w:jc w:val="center"/>
        <w:rPr>
          <w:rFonts w:ascii="Times New Roman" w:hAnsi="Times New Roman"/>
        </w:rPr>
      </w:pPr>
      <w:r>
        <w:rPr>
          <w:rFonts w:ascii="Times New Roman" w:hAnsi="Times New Roman"/>
        </w:rPr>
        <w:t xml:space="preserve">Федеральное государственное бюджетное образовательное учреждение высшего образования </w:t>
      </w:r>
    </w:p>
    <w:p w14:paraId="06000000">
      <w:pPr>
        <w:pStyle w:val="Style_2"/>
        <w:ind/>
        <w:jc w:val="center"/>
        <w:rPr>
          <w:rFonts w:ascii="Times New Roman" w:hAnsi="Times New Roman"/>
        </w:rPr>
      </w:pPr>
      <w:r>
        <w:rPr>
          <w:rFonts w:ascii="Times New Roman" w:hAnsi="Times New Roman"/>
        </w:rPr>
        <w:t xml:space="preserve">ВЛАДИВОСТОКСКИЙ ГОСУДАРСТВЕННЫЙ УНИВЕРСИТЕТ </w:t>
      </w:r>
    </w:p>
    <w:p w14:paraId="07000000">
      <w:pPr>
        <w:pStyle w:val="Style_2"/>
        <w:ind/>
        <w:jc w:val="center"/>
        <w:rPr>
          <w:rFonts w:ascii="Times New Roman" w:hAnsi="Times New Roman"/>
          <w:b w:val="1"/>
          <w:i w:val="1"/>
          <w:sz w:val="24"/>
        </w:rPr>
      </w:pPr>
      <w:r>
        <w:rPr>
          <w:rFonts w:ascii="Times New Roman" w:hAnsi="Times New Roman"/>
        </w:rPr>
        <w:t xml:space="preserve">КОЛЛЕДЖ ИНФОРМАЦИОННЫХ И КРЕАТИВНЫХ ТЕХНОЛОГИЙ </w:t>
      </w:r>
    </w:p>
    <w:p w14:paraId="08000000">
      <w:pPr>
        <w:pStyle w:val="Style_2"/>
        <w:ind/>
        <w:jc w:val="center"/>
        <w:rPr>
          <w:rFonts w:ascii="Times New Roman" w:hAnsi="Times New Roman"/>
          <w:b w:val="1"/>
          <w:i w:val="1"/>
          <w:sz w:val="24"/>
        </w:rPr>
      </w:pPr>
    </w:p>
    <w:p w14:paraId="09000000">
      <w:pPr>
        <w:pStyle w:val="Style_2"/>
        <w:ind/>
        <w:jc w:val="center"/>
        <w:rPr>
          <w:rFonts w:ascii="Times New Roman" w:hAnsi="Times New Roman"/>
          <w:b w:val="1"/>
          <w:i w:val="1"/>
          <w:sz w:val="24"/>
        </w:rPr>
      </w:pPr>
    </w:p>
    <w:p w14:paraId="0A000000">
      <w:pPr>
        <w:pStyle w:val="Style_2"/>
        <w:ind/>
        <w:jc w:val="center"/>
        <w:rPr>
          <w:rFonts w:ascii="Times New Roman" w:hAnsi="Times New Roman"/>
          <w:b w:val="1"/>
          <w:i w:val="1"/>
          <w:sz w:val="24"/>
        </w:rPr>
      </w:pPr>
    </w:p>
    <w:p w14:paraId="0B000000">
      <w:pPr>
        <w:pStyle w:val="Style_2"/>
        <w:widowControl w:val="0"/>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jc w:val="center"/>
        <w:rPr>
          <w:rFonts w:ascii="Times New Roman" w:hAnsi="Times New Roman"/>
          <w:b w:val="1"/>
          <w:i w:val="1"/>
          <w:caps w:val="1"/>
          <w:sz w:val="28"/>
        </w:rPr>
      </w:pPr>
    </w:p>
    <w:p w14:paraId="0C000000">
      <w:pPr>
        <w:pStyle w:val="Style_2"/>
        <w:widowControl w:val="0"/>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jc w:val="center"/>
        <w:rPr>
          <w:rFonts w:ascii="Times New Roman" w:hAnsi="Times New Roman"/>
          <w:b w:val="1"/>
          <w:i w:val="1"/>
          <w:caps w:val="1"/>
          <w:sz w:val="28"/>
        </w:rPr>
      </w:pPr>
    </w:p>
    <w:p w14:paraId="0D000000">
      <w:pPr>
        <w:pStyle w:val="Style_2"/>
        <w:widowControl w:val="0"/>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jc w:val="center"/>
        <w:rPr>
          <w:rFonts w:ascii="Times New Roman" w:hAnsi="Times New Roman"/>
          <w:b w:val="1"/>
          <w:i w:val="1"/>
          <w:caps w:val="1"/>
          <w:sz w:val="28"/>
        </w:rPr>
      </w:pPr>
    </w:p>
    <w:p w14:paraId="0E000000">
      <w:pPr>
        <w:pStyle w:val="Style_2"/>
        <w:spacing w:after="0" w:before="0" w:line="240" w:lineRule="auto"/>
        <w:ind/>
        <w:jc w:val="center"/>
        <w:rPr>
          <w:rFonts w:ascii="Times New Roman" w:hAnsi="Times New Roman"/>
          <w:b w:val="1"/>
          <w:sz w:val="36"/>
        </w:rPr>
      </w:pPr>
      <w:r>
        <w:rPr>
          <w:rFonts w:ascii="Times New Roman" w:hAnsi="Times New Roman"/>
          <w:b w:val="1"/>
          <w:sz w:val="36"/>
        </w:rPr>
        <w:t>РАБОЧАЯ ПРОГРАММА</w:t>
      </w:r>
    </w:p>
    <w:p w14:paraId="0F000000">
      <w:pPr>
        <w:pStyle w:val="Style_2"/>
        <w:spacing w:after="0" w:before="0" w:line="240" w:lineRule="auto"/>
        <w:ind/>
        <w:jc w:val="center"/>
        <w:rPr>
          <w:rFonts w:ascii="Times New Roman CYR" w:hAnsi="Times New Roman CYR"/>
          <w:b w:val="1"/>
          <w:color w:val="000000"/>
          <w:sz w:val="36"/>
        </w:rPr>
      </w:pPr>
      <w:r>
        <w:rPr>
          <w:rFonts w:ascii="Times New Roman" w:hAnsi="Times New Roman"/>
          <w:b w:val="1"/>
          <w:sz w:val="36"/>
        </w:rPr>
        <w:t>ПРОФЕССИОНАЛЬНОГО МОДУЛЯ</w:t>
      </w:r>
    </w:p>
    <w:p w14:paraId="10000000">
      <w:pPr>
        <w:pStyle w:val="Style_2"/>
        <w:widowControl w:val="0"/>
        <w:spacing w:after="0" w:before="0" w:line="240" w:lineRule="auto"/>
        <w:ind/>
        <w:rPr>
          <w:rFonts w:ascii="Times New Roman CYR" w:hAnsi="Times New Roman CYR"/>
          <w:b w:val="1"/>
          <w:color w:val="000000"/>
          <w:sz w:val="36"/>
        </w:rPr>
      </w:pPr>
    </w:p>
    <w:p w14:paraId="11000000">
      <w:pPr>
        <w:pStyle w:val="Style_2"/>
        <w:widowControl w:val="0"/>
        <w:spacing w:after="0" w:before="0" w:line="240" w:lineRule="auto"/>
        <w:ind/>
        <w:jc w:val="center"/>
        <w:rPr>
          <w:rFonts w:ascii="Times New Roman" w:hAnsi="Times New Roman"/>
          <w:color w:val="000000"/>
          <w:sz w:val="36"/>
        </w:rPr>
      </w:pPr>
      <w:r>
        <w:rPr>
          <w:rFonts w:ascii="Times New Roman" w:hAnsi="Times New Roman"/>
          <w:color w:val="000000"/>
          <w:sz w:val="36"/>
        </w:rPr>
        <w:t>ПМ.03 «Подготовка и организация технологических процессов на швейном производстве»</w:t>
      </w:r>
    </w:p>
    <w:p w14:paraId="12000000">
      <w:pPr>
        <w:pStyle w:val="Style_2"/>
        <w:widowControl w:val="0"/>
        <w:spacing w:after="0" w:before="0" w:line="240" w:lineRule="auto"/>
        <w:ind/>
        <w:jc w:val="center"/>
        <w:rPr>
          <w:rFonts w:ascii="Times New Roman" w:hAnsi="Times New Roman"/>
          <w:color w:val="000000"/>
          <w:sz w:val="36"/>
        </w:rPr>
      </w:pPr>
    </w:p>
    <w:p w14:paraId="13000000">
      <w:pPr>
        <w:pStyle w:val="Style_2"/>
        <w:widowControl w:val="0"/>
        <w:spacing w:after="0" w:before="0" w:line="240" w:lineRule="auto"/>
        <w:ind/>
        <w:jc w:val="center"/>
        <w:rPr>
          <w:rFonts w:ascii="Times New Roman" w:hAnsi="Times New Roman"/>
          <w:sz w:val="32"/>
        </w:rPr>
      </w:pPr>
      <w:r>
        <w:rPr>
          <w:rFonts w:ascii="Times New Roman" w:hAnsi="Times New Roman"/>
          <w:color w:val="000000"/>
          <w:sz w:val="36"/>
        </w:rPr>
        <w:t>(320 ч)</w:t>
      </w:r>
    </w:p>
    <w:p w14:paraId="14000000">
      <w:pPr>
        <w:pStyle w:val="Style_2"/>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contextualSpacing w:val="1"/>
        <w:jc w:val="center"/>
        <w:rPr>
          <w:rFonts w:ascii="Times New Roman" w:hAnsi="Times New Roman"/>
          <w:sz w:val="36"/>
        </w:rPr>
      </w:pPr>
      <w:r>
        <w:rPr>
          <w:rFonts w:ascii="Times New Roman" w:hAnsi="Times New Roman"/>
          <w:sz w:val="32"/>
        </w:rPr>
        <w:t xml:space="preserve">программы подготовки специалистов среднего звена </w:t>
      </w:r>
    </w:p>
    <w:p w14:paraId="15000000">
      <w:pPr>
        <w:pStyle w:val="Style_2"/>
        <w:widowControl w:val="0"/>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jc w:val="center"/>
        <w:rPr>
          <w:rFonts w:ascii="Times New Roman" w:hAnsi="Times New Roman"/>
          <w:sz w:val="36"/>
        </w:rPr>
      </w:pPr>
    </w:p>
    <w:p w14:paraId="16000000">
      <w:pPr>
        <w:pStyle w:val="Style_2"/>
        <w:widowControl w:val="0"/>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jc w:val="center"/>
        <w:rPr>
          <w:rFonts w:ascii="Times New Roman" w:hAnsi="Times New Roman"/>
          <w:sz w:val="36"/>
        </w:rPr>
      </w:pPr>
    </w:p>
    <w:p w14:paraId="17000000">
      <w:pPr>
        <w:pStyle w:val="Style_2"/>
        <w:widowControl w:val="0"/>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jc w:val="center"/>
        <w:rPr>
          <w:rFonts w:ascii="Times New Roman" w:hAnsi="Times New Roman"/>
          <w:sz w:val="36"/>
        </w:rPr>
      </w:pPr>
      <w:r>
        <w:rPr>
          <w:rFonts w:ascii="Times New Roman" w:hAnsi="Times New Roman"/>
          <w:sz w:val="36"/>
        </w:rPr>
        <w:t>29.02.10</w:t>
      </w:r>
      <w:r>
        <w:rPr>
          <w:rFonts w:ascii="Times New Roman" w:hAnsi="Times New Roman"/>
          <w:b w:val="1"/>
          <w:sz w:val="36"/>
        </w:rPr>
        <w:t xml:space="preserve"> </w:t>
      </w:r>
      <w:r>
        <w:rPr>
          <w:rFonts w:ascii="Times New Roman" w:hAnsi="Times New Roman"/>
          <w:sz w:val="36"/>
        </w:rPr>
        <w:t>Конструирование, моделирование и технология</w:t>
      </w:r>
      <w:r>
        <w:rPr>
          <w:rFonts w:ascii="Times New Roman" w:hAnsi="Times New Roman"/>
          <w:b w:val="1"/>
          <w:sz w:val="24"/>
        </w:rPr>
        <w:t xml:space="preserve"> </w:t>
      </w:r>
      <w:r>
        <w:rPr>
          <w:rFonts w:ascii="Times New Roman" w:hAnsi="Times New Roman"/>
          <w:sz w:val="36"/>
        </w:rPr>
        <w:t>изготовления</w:t>
      </w:r>
      <w:r>
        <w:rPr>
          <w:rFonts w:ascii="Times New Roman" w:hAnsi="Times New Roman"/>
          <w:b w:val="1"/>
          <w:sz w:val="24"/>
        </w:rPr>
        <w:t xml:space="preserve"> </w:t>
      </w:r>
      <w:r>
        <w:rPr>
          <w:rFonts w:ascii="Times New Roman" w:hAnsi="Times New Roman"/>
          <w:sz w:val="36"/>
        </w:rPr>
        <w:t>изделий легкой промышленности (по видам)</w:t>
      </w:r>
    </w:p>
    <w:p w14:paraId="18000000">
      <w:pPr>
        <w:pStyle w:val="Style_2"/>
        <w:tabs>
          <w:tab w:leader="none" w:pos="708" w:val="clear"/>
          <w:tab w:leader="none" w:pos="9354" w:val="right"/>
        </w:tabs>
        <w:spacing w:after="0" w:before="0" w:line="240" w:lineRule="auto"/>
        <w:ind/>
        <w:jc w:val="center"/>
        <w:rPr>
          <w:rFonts w:ascii="Times New Roman" w:hAnsi="Times New Roman"/>
          <w:sz w:val="36"/>
        </w:rPr>
      </w:pPr>
    </w:p>
    <w:p w14:paraId="19000000">
      <w:pPr>
        <w:pStyle w:val="Style_2"/>
        <w:tabs>
          <w:tab w:leader="none" w:pos="708" w:val="clear"/>
          <w:tab w:leader="none" w:pos="9354" w:val="right"/>
        </w:tabs>
        <w:spacing w:after="0" w:before="0" w:line="240" w:lineRule="auto"/>
        <w:ind/>
        <w:jc w:val="center"/>
        <w:rPr>
          <w:rFonts w:ascii="Times New Roman" w:hAnsi="Times New Roman"/>
          <w:sz w:val="36"/>
        </w:rPr>
      </w:pPr>
    </w:p>
    <w:p w14:paraId="1A000000">
      <w:pPr>
        <w:pStyle w:val="Style_2"/>
        <w:tabs>
          <w:tab w:leader="none" w:pos="708" w:val="clear"/>
          <w:tab w:leader="none" w:pos="9354" w:val="right"/>
        </w:tabs>
        <w:spacing w:after="0" w:before="0" w:line="240" w:lineRule="auto"/>
        <w:ind/>
        <w:jc w:val="center"/>
        <w:rPr>
          <w:rFonts w:ascii="Times New Roman" w:hAnsi="Times New Roman"/>
          <w:sz w:val="36"/>
        </w:rPr>
      </w:pPr>
      <w:r>
        <w:rPr>
          <w:rFonts w:ascii="Times New Roman" w:hAnsi="Times New Roman"/>
          <w:sz w:val="32"/>
        </w:rPr>
        <w:t>Очная форма обучения</w:t>
      </w:r>
    </w:p>
    <w:p w14:paraId="1B000000">
      <w:pPr>
        <w:pStyle w:val="Style_2"/>
        <w:tabs>
          <w:tab w:leader="none" w:pos="708" w:val="clear"/>
          <w:tab w:leader="none" w:pos="9354" w:val="right"/>
        </w:tabs>
        <w:spacing w:after="0" w:before="0" w:line="240" w:lineRule="auto"/>
        <w:ind/>
        <w:jc w:val="center"/>
        <w:rPr>
          <w:rFonts w:ascii="Times New Roman" w:hAnsi="Times New Roman"/>
          <w:sz w:val="36"/>
        </w:rPr>
      </w:pPr>
    </w:p>
    <w:p w14:paraId="1C000000">
      <w:pPr>
        <w:pStyle w:val="Style_2"/>
        <w:tabs>
          <w:tab w:leader="none" w:pos="708" w:val="clear"/>
          <w:tab w:leader="none" w:pos="9354" w:val="right"/>
        </w:tabs>
        <w:spacing w:after="0" w:before="0" w:line="240" w:lineRule="auto"/>
        <w:ind/>
        <w:jc w:val="center"/>
        <w:rPr>
          <w:rFonts w:ascii="Times New Roman" w:hAnsi="Times New Roman"/>
          <w:sz w:val="36"/>
        </w:rPr>
      </w:pPr>
    </w:p>
    <w:p w14:paraId="1D000000">
      <w:pPr>
        <w:pStyle w:val="Style_2"/>
        <w:tabs>
          <w:tab w:leader="none" w:pos="708" w:val="clear"/>
          <w:tab w:leader="none" w:pos="9354" w:val="right"/>
        </w:tabs>
        <w:spacing w:after="0" w:before="0" w:line="240" w:lineRule="auto"/>
        <w:ind/>
        <w:jc w:val="center"/>
        <w:rPr>
          <w:rFonts w:ascii="Times New Roman" w:hAnsi="Times New Roman"/>
          <w:sz w:val="36"/>
        </w:rPr>
      </w:pPr>
    </w:p>
    <w:p w14:paraId="1E000000">
      <w:pPr>
        <w:pStyle w:val="Style_2"/>
        <w:tabs>
          <w:tab w:leader="none" w:pos="708" w:val="clear"/>
          <w:tab w:leader="none" w:pos="9354" w:val="right"/>
        </w:tabs>
        <w:spacing w:after="0" w:before="0" w:line="240" w:lineRule="auto"/>
        <w:ind/>
        <w:jc w:val="center"/>
        <w:rPr>
          <w:rFonts w:ascii="Times New Roman" w:hAnsi="Times New Roman"/>
          <w:sz w:val="36"/>
        </w:rPr>
      </w:pPr>
    </w:p>
    <w:p w14:paraId="1F000000">
      <w:pPr>
        <w:pStyle w:val="Style_2"/>
        <w:tabs>
          <w:tab w:leader="none" w:pos="708" w:val="clear"/>
          <w:tab w:leader="none" w:pos="9354" w:val="right"/>
        </w:tabs>
        <w:spacing w:after="0" w:before="0" w:line="240" w:lineRule="auto"/>
        <w:ind/>
        <w:jc w:val="center"/>
        <w:rPr>
          <w:rFonts w:ascii="Times New Roman" w:hAnsi="Times New Roman"/>
          <w:sz w:val="36"/>
        </w:rPr>
      </w:pPr>
    </w:p>
    <w:p w14:paraId="20000000">
      <w:pPr>
        <w:pStyle w:val="Style_2"/>
        <w:tabs>
          <w:tab w:leader="none" w:pos="708" w:val="clear"/>
          <w:tab w:leader="none" w:pos="9354" w:val="right"/>
        </w:tabs>
        <w:spacing w:after="0" w:before="0" w:line="240" w:lineRule="auto"/>
        <w:ind/>
        <w:jc w:val="center"/>
        <w:rPr>
          <w:rFonts w:ascii="Times New Roman" w:hAnsi="Times New Roman"/>
          <w:sz w:val="36"/>
        </w:rPr>
      </w:pPr>
    </w:p>
    <w:p w14:paraId="21000000">
      <w:pPr>
        <w:pStyle w:val="Style_2"/>
        <w:tabs>
          <w:tab w:leader="none" w:pos="708" w:val="clear"/>
          <w:tab w:leader="none" w:pos="9354" w:val="right"/>
        </w:tabs>
        <w:spacing w:after="0" w:before="0" w:line="240" w:lineRule="auto"/>
        <w:ind/>
        <w:jc w:val="center"/>
        <w:rPr>
          <w:rFonts w:ascii="Times New Roman" w:hAnsi="Times New Roman"/>
          <w:sz w:val="36"/>
        </w:rPr>
      </w:pPr>
    </w:p>
    <w:p w14:paraId="22000000">
      <w:pPr>
        <w:pStyle w:val="Style_2"/>
        <w:tabs>
          <w:tab w:leader="none" w:pos="708" w:val="clear"/>
          <w:tab w:leader="none" w:pos="9354" w:val="right"/>
        </w:tabs>
        <w:spacing w:after="0" w:before="0" w:line="240" w:lineRule="auto"/>
        <w:ind/>
        <w:jc w:val="center"/>
        <w:rPr>
          <w:rFonts w:ascii="Times New Roman" w:hAnsi="Times New Roman"/>
          <w:sz w:val="36"/>
        </w:rPr>
      </w:pPr>
    </w:p>
    <w:p w14:paraId="23000000">
      <w:pPr>
        <w:pStyle w:val="Style_2"/>
        <w:tabs>
          <w:tab w:leader="none" w:pos="708" w:val="clear"/>
          <w:tab w:leader="none" w:pos="9354" w:val="right"/>
        </w:tabs>
        <w:spacing w:after="0" w:before="0" w:line="240" w:lineRule="auto"/>
        <w:ind/>
        <w:jc w:val="center"/>
        <w:rPr>
          <w:rFonts w:ascii="Times New Roman" w:hAnsi="Times New Roman"/>
          <w:sz w:val="24"/>
        </w:rPr>
      </w:pPr>
    </w:p>
    <w:p w14:paraId="24000000">
      <w:pPr>
        <w:pStyle w:val="Style_2"/>
        <w:tabs>
          <w:tab w:leader="none" w:pos="708" w:val="clear"/>
          <w:tab w:leader="none" w:pos="9354" w:val="right"/>
        </w:tabs>
        <w:spacing w:after="0" w:before="0" w:line="240" w:lineRule="auto"/>
        <w:ind/>
        <w:jc w:val="center"/>
        <w:rPr>
          <w:rFonts w:ascii="Times New Roman" w:hAnsi="Times New Roman"/>
          <w:sz w:val="26"/>
        </w:rPr>
      </w:pPr>
      <w:r>
        <w:rPr>
          <w:rFonts w:ascii="Times New Roman" w:hAnsi="Times New Roman"/>
          <w:sz w:val="24"/>
        </w:rPr>
        <w:t>Владивосток 2025</w:t>
      </w:r>
      <w:r>
        <w:br w:type="page"/>
      </w:r>
    </w:p>
    <w:p w14:paraId="25000000">
      <w:pPr>
        <w:pStyle w:val="Style_2"/>
        <w:spacing w:line="360" w:lineRule="auto"/>
        <w:ind/>
        <w:jc w:val="both"/>
        <w:rPr>
          <w:rFonts w:ascii="Times New Roman" w:hAnsi="Times New Roman"/>
          <w:sz w:val="26"/>
        </w:rPr>
      </w:pPr>
      <w:r>
        <w:rPr>
          <w:rFonts w:ascii="Times New Roman" w:hAnsi="Times New Roman"/>
          <w:sz w:val="26"/>
        </w:rPr>
        <w:t>Рабочая программа</w:t>
      </w:r>
      <w:r>
        <w:t xml:space="preserve"> </w:t>
      </w:r>
      <w:r>
        <w:rPr>
          <w:rFonts w:ascii="Times New Roman" w:hAnsi="Times New Roman"/>
          <w:sz w:val="26"/>
        </w:rPr>
        <w:t>профессионального модуля ПМ.03«Подготовка и организация технологических процессов на швейном производстве»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29.02.10 Конструирование, моделирование и технология изготовления изделий легкой промышленности (по видам), утвержденного Приказом Мин просвещения России от 14.06.2022 №443.</w:t>
      </w:r>
      <w:r>
        <w:rPr>
          <w:rFonts w:ascii="Times New Roman" w:hAnsi="Times New Roman"/>
          <w:color w:val="FF0000"/>
          <w:sz w:val="26"/>
        </w:rPr>
        <w:t xml:space="preserve">  </w:t>
      </w:r>
    </w:p>
    <w:p w14:paraId="26000000">
      <w:pPr>
        <w:pStyle w:val="Style_2"/>
        <w:spacing w:line="360" w:lineRule="auto"/>
        <w:ind/>
        <w:jc w:val="both"/>
        <w:rPr>
          <w:rFonts w:ascii="Times New Roman" w:hAnsi="Times New Roman"/>
          <w:sz w:val="26"/>
        </w:rPr>
      </w:pPr>
    </w:p>
    <w:p w14:paraId="27000000">
      <w:pPr>
        <w:pStyle w:val="Style_2"/>
        <w:spacing w:line="360" w:lineRule="auto"/>
        <w:ind/>
        <w:jc w:val="both"/>
        <w:rPr>
          <w:rFonts w:ascii="Times New Roman" w:hAnsi="Times New Roman"/>
          <w:sz w:val="26"/>
        </w:rPr>
      </w:pPr>
    </w:p>
    <w:p w14:paraId="28000000">
      <w:pPr>
        <w:pStyle w:val="Style_2"/>
        <w:spacing w:after="0" w:before="0" w:line="360" w:lineRule="auto"/>
        <w:ind/>
        <w:jc w:val="both"/>
        <w:rPr>
          <w:rFonts w:ascii="Times New Roman" w:hAnsi="Times New Roman"/>
          <w:sz w:val="26"/>
        </w:rPr>
      </w:pPr>
      <w:r>
        <w:rPr>
          <w:rFonts w:ascii="Times New Roman" w:hAnsi="Times New Roman"/>
          <w:sz w:val="26"/>
        </w:rPr>
        <w:t xml:space="preserve">Разработчик(и):    И.М.Лоншакова, преподаватель КИКТ, </w:t>
      </w:r>
    </w:p>
    <w:p w14:paraId="29000000">
      <w:pPr>
        <w:pStyle w:val="Style_2"/>
        <w:spacing w:line="360" w:lineRule="auto"/>
        <w:ind/>
        <w:jc w:val="both"/>
        <w:rPr>
          <w:rFonts w:ascii="Times New Roman" w:hAnsi="Times New Roman"/>
          <w:sz w:val="26"/>
        </w:rPr>
      </w:pPr>
      <w:r>
        <w:rPr>
          <w:rFonts w:ascii="Times New Roman" w:hAnsi="Times New Roman"/>
          <w:sz w:val="26"/>
        </w:rPr>
        <w:t xml:space="preserve">                               </w:t>
      </w:r>
      <w:r>
        <w:rPr>
          <w:rFonts w:ascii="Times New Roman" w:hAnsi="Times New Roman"/>
          <w:sz w:val="26"/>
        </w:rPr>
        <w:t>О.М.Фурманюк, преподаватель КИКТ.</w:t>
      </w:r>
    </w:p>
    <w:p w14:paraId="2A000000">
      <w:pPr>
        <w:pStyle w:val="Style_2"/>
        <w:spacing w:line="360" w:lineRule="auto"/>
        <w:ind/>
        <w:jc w:val="both"/>
        <w:rPr>
          <w:rFonts w:ascii="Times New Roman" w:hAnsi="Times New Roman"/>
          <w:sz w:val="24"/>
        </w:rPr>
      </w:pPr>
    </w:p>
    <w:p w14:paraId="2B000000">
      <w:pPr>
        <w:pStyle w:val="Style_2"/>
        <w:spacing w:line="360" w:lineRule="auto"/>
        <w:ind/>
        <w:jc w:val="both"/>
        <w:rPr>
          <w:rFonts w:ascii="Times New Roman" w:hAnsi="Times New Roman"/>
          <w:sz w:val="24"/>
        </w:rPr>
      </w:pPr>
      <w:r>
        <w:rPr>
          <w:rFonts w:ascii="Times New Roman" w:hAnsi="Times New Roman"/>
          <w:sz w:val="24"/>
        </w:rPr>
        <w:t>Рассмотрено и одобрено на заседании предметной цикловой комиссии</w:t>
      </w:r>
    </w:p>
    <w:p w14:paraId="2C000000">
      <w:pPr>
        <w:pStyle w:val="Style_2"/>
        <w:spacing w:line="360" w:lineRule="auto"/>
        <w:ind/>
        <w:jc w:val="both"/>
        <w:rPr>
          <w:rFonts w:ascii="Times New Roman" w:hAnsi="Times New Roman"/>
          <w:sz w:val="24"/>
        </w:rPr>
      </w:pPr>
      <w:r>
        <w:rPr>
          <w:rFonts w:ascii="Times New Roman" w:hAnsi="Times New Roman"/>
          <w:sz w:val="24"/>
        </w:rPr>
        <w:t>Протокол № 1 от « 20 »  августа 2025 г.</w:t>
      </w:r>
    </w:p>
    <w:p w14:paraId="2D000000">
      <w:pPr>
        <w:pStyle w:val="Style_2"/>
        <w:spacing w:line="360" w:lineRule="auto"/>
        <w:ind/>
        <w:jc w:val="both"/>
        <w:rPr>
          <w:rFonts w:ascii="Times New Roman" w:hAnsi="Times New Roman"/>
          <w:sz w:val="24"/>
        </w:rPr>
      </w:pPr>
      <w:r>
        <w:rPr>
          <w:rFonts w:ascii="Times New Roman" w:hAnsi="Times New Roman"/>
          <w:sz w:val="24"/>
        </w:rPr>
        <w:t>Председатель ПЦК _______</w:t>
      </w:r>
      <w:r>
        <w:rPr>
          <w:rFonts w:ascii="Times New Roman" w:hAnsi="Times New Roman"/>
          <w:color w:val="000000"/>
          <w:sz w:val="24"/>
        </w:rPr>
        <w:drawing>
          <wp:anchor allowOverlap="true" behindDoc="true" distB="0" distL="114300" distR="114300" distT="0" layoutInCell="true" locked="false" relativeHeight="251658240" simplePos="false">
            <wp:simplePos x="0" y="0"/>
            <wp:positionH relativeFrom="column">
              <wp:posOffset>1717675</wp:posOffset>
            </wp:positionH>
            <wp:positionV relativeFrom="page">
              <wp:posOffset>4881243</wp:posOffset>
            </wp:positionV>
            <wp:extent cx="695325" cy="762000"/>
            <wp:effectExtent b="0" l="0" r="0" t="0"/>
            <wp:wrapNone/>
            <wp:docPr hidden="false" id="2" name="Picture 2"/>
            <a:graphic>
              <a:graphicData uri="http://schemas.openxmlformats.org/drawingml/2006/picture">
                <pic:pic>
                  <pic:nvPicPr>
                    <pic:cNvPr hidden="false" id="1" name="Picture 1"/>
                    <pic:cNvPicPr preferRelativeResize="true"/>
                  </pic:nvPicPr>
                  <pic:blipFill>
                    <a:blip r:embed="rId4"/>
                    <a:stretch/>
                  </pic:blipFill>
                  <pic:spPr>
                    <a:xfrm flipH="false" flipV="false" rot="0">
                      <a:ext cx="695325" cy="762000"/>
                    </a:xfrm>
                    <a:prstGeom prst="rect"/>
                  </pic:spPr>
                </pic:pic>
              </a:graphicData>
            </a:graphic>
          </wp:anchor>
        </w:drawing>
      </w:r>
      <w:r>
        <w:rPr>
          <w:rFonts w:ascii="Times New Roman" w:hAnsi="Times New Roman"/>
          <w:sz w:val="24"/>
        </w:rPr>
        <w:t>________ О.М. Фурманюк</w:t>
      </w:r>
    </w:p>
    <w:p w14:paraId="2E000000">
      <w:pPr>
        <w:pStyle w:val="Style_2"/>
        <w:spacing w:after="0" w:line="240" w:lineRule="auto"/>
        <w:ind w:firstLine="0" w:left="-6378"/>
        <w:jc w:val="center"/>
        <w:rPr>
          <w:rFonts w:ascii="Times New Roman" w:hAnsi="Times New Roman"/>
          <w:sz w:val="24"/>
        </w:rPr>
      </w:pPr>
      <w:r>
        <w:rPr>
          <w:rFonts w:ascii="Times New Roman" w:hAnsi="Times New Roman"/>
          <w:sz w:val="24"/>
        </w:rPr>
        <w:t xml:space="preserve">                                        подпись</w:t>
      </w:r>
    </w:p>
    <w:p w14:paraId="2F000000">
      <w:pPr>
        <w:pStyle w:val="Style_2"/>
        <w:spacing w:after="0" w:before="0" w:line="360" w:lineRule="auto"/>
        <w:ind/>
        <w:jc w:val="center"/>
        <w:rPr>
          <w:rFonts w:ascii="Times New Roman" w:hAnsi="Times New Roman"/>
          <w:sz w:val="24"/>
        </w:rPr>
      </w:pPr>
    </w:p>
    <w:p w14:paraId="30000000">
      <w:pPr>
        <w:pStyle w:val="Style_2"/>
        <w:spacing w:after="0" w:before="0" w:line="360" w:lineRule="auto"/>
        <w:ind/>
        <w:jc w:val="center"/>
        <w:rPr>
          <w:rFonts w:ascii="Times New Roman" w:hAnsi="Times New Roman"/>
          <w:sz w:val="26"/>
        </w:rPr>
      </w:pPr>
    </w:p>
    <w:p w14:paraId="31000000">
      <w:pPr>
        <w:pStyle w:val="Style_2"/>
        <w:spacing w:after="0" w:before="0" w:line="360" w:lineRule="auto"/>
        <w:ind/>
        <w:jc w:val="center"/>
        <w:rPr>
          <w:rFonts w:ascii="Times New Roman" w:hAnsi="Times New Roman"/>
          <w:sz w:val="26"/>
        </w:rPr>
      </w:pPr>
    </w:p>
    <w:p w14:paraId="32000000">
      <w:pPr>
        <w:pStyle w:val="Style_2"/>
        <w:spacing w:after="0" w:before="0" w:line="360" w:lineRule="auto"/>
        <w:ind/>
        <w:jc w:val="center"/>
        <w:rPr>
          <w:rFonts w:ascii="Times New Roman" w:hAnsi="Times New Roman"/>
          <w:sz w:val="26"/>
        </w:rPr>
      </w:pPr>
    </w:p>
    <w:p w14:paraId="33000000">
      <w:pPr>
        <w:pStyle w:val="Style_2"/>
        <w:spacing w:after="0" w:before="0" w:line="360" w:lineRule="auto"/>
        <w:ind/>
        <w:jc w:val="center"/>
        <w:rPr>
          <w:rFonts w:ascii="Times New Roman" w:hAnsi="Times New Roman"/>
          <w:sz w:val="26"/>
        </w:rPr>
      </w:pPr>
    </w:p>
    <w:p w14:paraId="34000000">
      <w:pPr>
        <w:pStyle w:val="Style_2"/>
        <w:spacing w:after="0" w:before="0" w:line="360" w:lineRule="auto"/>
        <w:ind/>
        <w:jc w:val="center"/>
        <w:rPr>
          <w:rFonts w:ascii="Times New Roman" w:hAnsi="Times New Roman"/>
          <w:sz w:val="26"/>
        </w:rPr>
      </w:pPr>
    </w:p>
    <w:p w14:paraId="35000000">
      <w:pPr>
        <w:pStyle w:val="Style_2"/>
        <w:spacing w:after="0" w:before="0" w:line="360" w:lineRule="auto"/>
        <w:ind/>
        <w:jc w:val="center"/>
        <w:rPr>
          <w:rFonts w:ascii="Times New Roman" w:hAnsi="Times New Roman"/>
          <w:sz w:val="26"/>
        </w:rPr>
      </w:pPr>
    </w:p>
    <w:p w14:paraId="36000000">
      <w:pPr>
        <w:pStyle w:val="Style_2"/>
        <w:spacing w:after="0" w:before="0" w:line="360" w:lineRule="auto"/>
        <w:ind/>
        <w:jc w:val="center"/>
        <w:rPr>
          <w:rFonts w:ascii="Times New Roman" w:hAnsi="Times New Roman"/>
          <w:sz w:val="26"/>
        </w:rPr>
      </w:pPr>
    </w:p>
    <w:p w14:paraId="37000000">
      <w:pPr>
        <w:pStyle w:val="Style_2"/>
        <w:spacing w:after="0" w:before="0" w:line="360" w:lineRule="auto"/>
        <w:ind/>
        <w:jc w:val="center"/>
        <w:rPr>
          <w:rFonts w:ascii="Times New Roman" w:hAnsi="Times New Roman"/>
          <w:sz w:val="26"/>
        </w:rPr>
      </w:pPr>
    </w:p>
    <w:p w14:paraId="38000000">
      <w:pPr>
        <w:pStyle w:val="Style_2"/>
        <w:spacing w:after="0" w:before="0" w:line="360" w:lineRule="auto"/>
        <w:ind/>
        <w:jc w:val="center"/>
        <w:rPr>
          <w:rFonts w:ascii="Times New Roman" w:hAnsi="Times New Roman"/>
          <w:sz w:val="26"/>
        </w:rPr>
      </w:pPr>
    </w:p>
    <w:p w14:paraId="39000000">
      <w:pPr>
        <w:pStyle w:val="Style_2"/>
        <w:spacing w:after="0" w:before="0" w:line="360" w:lineRule="auto"/>
        <w:ind/>
        <w:jc w:val="center"/>
        <w:rPr>
          <w:rFonts w:ascii="Times New Roman" w:hAnsi="Times New Roman"/>
          <w:sz w:val="26"/>
        </w:rPr>
      </w:pPr>
    </w:p>
    <w:p w14:paraId="3A000000">
      <w:pPr>
        <w:pStyle w:val="Style_2"/>
        <w:spacing w:after="0" w:before="0" w:line="360" w:lineRule="auto"/>
        <w:ind/>
        <w:jc w:val="center"/>
        <w:rPr>
          <w:rFonts w:ascii="Times New Roman" w:hAnsi="Times New Roman"/>
          <w:sz w:val="26"/>
        </w:rPr>
      </w:pPr>
    </w:p>
    <w:p w14:paraId="3B000000">
      <w:pPr>
        <w:pStyle w:val="Style_2"/>
        <w:spacing w:after="0" w:before="0" w:line="360" w:lineRule="auto"/>
        <w:ind/>
        <w:jc w:val="center"/>
        <w:rPr>
          <w:rFonts w:ascii="Times New Roman" w:hAnsi="Times New Roman"/>
          <w:sz w:val="26"/>
        </w:rPr>
      </w:pPr>
    </w:p>
    <w:p w14:paraId="3C000000">
      <w:pPr>
        <w:pStyle w:val="Style_2"/>
        <w:ind/>
        <w:jc w:val="center"/>
        <w:rPr>
          <w:rFonts w:ascii="Times New Roman" w:hAnsi="Times New Roman"/>
          <w:b w:val="1"/>
          <w:sz w:val="24"/>
        </w:rPr>
      </w:pPr>
    </w:p>
    <w:p w14:paraId="3D000000">
      <w:pPr>
        <w:pStyle w:val="Style_2"/>
        <w:ind/>
        <w:jc w:val="center"/>
        <w:rPr>
          <w:rFonts w:ascii="Times New Roman" w:hAnsi="Times New Roman"/>
          <w:b w:val="1"/>
          <w:sz w:val="24"/>
        </w:rPr>
      </w:pPr>
    </w:p>
    <w:p w14:paraId="3E000000">
      <w:pPr>
        <w:pStyle w:val="Style_2"/>
        <w:ind/>
        <w:jc w:val="center"/>
        <w:rPr>
          <w:rFonts w:ascii="Times New Roman" w:hAnsi="Times New Roman"/>
          <w:b w:val="1"/>
          <w:i w:val="1"/>
          <w:sz w:val="24"/>
        </w:rPr>
      </w:pPr>
      <w:r>
        <w:rPr>
          <w:rFonts w:ascii="Times New Roman" w:hAnsi="Times New Roman"/>
          <w:b w:val="1"/>
          <w:sz w:val="24"/>
        </w:rPr>
        <w:t>СОДЕРЖАНИЕ</w:t>
      </w:r>
    </w:p>
    <w:p w14:paraId="3F000000">
      <w:pPr>
        <w:pStyle w:val="Style_2"/>
        <w:rPr>
          <w:rFonts w:ascii="Times New Roman" w:hAnsi="Times New Roman"/>
          <w:b w:val="1"/>
          <w:i w:val="1"/>
          <w:sz w:val="24"/>
        </w:rPr>
      </w:pPr>
    </w:p>
    <w:tbl>
      <w:tblPr>
        <w:tblInd w:type="dxa" w:w="0"/>
        <w:tblLayout w:type="fixed"/>
        <w:tblCellMar>
          <w:top w:type="dxa" w:w="0"/>
          <w:bottom w:type="dxa" w:w="0"/>
        </w:tblCellMar>
      </w:tblPr>
      <w:tblGrid>
        <w:gridCol w:w="7501"/>
        <w:gridCol w:w="1854"/>
      </w:tblGrid>
      <w:tr>
        <w:tc>
          <w:tcPr>
            <w:tcW w:type="dxa" w:w="7501"/>
            <w:tcMar>
              <w:top w:type="dxa" w:w="0"/>
              <w:bottom w:type="dxa" w:w="0"/>
            </w:tcMar>
          </w:tcPr>
          <w:p w14:paraId="40000000">
            <w:pPr>
              <w:pStyle w:val="Style_2"/>
              <w:numPr>
                <w:ilvl w:val="0"/>
                <w:numId w:val="1"/>
              </w:numPr>
              <w:tabs>
                <w:tab w:leader="none" w:pos="284" w:val="left"/>
                <w:tab w:leader="none" w:pos="708" w:val="clear"/>
              </w:tabs>
              <w:spacing w:after="200" w:before="0"/>
              <w:ind/>
            </w:pPr>
            <w:r>
              <w:rPr>
                <w:rFonts w:ascii="Times New Roman" w:hAnsi="Times New Roman"/>
                <w:b w:val="1"/>
                <w:sz w:val="24"/>
              </w:rPr>
              <w:t>ОБЩАЯ ХАРАКТЕРИСТИКА ПРИМЕРНОЙ РАБОЧЕЙ ПРОГРАММЫ ПРОФЕССИОНАЛЬНОГО МОДУЛЯ</w:t>
            </w:r>
          </w:p>
        </w:tc>
        <w:tc>
          <w:tcPr>
            <w:tcW w:type="dxa" w:w="1854"/>
            <w:tcMar>
              <w:top w:type="dxa" w:w="0"/>
              <w:bottom w:type="dxa" w:w="0"/>
            </w:tcMar>
          </w:tcPr>
          <w:p w14:paraId="41000000">
            <w:pPr>
              <w:pStyle w:val="Style_2"/>
              <w:spacing w:after="200" w:before="0"/>
              <w:ind/>
              <w:jc w:val="center"/>
              <w:rPr>
                <w:rFonts w:ascii="Times New Roman" w:hAnsi="Times New Roman"/>
                <w:b w:val="1"/>
                <w:sz w:val="24"/>
              </w:rPr>
            </w:pPr>
            <w:r>
              <w:rPr>
                <w:rFonts w:ascii="Times New Roman" w:hAnsi="Times New Roman"/>
                <w:b w:val="1"/>
                <w:sz w:val="24"/>
              </w:rPr>
              <w:t>4</w:t>
            </w:r>
          </w:p>
        </w:tc>
      </w:tr>
      <w:tr>
        <w:tc>
          <w:tcPr>
            <w:tcW w:type="dxa" w:w="7501"/>
            <w:tcMar>
              <w:top w:type="dxa" w:w="0"/>
              <w:bottom w:type="dxa" w:w="0"/>
            </w:tcMar>
          </w:tcPr>
          <w:p w14:paraId="42000000">
            <w:pPr>
              <w:pStyle w:val="Style_2"/>
              <w:numPr>
                <w:ilvl w:val="0"/>
                <w:numId w:val="2"/>
              </w:numPr>
              <w:tabs>
                <w:tab w:leader="none" w:pos="284" w:val="left"/>
                <w:tab w:leader="none" w:pos="708" w:val="clear"/>
              </w:tabs>
              <w:ind/>
              <w:rPr>
                <w:rFonts w:ascii="Times New Roman" w:hAnsi="Times New Roman"/>
                <w:b w:val="1"/>
                <w:sz w:val="24"/>
              </w:rPr>
            </w:pPr>
            <w:r>
              <w:rPr>
                <w:rFonts w:ascii="Times New Roman" w:hAnsi="Times New Roman"/>
                <w:b w:val="1"/>
                <w:sz w:val="24"/>
              </w:rPr>
              <w:t>СТРУКТУРА И СОДЕРЖАНИЕ ПРОФЕССИОНАЛЬНОГО МОДУЛЯ</w:t>
            </w:r>
          </w:p>
          <w:p w14:paraId="43000000">
            <w:pPr>
              <w:pStyle w:val="Style_2"/>
              <w:numPr>
                <w:ilvl w:val="0"/>
                <w:numId w:val="2"/>
              </w:numPr>
              <w:tabs>
                <w:tab w:leader="none" w:pos="284" w:val="left"/>
                <w:tab w:leader="none" w:pos="708" w:val="clear"/>
              </w:tabs>
              <w:spacing w:after="200" w:before="0"/>
              <w:ind/>
            </w:pPr>
            <w:r>
              <w:rPr>
                <w:rFonts w:ascii="Times New Roman" w:hAnsi="Times New Roman"/>
                <w:b w:val="1"/>
                <w:sz w:val="24"/>
              </w:rPr>
              <w:t>УСЛОВИЯ РЕАЛИЗАЦИИ ПРОФЕССИОНАЛЬНОГО МОДУЛЯ</w:t>
            </w:r>
          </w:p>
        </w:tc>
        <w:tc>
          <w:tcPr>
            <w:tcW w:type="dxa" w:w="1854"/>
            <w:tcMar>
              <w:top w:type="dxa" w:w="0"/>
              <w:bottom w:type="dxa" w:w="0"/>
            </w:tcMar>
          </w:tcPr>
          <w:p w14:paraId="44000000">
            <w:pPr>
              <w:pStyle w:val="Style_2"/>
              <w:ind/>
              <w:jc w:val="center"/>
              <w:rPr>
                <w:rFonts w:ascii="Times New Roman" w:hAnsi="Times New Roman"/>
                <w:b w:val="1"/>
                <w:sz w:val="24"/>
              </w:rPr>
            </w:pPr>
            <w:r>
              <w:rPr>
                <w:rFonts w:ascii="Times New Roman" w:hAnsi="Times New Roman"/>
                <w:b w:val="1"/>
                <w:sz w:val="24"/>
              </w:rPr>
              <w:t>6</w:t>
            </w:r>
          </w:p>
          <w:p w14:paraId="45000000">
            <w:pPr>
              <w:pStyle w:val="Style_2"/>
              <w:ind/>
              <w:jc w:val="center"/>
              <w:rPr>
                <w:rFonts w:ascii="Times New Roman" w:hAnsi="Times New Roman"/>
                <w:b w:val="1"/>
                <w:sz w:val="24"/>
              </w:rPr>
            </w:pPr>
          </w:p>
          <w:p w14:paraId="46000000">
            <w:pPr>
              <w:pStyle w:val="Style_2"/>
              <w:spacing w:after="200" w:before="0"/>
              <w:ind/>
              <w:jc w:val="center"/>
              <w:rPr>
                <w:rFonts w:ascii="Times New Roman" w:hAnsi="Times New Roman"/>
                <w:b w:val="1"/>
                <w:sz w:val="24"/>
              </w:rPr>
            </w:pPr>
            <w:r>
              <w:rPr>
                <w:rFonts w:ascii="Times New Roman" w:hAnsi="Times New Roman"/>
                <w:b w:val="1"/>
                <w:sz w:val="24"/>
              </w:rPr>
              <w:t>13</w:t>
            </w:r>
          </w:p>
        </w:tc>
      </w:tr>
      <w:tr>
        <w:trPr>
          <w:trHeight w:hRule="atLeast" w:val="843"/>
        </w:trPr>
        <w:tc>
          <w:tcPr>
            <w:tcW w:type="dxa" w:w="7501"/>
            <w:tcMar>
              <w:top w:type="dxa" w:w="0"/>
              <w:bottom w:type="dxa" w:w="0"/>
            </w:tcMar>
          </w:tcPr>
          <w:p w14:paraId="47000000">
            <w:pPr>
              <w:pStyle w:val="Style_2"/>
              <w:numPr>
                <w:ilvl w:val="0"/>
                <w:numId w:val="2"/>
              </w:numPr>
              <w:spacing w:after="200" w:before="0"/>
              <w:ind/>
            </w:pPr>
            <w:r>
              <w:rPr>
                <w:rFonts w:ascii="Times New Roman" w:hAnsi="Times New Roman"/>
                <w:b w:val="1"/>
                <w:sz w:val="24"/>
              </w:rPr>
              <w:t>КОНТРОЛЬ И ОЦЕНКА РЕЗУЛЬТАТОВ ОСВОЕНИЯ ПРОФЕССИОНАЛЬНОГО МОДУЛЯ</w:t>
            </w:r>
          </w:p>
        </w:tc>
        <w:tc>
          <w:tcPr>
            <w:tcW w:type="dxa" w:w="1854"/>
            <w:tcMar>
              <w:top w:type="dxa" w:w="0"/>
              <w:bottom w:type="dxa" w:w="0"/>
            </w:tcMar>
          </w:tcPr>
          <w:p w14:paraId="48000000">
            <w:pPr>
              <w:pStyle w:val="Style_2"/>
              <w:spacing w:after="200" w:before="0"/>
              <w:ind/>
              <w:jc w:val="center"/>
              <w:rPr>
                <w:rFonts w:ascii="Times New Roman" w:hAnsi="Times New Roman"/>
                <w:b w:val="1"/>
                <w:sz w:val="24"/>
              </w:rPr>
            </w:pPr>
            <w:r>
              <w:rPr>
                <w:rFonts w:ascii="Times New Roman" w:hAnsi="Times New Roman"/>
                <w:b w:val="1"/>
                <w:sz w:val="24"/>
              </w:rPr>
              <w:t>16</w:t>
            </w:r>
          </w:p>
        </w:tc>
      </w:tr>
    </w:tbl>
    <w:p w14:paraId="49000000">
      <w:pPr>
        <w:sectPr>
          <w:type w:val="nextPage"/>
          <w:pgSz w:h="16838" w:orient="portrait" w:w="11906"/>
          <w:pgMar w:bottom="709" w:footer="0" w:gutter="0" w:header="0" w:left="1418" w:right="851" w:top="1134"/>
          <w:pgNumType w:fmt="decimal"/>
        </w:sectPr>
      </w:pPr>
    </w:p>
    <w:p w14:paraId="4A000000">
      <w:pPr>
        <w:pStyle w:val="Style_2"/>
        <w:spacing w:after="0" w:before="0"/>
        <w:ind/>
        <w:jc w:val="center"/>
        <w:rPr>
          <w:rFonts w:ascii="Times New Roman" w:hAnsi="Times New Roman"/>
          <w:b w:val="1"/>
          <w:sz w:val="24"/>
        </w:rPr>
      </w:pPr>
      <w:r>
        <w:rPr>
          <w:rFonts w:ascii="Times New Roman" w:hAnsi="Times New Roman"/>
          <w:b w:val="1"/>
          <w:sz w:val="24"/>
        </w:rPr>
        <w:t>1 ОБЩАЯ ХАРАКТЕРИСТИКА РАБОЧЕЙ ПРОГРАММЫ</w:t>
      </w:r>
    </w:p>
    <w:p w14:paraId="4B000000">
      <w:pPr>
        <w:pStyle w:val="Style_2"/>
        <w:spacing w:after="0" w:before="0"/>
        <w:ind/>
        <w:jc w:val="center"/>
        <w:rPr>
          <w:rFonts w:ascii="Times New Roman" w:hAnsi="Times New Roman"/>
          <w:b w:val="1"/>
          <w:sz w:val="24"/>
        </w:rPr>
      </w:pPr>
      <w:r>
        <w:rPr>
          <w:rFonts w:ascii="Times New Roman" w:hAnsi="Times New Roman"/>
          <w:b w:val="1"/>
          <w:sz w:val="24"/>
        </w:rPr>
        <w:t>ПРОФЕССИОНАЛЬНОГО МОДУЛЯ</w:t>
      </w:r>
    </w:p>
    <w:p w14:paraId="4C000000">
      <w:pPr>
        <w:pStyle w:val="Style_2"/>
        <w:ind/>
        <w:jc w:val="center"/>
        <w:rPr>
          <w:rFonts w:ascii="Times New Roman" w:hAnsi="Times New Roman"/>
          <w:b w:val="1"/>
          <w:sz w:val="24"/>
        </w:rPr>
      </w:pPr>
      <w:r>
        <w:rPr>
          <w:rFonts w:ascii="Times New Roman" w:hAnsi="Times New Roman"/>
          <w:b w:val="1"/>
          <w:sz w:val="24"/>
        </w:rPr>
        <w:t>ПМ.03</w:t>
      </w:r>
      <w:r>
        <w:t xml:space="preserve"> </w:t>
      </w:r>
      <w:r>
        <w:rPr>
          <w:rFonts w:ascii="Times New Roman" w:hAnsi="Times New Roman"/>
          <w:b w:val="1"/>
          <w:sz w:val="24"/>
        </w:rPr>
        <w:t>Подготовка и организация технологических процессов на швейном производстве</w:t>
      </w:r>
    </w:p>
    <w:p w14:paraId="4D000000">
      <w:pPr>
        <w:pStyle w:val="Style_2"/>
        <w:spacing w:after="0" w:before="0" w:line="240" w:lineRule="auto"/>
        <w:ind w:firstLine="709" w:left="0"/>
        <w:jc w:val="both"/>
        <w:rPr>
          <w:rFonts w:ascii="Times New Roman" w:hAnsi="Times New Roman"/>
          <w:sz w:val="24"/>
        </w:rPr>
      </w:pPr>
      <w:r>
        <w:rPr>
          <w:rFonts w:ascii="Times New Roman" w:hAnsi="Times New Roman"/>
          <w:b w:val="1"/>
          <w:sz w:val="24"/>
        </w:rPr>
        <w:t xml:space="preserve">1.1 </w:t>
      </w:r>
      <w:bookmarkStart w:id="1" w:name="_Hlk511590080"/>
      <w:r>
        <w:rPr>
          <w:rFonts w:ascii="Times New Roman" w:hAnsi="Times New Roman"/>
          <w:b w:val="1"/>
          <w:sz w:val="24"/>
        </w:rPr>
        <w:t xml:space="preserve">Цель и планируемые результаты освоения профессионального модуля </w:t>
      </w:r>
      <w:bookmarkEnd w:id="1"/>
    </w:p>
    <w:p w14:paraId="4E000000">
      <w:pPr>
        <w:pStyle w:val="Style_2"/>
        <w:ind w:firstLine="709" w:left="0"/>
        <w:jc w:val="both"/>
      </w:pPr>
      <w:r>
        <w:rPr>
          <w:rFonts w:ascii="Times New Roman" w:hAnsi="Times New Roman"/>
          <w:sz w:val="24"/>
        </w:rPr>
        <w:t>В результате изучения профессионального модуля обучающийся должен освоить основной вид деятельности «Подготовка и организация технологических процессов на швейном производстве</w:t>
      </w:r>
      <w:r>
        <w:rPr>
          <w:rFonts w:ascii="Times New Roman" w:hAnsi="Times New Roman"/>
          <w:sz w:val="24"/>
        </w:rPr>
        <w:t>»</w:t>
      </w:r>
      <w:r>
        <w:rPr>
          <w:sz w:val="24"/>
        </w:rPr>
        <w:t xml:space="preserve"> </w:t>
      </w:r>
      <w:r>
        <w:rPr>
          <w:rFonts w:ascii="Times New Roman" w:hAnsi="Times New Roman"/>
          <w:sz w:val="24"/>
        </w:rPr>
        <w:t>и соответствующие ему общие компетенции и профессиональные компетенции:</w:t>
      </w:r>
    </w:p>
    <w:p w14:paraId="4F000000">
      <w:pPr>
        <w:pStyle w:val="Style_2"/>
        <w:spacing w:after="0" w:before="0" w:line="240" w:lineRule="auto"/>
        <w:ind w:firstLine="709" w:left="0"/>
        <w:jc w:val="both"/>
        <w:rPr>
          <w:rFonts w:ascii="Times New Roman" w:hAnsi="Times New Roman"/>
          <w:b w:val="1"/>
          <w:sz w:val="24"/>
        </w:rPr>
      </w:pPr>
      <w:r>
        <w:t>1.1.1 Перечень общих компетенций</w:t>
      </w:r>
    </w:p>
    <w:tbl>
      <w:tblPr>
        <w:tblInd w:type="dxa" w:w="0"/>
        <w:tblLayout w:type="fixed"/>
        <w:tblCellMar>
          <w:top w:type="dxa" w:w="0"/>
          <w:bottom w:type="dxa" w:w="0"/>
        </w:tblCellMar>
      </w:tblPr>
      <w:tblGrid>
        <w:gridCol w:w="1237"/>
        <w:gridCol w:w="8400"/>
      </w:tblGrid>
      <w:tr>
        <w:trPr>
          <w:trHeight w:hRule="atLeast" w:val="23"/>
        </w:trPr>
        <w:tc>
          <w:tcPr>
            <w:tcW w:type="dxa" w:w="1237"/>
            <w:tcBorders>
              <w:top w:color="000000" w:sz="4" w:val="single"/>
              <w:bottom w:color="000000" w:sz="4" w:val="single"/>
            </w:tcBorders>
            <w:tcMar>
              <w:top w:type="dxa" w:w="0"/>
              <w:bottom w:type="dxa" w:w="0"/>
            </w:tcMar>
          </w:tcPr>
          <w:p w14:paraId="50000000">
            <w:pPr>
              <w:pStyle w:val="Style_2"/>
              <w:keepNext w:val="1"/>
              <w:numPr>
                <w:ilvl w:val="0"/>
                <w:numId w:val="0"/>
              </w:numPr>
              <w:spacing w:after="0" w:before="0" w:line="240" w:lineRule="auto"/>
              <w:ind w:firstLine="0" w:left="0"/>
              <w:jc w:val="both"/>
              <w:outlineLvl w:val="1"/>
              <w:rPr>
                <w:rFonts w:ascii="Times New Roman" w:hAnsi="Times New Roman"/>
                <w:b w:val="1"/>
                <w:sz w:val="24"/>
              </w:rPr>
            </w:pPr>
            <w:r>
              <w:rPr>
                <w:rFonts w:ascii="Times New Roman" w:hAnsi="Times New Roman"/>
                <w:b w:val="1"/>
                <w:sz w:val="24"/>
              </w:rPr>
              <w:t>Код</w:t>
            </w:r>
          </w:p>
        </w:tc>
        <w:tc>
          <w:tcPr>
            <w:tcW w:type="dxa" w:w="8400"/>
            <w:tcBorders>
              <w:top w:color="000000" w:sz="4" w:val="single"/>
              <w:bottom w:color="000000" w:sz="4" w:val="single"/>
            </w:tcBorders>
            <w:tcMar>
              <w:top w:type="dxa" w:w="0"/>
              <w:bottom w:type="dxa" w:w="0"/>
            </w:tcMar>
          </w:tcPr>
          <w:p w14:paraId="51000000">
            <w:pPr>
              <w:pStyle w:val="Style_2"/>
              <w:keepNext w:val="1"/>
              <w:numPr>
                <w:ilvl w:val="0"/>
                <w:numId w:val="0"/>
              </w:numPr>
              <w:spacing w:after="0" w:before="0" w:line="240" w:lineRule="auto"/>
              <w:ind w:firstLine="0" w:left="0"/>
              <w:jc w:val="both"/>
              <w:outlineLvl w:val="1"/>
              <w:rPr>
                <w:rFonts w:ascii="Times New Roman" w:hAnsi="Times New Roman"/>
                <w:b w:val="1"/>
                <w:sz w:val="24"/>
              </w:rPr>
            </w:pPr>
            <w:r>
              <w:rPr>
                <w:rFonts w:ascii="Times New Roman" w:hAnsi="Times New Roman"/>
                <w:b w:val="1"/>
                <w:sz w:val="24"/>
              </w:rPr>
              <w:t>Наименование общих компетенций</w:t>
            </w:r>
          </w:p>
        </w:tc>
      </w:tr>
      <w:tr>
        <w:trPr>
          <w:trHeight w:hRule="atLeast" w:val="23"/>
        </w:trPr>
        <w:tc>
          <w:tcPr>
            <w:tcW w:type="dxa" w:w="1237"/>
            <w:tcBorders>
              <w:top w:color="000000" w:sz="4" w:val="single"/>
              <w:bottom w:color="000000" w:sz="4" w:val="single"/>
            </w:tcBorders>
            <w:tcMar>
              <w:top w:type="dxa" w:w="0"/>
              <w:bottom w:type="dxa" w:w="0"/>
            </w:tcMar>
          </w:tcPr>
          <w:p w14:paraId="52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ОК 01.</w:t>
            </w:r>
          </w:p>
        </w:tc>
        <w:tc>
          <w:tcPr>
            <w:tcW w:type="dxa" w:w="8400"/>
            <w:tcBorders>
              <w:top w:color="000000" w:sz="4" w:val="single"/>
              <w:bottom w:color="000000" w:sz="4" w:val="single"/>
            </w:tcBorders>
            <w:tcMar>
              <w:top w:type="dxa" w:w="0"/>
              <w:bottom w:type="dxa" w:w="0"/>
            </w:tcMar>
          </w:tcPr>
          <w:p w14:paraId="53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Выбирать способы решения задач профессиональной деятельности применительно к различным контекстам</w:t>
            </w:r>
          </w:p>
        </w:tc>
      </w:tr>
      <w:tr>
        <w:trPr>
          <w:trHeight w:hRule="atLeast" w:val="23"/>
        </w:trPr>
        <w:tc>
          <w:tcPr>
            <w:tcW w:type="dxa" w:w="1237"/>
            <w:tcBorders>
              <w:top w:color="000000" w:sz="4" w:val="single"/>
              <w:bottom w:color="000000" w:sz="4" w:val="single"/>
            </w:tcBorders>
            <w:tcMar>
              <w:top w:type="dxa" w:w="0"/>
              <w:bottom w:type="dxa" w:w="0"/>
            </w:tcMar>
          </w:tcPr>
          <w:p w14:paraId="54000000">
            <w:pPr>
              <w:pStyle w:val="Style_2"/>
              <w:keepNext w:val="1"/>
              <w:numPr>
                <w:ilvl w:val="0"/>
                <w:numId w:val="0"/>
              </w:numPr>
              <w:spacing w:after="0" w:before="0" w:line="240" w:lineRule="auto"/>
              <w:ind w:firstLine="0" w:left="0"/>
              <w:jc w:val="both"/>
              <w:outlineLvl w:val="1"/>
            </w:pPr>
            <w:r>
              <w:rPr>
                <w:rFonts w:ascii="Times New Roman" w:hAnsi="Times New Roman"/>
                <w:sz w:val="24"/>
              </w:rPr>
              <w:t>ОК 02</w:t>
            </w:r>
            <w:r>
              <w:rPr>
                <w:rFonts w:ascii="Times New Roman" w:hAnsi="Times New Roman"/>
                <w:i w:val="1"/>
                <w:sz w:val="24"/>
              </w:rPr>
              <w:t>.</w:t>
            </w:r>
          </w:p>
        </w:tc>
        <w:tc>
          <w:tcPr>
            <w:tcW w:type="dxa" w:w="8400"/>
            <w:tcBorders>
              <w:top w:color="000000" w:sz="4" w:val="single"/>
              <w:bottom w:color="000000" w:sz="4" w:val="single"/>
            </w:tcBorders>
            <w:tcMar>
              <w:top w:type="dxa" w:w="0"/>
              <w:bottom w:type="dxa" w:w="0"/>
            </w:tcMar>
          </w:tcPr>
          <w:p w14:paraId="55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trPr>
          <w:trHeight w:hRule="atLeast" w:val="23"/>
        </w:trPr>
        <w:tc>
          <w:tcPr>
            <w:tcW w:type="dxa" w:w="1237"/>
            <w:tcBorders>
              <w:top w:color="000000" w:sz="4" w:val="single"/>
              <w:bottom w:color="000000" w:sz="4" w:val="single"/>
            </w:tcBorders>
            <w:tcMar>
              <w:top w:type="dxa" w:w="0"/>
              <w:bottom w:type="dxa" w:w="0"/>
            </w:tcMar>
          </w:tcPr>
          <w:p w14:paraId="56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ОК 03</w:t>
            </w:r>
          </w:p>
        </w:tc>
        <w:tc>
          <w:tcPr>
            <w:tcW w:type="dxa" w:w="8400"/>
            <w:tcBorders>
              <w:top w:color="000000" w:sz="4" w:val="single"/>
              <w:bottom w:color="000000" w:sz="4" w:val="single"/>
            </w:tcBorders>
            <w:tcMar>
              <w:top w:type="dxa" w:w="0"/>
              <w:bottom w:type="dxa" w:w="0"/>
            </w:tcMar>
          </w:tcPr>
          <w:p w14:paraId="57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bl>
    <w:p w14:paraId="58000000">
      <w:pPr>
        <w:pStyle w:val="Style_2"/>
        <w:keepNext w:val="1"/>
        <w:numPr>
          <w:ilvl w:val="0"/>
          <w:numId w:val="0"/>
        </w:numPr>
        <w:spacing w:after="0" w:before="0" w:line="240" w:lineRule="auto"/>
        <w:ind w:firstLine="709" w:left="0"/>
        <w:jc w:val="both"/>
        <w:outlineLvl w:val="1"/>
        <w:rPr>
          <w:rFonts w:ascii="Times New Roman" w:hAnsi="Times New Roman"/>
          <w:b w:val="1"/>
          <w:sz w:val="24"/>
        </w:rPr>
      </w:pPr>
    </w:p>
    <w:p w14:paraId="59000000">
      <w:pPr>
        <w:pStyle w:val="Style_2"/>
        <w:keepNext w:val="1"/>
        <w:numPr>
          <w:ilvl w:val="0"/>
          <w:numId w:val="0"/>
        </w:numPr>
        <w:spacing w:after="0" w:before="0" w:line="240" w:lineRule="auto"/>
        <w:ind w:firstLine="709" w:left="0"/>
        <w:jc w:val="both"/>
        <w:outlineLvl w:val="1"/>
        <w:rPr>
          <w:rFonts w:ascii="Times New Roman" w:hAnsi="Times New Roman"/>
          <w:b w:val="1"/>
          <w:sz w:val="24"/>
        </w:rPr>
      </w:pPr>
      <w:r>
        <w:t xml:space="preserve">1.1.2 Перечень профессиональных компетенций </w:t>
      </w:r>
    </w:p>
    <w:tbl>
      <w:tblPr>
        <w:tblInd w:type="dxa" w:w="0"/>
        <w:tblLayout w:type="fixed"/>
        <w:tblCellMar>
          <w:top w:type="dxa" w:w="0"/>
          <w:bottom w:type="dxa" w:w="0"/>
        </w:tblCellMar>
      </w:tblPr>
      <w:tblGrid>
        <w:gridCol w:w="1210"/>
        <w:gridCol w:w="8427"/>
      </w:tblGrid>
      <w:tr>
        <w:trPr>
          <w:trHeight w:hRule="atLeast" w:val="23"/>
        </w:trPr>
        <w:tc>
          <w:tcPr>
            <w:tcW w:type="dxa" w:w="1210"/>
            <w:tcBorders>
              <w:top w:color="000000" w:sz="4" w:val="single"/>
              <w:bottom w:color="000000" w:sz="4" w:val="single"/>
            </w:tcBorders>
            <w:tcMar>
              <w:top w:type="dxa" w:w="0"/>
              <w:bottom w:type="dxa" w:w="0"/>
            </w:tcMar>
          </w:tcPr>
          <w:p w14:paraId="5A000000">
            <w:pPr>
              <w:pStyle w:val="Style_2"/>
              <w:keepNext w:val="1"/>
              <w:numPr>
                <w:ilvl w:val="0"/>
                <w:numId w:val="0"/>
              </w:numPr>
              <w:spacing w:after="0" w:before="0" w:line="240" w:lineRule="auto"/>
              <w:ind w:firstLine="0" w:left="0"/>
              <w:jc w:val="both"/>
              <w:outlineLvl w:val="1"/>
              <w:rPr>
                <w:rFonts w:ascii="Times New Roman" w:hAnsi="Times New Roman"/>
                <w:b w:val="1"/>
                <w:sz w:val="24"/>
              </w:rPr>
            </w:pPr>
            <w:r>
              <w:rPr>
                <w:rFonts w:ascii="Times New Roman" w:hAnsi="Times New Roman"/>
                <w:b w:val="1"/>
                <w:sz w:val="24"/>
              </w:rPr>
              <w:t>Код</w:t>
            </w:r>
          </w:p>
        </w:tc>
        <w:tc>
          <w:tcPr>
            <w:tcW w:type="dxa" w:w="8427"/>
            <w:tcBorders>
              <w:top w:color="000000" w:sz="4" w:val="single"/>
              <w:bottom w:color="000000" w:sz="4" w:val="single"/>
            </w:tcBorders>
            <w:tcMar>
              <w:top w:type="dxa" w:w="0"/>
              <w:bottom w:type="dxa" w:w="0"/>
            </w:tcMar>
          </w:tcPr>
          <w:p w14:paraId="5B000000">
            <w:pPr>
              <w:pStyle w:val="Style_2"/>
              <w:keepNext w:val="1"/>
              <w:numPr>
                <w:ilvl w:val="0"/>
                <w:numId w:val="0"/>
              </w:numPr>
              <w:spacing w:after="0" w:before="0" w:line="240" w:lineRule="auto"/>
              <w:ind w:firstLine="0" w:left="0"/>
              <w:jc w:val="both"/>
              <w:outlineLvl w:val="1"/>
              <w:rPr>
                <w:rFonts w:ascii="Times New Roman" w:hAnsi="Times New Roman"/>
                <w:b w:val="1"/>
                <w:sz w:val="24"/>
              </w:rPr>
            </w:pPr>
            <w:r>
              <w:rPr>
                <w:rFonts w:ascii="Times New Roman" w:hAnsi="Times New Roman"/>
                <w:b w:val="1"/>
                <w:sz w:val="24"/>
              </w:rPr>
              <w:t>Наименование видов деятельности и профессиональных компетенций</w:t>
            </w:r>
          </w:p>
        </w:tc>
      </w:tr>
      <w:tr>
        <w:trPr>
          <w:trHeight w:hRule="atLeast" w:val="23"/>
        </w:trPr>
        <w:tc>
          <w:tcPr>
            <w:tcW w:type="dxa" w:w="1210"/>
            <w:tcBorders>
              <w:top w:color="000000" w:sz="4" w:val="single"/>
              <w:bottom w:color="000000" w:sz="4" w:val="single"/>
            </w:tcBorders>
            <w:tcMar>
              <w:top w:type="dxa" w:w="0"/>
              <w:bottom w:type="dxa" w:w="0"/>
            </w:tcMar>
          </w:tcPr>
          <w:p w14:paraId="5C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ВД 1</w:t>
            </w:r>
          </w:p>
        </w:tc>
        <w:tc>
          <w:tcPr>
            <w:tcW w:type="dxa" w:w="8427"/>
            <w:tcBorders>
              <w:top w:color="000000" w:sz="4" w:val="single"/>
              <w:bottom w:color="000000" w:sz="4" w:val="single"/>
            </w:tcBorders>
            <w:tcMar>
              <w:top w:type="dxa" w:w="0"/>
              <w:bottom w:type="dxa" w:w="0"/>
            </w:tcMar>
          </w:tcPr>
          <w:p w14:paraId="5D000000">
            <w:pPr>
              <w:pStyle w:val="Style_2"/>
              <w:spacing w:after="0" w:before="0" w:line="240" w:lineRule="auto"/>
              <w:ind/>
              <w:rPr>
                <w:rFonts w:ascii="Times New Roman" w:hAnsi="Times New Roman"/>
                <w:sz w:val="24"/>
              </w:rPr>
            </w:pPr>
            <w:r>
              <w:rPr>
                <w:rFonts w:ascii="Times New Roman" w:hAnsi="Times New Roman"/>
                <w:sz w:val="24"/>
              </w:rPr>
              <w:t>Подготовка и организация технологических процессов на швейном производстве,</w:t>
            </w:r>
          </w:p>
        </w:tc>
      </w:tr>
      <w:tr>
        <w:trPr>
          <w:trHeight w:hRule="atLeast" w:val="23"/>
        </w:trPr>
        <w:tc>
          <w:tcPr>
            <w:tcW w:type="dxa" w:w="1210"/>
            <w:tcBorders>
              <w:top w:color="000000" w:sz="4" w:val="single"/>
              <w:bottom w:color="000000" w:sz="4" w:val="single"/>
            </w:tcBorders>
            <w:tcMar>
              <w:top w:type="dxa" w:w="0"/>
              <w:bottom w:type="dxa" w:w="0"/>
            </w:tcMar>
          </w:tcPr>
          <w:p w14:paraId="5E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3.1.</w:t>
            </w:r>
          </w:p>
        </w:tc>
        <w:tc>
          <w:tcPr>
            <w:tcW w:type="dxa" w:w="8427"/>
            <w:tcBorders>
              <w:top w:color="000000" w:sz="4" w:val="single"/>
              <w:bottom w:color="000000" w:sz="4" w:val="single"/>
            </w:tcBorders>
            <w:tcMar>
              <w:top w:type="dxa" w:w="0"/>
              <w:bottom w:type="dxa" w:w="0"/>
            </w:tcMar>
          </w:tcPr>
          <w:p w14:paraId="5F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Выбирать рациональные способы технологии и технологические режимы производства швейных изделий.</w:t>
            </w:r>
          </w:p>
        </w:tc>
      </w:tr>
      <w:tr>
        <w:trPr>
          <w:trHeight w:hRule="atLeast" w:val="23"/>
        </w:trPr>
        <w:tc>
          <w:tcPr>
            <w:tcW w:type="dxa" w:w="1210"/>
            <w:tcBorders>
              <w:top w:color="000000" w:sz="4" w:val="single"/>
              <w:bottom w:color="000000" w:sz="4" w:val="single"/>
            </w:tcBorders>
            <w:tcMar>
              <w:top w:type="dxa" w:w="0"/>
              <w:bottom w:type="dxa" w:w="0"/>
            </w:tcMar>
          </w:tcPr>
          <w:p w14:paraId="60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3.2.</w:t>
            </w:r>
          </w:p>
        </w:tc>
        <w:tc>
          <w:tcPr>
            <w:tcW w:type="dxa" w:w="8427"/>
            <w:tcBorders>
              <w:top w:color="000000" w:sz="4" w:val="single"/>
              <w:bottom w:color="000000" w:sz="4" w:val="single"/>
            </w:tcBorders>
            <w:tcMar>
              <w:top w:type="dxa" w:w="0"/>
              <w:bottom w:type="dxa" w:w="0"/>
            </w:tcMar>
          </w:tcPr>
          <w:p w14:paraId="61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Составлять технологические карты (последовательности) выполняемых операций на новые модели швейных изделий в соответствии с нормативной документацией.</w:t>
            </w:r>
          </w:p>
        </w:tc>
      </w:tr>
      <w:tr>
        <w:trPr>
          <w:trHeight w:hRule="atLeast" w:val="23"/>
        </w:trPr>
        <w:tc>
          <w:tcPr>
            <w:tcW w:type="dxa" w:w="1210"/>
            <w:tcBorders>
              <w:top w:color="000000" w:sz="4" w:val="single"/>
              <w:bottom w:color="000000" w:sz="4" w:val="single"/>
            </w:tcBorders>
            <w:tcMar>
              <w:top w:type="dxa" w:w="0"/>
              <w:bottom w:type="dxa" w:w="0"/>
            </w:tcMar>
          </w:tcPr>
          <w:p w14:paraId="62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3.3.</w:t>
            </w:r>
          </w:p>
        </w:tc>
        <w:tc>
          <w:tcPr>
            <w:tcW w:type="dxa" w:w="8427"/>
            <w:tcBorders>
              <w:top w:color="000000" w:sz="4" w:val="single"/>
              <w:bottom w:color="000000" w:sz="4" w:val="single"/>
            </w:tcBorders>
            <w:tcMar>
              <w:top w:type="dxa" w:w="0"/>
              <w:bottom w:type="dxa" w:w="0"/>
            </w:tcMar>
          </w:tcPr>
          <w:p w14:paraId="63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Осуществлять подбор оборудования при разработке технологических процессов.</w:t>
            </w:r>
          </w:p>
        </w:tc>
      </w:tr>
      <w:tr>
        <w:trPr>
          <w:trHeight w:hRule="atLeast" w:val="23"/>
        </w:trPr>
        <w:tc>
          <w:tcPr>
            <w:tcW w:type="dxa" w:w="1210"/>
            <w:tcBorders>
              <w:top w:color="000000" w:sz="4" w:val="single"/>
              <w:bottom w:color="000000" w:sz="4" w:val="single"/>
            </w:tcBorders>
            <w:tcMar>
              <w:top w:type="dxa" w:w="0"/>
              <w:bottom w:type="dxa" w:w="0"/>
            </w:tcMar>
          </w:tcPr>
          <w:p w14:paraId="64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3.4.</w:t>
            </w:r>
          </w:p>
        </w:tc>
        <w:tc>
          <w:tcPr>
            <w:tcW w:type="dxa" w:w="8427"/>
            <w:tcBorders>
              <w:top w:color="000000" w:sz="4" w:val="single"/>
              <w:bottom w:color="000000" w:sz="4" w:val="single"/>
            </w:tcBorders>
            <w:tcMar>
              <w:top w:type="dxa" w:w="0"/>
              <w:bottom w:type="dxa" w:w="0"/>
            </w:tcMar>
          </w:tcPr>
          <w:p w14:paraId="65000000">
            <w:pPr>
              <w:pStyle w:val="Style_2"/>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Выполнять экономичные раскладки лекал.</w:t>
            </w:r>
          </w:p>
        </w:tc>
      </w:tr>
    </w:tbl>
    <w:p w14:paraId="66000000">
      <w:pPr>
        <w:pStyle w:val="Style_2"/>
        <w:spacing w:after="0" w:before="0" w:line="240" w:lineRule="auto"/>
        <w:ind w:firstLine="709" w:left="0"/>
        <w:rPr>
          <w:rFonts w:ascii="Times New Roman" w:hAnsi="Times New Roman"/>
          <w:sz w:val="24"/>
        </w:rPr>
      </w:pPr>
    </w:p>
    <w:p w14:paraId="67000000">
      <w:pPr>
        <w:pStyle w:val="Style_2"/>
        <w:spacing w:after="0" w:before="0" w:line="240" w:lineRule="auto"/>
        <w:ind w:firstLine="709" w:left="0"/>
        <w:rPr>
          <w:rFonts w:ascii="Times New Roman" w:hAnsi="Times New Roman"/>
          <w:color w:val="000000"/>
          <w:sz w:val="24"/>
        </w:rPr>
      </w:pPr>
      <w:r>
        <w:rPr>
          <w:rFonts w:ascii="Times New Roman" w:hAnsi="Times New Roman"/>
          <w:sz w:val="24"/>
        </w:rPr>
        <w:t>1.1.3 В результате освоения профессионального модуля обучающийся должен:</w:t>
      </w:r>
    </w:p>
    <w:tbl>
      <w:tblPr>
        <w:tblInd w:type="dxa" w:w="0"/>
        <w:tblLayout w:type="fixed"/>
        <w:tblCellMar>
          <w:top w:type="dxa" w:w="0"/>
          <w:bottom w:type="dxa" w:w="0"/>
        </w:tblCellMar>
      </w:tblPr>
      <w:tblGrid>
        <w:gridCol w:w="1768"/>
        <w:gridCol w:w="7921"/>
      </w:tblGrid>
      <w:tr>
        <w:trPr>
          <w:trHeight w:hRule="atLeast" w:val="23"/>
        </w:trPr>
        <w:tc>
          <w:tcPr>
            <w:tcW w:type="dxa" w:w="1768"/>
            <w:vMerge w:val="restart"/>
            <w:tcBorders>
              <w:top w:color="000000" w:sz="4" w:val="single"/>
              <w:bottom w:color="000000" w:sz="4" w:val="single"/>
            </w:tcBorders>
            <w:tcMar>
              <w:top w:type="dxa" w:w="0"/>
              <w:bottom w:type="dxa" w:w="0"/>
            </w:tcMar>
          </w:tcPr>
          <w:p w14:paraId="68000000">
            <w:pPr>
              <w:pStyle w:val="Style_2"/>
              <w:spacing w:after="0" w:before="0" w:line="240" w:lineRule="auto"/>
              <w:ind/>
              <w:rPr>
                <w:rFonts w:ascii="Times New Roman" w:hAnsi="Times New Roman"/>
                <w:color w:val="000000"/>
                <w:sz w:val="24"/>
              </w:rPr>
            </w:pPr>
            <w:bookmarkStart w:id="2" w:name="_Hlk511591667_Копия_1"/>
            <w:bookmarkEnd w:id="2"/>
            <w:r>
              <w:rPr>
                <w:rFonts w:ascii="Times New Roman" w:hAnsi="Times New Roman"/>
                <w:color w:val="000000"/>
                <w:sz w:val="24"/>
              </w:rPr>
              <w:t>Владеть навыками</w:t>
            </w:r>
          </w:p>
        </w:tc>
        <w:tc>
          <w:tcPr>
            <w:tcW w:type="dxa" w:w="7921"/>
            <w:tcBorders>
              <w:top w:color="000000" w:sz="4" w:val="single"/>
              <w:bottom w:color="000000" w:sz="4" w:val="single"/>
            </w:tcBorders>
            <w:tcMar>
              <w:top w:type="dxa" w:w="0"/>
              <w:bottom w:type="dxa" w:w="0"/>
            </w:tcMar>
            <w:vAlign w:val="center"/>
          </w:tcPr>
          <w:p w14:paraId="69000000">
            <w:pPr>
              <w:pStyle w:val="Style_2"/>
              <w:spacing w:after="0" w:before="0" w:line="240" w:lineRule="auto"/>
              <w:ind/>
              <w:rPr>
                <w:rFonts w:ascii="Times New Roman" w:hAnsi="Times New Roman"/>
                <w:sz w:val="24"/>
              </w:rPr>
            </w:pPr>
            <w:r>
              <w:rPr>
                <w:rFonts w:ascii="Times New Roman" w:hAnsi="Times New Roman"/>
                <w:sz w:val="24"/>
              </w:rPr>
              <w:t>поиска и выбора рациональных способов обработки и технологических режимов производства швейных изделий</w:t>
            </w:r>
          </w:p>
        </w:tc>
      </w:tr>
      <w:tr>
        <w:trPr>
          <w:trHeight w:hRule="atLeast" w:val="23"/>
        </w:trPr>
        <w:tc>
          <w:tcPr>
            <w:tcW w:type="dxa" w:w="1768"/>
            <w:gridSpan w:val="1"/>
            <w:vMerge w:val="continue"/>
            <w:tcBorders>
              <w:top w:color="000000" w:sz="4" w:val="single"/>
              <w:bottom w:color="000000" w:sz="4" w:val="single"/>
            </w:tcBorders>
            <w:tcMar>
              <w:top w:type="dxa" w:w="0"/>
              <w:bottom w:type="dxa" w:w="0"/>
            </w:tcMar>
          </w:tcPr>
          <w:p/>
        </w:tc>
        <w:tc>
          <w:tcPr>
            <w:tcW w:type="dxa" w:w="7921"/>
            <w:tcBorders>
              <w:top w:color="000000" w:sz="4" w:val="single"/>
              <w:bottom w:color="000000" w:sz="4" w:val="single"/>
            </w:tcBorders>
            <w:tcMar>
              <w:top w:type="dxa" w:w="0"/>
              <w:bottom w:type="dxa" w:w="0"/>
            </w:tcMar>
            <w:vAlign w:val="center"/>
          </w:tcPr>
          <w:p w14:paraId="6A000000">
            <w:pPr>
              <w:pStyle w:val="Style_2"/>
              <w:spacing w:after="0" w:before="0" w:line="240" w:lineRule="auto"/>
              <w:ind/>
              <w:rPr>
                <w:rFonts w:ascii="Times New Roman" w:hAnsi="Times New Roman"/>
                <w:sz w:val="24"/>
              </w:rPr>
            </w:pPr>
            <w:r>
              <w:rPr>
                <w:rFonts w:ascii="Times New Roman" w:hAnsi="Times New Roman"/>
                <w:sz w:val="24"/>
              </w:rPr>
              <w:t>составления и анализа технологической карты (последовательности) и схемы разделения труда на швейное изделие</w:t>
            </w:r>
          </w:p>
        </w:tc>
      </w:tr>
      <w:tr>
        <w:trPr>
          <w:trHeight w:hRule="atLeast" w:val="23"/>
        </w:trPr>
        <w:tc>
          <w:tcPr>
            <w:tcW w:type="dxa" w:w="1768"/>
            <w:gridSpan w:val="1"/>
            <w:vMerge w:val="continue"/>
            <w:tcBorders>
              <w:top w:color="000000" w:sz="4" w:val="single"/>
              <w:bottom w:color="000000" w:sz="4" w:val="single"/>
            </w:tcBorders>
            <w:tcMar>
              <w:top w:type="dxa" w:w="0"/>
              <w:bottom w:type="dxa" w:w="0"/>
            </w:tcMar>
          </w:tcPr>
          <w:p/>
        </w:tc>
        <w:tc>
          <w:tcPr>
            <w:tcW w:type="dxa" w:w="7921"/>
            <w:tcBorders>
              <w:top w:color="000000" w:sz="4" w:val="single"/>
              <w:bottom w:color="000000" w:sz="4" w:val="single"/>
            </w:tcBorders>
            <w:tcMar>
              <w:top w:type="dxa" w:w="0"/>
              <w:bottom w:type="dxa" w:w="0"/>
            </w:tcMar>
            <w:vAlign w:val="center"/>
          </w:tcPr>
          <w:p w14:paraId="6B000000">
            <w:pPr>
              <w:pStyle w:val="Style_2"/>
              <w:spacing w:after="0" w:before="0" w:line="240" w:lineRule="auto"/>
              <w:ind/>
              <w:rPr>
                <w:rFonts w:ascii="Times New Roman" w:hAnsi="Times New Roman"/>
                <w:sz w:val="24"/>
              </w:rPr>
            </w:pPr>
            <w:r>
              <w:rPr>
                <w:rFonts w:ascii="Times New Roman" w:hAnsi="Times New Roman"/>
                <w:sz w:val="24"/>
              </w:rPr>
              <w:t>выбора и использования промышленного оборудования в технологических процессах</w:t>
            </w:r>
          </w:p>
        </w:tc>
      </w:tr>
      <w:tr>
        <w:trPr>
          <w:trHeight w:hRule="atLeast" w:val="23"/>
        </w:trPr>
        <w:tc>
          <w:tcPr>
            <w:tcW w:type="dxa" w:w="1768"/>
            <w:gridSpan w:val="1"/>
            <w:vMerge w:val="continue"/>
            <w:tcBorders>
              <w:top w:color="000000" w:sz="4" w:val="single"/>
              <w:bottom w:color="000000" w:sz="4" w:val="single"/>
            </w:tcBorders>
            <w:tcMar>
              <w:top w:type="dxa" w:w="0"/>
              <w:bottom w:type="dxa" w:w="0"/>
            </w:tcMar>
          </w:tcPr>
          <w:p/>
        </w:tc>
        <w:tc>
          <w:tcPr>
            <w:tcW w:type="dxa" w:w="7921"/>
            <w:tcBorders>
              <w:top w:color="000000" w:sz="4" w:val="single"/>
              <w:bottom w:color="000000" w:sz="4" w:val="single"/>
            </w:tcBorders>
            <w:tcMar>
              <w:top w:type="dxa" w:w="0"/>
              <w:bottom w:type="dxa" w:w="0"/>
            </w:tcMar>
            <w:vAlign w:val="center"/>
          </w:tcPr>
          <w:p w14:paraId="6C000000">
            <w:pPr>
              <w:pStyle w:val="Style_2"/>
              <w:spacing w:after="0" w:before="0" w:line="240" w:lineRule="auto"/>
              <w:ind/>
              <w:rPr>
                <w:rFonts w:ascii="Times New Roman" w:hAnsi="Times New Roman"/>
                <w:sz w:val="24"/>
              </w:rPr>
            </w:pPr>
            <w:r>
              <w:rPr>
                <w:rFonts w:ascii="Times New Roman" w:hAnsi="Times New Roman"/>
                <w:sz w:val="24"/>
              </w:rPr>
              <w:t>выполнения раскладки на материале и раскрой</w:t>
            </w:r>
          </w:p>
        </w:tc>
      </w:tr>
      <w:tr>
        <w:trPr>
          <w:trHeight w:hRule="atLeast" w:val="23"/>
        </w:trPr>
        <w:tc>
          <w:tcPr>
            <w:tcW w:type="dxa" w:w="1768"/>
            <w:tcBorders>
              <w:bottom w:color="000000" w:sz="4" w:val="single"/>
            </w:tcBorders>
            <w:tcMar>
              <w:top w:type="dxa" w:w="0"/>
              <w:bottom w:type="dxa" w:w="0"/>
            </w:tcMar>
          </w:tcPr>
          <w:p w14:paraId="6D000000">
            <w:pPr>
              <w:pStyle w:val="Style_2"/>
              <w:spacing w:after="0" w:before="0" w:line="240" w:lineRule="auto"/>
              <w:ind/>
              <w:rPr>
                <w:rFonts w:ascii="Times New Roman" w:hAnsi="Times New Roman"/>
                <w:color w:val="000000"/>
                <w:sz w:val="24"/>
              </w:rPr>
            </w:pPr>
            <w:r>
              <w:rPr>
                <w:rFonts w:ascii="Times New Roman" w:hAnsi="Times New Roman"/>
                <w:color w:val="000000"/>
                <w:sz w:val="24"/>
              </w:rPr>
              <w:t>Уметь</w:t>
            </w:r>
          </w:p>
        </w:tc>
        <w:tc>
          <w:tcPr>
            <w:tcW w:type="dxa" w:w="7921"/>
            <w:tcBorders>
              <w:bottom w:color="000000" w:sz="4" w:val="single"/>
            </w:tcBorders>
            <w:tcMar>
              <w:top w:type="dxa" w:w="0"/>
              <w:bottom w:type="dxa" w:w="0"/>
            </w:tcMar>
            <w:vAlign w:val="center"/>
          </w:tcPr>
          <w:p w14:paraId="6E000000">
            <w:pPr>
              <w:pStyle w:val="Style_2"/>
              <w:spacing w:after="0" w:before="0" w:line="240" w:lineRule="auto"/>
              <w:ind/>
              <w:rPr>
                <w:rFonts w:ascii="Times New Roman" w:hAnsi="Times New Roman"/>
                <w:sz w:val="24"/>
              </w:rPr>
            </w:pPr>
            <w:r>
              <w:rPr>
                <w:rFonts w:ascii="Times New Roman" w:hAnsi="Times New Roman"/>
                <w:sz w:val="24"/>
              </w:rPr>
              <w:t>обрабатывать различные виды одежды</w:t>
            </w:r>
          </w:p>
        </w:tc>
      </w:tr>
      <w:tr>
        <w:trPr>
          <w:trHeight w:hRule="atLeast" w:val="23"/>
        </w:trPr>
        <w:tc>
          <w:tcPr>
            <w:tcW w:type="dxa" w:w="1768"/>
            <w:tcBorders>
              <w:bottom w:color="000000" w:sz="4" w:val="single"/>
            </w:tcBorders>
            <w:tcMar>
              <w:top w:type="dxa" w:w="0"/>
              <w:bottom w:type="dxa" w:w="0"/>
            </w:tcMar>
          </w:tcPr>
          <w:p w14:paraId="6F000000">
            <w:pPr>
              <w:pStyle w:val="Style_2"/>
              <w:spacing w:after="0" w:before="0" w:line="240" w:lineRule="auto"/>
              <w:ind/>
              <w:rPr>
                <w:rFonts w:ascii="Times New Roman" w:hAnsi="Times New Roman"/>
                <w:color w:val="000000"/>
                <w:sz w:val="24"/>
              </w:rPr>
            </w:pPr>
            <w:r>
              <w:rPr>
                <w:rFonts w:ascii="Times New Roman" w:hAnsi="Times New Roman"/>
                <w:color w:val="000000"/>
                <w:sz w:val="24"/>
              </w:rPr>
              <w:t>У01</w:t>
            </w:r>
          </w:p>
        </w:tc>
        <w:tc>
          <w:tcPr>
            <w:tcW w:type="dxa" w:w="7921"/>
            <w:tcBorders>
              <w:bottom w:color="000000" w:sz="4" w:val="single"/>
            </w:tcBorders>
            <w:tcMar>
              <w:top w:type="dxa" w:w="0"/>
              <w:bottom w:type="dxa" w:w="0"/>
            </w:tcMar>
            <w:vAlign w:val="center"/>
          </w:tcPr>
          <w:p w14:paraId="70000000">
            <w:pPr>
              <w:pStyle w:val="Style_2"/>
              <w:spacing w:after="0" w:before="0" w:line="240" w:lineRule="auto"/>
              <w:ind/>
              <w:rPr>
                <w:rFonts w:ascii="Times New Roman" w:hAnsi="Times New Roman"/>
                <w:sz w:val="24"/>
              </w:rPr>
            </w:pPr>
            <w:r>
              <w:rPr>
                <w:rFonts w:ascii="Times New Roman" w:hAnsi="Times New Roman"/>
                <w:sz w:val="24"/>
              </w:rPr>
              <w:t>выбирать рациональные способы технологии и технологических режимов производства изделий в зависимости от вида и свойств материалов;</w:t>
            </w:r>
          </w:p>
        </w:tc>
      </w:tr>
      <w:tr>
        <w:trPr>
          <w:trHeight w:hRule="atLeast" w:val="23"/>
        </w:trPr>
        <w:tc>
          <w:tcPr>
            <w:tcW w:type="dxa" w:w="1768"/>
            <w:tcBorders>
              <w:bottom w:color="000000" w:sz="4" w:val="single"/>
            </w:tcBorders>
            <w:tcMar>
              <w:top w:type="dxa" w:w="0"/>
              <w:bottom w:type="dxa" w:w="0"/>
            </w:tcMar>
          </w:tcPr>
          <w:p w14:paraId="71000000">
            <w:pPr>
              <w:pStyle w:val="Style_2"/>
              <w:spacing w:after="0" w:before="0" w:line="240" w:lineRule="auto"/>
              <w:ind/>
              <w:rPr>
                <w:rFonts w:ascii="Times New Roman" w:hAnsi="Times New Roman"/>
                <w:color w:val="000000"/>
                <w:sz w:val="24"/>
              </w:rPr>
            </w:pPr>
            <w:r>
              <w:rPr>
                <w:rFonts w:ascii="Times New Roman" w:hAnsi="Times New Roman"/>
                <w:color w:val="000000"/>
                <w:sz w:val="24"/>
              </w:rPr>
              <w:t>У02</w:t>
            </w:r>
          </w:p>
        </w:tc>
        <w:tc>
          <w:tcPr>
            <w:tcW w:type="dxa" w:w="7921"/>
            <w:tcBorders>
              <w:bottom w:color="000000" w:sz="4" w:val="single"/>
            </w:tcBorders>
            <w:tcMar>
              <w:top w:type="dxa" w:w="0"/>
              <w:bottom w:type="dxa" w:w="0"/>
            </w:tcMar>
            <w:vAlign w:val="center"/>
          </w:tcPr>
          <w:p w14:paraId="72000000">
            <w:pPr>
              <w:pStyle w:val="Style_2"/>
              <w:spacing w:after="0" w:before="0" w:line="240" w:lineRule="auto"/>
              <w:ind/>
              <w:rPr>
                <w:rFonts w:ascii="Times New Roman" w:hAnsi="Times New Roman"/>
                <w:sz w:val="24"/>
              </w:rPr>
            </w:pPr>
            <w:r>
              <w:rPr>
                <w:rFonts w:ascii="Times New Roman" w:hAnsi="Times New Roman"/>
                <w:sz w:val="24"/>
              </w:rPr>
              <w:t>подбирать комплект материалов для изготовления изделия, рекомендации по уходу за изделием;</w:t>
            </w:r>
          </w:p>
        </w:tc>
      </w:tr>
      <w:tr>
        <w:trPr>
          <w:trHeight w:hRule="atLeast" w:val="23"/>
        </w:trPr>
        <w:tc>
          <w:tcPr>
            <w:tcW w:type="dxa" w:w="1768"/>
            <w:tcBorders>
              <w:bottom w:color="000000" w:sz="4" w:val="single"/>
            </w:tcBorders>
            <w:tcMar>
              <w:top w:type="dxa" w:w="0"/>
              <w:bottom w:type="dxa" w:w="0"/>
            </w:tcMar>
          </w:tcPr>
          <w:p w14:paraId="73000000">
            <w:pPr>
              <w:pStyle w:val="Style_2"/>
              <w:spacing w:after="0" w:before="0" w:line="240" w:lineRule="auto"/>
              <w:ind/>
              <w:rPr>
                <w:rFonts w:ascii="Times New Roman" w:hAnsi="Times New Roman"/>
                <w:color w:val="000000"/>
                <w:sz w:val="24"/>
              </w:rPr>
            </w:pPr>
            <w:r>
              <w:rPr>
                <w:rFonts w:ascii="Times New Roman" w:hAnsi="Times New Roman"/>
                <w:color w:val="000000"/>
                <w:sz w:val="24"/>
              </w:rPr>
              <w:t>У03</w:t>
            </w:r>
          </w:p>
        </w:tc>
        <w:tc>
          <w:tcPr>
            <w:tcW w:type="dxa" w:w="7921"/>
            <w:tcBorders>
              <w:bottom w:color="000000" w:sz="4" w:val="single"/>
            </w:tcBorders>
            <w:tcMar>
              <w:top w:type="dxa" w:w="0"/>
              <w:bottom w:type="dxa" w:w="0"/>
            </w:tcMar>
            <w:vAlign w:val="center"/>
          </w:tcPr>
          <w:p w14:paraId="74000000">
            <w:pPr>
              <w:pStyle w:val="Style_2"/>
              <w:spacing w:after="0" w:before="0" w:line="240" w:lineRule="auto"/>
              <w:ind/>
              <w:rPr>
                <w:rFonts w:ascii="Times New Roman" w:hAnsi="Times New Roman"/>
                <w:sz w:val="24"/>
              </w:rPr>
            </w:pPr>
            <w:r>
              <w:rPr>
                <w:rFonts w:ascii="Times New Roman" w:hAnsi="Times New Roman"/>
                <w:sz w:val="24"/>
              </w:rPr>
              <w:t>работать с нормативно-технической документацией</w:t>
            </w:r>
          </w:p>
        </w:tc>
      </w:tr>
      <w:tr>
        <w:trPr>
          <w:trHeight w:hRule="atLeast" w:val="23"/>
        </w:trPr>
        <w:tc>
          <w:tcPr>
            <w:tcW w:type="dxa" w:w="1768"/>
            <w:tcBorders>
              <w:bottom w:color="000000" w:sz="4" w:val="single"/>
            </w:tcBorders>
            <w:tcMar>
              <w:top w:type="dxa" w:w="0"/>
              <w:bottom w:type="dxa" w:w="0"/>
            </w:tcMar>
          </w:tcPr>
          <w:p w14:paraId="75000000">
            <w:pPr>
              <w:pStyle w:val="Style_2"/>
              <w:spacing w:after="0" w:before="0" w:line="240" w:lineRule="auto"/>
              <w:ind/>
              <w:rPr>
                <w:rFonts w:ascii="Times New Roman" w:hAnsi="Times New Roman"/>
                <w:color w:val="000000"/>
                <w:sz w:val="24"/>
              </w:rPr>
            </w:pPr>
          </w:p>
        </w:tc>
        <w:tc>
          <w:tcPr>
            <w:tcW w:type="dxa" w:w="7921"/>
            <w:tcBorders>
              <w:bottom w:color="000000" w:sz="4" w:val="single"/>
            </w:tcBorders>
            <w:tcMar>
              <w:top w:type="dxa" w:w="0"/>
              <w:bottom w:type="dxa" w:w="0"/>
            </w:tcMar>
            <w:vAlign w:val="center"/>
          </w:tcPr>
          <w:p w14:paraId="76000000">
            <w:pPr>
              <w:pStyle w:val="Style_2"/>
              <w:spacing w:after="0" w:before="0" w:line="240" w:lineRule="auto"/>
              <w:ind/>
              <w:rPr>
                <w:rFonts w:ascii="Times New Roman" w:hAnsi="Times New Roman"/>
                <w:sz w:val="24"/>
              </w:rPr>
            </w:pPr>
            <w:r>
              <w:rPr>
                <w:rFonts w:ascii="Times New Roman" w:hAnsi="Times New Roman"/>
                <w:sz w:val="24"/>
              </w:rPr>
              <w:t>рассчитывать технико-экономические показатели технологического процесса производства</w:t>
            </w:r>
          </w:p>
        </w:tc>
      </w:tr>
      <w:tr>
        <w:trPr>
          <w:trHeight w:hRule="atLeast" w:val="23"/>
        </w:trPr>
        <w:tc>
          <w:tcPr>
            <w:tcW w:type="dxa" w:w="1768"/>
            <w:tcBorders>
              <w:bottom w:color="000000" w:sz="4" w:val="single"/>
            </w:tcBorders>
            <w:tcMar>
              <w:top w:type="dxa" w:w="0"/>
              <w:bottom w:type="dxa" w:w="0"/>
            </w:tcMar>
          </w:tcPr>
          <w:p w14:paraId="77000000">
            <w:pPr>
              <w:pStyle w:val="Style_2"/>
              <w:spacing w:after="0" w:before="0" w:line="240" w:lineRule="auto"/>
              <w:ind/>
              <w:rPr>
                <w:rFonts w:ascii="Times New Roman" w:hAnsi="Times New Roman"/>
                <w:color w:val="000000"/>
                <w:sz w:val="24"/>
              </w:rPr>
            </w:pPr>
            <w:r>
              <w:rPr>
                <w:rFonts w:ascii="Times New Roman" w:hAnsi="Times New Roman"/>
                <w:color w:val="000000"/>
                <w:sz w:val="24"/>
              </w:rPr>
              <w:t>У04</w:t>
            </w:r>
          </w:p>
        </w:tc>
        <w:tc>
          <w:tcPr>
            <w:tcW w:type="dxa" w:w="7921"/>
            <w:tcBorders>
              <w:bottom w:color="000000" w:sz="4" w:val="single"/>
            </w:tcBorders>
            <w:tcMar>
              <w:top w:type="dxa" w:w="0"/>
              <w:bottom w:type="dxa" w:w="0"/>
            </w:tcMar>
            <w:vAlign w:val="center"/>
          </w:tcPr>
          <w:p w14:paraId="78000000">
            <w:pPr>
              <w:pStyle w:val="Style_2"/>
              <w:spacing w:after="0" w:before="0" w:line="240" w:lineRule="auto"/>
              <w:ind/>
              <w:rPr>
                <w:rFonts w:ascii="Times New Roman" w:hAnsi="Times New Roman"/>
                <w:sz w:val="24"/>
              </w:rPr>
            </w:pPr>
            <w:r>
              <w:rPr>
                <w:rFonts w:ascii="Times New Roman" w:hAnsi="Times New Roman"/>
                <w:sz w:val="24"/>
              </w:rPr>
              <w:t>выбирать оборудование и инструменты для решения</w:t>
            </w:r>
          </w:p>
        </w:tc>
      </w:tr>
      <w:tr>
        <w:trPr>
          <w:trHeight w:hRule="atLeast" w:val="418"/>
        </w:trPr>
        <w:tc>
          <w:tcPr>
            <w:tcW w:type="dxa" w:w="1768"/>
            <w:tcBorders>
              <w:bottom w:color="000000" w:sz="4" w:val="single"/>
            </w:tcBorders>
            <w:tcMar>
              <w:top w:type="dxa" w:w="0"/>
              <w:bottom w:type="dxa" w:w="0"/>
            </w:tcMar>
          </w:tcPr>
          <w:p w14:paraId="79000000">
            <w:pPr>
              <w:pStyle w:val="Style_2"/>
              <w:spacing w:after="0" w:before="0" w:line="240" w:lineRule="auto"/>
              <w:ind/>
              <w:rPr>
                <w:rFonts w:ascii="Times New Roman" w:hAnsi="Times New Roman"/>
                <w:color w:val="000000"/>
                <w:sz w:val="24"/>
              </w:rPr>
            </w:pPr>
            <w:r>
              <w:rPr>
                <w:rFonts w:ascii="Times New Roman" w:hAnsi="Times New Roman"/>
                <w:color w:val="000000"/>
                <w:sz w:val="24"/>
              </w:rPr>
              <w:t>У05</w:t>
            </w:r>
          </w:p>
        </w:tc>
        <w:tc>
          <w:tcPr>
            <w:tcW w:type="dxa" w:w="7921"/>
            <w:tcBorders>
              <w:bottom w:color="000000" w:sz="4" w:val="single"/>
            </w:tcBorders>
            <w:tcMar>
              <w:top w:type="dxa" w:w="0"/>
              <w:bottom w:type="dxa" w:w="0"/>
            </w:tcMar>
            <w:vAlign w:val="center"/>
          </w:tcPr>
          <w:p w14:paraId="7A000000">
            <w:pPr>
              <w:pStyle w:val="Style_2"/>
              <w:spacing w:after="0" w:before="0" w:line="240" w:lineRule="auto"/>
              <w:ind/>
              <w:rPr>
                <w:rFonts w:ascii="Times New Roman" w:hAnsi="Times New Roman"/>
                <w:sz w:val="24"/>
              </w:rPr>
            </w:pPr>
            <w:r>
              <w:rPr>
                <w:rFonts w:ascii="Times New Roman" w:hAnsi="Times New Roman"/>
                <w:sz w:val="24"/>
              </w:rPr>
              <w:t>определять норму расхода материала</w:t>
            </w:r>
          </w:p>
        </w:tc>
      </w:tr>
      <w:tr>
        <w:trPr>
          <w:trHeight w:hRule="atLeast" w:val="23"/>
        </w:trPr>
        <w:tc>
          <w:tcPr>
            <w:tcW w:type="dxa" w:w="1768"/>
            <w:tcBorders>
              <w:bottom w:color="000000" w:sz="4" w:val="single"/>
            </w:tcBorders>
            <w:tcMar>
              <w:top w:type="dxa" w:w="0"/>
              <w:bottom w:type="dxa" w:w="0"/>
            </w:tcMar>
          </w:tcPr>
          <w:p w14:paraId="7B000000">
            <w:pPr>
              <w:pStyle w:val="Style_2"/>
              <w:spacing w:after="0" w:before="0" w:line="240" w:lineRule="auto"/>
              <w:ind/>
              <w:rPr>
                <w:rFonts w:ascii="Times New Roman" w:hAnsi="Times New Roman"/>
                <w:color w:val="000000"/>
                <w:sz w:val="24"/>
              </w:rPr>
            </w:pPr>
            <w:r>
              <w:rPr>
                <w:rFonts w:ascii="Times New Roman" w:hAnsi="Times New Roman"/>
                <w:color w:val="000000"/>
                <w:sz w:val="24"/>
              </w:rPr>
              <w:t>Знать</w:t>
            </w:r>
          </w:p>
        </w:tc>
        <w:tc>
          <w:tcPr>
            <w:tcW w:type="dxa" w:w="7921"/>
            <w:tcBorders>
              <w:bottom w:color="000000" w:sz="4" w:val="single"/>
            </w:tcBorders>
            <w:tcMar>
              <w:top w:type="dxa" w:w="0"/>
              <w:bottom w:type="dxa" w:w="0"/>
            </w:tcMar>
            <w:vAlign w:val="center"/>
          </w:tcPr>
          <w:p w14:paraId="7C000000">
            <w:pPr>
              <w:pStyle w:val="Style_2"/>
              <w:spacing w:after="0" w:before="0" w:line="240" w:lineRule="auto"/>
              <w:ind/>
              <w:rPr>
                <w:rFonts w:ascii="Times New Roman" w:hAnsi="Times New Roman"/>
                <w:sz w:val="24"/>
              </w:rPr>
            </w:pPr>
            <w:r>
              <w:rPr>
                <w:rFonts w:ascii="Times New Roman" w:hAnsi="Times New Roman"/>
                <w:sz w:val="24"/>
              </w:rPr>
              <w:t>способы обработки различных видов одежды</w:t>
            </w:r>
          </w:p>
        </w:tc>
      </w:tr>
      <w:tr>
        <w:trPr>
          <w:trHeight w:hRule="atLeast" w:val="23"/>
        </w:trPr>
        <w:tc>
          <w:tcPr>
            <w:tcW w:type="dxa" w:w="1768"/>
            <w:tcBorders>
              <w:bottom w:color="000000" w:sz="4" w:val="single"/>
            </w:tcBorders>
            <w:tcMar>
              <w:top w:type="dxa" w:w="0"/>
              <w:bottom w:type="dxa" w:w="0"/>
            </w:tcMar>
          </w:tcPr>
          <w:p w14:paraId="7D000000">
            <w:pPr>
              <w:pStyle w:val="Style_2"/>
              <w:spacing w:after="0" w:before="0" w:line="240" w:lineRule="auto"/>
              <w:ind/>
              <w:rPr>
                <w:rFonts w:ascii="Times New Roman" w:hAnsi="Times New Roman"/>
                <w:color w:val="000000"/>
                <w:sz w:val="24"/>
              </w:rPr>
            </w:pPr>
            <w:r>
              <w:rPr>
                <w:rFonts w:ascii="Times New Roman" w:hAnsi="Times New Roman"/>
                <w:color w:val="000000"/>
                <w:sz w:val="24"/>
              </w:rPr>
              <w:t>З01</w:t>
            </w:r>
          </w:p>
        </w:tc>
        <w:tc>
          <w:tcPr>
            <w:tcW w:type="dxa" w:w="7921"/>
            <w:tcBorders>
              <w:bottom w:color="000000" w:sz="4" w:val="single"/>
            </w:tcBorders>
            <w:tcMar>
              <w:top w:type="dxa" w:w="0"/>
              <w:bottom w:type="dxa" w:w="0"/>
            </w:tcMar>
            <w:vAlign w:val="center"/>
          </w:tcPr>
          <w:p w14:paraId="7E000000">
            <w:pPr>
              <w:pStyle w:val="Style_2"/>
              <w:spacing w:after="0" w:before="0" w:line="240" w:lineRule="auto"/>
              <w:ind/>
              <w:rPr>
                <w:rFonts w:ascii="Times New Roman" w:hAnsi="Times New Roman"/>
                <w:sz w:val="24"/>
              </w:rPr>
            </w:pPr>
            <w:r>
              <w:rPr>
                <w:rFonts w:ascii="Times New Roman" w:hAnsi="Times New Roman"/>
                <w:sz w:val="24"/>
              </w:rPr>
              <w:t>технологические, эксплуатационные и гигиенические требования, предъявляемые к материалам;</w:t>
            </w:r>
          </w:p>
        </w:tc>
      </w:tr>
      <w:tr>
        <w:trPr>
          <w:trHeight w:hRule="atLeast" w:val="23"/>
        </w:trPr>
        <w:tc>
          <w:tcPr>
            <w:tcW w:type="dxa" w:w="1768"/>
            <w:tcBorders>
              <w:bottom w:color="000000" w:sz="4" w:val="single"/>
            </w:tcBorders>
            <w:tcMar>
              <w:top w:type="dxa" w:w="0"/>
              <w:bottom w:type="dxa" w:w="0"/>
            </w:tcMar>
          </w:tcPr>
          <w:p w14:paraId="7F000000">
            <w:pPr>
              <w:pStyle w:val="Style_2"/>
              <w:spacing w:after="0" w:before="0" w:line="240" w:lineRule="auto"/>
              <w:ind/>
              <w:rPr>
                <w:rFonts w:ascii="Times New Roman" w:hAnsi="Times New Roman"/>
                <w:color w:val="000000"/>
                <w:sz w:val="24"/>
              </w:rPr>
            </w:pPr>
            <w:r>
              <w:rPr>
                <w:rFonts w:ascii="Times New Roman" w:hAnsi="Times New Roman"/>
                <w:color w:val="000000"/>
                <w:sz w:val="24"/>
              </w:rPr>
              <w:t>З02</w:t>
            </w:r>
          </w:p>
        </w:tc>
        <w:tc>
          <w:tcPr>
            <w:tcW w:type="dxa" w:w="7921"/>
            <w:tcBorders>
              <w:bottom w:color="000000" w:sz="4" w:val="single"/>
            </w:tcBorders>
            <w:tcMar>
              <w:top w:type="dxa" w:w="0"/>
              <w:bottom w:type="dxa" w:w="0"/>
            </w:tcMar>
            <w:vAlign w:val="center"/>
          </w:tcPr>
          <w:p w14:paraId="80000000">
            <w:pPr>
              <w:pStyle w:val="Style_2"/>
              <w:spacing w:after="0" w:before="0" w:line="240" w:lineRule="auto"/>
              <w:ind/>
              <w:rPr>
                <w:rFonts w:ascii="Times New Roman" w:hAnsi="Times New Roman"/>
                <w:sz w:val="24"/>
              </w:rPr>
            </w:pPr>
            <w:r>
              <w:rPr>
                <w:rFonts w:ascii="Times New Roman" w:hAnsi="Times New Roman"/>
                <w:sz w:val="24"/>
              </w:rPr>
              <w:t>технологические, эксплуатационные и гигиенические требования, предъявляемые к материалам;</w:t>
            </w:r>
          </w:p>
        </w:tc>
      </w:tr>
      <w:tr>
        <w:trPr>
          <w:trHeight w:hRule="atLeast" w:val="23"/>
        </w:trPr>
        <w:tc>
          <w:tcPr>
            <w:tcW w:type="dxa" w:w="1768"/>
            <w:tcBorders>
              <w:bottom w:color="000000" w:sz="4" w:val="single"/>
            </w:tcBorders>
            <w:tcMar>
              <w:top w:type="dxa" w:w="0"/>
              <w:bottom w:type="dxa" w:w="0"/>
            </w:tcMar>
          </w:tcPr>
          <w:p w14:paraId="81000000">
            <w:pPr>
              <w:pStyle w:val="Style_2"/>
              <w:spacing w:after="0" w:before="0" w:line="240" w:lineRule="auto"/>
              <w:ind/>
              <w:rPr>
                <w:rFonts w:ascii="Times New Roman" w:hAnsi="Times New Roman"/>
                <w:color w:val="000000"/>
                <w:sz w:val="24"/>
              </w:rPr>
            </w:pPr>
            <w:r>
              <w:rPr>
                <w:rFonts w:ascii="Times New Roman" w:hAnsi="Times New Roman"/>
                <w:color w:val="000000"/>
                <w:sz w:val="24"/>
              </w:rPr>
              <w:t>З03</w:t>
            </w:r>
          </w:p>
        </w:tc>
        <w:tc>
          <w:tcPr>
            <w:tcW w:type="dxa" w:w="7921"/>
            <w:tcBorders>
              <w:top w:color="000000" w:sz="4" w:val="single"/>
              <w:bottom w:color="000000" w:sz="4" w:val="single"/>
            </w:tcBorders>
            <w:tcMar>
              <w:top w:type="dxa" w:w="0"/>
              <w:bottom w:type="dxa" w:w="0"/>
            </w:tcMar>
          </w:tcPr>
          <w:p w14:paraId="82000000">
            <w:pPr>
              <w:pStyle w:val="Style_2"/>
              <w:spacing w:after="0" w:before="0"/>
              <w:ind/>
              <w:rPr>
                <w:rFonts w:ascii="Times New Roman" w:hAnsi="Times New Roman"/>
                <w:sz w:val="24"/>
              </w:rPr>
            </w:pPr>
            <w:r>
              <w:rPr>
                <w:rFonts w:ascii="Times New Roman" w:hAnsi="Times New Roman"/>
                <w:sz w:val="24"/>
              </w:rPr>
              <w:t>конфекционирование;</w:t>
            </w:r>
          </w:p>
        </w:tc>
      </w:tr>
      <w:tr>
        <w:trPr>
          <w:trHeight w:hRule="atLeast" w:val="23"/>
        </w:trPr>
        <w:tc>
          <w:tcPr>
            <w:tcW w:type="dxa" w:w="1768"/>
            <w:tcBorders>
              <w:bottom w:color="000000" w:sz="4" w:val="single"/>
            </w:tcBorders>
            <w:tcMar>
              <w:top w:type="dxa" w:w="0"/>
              <w:bottom w:type="dxa" w:w="0"/>
            </w:tcMar>
          </w:tcPr>
          <w:p w14:paraId="83000000">
            <w:pPr>
              <w:pStyle w:val="Style_2"/>
              <w:spacing w:after="0" w:before="0" w:line="240" w:lineRule="auto"/>
              <w:ind/>
              <w:rPr>
                <w:rFonts w:ascii="Times New Roman" w:hAnsi="Times New Roman"/>
                <w:color w:val="000000"/>
                <w:sz w:val="24"/>
              </w:rPr>
            </w:pPr>
            <w:r>
              <w:rPr>
                <w:rFonts w:ascii="Times New Roman" w:hAnsi="Times New Roman"/>
                <w:color w:val="000000"/>
                <w:sz w:val="24"/>
              </w:rPr>
              <w:t>З04</w:t>
            </w:r>
          </w:p>
        </w:tc>
        <w:tc>
          <w:tcPr>
            <w:tcW w:type="dxa" w:w="7921"/>
            <w:tcBorders>
              <w:bottom w:color="000000" w:sz="4" w:val="single"/>
            </w:tcBorders>
            <w:tcMar>
              <w:top w:type="dxa" w:w="0"/>
              <w:bottom w:type="dxa" w:w="0"/>
            </w:tcMar>
            <w:vAlign w:val="center"/>
          </w:tcPr>
          <w:p w14:paraId="84000000">
            <w:pPr>
              <w:pStyle w:val="Style_2"/>
              <w:spacing w:after="0" w:before="0" w:line="240" w:lineRule="auto"/>
              <w:ind/>
              <w:rPr>
                <w:rFonts w:ascii="Times New Roman" w:hAnsi="Times New Roman"/>
                <w:sz w:val="24"/>
              </w:rPr>
            </w:pPr>
            <w:r>
              <w:rPr>
                <w:rFonts w:ascii="Times New Roman" w:hAnsi="Times New Roman"/>
                <w:sz w:val="24"/>
              </w:rPr>
              <w:t>стадии проектирования технологических процессов</w:t>
            </w:r>
          </w:p>
        </w:tc>
      </w:tr>
      <w:tr>
        <w:trPr>
          <w:trHeight w:hRule="atLeast" w:val="23"/>
        </w:trPr>
        <w:tc>
          <w:tcPr>
            <w:tcW w:type="dxa" w:w="1768"/>
            <w:tcBorders>
              <w:bottom w:color="000000" w:sz="4" w:val="single"/>
            </w:tcBorders>
            <w:tcMar>
              <w:top w:type="dxa" w:w="0"/>
              <w:bottom w:type="dxa" w:w="0"/>
            </w:tcMar>
          </w:tcPr>
          <w:p w14:paraId="85000000">
            <w:pPr>
              <w:pStyle w:val="Style_2"/>
              <w:spacing w:after="0" w:before="0" w:line="240" w:lineRule="auto"/>
              <w:ind/>
              <w:rPr>
                <w:rFonts w:ascii="Times New Roman" w:hAnsi="Times New Roman"/>
                <w:color w:val="000000"/>
                <w:sz w:val="24"/>
              </w:rPr>
            </w:pPr>
            <w:r>
              <w:rPr>
                <w:rFonts w:ascii="Times New Roman" w:hAnsi="Times New Roman"/>
                <w:color w:val="000000"/>
                <w:sz w:val="24"/>
              </w:rPr>
              <w:t>З05</w:t>
            </w:r>
          </w:p>
        </w:tc>
        <w:tc>
          <w:tcPr>
            <w:tcW w:type="dxa" w:w="7921"/>
            <w:tcBorders>
              <w:bottom w:color="000000" w:sz="4" w:val="single"/>
            </w:tcBorders>
            <w:tcMar>
              <w:top w:type="dxa" w:w="0"/>
              <w:bottom w:type="dxa" w:w="0"/>
            </w:tcMar>
            <w:vAlign w:val="center"/>
          </w:tcPr>
          <w:p w14:paraId="86000000">
            <w:pPr>
              <w:pStyle w:val="Style_2"/>
              <w:spacing w:after="0" w:before="0" w:line="240" w:lineRule="auto"/>
              <w:ind/>
              <w:rPr>
                <w:rFonts w:ascii="Times New Roman" w:hAnsi="Times New Roman"/>
                <w:sz w:val="24"/>
              </w:rPr>
            </w:pPr>
            <w:r>
              <w:rPr>
                <w:rFonts w:ascii="Times New Roman" w:hAnsi="Times New Roman"/>
                <w:sz w:val="24"/>
              </w:rPr>
              <w:t>оборудование швейного производства и принципы его работы</w:t>
            </w:r>
          </w:p>
        </w:tc>
      </w:tr>
      <w:tr>
        <w:trPr>
          <w:trHeight w:hRule="atLeast" w:val="23"/>
        </w:trPr>
        <w:tc>
          <w:tcPr>
            <w:tcW w:type="dxa" w:w="1768"/>
            <w:tcBorders>
              <w:bottom w:color="000000" w:sz="4" w:val="single"/>
            </w:tcBorders>
            <w:tcMar>
              <w:top w:type="dxa" w:w="0"/>
              <w:bottom w:type="dxa" w:w="0"/>
            </w:tcMar>
          </w:tcPr>
          <w:p w14:paraId="87000000">
            <w:pPr>
              <w:pStyle w:val="Style_2"/>
              <w:spacing w:after="0" w:before="0" w:line="240" w:lineRule="auto"/>
              <w:ind/>
              <w:rPr>
                <w:rFonts w:ascii="Times New Roman" w:hAnsi="Times New Roman"/>
                <w:color w:val="000000"/>
                <w:sz w:val="24"/>
              </w:rPr>
            </w:pPr>
            <w:r>
              <w:rPr>
                <w:rFonts w:ascii="Times New Roman" w:hAnsi="Times New Roman"/>
                <w:color w:val="000000"/>
                <w:sz w:val="24"/>
              </w:rPr>
              <w:t>З06</w:t>
            </w:r>
          </w:p>
        </w:tc>
        <w:tc>
          <w:tcPr>
            <w:tcW w:type="dxa" w:w="7921"/>
            <w:tcBorders>
              <w:bottom w:color="000000" w:sz="4" w:val="single"/>
            </w:tcBorders>
            <w:tcMar>
              <w:top w:type="dxa" w:w="0"/>
              <w:bottom w:type="dxa" w:w="0"/>
            </w:tcMar>
            <w:vAlign w:val="center"/>
          </w:tcPr>
          <w:p w14:paraId="88000000">
            <w:pPr>
              <w:pStyle w:val="Style_2"/>
              <w:spacing w:after="0" w:before="0" w:line="240" w:lineRule="auto"/>
              <w:ind/>
              <w:rPr>
                <w:rFonts w:ascii="Times New Roman" w:hAnsi="Times New Roman"/>
                <w:sz w:val="24"/>
              </w:rPr>
            </w:pPr>
            <w:r>
              <w:rPr>
                <w:rFonts w:ascii="Times New Roman" w:hAnsi="Times New Roman"/>
                <w:sz w:val="24"/>
              </w:rPr>
              <w:t>принципы подготовительно-раскройного производства</w:t>
            </w:r>
          </w:p>
        </w:tc>
      </w:tr>
    </w:tbl>
    <w:p w14:paraId="89000000">
      <w:pPr>
        <w:pStyle w:val="Style_2"/>
        <w:spacing w:after="0" w:before="0" w:line="240" w:lineRule="auto"/>
        <w:ind/>
        <w:rPr>
          <w:rFonts w:ascii="Times New Roman" w:hAnsi="Times New Roman"/>
          <w:b w:val="1"/>
          <w:sz w:val="24"/>
        </w:rPr>
      </w:pPr>
    </w:p>
    <w:p w14:paraId="8A000000">
      <w:pPr>
        <w:pStyle w:val="Style_2"/>
        <w:spacing w:after="0" w:before="0" w:line="240" w:lineRule="auto"/>
        <w:ind w:firstLine="709" w:left="0"/>
        <w:rPr>
          <w:rFonts w:ascii="Times New Roman" w:hAnsi="Times New Roman"/>
          <w:b w:val="1"/>
          <w:sz w:val="24"/>
        </w:rPr>
      </w:pPr>
      <w:r>
        <w:rPr>
          <w:rFonts w:ascii="Times New Roman" w:hAnsi="Times New Roman"/>
          <w:b w:val="1"/>
          <w:sz w:val="24"/>
        </w:rPr>
        <w:t>1.2. Количество часов, отводимое на освоение профессионального модуля</w:t>
      </w:r>
    </w:p>
    <w:p w14:paraId="8B000000">
      <w:pPr>
        <w:pStyle w:val="Style_2"/>
        <w:spacing w:after="0" w:before="0"/>
        <w:ind/>
        <w:rPr>
          <w:rFonts w:ascii="Times New Roman" w:hAnsi="Times New Roman"/>
          <w:b w:val="1"/>
          <w:sz w:val="24"/>
        </w:rPr>
      </w:pPr>
    </w:p>
    <w:p w14:paraId="8C000000">
      <w:pPr>
        <w:pStyle w:val="Style_2"/>
        <w:spacing w:after="0" w:before="0"/>
        <w:ind/>
        <w:rPr>
          <w:rFonts w:ascii="Times New Roman" w:hAnsi="Times New Roman"/>
          <w:b w:val="1"/>
          <w:sz w:val="24"/>
        </w:rPr>
      </w:pPr>
    </w:p>
    <w:tbl>
      <w:tblPr>
        <w:tblInd w:type="dxa" w:w="37"/>
        <w:tblLayout w:type="fixed"/>
        <w:tblCellMar>
          <w:top w:type="dxa" w:w="0"/>
          <w:bottom w:type="dxa" w:w="0"/>
        </w:tblCellMar>
      </w:tblPr>
      <w:tblGrid>
        <w:gridCol w:w="7050"/>
        <w:gridCol w:w="2805"/>
      </w:tblGrid>
      <w:tr>
        <w:trPr>
          <w:trHeight w:hRule="atLeast" w:val="330"/>
        </w:trPr>
        <w:tc>
          <w:tcPr>
            <w:tcW w:type="dxa" w:w="7050"/>
            <w:tcMar>
              <w:top w:type="dxa" w:w="0"/>
              <w:bottom w:type="dxa" w:w="0"/>
            </w:tcMar>
          </w:tcPr>
          <w:p w14:paraId="8D000000">
            <w:pPr>
              <w:pStyle w:val="Style_3"/>
              <w:spacing w:after="200" w:before="0"/>
              <w:ind/>
              <w:rPr>
                <w:rFonts w:ascii="Times New Roman" w:hAnsi="Times New Roman"/>
                <w:sz w:val="24"/>
              </w:rPr>
            </w:pPr>
            <w:r>
              <w:rPr>
                <w:rFonts w:ascii="Times New Roman" w:hAnsi="Times New Roman"/>
                <w:sz w:val="24"/>
              </w:rPr>
              <w:t>Вид учебной деятельности</w:t>
            </w:r>
          </w:p>
        </w:tc>
        <w:tc>
          <w:tcPr>
            <w:tcW w:type="dxa" w:w="2805"/>
            <w:tcMar>
              <w:top w:type="dxa" w:w="0"/>
              <w:bottom w:type="dxa" w:w="0"/>
            </w:tcMar>
          </w:tcPr>
          <w:p w14:paraId="8E000000">
            <w:pPr>
              <w:pStyle w:val="Style_3"/>
              <w:spacing w:after="200" w:before="0"/>
              <w:ind/>
              <w:rPr>
                <w:rFonts w:ascii="Times New Roman" w:hAnsi="Times New Roman"/>
                <w:sz w:val="24"/>
              </w:rPr>
            </w:pPr>
            <w:r>
              <w:rPr>
                <w:rFonts w:ascii="Times New Roman" w:hAnsi="Times New Roman"/>
                <w:sz w:val="24"/>
              </w:rPr>
              <w:t>Объем часов</w:t>
            </w:r>
          </w:p>
        </w:tc>
      </w:tr>
      <w:tr>
        <w:trPr>
          <w:trHeight w:hRule="atLeast" w:val="383"/>
        </w:trPr>
        <w:tc>
          <w:tcPr>
            <w:tcW w:type="dxa" w:w="7050"/>
            <w:tcMar>
              <w:top w:type="dxa" w:w="0"/>
              <w:bottom w:type="dxa" w:w="0"/>
            </w:tcMar>
          </w:tcPr>
          <w:p w14:paraId="8F000000">
            <w:pPr>
              <w:pStyle w:val="Style_2"/>
              <w:spacing w:after="0" w:before="0"/>
              <w:ind/>
              <w:rPr>
                <w:rFonts w:ascii="Times New Roman" w:hAnsi="Times New Roman"/>
                <w:sz w:val="24"/>
              </w:rPr>
            </w:pPr>
            <w:r>
              <w:rPr>
                <w:rFonts w:ascii="Times New Roman" w:hAnsi="Times New Roman"/>
                <w:sz w:val="24"/>
              </w:rPr>
              <w:t>Максимальная учебная нагрузка (всего)</w:t>
            </w:r>
          </w:p>
        </w:tc>
        <w:tc>
          <w:tcPr>
            <w:tcW w:type="dxa" w:w="2805"/>
            <w:tcMar>
              <w:top w:type="dxa" w:w="0"/>
              <w:bottom w:type="dxa" w:w="0"/>
            </w:tcMar>
          </w:tcPr>
          <w:p w14:paraId="90000000">
            <w:pPr>
              <w:pStyle w:val="Style_3"/>
              <w:spacing w:after="200" w:before="0"/>
              <w:ind/>
              <w:rPr>
                <w:rFonts w:ascii="Times New Roman" w:hAnsi="Times New Roman"/>
                <w:sz w:val="24"/>
              </w:rPr>
            </w:pPr>
            <w:r>
              <w:rPr>
                <w:rFonts w:ascii="Times New Roman" w:hAnsi="Times New Roman"/>
                <w:sz w:val="24"/>
              </w:rPr>
              <w:t>320</w:t>
            </w:r>
          </w:p>
        </w:tc>
      </w:tr>
      <w:tr>
        <w:tc>
          <w:tcPr>
            <w:tcW w:type="dxa" w:w="7050"/>
            <w:tcMar>
              <w:top w:type="dxa" w:w="0"/>
              <w:bottom w:type="dxa" w:w="0"/>
            </w:tcMar>
          </w:tcPr>
          <w:p w14:paraId="91000000">
            <w:pPr>
              <w:pStyle w:val="Style_2"/>
              <w:spacing w:after="0" w:before="0"/>
              <w:ind/>
              <w:rPr>
                <w:rFonts w:ascii="Times New Roman" w:hAnsi="Times New Roman"/>
              </w:rPr>
            </w:pPr>
            <w:r>
              <w:rPr>
                <w:rFonts w:ascii="Times New Roman" w:hAnsi="Times New Roman"/>
              </w:rPr>
              <w:t>Обязательная аудиторная учебная нагрузка (всего)</w:t>
            </w:r>
          </w:p>
        </w:tc>
        <w:tc>
          <w:tcPr>
            <w:tcW w:type="dxa" w:w="2805"/>
            <w:tcMar>
              <w:top w:type="dxa" w:w="0"/>
              <w:bottom w:type="dxa" w:w="0"/>
            </w:tcMar>
          </w:tcPr>
          <w:p w14:paraId="92000000">
            <w:pPr>
              <w:pStyle w:val="Style_3"/>
              <w:spacing w:after="200" w:before="0"/>
              <w:ind/>
              <w:rPr>
                <w:rFonts w:ascii="Times New Roman" w:hAnsi="Times New Roman"/>
                <w:sz w:val="24"/>
              </w:rPr>
            </w:pPr>
            <w:r>
              <w:rPr>
                <w:rFonts w:ascii="Times New Roman" w:hAnsi="Times New Roman"/>
                <w:sz w:val="24"/>
              </w:rPr>
              <w:t>174</w:t>
            </w:r>
          </w:p>
        </w:tc>
      </w:tr>
      <w:tr>
        <w:tc>
          <w:tcPr>
            <w:tcW w:type="dxa" w:w="7050"/>
            <w:tcMar>
              <w:top w:type="dxa" w:w="0"/>
              <w:bottom w:type="dxa" w:w="0"/>
            </w:tcMar>
          </w:tcPr>
          <w:p w14:paraId="93000000">
            <w:pPr>
              <w:pStyle w:val="Style_3"/>
              <w:spacing w:after="200" w:before="0"/>
              <w:ind/>
              <w:rPr>
                <w:rFonts w:ascii="Times New Roman" w:hAnsi="Times New Roman"/>
                <w:sz w:val="24"/>
              </w:rPr>
            </w:pPr>
            <w:r>
              <w:rPr>
                <w:rFonts w:ascii="Times New Roman" w:hAnsi="Times New Roman"/>
                <w:sz w:val="24"/>
              </w:rPr>
              <w:t>Лекции</w:t>
            </w:r>
          </w:p>
        </w:tc>
        <w:tc>
          <w:tcPr>
            <w:tcW w:type="dxa" w:w="2805"/>
            <w:tcMar>
              <w:top w:type="dxa" w:w="0"/>
              <w:bottom w:type="dxa" w:w="0"/>
            </w:tcMar>
          </w:tcPr>
          <w:p w14:paraId="94000000">
            <w:pPr>
              <w:pStyle w:val="Style_3"/>
              <w:spacing w:after="200" w:before="0"/>
              <w:ind/>
              <w:rPr>
                <w:rFonts w:ascii="Times New Roman" w:hAnsi="Times New Roman"/>
                <w:sz w:val="24"/>
              </w:rPr>
            </w:pPr>
            <w:r>
              <w:rPr>
                <w:rFonts w:ascii="Times New Roman" w:hAnsi="Times New Roman"/>
                <w:sz w:val="24"/>
              </w:rPr>
              <w:t>4</w:t>
            </w:r>
          </w:p>
        </w:tc>
      </w:tr>
      <w:tr>
        <w:tc>
          <w:tcPr>
            <w:tcW w:type="dxa" w:w="7050"/>
            <w:tcMar>
              <w:top w:type="dxa" w:w="0"/>
              <w:bottom w:type="dxa" w:w="0"/>
            </w:tcMar>
          </w:tcPr>
          <w:p w14:paraId="95000000">
            <w:pPr>
              <w:pStyle w:val="Style_3"/>
              <w:spacing w:after="200" w:before="0"/>
              <w:ind/>
              <w:rPr>
                <w:rFonts w:ascii="Times New Roman" w:hAnsi="Times New Roman"/>
                <w:sz w:val="24"/>
              </w:rPr>
            </w:pPr>
            <w:r>
              <w:rPr>
                <w:rFonts w:ascii="Times New Roman" w:hAnsi="Times New Roman"/>
                <w:sz w:val="24"/>
              </w:rPr>
              <w:t>Практические занятия</w:t>
            </w:r>
          </w:p>
        </w:tc>
        <w:tc>
          <w:tcPr>
            <w:tcW w:type="dxa" w:w="2805"/>
            <w:tcMar>
              <w:top w:type="dxa" w:w="0"/>
              <w:bottom w:type="dxa" w:w="0"/>
            </w:tcMar>
          </w:tcPr>
          <w:p w14:paraId="96000000">
            <w:pPr>
              <w:pStyle w:val="Style_3"/>
              <w:spacing w:after="200" w:before="0"/>
              <w:ind/>
              <w:rPr>
                <w:rFonts w:ascii="Times New Roman" w:hAnsi="Times New Roman"/>
                <w:sz w:val="24"/>
              </w:rPr>
            </w:pPr>
            <w:r>
              <w:rPr>
                <w:rFonts w:ascii="Times New Roman" w:hAnsi="Times New Roman"/>
                <w:sz w:val="24"/>
              </w:rPr>
              <w:t>170</w:t>
            </w:r>
          </w:p>
        </w:tc>
      </w:tr>
      <w:tr>
        <w:tc>
          <w:tcPr>
            <w:tcW w:type="dxa" w:w="7050"/>
            <w:tcMar>
              <w:top w:type="dxa" w:w="0"/>
              <w:bottom w:type="dxa" w:w="0"/>
            </w:tcMar>
          </w:tcPr>
          <w:p w14:paraId="97000000">
            <w:pPr>
              <w:pStyle w:val="Style_3"/>
              <w:spacing w:after="200" w:before="0"/>
              <w:ind/>
              <w:rPr>
                <w:rFonts w:ascii="Times New Roman" w:hAnsi="Times New Roman"/>
                <w:sz w:val="24"/>
              </w:rPr>
            </w:pPr>
            <w:r>
              <w:rPr>
                <w:rFonts w:ascii="Times New Roman" w:hAnsi="Times New Roman"/>
                <w:sz w:val="24"/>
              </w:rPr>
              <w:t>Учебная практика</w:t>
            </w:r>
          </w:p>
        </w:tc>
        <w:tc>
          <w:tcPr>
            <w:tcW w:type="dxa" w:w="2805"/>
            <w:tcMar>
              <w:top w:type="dxa" w:w="0"/>
              <w:bottom w:type="dxa" w:w="0"/>
            </w:tcMar>
          </w:tcPr>
          <w:p w14:paraId="98000000">
            <w:pPr>
              <w:pStyle w:val="Style_3"/>
              <w:spacing w:after="200" w:before="0"/>
              <w:ind/>
              <w:rPr>
                <w:rFonts w:ascii="Times New Roman" w:hAnsi="Times New Roman"/>
                <w:sz w:val="24"/>
              </w:rPr>
            </w:pPr>
            <w:r>
              <w:rPr>
                <w:rFonts w:ascii="Times New Roman" w:hAnsi="Times New Roman"/>
                <w:sz w:val="24"/>
              </w:rPr>
              <w:t>36</w:t>
            </w:r>
          </w:p>
        </w:tc>
      </w:tr>
      <w:tr>
        <w:tc>
          <w:tcPr>
            <w:tcW w:type="dxa" w:w="7050"/>
            <w:tcMar>
              <w:top w:type="dxa" w:w="0"/>
              <w:bottom w:type="dxa" w:w="0"/>
            </w:tcMar>
          </w:tcPr>
          <w:p w14:paraId="99000000">
            <w:pPr>
              <w:pStyle w:val="Style_3"/>
              <w:spacing w:after="200" w:before="0"/>
              <w:ind/>
              <w:rPr>
                <w:rFonts w:ascii="Times New Roman" w:hAnsi="Times New Roman"/>
                <w:sz w:val="24"/>
              </w:rPr>
            </w:pPr>
            <w:r>
              <w:rPr>
                <w:rFonts w:ascii="Times New Roman" w:hAnsi="Times New Roman"/>
                <w:sz w:val="24"/>
              </w:rPr>
              <w:t>Производственная практика</w:t>
            </w:r>
          </w:p>
        </w:tc>
        <w:tc>
          <w:tcPr>
            <w:tcW w:type="dxa" w:w="2805"/>
            <w:tcMar>
              <w:top w:type="dxa" w:w="0"/>
              <w:bottom w:type="dxa" w:w="0"/>
            </w:tcMar>
          </w:tcPr>
          <w:p w14:paraId="9A000000">
            <w:pPr>
              <w:pStyle w:val="Style_3"/>
              <w:spacing w:after="200" w:before="0"/>
              <w:ind/>
              <w:rPr>
                <w:rFonts w:ascii="Times New Roman" w:hAnsi="Times New Roman"/>
                <w:sz w:val="24"/>
              </w:rPr>
            </w:pPr>
            <w:r>
              <w:rPr>
                <w:rFonts w:ascii="Times New Roman" w:hAnsi="Times New Roman"/>
                <w:sz w:val="24"/>
              </w:rPr>
              <w:t>36</w:t>
            </w:r>
          </w:p>
        </w:tc>
      </w:tr>
      <w:tr>
        <w:tc>
          <w:tcPr>
            <w:tcW w:type="dxa" w:w="7050"/>
            <w:tcMar>
              <w:top w:type="dxa" w:w="0"/>
              <w:bottom w:type="dxa" w:w="0"/>
            </w:tcMar>
          </w:tcPr>
          <w:p w14:paraId="9B000000">
            <w:pPr>
              <w:pStyle w:val="Style_3"/>
              <w:spacing w:after="200" w:before="0"/>
              <w:ind/>
              <w:rPr>
                <w:rFonts w:ascii="Times New Roman" w:hAnsi="Times New Roman"/>
                <w:sz w:val="24"/>
              </w:rPr>
            </w:pPr>
            <w:r>
              <w:rPr>
                <w:rFonts w:ascii="Times New Roman" w:hAnsi="Times New Roman"/>
                <w:sz w:val="24"/>
              </w:rPr>
              <w:t>Самостоятельная работа</w:t>
            </w:r>
          </w:p>
        </w:tc>
        <w:tc>
          <w:tcPr>
            <w:tcW w:type="dxa" w:w="2805"/>
            <w:tcMar>
              <w:top w:type="dxa" w:w="0"/>
              <w:bottom w:type="dxa" w:w="0"/>
            </w:tcMar>
          </w:tcPr>
          <w:p w14:paraId="9C000000">
            <w:pPr>
              <w:pStyle w:val="Style_3"/>
              <w:spacing w:after="200" w:before="0"/>
              <w:ind/>
              <w:rPr>
                <w:rFonts w:ascii="Times New Roman" w:hAnsi="Times New Roman"/>
                <w:sz w:val="24"/>
              </w:rPr>
            </w:pPr>
            <w:r>
              <w:rPr>
                <w:rFonts w:ascii="Times New Roman" w:hAnsi="Times New Roman"/>
                <w:sz w:val="24"/>
              </w:rPr>
              <w:t>62</w:t>
            </w:r>
          </w:p>
        </w:tc>
      </w:tr>
      <w:tr>
        <w:tc>
          <w:tcPr>
            <w:tcW w:type="dxa" w:w="7050"/>
            <w:tcMar>
              <w:top w:type="dxa" w:w="0"/>
              <w:bottom w:type="dxa" w:w="0"/>
            </w:tcMar>
          </w:tcPr>
          <w:p w14:paraId="9D000000">
            <w:pPr>
              <w:pStyle w:val="Style_2"/>
              <w:spacing w:after="200" w:before="0"/>
              <w:ind/>
              <w:rPr>
                <w:rFonts w:ascii="Times New Roman" w:hAnsi="Times New Roman"/>
              </w:rPr>
            </w:pPr>
            <w:r>
              <w:rPr>
                <w:rFonts w:ascii="Times New Roman" w:hAnsi="Times New Roman"/>
              </w:rPr>
              <w:t xml:space="preserve">Промежуточная аттестация </w:t>
            </w:r>
          </w:p>
        </w:tc>
        <w:tc>
          <w:tcPr>
            <w:tcW w:type="dxa" w:w="2805"/>
            <w:tcMar>
              <w:top w:type="dxa" w:w="0"/>
              <w:bottom w:type="dxa" w:w="0"/>
            </w:tcMar>
          </w:tcPr>
          <w:p w14:paraId="9E000000">
            <w:pPr>
              <w:pStyle w:val="Style_3"/>
              <w:spacing w:after="200" w:before="0"/>
              <w:ind/>
              <w:rPr>
                <w:rFonts w:ascii="Times New Roman" w:hAnsi="Times New Roman"/>
                <w:sz w:val="24"/>
              </w:rPr>
            </w:pPr>
            <w:r>
              <w:rPr>
                <w:rFonts w:ascii="Times New Roman" w:hAnsi="Times New Roman"/>
                <w:sz w:val="24"/>
              </w:rPr>
              <w:t>4</w:t>
            </w:r>
          </w:p>
        </w:tc>
      </w:tr>
      <w:tr>
        <w:tc>
          <w:tcPr>
            <w:tcW w:type="dxa" w:w="7050"/>
            <w:tcMar>
              <w:top w:type="dxa" w:w="0"/>
              <w:bottom w:type="dxa" w:w="0"/>
            </w:tcMar>
          </w:tcPr>
          <w:p w14:paraId="9F000000">
            <w:pPr>
              <w:pStyle w:val="Style_2"/>
              <w:spacing w:after="200" w:before="0"/>
              <w:ind/>
              <w:rPr>
                <w:rFonts w:ascii="Times New Roman" w:hAnsi="Times New Roman"/>
                <w:sz w:val="24"/>
              </w:rPr>
            </w:pPr>
            <w:r>
              <w:rPr>
                <w:rFonts w:ascii="Times New Roman" w:hAnsi="Times New Roman"/>
                <w:sz w:val="24"/>
              </w:rPr>
              <w:t>Консультации</w:t>
            </w:r>
          </w:p>
        </w:tc>
        <w:tc>
          <w:tcPr>
            <w:tcW w:type="dxa" w:w="2805"/>
            <w:tcMar>
              <w:top w:type="dxa" w:w="0"/>
              <w:bottom w:type="dxa" w:w="0"/>
            </w:tcMar>
          </w:tcPr>
          <w:p w14:paraId="A0000000">
            <w:pPr>
              <w:pStyle w:val="Style_3"/>
              <w:spacing w:after="200" w:before="0"/>
              <w:ind/>
              <w:rPr>
                <w:rFonts w:ascii="Times New Roman" w:hAnsi="Times New Roman"/>
                <w:sz w:val="24"/>
              </w:rPr>
            </w:pPr>
            <w:r>
              <w:rPr>
                <w:rFonts w:ascii="Times New Roman" w:hAnsi="Times New Roman"/>
                <w:sz w:val="24"/>
              </w:rPr>
              <w:t>2</w:t>
            </w:r>
          </w:p>
        </w:tc>
      </w:tr>
      <w:tr>
        <w:tc>
          <w:tcPr>
            <w:tcW w:type="dxa" w:w="7050"/>
            <w:tcMar>
              <w:top w:type="dxa" w:w="0"/>
              <w:bottom w:type="dxa" w:w="0"/>
            </w:tcMar>
          </w:tcPr>
          <w:p w14:paraId="A1000000">
            <w:pPr>
              <w:pStyle w:val="Style_3"/>
              <w:spacing w:after="200" w:before="0"/>
              <w:ind/>
              <w:rPr>
                <w:rFonts w:ascii="Times New Roman" w:hAnsi="Times New Roman"/>
                <w:sz w:val="24"/>
              </w:rPr>
            </w:pPr>
            <w:r>
              <w:rPr>
                <w:rFonts w:ascii="Times New Roman" w:hAnsi="Times New Roman"/>
                <w:sz w:val="24"/>
              </w:rPr>
              <w:t>Обязательная аудиторная учебная нагрузка (всего) с учетом практик</w:t>
            </w:r>
          </w:p>
        </w:tc>
        <w:tc>
          <w:tcPr>
            <w:tcW w:type="dxa" w:w="2805"/>
            <w:tcMar>
              <w:top w:type="dxa" w:w="0"/>
              <w:bottom w:type="dxa" w:w="0"/>
            </w:tcMar>
          </w:tcPr>
          <w:p w14:paraId="A2000000">
            <w:pPr>
              <w:pStyle w:val="Style_3"/>
              <w:spacing w:after="200" w:before="0"/>
              <w:ind/>
              <w:rPr>
                <w:rFonts w:ascii="Times New Roman" w:hAnsi="Times New Roman"/>
                <w:sz w:val="24"/>
              </w:rPr>
            </w:pPr>
            <w:r>
              <w:rPr>
                <w:rFonts w:ascii="Times New Roman" w:hAnsi="Times New Roman"/>
                <w:sz w:val="24"/>
              </w:rPr>
              <w:t>246</w:t>
            </w:r>
          </w:p>
        </w:tc>
      </w:tr>
      <w:tr>
        <w:tc>
          <w:tcPr>
            <w:tcW w:type="dxa" w:w="7050"/>
            <w:tcMar>
              <w:top w:type="dxa" w:w="0"/>
              <w:bottom w:type="dxa" w:w="0"/>
            </w:tcMar>
          </w:tcPr>
          <w:p w14:paraId="A3000000">
            <w:pPr>
              <w:pStyle w:val="Style_3"/>
              <w:spacing w:after="200" w:before="0"/>
              <w:ind/>
              <w:rPr>
                <w:rFonts w:ascii="Times New Roman" w:hAnsi="Times New Roman"/>
                <w:sz w:val="24"/>
              </w:rPr>
            </w:pPr>
            <w:r>
              <w:rPr>
                <w:rFonts w:ascii="Times New Roman" w:hAnsi="Times New Roman"/>
                <w:sz w:val="24"/>
              </w:rPr>
              <w:t>Итоговая аттестация в форме (указать)</w:t>
            </w:r>
          </w:p>
        </w:tc>
        <w:tc>
          <w:tcPr>
            <w:tcW w:type="dxa" w:w="2805"/>
            <w:tcMar>
              <w:top w:type="dxa" w:w="0"/>
              <w:bottom w:type="dxa" w:w="0"/>
            </w:tcMar>
          </w:tcPr>
          <w:p w14:paraId="A4000000">
            <w:pPr>
              <w:pStyle w:val="Style_3"/>
              <w:spacing w:after="200" w:before="0"/>
              <w:ind/>
              <w:rPr>
                <w:rFonts w:ascii="Times New Roman" w:hAnsi="Times New Roman"/>
                <w:sz w:val="24"/>
              </w:rPr>
            </w:pPr>
            <w:r>
              <w:rPr>
                <w:rFonts w:ascii="Times New Roman" w:hAnsi="Times New Roman"/>
                <w:sz w:val="24"/>
              </w:rPr>
              <w:t>Экзамен по модулю</w:t>
            </w:r>
          </w:p>
        </w:tc>
      </w:tr>
      <w:tr>
        <w:tc>
          <w:tcPr>
            <w:tcW w:type="dxa" w:w="7050"/>
            <w:tcMar>
              <w:top w:type="dxa" w:w="0"/>
              <w:bottom w:type="dxa" w:w="0"/>
            </w:tcMar>
          </w:tcPr>
          <w:p w14:paraId="A5000000">
            <w:pPr>
              <w:pStyle w:val="Style_3"/>
              <w:spacing w:after="200" w:before="0"/>
              <w:ind/>
              <w:rPr>
                <w:rFonts w:ascii="Times New Roman" w:hAnsi="Times New Roman"/>
                <w:sz w:val="24"/>
              </w:rPr>
            </w:pPr>
            <w:r>
              <w:rPr>
                <w:rFonts w:ascii="Times New Roman" w:hAnsi="Times New Roman"/>
                <w:sz w:val="24"/>
              </w:rPr>
              <w:t>Всего часов с учетом практик</w:t>
            </w:r>
          </w:p>
        </w:tc>
        <w:tc>
          <w:tcPr>
            <w:tcW w:type="dxa" w:w="2805"/>
            <w:tcMar>
              <w:top w:type="dxa" w:w="0"/>
              <w:bottom w:type="dxa" w:w="0"/>
            </w:tcMar>
          </w:tcPr>
          <w:p w14:paraId="A6000000">
            <w:pPr>
              <w:pStyle w:val="Style_3"/>
              <w:spacing w:after="200" w:before="0"/>
              <w:ind/>
              <w:rPr>
                <w:rFonts w:ascii="Times New Roman" w:hAnsi="Times New Roman"/>
                <w:sz w:val="24"/>
              </w:rPr>
            </w:pPr>
            <w:r>
              <w:rPr>
                <w:rFonts w:ascii="Times New Roman" w:hAnsi="Times New Roman"/>
                <w:sz w:val="24"/>
              </w:rPr>
              <w:t>320</w:t>
            </w:r>
          </w:p>
        </w:tc>
      </w:tr>
    </w:tbl>
    <w:p w14:paraId="A7000000">
      <w:pPr>
        <w:pStyle w:val="Style_2"/>
        <w:spacing w:after="0" w:before="0"/>
        <w:ind/>
        <w:rPr>
          <w:rFonts w:ascii="Times New Roman" w:hAnsi="Times New Roman"/>
          <w:b w:val="1"/>
          <w:sz w:val="24"/>
        </w:rPr>
      </w:pPr>
    </w:p>
    <w:p w14:paraId="A8000000">
      <w:pPr>
        <w:pStyle w:val="Style_2"/>
        <w:spacing w:after="0" w:before="0"/>
        <w:ind/>
        <w:rPr>
          <w:rFonts w:ascii="Times New Roman" w:hAnsi="Times New Roman"/>
          <w:b w:val="1"/>
          <w:sz w:val="24"/>
        </w:rPr>
      </w:pPr>
    </w:p>
    <w:p w14:paraId="A9000000">
      <w:pPr>
        <w:pStyle w:val="Style_2"/>
        <w:spacing w:after="0" w:before="0"/>
        <w:ind/>
        <w:rPr>
          <w:rFonts w:ascii="Times New Roman" w:hAnsi="Times New Roman"/>
          <w:b w:val="1"/>
          <w:sz w:val="24"/>
        </w:rPr>
      </w:pPr>
    </w:p>
    <w:p w14:paraId="AA000000">
      <w:pPr>
        <w:pStyle w:val="Style_2"/>
        <w:spacing w:after="0" w:before="0"/>
        <w:ind/>
        <w:rPr>
          <w:rFonts w:ascii="Times New Roman" w:hAnsi="Times New Roman"/>
          <w:b w:val="1"/>
          <w:sz w:val="24"/>
        </w:rPr>
      </w:pPr>
    </w:p>
    <w:p w14:paraId="AB000000">
      <w:pPr>
        <w:pStyle w:val="Style_2"/>
        <w:spacing w:after="0" w:before="0"/>
        <w:ind/>
        <w:rPr>
          <w:rFonts w:ascii="Times New Roman" w:hAnsi="Times New Roman"/>
          <w:b w:val="1"/>
          <w:sz w:val="24"/>
        </w:rPr>
      </w:pPr>
    </w:p>
    <w:p w14:paraId="AC000000">
      <w:pPr>
        <w:pStyle w:val="Style_2"/>
        <w:spacing w:after="0" w:before="0"/>
        <w:ind/>
        <w:rPr>
          <w:rFonts w:ascii="Times New Roman" w:hAnsi="Times New Roman"/>
          <w:b w:val="1"/>
          <w:sz w:val="24"/>
        </w:rPr>
      </w:pPr>
    </w:p>
    <w:p w14:paraId="AD000000">
      <w:pPr>
        <w:pStyle w:val="Style_2"/>
        <w:rPr>
          <w:rFonts w:ascii="Times New Roman" w:hAnsi="Times New Roman"/>
          <w:b w:val="1"/>
          <w:sz w:val="24"/>
        </w:rPr>
      </w:pPr>
    </w:p>
    <w:p w14:paraId="AE000000">
      <w:pPr>
        <w:sectPr>
          <w:footerReference r:id="rId3" w:type="default"/>
          <w:type w:val="nextPage"/>
          <w:pgSz w:h="16838" w:orient="portrait" w:w="11906"/>
          <w:pgMar w:bottom="992" w:footer="709" w:gutter="0" w:header="0" w:left="1418" w:right="851" w:top="1134"/>
          <w:pgNumType w:fmt="decimal"/>
        </w:sectPr>
      </w:pPr>
    </w:p>
    <w:p w14:paraId="AF000000">
      <w:pPr>
        <w:pStyle w:val="Style_2"/>
        <w:spacing w:after="0" w:before="0"/>
        <w:ind/>
        <w:jc w:val="center"/>
        <w:rPr>
          <w:rFonts w:ascii="Times New Roman" w:hAnsi="Times New Roman"/>
          <w:b w:val="1"/>
          <w:caps w:val="1"/>
          <w:sz w:val="24"/>
        </w:rPr>
      </w:pPr>
      <w:r>
        <w:rPr>
          <w:rFonts w:ascii="Times New Roman" w:hAnsi="Times New Roman"/>
          <w:b w:val="1"/>
          <w:caps w:val="1"/>
          <w:sz w:val="24"/>
        </w:rPr>
        <w:t>2. Структура и содержание профессионального модуля</w:t>
      </w:r>
    </w:p>
    <w:p w14:paraId="B0000000">
      <w:pPr>
        <w:pStyle w:val="Style_2"/>
        <w:spacing w:after="0" w:before="0"/>
        <w:ind/>
        <w:jc w:val="center"/>
        <w:rPr>
          <w:rFonts w:ascii="Times New Roman" w:hAnsi="Times New Roman"/>
          <w:b w:val="1"/>
          <w:caps w:val="1"/>
          <w:sz w:val="24"/>
        </w:rPr>
      </w:pPr>
    </w:p>
    <w:p w14:paraId="B1000000">
      <w:pPr>
        <w:pStyle w:val="Style_2"/>
        <w:ind w:firstLine="851" w:left="0"/>
        <w:rPr>
          <w:rFonts w:ascii="Times New Roman" w:hAnsi="Times New Roman"/>
          <w:sz w:val="24"/>
        </w:rPr>
      </w:pPr>
      <w:r>
        <w:rPr>
          <w:rFonts w:ascii="Times New Roman" w:hAnsi="Times New Roman"/>
          <w:b w:val="1"/>
          <w:sz w:val="24"/>
        </w:rPr>
        <w:t>2.1. Структура профессионального модуля</w:t>
      </w:r>
    </w:p>
    <w:tbl>
      <w:tblPr>
        <w:tblInd w:type="dxa" w:w="0"/>
        <w:tblLayout w:type="fixed"/>
        <w:tblCellMar>
          <w:top w:type="dxa" w:w="0"/>
          <w:bottom w:type="dxa" w:w="0"/>
        </w:tblCellMar>
      </w:tblPr>
      <w:tblGrid>
        <w:gridCol w:w="1827"/>
        <w:gridCol w:w="3543"/>
        <w:gridCol w:w="1080"/>
        <w:gridCol w:w="630"/>
        <w:gridCol w:w="1020"/>
        <w:gridCol w:w="1590"/>
        <w:gridCol w:w="1185"/>
        <w:gridCol w:w="1305"/>
        <w:gridCol w:w="795"/>
        <w:gridCol w:w="1080"/>
        <w:gridCol w:w="1020"/>
      </w:tblGrid>
      <w:tr>
        <w:trPr>
          <w:trHeight w:hRule="atLeast" w:val="23"/>
        </w:trPr>
        <w:tc>
          <w:tcPr>
            <w:tcW w:type="dxa" w:w="1827"/>
            <w:vMerge w:val="restart"/>
            <w:tcBorders>
              <w:top w:color="000000" w:sz="4" w:val="single"/>
              <w:bottom w:color="000000" w:sz="4" w:val="single"/>
            </w:tcBorders>
            <w:tcMar>
              <w:top w:type="dxa" w:w="0"/>
              <w:bottom w:type="dxa" w:w="0"/>
            </w:tcMar>
            <w:vAlign w:val="center"/>
          </w:tcPr>
          <w:p w14:paraId="B2000000">
            <w:pPr>
              <w:pStyle w:val="Style_2"/>
              <w:spacing w:after="0" w:before="0" w:line="240" w:lineRule="auto"/>
              <w:ind/>
              <w:jc w:val="center"/>
              <w:rPr>
                <w:rFonts w:ascii="Times New Roman" w:hAnsi="Times New Roman"/>
                <w:sz w:val="24"/>
              </w:rPr>
            </w:pPr>
            <w:r>
              <w:rPr>
                <w:rFonts w:ascii="Times New Roman" w:hAnsi="Times New Roman"/>
                <w:sz w:val="24"/>
              </w:rPr>
              <w:t>Коды профессиональных и общих компетенций</w:t>
            </w:r>
          </w:p>
        </w:tc>
        <w:tc>
          <w:tcPr>
            <w:tcW w:type="dxa" w:w="3543"/>
            <w:vMerge w:val="restart"/>
            <w:tcBorders>
              <w:top w:color="000000" w:sz="4" w:val="single"/>
              <w:bottom w:color="000000" w:sz="4" w:val="single"/>
            </w:tcBorders>
            <w:tcMar>
              <w:top w:type="dxa" w:w="0"/>
              <w:bottom w:type="dxa" w:w="0"/>
            </w:tcMar>
            <w:vAlign w:val="center"/>
          </w:tcPr>
          <w:p w14:paraId="B3000000">
            <w:pPr>
              <w:pStyle w:val="Style_2"/>
              <w:spacing w:after="0" w:before="0" w:line="240" w:lineRule="auto"/>
              <w:ind/>
              <w:jc w:val="center"/>
              <w:rPr>
                <w:rFonts w:ascii="Times New Roman" w:hAnsi="Times New Roman"/>
                <w:sz w:val="24"/>
              </w:rPr>
            </w:pPr>
            <w:r>
              <w:rPr>
                <w:rFonts w:ascii="Times New Roman" w:hAnsi="Times New Roman"/>
                <w:sz w:val="24"/>
              </w:rPr>
              <w:t>Наименования разделов профессионального модуля</w:t>
            </w:r>
          </w:p>
        </w:tc>
        <w:tc>
          <w:tcPr>
            <w:tcW w:type="dxa" w:w="1080"/>
            <w:vMerge w:val="restart"/>
            <w:tcBorders>
              <w:top w:color="000000" w:sz="4" w:val="single"/>
              <w:bottom w:color="000000" w:sz="4" w:val="single"/>
            </w:tcBorders>
            <w:tcMar>
              <w:top w:type="dxa" w:w="0"/>
              <w:bottom w:type="dxa" w:w="0"/>
            </w:tcMar>
            <w:vAlign w:val="center"/>
          </w:tcPr>
          <w:p w14:paraId="B4000000">
            <w:pPr>
              <w:pStyle w:val="Style_2"/>
              <w:spacing w:after="0" w:before="0" w:line="240" w:lineRule="auto"/>
              <w:ind/>
              <w:jc w:val="center"/>
              <w:rPr>
                <w:rFonts w:ascii="Times New Roman" w:hAnsi="Times New Roman"/>
                <w:sz w:val="24"/>
              </w:rPr>
            </w:pPr>
            <w:r>
              <w:rPr>
                <w:rFonts w:ascii="Times New Roman" w:hAnsi="Times New Roman"/>
                <w:sz w:val="24"/>
              </w:rPr>
              <w:t>Всего, час.</w:t>
            </w:r>
          </w:p>
        </w:tc>
        <w:tc>
          <w:tcPr>
            <w:tcW w:type="dxa" w:w="630"/>
            <w:vMerge w:val="restart"/>
            <w:tcBorders>
              <w:top w:color="000000" w:sz="4" w:val="single"/>
              <w:bottom w:color="000000" w:sz="4" w:val="single"/>
            </w:tcBorders>
            <w:tcMar>
              <w:top w:type="dxa" w:w="0"/>
              <w:bottom w:type="dxa" w:w="0"/>
            </w:tcMar>
            <w:textDirection w:val="btLr"/>
            <w:vAlign w:val="center"/>
          </w:tcPr>
          <w:p w14:paraId="B5000000">
            <w:pPr>
              <w:pStyle w:val="Style_2"/>
              <w:spacing w:after="0" w:before="0" w:line="240" w:lineRule="auto"/>
              <w:ind/>
              <w:jc w:val="center"/>
              <w:rPr>
                <w:rFonts w:ascii="Times New Roman" w:hAnsi="Times New Roman"/>
                <w:sz w:val="24"/>
              </w:rPr>
            </w:pPr>
            <w:r>
              <w:rPr>
                <w:rFonts w:ascii="Times New Roman" w:hAnsi="Times New Roman"/>
                <w:sz w:val="24"/>
              </w:rPr>
              <w:t>В т.ч. в форме практической подготовки</w:t>
            </w:r>
          </w:p>
        </w:tc>
        <w:tc>
          <w:tcPr>
            <w:tcW w:type="dxa" w:w="7995"/>
            <w:gridSpan w:val="7"/>
            <w:tcBorders>
              <w:top w:color="000000" w:sz="4" w:val="single"/>
              <w:bottom w:color="000000" w:sz="4" w:val="single"/>
            </w:tcBorders>
            <w:tcMar>
              <w:top w:type="dxa" w:w="0"/>
              <w:bottom w:type="dxa" w:w="0"/>
            </w:tcMar>
          </w:tcPr>
          <w:p w14:paraId="B6000000">
            <w:pPr>
              <w:pStyle w:val="Style_2"/>
              <w:spacing w:after="0" w:before="0" w:line="240" w:lineRule="auto"/>
              <w:ind/>
              <w:jc w:val="center"/>
              <w:rPr>
                <w:rFonts w:ascii="Times New Roman" w:hAnsi="Times New Roman"/>
                <w:sz w:val="24"/>
              </w:rPr>
            </w:pPr>
            <w:r>
              <w:rPr>
                <w:rFonts w:ascii="Times New Roman" w:hAnsi="Times New Roman"/>
                <w:sz w:val="24"/>
              </w:rPr>
              <w:t>Объем профессионального модуля, ак. час.</w:t>
            </w:r>
          </w:p>
        </w:tc>
      </w:tr>
      <w:tr>
        <w:trPr>
          <w:trHeight w:hRule="atLeast" w:val="23"/>
        </w:trPr>
        <w:tc>
          <w:tcPr>
            <w:tcW w:type="dxa" w:w="1827"/>
            <w:gridSpan w:val="1"/>
            <w:vMerge w:val="continue"/>
            <w:tcBorders>
              <w:top w:color="000000" w:sz="4" w:val="single"/>
              <w:bottom w:color="000000" w:sz="4" w:val="single"/>
            </w:tcBorders>
            <w:tcMar>
              <w:top w:type="dxa" w:w="0"/>
              <w:bottom w:type="dxa" w:w="0"/>
            </w:tcMar>
            <w:vAlign w:val="center"/>
          </w:tcPr>
          <w:p/>
        </w:tc>
        <w:tc>
          <w:tcPr>
            <w:tcW w:type="dxa" w:w="3543"/>
            <w:gridSpan w:val="1"/>
            <w:vMerge w:val="continue"/>
            <w:tcBorders>
              <w:top w:color="000000" w:sz="4" w:val="single"/>
              <w:bottom w:color="000000" w:sz="4" w:val="single"/>
            </w:tcBorders>
            <w:tcMar>
              <w:top w:type="dxa" w:w="0"/>
              <w:bottom w:type="dxa" w:w="0"/>
            </w:tcMar>
            <w:vAlign w:val="center"/>
          </w:tcPr>
          <w:p/>
        </w:tc>
        <w:tc>
          <w:tcPr>
            <w:tcW w:type="dxa" w:w="1080"/>
            <w:gridSpan w:val="1"/>
            <w:vMerge w:val="continue"/>
            <w:tcBorders>
              <w:top w:color="000000" w:sz="4" w:val="single"/>
              <w:bottom w:color="000000" w:sz="4" w:val="single"/>
            </w:tcBorders>
            <w:tcMar>
              <w:top w:type="dxa" w:w="0"/>
              <w:bottom w:type="dxa" w:w="0"/>
            </w:tcMar>
            <w:vAlign w:val="center"/>
          </w:tcPr>
          <w:p/>
        </w:tc>
        <w:tc>
          <w:tcPr>
            <w:tcW w:type="dxa" w:w="630"/>
            <w:gridSpan w:val="1"/>
            <w:vMerge w:val="continue"/>
            <w:tcBorders>
              <w:top w:color="000000" w:sz="4" w:val="single"/>
              <w:bottom w:color="000000" w:sz="4" w:val="single"/>
            </w:tcBorders>
            <w:tcMar>
              <w:top w:type="dxa" w:w="0"/>
              <w:bottom w:type="dxa" w:w="0"/>
            </w:tcMar>
            <w:textDirection w:val="btLr"/>
            <w:vAlign w:val="center"/>
          </w:tcPr>
          <w:p/>
        </w:tc>
        <w:tc>
          <w:tcPr>
            <w:tcW w:type="dxa" w:w="5895"/>
            <w:gridSpan w:val="5"/>
            <w:tcBorders>
              <w:top w:color="000000" w:sz="4" w:val="single"/>
              <w:bottom w:color="000000" w:sz="4" w:val="single"/>
            </w:tcBorders>
            <w:tcMar>
              <w:top w:type="dxa" w:w="0"/>
              <w:bottom w:type="dxa" w:w="0"/>
            </w:tcMar>
          </w:tcPr>
          <w:p w14:paraId="B7000000">
            <w:pPr>
              <w:pStyle w:val="Style_2"/>
              <w:spacing w:after="0" w:before="0" w:line="240" w:lineRule="auto"/>
              <w:ind/>
              <w:jc w:val="center"/>
              <w:rPr>
                <w:rFonts w:ascii="Times New Roman" w:hAnsi="Times New Roman"/>
                <w:sz w:val="24"/>
              </w:rPr>
            </w:pPr>
            <w:r>
              <w:rPr>
                <w:rFonts w:ascii="Times New Roman" w:hAnsi="Times New Roman"/>
                <w:sz w:val="24"/>
              </w:rPr>
              <w:t>Обучение по МДК</w:t>
            </w:r>
          </w:p>
        </w:tc>
        <w:tc>
          <w:tcPr>
            <w:tcW w:type="dxa" w:w="2100"/>
            <w:gridSpan w:val="2"/>
            <w:tcBorders>
              <w:top w:color="000000" w:sz="4" w:val="single"/>
              <w:bottom w:color="000000" w:sz="4" w:val="single"/>
            </w:tcBorders>
            <w:tcMar>
              <w:top w:type="dxa" w:w="0"/>
              <w:bottom w:type="dxa" w:w="0"/>
            </w:tcMar>
            <w:vAlign w:val="center"/>
          </w:tcPr>
          <w:p w14:paraId="B8000000">
            <w:pPr>
              <w:pStyle w:val="Style_2"/>
              <w:spacing w:after="0" w:before="0" w:line="240" w:lineRule="auto"/>
              <w:ind/>
              <w:jc w:val="center"/>
              <w:rPr>
                <w:rFonts w:ascii="Times New Roman" w:hAnsi="Times New Roman"/>
                <w:sz w:val="24"/>
              </w:rPr>
            </w:pPr>
            <w:r>
              <w:rPr>
                <w:rFonts w:ascii="Times New Roman" w:hAnsi="Times New Roman"/>
                <w:sz w:val="24"/>
              </w:rPr>
              <w:t>Практики</w:t>
            </w:r>
          </w:p>
        </w:tc>
      </w:tr>
      <w:tr>
        <w:trPr>
          <w:trHeight w:hRule="atLeast" w:val="23"/>
        </w:trPr>
        <w:tc>
          <w:tcPr>
            <w:tcW w:type="dxa" w:w="1827"/>
            <w:gridSpan w:val="1"/>
            <w:vMerge w:val="continue"/>
            <w:tcBorders>
              <w:top w:color="000000" w:sz="4" w:val="single"/>
              <w:bottom w:color="000000" w:sz="4" w:val="single"/>
            </w:tcBorders>
            <w:tcMar>
              <w:top w:type="dxa" w:w="0"/>
              <w:bottom w:type="dxa" w:w="0"/>
            </w:tcMar>
            <w:vAlign w:val="center"/>
          </w:tcPr>
          <w:p/>
        </w:tc>
        <w:tc>
          <w:tcPr>
            <w:tcW w:type="dxa" w:w="3543"/>
            <w:gridSpan w:val="1"/>
            <w:vMerge w:val="continue"/>
            <w:tcBorders>
              <w:top w:color="000000" w:sz="4" w:val="single"/>
              <w:bottom w:color="000000" w:sz="4" w:val="single"/>
            </w:tcBorders>
            <w:tcMar>
              <w:top w:type="dxa" w:w="0"/>
              <w:bottom w:type="dxa" w:w="0"/>
            </w:tcMar>
            <w:vAlign w:val="center"/>
          </w:tcPr>
          <w:p/>
        </w:tc>
        <w:tc>
          <w:tcPr>
            <w:tcW w:type="dxa" w:w="1080"/>
            <w:gridSpan w:val="1"/>
            <w:vMerge w:val="continue"/>
            <w:tcBorders>
              <w:top w:color="000000" w:sz="4" w:val="single"/>
              <w:bottom w:color="000000" w:sz="4" w:val="single"/>
            </w:tcBorders>
            <w:tcMar>
              <w:top w:type="dxa" w:w="0"/>
              <w:bottom w:type="dxa" w:w="0"/>
            </w:tcMar>
            <w:vAlign w:val="center"/>
          </w:tcPr>
          <w:p/>
        </w:tc>
        <w:tc>
          <w:tcPr>
            <w:tcW w:type="dxa" w:w="630"/>
            <w:gridSpan w:val="1"/>
            <w:vMerge w:val="continue"/>
            <w:tcBorders>
              <w:top w:color="000000" w:sz="4" w:val="single"/>
              <w:bottom w:color="000000" w:sz="4" w:val="single"/>
            </w:tcBorders>
            <w:tcMar>
              <w:top w:type="dxa" w:w="0"/>
              <w:bottom w:type="dxa" w:w="0"/>
            </w:tcMar>
            <w:textDirection w:val="btLr"/>
            <w:vAlign w:val="center"/>
          </w:tcPr>
          <w:p/>
        </w:tc>
        <w:tc>
          <w:tcPr>
            <w:tcW w:type="dxa" w:w="1020"/>
            <w:vMerge w:val="restart"/>
            <w:tcBorders>
              <w:top w:color="000000" w:sz="4" w:val="single"/>
              <w:bottom w:color="000000" w:sz="4" w:val="single"/>
            </w:tcBorders>
            <w:tcMar>
              <w:top w:type="dxa" w:w="0"/>
              <w:bottom w:type="dxa" w:w="0"/>
            </w:tcMar>
          </w:tcPr>
          <w:p w14:paraId="B9000000">
            <w:pPr>
              <w:pStyle w:val="Style_2"/>
              <w:spacing w:after="0" w:before="0" w:line="240" w:lineRule="auto"/>
              <w:ind/>
              <w:jc w:val="center"/>
              <w:rPr>
                <w:rFonts w:ascii="Times New Roman" w:hAnsi="Times New Roman"/>
                <w:sz w:val="24"/>
              </w:rPr>
            </w:pPr>
            <w:r>
              <w:rPr>
                <w:rFonts w:ascii="Times New Roman" w:hAnsi="Times New Roman"/>
                <w:sz w:val="24"/>
              </w:rPr>
              <w:t>Всего</w:t>
            </w:r>
          </w:p>
        </w:tc>
        <w:tc>
          <w:tcPr>
            <w:tcW w:type="dxa" w:w="4875"/>
            <w:gridSpan w:val="4"/>
            <w:tcBorders>
              <w:top w:color="000000" w:sz="4" w:val="single"/>
              <w:bottom w:color="000000" w:sz="4" w:val="single"/>
            </w:tcBorders>
            <w:tcMar>
              <w:top w:type="dxa" w:w="0"/>
              <w:bottom w:type="dxa" w:w="0"/>
            </w:tcMar>
          </w:tcPr>
          <w:p w14:paraId="BA000000">
            <w:pPr>
              <w:pStyle w:val="Style_2"/>
              <w:spacing w:after="0" w:before="0" w:line="240" w:lineRule="auto"/>
              <w:ind/>
              <w:jc w:val="center"/>
              <w:rPr>
                <w:rFonts w:ascii="Times New Roman" w:hAnsi="Times New Roman"/>
                <w:sz w:val="24"/>
              </w:rPr>
            </w:pPr>
            <w:r>
              <w:rPr>
                <w:rFonts w:ascii="Times New Roman" w:hAnsi="Times New Roman"/>
                <w:sz w:val="24"/>
              </w:rPr>
              <w:t>В том числе</w:t>
            </w:r>
          </w:p>
        </w:tc>
        <w:tc>
          <w:tcPr>
            <w:tcW w:type="dxa" w:w="2100"/>
            <w:gridSpan w:val="2"/>
            <w:tcBorders>
              <w:top w:color="000000" w:sz="4" w:val="single"/>
              <w:bottom w:color="000000" w:sz="4" w:val="single"/>
            </w:tcBorders>
            <w:tcMar>
              <w:top w:type="dxa" w:w="0"/>
              <w:bottom w:type="dxa" w:w="0"/>
            </w:tcMar>
            <w:vAlign w:val="center"/>
          </w:tcPr>
          <w:p w14:paraId="BB000000">
            <w:pPr>
              <w:pStyle w:val="Style_2"/>
              <w:spacing w:after="0" w:before="0" w:line="240" w:lineRule="auto"/>
              <w:ind/>
              <w:jc w:val="center"/>
              <w:rPr>
                <w:rFonts w:ascii="Times New Roman" w:hAnsi="Times New Roman"/>
                <w:i w:val="1"/>
                <w:sz w:val="24"/>
              </w:rPr>
            </w:pPr>
          </w:p>
        </w:tc>
      </w:tr>
      <w:tr>
        <w:trPr>
          <w:trHeight w:hRule="atLeast" w:val="1535"/>
        </w:trPr>
        <w:tc>
          <w:tcPr>
            <w:tcW w:type="dxa" w:w="1827"/>
            <w:gridSpan w:val="1"/>
            <w:vMerge w:val="continue"/>
            <w:tcBorders>
              <w:top w:color="000000" w:sz="4" w:val="single"/>
              <w:bottom w:color="000000" w:sz="4" w:val="single"/>
            </w:tcBorders>
            <w:tcMar>
              <w:top w:type="dxa" w:w="0"/>
              <w:bottom w:type="dxa" w:w="0"/>
            </w:tcMar>
            <w:vAlign w:val="center"/>
          </w:tcPr>
          <w:p/>
        </w:tc>
        <w:tc>
          <w:tcPr>
            <w:tcW w:type="dxa" w:w="3543"/>
            <w:gridSpan w:val="1"/>
            <w:vMerge w:val="continue"/>
            <w:tcBorders>
              <w:top w:color="000000" w:sz="4" w:val="single"/>
              <w:bottom w:color="000000" w:sz="4" w:val="single"/>
            </w:tcBorders>
            <w:tcMar>
              <w:top w:type="dxa" w:w="0"/>
              <w:bottom w:type="dxa" w:w="0"/>
            </w:tcMar>
            <w:vAlign w:val="center"/>
          </w:tcPr>
          <w:p/>
        </w:tc>
        <w:tc>
          <w:tcPr>
            <w:tcW w:type="dxa" w:w="1080"/>
            <w:gridSpan w:val="1"/>
            <w:vMerge w:val="continue"/>
            <w:tcBorders>
              <w:top w:color="000000" w:sz="4" w:val="single"/>
              <w:bottom w:color="000000" w:sz="4" w:val="single"/>
            </w:tcBorders>
            <w:tcMar>
              <w:top w:type="dxa" w:w="0"/>
              <w:bottom w:type="dxa" w:w="0"/>
            </w:tcMar>
            <w:vAlign w:val="center"/>
          </w:tcPr>
          <w:p/>
        </w:tc>
        <w:tc>
          <w:tcPr>
            <w:tcW w:type="dxa" w:w="630"/>
            <w:gridSpan w:val="1"/>
            <w:vMerge w:val="continue"/>
            <w:tcBorders>
              <w:top w:color="000000" w:sz="4" w:val="single"/>
              <w:bottom w:color="000000" w:sz="4" w:val="single"/>
            </w:tcBorders>
            <w:tcMar>
              <w:top w:type="dxa" w:w="0"/>
              <w:bottom w:type="dxa" w:w="0"/>
            </w:tcMar>
            <w:textDirection w:val="btLr"/>
            <w:vAlign w:val="center"/>
          </w:tcPr>
          <w:p/>
        </w:tc>
        <w:tc>
          <w:tcPr>
            <w:tcW w:type="dxa" w:w="1020"/>
            <w:gridSpan w:val="1"/>
            <w:vMerge w:val="continue"/>
            <w:tcBorders>
              <w:top w:color="000000" w:sz="4" w:val="single"/>
              <w:bottom w:color="000000" w:sz="4" w:val="single"/>
            </w:tcBorders>
            <w:tcMar>
              <w:top w:type="dxa" w:w="0"/>
              <w:bottom w:type="dxa" w:w="0"/>
            </w:tcMar>
          </w:tcPr>
          <w:p/>
        </w:tc>
        <w:tc>
          <w:tcPr>
            <w:tcW w:type="dxa" w:w="1590"/>
            <w:tcBorders>
              <w:top w:color="000000" w:sz="4" w:val="single"/>
              <w:bottom w:color="000000" w:sz="4" w:val="single"/>
            </w:tcBorders>
            <w:tcMar>
              <w:top w:type="dxa" w:w="0"/>
              <w:bottom w:type="dxa" w:w="0"/>
            </w:tcMar>
            <w:vAlign w:val="center"/>
          </w:tcPr>
          <w:p w14:paraId="BC000000">
            <w:pPr>
              <w:pStyle w:val="Style_2"/>
              <w:spacing w:after="0" w:before="0" w:line="240" w:lineRule="auto"/>
              <w:ind/>
              <w:jc w:val="center"/>
              <w:rPr>
                <w:rFonts w:ascii="Times New Roman" w:hAnsi="Times New Roman"/>
                <w:color w:val="000000"/>
                <w:sz w:val="24"/>
              </w:rPr>
            </w:pPr>
            <w:r>
              <w:rPr>
                <w:rFonts w:ascii="Times New Roman" w:hAnsi="Times New Roman"/>
                <w:color w:val="000000"/>
                <w:sz w:val="24"/>
              </w:rPr>
              <w:t xml:space="preserve">Лабораторных </w:t>
            </w:r>
            <w:r>
              <w:rPr>
                <w:rFonts w:ascii="Times New Roman" w:hAnsi="Times New Roman"/>
                <w:color w:val="000000"/>
                <w:sz w:val="24"/>
              </w:rPr>
              <w:br/>
            </w:r>
            <w:r>
              <w:rPr>
                <w:rFonts w:ascii="Times New Roman" w:hAnsi="Times New Roman"/>
                <w:color w:val="000000"/>
                <w:sz w:val="24"/>
              </w:rPr>
              <w:t>и практических занятий</w:t>
            </w:r>
          </w:p>
        </w:tc>
        <w:tc>
          <w:tcPr>
            <w:tcW w:type="dxa" w:w="1185"/>
            <w:tcBorders>
              <w:top w:color="000000" w:sz="4" w:val="single"/>
              <w:bottom w:color="000000" w:sz="4" w:val="single"/>
            </w:tcBorders>
            <w:tcMar>
              <w:top w:type="dxa" w:w="0"/>
              <w:bottom w:type="dxa" w:w="0"/>
            </w:tcMar>
            <w:vAlign w:val="center"/>
          </w:tcPr>
          <w:p w14:paraId="BD000000">
            <w:pPr>
              <w:pStyle w:val="Style_2"/>
              <w:spacing w:after="0" w:before="0" w:line="240" w:lineRule="auto"/>
              <w:ind/>
              <w:jc w:val="center"/>
              <w:rPr>
                <w:rFonts w:ascii="Times New Roman" w:hAnsi="Times New Roman"/>
                <w:sz w:val="24"/>
              </w:rPr>
            </w:pPr>
            <w:r>
              <w:rPr>
                <w:rFonts w:ascii="Times New Roman" w:hAnsi="Times New Roman"/>
                <w:sz w:val="24"/>
              </w:rPr>
              <w:t>Курсовых работ (проектов)</w:t>
            </w:r>
          </w:p>
        </w:tc>
        <w:tc>
          <w:tcPr>
            <w:tcW w:type="dxa" w:w="1305"/>
            <w:tcBorders>
              <w:top w:color="000000" w:sz="4" w:val="single"/>
              <w:bottom w:color="000000" w:sz="4" w:val="single"/>
            </w:tcBorders>
            <w:tcMar>
              <w:top w:type="dxa" w:w="0"/>
              <w:bottom w:type="dxa" w:w="0"/>
            </w:tcMar>
            <w:vAlign w:val="center"/>
          </w:tcPr>
          <w:p w14:paraId="BE000000">
            <w:pPr>
              <w:pStyle w:val="Style_2"/>
              <w:spacing w:after="0" w:before="0" w:line="240" w:lineRule="auto"/>
              <w:ind/>
              <w:jc w:val="center"/>
              <w:rPr>
                <w:rFonts w:ascii="Times New Roman" w:hAnsi="Times New Roman"/>
                <w:sz w:val="24"/>
              </w:rPr>
            </w:pPr>
            <w:r>
              <w:rPr>
                <w:rFonts w:ascii="Times New Roman" w:hAnsi="Times New Roman"/>
                <w:sz w:val="24"/>
              </w:rPr>
              <w:t>Самостоятельная работа</w:t>
            </w:r>
          </w:p>
        </w:tc>
        <w:tc>
          <w:tcPr>
            <w:tcW w:type="dxa" w:w="795"/>
            <w:tcBorders>
              <w:top w:color="000000" w:sz="4" w:val="single"/>
              <w:bottom w:color="000000" w:sz="4" w:val="single"/>
            </w:tcBorders>
            <w:tcMar>
              <w:top w:type="dxa" w:w="0"/>
              <w:bottom w:type="dxa" w:w="0"/>
            </w:tcMar>
            <w:textDirection w:val="btLr"/>
            <w:vAlign w:val="center"/>
          </w:tcPr>
          <w:p w14:paraId="BF000000">
            <w:pPr>
              <w:pStyle w:val="Style_2"/>
              <w:spacing w:after="0" w:before="0" w:line="240" w:lineRule="auto"/>
              <w:ind/>
              <w:jc w:val="center"/>
              <w:rPr>
                <w:rFonts w:ascii="Times New Roman" w:hAnsi="Times New Roman"/>
                <w:sz w:val="24"/>
              </w:rPr>
            </w:pPr>
            <w:r>
              <w:rPr>
                <w:rFonts w:ascii="Times New Roman" w:hAnsi="Times New Roman"/>
                <w:sz w:val="24"/>
              </w:rPr>
              <w:t>Промежуточная аттестация</w:t>
            </w:r>
          </w:p>
        </w:tc>
        <w:tc>
          <w:tcPr>
            <w:tcW w:type="dxa" w:w="1080"/>
            <w:tcBorders>
              <w:top w:color="000000" w:sz="4" w:val="single"/>
              <w:bottom w:color="000000" w:sz="4" w:val="single"/>
            </w:tcBorders>
            <w:tcMar>
              <w:top w:type="dxa" w:w="0"/>
              <w:bottom w:type="dxa" w:w="0"/>
            </w:tcMar>
            <w:vAlign w:val="center"/>
          </w:tcPr>
          <w:p w14:paraId="C0000000">
            <w:pPr>
              <w:pStyle w:val="Style_2"/>
              <w:spacing w:after="0" w:before="0" w:line="240" w:lineRule="auto"/>
              <w:ind/>
              <w:jc w:val="center"/>
              <w:rPr>
                <w:rFonts w:ascii="Times New Roman" w:hAnsi="Times New Roman"/>
                <w:sz w:val="24"/>
              </w:rPr>
            </w:pPr>
            <w:r>
              <w:rPr>
                <w:rFonts w:ascii="Times New Roman" w:hAnsi="Times New Roman"/>
                <w:sz w:val="24"/>
              </w:rPr>
              <w:t>Учебная</w:t>
            </w:r>
          </w:p>
        </w:tc>
        <w:tc>
          <w:tcPr>
            <w:tcW w:type="dxa" w:w="1020"/>
            <w:tcBorders>
              <w:top w:color="000000" w:sz="4" w:val="single"/>
              <w:bottom w:color="000000" w:sz="4" w:val="single"/>
            </w:tcBorders>
            <w:tcMar>
              <w:top w:type="dxa" w:w="0"/>
              <w:bottom w:type="dxa" w:w="0"/>
            </w:tcMar>
            <w:vAlign w:val="center"/>
          </w:tcPr>
          <w:p w14:paraId="C1000000">
            <w:pPr>
              <w:pStyle w:val="Style_2"/>
              <w:spacing w:after="0" w:before="0" w:line="240" w:lineRule="auto"/>
              <w:ind/>
              <w:jc w:val="center"/>
              <w:rPr>
                <w:rFonts w:ascii="Times New Roman" w:hAnsi="Times New Roman"/>
                <w:sz w:val="24"/>
              </w:rPr>
            </w:pPr>
            <w:r>
              <w:rPr>
                <w:rFonts w:ascii="Times New Roman" w:hAnsi="Times New Roman"/>
                <w:sz w:val="24"/>
              </w:rPr>
              <w:t>Производственная</w:t>
            </w:r>
          </w:p>
        </w:tc>
      </w:tr>
      <w:tr>
        <w:trPr>
          <w:trHeight w:hRule="atLeast" w:val="23"/>
        </w:trPr>
        <w:tc>
          <w:tcPr>
            <w:tcW w:type="dxa" w:w="1827"/>
            <w:tcBorders>
              <w:top w:color="000000" w:sz="4" w:val="single"/>
              <w:bottom w:color="000000" w:sz="4" w:val="single"/>
            </w:tcBorders>
            <w:tcMar>
              <w:top w:type="dxa" w:w="0"/>
              <w:bottom w:type="dxa" w:w="0"/>
            </w:tcMar>
            <w:vAlign w:val="center"/>
          </w:tcPr>
          <w:p w14:paraId="C2000000">
            <w:pPr>
              <w:pStyle w:val="Style_2"/>
              <w:spacing w:after="0" w:before="0" w:line="240" w:lineRule="auto"/>
              <w:ind/>
              <w:jc w:val="center"/>
              <w:rPr>
                <w:rFonts w:ascii="Times New Roman" w:hAnsi="Times New Roman"/>
                <w:i w:val="1"/>
                <w:sz w:val="24"/>
              </w:rPr>
            </w:pPr>
            <w:r>
              <w:rPr>
                <w:rFonts w:ascii="Times New Roman" w:hAnsi="Times New Roman"/>
                <w:i w:val="1"/>
                <w:sz w:val="24"/>
              </w:rPr>
              <w:t>1</w:t>
            </w:r>
          </w:p>
        </w:tc>
        <w:tc>
          <w:tcPr>
            <w:tcW w:type="dxa" w:w="3543"/>
            <w:tcBorders>
              <w:top w:color="000000" w:sz="4" w:val="single"/>
              <w:bottom w:color="000000" w:sz="4" w:val="single"/>
            </w:tcBorders>
            <w:tcMar>
              <w:top w:type="dxa" w:w="0"/>
              <w:bottom w:type="dxa" w:w="0"/>
            </w:tcMar>
            <w:vAlign w:val="center"/>
          </w:tcPr>
          <w:p w14:paraId="C3000000">
            <w:pPr>
              <w:pStyle w:val="Style_2"/>
              <w:spacing w:after="0" w:before="0" w:line="240" w:lineRule="auto"/>
              <w:ind/>
              <w:jc w:val="center"/>
              <w:rPr>
                <w:rFonts w:ascii="Times New Roman" w:hAnsi="Times New Roman"/>
                <w:i w:val="1"/>
                <w:sz w:val="24"/>
              </w:rPr>
            </w:pPr>
            <w:r>
              <w:rPr>
                <w:rFonts w:ascii="Times New Roman" w:hAnsi="Times New Roman"/>
                <w:i w:val="1"/>
                <w:sz w:val="24"/>
              </w:rPr>
              <w:t>2</w:t>
            </w:r>
          </w:p>
        </w:tc>
        <w:tc>
          <w:tcPr>
            <w:tcW w:type="dxa" w:w="1080"/>
            <w:tcBorders>
              <w:top w:color="000000" w:sz="4" w:val="single"/>
              <w:bottom w:color="000000" w:sz="4" w:val="single"/>
            </w:tcBorders>
            <w:tcMar>
              <w:top w:type="dxa" w:w="0"/>
              <w:bottom w:type="dxa" w:w="0"/>
            </w:tcMar>
            <w:vAlign w:val="center"/>
          </w:tcPr>
          <w:p w14:paraId="C4000000">
            <w:pPr>
              <w:pStyle w:val="Style_2"/>
              <w:spacing w:after="0" w:before="0" w:line="240" w:lineRule="auto"/>
              <w:ind/>
              <w:jc w:val="center"/>
              <w:rPr>
                <w:rFonts w:ascii="Times New Roman" w:hAnsi="Times New Roman"/>
                <w:i w:val="1"/>
                <w:sz w:val="24"/>
              </w:rPr>
            </w:pPr>
            <w:r>
              <w:rPr>
                <w:rFonts w:ascii="Times New Roman" w:hAnsi="Times New Roman"/>
                <w:i w:val="1"/>
                <w:sz w:val="24"/>
              </w:rPr>
              <w:t>3</w:t>
            </w:r>
          </w:p>
        </w:tc>
        <w:tc>
          <w:tcPr>
            <w:tcW w:type="dxa" w:w="630"/>
            <w:tcBorders>
              <w:top w:color="000000" w:sz="4" w:val="single"/>
              <w:bottom w:color="000000" w:sz="4" w:val="single"/>
            </w:tcBorders>
            <w:tcMar>
              <w:top w:type="dxa" w:w="0"/>
              <w:bottom w:type="dxa" w:w="0"/>
            </w:tcMar>
            <w:vAlign w:val="center"/>
          </w:tcPr>
          <w:p w14:paraId="C5000000">
            <w:pPr>
              <w:pStyle w:val="Style_2"/>
              <w:spacing w:after="0" w:before="0" w:line="240" w:lineRule="auto"/>
              <w:ind/>
              <w:jc w:val="center"/>
              <w:rPr>
                <w:rFonts w:ascii="Times New Roman" w:hAnsi="Times New Roman"/>
                <w:i w:val="1"/>
                <w:sz w:val="24"/>
              </w:rPr>
            </w:pPr>
            <w:r>
              <w:rPr>
                <w:rFonts w:ascii="Times New Roman" w:hAnsi="Times New Roman"/>
                <w:i w:val="1"/>
                <w:sz w:val="24"/>
              </w:rPr>
              <w:t>4</w:t>
            </w:r>
          </w:p>
        </w:tc>
        <w:tc>
          <w:tcPr>
            <w:tcW w:type="dxa" w:w="1020"/>
            <w:tcBorders>
              <w:top w:color="000000" w:sz="4" w:val="single"/>
              <w:bottom w:color="000000" w:sz="4" w:val="single"/>
            </w:tcBorders>
            <w:tcMar>
              <w:top w:type="dxa" w:w="0"/>
              <w:bottom w:type="dxa" w:w="0"/>
            </w:tcMar>
            <w:vAlign w:val="center"/>
          </w:tcPr>
          <w:p w14:paraId="C6000000">
            <w:pPr>
              <w:pStyle w:val="Style_2"/>
              <w:spacing w:after="0" w:before="0" w:line="240" w:lineRule="auto"/>
              <w:ind/>
              <w:jc w:val="center"/>
              <w:rPr>
                <w:rFonts w:ascii="Times New Roman" w:hAnsi="Times New Roman"/>
                <w:i w:val="1"/>
                <w:sz w:val="24"/>
              </w:rPr>
            </w:pPr>
            <w:r>
              <w:rPr>
                <w:rFonts w:ascii="Times New Roman" w:hAnsi="Times New Roman"/>
                <w:i w:val="1"/>
                <w:sz w:val="24"/>
              </w:rPr>
              <w:t>5</w:t>
            </w:r>
          </w:p>
        </w:tc>
        <w:tc>
          <w:tcPr>
            <w:tcW w:type="dxa" w:w="1590"/>
            <w:tcBorders>
              <w:top w:color="000000" w:sz="4" w:val="single"/>
              <w:bottom w:color="000000" w:sz="4" w:val="single"/>
            </w:tcBorders>
            <w:tcMar>
              <w:top w:type="dxa" w:w="0"/>
              <w:bottom w:type="dxa" w:w="0"/>
            </w:tcMar>
            <w:vAlign w:val="center"/>
          </w:tcPr>
          <w:p w14:paraId="C7000000">
            <w:pPr>
              <w:pStyle w:val="Style_2"/>
              <w:spacing w:after="0" w:before="0" w:line="240" w:lineRule="auto"/>
              <w:ind/>
              <w:jc w:val="center"/>
              <w:rPr>
                <w:rFonts w:ascii="Times New Roman" w:hAnsi="Times New Roman"/>
                <w:i w:val="1"/>
                <w:sz w:val="24"/>
              </w:rPr>
            </w:pPr>
            <w:r>
              <w:rPr>
                <w:rFonts w:ascii="Times New Roman" w:hAnsi="Times New Roman"/>
                <w:i w:val="1"/>
                <w:sz w:val="24"/>
              </w:rPr>
              <w:t>6</w:t>
            </w:r>
          </w:p>
        </w:tc>
        <w:tc>
          <w:tcPr>
            <w:tcW w:type="dxa" w:w="1185"/>
            <w:tcBorders>
              <w:top w:color="000000" w:sz="4" w:val="single"/>
              <w:bottom w:color="000000" w:sz="4" w:val="single"/>
            </w:tcBorders>
            <w:tcMar>
              <w:top w:type="dxa" w:w="0"/>
              <w:bottom w:type="dxa" w:w="0"/>
            </w:tcMar>
            <w:vAlign w:val="center"/>
          </w:tcPr>
          <w:p w14:paraId="C8000000">
            <w:pPr>
              <w:pStyle w:val="Style_2"/>
              <w:spacing w:after="0" w:before="0" w:line="240" w:lineRule="auto"/>
              <w:ind/>
              <w:jc w:val="center"/>
              <w:rPr>
                <w:rFonts w:ascii="Times New Roman" w:hAnsi="Times New Roman"/>
                <w:i w:val="1"/>
                <w:sz w:val="24"/>
              </w:rPr>
            </w:pPr>
            <w:r>
              <w:rPr>
                <w:rFonts w:ascii="Times New Roman" w:hAnsi="Times New Roman"/>
                <w:i w:val="1"/>
                <w:sz w:val="24"/>
              </w:rPr>
              <w:t>7</w:t>
            </w:r>
          </w:p>
        </w:tc>
        <w:tc>
          <w:tcPr>
            <w:tcW w:type="dxa" w:w="1305"/>
            <w:tcBorders>
              <w:top w:color="000000" w:sz="4" w:val="single"/>
              <w:bottom w:color="000000" w:sz="4" w:val="single"/>
            </w:tcBorders>
            <w:tcMar>
              <w:top w:type="dxa" w:w="0"/>
              <w:bottom w:type="dxa" w:w="0"/>
            </w:tcMar>
            <w:vAlign w:val="center"/>
          </w:tcPr>
          <w:p w14:paraId="C9000000">
            <w:pPr>
              <w:pStyle w:val="Style_2"/>
              <w:spacing w:after="0" w:before="0" w:line="240" w:lineRule="auto"/>
              <w:ind/>
              <w:jc w:val="center"/>
              <w:rPr>
                <w:rFonts w:ascii="Times New Roman" w:hAnsi="Times New Roman"/>
                <w:i w:val="1"/>
                <w:sz w:val="24"/>
              </w:rPr>
            </w:pPr>
            <w:r>
              <w:rPr>
                <w:rFonts w:ascii="Times New Roman" w:hAnsi="Times New Roman"/>
                <w:i w:val="1"/>
                <w:sz w:val="24"/>
              </w:rPr>
              <w:t>8</w:t>
            </w:r>
          </w:p>
        </w:tc>
        <w:tc>
          <w:tcPr>
            <w:tcW w:type="dxa" w:w="795"/>
            <w:tcBorders>
              <w:top w:color="000000" w:sz="4" w:val="single"/>
              <w:bottom w:color="000000" w:sz="4" w:val="single"/>
            </w:tcBorders>
            <w:tcMar>
              <w:top w:type="dxa" w:w="0"/>
              <w:bottom w:type="dxa" w:w="0"/>
            </w:tcMar>
            <w:vAlign w:val="center"/>
          </w:tcPr>
          <w:p w14:paraId="CA000000">
            <w:pPr>
              <w:pStyle w:val="Style_2"/>
              <w:spacing w:after="0" w:before="0" w:line="240" w:lineRule="auto"/>
              <w:ind/>
              <w:jc w:val="center"/>
              <w:rPr>
                <w:rFonts w:ascii="Times New Roman" w:hAnsi="Times New Roman"/>
                <w:i w:val="1"/>
                <w:sz w:val="24"/>
              </w:rPr>
            </w:pPr>
            <w:r>
              <w:rPr>
                <w:rFonts w:ascii="Times New Roman" w:hAnsi="Times New Roman"/>
                <w:i w:val="1"/>
                <w:sz w:val="24"/>
              </w:rPr>
              <w:t>9</w:t>
            </w:r>
          </w:p>
        </w:tc>
        <w:tc>
          <w:tcPr>
            <w:tcW w:type="dxa" w:w="1080"/>
            <w:tcBorders>
              <w:top w:color="000000" w:sz="4" w:val="single"/>
              <w:bottom w:color="000000" w:sz="4" w:val="single"/>
            </w:tcBorders>
            <w:tcMar>
              <w:top w:type="dxa" w:w="0"/>
              <w:bottom w:type="dxa" w:w="0"/>
            </w:tcMar>
            <w:vAlign w:val="center"/>
          </w:tcPr>
          <w:p w14:paraId="CB000000">
            <w:pPr>
              <w:pStyle w:val="Style_2"/>
              <w:spacing w:after="0" w:before="0" w:line="240" w:lineRule="auto"/>
              <w:ind/>
              <w:jc w:val="center"/>
              <w:rPr>
                <w:rFonts w:ascii="Times New Roman" w:hAnsi="Times New Roman"/>
                <w:i w:val="1"/>
                <w:sz w:val="24"/>
              </w:rPr>
            </w:pPr>
            <w:r>
              <w:rPr>
                <w:rFonts w:ascii="Times New Roman" w:hAnsi="Times New Roman"/>
                <w:i w:val="1"/>
                <w:sz w:val="24"/>
              </w:rPr>
              <w:t>10</w:t>
            </w:r>
          </w:p>
        </w:tc>
        <w:tc>
          <w:tcPr>
            <w:tcW w:type="dxa" w:w="1020"/>
            <w:tcBorders>
              <w:top w:color="000000" w:sz="4" w:val="single"/>
              <w:bottom w:color="000000" w:sz="4" w:val="single"/>
            </w:tcBorders>
            <w:tcMar>
              <w:top w:type="dxa" w:w="0"/>
              <w:bottom w:type="dxa" w:w="0"/>
            </w:tcMar>
            <w:vAlign w:val="center"/>
          </w:tcPr>
          <w:p w14:paraId="CC000000">
            <w:pPr>
              <w:pStyle w:val="Style_2"/>
              <w:spacing w:after="0" w:before="0" w:line="240" w:lineRule="auto"/>
              <w:ind/>
              <w:jc w:val="center"/>
              <w:rPr>
                <w:rFonts w:ascii="Times New Roman" w:hAnsi="Times New Roman"/>
                <w:i w:val="1"/>
                <w:sz w:val="24"/>
              </w:rPr>
            </w:pPr>
            <w:r>
              <w:rPr>
                <w:rFonts w:ascii="Times New Roman" w:hAnsi="Times New Roman"/>
                <w:i w:val="1"/>
                <w:sz w:val="24"/>
              </w:rPr>
              <w:t>11</w:t>
            </w:r>
          </w:p>
        </w:tc>
      </w:tr>
      <w:tr>
        <w:trPr>
          <w:trHeight w:hRule="atLeast" w:val="23"/>
        </w:trPr>
        <w:tc>
          <w:tcPr>
            <w:tcW w:type="dxa" w:w="1827"/>
            <w:tcBorders>
              <w:top w:color="000000" w:sz="4" w:val="single"/>
              <w:bottom w:color="000000" w:sz="4" w:val="single"/>
            </w:tcBorders>
            <w:tcMar>
              <w:top w:type="dxa" w:w="0"/>
              <w:bottom w:type="dxa" w:w="0"/>
            </w:tcMar>
          </w:tcPr>
          <w:p w14:paraId="CD000000">
            <w:pPr>
              <w:pStyle w:val="Style_2"/>
              <w:spacing w:after="0" w:before="0" w:line="240" w:lineRule="auto"/>
              <w:ind/>
              <w:rPr>
                <w:rFonts w:ascii="Times New Roman" w:hAnsi="Times New Roman"/>
                <w:sz w:val="24"/>
              </w:rPr>
            </w:pPr>
            <w:r>
              <w:rPr>
                <w:rFonts w:ascii="Times New Roman" w:hAnsi="Times New Roman"/>
                <w:sz w:val="24"/>
              </w:rPr>
              <w:t xml:space="preserve">ПК 3.1.; ПК 3.2; ПК 3.3; ПК 3.4; ОК 01.; ОК 02.; ОК 03; </w:t>
            </w:r>
          </w:p>
        </w:tc>
        <w:tc>
          <w:tcPr>
            <w:tcW w:type="dxa" w:w="3543"/>
            <w:tcBorders>
              <w:top w:color="000000" w:sz="4" w:val="single"/>
              <w:bottom w:color="000000" w:sz="4" w:val="single"/>
            </w:tcBorders>
            <w:tcMar>
              <w:top w:type="dxa" w:w="0"/>
              <w:bottom w:type="dxa" w:w="0"/>
            </w:tcMar>
          </w:tcPr>
          <w:p w14:paraId="CE000000">
            <w:pPr>
              <w:pStyle w:val="Style_2"/>
              <w:spacing w:after="0" w:before="0" w:line="240" w:lineRule="auto"/>
              <w:ind/>
            </w:pPr>
            <w:r>
              <w:rPr>
                <w:rFonts w:ascii="Times New Roman" w:hAnsi="Times New Roman"/>
                <w:sz w:val="24"/>
              </w:rPr>
              <w:t xml:space="preserve"> </w:t>
            </w:r>
            <w:r>
              <w:rPr>
                <w:rFonts w:ascii="Times New Roman" w:hAnsi="Times New Roman"/>
                <w:sz w:val="24"/>
              </w:rPr>
              <w:t>Раздел 1 МДК. 03.01Технология швейных изделий модуль 2</w:t>
            </w:r>
          </w:p>
        </w:tc>
        <w:tc>
          <w:tcPr>
            <w:tcW w:type="dxa" w:w="1080"/>
            <w:tcBorders>
              <w:top w:color="000000" w:sz="4" w:val="single"/>
              <w:bottom w:color="000000" w:sz="4" w:val="single"/>
            </w:tcBorders>
            <w:tcMar>
              <w:top w:type="dxa" w:w="0"/>
              <w:bottom w:type="dxa" w:w="0"/>
            </w:tcMar>
          </w:tcPr>
          <w:p w14:paraId="CF000000">
            <w:pPr>
              <w:pStyle w:val="Style_2"/>
              <w:spacing w:after="0" w:before="0" w:line="240" w:lineRule="auto"/>
              <w:ind/>
            </w:pPr>
            <w:r>
              <w:rPr>
                <w:rFonts w:ascii="Times New Roman" w:hAnsi="Times New Roman"/>
                <w:b w:val="1"/>
                <w:sz w:val="24"/>
              </w:rPr>
              <w:t xml:space="preserve">     </w:t>
            </w:r>
            <w:r>
              <w:rPr>
                <w:rFonts w:ascii="Times New Roman" w:hAnsi="Times New Roman"/>
                <w:b w:val="1"/>
                <w:sz w:val="24"/>
              </w:rPr>
              <w:t>178</w:t>
            </w:r>
          </w:p>
        </w:tc>
        <w:tc>
          <w:tcPr>
            <w:tcW w:type="dxa" w:w="630"/>
            <w:tcBorders>
              <w:top w:color="000000" w:sz="4" w:val="single"/>
              <w:bottom w:color="000000" w:sz="4" w:val="single"/>
            </w:tcBorders>
            <w:tcMar>
              <w:top w:type="dxa" w:w="0"/>
              <w:bottom w:type="dxa" w:w="0"/>
            </w:tcMar>
          </w:tcPr>
          <w:p w14:paraId="D0000000">
            <w:pPr>
              <w:pStyle w:val="Style_2"/>
              <w:spacing w:after="0" w:before="0" w:line="240" w:lineRule="auto"/>
              <w:ind/>
              <w:rPr>
                <w:rFonts w:ascii="Times New Roman" w:hAnsi="Times New Roman"/>
                <w:b w:val="1"/>
                <w:sz w:val="24"/>
              </w:rPr>
            </w:pPr>
          </w:p>
        </w:tc>
        <w:tc>
          <w:tcPr>
            <w:tcW w:type="dxa" w:w="1020"/>
            <w:tcBorders>
              <w:top w:color="000000" w:sz="4" w:val="single"/>
              <w:bottom w:color="000000" w:sz="4" w:val="single"/>
            </w:tcBorders>
            <w:tcMar>
              <w:top w:type="dxa" w:w="0"/>
              <w:bottom w:type="dxa" w:w="0"/>
            </w:tcMar>
          </w:tcPr>
          <w:p w14:paraId="D1000000">
            <w:pPr>
              <w:pStyle w:val="Style_2"/>
              <w:spacing w:after="0" w:before="0" w:line="240" w:lineRule="auto"/>
              <w:ind/>
              <w:jc w:val="center"/>
              <w:rPr>
                <w:rFonts w:ascii="Times New Roman" w:hAnsi="Times New Roman"/>
                <w:b w:val="1"/>
                <w:sz w:val="24"/>
              </w:rPr>
            </w:pPr>
            <w:r>
              <w:rPr>
                <w:rFonts w:ascii="Times New Roman" w:hAnsi="Times New Roman"/>
                <w:b w:val="1"/>
                <w:sz w:val="24"/>
              </w:rPr>
              <w:t>126</w:t>
            </w:r>
          </w:p>
        </w:tc>
        <w:tc>
          <w:tcPr>
            <w:tcW w:type="dxa" w:w="1590"/>
            <w:tcBorders>
              <w:top w:color="000000" w:sz="4" w:val="single"/>
              <w:bottom w:color="000000" w:sz="4" w:val="single"/>
            </w:tcBorders>
            <w:tcMar>
              <w:top w:type="dxa" w:w="0"/>
              <w:bottom w:type="dxa" w:w="0"/>
            </w:tcMar>
          </w:tcPr>
          <w:p w14:paraId="D2000000">
            <w:pPr>
              <w:pStyle w:val="Style_2"/>
              <w:spacing w:after="0" w:before="0" w:line="240" w:lineRule="auto"/>
              <w:ind/>
              <w:jc w:val="center"/>
              <w:rPr>
                <w:rFonts w:ascii="Times New Roman" w:hAnsi="Times New Roman"/>
                <w:b w:val="1"/>
                <w:sz w:val="24"/>
              </w:rPr>
            </w:pPr>
            <w:r>
              <w:rPr>
                <w:rFonts w:ascii="Times New Roman" w:hAnsi="Times New Roman"/>
                <w:b w:val="1"/>
                <w:sz w:val="24"/>
              </w:rPr>
              <w:t>126</w:t>
            </w:r>
          </w:p>
        </w:tc>
        <w:tc>
          <w:tcPr>
            <w:tcW w:type="dxa" w:w="1185"/>
            <w:tcBorders>
              <w:top w:color="000000" w:sz="4" w:val="single"/>
              <w:bottom w:color="000000" w:sz="4" w:val="single"/>
            </w:tcBorders>
            <w:tcMar>
              <w:top w:type="dxa" w:w="0"/>
              <w:bottom w:type="dxa" w:w="0"/>
            </w:tcMar>
          </w:tcPr>
          <w:p w14:paraId="D3000000">
            <w:pPr>
              <w:pStyle w:val="Style_2"/>
              <w:spacing w:after="0" w:before="0" w:line="240" w:lineRule="auto"/>
              <w:ind/>
              <w:jc w:val="center"/>
              <w:rPr>
                <w:rFonts w:ascii="Times New Roman" w:hAnsi="Times New Roman"/>
                <w:b w:val="1"/>
                <w:sz w:val="24"/>
              </w:rPr>
            </w:pPr>
            <w:r>
              <w:rPr>
                <w:rFonts w:ascii="Times New Roman" w:hAnsi="Times New Roman"/>
                <w:b w:val="1"/>
                <w:sz w:val="24"/>
              </w:rPr>
              <w:t>-</w:t>
            </w:r>
          </w:p>
        </w:tc>
        <w:tc>
          <w:tcPr>
            <w:tcW w:type="dxa" w:w="1305"/>
            <w:tcBorders>
              <w:top w:color="000000" w:sz="4" w:val="single"/>
              <w:bottom w:color="000000" w:sz="4" w:val="single"/>
            </w:tcBorders>
            <w:tcMar>
              <w:top w:type="dxa" w:w="0"/>
              <w:bottom w:type="dxa" w:w="0"/>
            </w:tcMar>
          </w:tcPr>
          <w:p w14:paraId="D4000000">
            <w:pPr>
              <w:pStyle w:val="Style_2"/>
              <w:spacing w:after="0" w:before="0" w:line="240" w:lineRule="auto"/>
              <w:ind/>
              <w:jc w:val="center"/>
              <w:rPr>
                <w:rFonts w:ascii="Times New Roman" w:hAnsi="Times New Roman"/>
                <w:sz w:val="24"/>
              </w:rPr>
            </w:pPr>
            <w:r>
              <w:rPr>
                <w:rFonts w:ascii="Times New Roman" w:hAnsi="Times New Roman"/>
                <w:sz w:val="24"/>
              </w:rPr>
              <w:t>46</w:t>
            </w:r>
          </w:p>
        </w:tc>
        <w:tc>
          <w:tcPr>
            <w:tcW w:type="dxa" w:w="795"/>
            <w:vMerge w:val="restart"/>
            <w:tcBorders>
              <w:top w:color="000000" w:sz="4" w:val="single"/>
              <w:bottom w:color="000000" w:sz="4" w:val="single"/>
            </w:tcBorders>
            <w:tcMar>
              <w:top w:type="dxa" w:w="0"/>
              <w:bottom w:type="dxa" w:w="0"/>
            </w:tcMar>
          </w:tcPr>
          <w:p w14:paraId="D5000000">
            <w:pPr>
              <w:pStyle w:val="Style_2"/>
              <w:spacing w:after="0" w:before="0" w:line="240" w:lineRule="auto"/>
              <w:ind/>
              <w:jc w:val="center"/>
              <w:rPr>
                <w:rFonts w:ascii="Times New Roman" w:hAnsi="Times New Roman"/>
                <w:sz w:val="24"/>
              </w:rPr>
            </w:pPr>
            <w:r>
              <w:rPr>
                <w:rFonts w:ascii="Times New Roman" w:hAnsi="Times New Roman"/>
                <w:sz w:val="24"/>
              </w:rPr>
              <w:t>4</w:t>
            </w:r>
          </w:p>
        </w:tc>
        <w:tc>
          <w:tcPr>
            <w:tcW w:type="dxa" w:w="1080"/>
            <w:tcBorders>
              <w:top w:color="000000" w:sz="4" w:val="single"/>
              <w:bottom w:color="000000" w:sz="4" w:val="single"/>
            </w:tcBorders>
            <w:tcMar>
              <w:top w:type="dxa" w:w="0"/>
              <w:bottom w:type="dxa" w:w="0"/>
            </w:tcMar>
          </w:tcPr>
          <w:p w14:paraId="D6000000">
            <w:pPr>
              <w:pStyle w:val="Style_2"/>
              <w:spacing w:after="0" w:before="0" w:line="240" w:lineRule="auto"/>
              <w:ind/>
              <w:jc w:val="center"/>
              <w:rPr>
                <w:rFonts w:ascii="Times New Roman" w:hAnsi="Times New Roman"/>
                <w:b w:val="1"/>
                <w:sz w:val="24"/>
              </w:rPr>
            </w:pPr>
          </w:p>
        </w:tc>
        <w:tc>
          <w:tcPr>
            <w:tcW w:type="dxa" w:w="1020"/>
            <w:tcBorders>
              <w:top w:color="000000" w:sz="4" w:val="single"/>
              <w:bottom w:color="000000" w:sz="4" w:val="single"/>
            </w:tcBorders>
            <w:tcMar>
              <w:top w:type="dxa" w:w="0"/>
              <w:bottom w:type="dxa" w:w="0"/>
            </w:tcMar>
          </w:tcPr>
          <w:p w14:paraId="D7000000">
            <w:pPr>
              <w:pStyle w:val="Style_2"/>
              <w:spacing w:after="0" w:before="0" w:line="240" w:lineRule="auto"/>
              <w:ind/>
              <w:jc w:val="center"/>
              <w:rPr>
                <w:rFonts w:ascii="Times New Roman" w:hAnsi="Times New Roman"/>
                <w:b w:val="1"/>
                <w:sz w:val="24"/>
              </w:rPr>
            </w:pPr>
          </w:p>
        </w:tc>
      </w:tr>
      <w:tr>
        <w:trPr>
          <w:trHeight w:hRule="atLeast" w:val="23"/>
        </w:trPr>
        <w:tc>
          <w:tcPr>
            <w:tcW w:type="dxa" w:w="1827"/>
            <w:tcBorders>
              <w:top w:color="000000" w:sz="4" w:val="single"/>
              <w:bottom w:color="000000" w:sz="4" w:val="single"/>
            </w:tcBorders>
            <w:tcMar>
              <w:top w:type="dxa" w:w="0"/>
              <w:bottom w:type="dxa" w:w="0"/>
            </w:tcMar>
          </w:tcPr>
          <w:p w14:paraId="D8000000">
            <w:pPr>
              <w:pStyle w:val="Style_2"/>
              <w:spacing w:after="0" w:before="0" w:line="240" w:lineRule="auto"/>
              <w:ind/>
              <w:rPr>
                <w:rFonts w:ascii="Times New Roman" w:hAnsi="Times New Roman"/>
                <w:sz w:val="24"/>
              </w:rPr>
            </w:pPr>
            <w:r>
              <w:rPr>
                <w:rFonts w:ascii="Times New Roman" w:hAnsi="Times New Roman"/>
                <w:sz w:val="24"/>
              </w:rPr>
              <w:t xml:space="preserve">ПК 3.1.; ПК 3.2; ПК 3.3; ПК 3.4; ОК 01.; ОК 02.; ОК 03; </w:t>
            </w:r>
          </w:p>
        </w:tc>
        <w:tc>
          <w:tcPr>
            <w:tcW w:type="dxa" w:w="3543"/>
            <w:tcBorders>
              <w:top w:color="000000" w:sz="4" w:val="single"/>
              <w:bottom w:color="000000" w:sz="4" w:val="single"/>
            </w:tcBorders>
            <w:tcMar>
              <w:top w:type="dxa" w:w="0"/>
              <w:bottom w:type="dxa" w:w="0"/>
            </w:tcMar>
          </w:tcPr>
          <w:p w14:paraId="D9000000">
            <w:pPr>
              <w:pStyle w:val="Style_2"/>
              <w:spacing w:after="0" w:before="0" w:line="240" w:lineRule="auto"/>
              <w:ind/>
              <w:rPr>
                <w:rFonts w:ascii="Times New Roman" w:hAnsi="Times New Roman"/>
                <w:sz w:val="24"/>
              </w:rPr>
            </w:pPr>
            <w:r>
              <w:rPr>
                <w:rFonts w:ascii="Times New Roman" w:hAnsi="Times New Roman"/>
                <w:sz w:val="24"/>
              </w:rPr>
              <w:t>Раздел 2 МДК. 03.02 Проектирование технологических процессов швейных процессов</w:t>
            </w:r>
          </w:p>
        </w:tc>
        <w:tc>
          <w:tcPr>
            <w:tcW w:type="dxa" w:w="1080"/>
            <w:tcBorders>
              <w:top w:color="000000" w:sz="4" w:val="single"/>
              <w:bottom w:color="000000" w:sz="4" w:val="single"/>
            </w:tcBorders>
            <w:tcMar>
              <w:top w:type="dxa" w:w="0"/>
              <w:bottom w:type="dxa" w:w="0"/>
            </w:tcMar>
          </w:tcPr>
          <w:p w14:paraId="DA000000">
            <w:pPr>
              <w:pStyle w:val="Style_2"/>
              <w:spacing w:after="0" w:before="0" w:line="240" w:lineRule="auto"/>
              <w:ind/>
            </w:pPr>
            <w:r>
              <w:rPr>
                <w:rFonts w:ascii="Times New Roman" w:hAnsi="Times New Roman"/>
                <w:b w:val="1"/>
                <w:sz w:val="24"/>
              </w:rPr>
              <w:t xml:space="preserve">     </w:t>
            </w:r>
            <w:r>
              <w:rPr>
                <w:rFonts w:ascii="Times New Roman" w:hAnsi="Times New Roman"/>
                <w:b w:val="1"/>
                <w:sz w:val="24"/>
              </w:rPr>
              <w:t>44</w:t>
            </w:r>
          </w:p>
        </w:tc>
        <w:tc>
          <w:tcPr>
            <w:tcW w:type="dxa" w:w="630"/>
            <w:tcBorders>
              <w:top w:color="000000" w:sz="4" w:val="single"/>
              <w:bottom w:color="000000" w:sz="4" w:val="single"/>
            </w:tcBorders>
            <w:tcMar>
              <w:top w:type="dxa" w:w="0"/>
              <w:bottom w:type="dxa" w:w="0"/>
            </w:tcMar>
          </w:tcPr>
          <w:p w14:paraId="DB000000">
            <w:pPr>
              <w:pStyle w:val="Style_2"/>
              <w:spacing w:after="0" w:before="0" w:line="240" w:lineRule="auto"/>
              <w:ind/>
              <w:rPr>
                <w:rFonts w:ascii="Times New Roman" w:hAnsi="Times New Roman"/>
                <w:b w:val="1"/>
                <w:sz w:val="24"/>
              </w:rPr>
            </w:pPr>
          </w:p>
        </w:tc>
        <w:tc>
          <w:tcPr>
            <w:tcW w:type="dxa" w:w="1020"/>
            <w:tcBorders>
              <w:top w:color="000000" w:sz="4" w:val="single"/>
              <w:bottom w:color="000000" w:sz="4" w:val="single"/>
            </w:tcBorders>
            <w:tcMar>
              <w:top w:type="dxa" w:w="0"/>
              <w:bottom w:type="dxa" w:w="0"/>
            </w:tcMar>
          </w:tcPr>
          <w:p w14:paraId="DC000000">
            <w:pPr>
              <w:pStyle w:val="Style_2"/>
              <w:spacing w:after="0" w:before="0" w:line="240" w:lineRule="auto"/>
              <w:ind/>
              <w:jc w:val="center"/>
              <w:rPr>
                <w:rFonts w:ascii="Times New Roman" w:hAnsi="Times New Roman"/>
                <w:b w:val="1"/>
                <w:sz w:val="24"/>
              </w:rPr>
            </w:pPr>
            <w:r>
              <w:rPr>
                <w:rFonts w:ascii="Times New Roman" w:hAnsi="Times New Roman"/>
                <w:b w:val="1"/>
                <w:sz w:val="24"/>
              </w:rPr>
              <w:t>36</w:t>
            </w:r>
          </w:p>
        </w:tc>
        <w:tc>
          <w:tcPr>
            <w:tcW w:type="dxa" w:w="1590"/>
            <w:tcBorders>
              <w:top w:color="000000" w:sz="4" w:val="single"/>
              <w:bottom w:color="000000" w:sz="4" w:val="single"/>
            </w:tcBorders>
            <w:tcMar>
              <w:top w:type="dxa" w:w="0"/>
              <w:bottom w:type="dxa" w:w="0"/>
            </w:tcMar>
          </w:tcPr>
          <w:p w14:paraId="DD000000">
            <w:pPr>
              <w:pStyle w:val="Style_2"/>
              <w:spacing w:after="0" w:before="0" w:line="240" w:lineRule="auto"/>
              <w:ind/>
              <w:jc w:val="center"/>
              <w:rPr>
                <w:rFonts w:ascii="Times New Roman" w:hAnsi="Times New Roman"/>
                <w:b w:val="1"/>
                <w:sz w:val="24"/>
              </w:rPr>
            </w:pPr>
            <w:r>
              <w:rPr>
                <w:rFonts w:ascii="Times New Roman" w:hAnsi="Times New Roman"/>
                <w:b w:val="1"/>
                <w:sz w:val="24"/>
              </w:rPr>
              <w:t>32</w:t>
            </w:r>
          </w:p>
        </w:tc>
        <w:tc>
          <w:tcPr>
            <w:tcW w:type="dxa" w:w="1185"/>
            <w:tcBorders>
              <w:top w:color="000000" w:sz="4" w:val="single"/>
              <w:bottom w:color="000000" w:sz="4" w:val="single"/>
            </w:tcBorders>
            <w:tcMar>
              <w:top w:type="dxa" w:w="0"/>
              <w:bottom w:type="dxa" w:w="0"/>
            </w:tcMar>
          </w:tcPr>
          <w:p w14:paraId="DE000000">
            <w:pPr>
              <w:pStyle w:val="Style_2"/>
              <w:spacing w:after="0" w:before="0" w:line="240" w:lineRule="auto"/>
              <w:ind/>
              <w:jc w:val="center"/>
              <w:rPr>
                <w:rFonts w:ascii="Times New Roman" w:hAnsi="Times New Roman"/>
                <w:b w:val="1"/>
                <w:sz w:val="24"/>
              </w:rPr>
            </w:pPr>
            <w:r>
              <w:rPr>
                <w:rFonts w:ascii="Times New Roman" w:hAnsi="Times New Roman"/>
                <w:b w:val="1"/>
                <w:sz w:val="24"/>
              </w:rPr>
              <w:t>-</w:t>
            </w:r>
          </w:p>
        </w:tc>
        <w:tc>
          <w:tcPr>
            <w:tcW w:type="dxa" w:w="1305"/>
            <w:tcBorders>
              <w:top w:color="000000" w:sz="4" w:val="single"/>
              <w:bottom w:color="000000" w:sz="4" w:val="single"/>
            </w:tcBorders>
            <w:tcMar>
              <w:top w:type="dxa" w:w="0"/>
              <w:bottom w:type="dxa" w:w="0"/>
            </w:tcMar>
          </w:tcPr>
          <w:p w14:paraId="DF000000">
            <w:pPr>
              <w:pStyle w:val="Style_2"/>
              <w:spacing w:after="0" w:before="0" w:line="240" w:lineRule="auto"/>
              <w:ind/>
              <w:jc w:val="center"/>
              <w:rPr>
                <w:rFonts w:ascii="Times New Roman" w:hAnsi="Times New Roman"/>
                <w:sz w:val="24"/>
              </w:rPr>
            </w:pPr>
            <w:r>
              <w:rPr>
                <w:rFonts w:ascii="Times New Roman" w:hAnsi="Times New Roman"/>
                <w:sz w:val="24"/>
              </w:rPr>
              <w:t>8</w:t>
            </w:r>
          </w:p>
        </w:tc>
        <w:tc>
          <w:tcPr>
            <w:tcW w:type="dxa" w:w="795"/>
            <w:gridSpan w:val="1"/>
            <w:vMerge w:val="continue"/>
            <w:tcBorders>
              <w:top w:color="000000" w:sz="4" w:val="single"/>
              <w:bottom w:color="000000" w:sz="4" w:val="single"/>
            </w:tcBorders>
            <w:tcMar>
              <w:top w:type="dxa" w:w="0"/>
              <w:bottom w:type="dxa" w:w="0"/>
            </w:tcMar>
          </w:tcPr>
          <w:p/>
        </w:tc>
        <w:tc>
          <w:tcPr>
            <w:tcW w:type="dxa" w:w="1080"/>
            <w:tcBorders>
              <w:top w:color="000000" w:sz="4" w:val="single"/>
              <w:bottom w:color="000000" w:sz="4" w:val="single"/>
            </w:tcBorders>
            <w:tcMar>
              <w:top w:type="dxa" w:w="0"/>
              <w:bottom w:type="dxa" w:w="0"/>
            </w:tcMar>
          </w:tcPr>
          <w:p w14:paraId="E0000000">
            <w:pPr>
              <w:pStyle w:val="Style_2"/>
              <w:spacing w:after="0" w:before="0" w:line="240" w:lineRule="auto"/>
              <w:ind/>
              <w:jc w:val="center"/>
              <w:rPr>
                <w:rFonts w:ascii="Times New Roman" w:hAnsi="Times New Roman"/>
                <w:b w:val="1"/>
                <w:sz w:val="24"/>
              </w:rPr>
            </w:pPr>
          </w:p>
        </w:tc>
        <w:tc>
          <w:tcPr>
            <w:tcW w:type="dxa" w:w="1020"/>
            <w:tcBorders>
              <w:top w:color="000000" w:sz="4" w:val="single"/>
              <w:bottom w:color="000000" w:sz="4" w:val="single"/>
            </w:tcBorders>
            <w:tcMar>
              <w:top w:type="dxa" w:w="0"/>
              <w:bottom w:type="dxa" w:w="0"/>
            </w:tcMar>
          </w:tcPr>
          <w:p w14:paraId="E1000000">
            <w:pPr>
              <w:pStyle w:val="Style_2"/>
              <w:spacing w:after="0" w:before="0" w:line="240" w:lineRule="auto"/>
              <w:ind/>
              <w:jc w:val="center"/>
              <w:rPr>
                <w:rFonts w:ascii="Times New Roman" w:hAnsi="Times New Roman"/>
                <w:b w:val="1"/>
                <w:sz w:val="24"/>
              </w:rPr>
            </w:pPr>
          </w:p>
        </w:tc>
      </w:tr>
      <w:tr>
        <w:trPr>
          <w:trHeight w:hRule="atLeast" w:val="23"/>
        </w:trPr>
        <w:tc>
          <w:tcPr>
            <w:tcW w:type="dxa" w:w="1827"/>
            <w:tcBorders>
              <w:top w:color="000000" w:sz="4" w:val="single"/>
              <w:bottom w:color="000000" w:sz="4" w:val="single"/>
            </w:tcBorders>
            <w:tcMar>
              <w:top w:type="dxa" w:w="0"/>
              <w:bottom w:type="dxa" w:w="0"/>
            </w:tcMar>
          </w:tcPr>
          <w:p w14:paraId="E2000000">
            <w:pPr>
              <w:pStyle w:val="Style_2"/>
              <w:spacing w:after="0" w:before="0" w:line="240" w:lineRule="auto"/>
              <w:ind/>
              <w:rPr>
                <w:rFonts w:ascii="Times New Roman" w:hAnsi="Times New Roman"/>
                <w:sz w:val="24"/>
              </w:rPr>
            </w:pPr>
            <w:r>
              <w:rPr>
                <w:rFonts w:ascii="Times New Roman" w:hAnsi="Times New Roman"/>
                <w:sz w:val="24"/>
              </w:rPr>
              <w:t>ПК 3.1.; ПК 3.2;  ОК 01.; ОК 02.</w:t>
            </w:r>
          </w:p>
        </w:tc>
        <w:tc>
          <w:tcPr>
            <w:tcW w:type="dxa" w:w="3543"/>
            <w:tcBorders>
              <w:top w:color="000000" w:sz="4" w:val="single"/>
              <w:bottom w:color="000000" w:sz="4" w:val="single"/>
            </w:tcBorders>
            <w:tcMar>
              <w:top w:type="dxa" w:w="0"/>
              <w:bottom w:type="dxa" w:w="0"/>
            </w:tcMar>
          </w:tcPr>
          <w:p w14:paraId="E3000000">
            <w:pPr>
              <w:pStyle w:val="Style_2"/>
              <w:spacing w:after="0" w:before="0" w:line="240" w:lineRule="auto"/>
              <w:ind/>
              <w:rPr>
                <w:rFonts w:ascii="Times New Roman" w:hAnsi="Times New Roman"/>
                <w:sz w:val="24"/>
              </w:rPr>
            </w:pPr>
            <w:r>
              <w:rPr>
                <w:rFonts w:ascii="Times New Roman" w:hAnsi="Times New Roman"/>
                <w:sz w:val="24"/>
              </w:rPr>
              <w:t>Радел 3 МДК. 03.03 Выбор рациональных способов технологии и технологических режимов производства с применением системы (САПР)</w:t>
            </w:r>
          </w:p>
        </w:tc>
        <w:tc>
          <w:tcPr>
            <w:tcW w:type="dxa" w:w="1080"/>
            <w:tcBorders>
              <w:top w:color="000000" w:sz="4" w:val="single"/>
              <w:bottom w:color="000000" w:sz="4" w:val="single"/>
            </w:tcBorders>
            <w:tcMar>
              <w:top w:type="dxa" w:w="0"/>
              <w:bottom w:type="dxa" w:w="0"/>
            </w:tcMar>
          </w:tcPr>
          <w:p w14:paraId="E4000000">
            <w:pPr>
              <w:pStyle w:val="Style_2"/>
              <w:spacing w:after="0" w:before="0" w:line="240" w:lineRule="auto"/>
              <w:ind/>
              <w:jc w:val="center"/>
              <w:rPr>
                <w:rFonts w:ascii="Times New Roman" w:hAnsi="Times New Roman"/>
                <w:b w:val="1"/>
                <w:sz w:val="24"/>
              </w:rPr>
            </w:pPr>
            <w:r>
              <w:rPr>
                <w:rFonts w:ascii="Times New Roman" w:hAnsi="Times New Roman"/>
                <w:b w:val="1"/>
                <w:sz w:val="24"/>
              </w:rPr>
              <w:t>20</w:t>
            </w:r>
          </w:p>
        </w:tc>
        <w:tc>
          <w:tcPr>
            <w:tcW w:type="dxa" w:w="630"/>
            <w:tcBorders>
              <w:top w:color="000000" w:sz="4" w:val="single"/>
              <w:bottom w:color="000000" w:sz="4" w:val="single"/>
            </w:tcBorders>
            <w:tcMar>
              <w:top w:type="dxa" w:w="0"/>
              <w:bottom w:type="dxa" w:w="0"/>
            </w:tcMar>
          </w:tcPr>
          <w:p w14:paraId="E5000000">
            <w:pPr>
              <w:pStyle w:val="Style_2"/>
              <w:spacing w:after="0" w:before="0" w:line="240" w:lineRule="auto"/>
              <w:ind/>
              <w:jc w:val="center"/>
              <w:rPr>
                <w:rFonts w:ascii="Times New Roman" w:hAnsi="Times New Roman"/>
                <w:b w:val="1"/>
                <w:sz w:val="24"/>
              </w:rPr>
            </w:pPr>
          </w:p>
        </w:tc>
        <w:tc>
          <w:tcPr>
            <w:tcW w:type="dxa" w:w="1020"/>
            <w:tcBorders>
              <w:top w:color="000000" w:sz="4" w:val="single"/>
              <w:bottom w:color="000000" w:sz="4" w:val="single"/>
            </w:tcBorders>
            <w:tcMar>
              <w:top w:type="dxa" w:w="0"/>
              <w:bottom w:type="dxa" w:w="0"/>
            </w:tcMar>
          </w:tcPr>
          <w:p w14:paraId="E6000000">
            <w:pPr>
              <w:pStyle w:val="Style_2"/>
              <w:spacing w:after="0" w:before="0" w:line="240" w:lineRule="auto"/>
              <w:ind/>
              <w:jc w:val="center"/>
              <w:rPr>
                <w:rFonts w:ascii="Times New Roman" w:hAnsi="Times New Roman"/>
                <w:b w:val="1"/>
                <w:sz w:val="24"/>
              </w:rPr>
            </w:pPr>
            <w:r>
              <w:rPr>
                <w:rFonts w:ascii="Times New Roman" w:hAnsi="Times New Roman"/>
                <w:b w:val="1"/>
                <w:sz w:val="24"/>
              </w:rPr>
              <w:t>12</w:t>
            </w:r>
          </w:p>
        </w:tc>
        <w:tc>
          <w:tcPr>
            <w:tcW w:type="dxa" w:w="1590"/>
            <w:tcBorders>
              <w:top w:color="000000" w:sz="4" w:val="single"/>
              <w:bottom w:color="000000" w:sz="4" w:val="single"/>
            </w:tcBorders>
            <w:tcMar>
              <w:top w:type="dxa" w:w="0"/>
              <w:bottom w:type="dxa" w:w="0"/>
            </w:tcMar>
          </w:tcPr>
          <w:p w14:paraId="E7000000">
            <w:pPr>
              <w:pStyle w:val="Style_2"/>
              <w:spacing w:after="0" w:before="0" w:line="240" w:lineRule="auto"/>
              <w:ind/>
              <w:jc w:val="center"/>
              <w:rPr>
                <w:rFonts w:ascii="Times New Roman" w:hAnsi="Times New Roman"/>
                <w:b w:val="1"/>
                <w:sz w:val="24"/>
              </w:rPr>
            </w:pPr>
            <w:r>
              <w:rPr>
                <w:rFonts w:ascii="Times New Roman" w:hAnsi="Times New Roman"/>
                <w:b w:val="1"/>
                <w:sz w:val="24"/>
              </w:rPr>
              <w:t>12</w:t>
            </w:r>
          </w:p>
        </w:tc>
        <w:tc>
          <w:tcPr>
            <w:tcW w:type="dxa" w:w="1185"/>
            <w:tcBorders>
              <w:top w:color="000000" w:sz="4" w:val="single"/>
              <w:bottom w:color="000000" w:sz="4" w:val="single"/>
            </w:tcBorders>
            <w:tcMar>
              <w:top w:type="dxa" w:w="0"/>
              <w:bottom w:type="dxa" w:w="0"/>
            </w:tcMar>
          </w:tcPr>
          <w:p w14:paraId="E8000000">
            <w:pPr>
              <w:pStyle w:val="Style_2"/>
              <w:spacing w:after="0" w:before="0" w:line="240" w:lineRule="auto"/>
              <w:ind/>
              <w:jc w:val="center"/>
              <w:rPr>
                <w:rFonts w:ascii="Times New Roman" w:hAnsi="Times New Roman"/>
                <w:b w:val="1"/>
                <w:sz w:val="24"/>
              </w:rPr>
            </w:pPr>
            <w:r>
              <w:rPr>
                <w:rFonts w:ascii="Times New Roman" w:hAnsi="Times New Roman"/>
                <w:b w:val="1"/>
                <w:sz w:val="24"/>
              </w:rPr>
              <w:t>-</w:t>
            </w:r>
          </w:p>
        </w:tc>
        <w:tc>
          <w:tcPr>
            <w:tcW w:type="dxa" w:w="1305"/>
            <w:tcBorders>
              <w:top w:color="000000" w:sz="4" w:val="single"/>
              <w:bottom w:color="000000" w:sz="4" w:val="single"/>
            </w:tcBorders>
            <w:tcMar>
              <w:top w:type="dxa" w:w="0"/>
              <w:bottom w:type="dxa" w:w="0"/>
            </w:tcMar>
          </w:tcPr>
          <w:p w14:paraId="E9000000">
            <w:pPr>
              <w:pStyle w:val="Style_2"/>
              <w:spacing w:after="0" w:before="0" w:line="240" w:lineRule="auto"/>
              <w:ind/>
              <w:jc w:val="center"/>
              <w:rPr>
                <w:rFonts w:ascii="Times New Roman" w:hAnsi="Times New Roman"/>
                <w:sz w:val="24"/>
              </w:rPr>
            </w:pPr>
            <w:r>
              <w:rPr>
                <w:rFonts w:ascii="Times New Roman" w:hAnsi="Times New Roman"/>
                <w:sz w:val="24"/>
              </w:rPr>
              <w:t>8</w:t>
            </w:r>
          </w:p>
        </w:tc>
        <w:tc>
          <w:tcPr>
            <w:tcW w:type="dxa" w:w="795"/>
            <w:tcBorders>
              <w:top w:color="000000" w:sz="4" w:val="single"/>
              <w:bottom w:color="000000" w:sz="4" w:val="single"/>
            </w:tcBorders>
            <w:tcMar>
              <w:top w:type="dxa" w:w="0"/>
              <w:bottom w:type="dxa" w:w="0"/>
            </w:tcMar>
          </w:tcPr>
          <w:p w14:paraId="EA000000">
            <w:pPr>
              <w:pStyle w:val="Style_2"/>
              <w:spacing w:after="0" w:before="0" w:line="240" w:lineRule="auto"/>
              <w:ind/>
              <w:jc w:val="center"/>
              <w:rPr>
                <w:rFonts w:ascii="Times New Roman" w:hAnsi="Times New Roman"/>
                <w:sz w:val="24"/>
              </w:rPr>
            </w:pPr>
          </w:p>
        </w:tc>
        <w:tc>
          <w:tcPr>
            <w:tcW w:type="dxa" w:w="1080"/>
            <w:tcBorders>
              <w:top w:color="000000" w:sz="4" w:val="single"/>
              <w:bottom w:color="000000" w:sz="4" w:val="single"/>
            </w:tcBorders>
            <w:tcMar>
              <w:top w:type="dxa" w:w="0"/>
              <w:bottom w:type="dxa" w:w="0"/>
            </w:tcMar>
          </w:tcPr>
          <w:p w14:paraId="EB000000">
            <w:pPr>
              <w:pStyle w:val="Style_2"/>
              <w:spacing w:after="0" w:before="0" w:line="240" w:lineRule="auto"/>
              <w:ind/>
              <w:jc w:val="center"/>
              <w:rPr>
                <w:rFonts w:ascii="Times New Roman" w:hAnsi="Times New Roman"/>
                <w:b w:val="1"/>
                <w:sz w:val="24"/>
              </w:rPr>
            </w:pPr>
          </w:p>
        </w:tc>
        <w:tc>
          <w:tcPr>
            <w:tcW w:type="dxa" w:w="1020"/>
            <w:tcBorders>
              <w:top w:color="000000" w:sz="4" w:val="single"/>
              <w:bottom w:color="000000" w:sz="4" w:val="single"/>
            </w:tcBorders>
            <w:tcMar>
              <w:top w:type="dxa" w:w="0"/>
              <w:bottom w:type="dxa" w:w="0"/>
            </w:tcMar>
          </w:tcPr>
          <w:p w14:paraId="EC000000">
            <w:pPr>
              <w:pStyle w:val="Style_2"/>
              <w:spacing w:after="0" w:before="0" w:line="240" w:lineRule="auto"/>
              <w:ind/>
              <w:jc w:val="center"/>
              <w:rPr>
                <w:rFonts w:ascii="Times New Roman" w:hAnsi="Times New Roman"/>
                <w:b w:val="1"/>
                <w:sz w:val="24"/>
              </w:rPr>
            </w:pPr>
          </w:p>
        </w:tc>
      </w:tr>
      <w:tr>
        <w:trPr>
          <w:trHeight w:hRule="atLeast" w:val="23"/>
        </w:trPr>
        <w:tc>
          <w:tcPr>
            <w:tcW w:type="dxa" w:w="1827"/>
            <w:tcBorders>
              <w:top w:color="000000" w:sz="4" w:val="single"/>
              <w:bottom w:color="000000" w:sz="4" w:val="single"/>
            </w:tcBorders>
            <w:tcMar>
              <w:top w:type="dxa" w:w="0"/>
              <w:bottom w:type="dxa" w:w="0"/>
            </w:tcMar>
          </w:tcPr>
          <w:p w14:paraId="ED000000">
            <w:pPr>
              <w:pStyle w:val="Style_2"/>
              <w:spacing w:after="0" w:before="0" w:line="240" w:lineRule="auto"/>
              <w:ind/>
              <w:rPr>
                <w:rFonts w:ascii="Times New Roman" w:hAnsi="Times New Roman"/>
                <w:b w:val="1"/>
                <w:sz w:val="24"/>
              </w:rPr>
            </w:pPr>
          </w:p>
        </w:tc>
        <w:tc>
          <w:tcPr>
            <w:tcW w:type="dxa" w:w="3543"/>
            <w:tcBorders>
              <w:top w:color="000000" w:sz="4" w:val="single"/>
              <w:bottom w:color="000000" w:sz="4" w:val="single"/>
            </w:tcBorders>
            <w:tcMar>
              <w:top w:type="dxa" w:w="0"/>
              <w:bottom w:type="dxa" w:w="0"/>
            </w:tcMar>
          </w:tcPr>
          <w:p w14:paraId="EE000000">
            <w:pPr>
              <w:pStyle w:val="Style_2"/>
              <w:spacing w:after="0" w:before="0" w:line="240" w:lineRule="auto"/>
              <w:ind/>
              <w:rPr>
                <w:rFonts w:ascii="Times New Roman" w:hAnsi="Times New Roman"/>
                <w:sz w:val="24"/>
              </w:rPr>
            </w:pPr>
            <w:r>
              <w:rPr>
                <w:rFonts w:ascii="Times New Roman" w:hAnsi="Times New Roman"/>
                <w:sz w:val="24"/>
              </w:rPr>
              <w:t>Учебная практика</w:t>
            </w:r>
          </w:p>
        </w:tc>
        <w:tc>
          <w:tcPr>
            <w:tcW w:type="dxa" w:w="1080"/>
            <w:tcBorders>
              <w:top w:color="000000" w:sz="4" w:val="single"/>
              <w:bottom w:color="000000" w:sz="4" w:val="single"/>
            </w:tcBorders>
            <w:tcMar>
              <w:top w:type="dxa" w:w="0"/>
              <w:bottom w:type="dxa" w:w="0"/>
            </w:tcMar>
          </w:tcPr>
          <w:p w14:paraId="EF000000">
            <w:pPr>
              <w:pStyle w:val="Style_2"/>
              <w:spacing w:after="0" w:before="0" w:line="240" w:lineRule="auto"/>
              <w:ind/>
              <w:jc w:val="center"/>
              <w:rPr>
                <w:rFonts w:ascii="Times New Roman" w:hAnsi="Times New Roman"/>
                <w:b w:val="1"/>
                <w:sz w:val="24"/>
              </w:rPr>
            </w:pPr>
            <w:r>
              <w:rPr>
                <w:rFonts w:ascii="Times New Roman" w:hAnsi="Times New Roman"/>
                <w:b w:val="1"/>
                <w:sz w:val="24"/>
              </w:rPr>
              <w:t>36</w:t>
            </w:r>
          </w:p>
        </w:tc>
        <w:tc>
          <w:tcPr>
            <w:tcW w:type="dxa" w:w="630"/>
            <w:tcBorders>
              <w:top w:color="000000" w:sz="4" w:val="single"/>
              <w:bottom w:color="000000" w:sz="4" w:val="single"/>
            </w:tcBorders>
            <w:tcMar>
              <w:top w:type="dxa" w:w="0"/>
              <w:bottom w:type="dxa" w:w="0"/>
            </w:tcMar>
          </w:tcPr>
          <w:p w14:paraId="F0000000">
            <w:pPr>
              <w:pStyle w:val="Style_2"/>
              <w:spacing w:after="0" w:before="0" w:line="240" w:lineRule="auto"/>
              <w:ind/>
              <w:jc w:val="center"/>
              <w:rPr>
                <w:rFonts w:ascii="Times New Roman" w:hAnsi="Times New Roman"/>
                <w:b w:val="1"/>
                <w:sz w:val="24"/>
              </w:rPr>
            </w:pPr>
          </w:p>
        </w:tc>
        <w:tc>
          <w:tcPr>
            <w:tcW w:type="dxa" w:w="1020"/>
            <w:tcBorders>
              <w:top w:color="000000" w:sz="4" w:val="single"/>
              <w:bottom w:color="000000" w:sz="4" w:val="single"/>
            </w:tcBorders>
            <w:tcMar>
              <w:top w:type="dxa" w:w="0"/>
              <w:bottom w:type="dxa" w:w="0"/>
            </w:tcMar>
          </w:tcPr>
          <w:p w14:paraId="F1000000">
            <w:pPr>
              <w:pStyle w:val="Style_2"/>
              <w:spacing w:after="0" w:before="0" w:line="240" w:lineRule="auto"/>
              <w:ind/>
              <w:jc w:val="center"/>
              <w:rPr>
                <w:rFonts w:ascii="Times New Roman" w:hAnsi="Times New Roman"/>
                <w:b w:val="1"/>
                <w:sz w:val="24"/>
              </w:rPr>
            </w:pPr>
          </w:p>
        </w:tc>
        <w:tc>
          <w:tcPr>
            <w:tcW w:type="dxa" w:w="1590"/>
            <w:tcBorders>
              <w:top w:color="000000" w:sz="4" w:val="single"/>
              <w:bottom w:color="000000" w:sz="4" w:val="single"/>
            </w:tcBorders>
            <w:tcMar>
              <w:top w:type="dxa" w:w="0"/>
              <w:bottom w:type="dxa" w:w="0"/>
            </w:tcMar>
          </w:tcPr>
          <w:p w14:paraId="F2000000">
            <w:pPr>
              <w:pStyle w:val="Style_2"/>
              <w:spacing w:after="0" w:before="0" w:line="240" w:lineRule="auto"/>
              <w:ind/>
              <w:jc w:val="center"/>
              <w:rPr>
                <w:rFonts w:ascii="Times New Roman" w:hAnsi="Times New Roman"/>
                <w:b w:val="1"/>
                <w:sz w:val="24"/>
              </w:rPr>
            </w:pPr>
          </w:p>
        </w:tc>
        <w:tc>
          <w:tcPr>
            <w:tcW w:type="dxa" w:w="1185"/>
            <w:tcBorders>
              <w:top w:color="000000" w:sz="4" w:val="single"/>
              <w:bottom w:color="000000" w:sz="4" w:val="single"/>
            </w:tcBorders>
            <w:tcMar>
              <w:top w:type="dxa" w:w="0"/>
              <w:bottom w:type="dxa" w:w="0"/>
            </w:tcMar>
          </w:tcPr>
          <w:p w14:paraId="F3000000">
            <w:pPr>
              <w:pStyle w:val="Style_2"/>
              <w:spacing w:after="0" w:before="0" w:line="240" w:lineRule="auto"/>
              <w:ind/>
              <w:jc w:val="center"/>
              <w:rPr>
                <w:rFonts w:ascii="Times New Roman" w:hAnsi="Times New Roman"/>
                <w:b w:val="1"/>
                <w:sz w:val="24"/>
              </w:rPr>
            </w:pPr>
            <w:r>
              <w:rPr>
                <w:rFonts w:ascii="Times New Roman" w:hAnsi="Times New Roman"/>
                <w:b w:val="1"/>
                <w:sz w:val="24"/>
              </w:rPr>
              <w:t>-</w:t>
            </w:r>
          </w:p>
        </w:tc>
        <w:tc>
          <w:tcPr>
            <w:tcW w:type="dxa" w:w="1305"/>
            <w:tcBorders>
              <w:top w:color="000000" w:sz="4" w:val="single"/>
              <w:bottom w:color="000000" w:sz="4" w:val="single"/>
            </w:tcBorders>
            <w:tcMar>
              <w:top w:type="dxa" w:w="0"/>
              <w:bottom w:type="dxa" w:w="0"/>
            </w:tcMar>
          </w:tcPr>
          <w:p w14:paraId="F4000000">
            <w:pPr>
              <w:pStyle w:val="Style_2"/>
              <w:spacing w:after="0" w:before="0" w:line="240" w:lineRule="auto"/>
              <w:ind/>
              <w:jc w:val="center"/>
              <w:rPr>
                <w:rFonts w:ascii="Times New Roman" w:hAnsi="Times New Roman"/>
                <w:b w:val="1"/>
                <w:sz w:val="24"/>
              </w:rPr>
            </w:pPr>
          </w:p>
        </w:tc>
        <w:tc>
          <w:tcPr>
            <w:tcW w:type="dxa" w:w="795"/>
            <w:tcBorders>
              <w:top w:color="000000" w:sz="4" w:val="single"/>
              <w:bottom w:color="000000" w:sz="4" w:val="single"/>
            </w:tcBorders>
            <w:tcMar>
              <w:top w:type="dxa" w:w="0"/>
              <w:bottom w:type="dxa" w:w="0"/>
            </w:tcMar>
          </w:tcPr>
          <w:p w14:paraId="F5000000">
            <w:pPr>
              <w:pStyle w:val="Style_2"/>
              <w:spacing w:after="0" w:before="0" w:line="240" w:lineRule="auto"/>
              <w:ind/>
              <w:jc w:val="center"/>
              <w:rPr>
                <w:rFonts w:ascii="Times New Roman" w:hAnsi="Times New Roman"/>
                <w:b w:val="1"/>
                <w:sz w:val="24"/>
              </w:rPr>
            </w:pPr>
          </w:p>
        </w:tc>
        <w:tc>
          <w:tcPr>
            <w:tcW w:type="dxa" w:w="1080"/>
            <w:tcBorders>
              <w:top w:color="000000" w:sz="4" w:val="single"/>
              <w:bottom w:color="000000" w:sz="4" w:val="single"/>
            </w:tcBorders>
            <w:tcMar>
              <w:top w:type="dxa" w:w="0"/>
              <w:bottom w:type="dxa" w:w="0"/>
            </w:tcMar>
          </w:tcPr>
          <w:p w14:paraId="F6000000">
            <w:pPr>
              <w:pStyle w:val="Style_2"/>
              <w:spacing w:after="0" w:before="0" w:line="240" w:lineRule="auto"/>
              <w:ind/>
              <w:jc w:val="center"/>
              <w:rPr>
                <w:rFonts w:ascii="Times New Roman" w:hAnsi="Times New Roman"/>
                <w:b w:val="1"/>
                <w:sz w:val="24"/>
              </w:rPr>
            </w:pPr>
            <w:r>
              <w:rPr>
                <w:rFonts w:ascii="Times New Roman" w:hAnsi="Times New Roman"/>
                <w:b w:val="1"/>
                <w:sz w:val="24"/>
              </w:rPr>
              <w:t>36</w:t>
            </w:r>
          </w:p>
        </w:tc>
        <w:tc>
          <w:tcPr>
            <w:tcW w:type="dxa" w:w="1020"/>
            <w:tcBorders>
              <w:top w:color="000000" w:sz="4" w:val="single"/>
              <w:bottom w:color="000000" w:sz="4" w:val="single"/>
            </w:tcBorders>
            <w:tcMar>
              <w:top w:type="dxa" w:w="0"/>
              <w:bottom w:type="dxa" w:w="0"/>
            </w:tcMar>
          </w:tcPr>
          <w:p w14:paraId="F7000000">
            <w:pPr>
              <w:pStyle w:val="Style_2"/>
              <w:spacing w:after="0" w:before="0" w:line="240" w:lineRule="auto"/>
              <w:ind/>
              <w:jc w:val="center"/>
              <w:rPr>
                <w:rFonts w:ascii="Times New Roman" w:hAnsi="Times New Roman"/>
                <w:b w:val="1"/>
                <w:sz w:val="24"/>
              </w:rPr>
            </w:pPr>
          </w:p>
        </w:tc>
      </w:tr>
      <w:tr>
        <w:trPr>
          <w:trHeight w:hRule="atLeast" w:val="429"/>
        </w:trPr>
        <w:tc>
          <w:tcPr>
            <w:tcW w:type="dxa" w:w="1827"/>
            <w:tcBorders>
              <w:top w:color="000000" w:sz="4" w:val="single"/>
              <w:bottom w:color="000000" w:sz="4" w:val="single"/>
            </w:tcBorders>
            <w:tcMar>
              <w:top w:type="dxa" w:w="0"/>
              <w:bottom w:type="dxa" w:w="0"/>
            </w:tcMar>
          </w:tcPr>
          <w:p w14:paraId="F8000000">
            <w:pPr>
              <w:pStyle w:val="Style_2"/>
              <w:spacing w:after="0" w:before="0" w:line="240" w:lineRule="auto"/>
              <w:ind/>
              <w:rPr>
                <w:rFonts w:ascii="Times New Roman" w:hAnsi="Times New Roman"/>
                <w:b w:val="1"/>
                <w:sz w:val="24"/>
              </w:rPr>
            </w:pPr>
          </w:p>
        </w:tc>
        <w:tc>
          <w:tcPr>
            <w:tcW w:type="dxa" w:w="3543"/>
            <w:tcBorders>
              <w:top w:color="000000" w:sz="4" w:val="single"/>
              <w:bottom w:color="000000" w:sz="4" w:val="single"/>
            </w:tcBorders>
            <w:tcMar>
              <w:top w:type="dxa" w:w="0"/>
              <w:bottom w:type="dxa" w:w="0"/>
            </w:tcMar>
          </w:tcPr>
          <w:p w14:paraId="F9000000">
            <w:pPr>
              <w:pStyle w:val="Style_2"/>
              <w:spacing w:after="0" w:before="0" w:line="240" w:lineRule="auto"/>
              <w:ind/>
              <w:rPr>
                <w:rFonts w:ascii="Times New Roman" w:hAnsi="Times New Roman"/>
                <w:sz w:val="24"/>
              </w:rPr>
            </w:pPr>
            <w:r>
              <w:rPr>
                <w:rFonts w:ascii="Times New Roman" w:hAnsi="Times New Roman"/>
                <w:sz w:val="24"/>
              </w:rPr>
              <w:t>Производственная практика</w:t>
            </w:r>
          </w:p>
        </w:tc>
        <w:tc>
          <w:tcPr>
            <w:tcW w:type="dxa" w:w="1080"/>
            <w:tcBorders>
              <w:top w:color="000000" w:sz="4" w:val="single"/>
              <w:bottom w:color="000000" w:sz="4" w:val="single"/>
            </w:tcBorders>
            <w:tcMar>
              <w:top w:type="dxa" w:w="0"/>
              <w:bottom w:type="dxa" w:w="0"/>
            </w:tcMar>
          </w:tcPr>
          <w:p w14:paraId="FA000000">
            <w:pPr>
              <w:pStyle w:val="Style_2"/>
              <w:spacing w:after="0" w:before="0" w:line="240" w:lineRule="auto"/>
              <w:ind/>
              <w:jc w:val="center"/>
              <w:rPr>
                <w:rFonts w:ascii="Times New Roman" w:hAnsi="Times New Roman"/>
                <w:b w:val="1"/>
                <w:sz w:val="24"/>
              </w:rPr>
            </w:pPr>
            <w:r>
              <w:rPr>
                <w:rFonts w:ascii="Times New Roman" w:hAnsi="Times New Roman"/>
                <w:b w:val="1"/>
                <w:sz w:val="24"/>
              </w:rPr>
              <w:t>36</w:t>
            </w:r>
          </w:p>
        </w:tc>
        <w:tc>
          <w:tcPr>
            <w:tcW w:type="dxa" w:w="630"/>
            <w:tcBorders>
              <w:top w:color="000000" w:sz="4" w:val="single"/>
              <w:bottom w:color="000000" w:sz="4" w:val="single"/>
            </w:tcBorders>
            <w:tcMar>
              <w:top w:type="dxa" w:w="0"/>
              <w:bottom w:type="dxa" w:w="0"/>
            </w:tcMar>
          </w:tcPr>
          <w:p w14:paraId="FB000000">
            <w:pPr>
              <w:pStyle w:val="Style_2"/>
              <w:spacing w:after="0" w:before="0" w:line="240" w:lineRule="auto"/>
              <w:ind/>
              <w:jc w:val="center"/>
              <w:rPr>
                <w:rFonts w:ascii="Times New Roman" w:hAnsi="Times New Roman"/>
                <w:b w:val="1"/>
                <w:sz w:val="24"/>
              </w:rPr>
            </w:pPr>
          </w:p>
        </w:tc>
        <w:tc>
          <w:tcPr>
            <w:tcW w:type="dxa" w:w="1020"/>
            <w:tcBorders>
              <w:top w:color="000000" w:sz="4" w:val="single"/>
              <w:bottom w:color="000000" w:sz="4" w:val="single"/>
            </w:tcBorders>
            <w:tcMar>
              <w:top w:type="dxa" w:w="0"/>
              <w:bottom w:type="dxa" w:w="0"/>
            </w:tcMar>
          </w:tcPr>
          <w:p w14:paraId="FC000000">
            <w:pPr>
              <w:pStyle w:val="Style_2"/>
              <w:spacing w:after="0" w:before="0" w:line="240" w:lineRule="auto"/>
              <w:ind/>
              <w:jc w:val="center"/>
              <w:rPr>
                <w:rFonts w:ascii="Times New Roman" w:hAnsi="Times New Roman"/>
                <w:b w:val="1"/>
                <w:sz w:val="24"/>
              </w:rPr>
            </w:pPr>
          </w:p>
        </w:tc>
        <w:tc>
          <w:tcPr>
            <w:tcW w:type="dxa" w:w="1590"/>
            <w:tcBorders>
              <w:top w:color="000000" w:sz="4" w:val="single"/>
              <w:bottom w:color="000000" w:sz="4" w:val="single"/>
            </w:tcBorders>
            <w:tcMar>
              <w:top w:type="dxa" w:w="0"/>
              <w:bottom w:type="dxa" w:w="0"/>
            </w:tcMar>
          </w:tcPr>
          <w:p w14:paraId="FD000000">
            <w:pPr>
              <w:pStyle w:val="Style_2"/>
              <w:spacing w:after="0" w:before="0" w:line="240" w:lineRule="auto"/>
              <w:ind/>
              <w:jc w:val="center"/>
              <w:rPr>
                <w:rFonts w:ascii="Times New Roman" w:hAnsi="Times New Roman"/>
                <w:b w:val="1"/>
                <w:sz w:val="24"/>
              </w:rPr>
            </w:pPr>
          </w:p>
        </w:tc>
        <w:tc>
          <w:tcPr>
            <w:tcW w:type="dxa" w:w="1185"/>
            <w:tcBorders>
              <w:top w:color="000000" w:sz="4" w:val="single"/>
              <w:bottom w:color="000000" w:sz="4" w:val="single"/>
            </w:tcBorders>
            <w:tcMar>
              <w:top w:type="dxa" w:w="0"/>
              <w:bottom w:type="dxa" w:w="0"/>
            </w:tcMar>
          </w:tcPr>
          <w:p w14:paraId="FE000000">
            <w:pPr>
              <w:pStyle w:val="Style_2"/>
              <w:spacing w:after="0" w:before="0" w:line="240" w:lineRule="auto"/>
              <w:ind/>
              <w:jc w:val="center"/>
              <w:rPr>
                <w:rFonts w:ascii="Times New Roman" w:hAnsi="Times New Roman"/>
                <w:b w:val="1"/>
                <w:sz w:val="24"/>
              </w:rPr>
            </w:pPr>
            <w:r>
              <w:rPr>
                <w:rFonts w:ascii="Times New Roman" w:hAnsi="Times New Roman"/>
                <w:b w:val="1"/>
                <w:sz w:val="24"/>
              </w:rPr>
              <w:t>-</w:t>
            </w:r>
          </w:p>
        </w:tc>
        <w:tc>
          <w:tcPr>
            <w:tcW w:type="dxa" w:w="1305"/>
            <w:tcBorders>
              <w:top w:color="000000" w:sz="4" w:val="single"/>
              <w:bottom w:color="000000" w:sz="4" w:val="single"/>
            </w:tcBorders>
            <w:tcMar>
              <w:top w:type="dxa" w:w="0"/>
              <w:bottom w:type="dxa" w:w="0"/>
            </w:tcMar>
          </w:tcPr>
          <w:p w14:paraId="FF000000">
            <w:pPr>
              <w:pStyle w:val="Style_2"/>
              <w:spacing w:after="0" w:before="0" w:line="240" w:lineRule="auto"/>
              <w:ind/>
              <w:jc w:val="center"/>
              <w:rPr>
                <w:rFonts w:ascii="Times New Roman" w:hAnsi="Times New Roman"/>
                <w:b w:val="1"/>
                <w:sz w:val="24"/>
              </w:rPr>
            </w:pPr>
          </w:p>
        </w:tc>
        <w:tc>
          <w:tcPr>
            <w:tcW w:type="dxa" w:w="795"/>
            <w:tcBorders>
              <w:top w:color="000000" w:sz="4" w:val="single"/>
              <w:bottom w:color="000000" w:sz="4" w:val="single"/>
            </w:tcBorders>
            <w:tcMar>
              <w:top w:type="dxa" w:w="0"/>
              <w:bottom w:type="dxa" w:w="0"/>
            </w:tcMar>
          </w:tcPr>
          <w:p w14:paraId="00010000">
            <w:pPr>
              <w:pStyle w:val="Style_2"/>
              <w:spacing w:after="0" w:before="0" w:line="240" w:lineRule="auto"/>
              <w:ind/>
              <w:jc w:val="center"/>
              <w:rPr>
                <w:rFonts w:ascii="Times New Roman" w:hAnsi="Times New Roman"/>
                <w:b w:val="1"/>
                <w:sz w:val="24"/>
              </w:rPr>
            </w:pPr>
          </w:p>
        </w:tc>
        <w:tc>
          <w:tcPr>
            <w:tcW w:type="dxa" w:w="1080"/>
            <w:tcBorders>
              <w:top w:color="000000" w:sz="4" w:val="single"/>
              <w:bottom w:color="000000" w:sz="4" w:val="single"/>
            </w:tcBorders>
            <w:tcMar>
              <w:top w:type="dxa" w:w="0"/>
              <w:bottom w:type="dxa" w:w="0"/>
            </w:tcMar>
          </w:tcPr>
          <w:p w14:paraId="01010000">
            <w:pPr>
              <w:pStyle w:val="Style_2"/>
              <w:spacing w:after="0" w:before="0" w:line="240" w:lineRule="auto"/>
              <w:ind/>
              <w:jc w:val="center"/>
              <w:rPr>
                <w:rFonts w:ascii="Times New Roman" w:hAnsi="Times New Roman"/>
                <w:b w:val="1"/>
                <w:sz w:val="24"/>
              </w:rPr>
            </w:pPr>
          </w:p>
        </w:tc>
        <w:tc>
          <w:tcPr>
            <w:tcW w:type="dxa" w:w="1020"/>
            <w:tcBorders>
              <w:top w:color="000000" w:sz="4" w:val="single"/>
              <w:bottom w:color="000000" w:sz="4" w:val="single"/>
            </w:tcBorders>
            <w:tcMar>
              <w:top w:type="dxa" w:w="0"/>
              <w:bottom w:type="dxa" w:w="0"/>
            </w:tcMar>
          </w:tcPr>
          <w:p w14:paraId="02010000">
            <w:pPr>
              <w:pStyle w:val="Style_2"/>
              <w:spacing w:after="0" w:before="0" w:line="240" w:lineRule="auto"/>
              <w:ind/>
              <w:jc w:val="center"/>
              <w:rPr>
                <w:rFonts w:ascii="Times New Roman" w:hAnsi="Times New Roman"/>
                <w:b w:val="1"/>
                <w:sz w:val="24"/>
              </w:rPr>
            </w:pPr>
            <w:r>
              <w:rPr>
                <w:rFonts w:ascii="Times New Roman" w:hAnsi="Times New Roman"/>
                <w:b w:val="1"/>
                <w:sz w:val="24"/>
              </w:rPr>
              <w:t>36</w:t>
            </w:r>
          </w:p>
        </w:tc>
      </w:tr>
      <w:tr>
        <w:trPr>
          <w:trHeight w:hRule="atLeast" w:val="23"/>
        </w:trPr>
        <w:tc>
          <w:tcPr>
            <w:tcW w:type="dxa" w:w="1827"/>
            <w:tcBorders>
              <w:top w:color="000000" w:sz="4" w:val="single"/>
              <w:bottom w:color="000000" w:sz="4" w:val="single"/>
            </w:tcBorders>
            <w:tcMar>
              <w:top w:type="dxa" w:w="0"/>
              <w:bottom w:type="dxa" w:w="0"/>
            </w:tcMar>
          </w:tcPr>
          <w:p w14:paraId="03010000">
            <w:pPr>
              <w:pStyle w:val="Style_2"/>
              <w:spacing w:after="0" w:before="0" w:line="240" w:lineRule="auto"/>
              <w:ind/>
              <w:rPr>
                <w:rFonts w:ascii="Times New Roman" w:hAnsi="Times New Roman"/>
                <w:b w:val="1"/>
                <w:i w:val="1"/>
                <w:sz w:val="24"/>
              </w:rPr>
            </w:pPr>
          </w:p>
        </w:tc>
        <w:tc>
          <w:tcPr>
            <w:tcW w:type="dxa" w:w="3543"/>
            <w:tcBorders>
              <w:top w:color="000000" w:sz="4" w:val="single"/>
              <w:bottom w:color="000000" w:sz="4" w:val="single"/>
            </w:tcBorders>
            <w:tcMar>
              <w:top w:type="dxa" w:w="0"/>
              <w:bottom w:type="dxa" w:w="0"/>
            </w:tcMar>
          </w:tcPr>
          <w:p w14:paraId="04010000">
            <w:pPr>
              <w:pStyle w:val="Style_2"/>
              <w:spacing w:after="0" w:before="0" w:line="240" w:lineRule="auto"/>
              <w:ind/>
              <w:rPr>
                <w:rFonts w:ascii="Times New Roman" w:hAnsi="Times New Roman"/>
                <w:sz w:val="24"/>
              </w:rPr>
            </w:pPr>
            <w:r>
              <w:rPr>
                <w:rFonts w:ascii="Times New Roman" w:hAnsi="Times New Roman"/>
                <w:sz w:val="24"/>
              </w:rPr>
              <w:t>Промежуточная аттестация</w:t>
            </w:r>
          </w:p>
        </w:tc>
        <w:tc>
          <w:tcPr>
            <w:tcW w:type="dxa" w:w="1080"/>
            <w:tcBorders>
              <w:top w:color="000000" w:sz="4" w:val="single"/>
              <w:bottom w:color="000000" w:sz="4" w:val="single"/>
            </w:tcBorders>
            <w:tcMar>
              <w:top w:type="dxa" w:w="0"/>
              <w:bottom w:type="dxa" w:w="0"/>
            </w:tcMar>
          </w:tcPr>
          <w:p w14:paraId="05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c>
          <w:tcPr>
            <w:tcW w:type="dxa" w:w="630"/>
            <w:tcBorders>
              <w:top w:color="000000" w:sz="4" w:val="single"/>
              <w:bottom w:color="000000" w:sz="4" w:val="single"/>
            </w:tcBorders>
            <w:shd w:fill="C0C0C0" w:val="clear"/>
            <w:tcMar>
              <w:top w:type="dxa" w:w="0"/>
              <w:bottom w:type="dxa" w:w="0"/>
            </w:tcMar>
          </w:tcPr>
          <w:p w14:paraId="06010000">
            <w:pPr>
              <w:pStyle w:val="Style_2"/>
              <w:spacing w:after="0" w:before="0" w:line="240" w:lineRule="auto"/>
              <w:ind/>
              <w:jc w:val="center"/>
              <w:rPr>
                <w:rFonts w:ascii="Times New Roman" w:hAnsi="Times New Roman"/>
                <w:b w:val="1"/>
                <w:i w:val="1"/>
                <w:sz w:val="24"/>
              </w:rPr>
            </w:pPr>
          </w:p>
        </w:tc>
        <w:tc>
          <w:tcPr>
            <w:tcW w:type="dxa" w:w="1020"/>
            <w:tcBorders>
              <w:top w:color="000000" w:sz="4" w:val="single"/>
              <w:bottom w:color="000000" w:sz="4" w:val="single"/>
            </w:tcBorders>
            <w:shd w:fill="C0C0C0" w:val="clear"/>
            <w:tcMar>
              <w:top w:type="dxa" w:w="0"/>
              <w:bottom w:type="dxa" w:w="0"/>
            </w:tcMar>
          </w:tcPr>
          <w:p w14:paraId="07010000">
            <w:pPr>
              <w:pStyle w:val="Style_2"/>
              <w:spacing w:after="0" w:before="0" w:line="240" w:lineRule="auto"/>
              <w:ind/>
              <w:jc w:val="center"/>
              <w:rPr>
                <w:rFonts w:ascii="Times New Roman" w:hAnsi="Times New Roman"/>
                <w:b w:val="1"/>
                <w:i w:val="1"/>
                <w:sz w:val="24"/>
              </w:rPr>
            </w:pPr>
          </w:p>
        </w:tc>
        <w:tc>
          <w:tcPr>
            <w:tcW w:type="dxa" w:w="1590"/>
            <w:tcBorders>
              <w:top w:color="000000" w:sz="4" w:val="single"/>
              <w:bottom w:color="000000" w:sz="4" w:val="single"/>
            </w:tcBorders>
            <w:shd w:fill="C0C0C0" w:val="clear"/>
            <w:tcMar>
              <w:top w:type="dxa" w:w="0"/>
              <w:bottom w:type="dxa" w:w="0"/>
            </w:tcMar>
          </w:tcPr>
          <w:p w14:paraId="08010000">
            <w:pPr>
              <w:pStyle w:val="Style_2"/>
              <w:spacing w:after="0" w:before="0" w:line="240" w:lineRule="auto"/>
              <w:ind/>
              <w:jc w:val="center"/>
              <w:rPr>
                <w:rFonts w:ascii="Times New Roman" w:hAnsi="Times New Roman"/>
                <w:b w:val="1"/>
                <w:i w:val="1"/>
                <w:sz w:val="24"/>
              </w:rPr>
            </w:pPr>
          </w:p>
        </w:tc>
        <w:tc>
          <w:tcPr>
            <w:tcW w:type="dxa" w:w="4365"/>
            <w:gridSpan w:val="4"/>
            <w:tcBorders>
              <w:top w:color="000000" w:sz="4" w:val="single"/>
              <w:bottom w:color="000000" w:sz="4" w:val="single"/>
            </w:tcBorders>
            <w:shd w:fill="C0C0C0" w:val="clear"/>
            <w:tcMar>
              <w:top w:type="dxa" w:w="0"/>
              <w:bottom w:type="dxa" w:w="0"/>
            </w:tcMar>
          </w:tcPr>
          <w:p w14:paraId="09010000">
            <w:pPr>
              <w:pStyle w:val="Style_2"/>
              <w:spacing w:after="0" w:before="0" w:line="240" w:lineRule="auto"/>
              <w:ind/>
              <w:jc w:val="center"/>
              <w:rPr>
                <w:rFonts w:ascii="Times New Roman" w:hAnsi="Times New Roman"/>
                <w:b w:val="1"/>
                <w:i w:val="1"/>
                <w:sz w:val="24"/>
              </w:rPr>
            </w:pPr>
          </w:p>
        </w:tc>
        <w:tc>
          <w:tcPr>
            <w:tcW w:type="dxa" w:w="1020"/>
            <w:tcBorders>
              <w:top w:color="000000" w:sz="4" w:val="single"/>
              <w:bottom w:color="000000" w:sz="4" w:val="single"/>
            </w:tcBorders>
            <w:tcMar>
              <w:top w:type="dxa" w:w="0"/>
              <w:bottom w:type="dxa" w:w="0"/>
            </w:tcMar>
          </w:tcPr>
          <w:p w14:paraId="0A010000">
            <w:pPr>
              <w:pStyle w:val="Style_2"/>
              <w:spacing w:after="0" w:before="0" w:line="240" w:lineRule="auto"/>
              <w:ind/>
              <w:jc w:val="center"/>
              <w:rPr>
                <w:rFonts w:ascii="Times New Roman" w:hAnsi="Times New Roman"/>
                <w:b w:val="1"/>
                <w:i w:val="1"/>
                <w:sz w:val="24"/>
              </w:rPr>
            </w:pPr>
          </w:p>
        </w:tc>
      </w:tr>
      <w:tr>
        <w:trPr>
          <w:trHeight w:hRule="atLeast" w:val="23"/>
        </w:trPr>
        <w:tc>
          <w:tcPr>
            <w:tcW w:type="dxa" w:w="1827"/>
            <w:tcBorders>
              <w:bottom w:color="000000" w:sz="4" w:val="single"/>
            </w:tcBorders>
            <w:tcMar>
              <w:top w:type="dxa" w:w="0"/>
              <w:bottom w:type="dxa" w:w="0"/>
            </w:tcMar>
          </w:tcPr>
          <w:p w14:paraId="0B010000">
            <w:pPr>
              <w:pStyle w:val="Style_2"/>
              <w:spacing w:after="0" w:before="0" w:line="240" w:lineRule="auto"/>
              <w:ind/>
              <w:rPr>
                <w:rFonts w:ascii="Times New Roman" w:hAnsi="Times New Roman"/>
                <w:b w:val="1"/>
                <w:i w:val="1"/>
                <w:sz w:val="24"/>
              </w:rPr>
            </w:pPr>
          </w:p>
        </w:tc>
        <w:tc>
          <w:tcPr>
            <w:tcW w:type="dxa" w:w="3543"/>
            <w:tcBorders>
              <w:bottom w:color="000000" w:sz="4" w:val="single"/>
            </w:tcBorders>
            <w:tcMar>
              <w:top w:type="dxa" w:w="0"/>
              <w:bottom w:type="dxa" w:w="0"/>
            </w:tcMar>
          </w:tcPr>
          <w:p w14:paraId="0C010000">
            <w:pPr>
              <w:pStyle w:val="Style_2"/>
              <w:spacing w:after="0" w:before="0" w:line="240" w:lineRule="auto"/>
              <w:ind/>
              <w:rPr>
                <w:rFonts w:ascii="Times New Roman" w:hAnsi="Times New Roman"/>
                <w:sz w:val="24"/>
              </w:rPr>
            </w:pPr>
            <w:r>
              <w:rPr>
                <w:rFonts w:ascii="Times New Roman" w:hAnsi="Times New Roman"/>
                <w:sz w:val="24"/>
              </w:rPr>
              <w:t>Консультации</w:t>
            </w:r>
          </w:p>
        </w:tc>
        <w:tc>
          <w:tcPr>
            <w:tcW w:type="dxa" w:w="1080"/>
            <w:tcBorders>
              <w:bottom w:color="000000" w:sz="4" w:val="single"/>
            </w:tcBorders>
            <w:tcMar>
              <w:top w:type="dxa" w:w="0"/>
              <w:bottom w:type="dxa" w:w="0"/>
            </w:tcMar>
          </w:tcPr>
          <w:p w14:paraId="0D010000">
            <w:pPr>
              <w:pStyle w:val="Style_2"/>
              <w:spacing w:after="0" w:before="0" w:line="240" w:lineRule="auto"/>
              <w:ind/>
              <w:jc w:val="center"/>
              <w:rPr>
                <w:rFonts w:ascii="Times New Roman" w:hAnsi="Times New Roman"/>
                <w:b w:val="1"/>
                <w:sz w:val="24"/>
              </w:rPr>
            </w:pPr>
            <w:r>
              <w:rPr>
                <w:rFonts w:ascii="Times New Roman" w:hAnsi="Times New Roman"/>
                <w:b w:val="1"/>
                <w:sz w:val="24"/>
              </w:rPr>
              <w:t>2</w:t>
            </w:r>
          </w:p>
        </w:tc>
        <w:tc>
          <w:tcPr>
            <w:tcW w:type="dxa" w:w="630"/>
            <w:tcBorders>
              <w:bottom w:color="000000" w:sz="4" w:val="single"/>
            </w:tcBorders>
            <w:shd w:fill="C0C0C0" w:val="clear"/>
            <w:tcMar>
              <w:top w:type="dxa" w:w="0"/>
              <w:bottom w:type="dxa" w:w="0"/>
            </w:tcMar>
          </w:tcPr>
          <w:p w14:paraId="0E010000">
            <w:pPr>
              <w:pStyle w:val="Style_2"/>
              <w:spacing w:after="0" w:before="0" w:line="240" w:lineRule="auto"/>
              <w:ind/>
              <w:jc w:val="center"/>
              <w:rPr>
                <w:rFonts w:ascii="Times New Roman" w:hAnsi="Times New Roman"/>
                <w:b w:val="1"/>
                <w:i w:val="1"/>
                <w:sz w:val="24"/>
              </w:rPr>
            </w:pPr>
          </w:p>
        </w:tc>
        <w:tc>
          <w:tcPr>
            <w:tcW w:type="dxa" w:w="1020"/>
            <w:tcBorders>
              <w:bottom w:color="000000" w:sz="4" w:val="single"/>
            </w:tcBorders>
            <w:shd w:fill="C0C0C0" w:val="clear"/>
            <w:tcMar>
              <w:top w:type="dxa" w:w="0"/>
              <w:bottom w:type="dxa" w:w="0"/>
            </w:tcMar>
          </w:tcPr>
          <w:p w14:paraId="0F010000">
            <w:pPr>
              <w:pStyle w:val="Style_2"/>
              <w:spacing w:after="0" w:before="0" w:line="240" w:lineRule="auto"/>
              <w:ind/>
              <w:jc w:val="center"/>
              <w:rPr>
                <w:rFonts w:ascii="Times New Roman" w:hAnsi="Times New Roman"/>
                <w:b w:val="1"/>
                <w:i w:val="1"/>
                <w:sz w:val="24"/>
              </w:rPr>
            </w:pPr>
          </w:p>
        </w:tc>
        <w:tc>
          <w:tcPr>
            <w:tcW w:type="dxa" w:w="1590"/>
            <w:tcBorders>
              <w:bottom w:color="000000" w:sz="4" w:val="single"/>
            </w:tcBorders>
            <w:shd w:fill="C0C0C0" w:val="clear"/>
            <w:tcMar>
              <w:top w:type="dxa" w:w="0"/>
              <w:bottom w:type="dxa" w:w="0"/>
            </w:tcMar>
          </w:tcPr>
          <w:p w14:paraId="10010000">
            <w:pPr>
              <w:pStyle w:val="Style_2"/>
              <w:spacing w:after="0" w:before="0" w:line="240" w:lineRule="auto"/>
              <w:ind/>
              <w:jc w:val="center"/>
              <w:rPr>
                <w:rFonts w:ascii="Times New Roman" w:hAnsi="Times New Roman"/>
                <w:b w:val="1"/>
                <w:i w:val="1"/>
                <w:sz w:val="24"/>
              </w:rPr>
            </w:pPr>
          </w:p>
        </w:tc>
        <w:tc>
          <w:tcPr>
            <w:tcW w:type="dxa" w:w="4365"/>
            <w:gridSpan w:val="4"/>
            <w:tcBorders>
              <w:bottom w:color="000000" w:sz="4" w:val="single"/>
            </w:tcBorders>
            <w:shd w:fill="C0C0C0" w:val="clear"/>
            <w:tcMar>
              <w:top w:type="dxa" w:w="0"/>
              <w:bottom w:type="dxa" w:w="0"/>
            </w:tcMar>
          </w:tcPr>
          <w:p w14:paraId="11010000">
            <w:pPr>
              <w:pStyle w:val="Style_2"/>
              <w:spacing w:after="0" w:before="0" w:line="240" w:lineRule="auto"/>
              <w:ind/>
              <w:jc w:val="center"/>
              <w:rPr>
                <w:rFonts w:ascii="Times New Roman" w:hAnsi="Times New Roman"/>
                <w:b w:val="1"/>
                <w:i w:val="1"/>
                <w:sz w:val="24"/>
              </w:rPr>
            </w:pPr>
          </w:p>
        </w:tc>
        <w:tc>
          <w:tcPr>
            <w:tcW w:type="dxa" w:w="1020"/>
            <w:tcBorders>
              <w:bottom w:color="000000" w:sz="4" w:val="single"/>
            </w:tcBorders>
            <w:tcMar>
              <w:top w:type="dxa" w:w="0"/>
              <w:bottom w:type="dxa" w:w="0"/>
            </w:tcMar>
          </w:tcPr>
          <w:p w14:paraId="12010000">
            <w:pPr>
              <w:pStyle w:val="Style_2"/>
              <w:spacing w:after="0" w:before="0" w:line="240" w:lineRule="auto"/>
              <w:ind/>
              <w:jc w:val="center"/>
              <w:rPr>
                <w:rFonts w:ascii="Times New Roman" w:hAnsi="Times New Roman"/>
                <w:b w:val="1"/>
                <w:i w:val="1"/>
                <w:sz w:val="24"/>
              </w:rPr>
            </w:pPr>
          </w:p>
        </w:tc>
      </w:tr>
      <w:tr>
        <w:trPr>
          <w:trHeight w:hRule="atLeast" w:val="23"/>
        </w:trPr>
        <w:tc>
          <w:tcPr>
            <w:tcW w:type="dxa" w:w="1827"/>
            <w:tcBorders>
              <w:bottom w:color="000000" w:sz="4" w:val="single"/>
            </w:tcBorders>
            <w:tcMar>
              <w:top w:type="dxa" w:w="0"/>
              <w:bottom w:type="dxa" w:w="0"/>
            </w:tcMar>
          </w:tcPr>
          <w:p w14:paraId="13010000">
            <w:pPr>
              <w:pStyle w:val="Style_2"/>
              <w:spacing w:after="0" w:before="0" w:line="240" w:lineRule="auto"/>
              <w:ind/>
              <w:rPr>
                <w:rFonts w:ascii="Times New Roman" w:hAnsi="Times New Roman"/>
                <w:b w:val="1"/>
                <w:i w:val="1"/>
                <w:sz w:val="24"/>
              </w:rPr>
            </w:pPr>
          </w:p>
        </w:tc>
        <w:tc>
          <w:tcPr>
            <w:tcW w:type="dxa" w:w="3543"/>
            <w:tcBorders>
              <w:bottom w:color="000000" w:sz="4" w:val="single"/>
            </w:tcBorders>
            <w:tcMar>
              <w:top w:type="dxa" w:w="0"/>
              <w:bottom w:type="dxa" w:w="0"/>
            </w:tcMar>
          </w:tcPr>
          <w:p w14:paraId="14010000">
            <w:pPr>
              <w:pStyle w:val="Style_2"/>
              <w:spacing w:after="0" w:before="0" w:line="240" w:lineRule="auto"/>
              <w:ind/>
              <w:rPr>
                <w:rFonts w:ascii="Times New Roman" w:hAnsi="Times New Roman"/>
                <w:sz w:val="24"/>
              </w:rPr>
            </w:pPr>
            <w:r>
              <w:rPr>
                <w:rFonts w:ascii="Times New Roman" w:hAnsi="Times New Roman"/>
                <w:sz w:val="24"/>
              </w:rPr>
              <w:t>Экзамен по модулю</w:t>
            </w:r>
          </w:p>
        </w:tc>
        <w:tc>
          <w:tcPr>
            <w:tcW w:type="dxa" w:w="1080"/>
            <w:tcBorders>
              <w:bottom w:color="000000" w:sz="4" w:val="single"/>
            </w:tcBorders>
            <w:tcMar>
              <w:top w:type="dxa" w:w="0"/>
              <w:bottom w:type="dxa" w:w="0"/>
            </w:tcMar>
          </w:tcPr>
          <w:p w14:paraId="15010000">
            <w:pPr>
              <w:pStyle w:val="Style_2"/>
              <w:spacing w:after="0" w:before="0" w:line="240" w:lineRule="auto"/>
              <w:ind/>
              <w:jc w:val="center"/>
              <w:rPr>
                <w:rFonts w:ascii="Times New Roman" w:hAnsi="Times New Roman"/>
                <w:b w:val="1"/>
                <w:sz w:val="24"/>
              </w:rPr>
            </w:pPr>
            <w:r>
              <w:rPr>
                <w:rFonts w:ascii="Times New Roman" w:hAnsi="Times New Roman"/>
                <w:b w:val="1"/>
                <w:sz w:val="24"/>
              </w:rPr>
              <w:t>6</w:t>
            </w:r>
          </w:p>
        </w:tc>
        <w:tc>
          <w:tcPr>
            <w:tcW w:type="dxa" w:w="630"/>
            <w:tcBorders>
              <w:bottom w:color="000000" w:sz="4" w:val="single"/>
            </w:tcBorders>
            <w:shd w:fill="C0C0C0" w:val="clear"/>
            <w:tcMar>
              <w:top w:type="dxa" w:w="0"/>
              <w:bottom w:type="dxa" w:w="0"/>
            </w:tcMar>
          </w:tcPr>
          <w:p w14:paraId="16010000">
            <w:pPr>
              <w:pStyle w:val="Style_2"/>
              <w:spacing w:after="0" w:before="0" w:line="240" w:lineRule="auto"/>
              <w:ind/>
              <w:jc w:val="center"/>
              <w:rPr>
                <w:rFonts w:ascii="Times New Roman" w:hAnsi="Times New Roman"/>
                <w:b w:val="1"/>
                <w:i w:val="1"/>
                <w:sz w:val="24"/>
              </w:rPr>
            </w:pPr>
          </w:p>
        </w:tc>
        <w:tc>
          <w:tcPr>
            <w:tcW w:type="dxa" w:w="1020"/>
            <w:tcBorders>
              <w:bottom w:color="000000" w:sz="4" w:val="single"/>
            </w:tcBorders>
            <w:shd w:fill="C0C0C0" w:val="clear"/>
            <w:tcMar>
              <w:top w:type="dxa" w:w="0"/>
              <w:bottom w:type="dxa" w:w="0"/>
            </w:tcMar>
          </w:tcPr>
          <w:p w14:paraId="17010000">
            <w:pPr>
              <w:pStyle w:val="Style_2"/>
              <w:spacing w:after="0" w:before="0" w:line="240" w:lineRule="auto"/>
              <w:ind/>
              <w:jc w:val="center"/>
              <w:rPr>
                <w:rFonts w:ascii="Times New Roman" w:hAnsi="Times New Roman"/>
                <w:b w:val="1"/>
                <w:i w:val="1"/>
                <w:sz w:val="24"/>
              </w:rPr>
            </w:pPr>
          </w:p>
        </w:tc>
        <w:tc>
          <w:tcPr>
            <w:tcW w:type="dxa" w:w="1590"/>
            <w:tcBorders>
              <w:bottom w:color="000000" w:sz="4" w:val="single"/>
            </w:tcBorders>
            <w:shd w:fill="C0C0C0" w:val="clear"/>
            <w:tcMar>
              <w:top w:type="dxa" w:w="0"/>
              <w:bottom w:type="dxa" w:w="0"/>
            </w:tcMar>
          </w:tcPr>
          <w:p w14:paraId="18010000">
            <w:pPr>
              <w:pStyle w:val="Style_2"/>
              <w:spacing w:after="0" w:before="0" w:line="240" w:lineRule="auto"/>
              <w:ind/>
              <w:jc w:val="center"/>
              <w:rPr>
                <w:rFonts w:ascii="Times New Roman" w:hAnsi="Times New Roman"/>
                <w:b w:val="1"/>
                <w:i w:val="1"/>
                <w:sz w:val="24"/>
              </w:rPr>
            </w:pPr>
          </w:p>
        </w:tc>
        <w:tc>
          <w:tcPr>
            <w:tcW w:type="dxa" w:w="4365"/>
            <w:gridSpan w:val="4"/>
            <w:tcBorders>
              <w:bottom w:color="000000" w:sz="4" w:val="single"/>
            </w:tcBorders>
            <w:shd w:fill="C0C0C0" w:val="clear"/>
            <w:tcMar>
              <w:top w:type="dxa" w:w="0"/>
              <w:bottom w:type="dxa" w:w="0"/>
            </w:tcMar>
          </w:tcPr>
          <w:p w14:paraId="19010000">
            <w:pPr>
              <w:pStyle w:val="Style_2"/>
              <w:spacing w:after="0" w:before="0" w:line="240" w:lineRule="auto"/>
              <w:ind/>
              <w:jc w:val="center"/>
              <w:rPr>
                <w:rFonts w:ascii="Times New Roman" w:hAnsi="Times New Roman"/>
                <w:b w:val="1"/>
                <w:i w:val="1"/>
                <w:sz w:val="24"/>
              </w:rPr>
            </w:pPr>
          </w:p>
        </w:tc>
        <w:tc>
          <w:tcPr>
            <w:tcW w:type="dxa" w:w="1020"/>
            <w:tcBorders>
              <w:bottom w:color="000000" w:sz="4" w:val="single"/>
            </w:tcBorders>
            <w:tcMar>
              <w:top w:type="dxa" w:w="0"/>
              <w:bottom w:type="dxa" w:w="0"/>
            </w:tcMar>
          </w:tcPr>
          <w:p w14:paraId="1A010000">
            <w:pPr>
              <w:pStyle w:val="Style_2"/>
              <w:spacing w:after="0" w:before="0" w:line="240" w:lineRule="auto"/>
              <w:ind/>
              <w:jc w:val="center"/>
              <w:rPr>
                <w:rFonts w:ascii="Times New Roman" w:hAnsi="Times New Roman"/>
                <w:b w:val="1"/>
                <w:i w:val="1"/>
                <w:sz w:val="24"/>
              </w:rPr>
            </w:pPr>
          </w:p>
        </w:tc>
      </w:tr>
      <w:tr>
        <w:trPr>
          <w:trHeight w:hRule="atLeast" w:val="23"/>
        </w:trPr>
        <w:tc>
          <w:tcPr>
            <w:tcW w:type="dxa" w:w="1827"/>
            <w:tcBorders>
              <w:top w:color="000000" w:sz="4" w:val="single"/>
              <w:bottom w:color="000000" w:sz="4" w:val="single"/>
            </w:tcBorders>
            <w:tcMar>
              <w:top w:type="dxa" w:w="0"/>
              <w:bottom w:type="dxa" w:w="0"/>
            </w:tcMar>
          </w:tcPr>
          <w:p w14:paraId="1B010000">
            <w:pPr>
              <w:pStyle w:val="Style_2"/>
              <w:spacing w:after="0" w:before="0" w:line="240" w:lineRule="auto"/>
              <w:ind/>
              <w:rPr>
                <w:rFonts w:ascii="Times New Roman" w:hAnsi="Times New Roman"/>
                <w:b w:val="1"/>
                <w:i w:val="1"/>
                <w:sz w:val="24"/>
              </w:rPr>
            </w:pPr>
          </w:p>
        </w:tc>
        <w:tc>
          <w:tcPr>
            <w:tcW w:type="dxa" w:w="3543"/>
            <w:tcBorders>
              <w:top w:color="000000" w:sz="4" w:val="single"/>
              <w:bottom w:color="000000" w:sz="4" w:val="single"/>
            </w:tcBorders>
            <w:tcMar>
              <w:top w:type="dxa" w:w="0"/>
              <w:bottom w:type="dxa" w:w="0"/>
            </w:tcMar>
          </w:tcPr>
          <w:p w14:paraId="1C010000">
            <w:pPr>
              <w:pStyle w:val="Style_2"/>
              <w:spacing w:after="0" w:before="0" w:line="240" w:lineRule="auto"/>
              <w:ind/>
              <w:rPr>
                <w:rFonts w:ascii="Times New Roman" w:hAnsi="Times New Roman"/>
                <w:b w:val="1"/>
                <w:sz w:val="24"/>
              </w:rPr>
            </w:pPr>
            <w:r>
              <w:rPr>
                <w:rFonts w:ascii="Times New Roman" w:hAnsi="Times New Roman"/>
                <w:b w:val="1"/>
                <w:sz w:val="24"/>
              </w:rPr>
              <w:t xml:space="preserve">Всего: </w:t>
            </w:r>
          </w:p>
        </w:tc>
        <w:tc>
          <w:tcPr>
            <w:tcW w:type="dxa" w:w="1080"/>
            <w:tcBorders>
              <w:top w:color="000000" w:sz="4" w:val="single"/>
              <w:bottom w:color="000000" w:sz="4" w:val="single"/>
            </w:tcBorders>
            <w:tcMar>
              <w:top w:type="dxa" w:w="0"/>
              <w:bottom w:type="dxa" w:w="0"/>
            </w:tcMar>
          </w:tcPr>
          <w:p w14:paraId="1D010000">
            <w:pPr>
              <w:pStyle w:val="Style_2"/>
              <w:spacing w:after="0" w:before="0" w:line="240" w:lineRule="auto"/>
              <w:ind/>
              <w:jc w:val="center"/>
              <w:rPr>
                <w:rFonts w:ascii="Times New Roman" w:hAnsi="Times New Roman"/>
                <w:b w:val="1"/>
                <w:sz w:val="24"/>
              </w:rPr>
            </w:pPr>
            <w:r>
              <w:rPr>
                <w:rFonts w:ascii="Times New Roman" w:hAnsi="Times New Roman"/>
                <w:b w:val="1"/>
                <w:sz w:val="24"/>
              </w:rPr>
              <w:t>320</w:t>
            </w:r>
          </w:p>
        </w:tc>
        <w:tc>
          <w:tcPr>
            <w:tcW w:type="dxa" w:w="630"/>
            <w:tcBorders>
              <w:top w:color="000000" w:sz="4" w:val="single"/>
              <w:bottom w:color="000000" w:sz="4" w:val="single"/>
            </w:tcBorders>
            <w:tcMar>
              <w:top w:type="dxa" w:w="0"/>
              <w:bottom w:type="dxa" w:w="0"/>
            </w:tcMar>
          </w:tcPr>
          <w:p w14:paraId="1E010000">
            <w:pPr>
              <w:pStyle w:val="Style_2"/>
              <w:spacing w:after="0" w:before="0" w:line="240" w:lineRule="auto"/>
              <w:ind/>
              <w:jc w:val="center"/>
              <w:rPr>
                <w:sz w:val="24"/>
              </w:rPr>
            </w:pPr>
          </w:p>
        </w:tc>
        <w:tc>
          <w:tcPr>
            <w:tcW w:type="dxa" w:w="1020"/>
            <w:tcBorders>
              <w:top w:color="000000" w:sz="4" w:val="single"/>
              <w:bottom w:color="000000" w:sz="4" w:val="single"/>
            </w:tcBorders>
            <w:tcMar>
              <w:top w:type="dxa" w:w="0"/>
              <w:bottom w:type="dxa" w:w="0"/>
            </w:tcMar>
          </w:tcPr>
          <w:p w14:paraId="1F010000">
            <w:pPr>
              <w:pStyle w:val="Style_2"/>
              <w:spacing w:after="0" w:before="0" w:line="240" w:lineRule="auto"/>
              <w:ind/>
            </w:pPr>
            <w:r>
              <w:rPr>
                <w:rFonts w:ascii="Times New Roman" w:hAnsi="Times New Roman"/>
                <w:b w:val="1"/>
                <w:sz w:val="24"/>
              </w:rPr>
              <w:t xml:space="preserve">  </w:t>
            </w:r>
            <w:r>
              <w:rPr>
                <w:rFonts w:ascii="Times New Roman" w:hAnsi="Times New Roman"/>
                <w:b w:val="1"/>
                <w:sz w:val="24"/>
              </w:rPr>
              <w:t>174</w:t>
            </w:r>
          </w:p>
        </w:tc>
        <w:tc>
          <w:tcPr>
            <w:tcW w:type="dxa" w:w="1590"/>
            <w:tcBorders>
              <w:top w:color="000000" w:sz="4" w:val="single"/>
              <w:bottom w:color="000000" w:sz="4" w:val="single"/>
            </w:tcBorders>
            <w:tcMar>
              <w:top w:type="dxa" w:w="0"/>
              <w:bottom w:type="dxa" w:w="0"/>
            </w:tcMar>
          </w:tcPr>
          <w:p w14:paraId="20010000">
            <w:pPr>
              <w:pStyle w:val="Style_2"/>
              <w:spacing w:after="0" w:before="0" w:line="240" w:lineRule="auto"/>
              <w:ind/>
              <w:jc w:val="center"/>
              <w:rPr>
                <w:rFonts w:ascii="Times New Roman" w:hAnsi="Times New Roman"/>
                <w:b w:val="1"/>
                <w:sz w:val="24"/>
              </w:rPr>
            </w:pPr>
            <w:r>
              <w:rPr>
                <w:rFonts w:ascii="Times New Roman" w:hAnsi="Times New Roman"/>
                <w:b w:val="1"/>
                <w:sz w:val="24"/>
              </w:rPr>
              <w:t>170</w:t>
            </w:r>
          </w:p>
        </w:tc>
        <w:tc>
          <w:tcPr>
            <w:tcW w:type="dxa" w:w="1185"/>
            <w:tcBorders>
              <w:top w:color="000000" w:sz="4" w:val="single"/>
              <w:bottom w:color="000000" w:sz="4" w:val="single"/>
            </w:tcBorders>
            <w:tcMar>
              <w:top w:type="dxa" w:w="0"/>
              <w:bottom w:type="dxa" w:w="0"/>
            </w:tcMar>
          </w:tcPr>
          <w:p w14:paraId="21010000">
            <w:pPr>
              <w:pStyle w:val="Style_2"/>
              <w:spacing w:after="0" w:before="0" w:line="240" w:lineRule="auto"/>
              <w:ind/>
              <w:jc w:val="center"/>
              <w:rPr>
                <w:rFonts w:ascii="Times New Roman" w:hAnsi="Times New Roman"/>
                <w:b w:val="1"/>
                <w:sz w:val="24"/>
              </w:rPr>
            </w:pPr>
            <w:r>
              <w:rPr>
                <w:rFonts w:ascii="Times New Roman" w:hAnsi="Times New Roman"/>
                <w:b w:val="1"/>
                <w:sz w:val="24"/>
              </w:rPr>
              <w:t>-</w:t>
            </w:r>
          </w:p>
        </w:tc>
        <w:tc>
          <w:tcPr>
            <w:tcW w:type="dxa" w:w="1305"/>
            <w:tcBorders>
              <w:top w:color="000000" w:sz="4" w:val="single"/>
              <w:bottom w:color="000000" w:sz="4" w:val="single"/>
            </w:tcBorders>
            <w:tcMar>
              <w:top w:type="dxa" w:w="0"/>
              <w:bottom w:type="dxa" w:w="0"/>
            </w:tcMar>
          </w:tcPr>
          <w:p w14:paraId="22010000">
            <w:pPr>
              <w:pStyle w:val="Style_2"/>
              <w:spacing w:after="0" w:before="0" w:line="240" w:lineRule="auto"/>
              <w:ind/>
              <w:jc w:val="center"/>
              <w:rPr>
                <w:rFonts w:ascii="Times New Roman" w:hAnsi="Times New Roman"/>
                <w:b w:val="1"/>
                <w:sz w:val="24"/>
              </w:rPr>
            </w:pPr>
            <w:r>
              <w:rPr>
                <w:rFonts w:ascii="Times New Roman" w:hAnsi="Times New Roman"/>
                <w:b w:val="1"/>
                <w:sz w:val="24"/>
              </w:rPr>
              <w:t>62</w:t>
            </w:r>
          </w:p>
        </w:tc>
        <w:tc>
          <w:tcPr>
            <w:tcW w:type="dxa" w:w="795"/>
            <w:tcBorders>
              <w:top w:color="000000" w:sz="4" w:val="single"/>
              <w:bottom w:color="000000" w:sz="4" w:val="single"/>
            </w:tcBorders>
            <w:tcMar>
              <w:top w:type="dxa" w:w="0"/>
              <w:bottom w:type="dxa" w:w="0"/>
            </w:tcMar>
          </w:tcPr>
          <w:p w14:paraId="23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c>
          <w:tcPr>
            <w:tcW w:type="dxa" w:w="1080"/>
            <w:tcBorders>
              <w:top w:color="000000" w:sz="4" w:val="single"/>
              <w:bottom w:color="000000" w:sz="4" w:val="single"/>
            </w:tcBorders>
            <w:tcMar>
              <w:top w:type="dxa" w:w="0"/>
              <w:bottom w:type="dxa" w:w="0"/>
            </w:tcMar>
          </w:tcPr>
          <w:p w14:paraId="24010000">
            <w:pPr>
              <w:pStyle w:val="Style_2"/>
              <w:spacing w:after="0" w:before="0" w:line="240" w:lineRule="auto"/>
              <w:ind/>
              <w:jc w:val="center"/>
              <w:rPr>
                <w:rFonts w:ascii="Times New Roman" w:hAnsi="Times New Roman"/>
                <w:b w:val="1"/>
                <w:sz w:val="24"/>
              </w:rPr>
            </w:pPr>
            <w:r>
              <w:rPr>
                <w:rFonts w:ascii="Times New Roman" w:hAnsi="Times New Roman"/>
                <w:b w:val="1"/>
                <w:sz w:val="24"/>
              </w:rPr>
              <w:t>36</w:t>
            </w:r>
          </w:p>
        </w:tc>
        <w:tc>
          <w:tcPr>
            <w:tcW w:type="dxa" w:w="1020"/>
            <w:tcBorders>
              <w:top w:color="000000" w:sz="4" w:val="single"/>
              <w:bottom w:color="000000" w:sz="4" w:val="single"/>
            </w:tcBorders>
            <w:tcMar>
              <w:top w:type="dxa" w:w="0"/>
              <w:bottom w:type="dxa" w:w="0"/>
            </w:tcMar>
          </w:tcPr>
          <w:p w14:paraId="25010000">
            <w:pPr>
              <w:pStyle w:val="Style_2"/>
              <w:spacing w:after="0" w:before="0" w:line="240" w:lineRule="auto"/>
              <w:ind/>
              <w:jc w:val="center"/>
              <w:rPr>
                <w:rFonts w:ascii="Times New Roman" w:hAnsi="Times New Roman"/>
                <w:b w:val="1"/>
                <w:sz w:val="24"/>
              </w:rPr>
            </w:pPr>
            <w:r>
              <w:rPr>
                <w:rFonts w:ascii="Times New Roman" w:hAnsi="Times New Roman"/>
                <w:b w:val="1"/>
                <w:sz w:val="24"/>
              </w:rPr>
              <w:t>36</w:t>
            </w:r>
          </w:p>
        </w:tc>
      </w:tr>
    </w:tbl>
    <w:p w14:paraId="26010000">
      <w:pPr>
        <w:pStyle w:val="Style_2"/>
        <w:rPr>
          <w:rFonts w:ascii="Times New Roman" w:hAnsi="Times New Roman"/>
          <w:b w:val="1"/>
        </w:rPr>
      </w:pPr>
      <w:r>
        <w:br w:type="page"/>
      </w:r>
    </w:p>
    <w:p w14:paraId="27010000">
      <w:pPr>
        <w:pStyle w:val="Style_2"/>
        <w:rPr>
          <w:rFonts w:ascii="Times New Roman" w:hAnsi="Times New Roman"/>
          <w:b w:val="1"/>
        </w:rPr>
      </w:pPr>
    </w:p>
    <w:p w14:paraId="28010000">
      <w:pPr>
        <w:pStyle w:val="Style_2"/>
        <w:ind w:firstLine="709" w:left="0"/>
        <w:jc w:val="both"/>
        <w:rPr>
          <w:rFonts w:ascii="Times New Roman" w:hAnsi="Times New Roman"/>
          <w:sz w:val="24"/>
        </w:rPr>
      </w:pPr>
      <w:r>
        <w:rPr>
          <w:rFonts w:ascii="Times New Roman" w:hAnsi="Times New Roman"/>
          <w:b w:val="1"/>
          <w:sz w:val="24"/>
        </w:rPr>
        <w:t xml:space="preserve">2.2. Тематический план и содержание профессионального модуля </w:t>
      </w:r>
    </w:p>
    <w:tbl>
      <w:tblPr>
        <w:tblInd w:type="dxa" w:w="-108"/>
        <w:tblLayout w:type="fixed"/>
        <w:tblCellMar>
          <w:top w:type="dxa" w:w="0"/>
          <w:bottom w:type="dxa" w:w="0"/>
        </w:tblCellMar>
      </w:tblPr>
      <w:tblGrid>
        <w:gridCol w:w="108"/>
        <w:gridCol w:w="2613"/>
        <w:gridCol w:w="108"/>
        <w:gridCol w:w="7251"/>
        <w:gridCol w:w="21"/>
        <w:gridCol w:w="2086"/>
        <w:gridCol w:w="108"/>
        <w:gridCol w:w="2945"/>
      </w:tblGrid>
      <w:tr>
        <w:trPr>
          <w:trHeight w:hRule="atLeast" w:val="23"/>
        </w:trPr>
        <w:tc>
          <w:tcPr>
            <w:tcW w:type="dxa" w:w="108"/>
            <w:tcMar>
              <w:top w:type="dxa" w:w="0"/>
              <w:bottom w:type="dxa" w:w="0"/>
            </w:tcMar>
          </w:tcPr>
          <w:p w14:paraId="29010000">
            <w:pPr>
              <w:pStyle w:val="Style_4"/>
              <w:spacing w:after="200" w:before="0"/>
              <w:ind/>
              <w:rPr>
                <w:rFonts w:ascii="Times New Roman" w:hAnsi="Times New Roman"/>
                <w:sz w:val="24"/>
              </w:rPr>
            </w:pPr>
          </w:p>
        </w:tc>
        <w:tc>
          <w:tcPr>
            <w:tcW w:type="dxa" w:w="2721"/>
            <w:gridSpan w:val="2"/>
            <w:tcBorders>
              <w:top w:color="000000" w:sz="4" w:val="single"/>
              <w:bottom w:color="000000" w:sz="4" w:val="single"/>
            </w:tcBorders>
            <w:tcMar>
              <w:top w:type="dxa" w:w="0"/>
              <w:bottom w:type="dxa" w:w="0"/>
            </w:tcMar>
            <w:vAlign w:val="center"/>
          </w:tcPr>
          <w:p w14:paraId="2A010000">
            <w:pPr>
              <w:pStyle w:val="Style_2"/>
              <w:spacing w:after="0" w:before="0" w:line="240" w:lineRule="auto"/>
              <w:ind/>
              <w:jc w:val="center"/>
              <w:rPr>
                <w:rFonts w:ascii="Times New Roman" w:hAnsi="Times New Roman"/>
                <w:b w:val="1"/>
                <w:sz w:val="24"/>
              </w:rPr>
            </w:pPr>
            <w:r>
              <w:rPr>
                <w:rFonts w:ascii="Times New Roman" w:hAnsi="Times New Roman"/>
                <w:b w:val="1"/>
                <w:sz w:val="24"/>
              </w:rPr>
              <w:t>Наименование разделов и тем профессионального модуля (ПМ), междисциплинарных курсов (МДК)</w:t>
            </w:r>
          </w:p>
        </w:tc>
        <w:tc>
          <w:tcPr>
            <w:tcW w:type="dxa" w:w="7251"/>
            <w:tcBorders>
              <w:top w:color="000000" w:sz="4" w:val="single"/>
              <w:bottom w:color="000000" w:sz="4" w:val="single"/>
            </w:tcBorders>
            <w:tcMar>
              <w:top w:type="dxa" w:w="0"/>
              <w:bottom w:type="dxa" w:w="0"/>
            </w:tcMar>
            <w:vAlign w:val="center"/>
          </w:tcPr>
          <w:p w14:paraId="2B010000">
            <w:pPr>
              <w:pStyle w:val="Style_2"/>
              <w:spacing w:after="0" w:before="0" w:line="240" w:lineRule="auto"/>
              <w:ind/>
              <w:jc w:val="center"/>
              <w:rPr>
                <w:rFonts w:ascii="Times New Roman" w:hAnsi="Times New Roman"/>
                <w:b w:val="1"/>
                <w:sz w:val="24"/>
              </w:rPr>
            </w:pPr>
            <w:r>
              <w:rPr>
                <w:rFonts w:ascii="Times New Roman" w:hAnsi="Times New Roman"/>
                <w:b w:val="1"/>
                <w:sz w:val="24"/>
              </w:rPr>
              <w:t>Содержание учебного материала,</w:t>
            </w:r>
          </w:p>
          <w:p w14:paraId="2C010000">
            <w:pPr>
              <w:pStyle w:val="Style_2"/>
              <w:spacing w:after="0" w:before="0" w:line="240" w:lineRule="auto"/>
              <w:ind/>
              <w:jc w:val="center"/>
              <w:rPr>
                <w:rFonts w:ascii="Times New Roman" w:hAnsi="Times New Roman"/>
                <w:b w:val="1"/>
                <w:sz w:val="24"/>
              </w:rPr>
            </w:pPr>
            <w:r>
              <w:rPr>
                <w:rFonts w:ascii="Times New Roman" w:hAnsi="Times New Roman"/>
                <w:b w:val="1"/>
                <w:sz w:val="24"/>
              </w:rPr>
              <w:t>лабораторные работы и практические занятия, самостоятельная учебная работа обучающихся, курсовая работа (проект)</w:t>
            </w:r>
          </w:p>
        </w:tc>
        <w:tc>
          <w:tcPr>
            <w:tcW w:type="dxa" w:w="2215"/>
            <w:gridSpan w:val="3"/>
            <w:tcBorders>
              <w:top w:color="000000" w:sz="4" w:val="single"/>
              <w:bottom w:color="000000" w:sz="4" w:val="single"/>
            </w:tcBorders>
            <w:tcMar>
              <w:top w:type="dxa" w:w="0"/>
              <w:bottom w:type="dxa" w:w="0"/>
            </w:tcMar>
            <w:vAlign w:val="center"/>
          </w:tcPr>
          <w:p w14:paraId="2D010000">
            <w:pPr>
              <w:pStyle w:val="Style_2"/>
              <w:spacing w:after="0" w:before="0" w:line="240" w:lineRule="auto"/>
              <w:ind/>
              <w:jc w:val="center"/>
              <w:rPr>
                <w:rFonts w:ascii="Times New Roman" w:hAnsi="Times New Roman"/>
                <w:b w:val="1"/>
                <w:sz w:val="24"/>
              </w:rPr>
            </w:pPr>
            <w:r>
              <w:rPr>
                <w:rFonts w:ascii="Times New Roman" w:hAnsi="Times New Roman"/>
                <w:b w:val="1"/>
                <w:sz w:val="24"/>
              </w:rPr>
              <w:t xml:space="preserve">Объем, акад. ч / в том числе </w:t>
            </w:r>
            <w:r>
              <w:rPr>
                <w:rFonts w:ascii="Times New Roman" w:hAnsi="Times New Roman"/>
                <w:b w:val="1"/>
                <w:sz w:val="24"/>
              </w:rPr>
              <w:br/>
            </w:r>
            <w:r>
              <w:rPr>
                <w:rFonts w:ascii="Times New Roman" w:hAnsi="Times New Roman"/>
                <w:b w:val="1"/>
                <w:sz w:val="24"/>
              </w:rPr>
              <w:t>в форме практической подготовки, акад. ч</w:t>
            </w:r>
            <w:r>
              <w:rPr>
                <w:rStyle w:val="Style_5_ch"/>
                <w:rFonts w:ascii="Times New Roman" w:hAnsi="Times New Roman"/>
                <w:b w:val="1"/>
                <w:sz w:val="24"/>
              </w:rPr>
              <w:footnoteReference w:id="1"/>
            </w:r>
          </w:p>
        </w:tc>
        <w:tc>
          <w:tcPr>
            <w:tcW w:type="dxa" w:w="2945"/>
            <w:tcBorders>
              <w:top w:color="000000" w:sz="4" w:val="single"/>
              <w:bottom w:color="000000" w:sz="4" w:val="single"/>
            </w:tcBorders>
            <w:tcMar>
              <w:top w:type="dxa" w:w="0"/>
              <w:bottom w:type="dxa" w:w="0"/>
            </w:tcMar>
            <w:vAlign w:val="center"/>
          </w:tcPr>
          <w:p w14:paraId="2E010000">
            <w:pPr>
              <w:pStyle w:val="Style_2"/>
              <w:spacing w:after="0" w:before="0" w:line="240" w:lineRule="auto"/>
              <w:ind/>
              <w:jc w:val="center"/>
              <w:rPr>
                <w:rFonts w:ascii="Times New Roman" w:hAnsi="Times New Roman"/>
                <w:b w:val="1"/>
                <w:sz w:val="24"/>
              </w:rPr>
            </w:pPr>
            <w:r>
              <w:rPr>
                <w:rFonts w:ascii="Times New Roman" w:hAnsi="Times New Roman"/>
                <w:b w:val="1"/>
                <w:sz w:val="24"/>
              </w:rPr>
              <w:t>Код ПК, ОК</w:t>
            </w:r>
          </w:p>
        </w:tc>
      </w:tr>
      <w:tr>
        <w:trPr>
          <w:trHeight w:hRule="atLeast" w:val="23"/>
        </w:trPr>
        <w:tc>
          <w:tcPr>
            <w:tcW w:type="dxa" w:w="108"/>
            <w:tcMar>
              <w:top w:type="dxa" w:w="0"/>
              <w:bottom w:type="dxa" w:w="0"/>
            </w:tcMar>
          </w:tcPr>
          <w:p w14:paraId="2F010000">
            <w:pPr>
              <w:pStyle w:val="Style_2"/>
              <w:spacing w:after="200" w:before="0"/>
              <w:ind/>
            </w:pPr>
          </w:p>
        </w:tc>
        <w:tc>
          <w:tcPr>
            <w:tcW w:type="dxa" w:w="2721"/>
            <w:gridSpan w:val="2"/>
            <w:tcBorders>
              <w:top w:color="000000" w:sz="4" w:val="single"/>
              <w:bottom w:color="000000" w:sz="4" w:val="single"/>
            </w:tcBorders>
            <w:tcMar>
              <w:top w:type="dxa" w:w="0"/>
              <w:bottom w:type="dxa" w:w="0"/>
            </w:tcMar>
          </w:tcPr>
          <w:p w14:paraId="30010000">
            <w:pPr>
              <w:pStyle w:val="Style_2"/>
              <w:spacing w:after="0" w:before="0" w:line="240" w:lineRule="auto"/>
              <w:ind/>
              <w:jc w:val="center"/>
              <w:rPr>
                <w:rFonts w:ascii="Times New Roman" w:hAnsi="Times New Roman"/>
                <w:b w:val="1"/>
                <w:sz w:val="24"/>
              </w:rPr>
            </w:pPr>
            <w:r>
              <w:rPr>
                <w:rFonts w:ascii="Times New Roman" w:hAnsi="Times New Roman"/>
                <w:b w:val="1"/>
                <w:sz w:val="24"/>
              </w:rPr>
              <w:t>1</w:t>
            </w:r>
          </w:p>
        </w:tc>
        <w:tc>
          <w:tcPr>
            <w:tcW w:type="dxa" w:w="7251"/>
            <w:tcBorders>
              <w:top w:color="000000" w:sz="4" w:val="single"/>
              <w:bottom w:color="000000" w:sz="4" w:val="single"/>
            </w:tcBorders>
            <w:tcMar>
              <w:top w:type="dxa" w:w="0"/>
              <w:bottom w:type="dxa" w:w="0"/>
            </w:tcMar>
          </w:tcPr>
          <w:p w14:paraId="31010000">
            <w:pPr>
              <w:pStyle w:val="Style_2"/>
              <w:spacing w:after="0" w:before="0" w:line="240" w:lineRule="auto"/>
              <w:ind/>
              <w:jc w:val="center"/>
              <w:rPr>
                <w:rFonts w:ascii="Times New Roman" w:hAnsi="Times New Roman"/>
                <w:b w:val="1"/>
                <w:sz w:val="24"/>
              </w:rPr>
            </w:pPr>
            <w:r>
              <w:rPr>
                <w:rFonts w:ascii="Times New Roman" w:hAnsi="Times New Roman"/>
                <w:b w:val="1"/>
                <w:sz w:val="24"/>
              </w:rPr>
              <w:t>2</w:t>
            </w:r>
          </w:p>
        </w:tc>
        <w:tc>
          <w:tcPr>
            <w:tcW w:type="dxa" w:w="2215"/>
            <w:gridSpan w:val="3"/>
            <w:tcBorders>
              <w:top w:color="000000" w:sz="4" w:val="single"/>
              <w:bottom w:color="000000" w:sz="4" w:val="single"/>
            </w:tcBorders>
            <w:tcMar>
              <w:top w:type="dxa" w:w="0"/>
              <w:bottom w:type="dxa" w:w="0"/>
            </w:tcMar>
            <w:vAlign w:val="center"/>
          </w:tcPr>
          <w:p w14:paraId="32010000">
            <w:pPr>
              <w:pStyle w:val="Style_2"/>
              <w:spacing w:after="0" w:before="0" w:line="240" w:lineRule="auto"/>
              <w:ind/>
              <w:jc w:val="center"/>
              <w:rPr>
                <w:rFonts w:ascii="Times New Roman" w:hAnsi="Times New Roman"/>
                <w:b w:val="1"/>
                <w:sz w:val="24"/>
              </w:rPr>
            </w:pPr>
            <w:r>
              <w:rPr>
                <w:rFonts w:ascii="Times New Roman" w:hAnsi="Times New Roman"/>
                <w:b w:val="1"/>
                <w:sz w:val="24"/>
              </w:rPr>
              <w:t>3</w:t>
            </w:r>
          </w:p>
        </w:tc>
        <w:tc>
          <w:tcPr>
            <w:tcW w:type="dxa" w:w="2945"/>
            <w:tcBorders>
              <w:top w:color="000000" w:sz="4" w:val="single"/>
              <w:bottom w:color="000000" w:sz="4" w:val="single"/>
            </w:tcBorders>
            <w:tcMar>
              <w:top w:type="dxa" w:w="0"/>
              <w:bottom w:type="dxa" w:w="0"/>
            </w:tcMar>
          </w:tcPr>
          <w:p w14:paraId="33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r>
      <w:tr>
        <w:trPr>
          <w:trHeight w:hRule="atLeast" w:val="23"/>
        </w:trPr>
        <w:tc>
          <w:tcPr>
            <w:tcW w:type="dxa" w:w="108"/>
            <w:tcMar>
              <w:top w:type="dxa" w:w="0"/>
              <w:bottom w:type="dxa" w:w="0"/>
            </w:tcMar>
          </w:tcPr>
          <w:p w14:paraId="34010000">
            <w:pPr>
              <w:pStyle w:val="Style_2"/>
              <w:spacing w:after="200" w:before="0"/>
              <w:ind/>
            </w:pPr>
          </w:p>
        </w:tc>
        <w:tc>
          <w:tcPr>
            <w:tcW w:type="dxa" w:w="9972"/>
            <w:gridSpan w:val="3"/>
            <w:tcBorders>
              <w:top w:color="000000" w:sz="4" w:val="single"/>
              <w:bottom w:color="000000" w:sz="4" w:val="single"/>
            </w:tcBorders>
            <w:tcMar>
              <w:top w:type="dxa" w:w="0"/>
              <w:bottom w:type="dxa" w:w="0"/>
            </w:tcMar>
          </w:tcPr>
          <w:p w14:paraId="35010000">
            <w:pPr>
              <w:pStyle w:val="Style_2"/>
              <w:spacing w:after="0" w:before="0" w:line="240" w:lineRule="auto"/>
              <w:ind/>
              <w:rPr>
                <w:rFonts w:ascii="Times New Roman" w:hAnsi="Times New Roman"/>
                <w:b w:val="1"/>
                <w:sz w:val="24"/>
              </w:rPr>
            </w:pPr>
            <w:r>
              <w:rPr>
                <w:rFonts w:ascii="Times New Roman" w:hAnsi="Times New Roman"/>
                <w:b w:val="1"/>
                <w:sz w:val="24"/>
              </w:rPr>
              <w:t xml:space="preserve">Раздел 1. </w:t>
            </w:r>
          </w:p>
        </w:tc>
        <w:tc>
          <w:tcPr>
            <w:tcW w:type="dxa" w:w="2215"/>
            <w:gridSpan w:val="3"/>
            <w:tcBorders>
              <w:top w:color="000000" w:sz="4" w:val="single"/>
              <w:bottom w:color="000000" w:sz="4" w:val="single"/>
            </w:tcBorders>
            <w:tcMar>
              <w:top w:type="dxa" w:w="0"/>
              <w:bottom w:type="dxa" w:w="0"/>
            </w:tcMar>
            <w:vAlign w:val="center"/>
          </w:tcPr>
          <w:p w14:paraId="36010000">
            <w:pPr>
              <w:pStyle w:val="Style_2"/>
              <w:spacing w:after="0" w:before="0" w:line="240" w:lineRule="auto"/>
              <w:ind/>
              <w:jc w:val="center"/>
              <w:rPr>
                <w:rFonts w:ascii="Times New Roman" w:hAnsi="Times New Roman"/>
                <w:b w:val="1"/>
                <w:sz w:val="24"/>
              </w:rPr>
            </w:pPr>
            <w:r>
              <w:rPr>
                <w:rFonts w:ascii="Times New Roman" w:hAnsi="Times New Roman"/>
                <w:b w:val="1"/>
                <w:sz w:val="24"/>
              </w:rPr>
              <w:t>126</w:t>
            </w:r>
          </w:p>
        </w:tc>
        <w:tc>
          <w:tcPr>
            <w:tcW w:type="dxa" w:w="2945"/>
            <w:tcBorders>
              <w:top w:color="000000" w:sz="4" w:val="single"/>
              <w:bottom w:color="000000" w:sz="4" w:val="single"/>
            </w:tcBorders>
            <w:tcMar>
              <w:top w:type="dxa" w:w="0"/>
              <w:bottom w:type="dxa" w:w="0"/>
            </w:tcMar>
          </w:tcPr>
          <w:p w14:paraId="37010000">
            <w:pPr>
              <w:pStyle w:val="Style_2"/>
              <w:spacing w:after="0" w:before="0" w:line="240" w:lineRule="auto"/>
              <w:ind/>
              <w:jc w:val="center"/>
              <w:rPr>
                <w:rFonts w:ascii="Times New Roman" w:hAnsi="Times New Roman"/>
                <w:b w:val="1"/>
                <w:sz w:val="24"/>
              </w:rPr>
            </w:pPr>
          </w:p>
        </w:tc>
      </w:tr>
      <w:tr>
        <w:trPr>
          <w:trHeight w:hRule="atLeast" w:val="23"/>
        </w:trPr>
        <w:tc>
          <w:tcPr>
            <w:tcW w:type="dxa" w:w="108"/>
            <w:tcMar>
              <w:top w:type="dxa" w:w="0"/>
              <w:bottom w:type="dxa" w:w="0"/>
            </w:tcMar>
          </w:tcPr>
          <w:p w14:paraId="38010000">
            <w:pPr>
              <w:pStyle w:val="Style_2"/>
              <w:spacing w:after="200" w:before="0"/>
              <w:ind/>
              <w:rPr>
                <w:rFonts w:ascii="Times New Roman" w:hAnsi="Times New Roman"/>
                <w:b w:val="1"/>
                <w:sz w:val="24"/>
              </w:rPr>
            </w:pPr>
          </w:p>
        </w:tc>
        <w:tc>
          <w:tcPr>
            <w:tcW w:type="dxa" w:w="9972"/>
            <w:gridSpan w:val="3"/>
            <w:tcBorders>
              <w:top w:color="000000" w:sz="4" w:val="single"/>
              <w:bottom w:color="000000" w:sz="4" w:val="single"/>
            </w:tcBorders>
            <w:tcMar>
              <w:top w:type="dxa" w:w="0"/>
              <w:bottom w:type="dxa" w:w="0"/>
            </w:tcMar>
          </w:tcPr>
          <w:p w14:paraId="39010000">
            <w:pPr>
              <w:pStyle w:val="Style_2"/>
              <w:spacing w:after="0" w:before="0" w:line="240" w:lineRule="auto"/>
              <w:ind/>
              <w:rPr>
                <w:rFonts w:ascii="Times New Roman" w:hAnsi="Times New Roman"/>
                <w:b w:val="1"/>
                <w:sz w:val="24"/>
              </w:rPr>
            </w:pPr>
            <w:r>
              <w:rPr>
                <w:rFonts w:ascii="Times New Roman" w:hAnsi="Times New Roman"/>
                <w:b w:val="1"/>
                <w:sz w:val="24"/>
              </w:rPr>
              <w:t>МДК. 03.01Технология швейных изделий модуль 2</w:t>
            </w:r>
          </w:p>
        </w:tc>
        <w:tc>
          <w:tcPr>
            <w:tcW w:type="dxa" w:w="2215"/>
            <w:gridSpan w:val="3"/>
            <w:tcBorders>
              <w:top w:color="000000" w:sz="4" w:val="single"/>
              <w:bottom w:color="000000" w:sz="4" w:val="single"/>
            </w:tcBorders>
            <w:tcMar>
              <w:top w:type="dxa" w:w="0"/>
              <w:bottom w:type="dxa" w:w="0"/>
            </w:tcMar>
            <w:vAlign w:val="center"/>
          </w:tcPr>
          <w:p w14:paraId="3A010000">
            <w:pPr>
              <w:pStyle w:val="Style_2"/>
              <w:spacing w:after="0" w:before="0" w:line="240" w:lineRule="auto"/>
              <w:ind/>
              <w:jc w:val="center"/>
              <w:rPr>
                <w:rFonts w:ascii="Times New Roman" w:hAnsi="Times New Roman"/>
                <w:b w:val="1"/>
                <w:sz w:val="24"/>
              </w:rPr>
            </w:pPr>
          </w:p>
        </w:tc>
        <w:tc>
          <w:tcPr>
            <w:tcW w:type="dxa" w:w="2945"/>
            <w:tcBorders>
              <w:top w:color="000000" w:sz="4" w:val="single"/>
              <w:bottom w:color="000000" w:sz="4" w:val="single"/>
            </w:tcBorders>
            <w:tcMar>
              <w:top w:type="dxa" w:w="0"/>
              <w:bottom w:type="dxa" w:w="0"/>
            </w:tcMar>
          </w:tcPr>
          <w:p w14:paraId="3B010000">
            <w:pPr>
              <w:pStyle w:val="Style_2"/>
              <w:spacing w:after="0" w:before="0" w:line="240" w:lineRule="auto"/>
              <w:ind/>
              <w:jc w:val="center"/>
              <w:rPr>
                <w:rFonts w:ascii="Times New Roman" w:hAnsi="Times New Roman"/>
                <w:b w:val="1"/>
                <w:sz w:val="24"/>
              </w:rPr>
            </w:pPr>
          </w:p>
        </w:tc>
      </w:tr>
      <w:tr>
        <w:trPr>
          <w:trHeight w:hRule="atLeast" w:val="23"/>
        </w:trPr>
        <w:tc>
          <w:tcPr>
            <w:tcW w:type="dxa" w:w="108"/>
            <w:tcMar>
              <w:top w:type="dxa" w:w="0"/>
              <w:bottom w:type="dxa" w:w="0"/>
            </w:tcMar>
          </w:tcPr>
          <w:p w14:paraId="3C010000">
            <w:pPr>
              <w:pStyle w:val="Style_2"/>
              <w:spacing w:after="200" w:before="0"/>
              <w:ind/>
              <w:rPr>
                <w:rFonts w:ascii="Times New Roman" w:hAnsi="Times New Roman"/>
                <w:b w:val="1"/>
                <w:sz w:val="24"/>
              </w:rPr>
            </w:pPr>
          </w:p>
        </w:tc>
        <w:tc>
          <w:tcPr>
            <w:tcW w:type="dxa" w:w="2721"/>
            <w:gridSpan w:val="2"/>
            <w:vMerge w:val="restart"/>
            <w:tcBorders>
              <w:top w:color="000000" w:sz="4" w:val="single"/>
              <w:bottom w:color="000000" w:sz="4" w:val="single"/>
            </w:tcBorders>
            <w:tcMar>
              <w:top w:type="dxa" w:w="0"/>
              <w:bottom w:type="dxa" w:w="0"/>
            </w:tcMar>
          </w:tcPr>
          <w:p w14:paraId="3D010000">
            <w:pPr>
              <w:pStyle w:val="Style_2"/>
              <w:spacing w:after="0" w:before="0" w:line="240" w:lineRule="auto"/>
              <w:ind/>
              <w:rPr>
                <w:rFonts w:ascii="Times New Roman" w:hAnsi="Times New Roman"/>
                <w:b w:val="1"/>
                <w:sz w:val="24"/>
              </w:rPr>
            </w:pPr>
            <w:r>
              <w:rPr>
                <w:rFonts w:ascii="Times New Roman" w:hAnsi="Times New Roman"/>
                <w:b w:val="1"/>
                <w:sz w:val="24"/>
              </w:rPr>
              <w:t>Тема 1.1. Технология обработки мужских брюк</w:t>
            </w:r>
          </w:p>
        </w:tc>
        <w:tc>
          <w:tcPr>
            <w:tcW w:type="dxa" w:w="7251"/>
            <w:tcBorders>
              <w:top w:color="000000" w:sz="4" w:val="single"/>
              <w:bottom w:color="000000" w:sz="4" w:val="single"/>
            </w:tcBorders>
            <w:tcMar>
              <w:top w:type="dxa" w:w="0"/>
              <w:bottom w:type="dxa" w:w="0"/>
            </w:tcMar>
          </w:tcPr>
          <w:p w14:paraId="3E010000">
            <w:pPr>
              <w:pStyle w:val="Style_2"/>
              <w:spacing w:after="0" w:before="0" w:line="240" w:lineRule="auto"/>
              <w:ind/>
              <w:rPr>
                <w:rFonts w:ascii="Times New Roman" w:hAnsi="Times New Roman"/>
                <w:b w:val="1"/>
                <w:sz w:val="24"/>
              </w:rPr>
            </w:pPr>
            <w:r>
              <w:rPr>
                <w:rFonts w:ascii="Times New Roman" w:hAnsi="Times New Roman"/>
                <w:b w:val="1"/>
                <w:sz w:val="24"/>
              </w:rPr>
              <w:t xml:space="preserve">Содержание </w:t>
            </w:r>
          </w:p>
        </w:tc>
        <w:tc>
          <w:tcPr>
            <w:tcW w:type="dxa" w:w="2215"/>
            <w:gridSpan w:val="3"/>
            <w:tcBorders>
              <w:top w:color="000000" w:sz="4" w:val="single"/>
              <w:bottom w:color="000000" w:sz="4" w:val="single"/>
            </w:tcBorders>
            <w:tcMar>
              <w:top w:type="dxa" w:w="0"/>
              <w:bottom w:type="dxa" w:w="0"/>
            </w:tcMar>
            <w:vAlign w:val="center"/>
          </w:tcPr>
          <w:p w14:paraId="3F010000">
            <w:pPr>
              <w:pStyle w:val="Style_2"/>
              <w:spacing w:after="0" w:before="0" w:line="240" w:lineRule="auto"/>
              <w:ind/>
              <w:jc w:val="center"/>
              <w:rPr>
                <w:rFonts w:ascii="Times New Roman" w:hAnsi="Times New Roman"/>
                <w:b w:val="1"/>
                <w:sz w:val="24"/>
              </w:rPr>
            </w:pPr>
            <w:r>
              <w:rPr>
                <w:rFonts w:ascii="Times New Roman" w:hAnsi="Times New Roman"/>
                <w:b w:val="1"/>
                <w:sz w:val="24"/>
              </w:rPr>
              <w:t>46</w:t>
            </w:r>
          </w:p>
        </w:tc>
        <w:tc>
          <w:tcPr>
            <w:tcW w:type="dxa" w:w="2945"/>
            <w:tcBorders>
              <w:top w:color="000000" w:sz="4" w:val="single"/>
              <w:bottom w:color="000000" w:sz="4" w:val="single"/>
            </w:tcBorders>
            <w:tcMar>
              <w:top w:type="dxa" w:w="0"/>
              <w:bottom w:type="dxa" w:w="0"/>
            </w:tcMar>
          </w:tcPr>
          <w:p w14:paraId="40010000">
            <w:pPr>
              <w:pStyle w:val="Style_2"/>
              <w:spacing w:after="0" w:before="0" w:line="240" w:lineRule="auto"/>
              <w:ind/>
              <w:jc w:val="center"/>
              <w:rPr>
                <w:rFonts w:ascii="Times New Roman" w:hAnsi="Times New Roman"/>
                <w:b w:val="1"/>
                <w:sz w:val="24"/>
              </w:rPr>
            </w:pPr>
          </w:p>
        </w:tc>
      </w:tr>
      <w:tr>
        <w:trPr>
          <w:trHeight w:hRule="atLeast" w:val="996"/>
        </w:trPr>
        <w:tc>
          <w:tcPr>
            <w:tcW w:type="dxa" w:w="108"/>
            <w:tcMar>
              <w:top w:type="dxa" w:w="0"/>
              <w:bottom w:type="dxa" w:w="0"/>
            </w:tcMar>
          </w:tcPr>
          <w:p w14:paraId="41010000">
            <w:pPr>
              <w:pStyle w:val="Style_2"/>
              <w:spacing w:after="200" w:before="0"/>
              <w:ind/>
              <w:rPr>
                <w:rFonts w:ascii="Times New Roman" w:hAnsi="Times New Roman"/>
                <w:b w:val="1"/>
                <w:sz w:val="24"/>
              </w:rPr>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42010000">
            <w:pPr>
              <w:pStyle w:val="Style_2"/>
              <w:spacing w:after="0" w:before="0" w:line="240" w:lineRule="auto"/>
              <w:ind/>
              <w:jc w:val="both"/>
            </w:pPr>
            <w:r>
              <w:rPr>
                <w:rFonts w:ascii="Times New Roman" w:hAnsi="Times New Roman"/>
                <w:b w:val="1"/>
                <w:sz w:val="24"/>
              </w:rPr>
              <w:t xml:space="preserve">1 </w:t>
            </w:r>
            <w:r>
              <w:rPr>
                <w:rFonts w:ascii="Times New Roman" w:hAnsi="Times New Roman"/>
                <w:sz w:val="24"/>
              </w:rPr>
              <w:t xml:space="preserve">Лабораторное занятие №1 Ассортимент мужской одежды. Требования, предъявляемые к мужской одежде. Детали кроя брюк, технические условия на выкраивание. Выкраивание основных деталей. </w:t>
            </w:r>
          </w:p>
        </w:tc>
        <w:tc>
          <w:tcPr>
            <w:tcW w:type="dxa" w:w="2215"/>
            <w:gridSpan w:val="3"/>
            <w:tcBorders>
              <w:top w:color="000000" w:sz="4" w:val="single"/>
              <w:bottom w:color="000000" w:sz="4" w:val="single"/>
            </w:tcBorders>
            <w:tcMar>
              <w:top w:type="dxa" w:w="0"/>
              <w:bottom w:type="dxa" w:w="0"/>
            </w:tcMar>
            <w:vAlign w:val="center"/>
          </w:tcPr>
          <w:p w14:paraId="43010000">
            <w:pPr>
              <w:pStyle w:val="Style_2"/>
              <w:spacing w:after="0" w:before="0" w:line="240" w:lineRule="auto"/>
              <w:ind/>
              <w:jc w:val="center"/>
              <w:rPr>
                <w:rFonts w:ascii="Times New Roman" w:hAnsi="Times New Roman"/>
                <w:b w:val="1"/>
                <w:sz w:val="24"/>
              </w:rPr>
            </w:pPr>
            <w:r>
              <w:rPr>
                <w:rFonts w:ascii="Times New Roman" w:hAnsi="Times New Roman"/>
                <w:b w:val="1"/>
                <w:sz w:val="24"/>
              </w:rPr>
              <w:t>8</w:t>
            </w:r>
          </w:p>
        </w:tc>
        <w:tc>
          <w:tcPr>
            <w:tcW w:type="dxa" w:w="2945"/>
            <w:tcBorders>
              <w:top w:color="000000" w:sz="4" w:val="single"/>
              <w:bottom w:color="000000" w:sz="4" w:val="single"/>
            </w:tcBorders>
            <w:tcMar>
              <w:top w:type="dxa" w:w="0"/>
              <w:bottom w:type="dxa" w:w="0"/>
            </w:tcMar>
          </w:tcPr>
          <w:p w14:paraId="44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45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46010000">
            <w:pPr>
              <w:pStyle w:val="Style_2"/>
              <w:spacing w:after="0" w:before="0" w:line="240" w:lineRule="auto"/>
              <w:ind/>
              <w:jc w:val="both"/>
            </w:pPr>
            <w:r>
              <w:rPr>
                <w:rFonts w:ascii="Times New Roman" w:hAnsi="Times New Roman"/>
                <w:b w:val="1"/>
                <w:sz w:val="24"/>
              </w:rPr>
              <w:t xml:space="preserve">2. </w:t>
            </w:r>
            <w:r>
              <w:rPr>
                <w:rFonts w:ascii="Times New Roman" w:hAnsi="Times New Roman"/>
                <w:sz w:val="24"/>
              </w:rPr>
              <w:t>Лабораторное занятие №2 Обработка подкладки, ее назначение и соединение с передними частями брюк. ВТО передних и задних частей  брюк.</w:t>
            </w:r>
          </w:p>
        </w:tc>
        <w:tc>
          <w:tcPr>
            <w:tcW w:type="dxa" w:w="2215"/>
            <w:gridSpan w:val="3"/>
            <w:tcBorders>
              <w:top w:color="000000" w:sz="4" w:val="single"/>
              <w:bottom w:color="000000" w:sz="4" w:val="single"/>
            </w:tcBorders>
            <w:tcMar>
              <w:top w:type="dxa" w:w="0"/>
              <w:bottom w:type="dxa" w:w="0"/>
            </w:tcMar>
            <w:vAlign w:val="center"/>
          </w:tcPr>
          <w:p w14:paraId="47010000">
            <w:pPr>
              <w:pStyle w:val="Style_2"/>
              <w:spacing w:after="0" w:before="0" w:line="240" w:lineRule="auto"/>
              <w:ind/>
              <w:jc w:val="center"/>
              <w:rPr>
                <w:rFonts w:ascii="Times New Roman" w:hAnsi="Times New Roman"/>
                <w:b w:val="1"/>
                <w:sz w:val="24"/>
              </w:rPr>
            </w:pPr>
            <w:r>
              <w:rPr>
                <w:rFonts w:ascii="Times New Roman" w:hAnsi="Times New Roman"/>
                <w:b w:val="1"/>
                <w:sz w:val="24"/>
              </w:rPr>
              <w:t>8</w:t>
            </w:r>
          </w:p>
        </w:tc>
        <w:tc>
          <w:tcPr>
            <w:tcW w:type="dxa" w:w="2945"/>
            <w:tcBorders>
              <w:top w:color="000000" w:sz="4" w:val="single"/>
              <w:bottom w:color="000000" w:sz="4" w:val="single"/>
            </w:tcBorders>
            <w:tcMar>
              <w:top w:type="dxa" w:w="0"/>
              <w:bottom w:type="dxa" w:w="0"/>
            </w:tcMar>
          </w:tcPr>
          <w:p w14:paraId="48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49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4A010000">
            <w:pPr>
              <w:pStyle w:val="Style_2"/>
              <w:spacing w:after="0" w:before="0" w:line="240" w:lineRule="auto"/>
              <w:ind/>
              <w:jc w:val="both"/>
            </w:pPr>
            <w:r>
              <w:rPr>
                <w:rFonts w:ascii="Times New Roman" w:hAnsi="Times New Roman"/>
                <w:b w:val="1"/>
                <w:sz w:val="24"/>
              </w:rPr>
              <w:t xml:space="preserve">3. </w:t>
            </w:r>
            <w:r>
              <w:rPr>
                <w:rFonts w:ascii="Times New Roman" w:hAnsi="Times New Roman"/>
                <w:sz w:val="24"/>
              </w:rPr>
              <w:t>Лабораторное занятие №3</w:t>
            </w:r>
            <w:r>
              <w:t xml:space="preserve"> </w:t>
            </w:r>
            <w:r>
              <w:rPr>
                <w:rFonts w:ascii="Times New Roman" w:hAnsi="Times New Roman"/>
                <w:sz w:val="24"/>
              </w:rPr>
              <w:t>Обработка карманов на передних частях мужских брюк.</w:t>
            </w:r>
            <w:r>
              <w:t xml:space="preserve"> </w:t>
            </w:r>
            <w:r>
              <w:rPr>
                <w:rFonts w:ascii="Times New Roman" w:hAnsi="Times New Roman"/>
                <w:sz w:val="24"/>
              </w:rPr>
              <w:t>Обработка боковых срезов.</w:t>
            </w:r>
          </w:p>
        </w:tc>
        <w:tc>
          <w:tcPr>
            <w:tcW w:type="dxa" w:w="2215"/>
            <w:gridSpan w:val="3"/>
            <w:tcBorders>
              <w:top w:color="000000" w:sz="4" w:val="single"/>
              <w:bottom w:color="000000" w:sz="4" w:val="single"/>
            </w:tcBorders>
            <w:tcMar>
              <w:top w:type="dxa" w:w="0"/>
              <w:bottom w:type="dxa" w:w="0"/>
            </w:tcMar>
            <w:vAlign w:val="center"/>
          </w:tcPr>
          <w:p w14:paraId="4B010000">
            <w:pPr>
              <w:pStyle w:val="Style_2"/>
              <w:spacing w:after="0" w:before="0" w:line="240" w:lineRule="auto"/>
              <w:ind/>
              <w:jc w:val="center"/>
              <w:rPr>
                <w:rFonts w:ascii="Times New Roman" w:hAnsi="Times New Roman"/>
                <w:b w:val="1"/>
                <w:sz w:val="24"/>
              </w:rPr>
            </w:pPr>
            <w:r>
              <w:rPr>
                <w:rFonts w:ascii="Times New Roman" w:hAnsi="Times New Roman"/>
                <w:b w:val="1"/>
                <w:sz w:val="24"/>
              </w:rPr>
              <w:t>8</w:t>
            </w:r>
          </w:p>
        </w:tc>
        <w:tc>
          <w:tcPr>
            <w:tcW w:type="dxa" w:w="2945"/>
            <w:tcBorders>
              <w:top w:color="000000" w:sz="4" w:val="single"/>
              <w:bottom w:color="000000" w:sz="4" w:val="single"/>
            </w:tcBorders>
            <w:tcMar>
              <w:top w:type="dxa" w:w="0"/>
              <w:bottom w:type="dxa" w:w="0"/>
            </w:tcMar>
          </w:tcPr>
          <w:p w14:paraId="4C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4D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4E010000">
            <w:pPr>
              <w:pStyle w:val="Style_2"/>
              <w:spacing w:after="0" w:before="0" w:line="240" w:lineRule="auto"/>
              <w:ind/>
              <w:jc w:val="both"/>
            </w:pPr>
            <w:r>
              <w:rPr>
                <w:rFonts w:ascii="Times New Roman" w:hAnsi="Times New Roman"/>
                <w:b w:val="1"/>
                <w:sz w:val="24"/>
              </w:rPr>
              <w:t xml:space="preserve">4. </w:t>
            </w:r>
            <w:r>
              <w:rPr>
                <w:rFonts w:ascii="Times New Roman" w:hAnsi="Times New Roman"/>
                <w:sz w:val="24"/>
              </w:rPr>
              <w:t>Лабораторное занятие №4</w:t>
            </w:r>
            <w:r>
              <w:t xml:space="preserve"> </w:t>
            </w:r>
            <w:r>
              <w:rPr>
                <w:rFonts w:ascii="Times New Roman" w:hAnsi="Times New Roman"/>
                <w:sz w:val="24"/>
              </w:rPr>
              <w:t>Обработка застежки на тесьму «молния» в мужских брюках</w:t>
            </w:r>
          </w:p>
        </w:tc>
        <w:tc>
          <w:tcPr>
            <w:tcW w:type="dxa" w:w="2215"/>
            <w:gridSpan w:val="3"/>
            <w:tcBorders>
              <w:top w:color="000000" w:sz="4" w:val="single"/>
              <w:bottom w:color="000000" w:sz="4" w:val="single"/>
            </w:tcBorders>
            <w:tcMar>
              <w:top w:type="dxa" w:w="0"/>
              <w:bottom w:type="dxa" w:w="0"/>
            </w:tcMar>
            <w:vAlign w:val="center"/>
          </w:tcPr>
          <w:p w14:paraId="4F010000">
            <w:pPr>
              <w:pStyle w:val="Style_2"/>
              <w:spacing w:after="0" w:before="0" w:line="240" w:lineRule="auto"/>
              <w:ind/>
              <w:jc w:val="center"/>
              <w:rPr>
                <w:rFonts w:ascii="Times New Roman" w:hAnsi="Times New Roman"/>
                <w:b w:val="1"/>
                <w:sz w:val="24"/>
              </w:rPr>
            </w:pPr>
            <w:r>
              <w:rPr>
                <w:rFonts w:ascii="Times New Roman" w:hAnsi="Times New Roman"/>
                <w:b w:val="1"/>
                <w:sz w:val="24"/>
              </w:rPr>
              <w:t>8</w:t>
            </w:r>
          </w:p>
        </w:tc>
        <w:tc>
          <w:tcPr>
            <w:tcW w:type="dxa" w:w="2945"/>
            <w:tcBorders>
              <w:top w:color="000000" w:sz="4" w:val="single"/>
              <w:bottom w:color="000000" w:sz="4" w:val="single"/>
            </w:tcBorders>
            <w:tcMar>
              <w:top w:type="dxa" w:w="0"/>
              <w:bottom w:type="dxa" w:w="0"/>
            </w:tcMar>
          </w:tcPr>
          <w:p w14:paraId="50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51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52010000">
            <w:pPr>
              <w:pStyle w:val="Style_2"/>
              <w:spacing w:after="0" w:before="0" w:line="240" w:lineRule="auto"/>
              <w:ind/>
              <w:jc w:val="both"/>
            </w:pPr>
            <w:r>
              <w:rPr>
                <w:rFonts w:ascii="Times New Roman" w:hAnsi="Times New Roman"/>
                <w:b w:val="1"/>
                <w:sz w:val="24"/>
              </w:rPr>
              <w:t>5</w:t>
            </w:r>
            <w:r>
              <w:rPr>
                <w:rFonts w:ascii="Times New Roman" w:hAnsi="Times New Roman"/>
                <w:sz w:val="24"/>
              </w:rPr>
              <w:t>.Лабораторное занятие №5</w:t>
            </w:r>
            <w:r>
              <w:t xml:space="preserve"> </w:t>
            </w:r>
            <w:r>
              <w:rPr>
                <w:rFonts w:ascii="Times New Roman" w:hAnsi="Times New Roman"/>
                <w:sz w:val="24"/>
              </w:rPr>
              <w:t>Обработка прорезных карманов на задних частях мужских брюк. Соединение шаговых и среднего срезов.</w:t>
            </w:r>
          </w:p>
        </w:tc>
        <w:tc>
          <w:tcPr>
            <w:tcW w:type="dxa" w:w="2215"/>
            <w:gridSpan w:val="3"/>
            <w:tcBorders>
              <w:top w:color="000000" w:sz="4" w:val="single"/>
              <w:bottom w:color="000000" w:sz="4" w:val="single"/>
            </w:tcBorders>
            <w:tcMar>
              <w:top w:type="dxa" w:w="0"/>
              <w:bottom w:type="dxa" w:w="0"/>
            </w:tcMar>
            <w:vAlign w:val="center"/>
          </w:tcPr>
          <w:p w14:paraId="53010000">
            <w:pPr>
              <w:pStyle w:val="Style_2"/>
              <w:spacing w:after="0" w:before="0" w:line="240" w:lineRule="auto"/>
              <w:ind/>
              <w:jc w:val="center"/>
              <w:rPr>
                <w:rFonts w:ascii="Times New Roman" w:hAnsi="Times New Roman"/>
                <w:b w:val="1"/>
                <w:sz w:val="24"/>
              </w:rPr>
            </w:pPr>
            <w:r>
              <w:rPr>
                <w:rFonts w:ascii="Times New Roman" w:hAnsi="Times New Roman"/>
                <w:b w:val="1"/>
                <w:sz w:val="24"/>
              </w:rPr>
              <w:t>8</w:t>
            </w:r>
          </w:p>
        </w:tc>
        <w:tc>
          <w:tcPr>
            <w:tcW w:type="dxa" w:w="2945"/>
            <w:tcBorders>
              <w:top w:color="000000" w:sz="4" w:val="single"/>
              <w:bottom w:color="000000" w:sz="4" w:val="single"/>
            </w:tcBorders>
            <w:tcMar>
              <w:top w:type="dxa" w:w="0"/>
              <w:bottom w:type="dxa" w:w="0"/>
            </w:tcMar>
          </w:tcPr>
          <w:p w14:paraId="54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55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56010000">
            <w:pPr>
              <w:pStyle w:val="Style_2"/>
              <w:spacing w:after="0" w:before="0" w:line="240" w:lineRule="auto"/>
              <w:ind/>
              <w:jc w:val="both"/>
            </w:pPr>
            <w:r>
              <w:rPr>
                <w:rFonts w:ascii="Times New Roman" w:hAnsi="Times New Roman"/>
                <w:b w:val="1"/>
                <w:sz w:val="24"/>
              </w:rPr>
              <w:t xml:space="preserve">6. </w:t>
            </w:r>
            <w:r>
              <w:rPr>
                <w:rFonts w:ascii="Times New Roman" w:hAnsi="Times New Roman"/>
                <w:sz w:val="24"/>
              </w:rPr>
              <w:t xml:space="preserve">Лабораторное занятие №6 Обработка часового кармана. Обработка шлевок и </w:t>
            </w:r>
            <w:r>
              <w:t xml:space="preserve"> </w:t>
            </w:r>
            <w:r>
              <w:rPr>
                <w:rFonts w:ascii="Times New Roman" w:hAnsi="Times New Roman"/>
                <w:sz w:val="24"/>
              </w:rPr>
              <w:t>верхнего среза мужских брюк.</w:t>
            </w:r>
          </w:p>
        </w:tc>
        <w:tc>
          <w:tcPr>
            <w:tcW w:type="dxa" w:w="2215"/>
            <w:gridSpan w:val="3"/>
            <w:tcBorders>
              <w:top w:color="000000" w:sz="4" w:val="single"/>
              <w:bottom w:color="000000" w:sz="4" w:val="single"/>
            </w:tcBorders>
            <w:tcMar>
              <w:top w:type="dxa" w:w="0"/>
              <w:bottom w:type="dxa" w:w="0"/>
            </w:tcMar>
            <w:vAlign w:val="center"/>
          </w:tcPr>
          <w:p w14:paraId="57010000">
            <w:pPr>
              <w:pStyle w:val="Style_2"/>
              <w:spacing w:after="0" w:before="0" w:line="240" w:lineRule="auto"/>
              <w:ind/>
              <w:jc w:val="center"/>
              <w:rPr>
                <w:rFonts w:ascii="Times New Roman" w:hAnsi="Times New Roman"/>
                <w:b w:val="1"/>
                <w:sz w:val="24"/>
              </w:rPr>
            </w:pPr>
            <w:r>
              <w:rPr>
                <w:rFonts w:ascii="Times New Roman" w:hAnsi="Times New Roman"/>
                <w:b w:val="1"/>
                <w:sz w:val="24"/>
              </w:rPr>
              <w:t>6</w:t>
            </w:r>
          </w:p>
        </w:tc>
        <w:tc>
          <w:tcPr>
            <w:tcW w:type="dxa" w:w="2945"/>
            <w:tcBorders>
              <w:top w:color="000000" w:sz="4" w:val="single"/>
              <w:bottom w:color="000000" w:sz="4" w:val="single"/>
            </w:tcBorders>
            <w:tcMar>
              <w:top w:type="dxa" w:w="0"/>
              <w:bottom w:type="dxa" w:w="0"/>
            </w:tcMar>
          </w:tcPr>
          <w:p w14:paraId="58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59010000">
            <w:pPr>
              <w:pStyle w:val="Style_2"/>
              <w:spacing w:after="200" w:before="0"/>
              <w:ind/>
            </w:pPr>
          </w:p>
        </w:tc>
        <w:tc>
          <w:tcPr>
            <w:tcW w:type="dxa" w:w="2721"/>
            <w:gridSpan w:val="2"/>
            <w:vMerge w:val="restart"/>
            <w:tcBorders>
              <w:top w:color="000000" w:sz="4" w:val="single"/>
              <w:bottom w:color="000000" w:sz="4" w:val="single"/>
            </w:tcBorders>
            <w:tcMar>
              <w:top w:type="dxa" w:w="0"/>
              <w:bottom w:type="dxa" w:w="0"/>
            </w:tcMar>
          </w:tcPr>
          <w:p w14:paraId="5A010000">
            <w:pPr>
              <w:pStyle w:val="Style_2"/>
              <w:spacing w:after="0" w:before="0" w:line="240" w:lineRule="auto"/>
              <w:ind/>
              <w:rPr>
                <w:rFonts w:ascii="Times New Roman" w:hAnsi="Times New Roman"/>
                <w:b w:val="1"/>
                <w:sz w:val="24"/>
              </w:rPr>
            </w:pPr>
            <w:r>
              <w:rPr>
                <w:rFonts w:ascii="Times New Roman" w:hAnsi="Times New Roman"/>
                <w:b w:val="1"/>
                <w:sz w:val="24"/>
              </w:rPr>
              <w:t>Тема 1.2. Технология изготовления мужского пиджака</w:t>
            </w:r>
          </w:p>
        </w:tc>
        <w:tc>
          <w:tcPr>
            <w:tcW w:type="dxa" w:w="7251"/>
            <w:tcBorders>
              <w:top w:color="000000" w:sz="4" w:val="single"/>
              <w:bottom w:color="000000" w:sz="4" w:val="single"/>
            </w:tcBorders>
            <w:tcMar>
              <w:top w:type="dxa" w:w="0"/>
              <w:bottom w:type="dxa" w:w="0"/>
            </w:tcMar>
          </w:tcPr>
          <w:p w14:paraId="5B010000">
            <w:pPr>
              <w:pStyle w:val="Style_2"/>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215"/>
            <w:gridSpan w:val="3"/>
            <w:vMerge w:val="restart"/>
            <w:tcBorders>
              <w:top w:color="000000" w:sz="4" w:val="single"/>
              <w:bottom w:color="000000" w:sz="4" w:val="single"/>
            </w:tcBorders>
            <w:tcMar>
              <w:top w:type="dxa" w:w="0"/>
              <w:bottom w:type="dxa" w:w="0"/>
            </w:tcMar>
            <w:vAlign w:val="center"/>
          </w:tcPr>
          <w:p w14:paraId="5C010000">
            <w:pPr>
              <w:pStyle w:val="Style_2"/>
              <w:spacing w:after="0" w:before="0" w:line="240" w:lineRule="auto"/>
              <w:ind/>
            </w:pPr>
            <w:r>
              <w:rPr>
                <w:rFonts w:ascii="Times New Roman" w:hAnsi="Times New Roman"/>
                <w:b w:val="1"/>
                <w:sz w:val="24"/>
              </w:rPr>
              <w:t xml:space="preserve">            </w:t>
            </w:r>
            <w:r>
              <w:rPr>
                <w:rFonts w:ascii="Times New Roman" w:hAnsi="Times New Roman"/>
                <w:b w:val="1"/>
                <w:sz w:val="24"/>
              </w:rPr>
              <w:t>40</w:t>
            </w:r>
          </w:p>
        </w:tc>
        <w:tc>
          <w:tcPr>
            <w:tcW w:type="dxa" w:w="2945"/>
            <w:tcBorders>
              <w:top w:color="000000" w:sz="4" w:val="single"/>
              <w:bottom w:color="000000" w:sz="4" w:val="single"/>
            </w:tcBorders>
            <w:tcMar>
              <w:top w:type="dxa" w:w="0"/>
              <w:bottom w:type="dxa" w:w="0"/>
            </w:tcMar>
          </w:tcPr>
          <w:p w14:paraId="5D010000">
            <w:pPr>
              <w:pStyle w:val="Style_2"/>
              <w:spacing w:after="0" w:before="0" w:line="240" w:lineRule="auto"/>
              <w:ind/>
              <w:jc w:val="center"/>
              <w:rPr>
                <w:rFonts w:ascii="Times New Roman" w:hAnsi="Times New Roman"/>
                <w:b w:val="1"/>
                <w:sz w:val="24"/>
              </w:rPr>
            </w:pPr>
          </w:p>
        </w:tc>
      </w:tr>
      <w:tr>
        <w:trPr>
          <w:trHeight w:hRule="atLeast" w:val="23"/>
        </w:trPr>
        <w:tc>
          <w:tcPr>
            <w:tcW w:type="dxa" w:w="108"/>
            <w:tcMar>
              <w:top w:type="dxa" w:w="0"/>
              <w:bottom w:type="dxa" w:w="0"/>
            </w:tcMar>
          </w:tcPr>
          <w:p w14:paraId="5E010000">
            <w:pPr>
              <w:pStyle w:val="Style_2"/>
              <w:spacing w:after="200" w:before="0"/>
              <w:ind/>
              <w:rPr>
                <w:rFonts w:ascii="Times New Roman" w:hAnsi="Times New Roman"/>
                <w:b w:val="1"/>
                <w:sz w:val="24"/>
              </w:rPr>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5F010000">
            <w:pPr>
              <w:pStyle w:val="Style_2"/>
              <w:spacing w:after="0" w:before="0" w:line="240" w:lineRule="auto"/>
              <w:ind/>
            </w:pPr>
            <w:r>
              <w:rPr>
                <w:rFonts w:ascii="Times New Roman" w:hAnsi="Times New Roman"/>
                <w:b w:val="1"/>
                <w:sz w:val="24"/>
              </w:rPr>
              <w:t xml:space="preserve">1 </w:t>
            </w:r>
            <w:r>
              <w:rPr>
                <w:rFonts w:ascii="Times New Roman" w:hAnsi="Times New Roman"/>
                <w:sz w:val="24"/>
              </w:rPr>
              <w:t>Лабораторное занятие №7</w:t>
            </w:r>
            <w:r>
              <w:t xml:space="preserve"> </w:t>
            </w:r>
            <w:r>
              <w:rPr>
                <w:rFonts w:ascii="Times New Roman" w:hAnsi="Times New Roman"/>
                <w:sz w:val="24"/>
              </w:rPr>
              <w:t>Модели пиджаков и описание их внешнего вида. Детали кроя пиджака. Дублирование деталей мужского пиджака клеевыми материалами</w:t>
            </w:r>
          </w:p>
        </w:tc>
        <w:tc>
          <w:tcPr>
            <w:tcW w:type="dxa" w:w="2215"/>
            <w:gridSpan w:val="3"/>
            <w:vMerge w:val="continue"/>
            <w:tcBorders>
              <w:top w:color="000000" w:sz="4" w:val="single"/>
              <w:bottom w:color="000000" w:sz="4" w:val="single"/>
            </w:tcBorders>
            <w:tcMar>
              <w:top w:type="dxa" w:w="0"/>
              <w:bottom w:type="dxa" w:w="0"/>
            </w:tcMar>
            <w:vAlign w:val="center"/>
          </w:tcPr>
          <w:p/>
        </w:tc>
        <w:tc>
          <w:tcPr>
            <w:tcW w:type="dxa" w:w="2945"/>
            <w:tcBorders>
              <w:top w:color="000000" w:sz="4" w:val="single"/>
              <w:bottom w:color="000000" w:sz="4" w:val="single"/>
            </w:tcBorders>
            <w:tcMar>
              <w:top w:type="dxa" w:w="0"/>
              <w:bottom w:type="dxa" w:w="0"/>
            </w:tcMar>
          </w:tcPr>
          <w:p w14:paraId="60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389"/>
        </w:trPr>
        <w:tc>
          <w:tcPr>
            <w:tcW w:type="dxa" w:w="108"/>
            <w:tcMar>
              <w:top w:type="dxa" w:w="0"/>
              <w:bottom w:type="dxa" w:w="0"/>
            </w:tcMar>
          </w:tcPr>
          <w:p w14:paraId="61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62010000">
            <w:pPr>
              <w:pStyle w:val="Style_2"/>
              <w:spacing w:after="0" w:before="0" w:line="240" w:lineRule="auto"/>
              <w:ind/>
            </w:pPr>
            <w:r>
              <w:rPr>
                <w:rFonts w:ascii="Times New Roman" w:hAnsi="Times New Roman"/>
                <w:b w:val="1"/>
                <w:sz w:val="24"/>
              </w:rPr>
              <w:t xml:space="preserve">2 </w:t>
            </w:r>
            <w:r>
              <w:rPr>
                <w:rFonts w:ascii="Times New Roman" w:hAnsi="Times New Roman"/>
                <w:sz w:val="24"/>
              </w:rPr>
              <w:t>Лабораторное занятие №8 Обработка верхнего нагрудного кармана</w:t>
            </w:r>
          </w:p>
        </w:tc>
        <w:tc>
          <w:tcPr>
            <w:tcW w:type="dxa" w:w="2215"/>
            <w:gridSpan w:val="3"/>
            <w:vMerge w:val="continue"/>
            <w:tcBorders>
              <w:top w:color="000000" w:sz="4" w:val="single"/>
              <w:bottom w:color="000000" w:sz="4" w:val="single"/>
            </w:tcBorders>
            <w:tcMar>
              <w:top w:type="dxa" w:w="0"/>
              <w:bottom w:type="dxa" w:w="0"/>
            </w:tcMar>
            <w:vAlign w:val="center"/>
          </w:tcPr>
          <w:p/>
        </w:tc>
        <w:tc>
          <w:tcPr>
            <w:tcW w:type="dxa" w:w="2945"/>
            <w:tcBorders>
              <w:top w:color="000000" w:sz="4" w:val="single"/>
              <w:bottom w:color="000000" w:sz="4" w:val="single"/>
            </w:tcBorders>
            <w:tcMar>
              <w:top w:type="dxa" w:w="0"/>
              <w:bottom w:type="dxa" w:w="0"/>
            </w:tcMar>
          </w:tcPr>
          <w:p w14:paraId="63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64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65010000">
            <w:pPr>
              <w:pStyle w:val="Style_2"/>
              <w:spacing w:after="0" w:before="0" w:line="240" w:lineRule="auto"/>
              <w:ind/>
            </w:pPr>
            <w:r>
              <w:rPr>
                <w:rFonts w:ascii="Times New Roman" w:hAnsi="Times New Roman"/>
                <w:b w:val="1"/>
                <w:sz w:val="24"/>
              </w:rPr>
              <w:t xml:space="preserve">3 </w:t>
            </w:r>
            <w:r>
              <w:rPr>
                <w:rFonts w:ascii="Times New Roman" w:hAnsi="Times New Roman"/>
                <w:sz w:val="24"/>
              </w:rPr>
              <w:t>Лабораторное занятие №9 Обработка прорезных карманов с клапаном и двумя обтачками</w:t>
            </w:r>
          </w:p>
        </w:tc>
        <w:tc>
          <w:tcPr>
            <w:tcW w:type="dxa" w:w="2215"/>
            <w:gridSpan w:val="3"/>
            <w:vMerge w:val="continue"/>
            <w:tcBorders>
              <w:top w:color="000000" w:sz="4" w:val="single"/>
              <w:bottom w:color="000000" w:sz="4" w:val="single"/>
            </w:tcBorders>
            <w:tcMar>
              <w:top w:type="dxa" w:w="0"/>
              <w:bottom w:type="dxa" w:w="0"/>
            </w:tcMar>
            <w:vAlign w:val="center"/>
          </w:tcPr>
          <w:p/>
        </w:tc>
        <w:tc>
          <w:tcPr>
            <w:tcW w:type="dxa" w:w="2945"/>
            <w:tcBorders>
              <w:top w:color="000000" w:sz="4" w:val="single"/>
              <w:bottom w:color="000000" w:sz="4" w:val="single"/>
            </w:tcBorders>
            <w:tcMar>
              <w:top w:type="dxa" w:w="0"/>
              <w:bottom w:type="dxa" w:w="0"/>
            </w:tcMar>
          </w:tcPr>
          <w:p w14:paraId="66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67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68010000">
            <w:pPr>
              <w:pStyle w:val="Style_2"/>
              <w:spacing w:after="0" w:before="0" w:line="240" w:lineRule="auto"/>
              <w:ind/>
            </w:pPr>
            <w:r>
              <w:rPr>
                <w:rFonts w:ascii="Times New Roman" w:hAnsi="Times New Roman"/>
                <w:b w:val="1"/>
                <w:sz w:val="24"/>
              </w:rPr>
              <w:t xml:space="preserve">4 </w:t>
            </w:r>
            <w:r>
              <w:rPr>
                <w:rFonts w:ascii="Times New Roman" w:hAnsi="Times New Roman"/>
                <w:sz w:val="24"/>
              </w:rPr>
              <w:t>Лабораторное занятие №10 Обработка прорезного кармана на внутреннем срезе подборта</w:t>
            </w:r>
          </w:p>
        </w:tc>
        <w:tc>
          <w:tcPr>
            <w:tcW w:type="dxa" w:w="2215"/>
            <w:gridSpan w:val="3"/>
            <w:vMerge w:val="continue"/>
            <w:tcBorders>
              <w:top w:color="000000" w:sz="4" w:val="single"/>
              <w:bottom w:color="000000" w:sz="4" w:val="single"/>
            </w:tcBorders>
            <w:tcMar>
              <w:top w:type="dxa" w:w="0"/>
              <w:bottom w:type="dxa" w:w="0"/>
            </w:tcMar>
            <w:vAlign w:val="center"/>
          </w:tcPr>
          <w:p/>
        </w:tc>
        <w:tc>
          <w:tcPr>
            <w:tcW w:type="dxa" w:w="2945"/>
            <w:tcBorders>
              <w:top w:color="000000" w:sz="4" w:val="single"/>
              <w:bottom w:color="000000" w:sz="4" w:val="single"/>
            </w:tcBorders>
            <w:tcMar>
              <w:top w:type="dxa" w:w="0"/>
              <w:bottom w:type="dxa" w:w="0"/>
            </w:tcMar>
          </w:tcPr>
          <w:p w14:paraId="69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6A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6B010000">
            <w:pPr>
              <w:pStyle w:val="Style_2"/>
              <w:spacing w:after="0" w:before="0" w:line="240" w:lineRule="auto"/>
              <w:ind/>
            </w:pPr>
            <w:r>
              <w:rPr>
                <w:rFonts w:ascii="Times New Roman" w:hAnsi="Times New Roman"/>
                <w:b w:val="1"/>
                <w:sz w:val="24"/>
              </w:rPr>
              <w:t xml:space="preserve">5 </w:t>
            </w:r>
            <w:r>
              <w:rPr>
                <w:rFonts w:ascii="Times New Roman" w:hAnsi="Times New Roman"/>
                <w:sz w:val="24"/>
              </w:rPr>
              <w:t>Лабораторное занятие №11</w:t>
            </w:r>
            <w:r>
              <w:t xml:space="preserve"> </w:t>
            </w:r>
            <w:r>
              <w:rPr>
                <w:rFonts w:ascii="Times New Roman" w:hAnsi="Times New Roman"/>
                <w:sz w:val="24"/>
              </w:rPr>
              <w:t>Обработка воротника мужского пиджака. Обработка подкладки мужского пиджака и соединение ее с изделием.</w:t>
            </w:r>
          </w:p>
        </w:tc>
        <w:tc>
          <w:tcPr>
            <w:tcW w:type="dxa" w:w="2215"/>
            <w:gridSpan w:val="3"/>
            <w:vMerge w:val="continue"/>
            <w:tcBorders>
              <w:top w:color="000000" w:sz="4" w:val="single"/>
              <w:bottom w:color="000000" w:sz="4" w:val="single"/>
            </w:tcBorders>
            <w:tcMar>
              <w:top w:type="dxa" w:w="0"/>
              <w:bottom w:type="dxa" w:w="0"/>
            </w:tcMar>
            <w:vAlign w:val="center"/>
          </w:tcPr>
          <w:p/>
        </w:tc>
        <w:tc>
          <w:tcPr>
            <w:tcW w:type="dxa" w:w="2945"/>
            <w:tcBorders>
              <w:top w:color="000000" w:sz="4" w:val="single"/>
              <w:bottom w:color="000000" w:sz="4" w:val="single"/>
            </w:tcBorders>
            <w:tcMar>
              <w:top w:type="dxa" w:w="0"/>
              <w:bottom w:type="dxa" w:w="0"/>
            </w:tcMar>
          </w:tcPr>
          <w:p w14:paraId="6C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6D010000">
            <w:pPr>
              <w:pStyle w:val="Style_2"/>
              <w:spacing w:after="200" w:before="0"/>
              <w:ind/>
            </w:pPr>
          </w:p>
        </w:tc>
        <w:tc>
          <w:tcPr>
            <w:tcW w:type="dxa" w:w="2721"/>
            <w:gridSpan w:val="2"/>
            <w:vMerge w:val="restart"/>
            <w:tcBorders>
              <w:top w:color="000000" w:sz="4" w:val="single"/>
              <w:bottom w:color="000000" w:sz="4" w:val="single"/>
            </w:tcBorders>
            <w:tcMar>
              <w:top w:type="dxa" w:w="0"/>
              <w:bottom w:type="dxa" w:w="0"/>
            </w:tcMar>
          </w:tcPr>
          <w:p w14:paraId="6E010000">
            <w:pPr>
              <w:pStyle w:val="Style_2"/>
              <w:spacing w:after="0" w:before="0" w:line="240" w:lineRule="auto"/>
              <w:ind/>
            </w:pPr>
            <w:r>
              <w:rPr>
                <w:rFonts w:ascii="Times New Roman" w:hAnsi="Times New Roman"/>
                <w:b w:val="1"/>
                <w:sz w:val="24"/>
              </w:rPr>
              <w:t>Тема 1.3</w:t>
            </w:r>
            <w:r>
              <w:t xml:space="preserve"> </w:t>
            </w:r>
            <w:r>
              <w:rPr>
                <w:rFonts w:ascii="Times New Roman" w:hAnsi="Times New Roman"/>
                <w:b w:val="1"/>
                <w:sz w:val="24"/>
              </w:rPr>
              <w:t>Технология изготовления мужского жилета</w:t>
            </w:r>
          </w:p>
        </w:tc>
        <w:tc>
          <w:tcPr>
            <w:tcW w:type="dxa" w:w="7251"/>
            <w:tcBorders>
              <w:top w:color="000000" w:sz="4" w:val="single"/>
              <w:bottom w:color="000000" w:sz="4" w:val="single"/>
            </w:tcBorders>
            <w:tcMar>
              <w:top w:type="dxa" w:w="0"/>
              <w:bottom w:type="dxa" w:w="0"/>
            </w:tcMar>
          </w:tcPr>
          <w:p w14:paraId="6F010000">
            <w:pPr>
              <w:pStyle w:val="Style_2"/>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215"/>
            <w:gridSpan w:val="3"/>
            <w:tcBorders>
              <w:top w:color="000000" w:sz="4" w:val="single"/>
              <w:bottom w:color="000000" w:sz="4" w:val="single"/>
            </w:tcBorders>
            <w:tcMar>
              <w:top w:type="dxa" w:w="0"/>
              <w:bottom w:type="dxa" w:w="0"/>
            </w:tcMar>
            <w:vAlign w:val="center"/>
          </w:tcPr>
          <w:p w14:paraId="70010000">
            <w:pPr>
              <w:pStyle w:val="Style_2"/>
              <w:spacing w:after="0" w:before="0" w:line="240" w:lineRule="auto"/>
              <w:ind/>
              <w:jc w:val="center"/>
              <w:rPr>
                <w:rFonts w:ascii="Times New Roman" w:hAnsi="Times New Roman"/>
                <w:b w:val="1"/>
                <w:sz w:val="24"/>
              </w:rPr>
            </w:pPr>
            <w:r>
              <w:rPr>
                <w:rFonts w:ascii="Times New Roman" w:hAnsi="Times New Roman"/>
                <w:b w:val="1"/>
                <w:sz w:val="24"/>
              </w:rPr>
              <w:t>40</w:t>
            </w:r>
          </w:p>
        </w:tc>
        <w:tc>
          <w:tcPr>
            <w:tcW w:type="dxa" w:w="2945"/>
            <w:tcBorders>
              <w:top w:color="000000" w:sz="4" w:val="single"/>
              <w:bottom w:color="000000" w:sz="4" w:val="single"/>
            </w:tcBorders>
            <w:tcMar>
              <w:top w:type="dxa" w:w="0"/>
              <w:bottom w:type="dxa" w:w="0"/>
            </w:tcMar>
          </w:tcPr>
          <w:p w14:paraId="71010000">
            <w:pPr>
              <w:pStyle w:val="Style_2"/>
              <w:spacing w:after="0" w:before="0" w:line="240" w:lineRule="auto"/>
              <w:ind/>
              <w:jc w:val="center"/>
              <w:rPr>
                <w:rFonts w:ascii="Times New Roman" w:hAnsi="Times New Roman"/>
                <w:b w:val="1"/>
                <w:sz w:val="24"/>
              </w:rPr>
            </w:pPr>
          </w:p>
        </w:tc>
      </w:tr>
      <w:tr>
        <w:trPr>
          <w:trHeight w:hRule="atLeast" w:val="23"/>
        </w:trPr>
        <w:tc>
          <w:tcPr>
            <w:tcW w:type="dxa" w:w="108"/>
            <w:tcMar>
              <w:top w:type="dxa" w:w="0"/>
              <w:bottom w:type="dxa" w:w="0"/>
            </w:tcMar>
          </w:tcPr>
          <w:p w14:paraId="72010000">
            <w:pPr>
              <w:pStyle w:val="Style_2"/>
              <w:spacing w:after="200" w:before="0"/>
              <w:ind/>
              <w:rPr>
                <w:rFonts w:ascii="Times New Roman" w:hAnsi="Times New Roman"/>
                <w:b w:val="1"/>
                <w:sz w:val="24"/>
              </w:rPr>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73010000">
            <w:pPr>
              <w:pStyle w:val="Style_2"/>
              <w:spacing w:after="0" w:before="0" w:line="240" w:lineRule="auto"/>
              <w:ind/>
            </w:pPr>
            <w:r>
              <w:rPr>
                <w:rFonts w:ascii="Times New Roman" w:hAnsi="Times New Roman"/>
                <w:b w:val="1"/>
                <w:sz w:val="24"/>
              </w:rPr>
              <w:t xml:space="preserve">1. </w:t>
            </w:r>
            <w:r>
              <w:rPr>
                <w:rFonts w:ascii="Times New Roman" w:hAnsi="Times New Roman"/>
                <w:sz w:val="24"/>
              </w:rPr>
              <w:t>Лабораторное занятие №.12 Особенности изготовления мужского жилета на подкладке: модели жилетов и описание внешнего вида, детали кроя, наименование линий и срезов.</w:t>
            </w:r>
          </w:p>
        </w:tc>
        <w:tc>
          <w:tcPr>
            <w:tcW w:type="dxa" w:w="2215"/>
            <w:gridSpan w:val="3"/>
            <w:tcBorders>
              <w:top w:color="000000" w:sz="4" w:val="single"/>
              <w:bottom w:color="000000" w:sz="4" w:val="single"/>
            </w:tcBorders>
            <w:tcMar>
              <w:top w:type="dxa" w:w="0"/>
              <w:bottom w:type="dxa" w:w="0"/>
            </w:tcMar>
            <w:vAlign w:val="center"/>
          </w:tcPr>
          <w:p w14:paraId="74010000">
            <w:pPr>
              <w:pStyle w:val="Style_2"/>
              <w:spacing w:after="0" w:before="0" w:line="240" w:lineRule="auto"/>
              <w:ind/>
              <w:jc w:val="center"/>
              <w:rPr>
                <w:rFonts w:ascii="Times New Roman" w:hAnsi="Times New Roman"/>
                <w:b w:val="1"/>
                <w:sz w:val="24"/>
              </w:rPr>
            </w:pPr>
            <w:r>
              <w:rPr>
                <w:rFonts w:ascii="Times New Roman" w:hAnsi="Times New Roman"/>
                <w:b w:val="1"/>
                <w:sz w:val="24"/>
              </w:rPr>
              <w:t>10</w:t>
            </w:r>
          </w:p>
        </w:tc>
        <w:tc>
          <w:tcPr>
            <w:tcW w:type="dxa" w:w="2945"/>
            <w:tcBorders>
              <w:top w:color="000000" w:sz="4" w:val="single"/>
              <w:bottom w:color="000000" w:sz="4" w:val="single"/>
            </w:tcBorders>
            <w:tcMar>
              <w:top w:type="dxa" w:w="0"/>
              <w:bottom w:type="dxa" w:w="0"/>
            </w:tcMar>
          </w:tcPr>
          <w:p w14:paraId="75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76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77010000">
            <w:pPr>
              <w:pStyle w:val="Style_2"/>
              <w:spacing w:after="0" w:before="0" w:line="240" w:lineRule="auto"/>
              <w:ind/>
            </w:pPr>
            <w:r>
              <w:rPr>
                <w:rFonts w:ascii="Times New Roman" w:hAnsi="Times New Roman"/>
                <w:b w:val="1"/>
                <w:sz w:val="24"/>
              </w:rPr>
              <w:t xml:space="preserve">2. </w:t>
            </w:r>
            <w:r>
              <w:rPr>
                <w:rFonts w:ascii="Times New Roman" w:hAnsi="Times New Roman"/>
                <w:sz w:val="24"/>
              </w:rPr>
              <w:t>Лабораторное занятие №.13 Детали кроя пиджака. Дублирование деталей мужской жилетки клеевыми материалами</w:t>
            </w:r>
          </w:p>
        </w:tc>
        <w:tc>
          <w:tcPr>
            <w:tcW w:type="dxa" w:w="2215"/>
            <w:gridSpan w:val="3"/>
            <w:tcBorders>
              <w:top w:color="000000" w:sz="4" w:val="single"/>
              <w:bottom w:color="000000" w:sz="4" w:val="single"/>
            </w:tcBorders>
            <w:tcMar>
              <w:top w:type="dxa" w:w="0"/>
              <w:bottom w:type="dxa" w:w="0"/>
            </w:tcMar>
            <w:vAlign w:val="center"/>
          </w:tcPr>
          <w:p w14:paraId="78010000">
            <w:pPr>
              <w:pStyle w:val="Style_2"/>
              <w:spacing w:after="0" w:before="0" w:line="240" w:lineRule="auto"/>
              <w:ind/>
              <w:jc w:val="center"/>
              <w:rPr>
                <w:rFonts w:ascii="Times New Roman" w:hAnsi="Times New Roman"/>
                <w:b w:val="1"/>
                <w:sz w:val="24"/>
              </w:rPr>
            </w:pPr>
            <w:r>
              <w:rPr>
                <w:rFonts w:ascii="Times New Roman" w:hAnsi="Times New Roman"/>
                <w:b w:val="1"/>
                <w:sz w:val="24"/>
              </w:rPr>
              <w:t>10</w:t>
            </w:r>
          </w:p>
        </w:tc>
        <w:tc>
          <w:tcPr>
            <w:tcW w:type="dxa" w:w="2945"/>
            <w:tcBorders>
              <w:top w:color="000000" w:sz="4" w:val="single"/>
              <w:bottom w:color="000000" w:sz="4" w:val="single"/>
            </w:tcBorders>
            <w:tcMar>
              <w:top w:type="dxa" w:w="0"/>
              <w:bottom w:type="dxa" w:w="0"/>
            </w:tcMar>
          </w:tcPr>
          <w:p w14:paraId="79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7A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7B010000">
            <w:pPr>
              <w:pStyle w:val="Style_2"/>
              <w:spacing w:after="0" w:before="0" w:line="240" w:lineRule="auto"/>
              <w:ind/>
            </w:pPr>
            <w:r>
              <w:rPr>
                <w:rFonts w:ascii="Times New Roman" w:hAnsi="Times New Roman"/>
                <w:b w:val="1"/>
                <w:sz w:val="24"/>
              </w:rPr>
              <w:t xml:space="preserve">3. </w:t>
            </w:r>
            <w:r>
              <w:rPr>
                <w:rFonts w:ascii="Times New Roman" w:hAnsi="Times New Roman"/>
                <w:sz w:val="24"/>
              </w:rPr>
              <w:t>Лабораторное занятие №14 Обработка переда и спинки мужского жилета</w:t>
            </w:r>
          </w:p>
        </w:tc>
        <w:tc>
          <w:tcPr>
            <w:tcW w:type="dxa" w:w="2215"/>
            <w:gridSpan w:val="3"/>
            <w:tcBorders>
              <w:top w:color="000000" w:sz="4" w:val="single"/>
              <w:bottom w:color="000000" w:sz="4" w:val="single"/>
            </w:tcBorders>
            <w:tcMar>
              <w:top w:type="dxa" w:w="0"/>
              <w:bottom w:type="dxa" w:w="0"/>
            </w:tcMar>
            <w:vAlign w:val="center"/>
          </w:tcPr>
          <w:p w14:paraId="7C010000">
            <w:pPr>
              <w:pStyle w:val="Style_2"/>
              <w:spacing w:after="0" w:before="0" w:line="240" w:lineRule="auto"/>
              <w:ind/>
              <w:jc w:val="center"/>
              <w:rPr>
                <w:rFonts w:ascii="Times New Roman" w:hAnsi="Times New Roman"/>
                <w:b w:val="1"/>
                <w:sz w:val="24"/>
              </w:rPr>
            </w:pPr>
            <w:r>
              <w:rPr>
                <w:rFonts w:ascii="Times New Roman" w:hAnsi="Times New Roman"/>
                <w:b w:val="1"/>
                <w:sz w:val="24"/>
              </w:rPr>
              <w:t>10</w:t>
            </w:r>
          </w:p>
        </w:tc>
        <w:tc>
          <w:tcPr>
            <w:tcW w:type="dxa" w:w="2945"/>
            <w:tcBorders>
              <w:top w:color="000000" w:sz="4" w:val="single"/>
              <w:bottom w:color="000000" w:sz="4" w:val="single"/>
            </w:tcBorders>
            <w:tcMar>
              <w:top w:type="dxa" w:w="0"/>
              <w:bottom w:type="dxa" w:w="0"/>
            </w:tcMar>
          </w:tcPr>
          <w:p w14:paraId="7D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7E010000">
            <w:pPr>
              <w:pStyle w:val="Style_2"/>
              <w:spacing w:after="200" w:before="0"/>
              <w:ind/>
            </w:pPr>
          </w:p>
        </w:tc>
        <w:tc>
          <w:tcPr>
            <w:tcW w:type="dxa" w:w="2721"/>
            <w:gridSpan w:val="2"/>
            <w:vMerge w:val="continue"/>
            <w:tcBorders>
              <w:top w:color="000000" w:sz="4" w:val="single"/>
              <w:bottom w:color="000000" w:sz="4" w:val="single"/>
            </w:tcBorders>
            <w:tcMar>
              <w:top w:type="dxa" w:w="0"/>
              <w:bottom w:type="dxa" w:w="0"/>
            </w:tcMar>
          </w:tcPr>
          <w:p/>
        </w:tc>
        <w:tc>
          <w:tcPr>
            <w:tcW w:type="dxa" w:w="7251"/>
            <w:tcBorders>
              <w:top w:color="000000" w:sz="4" w:val="single"/>
              <w:bottom w:color="000000" w:sz="4" w:val="single"/>
            </w:tcBorders>
            <w:tcMar>
              <w:top w:type="dxa" w:w="0"/>
              <w:bottom w:type="dxa" w:w="0"/>
            </w:tcMar>
          </w:tcPr>
          <w:p w14:paraId="7F010000">
            <w:pPr>
              <w:pStyle w:val="Style_2"/>
              <w:spacing w:after="0" w:before="0" w:line="240" w:lineRule="auto"/>
              <w:ind/>
            </w:pPr>
            <w:r>
              <w:rPr>
                <w:rFonts w:ascii="Times New Roman" w:hAnsi="Times New Roman"/>
                <w:b w:val="1"/>
                <w:sz w:val="24"/>
              </w:rPr>
              <w:t xml:space="preserve">4. </w:t>
            </w:r>
            <w:r>
              <w:rPr>
                <w:rFonts w:ascii="Times New Roman" w:hAnsi="Times New Roman"/>
                <w:sz w:val="24"/>
              </w:rPr>
              <w:t>Лабораторное занятие №15 Соединение переда со спинкой мужского жилета. Окончательная отделка жилета.</w:t>
            </w:r>
          </w:p>
        </w:tc>
        <w:tc>
          <w:tcPr>
            <w:tcW w:type="dxa" w:w="2215"/>
            <w:gridSpan w:val="3"/>
            <w:tcBorders>
              <w:top w:color="000000" w:sz="4" w:val="single"/>
              <w:bottom w:color="000000" w:sz="4" w:val="single"/>
            </w:tcBorders>
            <w:tcMar>
              <w:top w:type="dxa" w:w="0"/>
              <w:bottom w:type="dxa" w:w="0"/>
            </w:tcMar>
            <w:vAlign w:val="center"/>
          </w:tcPr>
          <w:p w14:paraId="80010000">
            <w:pPr>
              <w:pStyle w:val="Style_2"/>
              <w:spacing w:after="0" w:before="0" w:line="240" w:lineRule="auto"/>
              <w:ind/>
              <w:jc w:val="center"/>
              <w:rPr>
                <w:rFonts w:ascii="Times New Roman" w:hAnsi="Times New Roman"/>
                <w:b w:val="1"/>
                <w:sz w:val="24"/>
              </w:rPr>
            </w:pPr>
            <w:r>
              <w:rPr>
                <w:rFonts w:ascii="Times New Roman" w:hAnsi="Times New Roman"/>
                <w:b w:val="1"/>
                <w:sz w:val="24"/>
              </w:rPr>
              <w:t>10</w:t>
            </w:r>
          </w:p>
        </w:tc>
        <w:tc>
          <w:tcPr>
            <w:tcW w:type="dxa" w:w="2945"/>
            <w:tcBorders>
              <w:top w:color="000000" w:sz="4" w:val="single"/>
              <w:bottom w:color="000000" w:sz="4" w:val="single"/>
            </w:tcBorders>
            <w:tcMar>
              <w:top w:type="dxa" w:w="0"/>
              <w:bottom w:type="dxa" w:w="0"/>
            </w:tcMar>
          </w:tcPr>
          <w:p w14:paraId="81010000">
            <w:pPr>
              <w:pStyle w:val="Style_2"/>
              <w:spacing w:after="0" w:before="0" w:line="240" w:lineRule="auto"/>
              <w:ind/>
              <w:jc w:val="center"/>
              <w:rPr>
                <w:rFonts w:ascii="Times New Roman" w:hAnsi="Times New Roman"/>
                <w:sz w:val="24"/>
              </w:rPr>
            </w:pPr>
            <w:r>
              <w:rPr>
                <w:rFonts w:ascii="Times New Roman" w:hAnsi="Times New Roman"/>
                <w:sz w:val="24"/>
              </w:rPr>
              <w:t>ПК 3.1.; ПК 3.3;        ОК 01.; ОК 02.; ОК 03</w:t>
            </w:r>
          </w:p>
        </w:tc>
      </w:tr>
      <w:tr>
        <w:trPr>
          <w:trHeight w:hRule="atLeast" w:val="23"/>
        </w:trPr>
        <w:tc>
          <w:tcPr>
            <w:tcW w:type="dxa" w:w="108"/>
            <w:tcMar>
              <w:top w:type="dxa" w:w="0"/>
              <w:bottom w:type="dxa" w:w="0"/>
            </w:tcMar>
          </w:tcPr>
          <w:p w14:paraId="82010000">
            <w:pPr>
              <w:pStyle w:val="Style_2"/>
              <w:spacing w:after="200" w:before="0"/>
              <w:ind/>
            </w:pPr>
          </w:p>
        </w:tc>
        <w:tc>
          <w:tcPr>
            <w:tcW w:type="dxa" w:w="2721"/>
            <w:gridSpan w:val="2"/>
            <w:tcBorders>
              <w:bottom w:color="000000" w:sz="4" w:val="single"/>
            </w:tcBorders>
            <w:tcMar>
              <w:top w:type="dxa" w:w="0"/>
              <w:bottom w:type="dxa" w:w="0"/>
            </w:tcMar>
          </w:tcPr>
          <w:p w14:paraId="83010000">
            <w:pPr>
              <w:pStyle w:val="Style_2"/>
              <w:spacing w:after="0" w:before="0" w:line="240" w:lineRule="auto"/>
              <w:ind/>
              <w:rPr>
                <w:rFonts w:ascii="Times New Roman" w:hAnsi="Times New Roman"/>
                <w:b w:val="1"/>
                <w:sz w:val="24"/>
              </w:rPr>
            </w:pPr>
          </w:p>
        </w:tc>
        <w:tc>
          <w:tcPr>
            <w:tcW w:type="dxa" w:w="7251"/>
            <w:tcBorders>
              <w:bottom w:color="000000" w:sz="4" w:val="single"/>
            </w:tcBorders>
            <w:tcMar>
              <w:top w:type="dxa" w:w="0"/>
              <w:bottom w:type="dxa" w:w="0"/>
            </w:tcMar>
          </w:tcPr>
          <w:p w14:paraId="84010000">
            <w:pPr>
              <w:pStyle w:val="Style_2"/>
              <w:tabs>
                <w:tab w:leader="none" w:pos="708" w:val="clear"/>
                <w:tab w:leader="none" w:pos="1134" w:val="left"/>
              </w:tabs>
              <w:spacing w:after="29" w:before="0" w:line="240" w:lineRule="auto"/>
              <w:ind/>
              <w:rPr>
                <w:rFonts w:ascii="Times New Roman" w:hAnsi="Times New Roman"/>
                <w:sz w:val="24"/>
              </w:rPr>
            </w:pPr>
            <w:r>
              <w:rPr>
                <w:rFonts w:ascii="Times New Roman" w:hAnsi="Times New Roman"/>
                <w:sz w:val="24"/>
              </w:rPr>
              <w:t>Самостоятельная работа при изучении ПМ 03. МДК 03.03</w:t>
            </w:r>
          </w:p>
          <w:p w14:paraId="85010000">
            <w:pPr>
              <w:pStyle w:val="Style_2"/>
              <w:spacing w:after="29" w:before="0" w:line="240" w:lineRule="auto"/>
              <w:ind/>
              <w:rPr>
                <w:rFonts w:ascii="Times New Roman" w:hAnsi="Times New Roman"/>
                <w:color w:val="000000"/>
                <w:sz w:val="24"/>
              </w:rPr>
            </w:pPr>
            <w:r>
              <w:rPr>
                <w:rFonts w:ascii="Times New Roman" w:hAnsi="Times New Roman"/>
                <w:sz w:val="24"/>
              </w:rPr>
              <w:t xml:space="preserve">Систематическая проработка конспектов занятий. </w:t>
            </w:r>
          </w:p>
          <w:p w14:paraId="86010000">
            <w:pPr>
              <w:pStyle w:val="Style_2"/>
              <w:spacing w:after="29" w:before="0" w:line="240" w:lineRule="auto"/>
              <w:ind/>
              <w:rPr>
                <w:rFonts w:ascii="Times New Roman" w:hAnsi="Times New Roman"/>
                <w:color w:val="000000"/>
              </w:rPr>
            </w:pPr>
            <w:r>
              <w:rPr>
                <w:rFonts w:ascii="Times New Roman" w:hAnsi="Times New Roman"/>
                <w:color w:val="000000"/>
                <w:sz w:val="24"/>
              </w:rPr>
              <w:t>Изучение рекомендуемой основной и дополнительной литературы. Анализ материалов открытых сетевых ресурсов.</w:t>
            </w:r>
          </w:p>
          <w:p w14:paraId="87010000">
            <w:pPr>
              <w:pStyle w:val="Style_2"/>
              <w:spacing w:after="200" w:before="0" w:line="240" w:lineRule="auto"/>
              <w:ind/>
            </w:pPr>
            <w:r>
              <w:rPr>
                <w:rFonts w:ascii="Times New Roman" w:hAnsi="Times New Roman"/>
                <w:color w:val="000000"/>
              </w:rPr>
              <w:t xml:space="preserve">Подготовка к практическим работам с использованием базы электронных ресурсов и методических рекомендаций.. Выполнение сообщений, докладов, рефератов, подготовка презентаций по заданной тематике. Поиск, анализ, отбор профессионально значимой информации (по периодическим изданиям, творческим источникам, включая Интернет-ресурсы). </w:t>
            </w:r>
            <w:r>
              <w:rPr>
                <w:rFonts w:ascii="Times New Roman" w:hAnsi="Times New Roman"/>
                <w:color w:val="000000"/>
              </w:rPr>
              <w:t xml:space="preserve"> Подготовка практических работ к защите.</w:t>
            </w:r>
          </w:p>
        </w:tc>
        <w:tc>
          <w:tcPr>
            <w:tcW w:type="dxa" w:w="2215"/>
            <w:gridSpan w:val="3"/>
            <w:tcBorders>
              <w:bottom w:color="000000" w:sz="4" w:val="single"/>
            </w:tcBorders>
            <w:tcMar>
              <w:top w:type="dxa" w:w="0"/>
              <w:bottom w:type="dxa" w:w="0"/>
            </w:tcMar>
            <w:vAlign w:val="center"/>
          </w:tcPr>
          <w:p w14:paraId="88010000">
            <w:pPr>
              <w:pStyle w:val="Style_2"/>
              <w:spacing w:after="0" w:before="0" w:line="240" w:lineRule="auto"/>
              <w:ind/>
              <w:jc w:val="center"/>
              <w:rPr>
                <w:rFonts w:ascii="Times New Roman" w:hAnsi="Times New Roman"/>
                <w:b w:val="1"/>
                <w:sz w:val="24"/>
              </w:rPr>
            </w:pPr>
            <w:r>
              <w:rPr>
                <w:rFonts w:ascii="Times New Roman" w:hAnsi="Times New Roman"/>
                <w:b w:val="1"/>
                <w:sz w:val="24"/>
              </w:rPr>
              <w:t>46</w:t>
            </w:r>
          </w:p>
        </w:tc>
        <w:tc>
          <w:tcPr>
            <w:tcW w:type="dxa" w:w="2945"/>
            <w:tcBorders>
              <w:bottom w:color="000000" w:sz="4" w:val="single"/>
            </w:tcBorders>
            <w:tcMar>
              <w:top w:type="dxa" w:w="0"/>
              <w:bottom w:type="dxa" w:w="0"/>
            </w:tcMar>
          </w:tcPr>
          <w:p w14:paraId="89010000">
            <w:pPr>
              <w:pStyle w:val="Style_2"/>
              <w:spacing w:after="0" w:before="0" w:line="240" w:lineRule="auto"/>
              <w:ind/>
              <w:jc w:val="center"/>
              <w:rPr>
                <w:rFonts w:ascii="Times New Roman" w:hAnsi="Times New Roman"/>
                <w:sz w:val="24"/>
              </w:rPr>
            </w:pPr>
          </w:p>
        </w:tc>
      </w:tr>
      <w:tr>
        <w:trPr>
          <w:trHeight w:hRule="atLeast" w:val="23"/>
        </w:trPr>
        <w:tc>
          <w:tcPr>
            <w:tcW w:type="dxa" w:w="10101"/>
            <w:gridSpan w:val="5"/>
            <w:tcBorders>
              <w:top w:color="000000" w:sz="4" w:val="single"/>
              <w:bottom w:color="000000" w:sz="4" w:val="single"/>
            </w:tcBorders>
            <w:tcMar>
              <w:top w:type="dxa" w:w="0"/>
              <w:bottom w:type="dxa" w:w="0"/>
            </w:tcMar>
          </w:tcPr>
          <w:p w14:paraId="8A010000">
            <w:pPr>
              <w:pStyle w:val="Style_2"/>
              <w:spacing w:after="0" w:before="0" w:line="240" w:lineRule="auto"/>
              <w:ind/>
              <w:rPr>
                <w:rFonts w:ascii="Times New Roman" w:hAnsi="Times New Roman"/>
                <w:b w:val="1"/>
                <w:sz w:val="24"/>
              </w:rPr>
            </w:pPr>
            <w:r>
              <w:rPr>
                <w:rFonts w:ascii="Times New Roman" w:hAnsi="Times New Roman"/>
                <w:b w:val="1"/>
                <w:sz w:val="24"/>
              </w:rPr>
              <w:t xml:space="preserve">Раздел 2. </w:t>
            </w:r>
          </w:p>
        </w:tc>
        <w:tc>
          <w:tcPr>
            <w:tcW w:type="dxa" w:w="2086"/>
            <w:tcBorders>
              <w:top w:color="000000" w:sz="4" w:val="single"/>
              <w:bottom w:color="000000" w:sz="4" w:val="single"/>
            </w:tcBorders>
            <w:tcMar>
              <w:top w:type="dxa" w:w="0"/>
              <w:bottom w:type="dxa" w:w="0"/>
            </w:tcMar>
            <w:vAlign w:val="center"/>
          </w:tcPr>
          <w:p w14:paraId="8B010000">
            <w:pPr>
              <w:pStyle w:val="Style_2"/>
              <w:spacing w:after="0" w:before="0" w:line="240" w:lineRule="auto"/>
              <w:ind/>
              <w:jc w:val="center"/>
              <w:rPr>
                <w:rFonts w:ascii="Times New Roman" w:hAnsi="Times New Roman"/>
                <w:b w:val="1"/>
                <w:sz w:val="24"/>
              </w:rPr>
            </w:pPr>
          </w:p>
        </w:tc>
        <w:tc>
          <w:tcPr>
            <w:tcW w:type="dxa" w:w="3053"/>
            <w:gridSpan w:val="2"/>
            <w:tcBorders>
              <w:top w:color="000000" w:sz="4" w:val="single"/>
              <w:bottom w:color="000000" w:sz="4" w:val="single"/>
            </w:tcBorders>
            <w:tcMar>
              <w:top w:type="dxa" w:w="0"/>
              <w:bottom w:type="dxa" w:w="0"/>
            </w:tcMar>
          </w:tcPr>
          <w:p w14:paraId="8C010000">
            <w:pPr>
              <w:pStyle w:val="Style_2"/>
              <w:spacing w:after="0" w:before="0" w:line="240" w:lineRule="auto"/>
              <w:ind/>
              <w:jc w:val="center"/>
              <w:rPr>
                <w:rFonts w:ascii="Times New Roman" w:hAnsi="Times New Roman"/>
                <w:b w:val="1"/>
                <w:sz w:val="24"/>
              </w:rPr>
            </w:pPr>
          </w:p>
        </w:tc>
      </w:tr>
      <w:tr>
        <w:trPr>
          <w:trHeight w:hRule="atLeast" w:val="23"/>
        </w:trPr>
        <w:tc>
          <w:tcPr>
            <w:tcW w:type="dxa" w:w="10101"/>
            <w:gridSpan w:val="5"/>
            <w:tcBorders>
              <w:top w:color="000000" w:sz="4" w:val="single"/>
              <w:bottom w:color="000000" w:sz="4" w:val="single"/>
            </w:tcBorders>
            <w:tcMar>
              <w:top w:type="dxa" w:w="0"/>
              <w:bottom w:type="dxa" w:w="0"/>
            </w:tcMar>
          </w:tcPr>
          <w:p w14:paraId="8D010000">
            <w:pPr>
              <w:pStyle w:val="Style_2"/>
              <w:spacing w:after="0" w:before="0" w:line="240" w:lineRule="auto"/>
              <w:ind/>
            </w:pPr>
            <w:r>
              <w:rPr>
                <w:rFonts w:ascii="Times New Roman" w:hAnsi="Times New Roman"/>
                <w:b w:val="1"/>
                <w:sz w:val="24"/>
              </w:rPr>
              <w:t>МДК. 03.02</w:t>
            </w:r>
            <w:r>
              <w:t xml:space="preserve"> </w:t>
            </w:r>
            <w:r>
              <w:rPr>
                <w:rFonts w:ascii="Times New Roman" w:hAnsi="Times New Roman"/>
                <w:b w:val="1"/>
                <w:sz w:val="24"/>
              </w:rPr>
              <w:t>Проектирование технологических процессов швейного производства</w:t>
            </w:r>
          </w:p>
        </w:tc>
        <w:tc>
          <w:tcPr>
            <w:tcW w:type="dxa" w:w="2086"/>
            <w:tcBorders>
              <w:top w:color="000000" w:sz="4" w:val="single"/>
              <w:bottom w:color="000000" w:sz="4" w:val="single"/>
            </w:tcBorders>
            <w:tcMar>
              <w:top w:type="dxa" w:w="0"/>
              <w:bottom w:type="dxa" w:w="0"/>
            </w:tcMar>
            <w:vAlign w:val="center"/>
          </w:tcPr>
          <w:p w14:paraId="8E010000">
            <w:pPr>
              <w:pStyle w:val="Style_2"/>
              <w:spacing w:after="0" w:before="0" w:line="240" w:lineRule="auto"/>
              <w:ind/>
              <w:jc w:val="center"/>
              <w:rPr>
                <w:rFonts w:ascii="Times New Roman" w:hAnsi="Times New Roman"/>
                <w:b w:val="1"/>
                <w:sz w:val="24"/>
              </w:rPr>
            </w:pPr>
            <w:r>
              <w:rPr>
                <w:rFonts w:ascii="Times New Roman" w:hAnsi="Times New Roman"/>
                <w:b w:val="1"/>
                <w:sz w:val="24"/>
              </w:rPr>
              <w:t>32</w:t>
            </w:r>
          </w:p>
        </w:tc>
        <w:tc>
          <w:tcPr>
            <w:tcW w:type="dxa" w:w="3053"/>
            <w:gridSpan w:val="2"/>
            <w:tcBorders>
              <w:top w:color="000000" w:sz="4" w:val="single"/>
              <w:bottom w:color="000000" w:sz="4" w:val="single"/>
            </w:tcBorders>
            <w:tcMar>
              <w:top w:type="dxa" w:w="0"/>
              <w:bottom w:type="dxa" w:w="0"/>
            </w:tcMar>
          </w:tcPr>
          <w:p w14:paraId="8F010000">
            <w:pPr>
              <w:pStyle w:val="Style_2"/>
              <w:spacing w:after="0" w:before="0" w:line="240" w:lineRule="auto"/>
              <w:ind/>
              <w:jc w:val="center"/>
              <w:rPr>
                <w:rFonts w:ascii="Times New Roman" w:hAnsi="Times New Roman"/>
                <w:b w:val="1"/>
                <w:sz w:val="24"/>
              </w:rPr>
            </w:pPr>
          </w:p>
        </w:tc>
      </w:tr>
      <w:tr>
        <w:trPr>
          <w:trHeight w:hRule="atLeast" w:val="23"/>
        </w:trPr>
        <w:tc>
          <w:tcPr>
            <w:tcW w:type="dxa" w:w="2721"/>
            <w:gridSpan w:val="2"/>
            <w:vMerge w:val="restart"/>
            <w:tcBorders>
              <w:top w:color="000000" w:sz="4" w:val="single"/>
              <w:bottom w:color="000000" w:sz="4" w:val="single"/>
            </w:tcBorders>
            <w:tcMar>
              <w:top w:type="dxa" w:w="0"/>
              <w:bottom w:type="dxa" w:w="0"/>
            </w:tcMar>
          </w:tcPr>
          <w:p w14:paraId="90010000">
            <w:pPr>
              <w:pStyle w:val="Style_2"/>
              <w:spacing w:after="0" w:before="0" w:line="240" w:lineRule="auto"/>
              <w:ind/>
              <w:rPr>
                <w:rFonts w:ascii="Times New Roman" w:hAnsi="Times New Roman"/>
                <w:b w:val="1"/>
                <w:sz w:val="24"/>
              </w:rPr>
            </w:pPr>
            <w:r>
              <w:rPr>
                <w:rFonts w:ascii="Times New Roman" w:hAnsi="Times New Roman"/>
                <w:b w:val="1"/>
                <w:sz w:val="24"/>
              </w:rPr>
              <w:t>Тема 1.1 Экспериментальное производство.</w:t>
            </w:r>
          </w:p>
        </w:tc>
        <w:tc>
          <w:tcPr>
            <w:tcW w:type="dxa" w:w="7380"/>
            <w:gridSpan w:val="3"/>
            <w:tcBorders>
              <w:top w:color="000000" w:sz="4" w:val="single"/>
              <w:bottom w:color="000000" w:sz="4" w:val="single"/>
            </w:tcBorders>
            <w:tcMar>
              <w:top w:type="dxa" w:w="0"/>
              <w:bottom w:type="dxa" w:w="0"/>
            </w:tcMar>
          </w:tcPr>
          <w:p w14:paraId="91010000">
            <w:pPr>
              <w:pStyle w:val="Style_2"/>
              <w:spacing w:after="0" w:before="0" w:line="240" w:lineRule="auto"/>
              <w:ind/>
              <w:rPr>
                <w:rFonts w:ascii="Times New Roman" w:hAnsi="Times New Roman"/>
                <w:b w:val="1"/>
                <w:sz w:val="24"/>
              </w:rPr>
            </w:pPr>
            <w:r>
              <w:rPr>
                <w:rFonts w:ascii="Times New Roman" w:hAnsi="Times New Roman"/>
                <w:b w:val="1"/>
                <w:sz w:val="24"/>
              </w:rPr>
              <w:t xml:space="preserve">Содержание </w:t>
            </w:r>
          </w:p>
        </w:tc>
        <w:tc>
          <w:tcPr>
            <w:tcW w:type="dxa" w:w="2086"/>
            <w:tcBorders>
              <w:top w:color="000000" w:sz="4" w:val="single"/>
              <w:bottom w:color="000000" w:sz="4" w:val="single"/>
            </w:tcBorders>
            <w:tcMar>
              <w:top w:type="dxa" w:w="0"/>
              <w:bottom w:type="dxa" w:w="0"/>
            </w:tcMar>
            <w:vAlign w:val="center"/>
          </w:tcPr>
          <w:p w14:paraId="92010000">
            <w:pPr>
              <w:pStyle w:val="Style_2"/>
              <w:spacing w:after="0" w:before="0" w:line="240" w:lineRule="auto"/>
              <w:ind/>
              <w:jc w:val="center"/>
              <w:rPr>
                <w:rFonts w:ascii="Times New Roman" w:hAnsi="Times New Roman"/>
                <w:b w:val="1"/>
                <w:sz w:val="24"/>
              </w:rPr>
            </w:pPr>
          </w:p>
        </w:tc>
        <w:tc>
          <w:tcPr>
            <w:tcW w:type="dxa" w:w="3053"/>
            <w:gridSpan w:val="2"/>
            <w:tcBorders>
              <w:top w:color="000000" w:sz="4" w:val="single"/>
              <w:bottom w:color="000000" w:sz="4" w:val="single"/>
            </w:tcBorders>
            <w:tcMar>
              <w:top w:type="dxa" w:w="0"/>
              <w:bottom w:type="dxa" w:w="0"/>
            </w:tcMar>
          </w:tcPr>
          <w:p w14:paraId="93010000">
            <w:pPr>
              <w:pStyle w:val="Style_2"/>
              <w:spacing w:after="0" w:before="0" w:line="240" w:lineRule="auto"/>
              <w:ind/>
              <w:jc w:val="center"/>
              <w:rPr>
                <w:rFonts w:ascii="Times New Roman" w:hAnsi="Times New Roman"/>
                <w:b w:val="1"/>
                <w:sz w:val="24"/>
              </w:rPr>
            </w:pPr>
          </w:p>
        </w:tc>
      </w:tr>
      <w:tr>
        <w:trPr>
          <w:trHeight w:hRule="atLeast" w:val="996"/>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94010000">
            <w:pPr>
              <w:pStyle w:val="Style_2"/>
              <w:spacing w:after="0" w:before="0" w:line="240" w:lineRule="auto"/>
              <w:ind/>
              <w:jc w:val="both"/>
              <w:rPr>
                <w:rFonts w:ascii="Times New Roman" w:hAnsi="Times New Roman"/>
                <w:sz w:val="24"/>
              </w:rPr>
            </w:pPr>
            <w:r>
              <w:rPr>
                <w:rFonts w:ascii="Times New Roman" w:hAnsi="Times New Roman"/>
                <w:b w:val="1"/>
                <w:sz w:val="24"/>
              </w:rPr>
              <w:t>1</w:t>
            </w:r>
            <w:r>
              <w:rPr>
                <w:rFonts w:ascii="Times New Roman" w:hAnsi="Times New Roman"/>
                <w:sz w:val="24"/>
              </w:rPr>
              <w:t>. Нормативно-техническая документация на изготовление лекал.</w:t>
            </w:r>
          </w:p>
          <w:p w14:paraId="95010000">
            <w:pPr>
              <w:pStyle w:val="Style_2"/>
              <w:spacing w:after="0" w:before="0" w:line="240" w:lineRule="auto"/>
              <w:ind/>
              <w:jc w:val="both"/>
              <w:rPr>
                <w:rFonts w:ascii="Times New Roman" w:hAnsi="Times New Roman"/>
                <w:sz w:val="24"/>
              </w:rPr>
            </w:pPr>
            <w:r>
              <w:rPr>
                <w:rFonts w:ascii="Times New Roman" w:hAnsi="Times New Roman"/>
                <w:sz w:val="24"/>
              </w:rPr>
              <w:t>Функции экспериментального производства. Связь между экспериментальным, подготовительным и раскройным производствами. Подготовка новых моделей к запуску.</w:t>
            </w:r>
          </w:p>
          <w:p w14:paraId="96010000">
            <w:pPr>
              <w:pStyle w:val="Style_2"/>
              <w:spacing w:after="0" w:before="0" w:line="240" w:lineRule="auto"/>
              <w:ind/>
              <w:jc w:val="both"/>
              <w:rPr>
                <w:rFonts w:ascii="Times New Roman" w:hAnsi="Times New Roman"/>
                <w:sz w:val="24"/>
              </w:rPr>
            </w:pPr>
            <w:r>
              <w:rPr>
                <w:rFonts w:ascii="Times New Roman" w:hAnsi="Times New Roman"/>
                <w:sz w:val="24"/>
              </w:rPr>
              <w:t>Виды лекал. Требования НТД к изготовлению лекал. Правила оформления лекал: определение мест расположения карманов, вытачек, рельефов, расположение и величина контрольных надсечек. Условия хранения лекал .</w:t>
            </w:r>
          </w:p>
        </w:tc>
        <w:tc>
          <w:tcPr>
            <w:tcW w:type="dxa" w:w="2086"/>
            <w:tcBorders>
              <w:top w:color="000000" w:sz="4" w:val="single"/>
              <w:bottom w:color="000000" w:sz="4" w:val="single"/>
            </w:tcBorders>
            <w:tcMar>
              <w:top w:type="dxa" w:w="0"/>
              <w:bottom w:type="dxa" w:w="0"/>
            </w:tcMar>
            <w:vAlign w:val="center"/>
          </w:tcPr>
          <w:p w14:paraId="97010000">
            <w:pPr>
              <w:pStyle w:val="Style_2"/>
              <w:spacing w:after="0" w:before="0" w:line="240" w:lineRule="auto"/>
              <w:ind/>
              <w:jc w:val="center"/>
              <w:rPr>
                <w:rFonts w:ascii="Times New Roman" w:hAnsi="Times New Roman"/>
                <w:b w:val="1"/>
                <w:sz w:val="24"/>
              </w:rPr>
            </w:pPr>
            <w:r>
              <w:rPr>
                <w:rFonts w:ascii="Times New Roman" w:hAnsi="Times New Roman"/>
                <w:b w:val="1"/>
                <w:sz w:val="24"/>
              </w:rPr>
              <w:t>1</w:t>
            </w:r>
          </w:p>
        </w:tc>
        <w:tc>
          <w:tcPr>
            <w:tcW w:type="dxa" w:w="3053"/>
            <w:gridSpan w:val="2"/>
            <w:tcBorders>
              <w:top w:color="000000" w:sz="4" w:val="single"/>
              <w:bottom w:color="000000" w:sz="4" w:val="single"/>
            </w:tcBorders>
            <w:tcMar>
              <w:top w:type="dxa" w:w="0"/>
              <w:bottom w:type="dxa" w:w="0"/>
            </w:tcMar>
          </w:tcPr>
          <w:p w14:paraId="98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99010000">
            <w:pPr>
              <w:pStyle w:val="Style_2"/>
              <w:spacing w:after="0" w:before="0" w:line="240" w:lineRule="auto"/>
              <w:ind/>
              <w:jc w:val="both"/>
              <w:rPr>
                <w:rFonts w:ascii="Times New Roman" w:hAnsi="Times New Roman"/>
                <w:sz w:val="24"/>
              </w:rPr>
            </w:pPr>
            <w:r>
              <w:rPr>
                <w:rFonts w:ascii="Times New Roman" w:hAnsi="Times New Roman"/>
                <w:b w:val="1"/>
                <w:sz w:val="24"/>
              </w:rPr>
              <w:t xml:space="preserve">2. </w:t>
            </w:r>
            <w:r>
              <w:rPr>
                <w:rFonts w:ascii="Times New Roman" w:hAnsi="Times New Roman"/>
                <w:sz w:val="24"/>
              </w:rPr>
              <w:t>Нормативно-техническая документация на изготовление лекал.</w:t>
            </w:r>
          </w:p>
          <w:p w14:paraId="9A010000">
            <w:pPr>
              <w:pStyle w:val="Style_2"/>
              <w:spacing w:after="0" w:before="0" w:line="240" w:lineRule="auto"/>
              <w:ind/>
              <w:jc w:val="both"/>
              <w:rPr>
                <w:rFonts w:ascii="Times New Roman" w:hAnsi="Times New Roman"/>
                <w:sz w:val="24"/>
              </w:rPr>
            </w:pPr>
            <w:r>
              <w:rPr>
                <w:rFonts w:ascii="Times New Roman" w:hAnsi="Times New Roman"/>
                <w:sz w:val="24"/>
              </w:rPr>
              <w:t>Функции экспериментального производства. Связь между экспериментальным, подготовительным и раскройным производствами. Подготовка новых моделей к запуску.</w:t>
            </w:r>
          </w:p>
          <w:p w14:paraId="9B010000">
            <w:pPr>
              <w:pStyle w:val="Style_2"/>
              <w:spacing w:after="0" w:before="0" w:line="240" w:lineRule="auto"/>
              <w:ind/>
              <w:jc w:val="both"/>
              <w:rPr>
                <w:rFonts w:ascii="Times New Roman" w:hAnsi="Times New Roman"/>
                <w:sz w:val="24"/>
              </w:rPr>
            </w:pPr>
            <w:r>
              <w:rPr>
                <w:rFonts w:ascii="Times New Roman" w:hAnsi="Times New Roman"/>
                <w:sz w:val="24"/>
              </w:rPr>
              <w:t>Виды лекал. Требования НТД к изготовлению лекал. Правила оформления лекал: определение мест расположения карманов, вытачек, рельефов, расположение и величина контрольных надсечек. Условия хранения лекал. Сущность нормирования, понятие о норме расхода материалов, виды технологических потерь материалов</w:t>
            </w:r>
          </w:p>
        </w:tc>
        <w:tc>
          <w:tcPr>
            <w:tcW w:type="dxa" w:w="2086"/>
            <w:tcBorders>
              <w:top w:color="000000" w:sz="4" w:val="single"/>
              <w:bottom w:color="000000" w:sz="4" w:val="single"/>
            </w:tcBorders>
            <w:tcMar>
              <w:top w:type="dxa" w:w="0"/>
              <w:bottom w:type="dxa" w:w="0"/>
            </w:tcMar>
            <w:vAlign w:val="center"/>
          </w:tcPr>
          <w:p w14:paraId="9C010000">
            <w:pPr>
              <w:pStyle w:val="Style_2"/>
              <w:spacing w:after="0" w:before="0" w:line="240" w:lineRule="auto"/>
              <w:ind/>
              <w:jc w:val="center"/>
              <w:rPr>
                <w:rFonts w:ascii="Times New Roman" w:hAnsi="Times New Roman"/>
                <w:b w:val="1"/>
                <w:sz w:val="24"/>
              </w:rPr>
            </w:pPr>
            <w:r>
              <w:rPr>
                <w:rFonts w:ascii="Times New Roman" w:hAnsi="Times New Roman"/>
                <w:b w:val="1"/>
                <w:sz w:val="24"/>
              </w:rPr>
              <w:t>1</w:t>
            </w:r>
          </w:p>
        </w:tc>
        <w:tc>
          <w:tcPr>
            <w:tcW w:type="dxa" w:w="3053"/>
            <w:gridSpan w:val="2"/>
            <w:tcBorders>
              <w:top w:color="000000" w:sz="4" w:val="single"/>
              <w:bottom w:color="000000" w:sz="4" w:val="single"/>
            </w:tcBorders>
            <w:tcMar>
              <w:top w:type="dxa" w:w="0"/>
              <w:bottom w:type="dxa" w:w="0"/>
            </w:tcMar>
          </w:tcPr>
          <w:p w14:paraId="9D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tcBorders>
              <w:bottom w:color="000000" w:sz="4" w:val="single"/>
            </w:tcBorders>
            <w:tcMar>
              <w:top w:type="dxa" w:w="0"/>
              <w:bottom w:type="dxa" w:w="0"/>
            </w:tcMar>
          </w:tcPr>
          <w:p w14:paraId="9E010000">
            <w:pPr>
              <w:pStyle w:val="Style_2"/>
              <w:spacing w:after="0" w:before="0" w:line="240" w:lineRule="auto"/>
              <w:ind/>
              <w:rPr>
                <w:rFonts w:ascii="Times New Roman" w:hAnsi="Times New Roman"/>
                <w:b w:val="1"/>
                <w:sz w:val="24"/>
              </w:rPr>
            </w:pPr>
          </w:p>
        </w:tc>
        <w:tc>
          <w:tcPr>
            <w:tcW w:type="dxa" w:w="7380"/>
            <w:gridSpan w:val="3"/>
            <w:tcBorders>
              <w:bottom w:color="000000" w:sz="4" w:val="single"/>
            </w:tcBorders>
            <w:tcMar>
              <w:top w:type="dxa" w:w="0"/>
              <w:bottom w:type="dxa" w:w="0"/>
            </w:tcMar>
          </w:tcPr>
          <w:p w14:paraId="9F010000">
            <w:pPr>
              <w:pStyle w:val="Style_2"/>
              <w:tabs>
                <w:tab w:leader="none" w:pos="708" w:val="clear"/>
                <w:tab w:leader="none" w:pos="1134" w:val="left"/>
              </w:tabs>
              <w:spacing w:after="29" w:before="0" w:line="240" w:lineRule="auto"/>
              <w:ind/>
              <w:rPr>
                <w:rFonts w:ascii="Times New Roman" w:hAnsi="Times New Roman"/>
                <w:sz w:val="24"/>
              </w:rPr>
            </w:pPr>
            <w:r>
              <w:rPr>
                <w:rFonts w:ascii="Times New Roman" w:hAnsi="Times New Roman"/>
                <w:sz w:val="24"/>
              </w:rPr>
              <w:t>Самостоятельная работа при изучении ПМ 03. МДК 03.01</w:t>
            </w:r>
          </w:p>
          <w:p w14:paraId="A0010000">
            <w:pPr>
              <w:pStyle w:val="Style_2"/>
              <w:spacing w:after="29" w:before="0" w:line="240" w:lineRule="auto"/>
              <w:ind/>
              <w:rPr>
                <w:rFonts w:ascii="Times New Roman" w:hAnsi="Times New Roman"/>
                <w:color w:val="000000"/>
                <w:sz w:val="24"/>
              </w:rPr>
            </w:pPr>
            <w:r>
              <w:rPr>
                <w:rFonts w:ascii="Times New Roman" w:hAnsi="Times New Roman"/>
                <w:sz w:val="24"/>
              </w:rPr>
              <w:t xml:space="preserve">Систематическая проработка конспектов занятий. </w:t>
            </w:r>
          </w:p>
          <w:p w14:paraId="A1010000">
            <w:pPr>
              <w:pStyle w:val="Style_2"/>
              <w:spacing w:after="29" w:before="0" w:line="240" w:lineRule="auto"/>
              <w:ind/>
              <w:rPr>
                <w:rFonts w:ascii="Times New Roman" w:hAnsi="Times New Roman"/>
                <w:color w:val="000000"/>
              </w:rPr>
            </w:pPr>
            <w:r>
              <w:rPr>
                <w:rFonts w:ascii="Times New Roman" w:hAnsi="Times New Roman"/>
                <w:color w:val="000000"/>
                <w:sz w:val="24"/>
              </w:rPr>
              <w:t>Изучение рекомендуемой основной и дополнительной литературы. Анализ материалов открытых сетевых ресурсов.</w:t>
            </w:r>
          </w:p>
          <w:p w14:paraId="A2010000">
            <w:pPr>
              <w:pStyle w:val="Style_2"/>
              <w:spacing w:after="200" w:before="0" w:line="240" w:lineRule="auto"/>
              <w:ind/>
            </w:pPr>
            <w:r>
              <w:rPr>
                <w:rFonts w:ascii="Times New Roman" w:hAnsi="Times New Roman"/>
                <w:color w:val="000000"/>
              </w:rPr>
              <w:t xml:space="preserve">Подготовка к практическим работам с использованием базы электронных ресурсов и методических рекомендаций.. Выполнение сообщений, докладов, рефератов, подготовка презентаций по заданной тематике. Поиск, анализ, отбор профессионально значимой информации (по периодическим изданиям, творческим источникам, включая Интернет-ресурсы). </w:t>
            </w:r>
            <w:r>
              <w:rPr>
                <w:rFonts w:ascii="Times New Roman" w:hAnsi="Times New Roman"/>
                <w:color w:val="000000"/>
              </w:rPr>
              <w:t xml:space="preserve"> Подготовка практических работ к защите.</w:t>
            </w:r>
          </w:p>
        </w:tc>
        <w:tc>
          <w:tcPr>
            <w:tcW w:type="dxa" w:w="2086"/>
            <w:tcBorders>
              <w:bottom w:color="000000" w:sz="4" w:val="single"/>
            </w:tcBorders>
            <w:tcMar>
              <w:top w:type="dxa" w:w="0"/>
              <w:bottom w:type="dxa" w:w="0"/>
            </w:tcMar>
            <w:vAlign w:val="center"/>
          </w:tcPr>
          <w:p w14:paraId="A3010000">
            <w:pPr>
              <w:pStyle w:val="Style_2"/>
              <w:spacing w:after="0" w:before="0" w:line="240" w:lineRule="auto"/>
              <w:ind/>
              <w:jc w:val="center"/>
              <w:rPr>
                <w:rFonts w:ascii="Times New Roman" w:hAnsi="Times New Roman"/>
                <w:b w:val="1"/>
                <w:sz w:val="24"/>
              </w:rPr>
            </w:pPr>
            <w:r>
              <w:rPr>
                <w:rFonts w:ascii="Times New Roman" w:hAnsi="Times New Roman"/>
                <w:b w:val="1"/>
                <w:sz w:val="24"/>
              </w:rPr>
              <w:t>8</w:t>
            </w:r>
          </w:p>
        </w:tc>
        <w:tc>
          <w:tcPr>
            <w:tcW w:type="dxa" w:w="3053"/>
            <w:gridSpan w:val="2"/>
            <w:tcBorders>
              <w:bottom w:color="000000" w:sz="4" w:val="single"/>
            </w:tcBorders>
            <w:tcMar>
              <w:top w:type="dxa" w:w="0"/>
              <w:bottom w:type="dxa" w:w="0"/>
            </w:tcMar>
          </w:tcPr>
          <w:p w14:paraId="A4010000">
            <w:pPr>
              <w:pStyle w:val="Style_2"/>
              <w:spacing w:after="0" w:before="0" w:line="240" w:lineRule="auto"/>
              <w:ind/>
              <w:jc w:val="center"/>
              <w:rPr>
                <w:rFonts w:ascii="Times New Roman" w:hAnsi="Times New Roman"/>
                <w:sz w:val="24"/>
              </w:rPr>
            </w:pPr>
          </w:p>
        </w:tc>
      </w:tr>
      <w:tr>
        <w:trPr>
          <w:trHeight w:hRule="atLeast" w:val="23"/>
        </w:trPr>
        <w:tc>
          <w:tcPr>
            <w:tcW w:type="dxa" w:w="2721"/>
            <w:gridSpan w:val="2"/>
            <w:vMerge w:val="restart"/>
            <w:tcBorders>
              <w:top w:color="000000" w:sz="4" w:val="single"/>
              <w:bottom w:color="000000" w:sz="4" w:val="single"/>
            </w:tcBorders>
            <w:tcMar>
              <w:top w:type="dxa" w:w="0"/>
              <w:bottom w:type="dxa" w:w="0"/>
            </w:tcMar>
          </w:tcPr>
          <w:p w14:paraId="A5010000">
            <w:pPr>
              <w:pStyle w:val="Style_2"/>
              <w:spacing w:after="0" w:before="0" w:line="240" w:lineRule="auto"/>
              <w:ind/>
            </w:pPr>
            <w:r>
              <w:rPr>
                <w:rFonts w:ascii="Times New Roman" w:hAnsi="Times New Roman"/>
                <w:b w:val="1"/>
                <w:sz w:val="24"/>
              </w:rPr>
              <w:t>Тема 1.2</w:t>
            </w:r>
            <w:r>
              <w:t xml:space="preserve"> </w:t>
            </w:r>
            <w:r>
              <w:rPr>
                <w:rFonts w:ascii="Times New Roman" w:hAnsi="Times New Roman"/>
                <w:b w:val="1"/>
                <w:sz w:val="24"/>
                <w:highlight w:val="white"/>
              </w:rPr>
              <w:t>Подготовительное производство</w:t>
            </w:r>
          </w:p>
        </w:tc>
        <w:tc>
          <w:tcPr>
            <w:tcW w:type="dxa" w:w="7380"/>
            <w:gridSpan w:val="3"/>
            <w:tcBorders>
              <w:top w:color="000000" w:sz="4" w:val="single"/>
              <w:bottom w:color="000000" w:sz="4" w:val="single"/>
            </w:tcBorders>
            <w:tcMar>
              <w:top w:type="dxa" w:w="0"/>
              <w:bottom w:type="dxa" w:w="0"/>
            </w:tcMar>
          </w:tcPr>
          <w:p w14:paraId="A6010000">
            <w:pPr>
              <w:pStyle w:val="Style_2"/>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6"/>
            <w:vMerge w:val="restart"/>
            <w:tcBorders>
              <w:top w:color="000000" w:sz="4" w:val="single"/>
              <w:bottom w:color="000000" w:sz="4" w:val="single"/>
            </w:tcBorders>
            <w:tcMar>
              <w:top w:type="dxa" w:w="0"/>
              <w:bottom w:type="dxa" w:w="0"/>
            </w:tcMar>
            <w:vAlign w:val="center"/>
          </w:tcPr>
          <w:p w14:paraId="A7010000">
            <w:pPr>
              <w:pStyle w:val="Style_2"/>
              <w:spacing w:after="0" w:before="0" w:line="240" w:lineRule="auto"/>
              <w:ind/>
              <w:jc w:val="center"/>
              <w:rPr>
                <w:rFonts w:ascii="Times New Roman" w:hAnsi="Times New Roman"/>
                <w:b w:val="1"/>
                <w:sz w:val="24"/>
              </w:rPr>
            </w:pPr>
            <w:r>
              <w:rPr>
                <w:rFonts w:ascii="Times New Roman" w:hAnsi="Times New Roman"/>
                <w:b w:val="1"/>
                <w:sz w:val="24"/>
              </w:rPr>
              <w:t>1</w:t>
            </w:r>
          </w:p>
        </w:tc>
        <w:tc>
          <w:tcPr>
            <w:tcW w:type="dxa" w:w="3053"/>
            <w:gridSpan w:val="2"/>
            <w:tcBorders>
              <w:top w:color="000000" w:sz="4" w:val="single"/>
              <w:bottom w:color="000000" w:sz="4" w:val="single"/>
            </w:tcBorders>
            <w:tcMar>
              <w:top w:type="dxa" w:w="0"/>
              <w:bottom w:type="dxa" w:w="0"/>
            </w:tcMar>
          </w:tcPr>
          <w:p w14:paraId="A8010000">
            <w:pPr>
              <w:pStyle w:val="Style_2"/>
              <w:spacing w:after="0" w:before="0" w:line="240" w:lineRule="auto"/>
              <w:ind/>
              <w:jc w:val="center"/>
              <w:rPr>
                <w:rFonts w:ascii="Times New Roman" w:hAnsi="Times New Roman"/>
                <w:b w:val="1"/>
                <w:sz w:val="24"/>
              </w:rPr>
            </w:pP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A9010000">
            <w:pPr>
              <w:pStyle w:val="Style_2"/>
              <w:spacing w:after="0" w:before="0" w:line="240" w:lineRule="auto"/>
              <w:ind/>
            </w:pPr>
            <w:r>
              <w:rPr>
                <w:rFonts w:ascii="Times New Roman" w:hAnsi="Times New Roman"/>
                <w:b w:val="1"/>
                <w:sz w:val="24"/>
              </w:rPr>
              <w:t>1</w:t>
            </w:r>
            <w:r>
              <w:rPr>
                <w:rFonts w:ascii="Times New Roman" w:hAnsi="Times New Roman"/>
                <w:sz w:val="24"/>
              </w:rPr>
              <w:t>. Подготовка материалов к раскрою. Порядок поступления и приема материалов. Качественная и количественная проверка материалов. Оборудование для транспортировки, разбраковки, промера и хранения материалов. Режимы и условия хранения различных видов материалов.</w:t>
            </w:r>
          </w:p>
        </w:tc>
        <w:tc>
          <w:tcPr>
            <w:tcW w:type="dxa" w:w="2086"/>
            <w:gridSpan w:val="1"/>
            <w:vMerge w:val="continue"/>
            <w:tcBorders>
              <w:top w:color="000000" w:sz="4" w:val="single"/>
              <w:bottom w:color="000000" w:sz="4" w:val="single"/>
            </w:tcBorders>
            <w:tcMar>
              <w:top w:type="dxa" w:w="0"/>
              <w:bottom w:type="dxa" w:w="0"/>
            </w:tcMar>
            <w:vAlign w:val="center"/>
          </w:tcPr>
          <w:p/>
        </w:tc>
        <w:tc>
          <w:tcPr>
            <w:tcW w:type="dxa" w:w="3053"/>
            <w:gridSpan w:val="2"/>
            <w:tcBorders>
              <w:top w:color="000000" w:sz="4" w:val="single"/>
              <w:bottom w:color="000000" w:sz="4" w:val="single"/>
            </w:tcBorders>
            <w:tcMar>
              <w:top w:type="dxa" w:w="0"/>
              <w:bottom w:type="dxa" w:w="0"/>
            </w:tcMar>
          </w:tcPr>
          <w:p w14:paraId="AA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tcBorders>
              <w:bottom w:color="000000" w:sz="4" w:val="single"/>
            </w:tcBorders>
            <w:tcMar>
              <w:top w:type="dxa" w:w="0"/>
              <w:bottom w:type="dxa" w:w="0"/>
            </w:tcMar>
          </w:tcPr>
          <w:p w14:paraId="AB010000">
            <w:pPr>
              <w:pStyle w:val="Style_2"/>
              <w:spacing w:after="0" w:before="0" w:line="240" w:lineRule="auto"/>
              <w:ind/>
              <w:rPr>
                <w:rFonts w:ascii="Times New Roman" w:hAnsi="Times New Roman"/>
                <w:b w:val="1"/>
                <w:sz w:val="24"/>
              </w:rPr>
            </w:pPr>
          </w:p>
        </w:tc>
        <w:tc>
          <w:tcPr>
            <w:tcW w:type="dxa" w:w="7380"/>
            <w:gridSpan w:val="3"/>
            <w:tcBorders>
              <w:bottom w:color="000000" w:sz="4" w:val="single"/>
            </w:tcBorders>
            <w:tcMar>
              <w:top w:type="dxa" w:w="0"/>
              <w:bottom w:type="dxa" w:w="0"/>
            </w:tcMar>
          </w:tcPr>
          <w:p w14:paraId="AC010000">
            <w:pPr>
              <w:pStyle w:val="Style_2"/>
              <w:tabs>
                <w:tab w:leader="none" w:pos="708" w:val="clear"/>
                <w:tab w:leader="none" w:pos="1134" w:val="left"/>
              </w:tabs>
              <w:spacing w:after="29" w:before="0" w:line="240" w:lineRule="auto"/>
              <w:ind/>
              <w:rPr>
                <w:rFonts w:ascii="Times New Roman" w:hAnsi="Times New Roman"/>
                <w:sz w:val="24"/>
              </w:rPr>
            </w:pPr>
            <w:r>
              <w:rPr>
                <w:rFonts w:ascii="Times New Roman" w:hAnsi="Times New Roman"/>
                <w:sz w:val="24"/>
              </w:rPr>
              <w:t>Самостоятельная работа при изучении ПМ 03. МДК 03.02</w:t>
            </w:r>
          </w:p>
          <w:p w14:paraId="AD010000">
            <w:pPr>
              <w:pStyle w:val="Style_2"/>
              <w:spacing w:after="29" w:before="0" w:line="240" w:lineRule="auto"/>
              <w:ind/>
              <w:rPr>
                <w:rFonts w:ascii="Times New Roman" w:hAnsi="Times New Roman"/>
                <w:color w:val="000000"/>
                <w:sz w:val="24"/>
              </w:rPr>
            </w:pPr>
            <w:r>
              <w:rPr>
                <w:rFonts w:ascii="Times New Roman" w:hAnsi="Times New Roman"/>
                <w:sz w:val="24"/>
              </w:rPr>
              <w:t xml:space="preserve">Систематическая проработка конспектов занятий. </w:t>
            </w:r>
          </w:p>
          <w:p w14:paraId="AE010000">
            <w:pPr>
              <w:pStyle w:val="Style_2"/>
              <w:spacing w:after="29" w:before="0" w:line="240" w:lineRule="auto"/>
              <w:ind/>
              <w:rPr>
                <w:rFonts w:ascii="Times New Roman" w:hAnsi="Times New Roman"/>
                <w:color w:val="000000"/>
              </w:rPr>
            </w:pPr>
            <w:r>
              <w:rPr>
                <w:rFonts w:ascii="Times New Roman" w:hAnsi="Times New Roman"/>
                <w:color w:val="000000"/>
                <w:sz w:val="24"/>
              </w:rPr>
              <w:t>Изучение рекомендуемой основной и дополнительной литературы. Анализ материалов открытых сетевых ресурсов.</w:t>
            </w:r>
          </w:p>
          <w:p w14:paraId="AF010000">
            <w:pPr>
              <w:pStyle w:val="Style_2"/>
              <w:spacing w:after="200" w:before="0" w:line="240" w:lineRule="auto"/>
              <w:ind/>
            </w:pPr>
            <w:r>
              <w:rPr>
                <w:rFonts w:ascii="Times New Roman" w:hAnsi="Times New Roman"/>
                <w:color w:val="000000"/>
              </w:rPr>
              <w:t xml:space="preserve">Подготовка к практическим работам с использованием базы электронных ресурсов и методических рекомендаций.. Выполнение сообщений, докладов, рефератов, подготовка презентаций по заданной тематике. Поиск, анализ, отбор профессионально значимой информации (по периодическим изданиям, творческим источникам, включая Интернет-ресурсы). </w:t>
            </w:r>
            <w:r>
              <w:rPr>
                <w:rFonts w:ascii="Times New Roman" w:hAnsi="Times New Roman"/>
                <w:color w:val="000000"/>
              </w:rPr>
              <w:t xml:space="preserve"> Подготовка практических работ к защите.</w:t>
            </w:r>
          </w:p>
        </w:tc>
        <w:tc>
          <w:tcPr>
            <w:tcW w:type="dxa" w:w="2086"/>
            <w:tcBorders>
              <w:bottom w:color="000000" w:sz="4" w:val="single"/>
            </w:tcBorders>
            <w:tcMar>
              <w:top w:type="dxa" w:w="0"/>
              <w:bottom w:type="dxa" w:w="0"/>
            </w:tcMar>
            <w:vAlign w:val="center"/>
          </w:tcPr>
          <w:p w14:paraId="B0010000">
            <w:pPr>
              <w:pStyle w:val="Style_2"/>
              <w:spacing w:after="0" w:before="0" w:line="240" w:lineRule="auto"/>
              <w:ind/>
              <w:jc w:val="center"/>
              <w:rPr>
                <w:rFonts w:ascii="Times New Roman" w:hAnsi="Times New Roman"/>
                <w:b w:val="1"/>
                <w:sz w:val="24"/>
              </w:rPr>
            </w:pPr>
            <w:r>
              <w:rPr>
                <w:rFonts w:ascii="Times New Roman" w:hAnsi="Times New Roman"/>
                <w:b w:val="1"/>
                <w:sz w:val="24"/>
              </w:rPr>
              <w:t>8</w:t>
            </w:r>
          </w:p>
        </w:tc>
        <w:tc>
          <w:tcPr>
            <w:tcW w:type="dxa" w:w="3053"/>
            <w:gridSpan w:val="2"/>
            <w:tcBorders>
              <w:bottom w:color="000000" w:sz="4" w:val="single"/>
            </w:tcBorders>
            <w:tcMar>
              <w:top w:type="dxa" w:w="0"/>
              <w:bottom w:type="dxa" w:w="0"/>
            </w:tcMar>
          </w:tcPr>
          <w:p w14:paraId="B1010000">
            <w:pPr>
              <w:pStyle w:val="Style_2"/>
              <w:spacing w:after="0" w:before="0" w:line="240" w:lineRule="auto"/>
              <w:ind/>
              <w:jc w:val="center"/>
              <w:rPr>
                <w:rFonts w:ascii="Times New Roman" w:hAnsi="Times New Roman"/>
                <w:sz w:val="24"/>
              </w:rPr>
            </w:pPr>
          </w:p>
        </w:tc>
      </w:tr>
      <w:tr>
        <w:trPr>
          <w:trHeight w:hRule="atLeast" w:val="23"/>
        </w:trPr>
        <w:tc>
          <w:tcPr>
            <w:tcW w:type="dxa" w:w="2721"/>
            <w:gridSpan w:val="2"/>
            <w:vMerge w:val="restart"/>
            <w:tcBorders>
              <w:top w:color="000000" w:sz="4" w:val="single"/>
              <w:bottom w:color="000000" w:sz="4" w:val="single"/>
            </w:tcBorders>
            <w:tcMar>
              <w:top w:type="dxa" w:w="0"/>
              <w:bottom w:type="dxa" w:w="0"/>
            </w:tcMar>
          </w:tcPr>
          <w:p w14:paraId="B2010000">
            <w:pPr>
              <w:pStyle w:val="Style_2"/>
              <w:rPr>
                <w:rFonts w:ascii="Times New Roman" w:hAnsi="Times New Roman"/>
                <w:b w:val="1"/>
                <w:sz w:val="24"/>
              </w:rPr>
            </w:pPr>
            <w:r>
              <w:rPr>
                <w:rFonts w:ascii="Times New Roman" w:hAnsi="Times New Roman"/>
                <w:b w:val="1"/>
                <w:sz w:val="24"/>
              </w:rPr>
              <w:t>Тема 1.3</w:t>
            </w:r>
            <w:r>
              <w:t xml:space="preserve"> </w:t>
            </w:r>
            <w:r>
              <w:rPr>
                <w:rFonts w:ascii="Times New Roman" w:hAnsi="Times New Roman"/>
                <w:b w:val="1"/>
                <w:sz w:val="24"/>
              </w:rPr>
              <w:t>Раскройное производство</w:t>
            </w:r>
          </w:p>
          <w:p w14:paraId="B3010000">
            <w:pPr>
              <w:pStyle w:val="Style_2"/>
              <w:spacing w:after="0" w:before="0" w:line="240" w:lineRule="auto"/>
              <w:ind/>
              <w:rPr>
                <w:rFonts w:ascii="Times New Roman" w:hAnsi="Times New Roman"/>
                <w:b w:val="1"/>
                <w:sz w:val="24"/>
              </w:rPr>
            </w:pPr>
          </w:p>
        </w:tc>
        <w:tc>
          <w:tcPr>
            <w:tcW w:type="dxa" w:w="7380"/>
            <w:gridSpan w:val="3"/>
            <w:tcBorders>
              <w:top w:color="000000" w:sz="4" w:val="single"/>
              <w:bottom w:color="000000" w:sz="4" w:val="single"/>
            </w:tcBorders>
            <w:tcMar>
              <w:top w:type="dxa" w:w="0"/>
              <w:bottom w:type="dxa" w:w="0"/>
            </w:tcMar>
          </w:tcPr>
          <w:p w14:paraId="B4010000">
            <w:pPr>
              <w:pStyle w:val="Style_2"/>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6"/>
            <w:tcBorders>
              <w:top w:color="000000" w:sz="4" w:val="single"/>
              <w:bottom w:color="000000" w:sz="4" w:val="single"/>
            </w:tcBorders>
            <w:tcMar>
              <w:top w:type="dxa" w:w="0"/>
              <w:bottom w:type="dxa" w:w="0"/>
            </w:tcMar>
            <w:vAlign w:val="center"/>
          </w:tcPr>
          <w:p w14:paraId="B5010000">
            <w:pPr>
              <w:pStyle w:val="Style_2"/>
              <w:spacing w:after="0" w:before="0" w:line="240" w:lineRule="auto"/>
              <w:ind/>
              <w:jc w:val="center"/>
              <w:rPr>
                <w:rFonts w:ascii="Times New Roman" w:hAnsi="Times New Roman"/>
                <w:b w:val="1"/>
                <w:sz w:val="24"/>
              </w:rPr>
            </w:pPr>
            <w:r>
              <w:rPr>
                <w:rFonts w:ascii="Times New Roman" w:hAnsi="Times New Roman"/>
                <w:b w:val="1"/>
                <w:sz w:val="24"/>
              </w:rPr>
              <w:t>1</w:t>
            </w:r>
          </w:p>
        </w:tc>
        <w:tc>
          <w:tcPr>
            <w:tcW w:type="dxa" w:w="3053"/>
            <w:gridSpan w:val="2"/>
            <w:tcBorders>
              <w:top w:color="000000" w:sz="4" w:val="single"/>
              <w:bottom w:color="000000" w:sz="4" w:val="single"/>
            </w:tcBorders>
            <w:tcMar>
              <w:top w:type="dxa" w:w="0"/>
              <w:bottom w:type="dxa" w:w="0"/>
            </w:tcMar>
          </w:tcPr>
          <w:p w14:paraId="B6010000">
            <w:pPr>
              <w:pStyle w:val="Style_2"/>
              <w:spacing w:after="0" w:before="0" w:line="240" w:lineRule="auto"/>
              <w:ind/>
              <w:jc w:val="center"/>
              <w:rPr>
                <w:rFonts w:ascii="Times New Roman" w:hAnsi="Times New Roman"/>
                <w:b w:val="1"/>
                <w:sz w:val="24"/>
              </w:rPr>
            </w:pP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B7010000">
            <w:pPr>
              <w:pStyle w:val="Style_2"/>
              <w:spacing w:after="0" w:before="0" w:line="240" w:lineRule="auto"/>
              <w:ind/>
            </w:pPr>
            <w:r>
              <w:rPr>
                <w:rFonts w:ascii="Times New Roman" w:hAnsi="Times New Roman"/>
                <w:b w:val="1"/>
                <w:sz w:val="24"/>
              </w:rPr>
              <w:t xml:space="preserve">1. </w:t>
            </w:r>
            <w:r>
              <w:rPr>
                <w:rFonts w:ascii="Times New Roman" w:hAnsi="Times New Roman"/>
                <w:sz w:val="24"/>
              </w:rPr>
              <w:t>Виды настилов по расположению полотен, их сравнительная характеристика, область применения. Раскройные столы, машины и приспособления для настилания материалов..</w:t>
            </w:r>
          </w:p>
        </w:tc>
        <w:tc>
          <w:tcPr>
            <w:tcW w:type="dxa" w:w="2086"/>
            <w:tcBorders>
              <w:top w:color="000000" w:sz="4" w:val="single"/>
              <w:bottom w:color="000000" w:sz="4" w:val="single"/>
            </w:tcBorders>
            <w:tcMar>
              <w:top w:type="dxa" w:w="0"/>
              <w:bottom w:type="dxa" w:w="0"/>
            </w:tcMar>
            <w:vAlign w:val="center"/>
          </w:tcPr>
          <w:p w14:paraId="B8010000">
            <w:pPr>
              <w:pStyle w:val="Style_2"/>
              <w:spacing w:after="0" w:before="0" w:line="240" w:lineRule="auto"/>
              <w:ind/>
              <w:jc w:val="center"/>
              <w:rPr>
                <w:rFonts w:ascii="Times New Roman" w:hAnsi="Times New Roman"/>
                <w:b w:val="1"/>
                <w:sz w:val="24"/>
              </w:rPr>
            </w:pPr>
          </w:p>
        </w:tc>
        <w:tc>
          <w:tcPr>
            <w:tcW w:type="dxa" w:w="3053"/>
            <w:gridSpan w:val="2"/>
            <w:tcBorders>
              <w:top w:color="000000" w:sz="4" w:val="single"/>
              <w:bottom w:color="000000" w:sz="4" w:val="single"/>
            </w:tcBorders>
            <w:tcMar>
              <w:top w:type="dxa" w:w="0"/>
              <w:bottom w:type="dxa" w:w="0"/>
            </w:tcMar>
          </w:tcPr>
          <w:p w14:paraId="B9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BA010000">
            <w:pPr>
              <w:pStyle w:val="Style_2"/>
              <w:spacing w:after="0" w:before="0" w:line="240" w:lineRule="auto"/>
              <w:ind/>
              <w:rPr>
                <w:rFonts w:ascii="Times New Roman" w:hAnsi="Times New Roman"/>
                <w:sz w:val="24"/>
              </w:rPr>
            </w:pPr>
            <w:r>
              <w:rPr>
                <w:rFonts w:ascii="Times New Roman" w:hAnsi="Times New Roman"/>
                <w:b w:val="1"/>
                <w:sz w:val="24"/>
              </w:rPr>
              <w:t xml:space="preserve">2. </w:t>
            </w:r>
            <w:r>
              <w:rPr>
                <w:rFonts w:ascii="Times New Roman" w:hAnsi="Times New Roman"/>
                <w:sz w:val="24"/>
              </w:rPr>
              <w:t>Технологические условия настилания, проверка качества настилания.</w:t>
            </w:r>
          </w:p>
          <w:p w14:paraId="BB010000">
            <w:pPr>
              <w:pStyle w:val="Style_2"/>
              <w:spacing w:after="0" w:before="0" w:line="240" w:lineRule="auto"/>
              <w:ind/>
              <w:rPr>
                <w:rFonts w:ascii="Times New Roman" w:hAnsi="Times New Roman"/>
                <w:sz w:val="24"/>
              </w:rPr>
            </w:pPr>
            <w:r>
              <w:rPr>
                <w:rFonts w:ascii="Times New Roman" w:hAnsi="Times New Roman"/>
                <w:sz w:val="24"/>
              </w:rPr>
              <w:t>Особенности настилания различных видов материалов</w:t>
            </w:r>
          </w:p>
        </w:tc>
        <w:tc>
          <w:tcPr>
            <w:tcW w:type="dxa" w:w="2086"/>
            <w:tcBorders>
              <w:top w:color="000000" w:sz="4" w:val="single"/>
              <w:bottom w:color="000000" w:sz="4" w:val="single"/>
            </w:tcBorders>
            <w:tcMar>
              <w:top w:type="dxa" w:w="0"/>
              <w:bottom w:type="dxa" w:w="0"/>
            </w:tcMar>
            <w:vAlign w:val="center"/>
          </w:tcPr>
          <w:p w14:paraId="BC010000">
            <w:pPr>
              <w:pStyle w:val="Style_2"/>
              <w:spacing w:after="0" w:before="0" w:line="240" w:lineRule="auto"/>
              <w:ind/>
              <w:jc w:val="center"/>
              <w:rPr>
                <w:rFonts w:ascii="Times New Roman" w:hAnsi="Times New Roman"/>
                <w:b w:val="1"/>
                <w:sz w:val="24"/>
              </w:rPr>
            </w:pPr>
          </w:p>
        </w:tc>
        <w:tc>
          <w:tcPr>
            <w:tcW w:type="dxa" w:w="3053"/>
            <w:gridSpan w:val="2"/>
            <w:tcBorders>
              <w:top w:color="000000" w:sz="4" w:val="single"/>
              <w:bottom w:color="000000" w:sz="4" w:val="single"/>
            </w:tcBorders>
            <w:tcMar>
              <w:top w:type="dxa" w:w="0"/>
              <w:bottom w:type="dxa" w:w="0"/>
            </w:tcMar>
          </w:tcPr>
          <w:p w14:paraId="BD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BE010000">
            <w:pPr>
              <w:pStyle w:val="Style_2"/>
              <w:spacing w:after="0" w:before="0" w:line="240" w:lineRule="auto"/>
              <w:ind/>
              <w:rPr>
                <w:rFonts w:ascii="Times New Roman" w:hAnsi="Times New Roman"/>
                <w:sz w:val="24"/>
              </w:rPr>
            </w:pPr>
            <w:r>
              <w:rPr>
                <w:rFonts w:ascii="Times New Roman" w:hAnsi="Times New Roman"/>
                <w:b w:val="1"/>
                <w:sz w:val="24"/>
              </w:rPr>
              <w:t xml:space="preserve">3. </w:t>
            </w:r>
            <w:r>
              <w:rPr>
                <w:rFonts w:ascii="Times New Roman" w:hAnsi="Times New Roman"/>
                <w:sz w:val="24"/>
              </w:rPr>
              <w:t>Передвижные раскройные машины. Стационарные раскройные ленточные машины.</w:t>
            </w:r>
          </w:p>
          <w:p w14:paraId="BF010000">
            <w:pPr>
              <w:pStyle w:val="Style_2"/>
              <w:spacing w:after="0" w:before="0" w:line="240" w:lineRule="auto"/>
              <w:ind/>
              <w:rPr>
                <w:rFonts w:ascii="Times New Roman" w:hAnsi="Times New Roman"/>
                <w:sz w:val="24"/>
              </w:rPr>
            </w:pPr>
            <w:r>
              <w:rPr>
                <w:rFonts w:ascii="Times New Roman" w:hAnsi="Times New Roman"/>
                <w:sz w:val="24"/>
              </w:rPr>
              <w:t>Контроль качества кроя, комплектование, нумерация, упаковка и хранение кроя. Совершенствование процессов раскройного производства.</w:t>
            </w:r>
          </w:p>
        </w:tc>
        <w:tc>
          <w:tcPr>
            <w:tcW w:type="dxa" w:w="2086"/>
            <w:tcBorders>
              <w:top w:color="000000" w:sz="4" w:val="single"/>
              <w:bottom w:color="000000" w:sz="4" w:val="single"/>
            </w:tcBorders>
            <w:tcMar>
              <w:top w:type="dxa" w:w="0"/>
              <w:bottom w:type="dxa" w:w="0"/>
            </w:tcMar>
            <w:vAlign w:val="center"/>
          </w:tcPr>
          <w:p w14:paraId="C0010000">
            <w:pPr>
              <w:pStyle w:val="Style_2"/>
              <w:spacing w:after="0" w:before="0" w:line="240" w:lineRule="auto"/>
              <w:ind/>
              <w:jc w:val="center"/>
              <w:rPr>
                <w:rFonts w:ascii="Times New Roman" w:hAnsi="Times New Roman"/>
                <w:b w:val="1"/>
                <w:sz w:val="24"/>
              </w:rPr>
            </w:pPr>
          </w:p>
        </w:tc>
        <w:tc>
          <w:tcPr>
            <w:tcW w:type="dxa" w:w="3053"/>
            <w:gridSpan w:val="2"/>
            <w:tcBorders>
              <w:top w:color="000000" w:sz="4" w:val="single"/>
              <w:bottom w:color="000000" w:sz="4" w:val="single"/>
            </w:tcBorders>
            <w:tcMar>
              <w:top w:type="dxa" w:w="0"/>
              <w:bottom w:type="dxa" w:w="0"/>
            </w:tcMar>
          </w:tcPr>
          <w:p w14:paraId="C1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C2010000">
            <w:pPr>
              <w:pStyle w:val="Style_2"/>
              <w:spacing w:after="0" w:before="0" w:line="240" w:lineRule="auto"/>
              <w:ind/>
            </w:pPr>
            <w:r>
              <w:rPr>
                <w:rFonts w:ascii="Times New Roman" w:hAnsi="Times New Roman"/>
                <w:b w:val="1"/>
                <w:sz w:val="24"/>
              </w:rPr>
              <w:t xml:space="preserve">4 </w:t>
            </w:r>
            <w:r>
              <w:rPr>
                <w:rFonts w:ascii="Times New Roman" w:hAnsi="Times New Roman"/>
                <w:sz w:val="24"/>
              </w:rPr>
              <w:t>Контроль качества кроя, комплектование, нумерация, упаковка и хранение кроя. Совершенствование процессов раскройного производства.</w:t>
            </w:r>
          </w:p>
        </w:tc>
        <w:tc>
          <w:tcPr>
            <w:tcW w:type="dxa" w:w="2086"/>
            <w:tcBorders>
              <w:top w:color="000000" w:sz="4" w:val="single"/>
              <w:bottom w:color="000000" w:sz="4" w:val="single"/>
            </w:tcBorders>
            <w:tcMar>
              <w:top w:type="dxa" w:w="0"/>
              <w:bottom w:type="dxa" w:w="0"/>
            </w:tcMar>
            <w:vAlign w:val="center"/>
          </w:tcPr>
          <w:p w14:paraId="C3010000">
            <w:pPr>
              <w:pStyle w:val="Style_2"/>
              <w:spacing w:after="0" w:before="0" w:line="240" w:lineRule="auto"/>
              <w:ind/>
              <w:jc w:val="center"/>
              <w:rPr>
                <w:rFonts w:ascii="Times New Roman" w:hAnsi="Times New Roman"/>
                <w:b w:val="1"/>
                <w:sz w:val="24"/>
              </w:rPr>
            </w:pPr>
          </w:p>
        </w:tc>
        <w:tc>
          <w:tcPr>
            <w:tcW w:type="dxa" w:w="3053"/>
            <w:gridSpan w:val="2"/>
            <w:tcBorders>
              <w:top w:color="000000" w:sz="4" w:val="single"/>
              <w:bottom w:color="000000" w:sz="4" w:val="single"/>
            </w:tcBorders>
            <w:tcMar>
              <w:top w:type="dxa" w:w="0"/>
              <w:bottom w:type="dxa" w:w="0"/>
            </w:tcMar>
          </w:tcPr>
          <w:p w14:paraId="C4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C5010000">
            <w:pPr>
              <w:pStyle w:val="Style_2"/>
              <w:spacing w:after="0" w:before="0" w:line="240" w:lineRule="auto"/>
              <w:ind/>
            </w:pPr>
            <w:r>
              <w:rPr>
                <w:rFonts w:ascii="Times New Roman" w:hAnsi="Times New Roman"/>
                <w:b w:val="1"/>
                <w:sz w:val="24"/>
              </w:rPr>
              <w:t xml:space="preserve">5. </w:t>
            </w:r>
            <w:r>
              <w:rPr>
                <w:rFonts w:ascii="Times New Roman" w:hAnsi="Times New Roman"/>
                <w:sz w:val="24"/>
              </w:rPr>
              <w:t>Лабораторное занятие №.1</w:t>
            </w:r>
            <w:r>
              <w:t xml:space="preserve"> </w:t>
            </w:r>
            <w:r>
              <w:rPr>
                <w:rFonts w:ascii="Times New Roman" w:hAnsi="Times New Roman"/>
                <w:sz w:val="24"/>
              </w:rPr>
              <w:t>Изготовление лекал. Виды раскладок</w:t>
            </w:r>
          </w:p>
        </w:tc>
        <w:tc>
          <w:tcPr>
            <w:tcW w:type="dxa" w:w="2086"/>
            <w:tcBorders>
              <w:top w:color="000000" w:sz="4" w:val="single"/>
              <w:bottom w:color="000000" w:sz="4" w:val="single"/>
            </w:tcBorders>
            <w:tcMar>
              <w:top w:type="dxa" w:w="0"/>
              <w:bottom w:type="dxa" w:w="0"/>
            </w:tcMar>
            <w:vAlign w:val="center"/>
          </w:tcPr>
          <w:p w14:paraId="C6010000">
            <w:pPr>
              <w:pStyle w:val="Style_2"/>
              <w:spacing w:after="0" w:before="0" w:line="240" w:lineRule="auto"/>
              <w:ind/>
              <w:jc w:val="center"/>
              <w:rPr>
                <w:rFonts w:ascii="Times New Roman" w:hAnsi="Times New Roman"/>
                <w:b w:val="1"/>
                <w:sz w:val="24"/>
              </w:rPr>
            </w:pPr>
            <w:r>
              <w:rPr>
                <w:rFonts w:ascii="Times New Roman" w:hAnsi="Times New Roman"/>
                <w:b w:val="1"/>
                <w:sz w:val="24"/>
              </w:rPr>
              <w:t>2</w:t>
            </w:r>
          </w:p>
        </w:tc>
        <w:tc>
          <w:tcPr>
            <w:tcW w:type="dxa" w:w="3053"/>
            <w:gridSpan w:val="2"/>
            <w:tcBorders>
              <w:top w:color="000000" w:sz="4" w:val="single"/>
              <w:bottom w:color="000000" w:sz="4" w:val="single"/>
            </w:tcBorders>
            <w:tcMar>
              <w:top w:type="dxa" w:w="0"/>
              <w:bottom w:type="dxa" w:w="0"/>
            </w:tcMar>
          </w:tcPr>
          <w:p w14:paraId="C7010000">
            <w:pPr>
              <w:pStyle w:val="Style_2"/>
              <w:spacing w:after="0" w:before="0" w:line="240" w:lineRule="auto"/>
              <w:ind/>
              <w:jc w:val="center"/>
              <w:rPr>
                <w:rFonts w:ascii="Times New Roman" w:hAnsi="Times New Roman"/>
                <w:b w:val="1"/>
                <w:sz w:val="24"/>
              </w:rPr>
            </w:pP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C8010000">
            <w:pPr>
              <w:pStyle w:val="Style_2"/>
              <w:spacing w:after="0" w:before="0" w:line="240" w:lineRule="auto"/>
              <w:ind/>
            </w:pPr>
            <w:r>
              <w:rPr>
                <w:rFonts w:ascii="Times New Roman" w:hAnsi="Times New Roman"/>
                <w:b w:val="1"/>
                <w:sz w:val="24"/>
              </w:rPr>
              <w:t>6</w:t>
            </w:r>
            <w:r>
              <w:rPr>
                <w:rFonts w:ascii="Times New Roman" w:hAnsi="Times New Roman"/>
                <w:sz w:val="24"/>
              </w:rPr>
              <w:t>. Лабораторное занятие №.2Определение площади лекал и % межлекальных выпадов</w:t>
            </w:r>
          </w:p>
        </w:tc>
        <w:tc>
          <w:tcPr>
            <w:tcW w:type="dxa" w:w="2086"/>
            <w:tcBorders>
              <w:top w:color="000000" w:sz="4" w:val="single"/>
              <w:bottom w:color="000000" w:sz="4" w:val="single"/>
            </w:tcBorders>
            <w:tcMar>
              <w:top w:type="dxa" w:w="0"/>
              <w:bottom w:type="dxa" w:w="0"/>
            </w:tcMar>
            <w:vAlign w:val="center"/>
          </w:tcPr>
          <w:p w14:paraId="C9010000">
            <w:pPr>
              <w:pStyle w:val="Style_2"/>
              <w:spacing w:after="0" w:before="0" w:line="240" w:lineRule="auto"/>
              <w:ind/>
              <w:jc w:val="center"/>
              <w:rPr>
                <w:rFonts w:ascii="Times New Roman" w:hAnsi="Times New Roman"/>
                <w:b w:val="1"/>
                <w:sz w:val="24"/>
              </w:rPr>
            </w:pPr>
            <w:r>
              <w:rPr>
                <w:rFonts w:ascii="Times New Roman" w:hAnsi="Times New Roman"/>
                <w:b w:val="1"/>
                <w:sz w:val="24"/>
              </w:rPr>
              <w:t>2</w:t>
            </w:r>
          </w:p>
        </w:tc>
        <w:tc>
          <w:tcPr>
            <w:tcW w:type="dxa" w:w="3053"/>
            <w:gridSpan w:val="2"/>
            <w:tcBorders>
              <w:top w:color="000000" w:sz="4" w:val="single"/>
              <w:bottom w:color="000000" w:sz="4" w:val="single"/>
            </w:tcBorders>
            <w:tcMar>
              <w:top w:type="dxa" w:w="0"/>
              <w:bottom w:type="dxa" w:w="0"/>
            </w:tcMar>
          </w:tcPr>
          <w:p w14:paraId="CA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CB010000">
            <w:pPr>
              <w:pStyle w:val="Style_2"/>
              <w:spacing w:after="0" w:before="0" w:line="240" w:lineRule="auto"/>
              <w:ind/>
            </w:pPr>
            <w:r>
              <w:rPr>
                <w:rFonts w:ascii="Times New Roman" w:hAnsi="Times New Roman"/>
                <w:b w:val="1"/>
                <w:sz w:val="24"/>
              </w:rPr>
              <w:t>7.</w:t>
            </w:r>
            <w:r>
              <w:rPr>
                <w:rFonts w:ascii="Times New Roman" w:hAnsi="Times New Roman"/>
                <w:sz w:val="24"/>
              </w:rPr>
              <w:t xml:space="preserve"> Лабораторное занятие №.3Выполнение раскладок всгиб и в разворот по выданным заданиям</w:t>
            </w:r>
          </w:p>
        </w:tc>
        <w:tc>
          <w:tcPr>
            <w:tcW w:type="dxa" w:w="2086"/>
            <w:tcBorders>
              <w:top w:color="000000" w:sz="4" w:val="single"/>
              <w:bottom w:color="000000" w:sz="4" w:val="single"/>
            </w:tcBorders>
            <w:tcMar>
              <w:top w:type="dxa" w:w="0"/>
              <w:bottom w:type="dxa" w:w="0"/>
            </w:tcMar>
            <w:vAlign w:val="center"/>
          </w:tcPr>
          <w:p w14:paraId="CC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c>
          <w:tcPr>
            <w:tcW w:type="dxa" w:w="3053"/>
            <w:gridSpan w:val="2"/>
            <w:tcBorders>
              <w:top w:color="000000" w:sz="4" w:val="single"/>
              <w:bottom w:color="000000" w:sz="4" w:val="single"/>
            </w:tcBorders>
            <w:tcMar>
              <w:top w:type="dxa" w:w="0"/>
              <w:bottom w:type="dxa" w:w="0"/>
            </w:tcMar>
          </w:tcPr>
          <w:p w14:paraId="CD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554"/>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CE010000">
            <w:pPr>
              <w:pStyle w:val="Style_2"/>
              <w:spacing w:after="0" w:before="0" w:line="240" w:lineRule="auto"/>
              <w:ind/>
            </w:pPr>
            <w:r>
              <w:rPr>
                <w:rFonts w:ascii="Times New Roman" w:hAnsi="Times New Roman"/>
                <w:b w:val="1"/>
                <w:sz w:val="24"/>
              </w:rPr>
              <w:t>8</w:t>
            </w:r>
            <w:r>
              <w:rPr>
                <w:rFonts w:ascii="Times New Roman" w:hAnsi="Times New Roman"/>
                <w:sz w:val="24"/>
              </w:rPr>
              <w:t>. Лабораторное занятие №.4</w:t>
            </w:r>
            <w:r>
              <w:t xml:space="preserve"> </w:t>
            </w:r>
            <w:r>
              <w:rPr>
                <w:rFonts w:ascii="Times New Roman" w:hAnsi="Times New Roman"/>
                <w:sz w:val="24"/>
              </w:rPr>
              <w:t>Нормирование расхода материала. Анализ экономичности выбранных способов раскладки лекал</w:t>
            </w:r>
          </w:p>
        </w:tc>
        <w:tc>
          <w:tcPr>
            <w:tcW w:type="dxa" w:w="2086"/>
            <w:tcBorders>
              <w:top w:color="000000" w:sz="4" w:val="single"/>
              <w:bottom w:color="000000" w:sz="4" w:val="single"/>
            </w:tcBorders>
            <w:tcMar>
              <w:top w:type="dxa" w:w="0"/>
              <w:bottom w:type="dxa" w:w="0"/>
            </w:tcMar>
            <w:vAlign w:val="center"/>
          </w:tcPr>
          <w:p w14:paraId="CF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c>
          <w:tcPr>
            <w:tcW w:type="dxa" w:w="3053"/>
            <w:gridSpan w:val="2"/>
            <w:tcBorders>
              <w:top w:color="000000" w:sz="4" w:val="single"/>
              <w:bottom w:color="000000" w:sz="4" w:val="single"/>
            </w:tcBorders>
            <w:tcMar>
              <w:top w:type="dxa" w:w="0"/>
              <w:bottom w:type="dxa" w:w="0"/>
            </w:tcMar>
          </w:tcPr>
          <w:p w14:paraId="D0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D1010000">
            <w:pPr>
              <w:pStyle w:val="Style_2"/>
              <w:spacing w:after="0" w:before="0" w:line="240" w:lineRule="auto"/>
              <w:ind/>
              <w:rPr>
                <w:rFonts w:ascii="Times New Roman" w:hAnsi="Times New Roman"/>
                <w:sz w:val="24"/>
              </w:rPr>
            </w:pPr>
            <w:r>
              <w:rPr>
                <w:rFonts w:ascii="Times New Roman" w:hAnsi="Times New Roman"/>
                <w:b w:val="1"/>
                <w:sz w:val="24"/>
              </w:rPr>
              <w:t>9</w:t>
            </w:r>
            <w:r>
              <w:rPr>
                <w:rFonts w:ascii="Times New Roman" w:hAnsi="Times New Roman"/>
                <w:sz w:val="24"/>
              </w:rPr>
              <w:t>.</w:t>
            </w:r>
            <w:r>
              <w:t xml:space="preserve"> </w:t>
            </w:r>
            <w:r>
              <w:rPr>
                <w:rFonts w:ascii="Times New Roman" w:hAnsi="Times New Roman"/>
                <w:sz w:val="24"/>
              </w:rPr>
              <w:t>Характеристика швейных предприятий Предварительный расчет технологических процессов</w:t>
            </w:r>
          </w:p>
          <w:p w14:paraId="D2010000">
            <w:pPr>
              <w:pStyle w:val="Style_2"/>
              <w:spacing w:after="0" w:before="0" w:line="240" w:lineRule="auto"/>
              <w:ind/>
              <w:rPr>
                <w:rFonts w:ascii="Times New Roman" w:hAnsi="Times New Roman"/>
                <w:sz w:val="24"/>
              </w:rPr>
            </w:pPr>
            <w:r>
              <w:rPr>
                <w:rFonts w:ascii="Times New Roman" w:hAnsi="Times New Roman"/>
                <w:sz w:val="24"/>
              </w:rPr>
              <w:t>Общие сведения о типах процессов. Факторы, определяющие типы процессов. Принципы построения процессов. Структурный состав организационных операций.</w:t>
            </w:r>
          </w:p>
        </w:tc>
        <w:tc>
          <w:tcPr>
            <w:tcW w:type="dxa" w:w="2086"/>
            <w:tcBorders>
              <w:top w:color="000000" w:sz="4" w:val="single"/>
              <w:bottom w:color="000000" w:sz="4" w:val="single"/>
            </w:tcBorders>
            <w:tcMar>
              <w:top w:type="dxa" w:w="0"/>
              <w:bottom w:type="dxa" w:w="0"/>
            </w:tcMar>
            <w:vAlign w:val="center"/>
          </w:tcPr>
          <w:p w14:paraId="D3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c>
          <w:tcPr>
            <w:tcW w:type="dxa" w:w="3053"/>
            <w:gridSpan w:val="2"/>
            <w:tcBorders>
              <w:top w:color="000000" w:sz="4" w:val="single"/>
              <w:bottom w:color="000000" w:sz="4" w:val="single"/>
            </w:tcBorders>
            <w:tcMar>
              <w:top w:type="dxa" w:w="0"/>
              <w:bottom w:type="dxa" w:w="0"/>
            </w:tcMar>
          </w:tcPr>
          <w:p w14:paraId="D4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D5010000">
            <w:pPr>
              <w:pStyle w:val="Style_2"/>
              <w:spacing w:after="0" w:before="0" w:line="240" w:lineRule="auto"/>
              <w:ind/>
              <w:rPr>
                <w:rFonts w:ascii="Times New Roman" w:hAnsi="Times New Roman"/>
                <w:sz w:val="24"/>
              </w:rPr>
            </w:pPr>
            <w:r>
              <w:rPr>
                <w:rFonts w:ascii="Times New Roman" w:hAnsi="Times New Roman"/>
                <w:b w:val="1"/>
                <w:sz w:val="24"/>
              </w:rPr>
              <w:t xml:space="preserve">10 </w:t>
            </w:r>
            <w:r>
              <w:rPr>
                <w:rFonts w:ascii="Times New Roman" w:hAnsi="Times New Roman"/>
                <w:sz w:val="24"/>
              </w:rPr>
              <w:t>Характеристика швейных предприятий Предварительный расчет технологических процессов</w:t>
            </w:r>
          </w:p>
          <w:p w14:paraId="D6010000">
            <w:pPr>
              <w:pStyle w:val="Style_2"/>
              <w:spacing w:after="0" w:before="0" w:line="240" w:lineRule="auto"/>
              <w:ind/>
            </w:pPr>
            <w:r>
              <w:rPr>
                <w:rFonts w:ascii="Times New Roman" w:hAnsi="Times New Roman"/>
                <w:sz w:val="24"/>
              </w:rPr>
              <w:t>Общие сведения о типах процессов. Факторы, определяющие типы процессов. Принципы построения процессов. Структурный</w:t>
            </w:r>
            <w:r>
              <w:rPr>
                <w:rFonts w:ascii="Times New Roman" w:hAnsi="Times New Roman"/>
                <w:b w:val="1"/>
                <w:sz w:val="24"/>
              </w:rPr>
              <w:t xml:space="preserve"> </w:t>
            </w:r>
            <w:r>
              <w:rPr>
                <w:rFonts w:ascii="Times New Roman" w:hAnsi="Times New Roman"/>
                <w:sz w:val="24"/>
              </w:rPr>
              <w:t>состав организационных операций.</w:t>
            </w:r>
          </w:p>
        </w:tc>
        <w:tc>
          <w:tcPr>
            <w:tcW w:type="dxa" w:w="2086"/>
            <w:tcBorders>
              <w:top w:color="000000" w:sz="4" w:val="single"/>
              <w:bottom w:color="000000" w:sz="4" w:val="single"/>
            </w:tcBorders>
            <w:tcMar>
              <w:top w:type="dxa" w:w="0"/>
              <w:bottom w:type="dxa" w:w="0"/>
            </w:tcMar>
            <w:vAlign w:val="center"/>
          </w:tcPr>
          <w:p w14:paraId="D7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c>
          <w:tcPr>
            <w:tcW w:type="dxa" w:w="3053"/>
            <w:gridSpan w:val="2"/>
            <w:tcBorders>
              <w:top w:color="000000" w:sz="4" w:val="single"/>
              <w:bottom w:color="000000" w:sz="4" w:val="single"/>
            </w:tcBorders>
            <w:tcMar>
              <w:top w:type="dxa" w:w="0"/>
              <w:bottom w:type="dxa" w:w="0"/>
            </w:tcMar>
          </w:tcPr>
          <w:p w14:paraId="D8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1590"/>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D9010000">
            <w:pPr>
              <w:pStyle w:val="Style_2"/>
              <w:spacing w:after="200" w:before="0"/>
              <w:ind/>
            </w:pPr>
            <w:r>
              <w:rPr>
                <w:rFonts w:ascii="Times New Roman" w:hAnsi="Times New Roman"/>
                <w:b w:val="1"/>
                <w:sz w:val="24"/>
              </w:rPr>
              <w:t xml:space="preserve">11 </w:t>
            </w:r>
            <w:r>
              <w:rPr>
                <w:rFonts w:ascii="Times New Roman" w:hAnsi="Times New Roman"/>
                <w:sz w:val="24"/>
              </w:rPr>
              <w:t>Исходные данные для проектирования технологических процессов. Согласование времени операций. Составление технологической схемы процесса. Анализ согласования времени операций. Анализ технологической схемы процесса. Планировка агрегатов швейных цехов.</w:t>
            </w:r>
          </w:p>
        </w:tc>
        <w:tc>
          <w:tcPr>
            <w:tcW w:type="dxa" w:w="2086"/>
            <w:tcBorders>
              <w:top w:color="000000" w:sz="4" w:val="single"/>
              <w:bottom w:color="000000" w:sz="4" w:val="single"/>
            </w:tcBorders>
            <w:tcMar>
              <w:top w:type="dxa" w:w="0"/>
              <w:bottom w:type="dxa" w:w="0"/>
            </w:tcMar>
            <w:vAlign w:val="center"/>
          </w:tcPr>
          <w:p w14:paraId="DA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c>
          <w:tcPr>
            <w:tcW w:type="dxa" w:w="3053"/>
            <w:gridSpan w:val="2"/>
            <w:tcBorders>
              <w:top w:color="000000" w:sz="4" w:val="single"/>
              <w:bottom w:color="000000" w:sz="4" w:val="single"/>
            </w:tcBorders>
            <w:tcMar>
              <w:top w:type="dxa" w:w="0"/>
              <w:bottom w:type="dxa" w:w="0"/>
            </w:tcMar>
          </w:tcPr>
          <w:p w14:paraId="DB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DC010000">
            <w:pPr>
              <w:pStyle w:val="Style_2"/>
              <w:spacing w:after="0" w:before="0" w:line="240" w:lineRule="auto"/>
              <w:ind/>
            </w:pPr>
            <w:r>
              <w:rPr>
                <w:rFonts w:ascii="Times New Roman" w:hAnsi="Times New Roman"/>
                <w:b w:val="1"/>
                <w:sz w:val="24"/>
              </w:rPr>
              <w:t xml:space="preserve">12 </w:t>
            </w:r>
            <w:r>
              <w:rPr>
                <w:rFonts w:ascii="Times New Roman" w:hAnsi="Times New Roman"/>
                <w:sz w:val="24"/>
              </w:rPr>
              <w:t>Условное изделие как объект для составления схемы. Прогнозирование процентов повторяемости особенностей обработки. Составление технологической последовательности. Основные принципы организации поточного производства. Условия организации потоков. Типы потоков швейных цехов. Характеристика технологических процессов. Типовая методика составления схем разделения труда. Технологическая последовательность обработки изделия по неделимым операциям Расчет мощности предприятия. Технологическая схема разделения труда. План размещения рабочих мест на потоке.</w:t>
            </w:r>
          </w:p>
        </w:tc>
        <w:tc>
          <w:tcPr>
            <w:tcW w:type="dxa" w:w="2086"/>
            <w:tcBorders>
              <w:top w:color="000000" w:sz="4" w:val="single"/>
              <w:bottom w:color="000000" w:sz="4" w:val="single"/>
            </w:tcBorders>
            <w:tcMar>
              <w:top w:type="dxa" w:w="0"/>
              <w:bottom w:type="dxa" w:w="0"/>
            </w:tcMar>
            <w:vAlign w:val="center"/>
          </w:tcPr>
          <w:p w14:paraId="DD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c>
          <w:tcPr>
            <w:tcW w:type="dxa" w:w="3053"/>
            <w:gridSpan w:val="2"/>
            <w:tcBorders>
              <w:top w:color="000000" w:sz="4" w:val="single"/>
              <w:bottom w:color="000000" w:sz="4" w:val="single"/>
            </w:tcBorders>
            <w:tcMar>
              <w:top w:type="dxa" w:w="0"/>
              <w:bottom w:type="dxa" w:w="0"/>
            </w:tcMar>
          </w:tcPr>
          <w:p w14:paraId="DE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 ОК 02.; ОК 03.</w:t>
            </w:r>
          </w:p>
        </w:tc>
      </w:tr>
      <w:tr>
        <w:trPr>
          <w:trHeight w:hRule="atLeast" w:val="23"/>
        </w:trPr>
        <w:tc>
          <w:tcPr>
            <w:tcW w:type="dxa" w:w="2721"/>
            <w:gridSpan w:val="2"/>
            <w:vMerge w:val="continue"/>
            <w:tcBorders>
              <w:top w:color="000000" w:sz="4" w:val="single"/>
              <w:bottom w:color="000000" w:sz="4" w:val="single"/>
            </w:tcBorders>
            <w:tcMar>
              <w:top w:type="dxa" w:w="0"/>
              <w:bottom w:type="dxa" w:w="0"/>
            </w:tcMar>
          </w:tcPr>
          <w:p/>
        </w:tc>
        <w:tc>
          <w:tcPr>
            <w:tcW w:type="dxa" w:w="7380"/>
            <w:gridSpan w:val="3"/>
            <w:tcBorders>
              <w:top w:color="000000" w:sz="4" w:val="single"/>
              <w:bottom w:color="000000" w:sz="4" w:val="single"/>
            </w:tcBorders>
            <w:tcMar>
              <w:top w:type="dxa" w:w="0"/>
              <w:bottom w:type="dxa" w:w="0"/>
            </w:tcMar>
          </w:tcPr>
          <w:p w14:paraId="DF010000">
            <w:pPr>
              <w:pStyle w:val="Style_2"/>
              <w:spacing w:after="0" w:before="0" w:line="240" w:lineRule="auto"/>
              <w:ind/>
            </w:pPr>
            <w:r>
              <w:rPr>
                <w:rFonts w:ascii="Times New Roman" w:hAnsi="Times New Roman"/>
                <w:b w:val="1"/>
                <w:sz w:val="24"/>
              </w:rPr>
              <w:t xml:space="preserve">13 </w:t>
            </w:r>
            <w:r>
              <w:rPr>
                <w:rFonts w:ascii="Times New Roman" w:hAnsi="Times New Roman"/>
                <w:sz w:val="24"/>
              </w:rPr>
              <w:t>Лабораторное занятие №.5 Выбор модели для проектирования технологического процесса.</w:t>
            </w:r>
            <w:r>
              <w:t xml:space="preserve"> </w:t>
            </w:r>
            <w:r>
              <w:rPr>
                <w:rFonts w:ascii="Times New Roman" w:hAnsi="Times New Roman"/>
                <w:sz w:val="24"/>
              </w:rPr>
              <w:t>Составление технологической последовательности изготовления выбранной модели Расчёт основного технологического процесса. Технологическая схема разделения труда Планировка швейного цеха</w:t>
            </w:r>
          </w:p>
        </w:tc>
        <w:tc>
          <w:tcPr>
            <w:tcW w:type="dxa" w:w="2086"/>
            <w:tcBorders>
              <w:top w:color="000000" w:sz="4" w:val="single"/>
              <w:bottom w:color="000000" w:sz="4" w:val="single"/>
            </w:tcBorders>
            <w:tcMar>
              <w:top w:type="dxa" w:w="0"/>
              <w:bottom w:type="dxa" w:w="0"/>
            </w:tcMar>
            <w:vAlign w:val="center"/>
          </w:tcPr>
          <w:p w14:paraId="E0010000">
            <w:pPr>
              <w:pStyle w:val="Style_2"/>
              <w:spacing w:after="0" w:before="0" w:line="240" w:lineRule="auto"/>
              <w:ind/>
              <w:jc w:val="center"/>
              <w:rPr>
                <w:rFonts w:ascii="Times New Roman" w:hAnsi="Times New Roman"/>
                <w:b w:val="1"/>
                <w:sz w:val="24"/>
              </w:rPr>
            </w:pPr>
            <w:r>
              <w:rPr>
                <w:rFonts w:ascii="Times New Roman" w:hAnsi="Times New Roman"/>
                <w:b w:val="1"/>
                <w:sz w:val="24"/>
              </w:rPr>
              <w:t>4</w:t>
            </w:r>
          </w:p>
        </w:tc>
        <w:tc>
          <w:tcPr>
            <w:tcW w:type="dxa" w:w="3053"/>
            <w:gridSpan w:val="2"/>
            <w:tcBorders>
              <w:top w:color="000000" w:sz="4" w:val="single"/>
              <w:bottom w:color="000000" w:sz="4" w:val="single"/>
            </w:tcBorders>
            <w:tcMar>
              <w:top w:type="dxa" w:w="0"/>
              <w:bottom w:type="dxa" w:w="0"/>
            </w:tcMar>
          </w:tcPr>
          <w:p w14:paraId="E1010000">
            <w:pPr>
              <w:pStyle w:val="Style_2"/>
              <w:spacing w:after="0" w:before="0" w:line="240" w:lineRule="auto"/>
              <w:ind/>
              <w:jc w:val="center"/>
              <w:rPr>
                <w:rFonts w:ascii="Times New Roman" w:hAnsi="Times New Roman"/>
                <w:sz w:val="24"/>
              </w:rPr>
            </w:pPr>
            <w:r>
              <w:rPr>
                <w:rFonts w:ascii="Times New Roman" w:hAnsi="Times New Roman"/>
                <w:sz w:val="24"/>
              </w:rPr>
              <w:t>ПК 3.1.; ПК 3.2; ПК 3.3; ПК 3.4; ОК 01.;</w:t>
            </w:r>
          </w:p>
          <w:p w14:paraId="E2010000">
            <w:pPr>
              <w:pStyle w:val="Style_2"/>
              <w:spacing w:after="0" w:before="0" w:line="240" w:lineRule="auto"/>
              <w:ind/>
              <w:jc w:val="center"/>
              <w:rPr>
                <w:rFonts w:ascii="Times New Roman" w:hAnsi="Times New Roman"/>
                <w:sz w:val="24"/>
              </w:rPr>
            </w:pPr>
          </w:p>
          <w:p w14:paraId="E3010000">
            <w:pPr>
              <w:pStyle w:val="Style_2"/>
              <w:spacing w:after="0" w:before="0" w:line="240" w:lineRule="auto"/>
              <w:ind/>
              <w:jc w:val="center"/>
            </w:pPr>
            <w:r>
              <w:rPr>
                <w:rFonts w:ascii="Times New Roman" w:hAnsi="Times New Roman"/>
                <w:sz w:val="24"/>
              </w:rPr>
              <w:t xml:space="preserve"> </w:t>
            </w:r>
            <w:r>
              <w:rPr>
                <w:rFonts w:ascii="Times New Roman" w:hAnsi="Times New Roman"/>
                <w:sz w:val="24"/>
              </w:rPr>
              <w:t>ОК 02.; ОК 03.</w:t>
            </w:r>
          </w:p>
        </w:tc>
      </w:tr>
      <w:tr>
        <w:trPr>
          <w:trHeight w:hRule="atLeast" w:val="23"/>
        </w:trPr>
        <w:tc>
          <w:tcPr>
            <w:tcW w:type="dxa" w:w="2721"/>
            <w:gridSpan w:val="2"/>
            <w:tcBorders>
              <w:bottom w:color="000000" w:sz="4" w:val="single"/>
            </w:tcBorders>
            <w:tcMar>
              <w:top w:type="dxa" w:w="0"/>
              <w:bottom w:type="dxa" w:w="0"/>
            </w:tcMar>
          </w:tcPr>
          <w:p w14:paraId="E4010000">
            <w:pPr>
              <w:pStyle w:val="Style_2"/>
              <w:spacing w:after="0" w:before="0" w:line="240" w:lineRule="auto"/>
              <w:ind/>
              <w:rPr>
                <w:rFonts w:ascii="Times New Roman" w:hAnsi="Times New Roman"/>
                <w:b w:val="1"/>
                <w:sz w:val="24"/>
              </w:rPr>
            </w:pPr>
          </w:p>
        </w:tc>
        <w:tc>
          <w:tcPr>
            <w:tcW w:type="dxa" w:w="7380"/>
            <w:gridSpan w:val="3"/>
            <w:tcBorders>
              <w:bottom w:color="000000" w:sz="4" w:val="single"/>
            </w:tcBorders>
            <w:tcMar>
              <w:top w:type="dxa" w:w="0"/>
              <w:bottom w:type="dxa" w:w="0"/>
            </w:tcMar>
          </w:tcPr>
          <w:p w14:paraId="E5010000">
            <w:pPr>
              <w:pStyle w:val="Style_2"/>
              <w:tabs>
                <w:tab w:leader="none" w:pos="708" w:val="clear"/>
                <w:tab w:leader="none" w:pos="1134" w:val="left"/>
              </w:tabs>
              <w:spacing w:after="29" w:before="0" w:line="240" w:lineRule="auto"/>
              <w:ind/>
              <w:rPr>
                <w:rFonts w:ascii="Times New Roman" w:hAnsi="Times New Roman"/>
                <w:sz w:val="24"/>
              </w:rPr>
            </w:pPr>
            <w:r>
              <w:rPr>
                <w:rFonts w:ascii="Times New Roman" w:hAnsi="Times New Roman"/>
                <w:sz w:val="24"/>
              </w:rPr>
              <w:t>Самостоятельная работа при изучении ПМ 03. МДК 03.02</w:t>
            </w:r>
          </w:p>
          <w:p w14:paraId="E6010000">
            <w:pPr>
              <w:pStyle w:val="Style_2"/>
              <w:spacing w:after="29" w:before="0" w:line="240" w:lineRule="auto"/>
              <w:ind/>
              <w:rPr>
                <w:rFonts w:ascii="Times New Roman" w:hAnsi="Times New Roman"/>
                <w:color w:val="000000"/>
                <w:sz w:val="24"/>
              </w:rPr>
            </w:pPr>
            <w:r>
              <w:rPr>
                <w:rFonts w:ascii="Times New Roman" w:hAnsi="Times New Roman"/>
                <w:sz w:val="24"/>
              </w:rPr>
              <w:t xml:space="preserve">Систематическая проработка конспектов занятий. </w:t>
            </w:r>
          </w:p>
          <w:p w14:paraId="E7010000">
            <w:pPr>
              <w:pStyle w:val="Style_2"/>
              <w:spacing w:after="29" w:before="0" w:line="240" w:lineRule="auto"/>
              <w:ind/>
              <w:rPr>
                <w:rFonts w:ascii="Times New Roman" w:hAnsi="Times New Roman"/>
                <w:color w:val="000000"/>
              </w:rPr>
            </w:pPr>
            <w:r>
              <w:rPr>
                <w:rFonts w:ascii="Times New Roman" w:hAnsi="Times New Roman"/>
                <w:color w:val="000000"/>
                <w:sz w:val="24"/>
              </w:rPr>
              <w:t>Изучение рекомендуемой основной и дополнительной литературы. Анализ материалов открытых сетевых ресурсов.</w:t>
            </w:r>
          </w:p>
          <w:p w14:paraId="E8010000">
            <w:pPr>
              <w:pStyle w:val="Style_2"/>
              <w:spacing w:after="200" w:before="0" w:line="240" w:lineRule="auto"/>
              <w:ind/>
            </w:pPr>
            <w:r>
              <w:rPr>
                <w:rFonts w:ascii="Times New Roman" w:hAnsi="Times New Roman"/>
                <w:color w:val="000000"/>
              </w:rPr>
              <w:t xml:space="preserve">Подготовка к практическим работам с использованием базы электронных ресурсов и методических рекомендаций.. Выполнение сообщений, докладов, рефератов, подготовка презентаций по заданной тематике. Поиск, анализ, отбор профессионально значимой информации (по периодическим изданиям, творческим источникам, включая Интернет-ресурсы). </w:t>
            </w:r>
            <w:r>
              <w:rPr>
                <w:rFonts w:ascii="Times New Roman" w:hAnsi="Times New Roman"/>
                <w:color w:val="000000"/>
              </w:rPr>
              <w:t xml:space="preserve"> Подготовка практических работ к защите.</w:t>
            </w:r>
          </w:p>
        </w:tc>
        <w:tc>
          <w:tcPr>
            <w:tcW w:type="dxa" w:w="2086"/>
            <w:tcBorders>
              <w:bottom w:color="000000" w:sz="4" w:val="single"/>
            </w:tcBorders>
            <w:tcMar>
              <w:top w:type="dxa" w:w="0"/>
              <w:bottom w:type="dxa" w:w="0"/>
            </w:tcMar>
            <w:vAlign w:val="center"/>
          </w:tcPr>
          <w:p w14:paraId="E9010000">
            <w:pPr>
              <w:pStyle w:val="Style_2"/>
              <w:spacing w:after="0" w:before="0" w:line="240" w:lineRule="auto"/>
              <w:ind/>
              <w:jc w:val="center"/>
              <w:rPr>
                <w:rFonts w:ascii="Times New Roman" w:hAnsi="Times New Roman"/>
                <w:b w:val="1"/>
                <w:sz w:val="24"/>
                <w:highlight w:val="yellow"/>
              </w:rPr>
            </w:pPr>
          </w:p>
        </w:tc>
        <w:tc>
          <w:tcPr>
            <w:tcW w:type="dxa" w:w="3053"/>
            <w:gridSpan w:val="2"/>
            <w:tcBorders>
              <w:bottom w:color="000000" w:sz="4" w:val="single"/>
            </w:tcBorders>
            <w:tcMar>
              <w:top w:type="dxa" w:w="0"/>
              <w:bottom w:type="dxa" w:w="0"/>
            </w:tcMar>
          </w:tcPr>
          <w:p w14:paraId="EA010000">
            <w:pPr>
              <w:pStyle w:val="Style_2"/>
              <w:spacing w:after="0" w:before="0" w:line="240" w:lineRule="auto"/>
              <w:ind/>
              <w:jc w:val="center"/>
              <w:rPr>
                <w:rFonts w:ascii="Times New Roman" w:hAnsi="Times New Roman"/>
                <w:b w:val="1"/>
                <w:sz w:val="24"/>
                <w:highlight w:val="yellow"/>
              </w:rPr>
            </w:pPr>
          </w:p>
        </w:tc>
      </w:tr>
      <w:tr>
        <w:trPr>
          <w:trHeight w:hRule="atLeast" w:val="23"/>
        </w:trPr>
        <w:tc>
          <w:tcPr>
            <w:tcW w:type="dxa" w:w="2721"/>
            <w:gridSpan w:val="2"/>
            <w:tcBorders>
              <w:bottom w:color="000000" w:sz="4" w:val="single"/>
            </w:tcBorders>
            <w:tcMar>
              <w:top w:type="dxa" w:w="0"/>
              <w:bottom w:type="dxa" w:w="0"/>
            </w:tcMar>
            <w:vAlign w:val="center"/>
          </w:tcPr>
          <w:p w14:paraId="EB010000">
            <w:pPr>
              <w:pStyle w:val="Style_2"/>
              <w:spacing w:after="0" w:before="0" w:line="240" w:lineRule="auto"/>
              <w:ind/>
              <w:rPr>
                <w:rFonts w:ascii="Times New Roman" w:hAnsi="Times New Roman"/>
                <w:b w:val="1"/>
                <w:sz w:val="24"/>
              </w:rPr>
            </w:pPr>
            <w:r>
              <w:rPr>
                <w:rFonts w:ascii="Times New Roman" w:hAnsi="Times New Roman"/>
                <w:b w:val="1"/>
                <w:sz w:val="24"/>
              </w:rPr>
              <w:t>Раздел 3</w:t>
            </w:r>
          </w:p>
        </w:tc>
        <w:tc>
          <w:tcPr>
            <w:tcW w:type="dxa" w:w="7380"/>
            <w:gridSpan w:val="3"/>
            <w:tcBorders>
              <w:bottom w:color="000000" w:sz="4" w:val="single"/>
            </w:tcBorders>
            <w:tcMar>
              <w:top w:type="dxa" w:w="0"/>
              <w:bottom w:type="dxa" w:w="0"/>
            </w:tcMar>
          </w:tcPr>
          <w:p w14:paraId="EC010000">
            <w:pPr>
              <w:pStyle w:val="Style_2"/>
              <w:spacing w:after="0" w:before="0" w:line="240" w:lineRule="auto"/>
              <w:ind/>
              <w:jc w:val="center"/>
              <w:rPr>
                <w:rFonts w:ascii="Times New Roman" w:hAnsi="Times New Roman"/>
                <w:b w:val="1"/>
                <w:sz w:val="24"/>
              </w:rPr>
            </w:pPr>
          </w:p>
        </w:tc>
        <w:tc>
          <w:tcPr>
            <w:tcW w:type="dxa" w:w="2086"/>
            <w:tcBorders>
              <w:bottom w:color="000000" w:sz="4" w:val="single"/>
            </w:tcBorders>
            <w:tcMar>
              <w:top w:type="dxa" w:w="0"/>
              <w:bottom w:type="dxa" w:w="0"/>
            </w:tcMar>
            <w:vAlign w:val="center"/>
          </w:tcPr>
          <w:p w14:paraId="ED010000">
            <w:pPr>
              <w:pStyle w:val="Style_2"/>
              <w:spacing w:after="0" w:before="0" w:line="240" w:lineRule="auto"/>
              <w:ind/>
              <w:jc w:val="center"/>
              <w:rPr>
                <w:rFonts w:ascii="Times New Roman" w:hAnsi="Times New Roman"/>
                <w:b w:val="1"/>
                <w:sz w:val="24"/>
              </w:rPr>
            </w:pPr>
          </w:p>
        </w:tc>
        <w:tc>
          <w:tcPr>
            <w:tcW w:type="dxa" w:w="3053"/>
            <w:gridSpan w:val="2"/>
            <w:tcBorders>
              <w:bottom w:color="000000" w:sz="4" w:val="single"/>
            </w:tcBorders>
            <w:tcMar>
              <w:top w:type="dxa" w:w="0"/>
              <w:bottom w:type="dxa" w:w="0"/>
            </w:tcMar>
          </w:tcPr>
          <w:p w14:paraId="EE010000">
            <w:pPr>
              <w:pStyle w:val="Style_2"/>
              <w:spacing w:after="0" w:before="0" w:line="240" w:lineRule="auto"/>
              <w:ind/>
              <w:jc w:val="center"/>
              <w:rPr>
                <w:rFonts w:ascii="Times New Roman" w:hAnsi="Times New Roman"/>
                <w:b w:val="1"/>
                <w:sz w:val="24"/>
              </w:rPr>
            </w:pPr>
          </w:p>
        </w:tc>
      </w:tr>
      <w:tr>
        <w:trPr>
          <w:trHeight w:hRule="atLeast" w:val="23"/>
        </w:trPr>
        <w:tc>
          <w:tcPr>
            <w:tcW w:type="dxa" w:w="2721"/>
            <w:gridSpan w:val="2"/>
            <w:tcBorders>
              <w:bottom w:color="000000" w:sz="4" w:val="single"/>
            </w:tcBorders>
            <w:tcMar>
              <w:top w:type="dxa" w:w="0"/>
              <w:bottom w:type="dxa" w:w="0"/>
            </w:tcMar>
            <w:vAlign w:val="center"/>
          </w:tcPr>
          <w:p w14:paraId="EF010000">
            <w:pPr>
              <w:pStyle w:val="Style_2"/>
              <w:spacing w:after="0" w:before="0" w:line="240" w:lineRule="auto"/>
              <w:ind/>
              <w:rPr>
                <w:rFonts w:ascii="Times New Roman" w:hAnsi="Times New Roman"/>
                <w:sz w:val="24"/>
              </w:rPr>
            </w:pPr>
            <w:r>
              <w:rPr>
                <w:rFonts w:ascii="Times New Roman" w:hAnsi="Times New Roman"/>
                <w:sz w:val="24"/>
              </w:rPr>
              <w:t>МДК. 03.03 Выбор рациональных способов технологии и технологических режимов производства с применением системы (САПР)</w:t>
            </w:r>
          </w:p>
        </w:tc>
        <w:tc>
          <w:tcPr>
            <w:tcW w:type="dxa" w:w="7380"/>
            <w:gridSpan w:val="3"/>
            <w:tcBorders>
              <w:bottom w:color="000000" w:sz="4" w:val="single"/>
            </w:tcBorders>
            <w:tcMar>
              <w:top w:type="dxa" w:w="0"/>
              <w:bottom w:type="dxa" w:w="0"/>
            </w:tcMar>
          </w:tcPr>
          <w:p w14:paraId="F0010000">
            <w:pPr>
              <w:pStyle w:val="Style_2"/>
              <w:spacing w:after="0" w:before="0" w:line="240" w:lineRule="auto"/>
              <w:ind/>
              <w:jc w:val="center"/>
              <w:rPr>
                <w:rFonts w:ascii="Times New Roman" w:hAnsi="Times New Roman"/>
                <w:b w:val="1"/>
                <w:sz w:val="24"/>
              </w:rPr>
            </w:pPr>
          </w:p>
        </w:tc>
        <w:tc>
          <w:tcPr>
            <w:tcW w:type="dxa" w:w="2086"/>
            <w:tcBorders>
              <w:bottom w:color="000000" w:sz="4" w:val="single"/>
            </w:tcBorders>
            <w:tcMar>
              <w:top w:type="dxa" w:w="0"/>
              <w:bottom w:type="dxa" w:w="0"/>
            </w:tcMar>
            <w:vAlign w:val="center"/>
          </w:tcPr>
          <w:p w14:paraId="F1010000">
            <w:pPr>
              <w:pStyle w:val="Style_2"/>
              <w:spacing w:after="0" w:before="0" w:line="240" w:lineRule="auto"/>
              <w:ind/>
              <w:jc w:val="center"/>
              <w:rPr>
                <w:rFonts w:ascii="Times New Roman" w:hAnsi="Times New Roman"/>
                <w:b w:val="1"/>
                <w:sz w:val="24"/>
              </w:rPr>
            </w:pPr>
            <w:r>
              <w:rPr>
                <w:rFonts w:ascii="Times New Roman" w:hAnsi="Times New Roman"/>
                <w:b w:val="1"/>
                <w:sz w:val="24"/>
              </w:rPr>
              <w:t>12</w:t>
            </w:r>
          </w:p>
        </w:tc>
        <w:tc>
          <w:tcPr>
            <w:tcW w:type="dxa" w:w="3053"/>
            <w:gridSpan w:val="2"/>
            <w:vMerge w:val="restart"/>
            <w:tcBorders>
              <w:bottom w:color="000000" w:sz="4" w:val="single"/>
            </w:tcBorders>
            <w:tcMar>
              <w:top w:type="dxa" w:w="0"/>
              <w:bottom w:type="dxa" w:w="0"/>
            </w:tcMar>
          </w:tcPr>
          <w:p w14:paraId="F2010000">
            <w:pPr>
              <w:pStyle w:val="Style_2"/>
              <w:spacing w:after="0" w:before="0" w:line="240" w:lineRule="auto"/>
              <w:ind/>
              <w:jc w:val="center"/>
              <w:rPr>
                <w:rFonts w:ascii="Times New Roman" w:hAnsi="Times New Roman"/>
                <w:sz w:val="24"/>
              </w:rPr>
            </w:pPr>
            <w:r>
              <w:rPr>
                <w:rFonts w:ascii="Times New Roman" w:hAnsi="Times New Roman"/>
                <w:sz w:val="24"/>
              </w:rPr>
              <w:t>ПК 3.1, ОК 02</w:t>
            </w:r>
          </w:p>
        </w:tc>
      </w:tr>
      <w:tr>
        <w:trPr>
          <w:trHeight w:hRule="atLeast" w:val="23"/>
        </w:trPr>
        <w:tc>
          <w:tcPr>
            <w:tcW w:type="dxa" w:w="2721"/>
            <w:gridSpan w:val="2"/>
            <w:vMerge w:val="restart"/>
            <w:tcBorders>
              <w:bottom w:color="000000" w:sz="4" w:val="single"/>
            </w:tcBorders>
            <w:tcMar>
              <w:top w:type="dxa" w:w="0"/>
              <w:bottom w:type="dxa" w:w="0"/>
            </w:tcMar>
            <w:vAlign w:val="center"/>
          </w:tcPr>
          <w:p w14:paraId="F3010000">
            <w:pPr>
              <w:pStyle w:val="Style_2"/>
              <w:spacing w:after="200" w:before="0"/>
              <w:ind/>
              <w:rPr>
                <w:rFonts w:ascii="Times New Roman" w:hAnsi="Times New Roman"/>
                <w:sz w:val="24"/>
              </w:rPr>
            </w:pPr>
            <w:r>
              <w:rPr>
                <w:rFonts w:ascii="Times New Roman" w:hAnsi="Times New Roman"/>
                <w:sz w:val="24"/>
              </w:rPr>
              <w:t>Тема 3.1 Характеристика технологических процессов в САПР Грация.</w:t>
            </w:r>
          </w:p>
        </w:tc>
        <w:tc>
          <w:tcPr>
            <w:tcW w:type="dxa" w:w="7380"/>
            <w:gridSpan w:val="3"/>
            <w:tcBorders>
              <w:bottom w:color="000000" w:sz="4" w:val="single"/>
            </w:tcBorders>
            <w:tcMar>
              <w:top w:type="dxa" w:w="0"/>
              <w:bottom w:type="dxa" w:w="0"/>
            </w:tcMar>
          </w:tcPr>
          <w:p w14:paraId="F4010000">
            <w:pPr>
              <w:pStyle w:val="Style_2"/>
              <w:spacing w:after="29" w:before="0"/>
              <w:ind/>
              <w:rPr>
                <w:rFonts w:ascii="Times New Roman" w:hAnsi="Times New Roman"/>
                <w:b w:val="1"/>
                <w:sz w:val="24"/>
              </w:rPr>
            </w:pPr>
            <w:r>
              <w:rPr>
                <w:rFonts w:ascii="Times New Roman" w:hAnsi="Times New Roman"/>
                <w:b w:val="1"/>
                <w:sz w:val="24"/>
              </w:rPr>
              <w:t xml:space="preserve">Содержание </w:t>
            </w:r>
          </w:p>
        </w:tc>
        <w:tc>
          <w:tcPr>
            <w:tcW w:type="dxa" w:w="2086"/>
            <w:tcBorders>
              <w:bottom w:color="000000" w:sz="4" w:val="single"/>
            </w:tcBorders>
            <w:tcMar>
              <w:top w:type="dxa" w:w="0"/>
              <w:bottom w:type="dxa" w:w="0"/>
            </w:tcMar>
            <w:vAlign w:val="center"/>
          </w:tcPr>
          <w:p w14:paraId="F5010000">
            <w:pPr>
              <w:pStyle w:val="Style_2"/>
              <w:spacing w:after="0" w:before="0" w:line="240" w:lineRule="auto"/>
              <w:ind/>
              <w:jc w:val="center"/>
              <w:rPr>
                <w:rFonts w:ascii="Times New Roman" w:hAnsi="Times New Roman"/>
                <w:b w:val="1"/>
                <w:sz w:val="24"/>
              </w:rPr>
            </w:pPr>
            <w:r>
              <w:rPr>
                <w:rFonts w:ascii="Times New Roman" w:hAnsi="Times New Roman"/>
                <w:b w:val="1"/>
                <w:sz w:val="24"/>
              </w:rPr>
              <w:t>6</w:t>
            </w:r>
          </w:p>
        </w:tc>
        <w:tc>
          <w:tcPr>
            <w:tcW w:type="dxa" w:w="3053"/>
            <w:gridSpan w:val="2"/>
            <w:vMerge w:val="continue"/>
            <w:tcBorders>
              <w:bottom w:color="000000" w:sz="4" w:val="single"/>
            </w:tcBorders>
            <w:tcMar>
              <w:top w:type="dxa" w:w="0"/>
              <w:bottom w:type="dxa" w:w="0"/>
            </w:tcMar>
          </w:tcPr>
          <w:p/>
        </w:tc>
      </w:tr>
      <w:tr>
        <w:trPr>
          <w:trHeight w:hRule="atLeast" w:val="23"/>
        </w:trPr>
        <w:tc>
          <w:tcPr>
            <w:tcW w:type="dxa" w:w="2721"/>
            <w:gridSpan w:val="2"/>
            <w:vMerge w:val="continue"/>
            <w:tcBorders>
              <w:bottom w:color="000000" w:sz="4" w:val="single"/>
            </w:tcBorders>
            <w:tcMar>
              <w:top w:type="dxa" w:w="0"/>
              <w:bottom w:type="dxa" w:w="0"/>
            </w:tcMar>
            <w:vAlign w:val="center"/>
          </w:tcPr>
          <w:p/>
        </w:tc>
        <w:tc>
          <w:tcPr>
            <w:tcW w:type="dxa" w:w="7380"/>
            <w:gridSpan w:val="3"/>
            <w:tcBorders>
              <w:bottom w:color="000000" w:sz="4" w:val="single"/>
            </w:tcBorders>
            <w:tcMar>
              <w:top w:type="dxa" w:w="0"/>
              <w:bottom w:type="dxa" w:w="0"/>
            </w:tcMar>
          </w:tcPr>
          <w:p w14:paraId="F6010000">
            <w:pPr>
              <w:pStyle w:val="Style_2"/>
              <w:spacing w:after="86" w:before="0"/>
              <w:ind/>
              <w:rPr>
                <w:rFonts w:ascii="Times New Roman" w:hAnsi="Times New Roman"/>
                <w:sz w:val="24"/>
              </w:rPr>
            </w:pPr>
            <w:r>
              <w:rPr>
                <w:rFonts w:ascii="Times New Roman" w:hAnsi="Times New Roman"/>
                <w:sz w:val="24"/>
              </w:rPr>
              <w:t xml:space="preserve">Практические работы  </w:t>
            </w:r>
          </w:p>
        </w:tc>
        <w:tc>
          <w:tcPr>
            <w:tcW w:type="dxa" w:w="2086"/>
            <w:tcBorders>
              <w:bottom w:color="000000" w:sz="4" w:val="single"/>
            </w:tcBorders>
            <w:tcMar>
              <w:top w:type="dxa" w:w="0"/>
              <w:bottom w:type="dxa" w:w="0"/>
            </w:tcMar>
            <w:vAlign w:val="center"/>
          </w:tcPr>
          <w:p w14:paraId="F7010000">
            <w:pPr>
              <w:pStyle w:val="Style_2"/>
              <w:spacing w:after="0" w:before="0" w:line="240" w:lineRule="auto"/>
              <w:ind/>
              <w:jc w:val="center"/>
              <w:rPr>
                <w:rFonts w:ascii="Times New Roman" w:hAnsi="Times New Roman"/>
                <w:b w:val="1"/>
                <w:sz w:val="24"/>
              </w:rPr>
            </w:pPr>
          </w:p>
        </w:tc>
        <w:tc>
          <w:tcPr>
            <w:tcW w:type="dxa" w:w="3053"/>
            <w:gridSpan w:val="2"/>
            <w:vMerge w:val="continue"/>
            <w:tcBorders>
              <w:bottom w:color="000000" w:sz="4" w:val="single"/>
            </w:tcBorders>
            <w:tcMar>
              <w:top w:type="dxa" w:w="0"/>
              <w:bottom w:type="dxa" w:w="0"/>
            </w:tcMar>
          </w:tcPr>
          <w:p/>
        </w:tc>
      </w:tr>
      <w:tr>
        <w:trPr>
          <w:trHeight w:hRule="atLeast" w:val="23"/>
        </w:trPr>
        <w:tc>
          <w:tcPr>
            <w:tcW w:type="dxa" w:w="2721"/>
            <w:gridSpan w:val="2"/>
            <w:vMerge w:val="continue"/>
            <w:tcBorders>
              <w:bottom w:color="000000" w:sz="4" w:val="single"/>
            </w:tcBorders>
            <w:tcMar>
              <w:top w:type="dxa" w:w="0"/>
              <w:bottom w:type="dxa" w:w="0"/>
            </w:tcMar>
            <w:vAlign w:val="center"/>
          </w:tcPr>
          <w:p/>
        </w:tc>
        <w:tc>
          <w:tcPr>
            <w:tcW w:type="dxa" w:w="7380"/>
            <w:gridSpan w:val="3"/>
            <w:tcBorders>
              <w:bottom w:color="000000" w:sz="4" w:val="single"/>
            </w:tcBorders>
            <w:tcMar>
              <w:top w:type="dxa" w:w="0"/>
              <w:bottom w:type="dxa" w:w="0"/>
            </w:tcMar>
          </w:tcPr>
          <w:p w14:paraId="F8010000">
            <w:pPr>
              <w:pStyle w:val="Style_2"/>
              <w:spacing w:after="200" w:before="0"/>
              <w:ind/>
              <w:rPr>
                <w:rFonts w:ascii="Times New Roman" w:hAnsi="Times New Roman"/>
                <w:sz w:val="24"/>
              </w:rPr>
            </w:pPr>
            <w:r>
              <w:rPr>
                <w:rFonts w:ascii="Times New Roman" w:hAnsi="Times New Roman"/>
                <w:sz w:val="24"/>
              </w:rPr>
              <w:t>Знакомство с ассортиментом изделий</w:t>
            </w:r>
          </w:p>
        </w:tc>
        <w:tc>
          <w:tcPr>
            <w:tcW w:type="dxa" w:w="2086"/>
            <w:tcBorders>
              <w:bottom w:color="000000" w:sz="4" w:val="single"/>
            </w:tcBorders>
            <w:tcMar>
              <w:top w:type="dxa" w:w="0"/>
              <w:bottom w:type="dxa" w:w="0"/>
            </w:tcMar>
            <w:vAlign w:val="center"/>
          </w:tcPr>
          <w:p w14:paraId="F9010000">
            <w:pPr>
              <w:pStyle w:val="Style_2"/>
              <w:spacing w:after="0" w:before="0" w:line="240" w:lineRule="auto"/>
              <w:ind/>
              <w:jc w:val="center"/>
              <w:rPr>
                <w:rFonts w:ascii="Times New Roman" w:hAnsi="Times New Roman"/>
                <w:b w:val="1"/>
                <w:sz w:val="24"/>
              </w:rPr>
            </w:pPr>
            <w:r>
              <w:rPr>
                <w:rFonts w:ascii="Times New Roman" w:hAnsi="Times New Roman"/>
                <w:b w:val="1"/>
                <w:sz w:val="24"/>
              </w:rPr>
              <w:t>2</w:t>
            </w:r>
          </w:p>
        </w:tc>
        <w:tc>
          <w:tcPr>
            <w:tcW w:type="dxa" w:w="3053"/>
            <w:gridSpan w:val="2"/>
            <w:vMerge w:val="continue"/>
            <w:tcBorders>
              <w:bottom w:color="000000" w:sz="4" w:val="single"/>
            </w:tcBorders>
            <w:tcMar>
              <w:top w:type="dxa" w:w="0"/>
              <w:bottom w:type="dxa" w:w="0"/>
            </w:tcMar>
          </w:tcPr>
          <w:p/>
        </w:tc>
      </w:tr>
      <w:tr>
        <w:trPr>
          <w:trHeight w:hRule="atLeast" w:val="23"/>
        </w:trPr>
        <w:tc>
          <w:tcPr>
            <w:tcW w:type="dxa" w:w="2721"/>
            <w:gridSpan w:val="2"/>
            <w:vMerge w:val="continue"/>
            <w:tcBorders>
              <w:bottom w:color="000000" w:sz="4" w:val="single"/>
            </w:tcBorders>
            <w:tcMar>
              <w:top w:type="dxa" w:w="0"/>
              <w:bottom w:type="dxa" w:w="0"/>
            </w:tcMar>
            <w:vAlign w:val="center"/>
          </w:tcPr>
          <w:p/>
        </w:tc>
        <w:tc>
          <w:tcPr>
            <w:tcW w:type="dxa" w:w="7380"/>
            <w:gridSpan w:val="3"/>
            <w:tcBorders>
              <w:bottom w:color="000000" w:sz="4" w:val="single"/>
            </w:tcBorders>
            <w:tcMar>
              <w:top w:type="dxa" w:w="0"/>
              <w:bottom w:type="dxa" w:w="0"/>
            </w:tcMar>
          </w:tcPr>
          <w:p w14:paraId="FA010000">
            <w:pPr>
              <w:pStyle w:val="Style_2"/>
              <w:spacing w:after="86" w:before="0"/>
              <w:ind/>
              <w:rPr>
                <w:rFonts w:ascii="Times New Roman" w:hAnsi="Times New Roman"/>
                <w:sz w:val="24"/>
              </w:rPr>
            </w:pPr>
            <w:r>
              <w:rPr>
                <w:rFonts w:ascii="Times New Roman" w:hAnsi="Times New Roman"/>
                <w:sz w:val="24"/>
              </w:rPr>
              <w:t>Знакомство с разрядами и расценками и оборудованием</w:t>
            </w:r>
          </w:p>
        </w:tc>
        <w:tc>
          <w:tcPr>
            <w:tcW w:type="dxa" w:w="2086"/>
            <w:tcBorders>
              <w:bottom w:color="000000" w:sz="4" w:val="single"/>
            </w:tcBorders>
            <w:tcMar>
              <w:top w:type="dxa" w:w="0"/>
              <w:bottom w:type="dxa" w:w="0"/>
            </w:tcMar>
            <w:vAlign w:val="center"/>
          </w:tcPr>
          <w:p w14:paraId="FB010000">
            <w:pPr>
              <w:pStyle w:val="Style_2"/>
              <w:spacing w:after="0" w:before="0" w:line="240" w:lineRule="auto"/>
              <w:ind/>
              <w:jc w:val="center"/>
              <w:rPr>
                <w:rFonts w:ascii="Times New Roman" w:hAnsi="Times New Roman"/>
                <w:b w:val="1"/>
                <w:sz w:val="24"/>
              </w:rPr>
            </w:pPr>
            <w:r>
              <w:rPr>
                <w:rFonts w:ascii="Times New Roman" w:hAnsi="Times New Roman"/>
                <w:b w:val="1"/>
                <w:sz w:val="24"/>
              </w:rPr>
              <w:t>2</w:t>
            </w:r>
          </w:p>
        </w:tc>
        <w:tc>
          <w:tcPr>
            <w:tcW w:type="dxa" w:w="3053"/>
            <w:gridSpan w:val="2"/>
            <w:vMerge w:val="continue"/>
            <w:tcBorders>
              <w:bottom w:color="000000" w:sz="4" w:val="single"/>
            </w:tcBorders>
            <w:tcMar>
              <w:top w:type="dxa" w:w="0"/>
              <w:bottom w:type="dxa" w:w="0"/>
            </w:tcMar>
          </w:tcPr>
          <w:p/>
        </w:tc>
      </w:tr>
      <w:tr>
        <w:trPr>
          <w:trHeight w:hRule="atLeast" w:val="23"/>
        </w:trPr>
        <w:tc>
          <w:tcPr>
            <w:tcW w:type="dxa" w:w="2721"/>
            <w:gridSpan w:val="2"/>
            <w:vMerge w:val="continue"/>
            <w:tcBorders>
              <w:bottom w:color="000000" w:sz="4" w:val="single"/>
            </w:tcBorders>
            <w:tcMar>
              <w:top w:type="dxa" w:w="0"/>
              <w:bottom w:type="dxa" w:w="0"/>
            </w:tcMar>
            <w:vAlign w:val="center"/>
          </w:tcPr>
          <w:p/>
        </w:tc>
        <w:tc>
          <w:tcPr>
            <w:tcW w:type="dxa" w:w="7380"/>
            <w:gridSpan w:val="3"/>
            <w:tcBorders>
              <w:bottom w:color="000000" w:sz="4" w:val="single"/>
            </w:tcBorders>
            <w:tcMar>
              <w:top w:type="dxa" w:w="0"/>
              <w:bottom w:type="dxa" w:w="0"/>
            </w:tcMar>
          </w:tcPr>
          <w:p w14:paraId="FC010000">
            <w:pPr>
              <w:pStyle w:val="Style_2"/>
              <w:spacing w:after="86" w:before="0"/>
              <w:ind/>
              <w:rPr>
                <w:rFonts w:ascii="Times New Roman" w:hAnsi="Times New Roman"/>
                <w:sz w:val="24"/>
              </w:rPr>
            </w:pPr>
            <w:r>
              <w:rPr>
                <w:rFonts w:ascii="Times New Roman" w:hAnsi="Times New Roman"/>
                <w:sz w:val="24"/>
              </w:rPr>
              <w:t xml:space="preserve">Знакомство со справочником неделимых операций </w:t>
            </w:r>
          </w:p>
        </w:tc>
        <w:tc>
          <w:tcPr>
            <w:tcW w:type="dxa" w:w="2086"/>
            <w:tcBorders>
              <w:bottom w:color="000000" w:sz="4" w:val="single"/>
            </w:tcBorders>
            <w:tcMar>
              <w:top w:type="dxa" w:w="0"/>
              <w:bottom w:type="dxa" w:w="0"/>
            </w:tcMar>
            <w:vAlign w:val="center"/>
          </w:tcPr>
          <w:p w14:paraId="FD010000">
            <w:pPr>
              <w:pStyle w:val="Style_2"/>
              <w:spacing w:after="0" w:before="0" w:line="240" w:lineRule="auto"/>
              <w:ind/>
              <w:jc w:val="center"/>
              <w:rPr>
                <w:rFonts w:ascii="Times New Roman" w:hAnsi="Times New Roman"/>
                <w:b w:val="1"/>
                <w:sz w:val="24"/>
              </w:rPr>
            </w:pPr>
            <w:r>
              <w:rPr>
                <w:rFonts w:ascii="Times New Roman" w:hAnsi="Times New Roman"/>
                <w:b w:val="1"/>
                <w:sz w:val="24"/>
              </w:rPr>
              <w:t>2</w:t>
            </w:r>
          </w:p>
        </w:tc>
        <w:tc>
          <w:tcPr>
            <w:tcW w:type="dxa" w:w="3053"/>
            <w:gridSpan w:val="2"/>
            <w:vMerge w:val="continue"/>
            <w:tcBorders>
              <w:bottom w:color="000000" w:sz="4" w:val="single"/>
            </w:tcBorders>
            <w:tcMar>
              <w:top w:type="dxa" w:w="0"/>
              <w:bottom w:type="dxa" w:w="0"/>
            </w:tcMar>
          </w:tcPr>
          <w:p/>
        </w:tc>
      </w:tr>
      <w:tr>
        <w:trPr>
          <w:trHeight w:hRule="atLeast" w:val="23"/>
        </w:trPr>
        <w:tc>
          <w:tcPr>
            <w:tcW w:type="dxa" w:w="2721"/>
            <w:gridSpan w:val="2"/>
            <w:vMerge w:val="restart"/>
            <w:tcBorders>
              <w:bottom w:color="000000" w:sz="4" w:val="single"/>
            </w:tcBorders>
            <w:tcMar>
              <w:top w:type="dxa" w:w="0"/>
              <w:bottom w:type="dxa" w:w="0"/>
            </w:tcMar>
            <w:vAlign w:val="center"/>
          </w:tcPr>
          <w:p w14:paraId="FE010000">
            <w:pPr>
              <w:pStyle w:val="Style_2"/>
              <w:spacing w:after="200" w:before="0"/>
              <w:ind/>
              <w:rPr>
                <w:rFonts w:ascii="Times New Roman" w:hAnsi="Times New Roman"/>
                <w:sz w:val="24"/>
              </w:rPr>
            </w:pPr>
            <w:r>
              <w:rPr>
                <w:rFonts w:ascii="Times New Roman" w:hAnsi="Times New Roman"/>
                <w:sz w:val="24"/>
              </w:rPr>
              <w:t>Тема 3.2 Составление технологической последовательности обработки изделия.</w:t>
            </w:r>
          </w:p>
        </w:tc>
        <w:tc>
          <w:tcPr>
            <w:tcW w:type="dxa" w:w="7380"/>
            <w:gridSpan w:val="3"/>
            <w:tcBorders>
              <w:bottom w:color="000000" w:sz="4" w:val="single"/>
            </w:tcBorders>
            <w:tcMar>
              <w:top w:type="dxa" w:w="0"/>
              <w:bottom w:type="dxa" w:w="0"/>
            </w:tcMar>
          </w:tcPr>
          <w:p w14:paraId="FF010000">
            <w:pPr>
              <w:pStyle w:val="Style_2"/>
              <w:spacing w:after="86" w:before="0"/>
              <w:ind/>
              <w:rPr>
                <w:rFonts w:ascii="Times New Roman" w:hAnsi="Times New Roman"/>
                <w:b w:val="1"/>
                <w:sz w:val="24"/>
              </w:rPr>
            </w:pPr>
            <w:r>
              <w:rPr>
                <w:rFonts w:ascii="Times New Roman" w:hAnsi="Times New Roman"/>
                <w:b w:val="1"/>
                <w:sz w:val="24"/>
              </w:rPr>
              <w:t xml:space="preserve">Содержание </w:t>
            </w:r>
          </w:p>
        </w:tc>
        <w:tc>
          <w:tcPr>
            <w:tcW w:type="dxa" w:w="2086"/>
            <w:tcBorders>
              <w:bottom w:color="000000" w:sz="4" w:val="single"/>
            </w:tcBorders>
            <w:tcMar>
              <w:top w:type="dxa" w:w="0"/>
              <w:bottom w:type="dxa" w:w="0"/>
            </w:tcMar>
            <w:vAlign w:val="center"/>
          </w:tcPr>
          <w:p w14:paraId="00020000">
            <w:pPr>
              <w:pStyle w:val="Style_2"/>
              <w:spacing w:after="0" w:before="0" w:line="240" w:lineRule="auto"/>
              <w:ind/>
              <w:jc w:val="center"/>
              <w:rPr>
                <w:rFonts w:ascii="Times New Roman" w:hAnsi="Times New Roman"/>
                <w:b w:val="1"/>
                <w:sz w:val="24"/>
              </w:rPr>
            </w:pPr>
            <w:r>
              <w:rPr>
                <w:rFonts w:ascii="Times New Roman" w:hAnsi="Times New Roman"/>
                <w:b w:val="1"/>
                <w:sz w:val="24"/>
              </w:rPr>
              <w:t>6</w:t>
            </w:r>
          </w:p>
        </w:tc>
        <w:tc>
          <w:tcPr>
            <w:tcW w:type="dxa" w:w="3053"/>
            <w:gridSpan w:val="2"/>
            <w:vMerge w:val="restart"/>
            <w:tcBorders>
              <w:bottom w:color="000000" w:sz="4" w:val="single"/>
            </w:tcBorders>
            <w:tcMar>
              <w:top w:type="dxa" w:w="0"/>
              <w:bottom w:type="dxa" w:w="0"/>
            </w:tcMar>
          </w:tcPr>
          <w:p w14:paraId="01020000">
            <w:pPr>
              <w:pStyle w:val="Style_2"/>
              <w:spacing w:after="0" w:before="0" w:line="240" w:lineRule="auto"/>
              <w:ind/>
              <w:jc w:val="center"/>
              <w:rPr>
                <w:rFonts w:ascii="Times New Roman" w:hAnsi="Times New Roman"/>
                <w:sz w:val="24"/>
              </w:rPr>
            </w:pPr>
            <w:r>
              <w:rPr>
                <w:rFonts w:ascii="Times New Roman" w:hAnsi="Times New Roman"/>
                <w:sz w:val="24"/>
              </w:rPr>
              <w:t>ПК 3.2, ОК 01</w:t>
            </w:r>
          </w:p>
        </w:tc>
      </w:tr>
      <w:tr>
        <w:trPr>
          <w:trHeight w:hRule="atLeast" w:val="23"/>
        </w:trPr>
        <w:tc>
          <w:tcPr>
            <w:tcW w:type="dxa" w:w="2721"/>
            <w:gridSpan w:val="2"/>
            <w:vMerge w:val="continue"/>
            <w:tcBorders>
              <w:bottom w:color="000000" w:sz="4" w:val="single"/>
            </w:tcBorders>
            <w:tcMar>
              <w:top w:type="dxa" w:w="0"/>
              <w:bottom w:type="dxa" w:w="0"/>
            </w:tcMar>
            <w:vAlign w:val="center"/>
          </w:tcPr>
          <w:p/>
        </w:tc>
        <w:tc>
          <w:tcPr>
            <w:tcW w:type="dxa" w:w="7380"/>
            <w:gridSpan w:val="3"/>
            <w:tcBorders>
              <w:bottom w:color="000000" w:sz="4" w:val="single"/>
            </w:tcBorders>
            <w:tcMar>
              <w:top w:type="dxa" w:w="0"/>
              <w:bottom w:type="dxa" w:w="0"/>
            </w:tcMar>
          </w:tcPr>
          <w:p w14:paraId="02020000">
            <w:pPr>
              <w:pStyle w:val="Style_2"/>
              <w:spacing w:after="86" w:before="0"/>
              <w:ind/>
              <w:rPr>
                <w:rFonts w:ascii="Times New Roman" w:hAnsi="Times New Roman"/>
                <w:sz w:val="24"/>
              </w:rPr>
            </w:pPr>
            <w:r>
              <w:rPr>
                <w:rFonts w:ascii="Times New Roman" w:hAnsi="Times New Roman"/>
                <w:sz w:val="24"/>
              </w:rPr>
              <w:t xml:space="preserve">Практические работы  </w:t>
            </w:r>
          </w:p>
        </w:tc>
        <w:tc>
          <w:tcPr>
            <w:tcW w:type="dxa" w:w="2086"/>
            <w:tcBorders>
              <w:bottom w:color="000000" w:sz="4" w:val="single"/>
            </w:tcBorders>
            <w:tcMar>
              <w:top w:type="dxa" w:w="0"/>
              <w:bottom w:type="dxa" w:w="0"/>
            </w:tcMar>
            <w:vAlign w:val="center"/>
          </w:tcPr>
          <w:p w14:paraId="03020000">
            <w:pPr>
              <w:pStyle w:val="Style_2"/>
              <w:spacing w:after="0" w:before="0" w:line="240" w:lineRule="auto"/>
              <w:ind/>
              <w:jc w:val="center"/>
              <w:rPr>
                <w:rFonts w:ascii="Times New Roman" w:hAnsi="Times New Roman"/>
                <w:b w:val="1"/>
                <w:sz w:val="24"/>
              </w:rPr>
            </w:pPr>
          </w:p>
        </w:tc>
        <w:tc>
          <w:tcPr>
            <w:tcW w:type="dxa" w:w="3053"/>
            <w:gridSpan w:val="2"/>
            <w:vMerge w:val="continue"/>
            <w:tcBorders>
              <w:bottom w:color="000000" w:sz="4" w:val="single"/>
            </w:tcBorders>
            <w:tcMar>
              <w:top w:type="dxa" w:w="0"/>
              <w:bottom w:type="dxa" w:w="0"/>
            </w:tcMar>
          </w:tcPr>
          <w:p/>
        </w:tc>
      </w:tr>
      <w:tr>
        <w:trPr>
          <w:trHeight w:hRule="atLeast" w:val="23"/>
        </w:trPr>
        <w:tc>
          <w:tcPr>
            <w:tcW w:type="dxa" w:w="2721"/>
            <w:gridSpan w:val="2"/>
            <w:vMerge w:val="continue"/>
            <w:tcBorders>
              <w:bottom w:color="000000" w:sz="4" w:val="single"/>
            </w:tcBorders>
            <w:tcMar>
              <w:top w:type="dxa" w:w="0"/>
              <w:bottom w:type="dxa" w:w="0"/>
            </w:tcMar>
            <w:vAlign w:val="center"/>
          </w:tcPr>
          <w:p/>
        </w:tc>
        <w:tc>
          <w:tcPr>
            <w:tcW w:type="dxa" w:w="7380"/>
            <w:gridSpan w:val="3"/>
            <w:tcBorders>
              <w:bottom w:color="000000" w:sz="4" w:val="single"/>
            </w:tcBorders>
            <w:tcMar>
              <w:top w:type="dxa" w:w="0"/>
              <w:bottom w:type="dxa" w:w="0"/>
            </w:tcMar>
          </w:tcPr>
          <w:p w14:paraId="04020000">
            <w:pPr>
              <w:pStyle w:val="Style_2"/>
              <w:spacing w:after="200" w:before="0"/>
              <w:ind/>
              <w:rPr>
                <w:rFonts w:ascii="Times New Roman" w:hAnsi="Times New Roman"/>
                <w:sz w:val="24"/>
              </w:rPr>
            </w:pPr>
            <w:r>
              <w:rPr>
                <w:rFonts w:ascii="Times New Roman" w:hAnsi="Times New Roman"/>
                <w:sz w:val="24"/>
              </w:rPr>
              <w:t>1 Характеристика технологических процессов. Типовая методика составления схем разделения труда. Технологическая последовательность обработки изделия. Структура затрат времени на пошив изделия. Расчет мощности предприятия.</w:t>
            </w:r>
          </w:p>
        </w:tc>
        <w:tc>
          <w:tcPr>
            <w:tcW w:type="dxa" w:w="2086"/>
            <w:tcBorders>
              <w:bottom w:color="000000" w:sz="4" w:val="single"/>
            </w:tcBorders>
            <w:tcMar>
              <w:top w:type="dxa" w:w="0"/>
              <w:bottom w:type="dxa" w:w="0"/>
            </w:tcMar>
            <w:vAlign w:val="center"/>
          </w:tcPr>
          <w:p w14:paraId="05020000">
            <w:pPr>
              <w:pStyle w:val="Style_2"/>
              <w:spacing w:after="0" w:before="0" w:line="240" w:lineRule="auto"/>
              <w:ind/>
              <w:jc w:val="center"/>
              <w:rPr>
                <w:rFonts w:ascii="Times New Roman" w:hAnsi="Times New Roman"/>
                <w:b w:val="1"/>
                <w:sz w:val="24"/>
              </w:rPr>
            </w:pPr>
            <w:r>
              <w:rPr>
                <w:rFonts w:ascii="Times New Roman" w:hAnsi="Times New Roman"/>
                <w:b w:val="1"/>
                <w:sz w:val="24"/>
              </w:rPr>
              <w:t>6</w:t>
            </w:r>
          </w:p>
        </w:tc>
        <w:tc>
          <w:tcPr>
            <w:tcW w:type="dxa" w:w="3053"/>
            <w:gridSpan w:val="2"/>
            <w:vMerge w:val="continue"/>
            <w:tcBorders>
              <w:bottom w:color="000000" w:sz="4" w:val="single"/>
            </w:tcBorders>
            <w:tcMar>
              <w:top w:type="dxa" w:w="0"/>
              <w:bottom w:type="dxa" w:w="0"/>
            </w:tcMar>
          </w:tcPr>
          <w:p/>
        </w:tc>
      </w:tr>
      <w:tr>
        <w:trPr>
          <w:trHeight w:hRule="atLeast" w:val="3088"/>
        </w:trPr>
        <w:tc>
          <w:tcPr>
            <w:tcW w:type="dxa" w:w="2721"/>
            <w:gridSpan w:val="2"/>
            <w:vMerge w:val="continue"/>
            <w:tcBorders>
              <w:bottom w:color="000000" w:sz="4" w:val="single"/>
            </w:tcBorders>
            <w:tcMar>
              <w:top w:type="dxa" w:w="0"/>
              <w:bottom w:type="dxa" w:w="0"/>
            </w:tcMar>
            <w:vAlign w:val="center"/>
          </w:tcPr>
          <w:p/>
        </w:tc>
        <w:tc>
          <w:tcPr>
            <w:tcW w:type="dxa" w:w="7380"/>
            <w:gridSpan w:val="3"/>
            <w:tcBorders>
              <w:bottom w:color="000000" w:sz="4" w:val="single"/>
            </w:tcBorders>
            <w:tcMar>
              <w:top w:type="dxa" w:w="0"/>
              <w:bottom w:type="dxa" w:w="0"/>
            </w:tcMar>
          </w:tcPr>
          <w:p w14:paraId="06020000">
            <w:pPr>
              <w:pStyle w:val="Style_2"/>
              <w:tabs>
                <w:tab w:leader="none" w:pos="708" w:val="clear"/>
                <w:tab w:leader="none" w:pos="1134" w:val="left"/>
              </w:tabs>
              <w:spacing w:after="29" w:before="0" w:line="240" w:lineRule="auto"/>
              <w:ind/>
              <w:rPr>
                <w:rFonts w:ascii="Times New Roman" w:hAnsi="Times New Roman"/>
                <w:sz w:val="24"/>
              </w:rPr>
            </w:pPr>
            <w:r>
              <w:rPr>
                <w:rFonts w:ascii="Times New Roman" w:hAnsi="Times New Roman"/>
                <w:sz w:val="24"/>
              </w:rPr>
              <w:t>Самостоятельная работа при изучении ПМ 03. МДК 03.03</w:t>
            </w:r>
          </w:p>
          <w:p w14:paraId="07020000">
            <w:pPr>
              <w:pStyle w:val="Style_2"/>
              <w:spacing w:after="29" w:before="0" w:line="240" w:lineRule="auto"/>
              <w:ind/>
              <w:rPr>
                <w:rFonts w:ascii="Times New Roman" w:hAnsi="Times New Roman"/>
                <w:color w:val="000000"/>
                <w:sz w:val="24"/>
              </w:rPr>
            </w:pPr>
            <w:r>
              <w:rPr>
                <w:rFonts w:ascii="Times New Roman" w:hAnsi="Times New Roman"/>
                <w:sz w:val="24"/>
              </w:rPr>
              <w:t xml:space="preserve">Систематическая проработка конспектов занятий. </w:t>
            </w:r>
          </w:p>
          <w:p w14:paraId="08020000">
            <w:pPr>
              <w:pStyle w:val="Style_2"/>
              <w:spacing w:after="29" w:before="0" w:line="240" w:lineRule="auto"/>
              <w:ind/>
              <w:rPr>
                <w:rFonts w:ascii="Times New Roman" w:hAnsi="Times New Roman"/>
                <w:color w:val="000000"/>
                <w:sz w:val="24"/>
              </w:rPr>
            </w:pPr>
            <w:r>
              <w:rPr>
                <w:rFonts w:ascii="Times New Roman" w:hAnsi="Times New Roman"/>
                <w:color w:val="000000"/>
                <w:sz w:val="24"/>
              </w:rPr>
              <w:t>Изучение рекомендуемой основной и дополнительной литературы. Анализ материалов открытых сетевых ресурсов.</w:t>
            </w:r>
          </w:p>
          <w:p w14:paraId="09020000">
            <w:pPr>
              <w:pStyle w:val="Style_2"/>
              <w:spacing w:after="200" w:before="0" w:line="240" w:lineRule="auto"/>
              <w:ind/>
            </w:pPr>
            <w:r>
              <w:rPr>
                <w:rFonts w:ascii="Times New Roman" w:hAnsi="Times New Roman"/>
                <w:color w:val="000000"/>
                <w:sz w:val="24"/>
              </w:rPr>
              <w:t xml:space="preserve">Подготовка к практическим работам с использованием базы электронных ресурсов и методических рекомендаций.. Выполнение сообщений, докладов, рефератов, подготовка презентаций по заданной тематике. Поиск, анализ, отбор профессионально значимой информации (по периодическим изданиям, творческим источникам, включая Интернет-ресурсы). </w:t>
            </w:r>
            <w:r>
              <w:rPr>
                <w:rFonts w:ascii="Times New Roman" w:hAnsi="Times New Roman"/>
                <w:color w:val="000000"/>
                <w:sz w:val="24"/>
              </w:rPr>
              <w:t xml:space="preserve"> Подготовка практических работ к защите.</w:t>
            </w:r>
          </w:p>
        </w:tc>
        <w:tc>
          <w:tcPr>
            <w:tcW w:type="dxa" w:w="2086"/>
            <w:tcBorders>
              <w:bottom w:color="000000" w:sz="4" w:val="single"/>
            </w:tcBorders>
            <w:tcMar>
              <w:top w:type="dxa" w:w="0"/>
              <w:bottom w:type="dxa" w:w="0"/>
            </w:tcMar>
            <w:vAlign w:val="center"/>
          </w:tcPr>
          <w:p w14:paraId="0A020000">
            <w:pPr>
              <w:pStyle w:val="Style_2"/>
              <w:spacing w:after="0" w:before="0" w:line="240" w:lineRule="auto"/>
              <w:ind/>
              <w:jc w:val="center"/>
              <w:rPr>
                <w:rFonts w:ascii="Times New Roman" w:hAnsi="Times New Roman"/>
                <w:b w:val="1"/>
                <w:sz w:val="24"/>
              </w:rPr>
            </w:pPr>
            <w:r>
              <w:rPr>
                <w:rFonts w:ascii="Times New Roman" w:hAnsi="Times New Roman"/>
                <w:b w:val="1"/>
                <w:sz w:val="24"/>
              </w:rPr>
              <w:t>8</w:t>
            </w:r>
          </w:p>
        </w:tc>
        <w:tc>
          <w:tcPr>
            <w:tcW w:type="dxa" w:w="3053"/>
            <w:gridSpan w:val="2"/>
            <w:vMerge w:val="continue"/>
            <w:tcBorders>
              <w:bottom w:color="000000" w:sz="4" w:val="single"/>
            </w:tcBorders>
            <w:tcMar>
              <w:top w:type="dxa" w:w="0"/>
              <w:bottom w:type="dxa" w:w="0"/>
            </w:tcMar>
          </w:tcPr>
          <w:p/>
        </w:tc>
      </w:tr>
      <w:tr>
        <w:trPr>
          <w:trHeight w:hRule="atLeast" w:val="23"/>
        </w:trPr>
        <w:tc>
          <w:tcPr>
            <w:tcW w:type="dxa" w:w="2721"/>
            <w:gridSpan w:val="2"/>
            <w:tcBorders>
              <w:top w:color="000000" w:sz="4" w:val="single"/>
              <w:bottom w:color="000000" w:sz="4" w:val="single"/>
            </w:tcBorders>
            <w:tcMar>
              <w:top w:type="dxa" w:w="0"/>
              <w:bottom w:type="dxa" w:w="0"/>
            </w:tcMar>
            <w:vAlign w:val="center"/>
          </w:tcPr>
          <w:p w14:paraId="0B020000">
            <w:pPr>
              <w:pStyle w:val="Style_2"/>
              <w:tabs>
                <w:tab w:leader="none" w:pos="708" w:val="clear"/>
                <w:tab w:leader="none" w:pos="1134" w:val="left"/>
              </w:tabs>
              <w:spacing w:after="0" w:before="0" w:line="240" w:lineRule="auto"/>
              <w:ind/>
              <w:jc w:val="both"/>
              <w:rPr>
                <w:rFonts w:ascii="Times New Roman" w:hAnsi="Times New Roman"/>
                <w:b w:val="1"/>
                <w:sz w:val="24"/>
              </w:rPr>
            </w:pPr>
            <w:r>
              <w:rPr>
                <w:rFonts w:ascii="Times New Roman" w:hAnsi="Times New Roman"/>
                <w:b w:val="1"/>
                <w:sz w:val="24"/>
              </w:rPr>
              <w:t>Учебная практика</w:t>
            </w:r>
          </w:p>
          <w:p w14:paraId="0C020000">
            <w:pPr>
              <w:pStyle w:val="Style_2"/>
              <w:tabs>
                <w:tab w:leader="none" w:pos="708" w:val="clear"/>
                <w:tab w:leader="none" w:pos="1134" w:val="left"/>
              </w:tabs>
              <w:spacing w:after="0" w:before="0" w:line="240" w:lineRule="auto"/>
              <w:ind/>
              <w:jc w:val="both"/>
              <w:rPr>
                <w:rFonts w:ascii="Times New Roman" w:hAnsi="Times New Roman"/>
                <w:b w:val="1"/>
                <w:sz w:val="24"/>
              </w:rPr>
            </w:pPr>
            <w:r>
              <w:rPr>
                <w:rFonts w:ascii="Times New Roman" w:hAnsi="Times New Roman"/>
                <w:b w:val="1"/>
                <w:sz w:val="24"/>
              </w:rPr>
              <w:t>Виды работ</w:t>
            </w:r>
          </w:p>
          <w:p w14:paraId="0D020000">
            <w:pPr>
              <w:pStyle w:val="Style_2"/>
              <w:spacing w:after="0" w:before="0" w:line="240" w:lineRule="auto"/>
              <w:ind/>
              <w:rPr>
                <w:rFonts w:ascii="Times New Roman" w:hAnsi="Times New Roman"/>
                <w:b w:val="1"/>
                <w:sz w:val="24"/>
              </w:rPr>
            </w:pPr>
          </w:p>
        </w:tc>
        <w:tc>
          <w:tcPr>
            <w:tcW w:type="dxa" w:w="7380"/>
            <w:gridSpan w:val="3"/>
            <w:tcBorders>
              <w:top w:color="000000" w:sz="4" w:val="single"/>
              <w:bottom w:color="000000" w:sz="4" w:val="single"/>
            </w:tcBorders>
            <w:tcMar>
              <w:top w:type="dxa" w:w="0"/>
              <w:bottom w:type="dxa" w:w="0"/>
            </w:tcMar>
          </w:tcPr>
          <w:p w14:paraId="0E020000">
            <w:pPr>
              <w:pStyle w:val="Style_2"/>
              <w:spacing w:after="0" w:before="0" w:line="240" w:lineRule="auto"/>
              <w:ind/>
              <w:rPr>
                <w:rFonts w:ascii="Times New Roman" w:hAnsi="Times New Roman"/>
                <w:b w:val="1"/>
                <w:sz w:val="24"/>
              </w:rPr>
            </w:pPr>
            <w:r>
              <w:rPr>
                <w:rFonts w:ascii="Times New Roman" w:hAnsi="Times New Roman"/>
                <w:b w:val="1"/>
                <w:sz w:val="24"/>
              </w:rPr>
              <w:t>1</w:t>
            </w:r>
            <w:r>
              <w:rPr>
                <w:rFonts w:ascii="Times New Roman" w:hAnsi="Times New Roman"/>
                <w:color w:val="000000"/>
                <w:sz w:val="24"/>
                <w:highlight w:val="white"/>
              </w:rPr>
              <w:t xml:space="preserve"> </w:t>
            </w:r>
            <w:r>
              <w:rPr>
                <w:rFonts w:ascii="Times New Roman" w:hAnsi="Times New Roman"/>
                <w:color w:val="000000"/>
                <w:sz w:val="24"/>
              </w:rPr>
              <w:t>Техническое описание модели</w:t>
            </w:r>
            <w:r>
              <w:rPr>
                <w:rFonts w:ascii="Times New Roman" w:hAnsi="Times New Roman"/>
                <w:sz w:val="24"/>
              </w:rPr>
              <w:t xml:space="preserve"> мужских брюк</w:t>
            </w:r>
            <w:r>
              <w:rPr>
                <w:rFonts w:ascii="Times New Roman" w:hAnsi="Times New Roman"/>
                <w:b w:val="1"/>
                <w:sz w:val="24"/>
              </w:rPr>
              <w:t>.</w:t>
            </w:r>
            <w:r>
              <w:rPr>
                <w:rFonts w:ascii="Times New Roman" w:hAnsi="Times New Roman"/>
                <w:b w:val="1"/>
                <w:color w:val="000000"/>
                <w:sz w:val="24"/>
              </w:rPr>
              <w:t> </w:t>
            </w:r>
          </w:p>
          <w:p w14:paraId="0F020000">
            <w:pPr>
              <w:pStyle w:val="Style_2"/>
              <w:spacing w:after="0" w:before="0" w:line="240" w:lineRule="auto"/>
              <w:ind/>
              <w:rPr>
                <w:rFonts w:ascii="Times New Roman" w:hAnsi="Times New Roman"/>
                <w:b w:val="1"/>
                <w:sz w:val="24"/>
              </w:rPr>
            </w:pPr>
            <w:r>
              <w:rPr>
                <w:rFonts w:ascii="Times New Roman" w:hAnsi="Times New Roman"/>
                <w:b w:val="1"/>
                <w:sz w:val="24"/>
              </w:rPr>
              <w:t>2</w:t>
            </w:r>
            <w:r>
              <w:rPr>
                <w:rFonts w:ascii="Times New Roman" w:hAnsi="Times New Roman"/>
                <w:color w:val="000000"/>
                <w:sz w:val="24"/>
              </w:rPr>
              <w:t xml:space="preserve"> Составление технологической последовательности изготовления.</w:t>
            </w:r>
          </w:p>
          <w:p w14:paraId="10020000">
            <w:pPr>
              <w:pStyle w:val="Style_2"/>
              <w:spacing w:after="0" w:before="0" w:line="240" w:lineRule="auto"/>
              <w:ind/>
              <w:rPr>
                <w:rFonts w:ascii="Times New Roman" w:hAnsi="Times New Roman"/>
                <w:b w:val="1"/>
                <w:sz w:val="24"/>
              </w:rPr>
            </w:pPr>
            <w:r>
              <w:rPr>
                <w:rFonts w:ascii="Times New Roman" w:hAnsi="Times New Roman"/>
                <w:b w:val="1"/>
                <w:sz w:val="24"/>
              </w:rPr>
              <w:t>3</w:t>
            </w:r>
            <w:r>
              <w:rPr>
                <w:rFonts w:ascii="Times New Roman" w:hAnsi="Times New Roman"/>
                <w:color w:val="000000"/>
                <w:sz w:val="24"/>
              </w:rPr>
              <w:t xml:space="preserve"> Обоснование выбора режимов, методов обработки, оборудования.</w:t>
            </w:r>
          </w:p>
          <w:p w14:paraId="11020000">
            <w:pPr>
              <w:pStyle w:val="Style_2"/>
              <w:spacing w:after="0" w:before="0" w:line="240" w:lineRule="auto"/>
              <w:ind/>
            </w:pPr>
            <w:r>
              <w:rPr>
                <w:rFonts w:ascii="Times New Roman" w:hAnsi="Times New Roman"/>
                <w:b w:val="1"/>
                <w:sz w:val="24"/>
              </w:rPr>
              <w:t>4</w:t>
            </w:r>
            <w:r>
              <w:rPr>
                <w:rFonts w:ascii="Times New Roman" w:hAnsi="Times New Roman"/>
                <w:color w:val="000000"/>
                <w:sz w:val="24"/>
              </w:rPr>
              <w:t xml:space="preserve"> Изготовление</w:t>
            </w:r>
            <w:r>
              <w:rPr>
                <w:rFonts w:ascii="Times New Roman" w:hAnsi="Times New Roman"/>
                <w:sz w:val="24"/>
              </w:rPr>
              <w:t xml:space="preserve"> мужских брюк</w:t>
            </w:r>
            <w:r>
              <w:rPr>
                <w:rFonts w:ascii="Times New Roman" w:hAnsi="Times New Roman"/>
                <w:b w:val="1"/>
                <w:sz w:val="24"/>
              </w:rPr>
              <w:t>.</w:t>
            </w:r>
          </w:p>
        </w:tc>
        <w:tc>
          <w:tcPr>
            <w:tcW w:type="dxa" w:w="2086"/>
            <w:tcBorders>
              <w:top w:color="000000" w:sz="4" w:val="single"/>
              <w:bottom w:color="000000" w:sz="4" w:val="single"/>
            </w:tcBorders>
            <w:tcMar>
              <w:top w:type="dxa" w:w="0"/>
              <w:bottom w:type="dxa" w:w="0"/>
            </w:tcMar>
            <w:vAlign w:val="center"/>
          </w:tcPr>
          <w:p w14:paraId="12020000">
            <w:pPr>
              <w:pStyle w:val="Style_2"/>
              <w:spacing w:after="0" w:before="0" w:line="240" w:lineRule="auto"/>
              <w:ind/>
            </w:pPr>
            <w:r>
              <w:rPr>
                <w:rFonts w:ascii="Times New Roman" w:hAnsi="Times New Roman"/>
                <w:b w:val="1"/>
                <w:sz w:val="24"/>
              </w:rPr>
              <w:t xml:space="preserve">             </w:t>
            </w:r>
            <w:r>
              <w:rPr>
                <w:rFonts w:ascii="Times New Roman" w:hAnsi="Times New Roman"/>
                <w:b w:val="1"/>
                <w:sz w:val="24"/>
              </w:rPr>
              <w:t xml:space="preserve">36      </w:t>
            </w:r>
          </w:p>
        </w:tc>
        <w:tc>
          <w:tcPr>
            <w:tcW w:type="dxa" w:w="3053"/>
            <w:gridSpan w:val="2"/>
            <w:tcBorders>
              <w:top w:color="000000" w:sz="4" w:val="single"/>
              <w:bottom w:color="000000" w:sz="4" w:val="single"/>
            </w:tcBorders>
            <w:tcMar>
              <w:top w:type="dxa" w:w="0"/>
              <w:bottom w:type="dxa" w:w="0"/>
            </w:tcMar>
          </w:tcPr>
          <w:p w14:paraId="13020000">
            <w:pPr>
              <w:pStyle w:val="Style_2"/>
              <w:spacing w:after="0" w:before="0" w:line="240" w:lineRule="auto"/>
              <w:ind/>
              <w:jc w:val="center"/>
              <w:rPr>
                <w:rFonts w:ascii="Times New Roman" w:hAnsi="Times New Roman"/>
                <w:b w:val="1"/>
                <w:sz w:val="24"/>
              </w:rPr>
            </w:pPr>
          </w:p>
        </w:tc>
      </w:tr>
      <w:tr>
        <w:trPr>
          <w:trHeight w:hRule="atLeast" w:val="1544"/>
        </w:trPr>
        <w:tc>
          <w:tcPr>
            <w:tcW w:type="dxa" w:w="2721"/>
            <w:gridSpan w:val="2"/>
            <w:tcBorders>
              <w:top w:color="000000" w:sz="4" w:val="single"/>
              <w:bottom w:color="000000" w:sz="4" w:val="single"/>
            </w:tcBorders>
            <w:tcMar>
              <w:top w:type="dxa" w:w="0"/>
              <w:bottom w:type="dxa" w:w="0"/>
            </w:tcMar>
          </w:tcPr>
          <w:p w14:paraId="14020000">
            <w:pPr>
              <w:pStyle w:val="Style_2"/>
              <w:spacing w:after="0" w:before="0" w:line="240" w:lineRule="auto"/>
              <w:ind/>
              <w:jc w:val="both"/>
              <w:rPr>
                <w:rFonts w:ascii="Times New Roman" w:hAnsi="Times New Roman"/>
                <w:b w:val="1"/>
                <w:sz w:val="24"/>
              </w:rPr>
            </w:pPr>
            <w:r>
              <w:rPr>
                <w:rFonts w:ascii="Times New Roman" w:hAnsi="Times New Roman"/>
                <w:b w:val="1"/>
                <w:sz w:val="24"/>
              </w:rPr>
              <w:t xml:space="preserve">Производственная практика </w:t>
            </w:r>
          </w:p>
          <w:p w14:paraId="15020000">
            <w:pPr>
              <w:pStyle w:val="Style_2"/>
              <w:tabs>
                <w:tab w:leader="none" w:pos="708" w:val="clear"/>
                <w:tab w:leader="none" w:pos="1134" w:val="left"/>
              </w:tabs>
              <w:spacing w:after="0" w:before="0" w:line="240" w:lineRule="auto"/>
              <w:ind/>
              <w:jc w:val="both"/>
              <w:rPr>
                <w:rFonts w:ascii="Times New Roman" w:hAnsi="Times New Roman"/>
                <w:b w:val="1"/>
                <w:sz w:val="24"/>
              </w:rPr>
            </w:pPr>
            <w:r>
              <w:rPr>
                <w:rFonts w:ascii="Times New Roman" w:hAnsi="Times New Roman"/>
                <w:b w:val="1"/>
                <w:sz w:val="24"/>
              </w:rPr>
              <w:t>Виды работ</w:t>
            </w:r>
          </w:p>
          <w:p w14:paraId="16020000">
            <w:pPr>
              <w:pStyle w:val="Style_2"/>
              <w:spacing w:after="0" w:before="0" w:line="240" w:lineRule="auto"/>
              <w:ind/>
              <w:jc w:val="both"/>
              <w:rPr>
                <w:rFonts w:ascii="Times New Roman" w:hAnsi="Times New Roman"/>
                <w:b w:val="1"/>
                <w:sz w:val="24"/>
              </w:rPr>
            </w:pPr>
          </w:p>
        </w:tc>
        <w:tc>
          <w:tcPr>
            <w:tcW w:type="dxa" w:w="7380"/>
            <w:gridSpan w:val="3"/>
            <w:tcBorders>
              <w:top w:color="000000" w:sz="4" w:val="single"/>
              <w:bottom w:color="000000" w:sz="4" w:val="single"/>
            </w:tcBorders>
            <w:tcMar>
              <w:top w:type="dxa" w:w="0"/>
              <w:bottom w:type="dxa" w:w="0"/>
            </w:tcMar>
          </w:tcPr>
          <w:p w14:paraId="17020000">
            <w:pPr>
              <w:pStyle w:val="Style_2"/>
              <w:spacing w:after="0" w:before="0" w:line="240" w:lineRule="auto"/>
              <w:ind/>
              <w:jc w:val="both"/>
              <w:rPr>
                <w:rFonts w:ascii="Times New Roman" w:hAnsi="Times New Roman"/>
                <w:b w:val="1"/>
                <w:sz w:val="24"/>
              </w:rPr>
            </w:pPr>
            <w:r>
              <w:rPr>
                <w:rFonts w:ascii="Times New Roman" w:hAnsi="Times New Roman"/>
                <w:b w:val="1"/>
                <w:sz w:val="24"/>
              </w:rPr>
              <w:t>1</w:t>
            </w:r>
            <w:r>
              <w:rPr>
                <w:rFonts w:ascii="Times New Roman" w:hAnsi="Times New Roman"/>
                <w:color w:val="000000"/>
                <w:sz w:val="24"/>
                <w:highlight w:val="white"/>
              </w:rPr>
              <w:t xml:space="preserve"> Последовательность обработки швейных изделий</w:t>
            </w:r>
          </w:p>
          <w:p w14:paraId="18020000">
            <w:pPr>
              <w:pStyle w:val="Style_2"/>
              <w:spacing w:after="0" w:before="0" w:line="240" w:lineRule="auto"/>
              <w:ind/>
              <w:jc w:val="both"/>
              <w:rPr>
                <w:rFonts w:ascii="Times New Roman" w:hAnsi="Times New Roman"/>
                <w:b w:val="1"/>
                <w:sz w:val="24"/>
              </w:rPr>
            </w:pPr>
            <w:r>
              <w:rPr>
                <w:rFonts w:ascii="Times New Roman" w:hAnsi="Times New Roman"/>
                <w:b w:val="1"/>
                <w:sz w:val="24"/>
              </w:rPr>
              <w:t>2</w:t>
            </w:r>
            <w:r>
              <w:rPr>
                <w:rFonts w:ascii="Times New Roman" w:hAnsi="Times New Roman"/>
                <w:color w:val="000000"/>
                <w:sz w:val="24"/>
              </w:rPr>
              <w:t xml:space="preserve"> Предварительный расчет швейного потока</w:t>
            </w:r>
          </w:p>
          <w:p w14:paraId="19020000">
            <w:pPr>
              <w:pStyle w:val="Style_2"/>
              <w:spacing w:after="0" w:before="0" w:line="240" w:lineRule="auto"/>
              <w:ind/>
              <w:jc w:val="both"/>
              <w:rPr>
                <w:rFonts w:ascii="Times New Roman" w:hAnsi="Times New Roman"/>
                <w:b w:val="1"/>
                <w:sz w:val="24"/>
              </w:rPr>
            </w:pPr>
            <w:r>
              <w:rPr>
                <w:rFonts w:ascii="Times New Roman" w:hAnsi="Times New Roman"/>
                <w:b w:val="1"/>
                <w:sz w:val="24"/>
              </w:rPr>
              <w:t>3</w:t>
            </w:r>
            <w:r>
              <w:rPr>
                <w:rFonts w:ascii="Times New Roman" w:hAnsi="Times New Roman"/>
                <w:color w:val="000000"/>
                <w:sz w:val="24"/>
              </w:rPr>
              <w:t xml:space="preserve"> Технологическая схема разделения труда и ее анализ</w:t>
            </w:r>
          </w:p>
          <w:p w14:paraId="1A020000">
            <w:pPr>
              <w:pStyle w:val="Style_2"/>
              <w:spacing w:after="0" w:before="0" w:line="240" w:lineRule="auto"/>
              <w:ind/>
              <w:jc w:val="both"/>
              <w:rPr>
                <w:rFonts w:ascii="Times New Roman" w:hAnsi="Times New Roman"/>
                <w:b w:val="1"/>
                <w:color w:val="000000"/>
                <w:sz w:val="24"/>
              </w:rPr>
            </w:pPr>
            <w:r>
              <w:rPr>
                <w:rFonts w:ascii="Times New Roman" w:hAnsi="Times New Roman"/>
                <w:b w:val="1"/>
                <w:sz w:val="24"/>
              </w:rPr>
              <w:t xml:space="preserve">4 </w:t>
            </w:r>
            <w:r>
              <w:rPr>
                <w:rFonts w:ascii="Times New Roman" w:hAnsi="Times New Roman"/>
                <w:color w:val="000000"/>
                <w:sz w:val="24"/>
              </w:rPr>
              <w:t>Расчет и анализ технико-экономических показателей потока</w:t>
            </w:r>
          </w:p>
          <w:p w14:paraId="1B020000">
            <w:pPr>
              <w:pStyle w:val="Style_2"/>
              <w:spacing w:after="0" w:before="0" w:line="240" w:lineRule="auto"/>
              <w:ind/>
              <w:jc w:val="both"/>
            </w:pPr>
            <w:r>
              <w:rPr>
                <w:rFonts w:ascii="Times New Roman" w:hAnsi="Times New Roman"/>
                <w:b w:val="1"/>
                <w:color w:val="000000"/>
                <w:sz w:val="24"/>
              </w:rPr>
              <w:t>5</w:t>
            </w:r>
            <w:r>
              <w:rPr>
                <w:rFonts w:ascii="Times New Roman" w:hAnsi="Times New Roman"/>
                <w:color w:val="000000"/>
                <w:sz w:val="24"/>
              </w:rPr>
              <w:t xml:space="preserve"> План размещения рабочих мест на потоке</w:t>
            </w:r>
            <w:r>
              <w:rPr>
                <w:rFonts w:ascii="Times New Roman" w:hAnsi="Times New Roman"/>
                <w:color w:val="000000"/>
                <w:sz w:val="24"/>
              </w:rPr>
              <w:t>.</w:t>
            </w:r>
            <w:r>
              <w:rPr>
                <w:rFonts w:ascii="Times New Roman" w:hAnsi="Times New Roman"/>
                <w:b w:val="1"/>
                <w:color w:val="000000"/>
                <w:sz w:val="24"/>
              </w:rPr>
              <w:t> </w:t>
            </w:r>
          </w:p>
        </w:tc>
        <w:tc>
          <w:tcPr>
            <w:tcW w:type="dxa" w:w="2086"/>
            <w:tcBorders>
              <w:top w:color="000000" w:sz="4" w:val="single"/>
              <w:bottom w:color="000000" w:sz="4" w:val="single"/>
            </w:tcBorders>
            <w:tcMar>
              <w:top w:type="dxa" w:w="0"/>
              <w:bottom w:type="dxa" w:w="0"/>
            </w:tcMar>
          </w:tcPr>
          <w:p w14:paraId="1C020000">
            <w:pPr>
              <w:pStyle w:val="Style_2"/>
              <w:spacing w:after="0" w:before="0" w:line="240" w:lineRule="auto"/>
              <w:ind/>
              <w:jc w:val="both"/>
            </w:pPr>
            <w:r>
              <w:rPr>
                <w:rFonts w:ascii="Times New Roman" w:hAnsi="Times New Roman"/>
                <w:b w:val="1"/>
                <w:sz w:val="24"/>
              </w:rPr>
              <w:t xml:space="preserve">              </w:t>
            </w:r>
            <w:r>
              <w:rPr>
                <w:rFonts w:ascii="Times New Roman" w:hAnsi="Times New Roman"/>
                <w:b w:val="1"/>
                <w:sz w:val="24"/>
              </w:rPr>
              <w:t>36</w:t>
            </w:r>
          </w:p>
        </w:tc>
        <w:tc>
          <w:tcPr>
            <w:tcW w:type="dxa" w:w="3053"/>
            <w:gridSpan w:val="2"/>
            <w:tcBorders>
              <w:top w:color="000000" w:sz="4" w:val="single"/>
              <w:bottom w:color="000000" w:sz="4" w:val="single"/>
            </w:tcBorders>
            <w:tcMar>
              <w:top w:type="dxa" w:w="0"/>
              <w:bottom w:type="dxa" w:w="0"/>
            </w:tcMar>
          </w:tcPr>
          <w:p w14:paraId="1D020000">
            <w:pPr>
              <w:pStyle w:val="Style_2"/>
              <w:spacing w:after="0" w:before="0" w:line="240" w:lineRule="auto"/>
              <w:ind/>
              <w:jc w:val="both"/>
              <w:rPr>
                <w:rFonts w:ascii="Times New Roman" w:hAnsi="Times New Roman"/>
                <w:b w:val="1"/>
                <w:sz w:val="24"/>
              </w:rPr>
            </w:pPr>
          </w:p>
          <w:p w14:paraId="1E020000">
            <w:pPr>
              <w:pStyle w:val="Style_2"/>
              <w:spacing w:after="0" w:before="0" w:line="240" w:lineRule="auto"/>
              <w:ind/>
              <w:jc w:val="both"/>
              <w:rPr>
                <w:rFonts w:ascii="Times New Roman" w:hAnsi="Times New Roman"/>
                <w:b w:val="1"/>
                <w:sz w:val="24"/>
              </w:rPr>
            </w:pPr>
          </w:p>
          <w:p w14:paraId="1F020000">
            <w:pPr>
              <w:pStyle w:val="Style_2"/>
              <w:spacing w:after="0" w:before="0" w:line="240" w:lineRule="auto"/>
              <w:ind/>
              <w:jc w:val="both"/>
              <w:rPr>
                <w:rFonts w:ascii="Times New Roman" w:hAnsi="Times New Roman"/>
                <w:b w:val="1"/>
                <w:sz w:val="24"/>
              </w:rPr>
            </w:pPr>
          </w:p>
          <w:p w14:paraId="20020000">
            <w:pPr>
              <w:pStyle w:val="Style_2"/>
              <w:spacing w:after="0" w:before="0" w:line="240" w:lineRule="auto"/>
              <w:ind/>
              <w:jc w:val="both"/>
              <w:rPr>
                <w:rFonts w:ascii="Times New Roman" w:hAnsi="Times New Roman"/>
                <w:b w:val="1"/>
                <w:sz w:val="24"/>
              </w:rPr>
            </w:pPr>
          </w:p>
          <w:p w14:paraId="21020000">
            <w:pPr>
              <w:pStyle w:val="Style_2"/>
              <w:spacing w:after="0" w:before="0" w:line="240" w:lineRule="auto"/>
              <w:ind/>
              <w:jc w:val="both"/>
              <w:rPr>
                <w:rFonts w:ascii="Times New Roman" w:hAnsi="Times New Roman"/>
                <w:b w:val="1"/>
                <w:sz w:val="24"/>
              </w:rPr>
            </w:pPr>
          </w:p>
          <w:p w14:paraId="22020000">
            <w:pPr>
              <w:pStyle w:val="Style_2"/>
              <w:spacing w:after="0" w:before="0" w:line="240" w:lineRule="auto"/>
              <w:ind/>
              <w:jc w:val="both"/>
              <w:rPr>
                <w:rFonts w:ascii="Times New Roman" w:hAnsi="Times New Roman"/>
                <w:b w:val="1"/>
                <w:sz w:val="24"/>
              </w:rPr>
            </w:pPr>
          </w:p>
        </w:tc>
      </w:tr>
      <w:tr>
        <w:trPr>
          <w:trHeight w:hRule="atLeast" w:val="553"/>
        </w:trPr>
        <w:tc>
          <w:tcPr>
            <w:tcW w:type="dxa" w:w="2721"/>
            <w:gridSpan w:val="2"/>
            <w:tcBorders>
              <w:bottom w:color="000000" w:sz="4" w:val="single"/>
            </w:tcBorders>
            <w:tcMar>
              <w:top w:type="dxa" w:w="0"/>
              <w:bottom w:type="dxa" w:w="0"/>
            </w:tcMar>
          </w:tcPr>
          <w:p w14:paraId="23020000">
            <w:pPr>
              <w:pStyle w:val="Style_2"/>
              <w:spacing w:after="0" w:before="0" w:line="240" w:lineRule="auto"/>
              <w:ind/>
              <w:jc w:val="both"/>
              <w:rPr>
                <w:rFonts w:ascii="Times New Roman" w:hAnsi="Times New Roman"/>
                <w:b w:val="0"/>
                <w:sz w:val="24"/>
              </w:rPr>
            </w:pPr>
            <w:r>
              <w:rPr>
                <w:rFonts w:ascii="Times New Roman" w:hAnsi="Times New Roman"/>
                <w:b w:val="0"/>
                <w:sz w:val="24"/>
              </w:rPr>
              <w:t>Итого</w:t>
            </w:r>
          </w:p>
        </w:tc>
        <w:tc>
          <w:tcPr>
            <w:tcW w:type="dxa" w:w="7380"/>
            <w:gridSpan w:val="3"/>
            <w:tcBorders>
              <w:bottom w:color="000000" w:sz="4" w:val="single"/>
            </w:tcBorders>
            <w:tcMar>
              <w:top w:type="dxa" w:w="0"/>
              <w:bottom w:type="dxa" w:w="0"/>
            </w:tcMar>
          </w:tcPr>
          <w:p w14:paraId="24020000">
            <w:pPr>
              <w:pStyle w:val="Style_2"/>
              <w:spacing w:after="0" w:before="0" w:line="240" w:lineRule="auto"/>
              <w:ind/>
              <w:jc w:val="both"/>
            </w:pPr>
          </w:p>
        </w:tc>
        <w:tc>
          <w:tcPr>
            <w:tcW w:type="dxa" w:w="2086"/>
            <w:tcBorders>
              <w:bottom w:color="000000" w:sz="4" w:val="single"/>
            </w:tcBorders>
            <w:tcMar>
              <w:top w:type="dxa" w:w="0"/>
              <w:bottom w:type="dxa" w:w="0"/>
            </w:tcMar>
          </w:tcPr>
          <w:p w14:paraId="25020000">
            <w:pPr>
              <w:pStyle w:val="Style_2"/>
              <w:spacing w:after="0" w:before="0" w:line="240" w:lineRule="auto"/>
              <w:ind/>
              <w:jc w:val="both"/>
              <w:rPr>
                <w:rFonts w:ascii="Times New Roman" w:hAnsi="Times New Roman"/>
                <w:b w:val="1"/>
                <w:sz w:val="24"/>
              </w:rPr>
            </w:pPr>
            <w:r>
              <w:rPr>
                <w:rFonts w:ascii="Times New Roman" w:hAnsi="Times New Roman"/>
                <w:b w:val="1"/>
                <w:sz w:val="24"/>
              </w:rPr>
              <w:t>314</w:t>
            </w:r>
          </w:p>
        </w:tc>
        <w:tc>
          <w:tcPr>
            <w:tcW w:type="dxa" w:w="3053"/>
            <w:gridSpan w:val="2"/>
            <w:tcBorders>
              <w:bottom w:color="000000" w:sz="4" w:val="single"/>
            </w:tcBorders>
            <w:tcMar>
              <w:top w:type="dxa" w:w="0"/>
              <w:bottom w:type="dxa" w:w="0"/>
            </w:tcMar>
          </w:tcPr>
          <w:p w14:paraId="26020000">
            <w:pPr>
              <w:pStyle w:val="Style_2"/>
              <w:spacing w:after="0" w:before="0" w:line="240" w:lineRule="auto"/>
              <w:ind/>
              <w:jc w:val="both"/>
              <w:rPr>
                <w:rFonts w:ascii="Times New Roman" w:hAnsi="Times New Roman"/>
                <w:b w:val="1"/>
                <w:sz w:val="24"/>
              </w:rPr>
            </w:pPr>
          </w:p>
        </w:tc>
      </w:tr>
    </w:tbl>
    <w:p w14:paraId="27020000">
      <w:pPr>
        <w:sectPr>
          <w:footerReference r:id="rId1" w:type="default"/>
          <w:type w:val="nextPage"/>
          <w:pgSz w:h="11906" w:orient="landscape" w:w="16838"/>
          <w:pgMar w:bottom="851" w:footer="709" w:gutter="0" w:header="0" w:left="992" w:right="1134" w:top="851"/>
          <w:pgNumType w:fmt="decimal"/>
        </w:sectPr>
      </w:pPr>
    </w:p>
    <w:p w14:paraId="28020000">
      <w:pPr>
        <w:pStyle w:val="Style_2"/>
        <w:spacing w:after="0" w:before="0"/>
        <w:ind/>
        <w:contextualSpacing w:val="1"/>
        <w:jc w:val="both"/>
        <w:rPr>
          <w:rFonts w:ascii="Times New Roman" w:hAnsi="Times New Roman"/>
          <w:b w:val="1"/>
          <w:i w:val="1"/>
          <w:sz w:val="24"/>
        </w:rPr>
      </w:pPr>
    </w:p>
    <w:p w14:paraId="29020000">
      <w:pPr>
        <w:pStyle w:val="Style_2"/>
        <w:spacing w:after="120" w:before="240" w:line="240" w:lineRule="auto"/>
        <w:ind/>
        <w:contextualSpacing w:val="1"/>
        <w:jc w:val="both"/>
        <w:rPr>
          <w:rFonts w:ascii="Times New Roman" w:hAnsi="Times New Roman"/>
          <w:b w:val="1"/>
          <w:sz w:val="24"/>
        </w:rPr>
      </w:pPr>
      <w:r>
        <w:rPr>
          <w:rFonts w:ascii="Times New Roman" w:hAnsi="Times New Roman"/>
          <w:b w:val="1"/>
          <w:sz w:val="24"/>
        </w:rPr>
        <w:t>3. УСЛОВИЯ РЕАЛИЗАЦИИ ПРОГРАММЫ МОДУЛЯ</w:t>
      </w:r>
    </w:p>
    <w:p w14:paraId="2A020000">
      <w:pPr>
        <w:pStyle w:val="Style_2"/>
        <w:keepNext w:val="1"/>
        <w:numPr>
          <w:ilvl w:val="0"/>
          <w:numId w:val="0"/>
        </w:numPr>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360" w:lineRule="auto"/>
        <w:ind w:firstLine="0" w:left="0"/>
        <w:outlineLvl w:val="0"/>
        <w:rPr>
          <w:rFonts w:ascii="Times New Roman" w:hAnsi="Times New Roman"/>
          <w:sz w:val="24"/>
        </w:rPr>
      </w:pPr>
      <w:r>
        <w:rPr>
          <w:rFonts w:ascii="Times New Roman" w:hAnsi="Times New Roman"/>
          <w:b w:val="1"/>
          <w:sz w:val="24"/>
        </w:rPr>
        <w:t>3</w:t>
      </w:r>
      <w:r>
        <w:rPr>
          <w:rFonts w:ascii="Times New Roman" w:hAnsi="Times New Roman"/>
          <w:b w:val="1"/>
          <w:sz w:val="24"/>
        </w:rPr>
        <w:t xml:space="preserve">.1 </w:t>
      </w:r>
      <w:r>
        <w:rPr>
          <w:rFonts w:ascii="Times New Roman" w:hAnsi="Times New Roman"/>
          <w:b w:val="1"/>
          <w:sz w:val="24"/>
        </w:rPr>
        <w:t>Требования к минимальному материально-техническому обеспечению</w:t>
      </w:r>
    </w:p>
    <w:p w14:paraId="2B020000">
      <w:pPr>
        <w:pStyle w:val="Style_2"/>
        <w:keepNext w:val="1"/>
        <w:numPr>
          <w:ilvl w:val="0"/>
          <w:numId w:val="0"/>
        </w:numPr>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firstLine="0" w:left="0"/>
        <w:outlineLvl w:val="0"/>
        <w:rPr>
          <w:rFonts w:ascii="Times New Roman" w:hAnsi="Times New Roman"/>
          <w:b w:val="1"/>
          <w:sz w:val="24"/>
        </w:rPr>
      </w:pPr>
      <w:r>
        <w:rPr>
          <w:rFonts w:ascii="Times New Roman" w:hAnsi="Times New Roman"/>
          <w:sz w:val="24"/>
        </w:rPr>
        <w:t>Кабинет технологии швейных изделий</w:t>
      </w:r>
      <w:r>
        <w:rPr>
          <w:rFonts w:ascii="Times New Roman" w:hAnsi="Times New Roman"/>
          <w:sz w:val="24"/>
        </w:rPr>
        <w:br/>
      </w:r>
      <w:r>
        <w:rPr>
          <w:rFonts w:ascii="Times New Roman" w:hAnsi="Times New Roman"/>
          <w:sz w:val="24"/>
        </w:rPr>
        <w:t>Основное оборудование:</w:t>
      </w:r>
      <w:r>
        <w:rPr>
          <w:rFonts w:ascii="Times New Roman" w:hAnsi="Times New Roman"/>
          <w:b w:val="1"/>
          <w:sz w:val="24"/>
        </w:rPr>
        <w:t xml:space="preserve"> </w:t>
      </w:r>
      <w:r>
        <w:rPr>
          <w:rFonts w:ascii="Times New Roman" w:hAnsi="Times New Roman"/>
          <w:sz w:val="24"/>
        </w:rPr>
        <w:t>Доска; Доска ДА; Доска передвижная; Лампа;  Манекен выставочный женский;  Манекен выставочный мужской;  Монитор облачный;  Мультимедийный комплект;  Персональный компьютер;  Принтер;  Промышленная швейная машина;  Стол аудиторный;  Стол компьютерный;  Стул аудиторный;  Стул мягкий;  Утюг;  Шкаф встроенный;  Шкаф для наглядных пособий;  Шкаф для одежды.</w:t>
      </w:r>
    </w:p>
    <w:p w14:paraId="2C020000">
      <w:pPr>
        <w:pStyle w:val="Style_2"/>
        <w:keepNext w:val="1"/>
        <w:numPr>
          <w:ilvl w:val="0"/>
          <w:numId w:val="0"/>
        </w:numPr>
        <w:tabs>
          <w:tab w:leader="none" w:pos="432" w:val="left"/>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120" w:before="120" w:line="240" w:lineRule="auto"/>
        <w:ind w:firstLine="709" w:left="0"/>
        <w:outlineLvl w:val="0"/>
        <w:rPr>
          <w:rFonts w:ascii="Times New Roman" w:hAnsi="Times New Roman"/>
          <w:sz w:val="24"/>
          <w:u w:val="single"/>
        </w:rPr>
      </w:pPr>
      <w:r>
        <w:rPr>
          <w:rFonts w:ascii="Times New Roman" w:hAnsi="Times New Roman"/>
          <w:b w:val="1"/>
          <w:sz w:val="24"/>
        </w:rPr>
        <w:t>3</w:t>
      </w:r>
      <w:r>
        <w:rPr>
          <w:rFonts w:ascii="Times New Roman" w:hAnsi="Times New Roman"/>
          <w:b w:val="1"/>
          <w:sz w:val="24"/>
        </w:rPr>
        <w:t>.2 Информационное обеспечение обучения</w:t>
      </w:r>
    </w:p>
    <w:p w14:paraId="2D020000">
      <w:pPr>
        <w:pStyle w:val="Style_2"/>
        <w:widowControl w:val="0"/>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firstLine="709" w:left="0"/>
        <w:jc w:val="both"/>
        <w:rPr>
          <w:rFonts w:ascii="Times New Roman" w:hAnsi="Times New Roman"/>
          <w:sz w:val="24"/>
        </w:rPr>
      </w:pPr>
      <w:r>
        <w:rPr>
          <w:rFonts w:ascii="Times New Roman" w:hAnsi="Times New Roman"/>
          <w:sz w:val="24"/>
          <w:u w:val="single"/>
        </w:rPr>
        <w:t>Основные источники</w:t>
      </w:r>
      <w:r>
        <w:rPr>
          <w:rFonts w:ascii="Times New Roman" w:hAnsi="Times New Roman"/>
          <w:sz w:val="24"/>
        </w:rPr>
        <w:t>:</w:t>
      </w:r>
    </w:p>
    <w:p w14:paraId="2E020000">
      <w:pPr>
        <w:pStyle w:val="Style_2"/>
        <w:numPr>
          <w:ilvl w:val="0"/>
          <w:numId w:val="3"/>
        </w:numPr>
        <w:spacing w:after="0" w:before="0" w:line="240" w:lineRule="auto"/>
        <w:ind/>
        <w:jc w:val="both"/>
        <w:rPr>
          <w:rFonts w:ascii="Times New Roman" w:hAnsi="Times New Roman"/>
          <w:sz w:val="24"/>
        </w:rPr>
      </w:pPr>
      <w:r>
        <w:rPr>
          <w:rFonts w:ascii="Times New Roman" w:hAnsi="Times New Roman"/>
          <w:sz w:val="24"/>
        </w:rPr>
        <w:t xml:space="preserve">Воронкова, Т. Ю. Проектирование швейных предприятий. Технологические процессы пошива одежды на предприятиях сервиса: учеб. пособие / Т.Ю. Воронкова. — Москва: ИД «ФОРУМ»: ИНФРА-М, 2020 — 128 с. — (Высшее образование). - </w:t>
      </w:r>
      <w:r>
        <w:rPr>
          <w:rFonts w:ascii="Times New Roman" w:hAnsi="Times New Roman"/>
          <w:sz w:val="24"/>
        </w:rPr>
        <w:t>ISBN</w:t>
      </w:r>
      <w:r>
        <w:rPr>
          <w:rFonts w:ascii="Times New Roman" w:hAnsi="Times New Roman"/>
          <w:sz w:val="24"/>
        </w:rPr>
        <w:t xml:space="preserve"> 978-5-8199-0257-8.</w:t>
      </w:r>
      <w:r>
        <w:rPr>
          <w:rFonts w:ascii="Times New Roman" w:hAnsi="Times New Roman"/>
          <w:sz w:val="24"/>
          <w:u w:val="single"/>
        </w:rPr>
        <w:t xml:space="preserve"> </w:t>
      </w:r>
      <w:r>
        <w:rPr>
          <w:rStyle w:val="Style_6_ch"/>
          <w:rFonts w:ascii="Times New Roman" w:hAnsi="Times New Roman"/>
          <w:color w:val="0563C1"/>
          <w:sz w:val="24"/>
        </w:rPr>
        <w:fldChar w:fldCharType="begin"/>
      </w:r>
      <w:r>
        <w:rPr>
          <w:rStyle w:val="Style_6_ch"/>
          <w:rFonts w:ascii="Times New Roman" w:hAnsi="Times New Roman"/>
          <w:color w:val="0563C1"/>
          <w:sz w:val="24"/>
        </w:rPr>
        <w:instrText>HYPERLINK "https://znanium.com/catalog/product/990409"</w:instrText>
      </w:r>
      <w:r>
        <w:rPr>
          <w:rStyle w:val="Style_6_ch"/>
          <w:rFonts w:ascii="Times New Roman" w:hAnsi="Times New Roman"/>
          <w:color w:val="0563C1"/>
          <w:sz w:val="24"/>
        </w:rPr>
        <w:fldChar w:fldCharType="separate"/>
      </w:r>
      <w:r>
        <w:rPr>
          <w:rStyle w:val="Style_6_ch"/>
          <w:rFonts w:ascii="Times New Roman" w:hAnsi="Times New Roman"/>
          <w:color w:val="0563C1"/>
          <w:sz w:val="24"/>
        </w:rPr>
        <w:t>https</w:t>
      </w:r>
      <w:r>
        <w:rPr>
          <w:rStyle w:val="Style_6_ch"/>
          <w:rFonts w:ascii="Times New Roman" w:hAnsi="Times New Roman"/>
          <w:color w:val="0563C1"/>
          <w:sz w:val="24"/>
        </w:rPr>
        <w:t>://</w:t>
      </w:r>
      <w:r>
        <w:rPr>
          <w:rStyle w:val="Style_6_ch"/>
          <w:rFonts w:ascii="Times New Roman" w:hAnsi="Times New Roman"/>
          <w:color w:val="0563C1"/>
          <w:sz w:val="24"/>
        </w:rPr>
        <w:t>znanium</w:t>
      </w:r>
      <w:r>
        <w:rPr>
          <w:rStyle w:val="Style_6_ch"/>
          <w:rFonts w:ascii="Times New Roman" w:hAnsi="Times New Roman"/>
          <w:color w:val="0563C1"/>
          <w:sz w:val="24"/>
        </w:rPr>
        <w:t>.</w:t>
      </w:r>
      <w:r>
        <w:rPr>
          <w:rStyle w:val="Style_6_ch"/>
          <w:rFonts w:ascii="Times New Roman" w:hAnsi="Times New Roman"/>
          <w:color w:val="0563C1"/>
          <w:sz w:val="24"/>
        </w:rPr>
        <w:t>com</w:t>
      </w:r>
      <w:r>
        <w:rPr>
          <w:rStyle w:val="Style_6_ch"/>
          <w:rFonts w:ascii="Times New Roman" w:hAnsi="Times New Roman"/>
          <w:color w:val="0563C1"/>
          <w:sz w:val="24"/>
        </w:rPr>
        <w:t>/</w:t>
      </w:r>
      <w:r>
        <w:rPr>
          <w:rStyle w:val="Style_6_ch"/>
          <w:rFonts w:ascii="Times New Roman" w:hAnsi="Times New Roman"/>
          <w:color w:val="0563C1"/>
          <w:sz w:val="24"/>
        </w:rPr>
        <w:t>catalog</w:t>
      </w:r>
      <w:r>
        <w:rPr>
          <w:rStyle w:val="Style_6_ch"/>
          <w:rFonts w:ascii="Times New Roman" w:hAnsi="Times New Roman"/>
          <w:color w:val="0563C1"/>
          <w:sz w:val="24"/>
        </w:rPr>
        <w:t>/</w:t>
      </w:r>
      <w:r>
        <w:rPr>
          <w:rStyle w:val="Style_6_ch"/>
          <w:rFonts w:ascii="Times New Roman" w:hAnsi="Times New Roman"/>
          <w:color w:val="0563C1"/>
          <w:sz w:val="24"/>
        </w:rPr>
        <w:t>product</w:t>
      </w:r>
      <w:r>
        <w:rPr>
          <w:rStyle w:val="Style_6_ch"/>
          <w:rFonts w:ascii="Times New Roman" w:hAnsi="Times New Roman"/>
          <w:color w:val="0563C1"/>
          <w:sz w:val="24"/>
        </w:rPr>
        <w:t>/990409</w:t>
      </w:r>
      <w:r>
        <w:rPr>
          <w:rStyle w:val="Style_6_ch"/>
          <w:rFonts w:ascii="Times New Roman" w:hAnsi="Times New Roman"/>
          <w:color w:val="0563C1"/>
          <w:sz w:val="24"/>
        </w:rPr>
        <w:fldChar w:fldCharType="end"/>
      </w:r>
    </w:p>
    <w:p w14:paraId="2F020000">
      <w:pPr>
        <w:pStyle w:val="Style_2"/>
        <w:numPr>
          <w:ilvl w:val="0"/>
          <w:numId w:val="3"/>
        </w:numPr>
        <w:spacing w:after="0" w:before="0" w:line="240" w:lineRule="auto"/>
        <w:ind/>
        <w:jc w:val="both"/>
        <w:rPr>
          <w:rStyle w:val="Style_6_ch"/>
          <w:rFonts w:ascii="Times New Roman" w:hAnsi="Times New Roman"/>
          <w:color w:val="000000"/>
          <w:sz w:val="24"/>
        </w:rPr>
      </w:pPr>
      <w:r>
        <w:rPr>
          <w:rFonts w:ascii="Times New Roman" w:hAnsi="Times New Roman"/>
          <w:sz w:val="24"/>
        </w:rPr>
        <w:t>Бузлова, Г.В.</w:t>
      </w:r>
      <w:r>
        <w:rPr>
          <w:rFonts w:ascii="Times New Roman" w:hAnsi="Times New Roman"/>
          <w:sz w:val="24"/>
        </w:rPr>
        <w:t xml:space="preserve"> Лабораторный практикум по МДК. 03. 01. Основы обработки различных видов одежды, ПМ. 03 Подготовка и организация технологических процессов на швейном производстве: практикум / Бузлова Г.В. — Москва: Русайнс, 2021. — 119 с. — ISBN 978-5-4365-5145-6.</w:t>
      </w:r>
      <w:r>
        <w:rPr>
          <w:rFonts w:ascii="Times New Roman" w:hAnsi="Times New Roman"/>
          <w:sz w:val="24"/>
          <w:u w:val="single"/>
        </w:rPr>
        <w:t xml:space="preserve"> </w:t>
      </w:r>
      <w:r>
        <w:rPr>
          <w:rStyle w:val="Style_6_ch"/>
          <w:rFonts w:ascii="Times New Roman" w:hAnsi="Times New Roman"/>
          <w:color w:val="0563C1"/>
          <w:sz w:val="24"/>
        </w:rPr>
        <w:fldChar w:fldCharType="begin"/>
      </w:r>
      <w:r>
        <w:rPr>
          <w:rStyle w:val="Style_6_ch"/>
          <w:rFonts w:ascii="Times New Roman" w:hAnsi="Times New Roman"/>
          <w:color w:val="0563C1"/>
          <w:sz w:val="24"/>
        </w:rPr>
        <w:instrText>HYPERLINK "https://book.ru/book/936805"</w:instrText>
      </w:r>
      <w:r>
        <w:rPr>
          <w:rStyle w:val="Style_6_ch"/>
          <w:rFonts w:ascii="Times New Roman" w:hAnsi="Times New Roman"/>
          <w:color w:val="0563C1"/>
          <w:sz w:val="24"/>
        </w:rPr>
        <w:fldChar w:fldCharType="separate"/>
      </w:r>
      <w:r>
        <w:rPr>
          <w:rStyle w:val="Style_6_ch"/>
          <w:rFonts w:ascii="Times New Roman" w:hAnsi="Times New Roman"/>
          <w:color w:val="0563C1"/>
          <w:sz w:val="24"/>
        </w:rPr>
        <w:t>https://book.ru/book/936805</w:t>
      </w:r>
      <w:r>
        <w:rPr>
          <w:rStyle w:val="Style_6_ch"/>
          <w:rFonts w:ascii="Times New Roman" w:hAnsi="Times New Roman"/>
          <w:color w:val="0563C1"/>
          <w:sz w:val="24"/>
        </w:rPr>
        <w:fldChar w:fldCharType="end"/>
      </w:r>
    </w:p>
    <w:p w14:paraId="30020000">
      <w:pPr>
        <w:pStyle w:val="Style_2"/>
        <w:numPr>
          <w:ilvl w:val="0"/>
          <w:numId w:val="3"/>
        </w:numPr>
        <w:spacing w:after="0" w:before="0" w:line="240" w:lineRule="auto"/>
        <w:ind/>
        <w:jc w:val="both"/>
        <w:rPr>
          <w:rFonts w:ascii="Times New Roman" w:hAnsi="Times New Roman"/>
          <w:color w:val="000000"/>
          <w:sz w:val="24"/>
        </w:rPr>
      </w:pPr>
      <w:r>
        <w:rPr>
          <w:rStyle w:val="Style_6_ch"/>
          <w:rFonts w:ascii="Times New Roman" w:hAnsi="Times New Roman"/>
          <w:color w:val="000000"/>
          <w:sz w:val="24"/>
        </w:rPr>
        <w:t xml:space="preserve">Каграманова, И. Н. Технологические процессы в сервисе. Технология швейных изделий: Лабораторный практикум: уч. пос. / И.Н.Каграманова, Н.М.Конопальцева. - М.: ИД ФОРУМ: ИНФРА-М, 2020. - 304 с. (Высшее образование).   </w:t>
      </w:r>
      <w:r>
        <w:rPr>
          <w:rStyle w:val="Style_6_ch"/>
          <w:rFonts w:ascii="Times New Roman" w:hAnsi="Times New Roman"/>
          <w:color w:val="000000"/>
          <w:sz w:val="24"/>
        </w:rPr>
        <w:t>ISBN</w:t>
      </w:r>
      <w:r>
        <w:rPr>
          <w:rStyle w:val="Style_6_ch"/>
          <w:rFonts w:ascii="Times New Roman" w:hAnsi="Times New Roman"/>
          <w:color w:val="000000"/>
          <w:sz w:val="24"/>
        </w:rPr>
        <w:t xml:space="preserve"> 978-5-8199-0424-4.</w:t>
      </w:r>
      <w:r>
        <w:rPr>
          <w:rStyle w:val="Style_6_ch"/>
          <w:rFonts w:ascii="Times New Roman" w:hAnsi="Times New Roman"/>
          <w:color w:val="000000"/>
          <w:sz w:val="24"/>
        </w:rPr>
        <w:t xml:space="preserve"> </w:t>
      </w:r>
      <w:r>
        <w:rPr>
          <w:rStyle w:val="Style_6_ch"/>
          <w:rFonts w:ascii="Times New Roman" w:hAnsi="Times New Roman"/>
          <w:color w:val="0563C1"/>
          <w:sz w:val="24"/>
        </w:rPr>
        <w:fldChar w:fldCharType="begin"/>
      </w:r>
      <w:r>
        <w:rPr>
          <w:rStyle w:val="Style_6_ch"/>
          <w:rFonts w:ascii="Times New Roman" w:hAnsi="Times New Roman"/>
          <w:color w:val="0563C1"/>
          <w:sz w:val="24"/>
        </w:rPr>
        <w:instrText>HYPERLINK "https://znanium.com/catalog/product/1002236"</w:instrText>
      </w:r>
      <w:r>
        <w:rPr>
          <w:rStyle w:val="Style_6_ch"/>
          <w:rFonts w:ascii="Times New Roman" w:hAnsi="Times New Roman"/>
          <w:color w:val="0563C1"/>
          <w:sz w:val="24"/>
        </w:rPr>
        <w:fldChar w:fldCharType="separate"/>
      </w:r>
      <w:r>
        <w:rPr>
          <w:rStyle w:val="Style_6_ch"/>
          <w:rFonts w:ascii="Times New Roman" w:hAnsi="Times New Roman"/>
          <w:color w:val="0563C1"/>
          <w:sz w:val="24"/>
        </w:rPr>
        <w:t>https</w:t>
      </w:r>
      <w:r>
        <w:rPr>
          <w:rStyle w:val="Style_6_ch"/>
          <w:rFonts w:ascii="Times New Roman" w:hAnsi="Times New Roman"/>
          <w:color w:val="0563C1"/>
          <w:sz w:val="24"/>
        </w:rPr>
        <w:t>://</w:t>
      </w:r>
      <w:r>
        <w:rPr>
          <w:rStyle w:val="Style_6_ch"/>
          <w:rFonts w:ascii="Times New Roman" w:hAnsi="Times New Roman"/>
          <w:color w:val="0563C1"/>
          <w:sz w:val="24"/>
        </w:rPr>
        <w:t>znanium</w:t>
      </w:r>
      <w:r>
        <w:rPr>
          <w:rStyle w:val="Style_6_ch"/>
          <w:rFonts w:ascii="Times New Roman" w:hAnsi="Times New Roman"/>
          <w:color w:val="0563C1"/>
          <w:sz w:val="24"/>
        </w:rPr>
        <w:t>.</w:t>
      </w:r>
      <w:r>
        <w:rPr>
          <w:rStyle w:val="Style_6_ch"/>
          <w:rFonts w:ascii="Times New Roman" w:hAnsi="Times New Roman"/>
          <w:color w:val="0563C1"/>
          <w:sz w:val="24"/>
        </w:rPr>
        <w:t>com</w:t>
      </w:r>
      <w:r>
        <w:rPr>
          <w:rStyle w:val="Style_6_ch"/>
          <w:rFonts w:ascii="Times New Roman" w:hAnsi="Times New Roman"/>
          <w:color w:val="0563C1"/>
          <w:sz w:val="24"/>
        </w:rPr>
        <w:t>/</w:t>
      </w:r>
      <w:r>
        <w:rPr>
          <w:rStyle w:val="Style_6_ch"/>
          <w:rFonts w:ascii="Times New Roman" w:hAnsi="Times New Roman"/>
          <w:color w:val="0563C1"/>
          <w:sz w:val="24"/>
        </w:rPr>
        <w:t>catalog</w:t>
      </w:r>
      <w:r>
        <w:rPr>
          <w:rStyle w:val="Style_6_ch"/>
          <w:rFonts w:ascii="Times New Roman" w:hAnsi="Times New Roman"/>
          <w:color w:val="0563C1"/>
          <w:sz w:val="24"/>
        </w:rPr>
        <w:t>/</w:t>
      </w:r>
      <w:r>
        <w:rPr>
          <w:rStyle w:val="Style_6_ch"/>
          <w:rFonts w:ascii="Times New Roman" w:hAnsi="Times New Roman"/>
          <w:color w:val="0563C1"/>
          <w:sz w:val="24"/>
        </w:rPr>
        <w:t>product</w:t>
      </w:r>
      <w:r>
        <w:rPr>
          <w:rStyle w:val="Style_6_ch"/>
          <w:rFonts w:ascii="Times New Roman" w:hAnsi="Times New Roman"/>
          <w:color w:val="0563C1"/>
          <w:sz w:val="24"/>
        </w:rPr>
        <w:t>/1002236</w:t>
      </w:r>
      <w:r>
        <w:rPr>
          <w:rStyle w:val="Style_6_ch"/>
          <w:rFonts w:ascii="Times New Roman" w:hAnsi="Times New Roman"/>
          <w:color w:val="0563C1"/>
          <w:sz w:val="24"/>
        </w:rPr>
        <w:fldChar w:fldCharType="end"/>
      </w:r>
    </w:p>
    <w:p w14:paraId="31020000">
      <w:pPr>
        <w:pStyle w:val="Style_2"/>
        <w:spacing w:after="0" w:before="0" w:line="240" w:lineRule="auto"/>
        <w:ind/>
        <w:rPr>
          <w:rFonts w:ascii="Times New Roman" w:hAnsi="Times New Roman"/>
          <w:color w:val="000000"/>
          <w:sz w:val="24"/>
          <w:u w:val="single"/>
        </w:rPr>
      </w:pPr>
      <w:r>
        <w:rPr>
          <w:rFonts w:ascii="Times New Roman" w:hAnsi="Times New Roman"/>
          <w:color w:val="000000"/>
          <w:sz w:val="24"/>
        </w:rPr>
        <w:t xml:space="preserve">            </w:t>
      </w:r>
    </w:p>
    <w:p w14:paraId="32020000">
      <w:pPr>
        <w:pStyle w:val="Style_2"/>
        <w:spacing w:after="0" w:before="0" w:line="240" w:lineRule="auto"/>
        <w:ind/>
        <w:rPr>
          <w:rFonts w:ascii="Times New Roman" w:hAnsi="Times New Roman"/>
          <w:color w:val="000000"/>
          <w:sz w:val="24"/>
          <w:u w:val="single"/>
        </w:rPr>
      </w:pPr>
    </w:p>
    <w:p w14:paraId="33020000">
      <w:pPr>
        <w:pStyle w:val="Style_2"/>
        <w:spacing w:after="0" w:before="0" w:line="240" w:lineRule="auto"/>
        <w:ind/>
      </w:pPr>
      <w:r>
        <w:rPr>
          <w:rFonts w:ascii="Times New Roman" w:hAnsi="Times New Roman"/>
          <w:color w:val="000000"/>
          <w:sz w:val="24"/>
          <w:u w:val="single"/>
        </w:rPr>
        <w:t>Дополнительные источники</w:t>
      </w:r>
      <w:r>
        <w:rPr>
          <w:rFonts w:ascii="Times New Roman" w:hAnsi="Times New Roman"/>
          <w:color w:val="000000"/>
          <w:sz w:val="24"/>
        </w:rPr>
        <w:t>:</w:t>
      </w:r>
    </w:p>
    <w:p w14:paraId="34020000">
      <w:pPr>
        <w:pStyle w:val="Style_2"/>
        <w:spacing w:after="0" w:before="0" w:line="240" w:lineRule="auto"/>
        <w:ind/>
        <w:jc w:val="both"/>
      </w:pPr>
    </w:p>
    <w:p w14:paraId="35020000">
      <w:pPr>
        <w:pStyle w:val="Style_2"/>
        <w:numPr>
          <w:ilvl w:val="0"/>
          <w:numId w:val="4"/>
        </w:numPr>
        <w:spacing w:after="0" w:before="0" w:line="240" w:lineRule="auto"/>
        <w:ind/>
        <w:rPr>
          <w:rFonts w:ascii="Times New Roman" w:hAnsi="Times New Roman"/>
          <w:sz w:val="24"/>
        </w:rPr>
      </w:pPr>
      <w:r>
        <w:rPr>
          <w:rFonts w:ascii="Times New Roman" w:hAnsi="Times New Roman"/>
          <w:sz w:val="24"/>
        </w:rPr>
        <w:t xml:space="preserve">Смирнова, Н. И. Конструкторско-технологическое обеспечение предприятий индустрии моды: лабораторный практикум / Н.И. Смирнова, Т.Ю. Воронкова, Н.М. Конопальцева. — Москва: ИНФРА-М, 2020. — 272 с. — (Среднее профессиональное образование). - </w:t>
      </w:r>
      <w:r>
        <w:rPr>
          <w:rFonts w:ascii="Times New Roman" w:hAnsi="Times New Roman"/>
          <w:sz w:val="24"/>
        </w:rPr>
        <w:t>ISBN</w:t>
      </w:r>
      <w:r>
        <w:rPr>
          <w:rFonts w:ascii="Times New Roman" w:hAnsi="Times New Roman"/>
          <w:sz w:val="24"/>
        </w:rPr>
        <w:t xml:space="preserve"> 978-5-16-015867-9.</w:t>
      </w:r>
      <w:r>
        <w:rPr>
          <w:rFonts w:ascii="Times New Roman" w:hAnsi="Times New Roman"/>
          <w:sz w:val="24"/>
          <w:u w:val="single"/>
        </w:rPr>
        <w:t xml:space="preserve"> </w:t>
      </w:r>
      <w:r>
        <w:rPr>
          <w:rStyle w:val="Style_6_ch"/>
          <w:rFonts w:ascii="Times New Roman" w:hAnsi="Times New Roman"/>
          <w:color w:val="0563C1"/>
          <w:sz w:val="24"/>
        </w:rPr>
        <w:fldChar w:fldCharType="begin"/>
      </w:r>
      <w:r>
        <w:rPr>
          <w:rStyle w:val="Style_6_ch"/>
          <w:rFonts w:ascii="Times New Roman" w:hAnsi="Times New Roman"/>
          <w:color w:val="0563C1"/>
          <w:sz w:val="24"/>
        </w:rPr>
        <w:instrText>HYPERLINK "https://znanium.com/catalog/product/1063771"</w:instrText>
      </w:r>
      <w:r>
        <w:rPr>
          <w:rStyle w:val="Style_6_ch"/>
          <w:rFonts w:ascii="Times New Roman" w:hAnsi="Times New Roman"/>
          <w:color w:val="0563C1"/>
          <w:sz w:val="24"/>
        </w:rPr>
        <w:fldChar w:fldCharType="separate"/>
      </w:r>
      <w:r>
        <w:rPr>
          <w:rStyle w:val="Style_6_ch"/>
          <w:rFonts w:ascii="Times New Roman" w:hAnsi="Times New Roman"/>
          <w:color w:val="0563C1"/>
          <w:sz w:val="24"/>
        </w:rPr>
        <w:t>https</w:t>
      </w:r>
      <w:r>
        <w:rPr>
          <w:rStyle w:val="Style_6_ch"/>
          <w:rFonts w:ascii="Times New Roman" w:hAnsi="Times New Roman"/>
          <w:color w:val="0563C1"/>
          <w:sz w:val="24"/>
        </w:rPr>
        <w:t>://</w:t>
      </w:r>
      <w:r>
        <w:rPr>
          <w:rStyle w:val="Style_6_ch"/>
          <w:rFonts w:ascii="Times New Roman" w:hAnsi="Times New Roman"/>
          <w:color w:val="0563C1"/>
          <w:sz w:val="24"/>
        </w:rPr>
        <w:t>znanium</w:t>
      </w:r>
      <w:r>
        <w:rPr>
          <w:rStyle w:val="Style_6_ch"/>
          <w:rFonts w:ascii="Times New Roman" w:hAnsi="Times New Roman"/>
          <w:color w:val="0563C1"/>
          <w:sz w:val="24"/>
        </w:rPr>
        <w:t>.</w:t>
      </w:r>
      <w:r>
        <w:rPr>
          <w:rStyle w:val="Style_6_ch"/>
          <w:rFonts w:ascii="Times New Roman" w:hAnsi="Times New Roman"/>
          <w:color w:val="0563C1"/>
          <w:sz w:val="24"/>
        </w:rPr>
        <w:t>com</w:t>
      </w:r>
      <w:r>
        <w:rPr>
          <w:rStyle w:val="Style_6_ch"/>
          <w:rFonts w:ascii="Times New Roman" w:hAnsi="Times New Roman"/>
          <w:color w:val="0563C1"/>
          <w:sz w:val="24"/>
        </w:rPr>
        <w:t>/</w:t>
      </w:r>
      <w:r>
        <w:rPr>
          <w:rStyle w:val="Style_6_ch"/>
          <w:rFonts w:ascii="Times New Roman" w:hAnsi="Times New Roman"/>
          <w:color w:val="0563C1"/>
          <w:sz w:val="24"/>
        </w:rPr>
        <w:t>catalog</w:t>
      </w:r>
      <w:r>
        <w:rPr>
          <w:rStyle w:val="Style_6_ch"/>
          <w:rFonts w:ascii="Times New Roman" w:hAnsi="Times New Roman"/>
          <w:color w:val="0563C1"/>
          <w:sz w:val="24"/>
        </w:rPr>
        <w:t>/</w:t>
      </w:r>
      <w:r>
        <w:rPr>
          <w:rStyle w:val="Style_6_ch"/>
          <w:rFonts w:ascii="Times New Roman" w:hAnsi="Times New Roman"/>
          <w:color w:val="0563C1"/>
          <w:sz w:val="24"/>
        </w:rPr>
        <w:t>product</w:t>
      </w:r>
      <w:r>
        <w:rPr>
          <w:rStyle w:val="Style_6_ch"/>
          <w:rFonts w:ascii="Times New Roman" w:hAnsi="Times New Roman"/>
          <w:color w:val="0563C1"/>
          <w:sz w:val="24"/>
        </w:rPr>
        <w:t>/1063771</w:t>
      </w:r>
      <w:r>
        <w:rPr>
          <w:rStyle w:val="Style_6_ch"/>
          <w:rFonts w:ascii="Times New Roman" w:hAnsi="Times New Roman"/>
          <w:color w:val="0563C1"/>
          <w:sz w:val="24"/>
        </w:rPr>
        <w:fldChar w:fldCharType="end"/>
      </w:r>
    </w:p>
    <w:p w14:paraId="36020000">
      <w:pPr>
        <w:pStyle w:val="Style_2"/>
        <w:numPr>
          <w:ilvl w:val="0"/>
          <w:numId w:val="4"/>
        </w:numPr>
        <w:tabs>
          <w:tab w:leader="none" w:pos="142" w:val="left"/>
          <w:tab w:leader="none" w:pos="708" w:val="clear"/>
        </w:tabs>
        <w:spacing w:after="0" w:before="0" w:line="240" w:lineRule="auto"/>
        <w:ind/>
        <w:jc w:val="both"/>
        <w:rPr>
          <w:rFonts w:ascii="Times New Roman" w:hAnsi="Times New Roman"/>
          <w:sz w:val="24"/>
        </w:rPr>
      </w:pPr>
      <w:r>
        <w:rPr>
          <w:rFonts w:ascii="Times New Roman" w:hAnsi="Times New Roman"/>
          <w:sz w:val="24"/>
        </w:rPr>
        <w:t>Кузьмичев, В. Е. Конструирование швейных изделий: учеб. пособие для СПО / В. Е. Кузьмичев, Н. И. Ахмедулова, Л. П. Юдина. — 3-е изд., испр, и доп. — Москва: Издательство Юрайт, 2020. — 543 с. — (Серия: Профессиональное образование). — ISBN 978-5-534-06517-6.</w:t>
      </w:r>
      <w:r>
        <w:rPr>
          <w:rFonts w:ascii="Times New Roman" w:hAnsi="Times New Roman"/>
          <w:color w:val="0000FF"/>
          <w:sz w:val="24"/>
          <w:u w:val="single"/>
        </w:rPr>
        <w:t xml:space="preserve"> </w:t>
      </w:r>
      <w:r>
        <w:rPr>
          <w:rStyle w:val="Style_6_ch"/>
          <w:rFonts w:ascii="Times New Roman" w:hAnsi="Times New Roman"/>
          <w:sz w:val="24"/>
        </w:rPr>
        <w:fldChar w:fldCharType="begin"/>
      </w:r>
      <w:r>
        <w:rPr>
          <w:rStyle w:val="Style_6_ch"/>
          <w:rFonts w:ascii="Times New Roman" w:hAnsi="Times New Roman"/>
          <w:sz w:val="24"/>
        </w:rPr>
        <w:instrText>HYPERLINK "https://www.biblio-online.ru/book/konstruirovanie-shveynyh-izdeliy-428710"</w:instrText>
      </w:r>
      <w:r>
        <w:rPr>
          <w:rStyle w:val="Style_6_ch"/>
          <w:rFonts w:ascii="Times New Roman" w:hAnsi="Times New Roman"/>
          <w:sz w:val="24"/>
        </w:rPr>
        <w:fldChar w:fldCharType="separate"/>
      </w:r>
      <w:r>
        <w:rPr>
          <w:rStyle w:val="Style_6_ch"/>
          <w:rFonts w:ascii="Times New Roman" w:hAnsi="Times New Roman"/>
          <w:sz w:val="24"/>
        </w:rPr>
        <w:t>https://www.biblio-online.ru/book/konstruirovanie-shveynyh-izdeliy-428710</w:t>
      </w:r>
      <w:r>
        <w:rPr>
          <w:rStyle w:val="Style_6_ch"/>
          <w:rFonts w:ascii="Times New Roman" w:hAnsi="Times New Roman"/>
          <w:sz w:val="24"/>
        </w:rPr>
        <w:fldChar w:fldCharType="end"/>
      </w:r>
    </w:p>
    <w:p w14:paraId="37020000">
      <w:pPr>
        <w:pStyle w:val="Style_2"/>
        <w:numPr>
          <w:ilvl w:val="0"/>
          <w:numId w:val="4"/>
        </w:numPr>
        <w:tabs>
          <w:tab w:leader="none" w:pos="142" w:val="left"/>
          <w:tab w:leader="none" w:pos="708" w:val="clear"/>
        </w:tabs>
        <w:spacing w:after="0" w:before="0" w:line="240" w:lineRule="auto"/>
        <w:ind/>
        <w:jc w:val="both"/>
        <w:rPr>
          <w:rFonts w:ascii="Times New Roman" w:hAnsi="Times New Roman"/>
          <w:sz w:val="24"/>
        </w:rPr>
      </w:pPr>
      <w:r>
        <w:rPr>
          <w:rFonts w:ascii="Times New Roman" w:hAnsi="Times New Roman"/>
          <w:sz w:val="24"/>
        </w:rPr>
        <w:t xml:space="preserve">Каграманова, И. Н. Технологические процессы в сервисе. Технология швейных изделий: Лабораторный практикум: уч. пос. / И.Н.Каграманова, Н.М.Конопальцева. - М.: ИД ФОРУМ: ИНФРА-М, 2020. - 304 с. (Высшее образование).   </w:t>
      </w:r>
      <w:r>
        <w:rPr>
          <w:rFonts w:ascii="Times New Roman" w:hAnsi="Times New Roman"/>
          <w:sz w:val="24"/>
        </w:rPr>
        <w:t>ISBN</w:t>
      </w:r>
      <w:r>
        <w:rPr>
          <w:rFonts w:ascii="Times New Roman" w:hAnsi="Times New Roman"/>
          <w:sz w:val="24"/>
        </w:rPr>
        <w:t xml:space="preserve"> 978-5-8199-0424-4.</w:t>
      </w:r>
      <w:r>
        <w:rPr>
          <w:rFonts w:ascii="Times New Roman" w:hAnsi="Times New Roman"/>
          <w:sz w:val="24"/>
        </w:rPr>
        <w:t xml:space="preserve"> </w:t>
      </w:r>
      <w:r>
        <w:rPr>
          <w:rStyle w:val="Style_6_ch"/>
          <w:rFonts w:ascii="Times New Roman" w:hAnsi="Times New Roman"/>
          <w:color w:val="0563C1"/>
          <w:sz w:val="24"/>
        </w:rPr>
        <w:fldChar w:fldCharType="begin"/>
      </w:r>
      <w:r>
        <w:rPr>
          <w:rStyle w:val="Style_6_ch"/>
          <w:rFonts w:ascii="Times New Roman" w:hAnsi="Times New Roman"/>
          <w:color w:val="0563C1"/>
          <w:sz w:val="24"/>
        </w:rPr>
        <w:instrText>HYPERLINK "https://znanium.com/catalog/product/1002236"</w:instrText>
      </w:r>
      <w:r>
        <w:rPr>
          <w:rStyle w:val="Style_6_ch"/>
          <w:rFonts w:ascii="Times New Roman" w:hAnsi="Times New Roman"/>
          <w:color w:val="0563C1"/>
          <w:sz w:val="24"/>
        </w:rPr>
        <w:fldChar w:fldCharType="separate"/>
      </w:r>
      <w:r>
        <w:rPr>
          <w:rStyle w:val="Style_6_ch"/>
          <w:rFonts w:ascii="Times New Roman" w:hAnsi="Times New Roman"/>
          <w:color w:val="0563C1"/>
          <w:sz w:val="24"/>
        </w:rPr>
        <w:t>https</w:t>
      </w:r>
      <w:r>
        <w:rPr>
          <w:rStyle w:val="Style_6_ch"/>
          <w:rFonts w:ascii="Times New Roman" w:hAnsi="Times New Roman"/>
          <w:color w:val="0563C1"/>
          <w:sz w:val="24"/>
        </w:rPr>
        <w:t>://</w:t>
      </w:r>
      <w:r>
        <w:rPr>
          <w:rStyle w:val="Style_6_ch"/>
          <w:rFonts w:ascii="Times New Roman" w:hAnsi="Times New Roman"/>
          <w:color w:val="0563C1"/>
          <w:sz w:val="24"/>
        </w:rPr>
        <w:t>znanium</w:t>
      </w:r>
      <w:r>
        <w:rPr>
          <w:rStyle w:val="Style_6_ch"/>
          <w:rFonts w:ascii="Times New Roman" w:hAnsi="Times New Roman"/>
          <w:color w:val="0563C1"/>
          <w:sz w:val="24"/>
        </w:rPr>
        <w:t>.</w:t>
      </w:r>
      <w:r>
        <w:rPr>
          <w:rStyle w:val="Style_6_ch"/>
          <w:rFonts w:ascii="Times New Roman" w:hAnsi="Times New Roman"/>
          <w:color w:val="0563C1"/>
          <w:sz w:val="24"/>
        </w:rPr>
        <w:t>com</w:t>
      </w:r>
      <w:r>
        <w:rPr>
          <w:rStyle w:val="Style_6_ch"/>
          <w:rFonts w:ascii="Times New Roman" w:hAnsi="Times New Roman"/>
          <w:color w:val="0563C1"/>
          <w:sz w:val="24"/>
        </w:rPr>
        <w:t>/</w:t>
      </w:r>
      <w:r>
        <w:rPr>
          <w:rStyle w:val="Style_6_ch"/>
          <w:rFonts w:ascii="Times New Roman" w:hAnsi="Times New Roman"/>
          <w:color w:val="0563C1"/>
          <w:sz w:val="24"/>
        </w:rPr>
        <w:t>catalog</w:t>
      </w:r>
      <w:r>
        <w:rPr>
          <w:rStyle w:val="Style_6_ch"/>
          <w:rFonts w:ascii="Times New Roman" w:hAnsi="Times New Roman"/>
          <w:color w:val="0563C1"/>
          <w:sz w:val="24"/>
        </w:rPr>
        <w:t>/</w:t>
      </w:r>
      <w:r>
        <w:rPr>
          <w:rStyle w:val="Style_6_ch"/>
          <w:rFonts w:ascii="Times New Roman" w:hAnsi="Times New Roman"/>
          <w:color w:val="0563C1"/>
          <w:sz w:val="24"/>
        </w:rPr>
        <w:t>product</w:t>
      </w:r>
      <w:r>
        <w:rPr>
          <w:rStyle w:val="Style_6_ch"/>
          <w:rFonts w:ascii="Times New Roman" w:hAnsi="Times New Roman"/>
          <w:color w:val="0563C1"/>
          <w:sz w:val="24"/>
        </w:rPr>
        <w:t>/1002236</w:t>
      </w:r>
      <w:r>
        <w:rPr>
          <w:rStyle w:val="Style_6_ch"/>
          <w:rFonts w:ascii="Times New Roman" w:hAnsi="Times New Roman"/>
          <w:color w:val="0563C1"/>
          <w:sz w:val="24"/>
        </w:rPr>
        <w:fldChar w:fldCharType="end"/>
      </w:r>
    </w:p>
    <w:p w14:paraId="38020000">
      <w:pPr>
        <w:pStyle w:val="Style_2"/>
        <w:numPr>
          <w:ilvl w:val="0"/>
          <w:numId w:val="4"/>
        </w:numPr>
        <w:tabs>
          <w:tab w:leader="none" w:pos="142" w:val="left"/>
          <w:tab w:leader="none" w:pos="708" w:val="clear"/>
        </w:tabs>
        <w:spacing w:after="0" w:before="0" w:line="240" w:lineRule="auto"/>
        <w:ind/>
        <w:jc w:val="both"/>
        <w:rPr>
          <w:rFonts w:ascii="Times New Roman" w:hAnsi="Times New Roman"/>
          <w:b w:val="1"/>
          <w:sz w:val="24"/>
        </w:rPr>
      </w:pPr>
      <w:r>
        <w:rPr>
          <w:rFonts w:ascii="Times New Roman" w:hAnsi="Times New Roman"/>
          <w:sz w:val="24"/>
        </w:rPr>
        <w:t xml:space="preserve">Умняков, П. Н. Технология швейных изделий: История моды мужских костюмов и особенности процессов индустриального производства: учеб. пособие / П.Н. Умняков, Н.В. Соколов, С.А. Лебедев; под общ. ред. П.Н. Умнякова. — Москва: ФОРУМ: ИНФРА-М, 2020. — 263 с. — (Высшее образование: Бакалавриат). - </w:t>
      </w:r>
      <w:r>
        <w:rPr>
          <w:rFonts w:ascii="Times New Roman" w:hAnsi="Times New Roman"/>
          <w:sz w:val="24"/>
        </w:rPr>
        <w:t>ISBN</w:t>
      </w:r>
      <w:r>
        <w:rPr>
          <w:rFonts w:ascii="Times New Roman" w:hAnsi="Times New Roman"/>
          <w:sz w:val="24"/>
        </w:rPr>
        <w:t xml:space="preserve"> 978-5-00091-518-9. </w:t>
      </w:r>
      <w:r>
        <w:rPr>
          <w:rStyle w:val="Style_6_ch"/>
          <w:rFonts w:ascii="Times New Roman" w:hAnsi="Times New Roman"/>
          <w:color w:val="0563C1"/>
          <w:sz w:val="24"/>
        </w:rPr>
        <w:fldChar w:fldCharType="begin"/>
      </w:r>
      <w:r>
        <w:rPr>
          <w:rStyle w:val="Style_6_ch"/>
          <w:rFonts w:ascii="Times New Roman" w:hAnsi="Times New Roman"/>
          <w:color w:val="0563C1"/>
          <w:sz w:val="24"/>
        </w:rPr>
        <w:instrText>HYPERLINK "https://znanium.com/catalog/product/945975"</w:instrText>
      </w:r>
      <w:r>
        <w:rPr>
          <w:rStyle w:val="Style_6_ch"/>
          <w:rFonts w:ascii="Times New Roman" w:hAnsi="Times New Roman"/>
          <w:color w:val="0563C1"/>
          <w:sz w:val="24"/>
        </w:rPr>
        <w:fldChar w:fldCharType="separate"/>
      </w:r>
      <w:r>
        <w:rPr>
          <w:rStyle w:val="Style_6_ch"/>
          <w:rFonts w:ascii="Times New Roman" w:hAnsi="Times New Roman"/>
          <w:color w:val="0563C1"/>
          <w:sz w:val="24"/>
        </w:rPr>
        <w:t>https</w:t>
      </w:r>
      <w:r>
        <w:rPr>
          <w:rStyle w:val="Style_6_ch"/>
          <w:rFonts w:ascii="Times New Roman" w:hAnsi="Times New Roman"/>
          <w:color w:val="0563C1"/>
          <w:sz w:val="24"/>
        </w:rPr>
        <w:t>://</w:t>
      </w:r>
      <w:r>
        <w:rPr>
          <w:rStyle w:val="Style_6_ch"/>
          <w:rFonts w:ascii="Times New Roman" w:hAnsi="Times New Roman"/>
          <w:color w:val="0563C1"/>
          <w:sz w:val="24"/>
        </w:rPr>
        <w:t>znanium</w:t>
      </w:r>
      <w:r>
        <w:rPr>
          <w:rStyle w:val="Style_6_ch"/>
          <w:rFonts w:ascii="Times New Roman" w:hAnsi="Times New Roman"/>
          <w:color w:val="0563C1"/>
          <w:sz w:val="24"/>
        </w:rPr>
        <w:t>.</w:t>
      </w:r>
      <w:r>
        <w:rPr>
          <w:rStyle w:val="Style_6_ch"/>
          <w:rFonts w:ascii="Times New Roman" w:hAnsi="Times New Roman"/>
          <w:color w:val="0563C1"/>
          <w:sz w:val="24"/>
        </w:rPr>
        <w:t>com</w:t>
      </w:r>
      <w:r>
        <w:rPr>
          <w:rStyle w:val="Style_6_ch"/>
          <w:rFonts w:ascii="Times New Roman" w:hAnsi="Times New Roman"/>
          <w:color w:val="0563C1"/>
          <w:sz w:val="24"/>
        </w:rPr>
        <w:t>/</w:t>
      </w:r>
      <w:r>
        <w:rPr>
          <w:rStyle w:val="Style_6_ch"/>
          <w:rFonts w:ascii="Times New Roman" w:hAnsi="Times New Roman"/>
          <w:color w:val="0563C1"/>
          <w:sz w:val="24"/>
        </w:rPr>
        <w:t>catalog</w:t>
      </w:r>
      <w:r>
        <w:rPr>
          <w:rStyle w:val="Style_6_ch"/>
          <w:rFonts w:ascii="Times New Roman" w:hAnsi="Times New Roman"/>
          <w:color w:val="0563C1"/>
          <w:sz w:val="24"/>
        </w:rPr>
        <w:t>/</w:t>
      </w:r>
      <w:r>
        <w:rPr>
          <w:rStyle w:val="Style_6_ch"/>
          <w:rFonts w:ascii="Times New Roman" w:hAnsi="Times New Roman"/>
          <w:color w:val="0563C1"/>
          <w:sz w:val="24"/>
        </w:rPr>
        <w:t>product</w:t>
      </w:r>
      <w:r>
        <w:rPr>
          <w:rStyle w:val="Style_6_ch"/>
          <w:rFonts w:ascii="Times New Roman" w:hAnsi="Times New Roman"/>
          <w:color w:val="0563C1"/>
          <w:sz w:val="24"/>
        </w:rPr>
        <w:t>/945975</w:t>
      </w:r>
      <w:r>
        <w:rPr>
          <w:rStyle w:val="Style_6_ch"/>
          <w:rFonts w:ascii="Times New Roman" w:hAnsi="Times New Roman"/>
          <w:color w:val="0563C1"/>
          <w:sz w:val="24"/>
        </w:rPr>
        <w:fldChar w:fldCharType="end"/>
      </w:r>
    </w:p>
    <w:p w14:paraId="39020000">
      <w:pPr>
        <w:pStyle w:val="Style_2"/>
        <w:keepNext w:val="1"/>
        <w:numPr>
          <w:ilvl w:val="0"/>
          <w:numId w:val="0"/>
        </w:numPr>
        <w:tabs>
          <w:tab w:leader="none" w:pos="432" w:val="left"/>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120" w:line="360" w:lineRule="auto"/>
        <w:ind w:firstLine="709" w:left="0"/>
        <w:outlineLvl w:val="0"/>
        <w:rPr>
          <w:rFonts w:ascii="Times New Roman" w:hAnsi="Times New Roman"/>
          <w:sz w:val="24"/>
        </w:rPr>
      </w:pPr>
      <w:r>
        <w:rPr>
          <w:rFonts w:ascii="Times New Roman" w:hAnsi="Times New Roman"/>
          <w:b w:val="1"/>
          <w:sz w:val="24"/>
        </w:rPr>
        <w:t>3</w:t>
      </w:r>
      <w:r>
        <w:rPr>
          <w:rFonts w:ascii="Times New Roman" w:hAnsi="Times New Roman"/>
          <w:b w:val="1"/>
          <w:sz w:val="24"/>
        </w:rPr>
        <w:t>.3 Общие требования к организации образовательного процесса</w:t>
      </w:r>
    </w:p>
    <w:p w14:paraId="3A020000">
      <w:pPr>
        <w:pStyle w:val="Style_2"/>
        <w:spacing w:after="0" w:before="0" w:line="240" w:lineRule="auto"/>
        <w:ind w:firstLine="709" w:left="0"/>
        <w:jc w:val="both"/>
        <w:rPr>
          <w:rFonts w:ascii="Times New Roman" w:hAnsi="Times New Roman"/>
          <w:sz w:val="24"/>
        </w:rPr>
      </w:pPr>
      <w:r>
        <w:rPr>
          <w:rFonts w:ascii="Times New Roman" w:hAnsi="Times New Roman"/>
          <w:sz w:val="24"/>
        </w:rPr>
        <w:t>Освоение ПМ.03 Подготовка и организация технологических процессов на швейном производстве производится в соответствии с учебным планом по специальности 29.02.10. «Конструирование, моделирование и технология</w:t>
      </w:r>
      <w:r>
        <w:rPr>
          <w:rFonts w:ascii="Times New Roman" w:hAnsi="Times New Roman"/>
          <w:b w:val="1"/>
          <w:sz w:val="24"/>
        </w:rPr>
        <w:t xml:space="preserve"> </w:t>
      </w:r>
      <w:r>
        <w:rPr>
          <w:rFonts w:ascii="Times New Roman" w:hAnsi="Times New Roman"/>
          <w:sz w:val="24"/>
        </w:rPr>
        <w:t>изготовления изделий</w:t>
      </w:r>
      <w:r>
        <w:rPr>
          <w:rFonts w:ascii="Times New Roman" w:hAnsi="Times New Roman"/>
          <w:sz w:val="24"/>
        </w:rPr>
        <w:t xml:space="preserve"> легкой промышленности (по видам)</w:t>
      </w:r>
      <w:r>
        <w:rPr>
          <w:rFonts w:ascii="Times New Roman" w:hAnsi="Times New Roman"/>
          <w:sz w:val="24"/>
        </w:rPr>
        <w:t>» и календарным графиком. Образовательный процесс организуется строго по расписанию занятий.</w:t>
      </w:r>
    </w:p>
    <w:p w14:paraId="3B020000">
      <w:pPr>
        <w:pStyle w:val="Style_2"/>
        <w:spacing w:after="0" w:before="0" w:line="240" w:lineRule="auto"/>
        <w:ind w:firstLine="709" w:left="0"/>
        <w:jc w:val="both"/>
        <w:rPr>
          <w:rFonts w:ascii="Times New Roman" w:hAnsi="Times New Roman"/>
          <w:sz w:val="24"/>
        </w:rPr>
      </w:pPr>
      <w:r>
        <w:rPr>
          <w:rFonts w:ascii="Times New Roman" w:hAnsi="Times New Roman"/>
          <w:sz w:val="24"/>
        </w:rPr>
        <w:t xml:space="preserve">График освоения ПМ предполагает освоение </w:t>
      </w:r>
      <w:r>
        <w:rPr>
          <w:rFonts w:ascii="Times New Roman" w:hAnsi="Times New Roman"/>
          <w:sz w:val="24"/>
        </w:rPr>
        <w:t>МДК.03.01</w:t>
      </w:r>
      <w:r>
        <w:rPr>
          <w:rFonts w:ascii="Times New Roman" w:hAnsi="Times New Roman"/>
          <w:sz w:val="24"/>
        </w:rPr>
        <w:t xml:space="preserve">, Технология швейных изделий МДК. 03.02 Проектирование технологических процессов швейного производства и МДК. 03.03   Выбор рациональных способов технологии и технологических режимов производства с применением системы (САПР) </w:t>
      </w:r>
      <w:r>
        <w:rPr>
          <w:rFonts w:ascii="Times New Roman" w:hAnsi="Times New Roman"/>
          <w:sz w:val="24"/>
        </w:rPr>
        <w:t>включающего в себя как теоретические, так и лабораторно-практические занятия.</w:t>
      </w:r>
    </w:p>
    <w:p w14:paraId="3C020000">
      <w:pPr>
        <w:pStyle w:val="Style_2"/>
        <w:widowControl w:val="0"/>
        <w:spacing w:after="0" w:before="0" w:line="240" w:lineRule="auto"/>
        <w:ind/>
        <w:rPr>
          <w:rFonts w:ascii="Times New Roman" w:hAnsi="Times New Roman"/>
          <w:sz w:val="24"/>
        </w:rPr>
      </w:pPr>
      <w:r>
        <w:rPr>
          <w:rFonts w:ascii="Times New Roman" w:hAnsi="Times New Roman"/>
          <w:sz w:val="24"/>
        </w:rPr>
        <w:t xml:space="preserve">Освоению ПМ предшествует обязательное изучение учебных дисциплин: </w:t>
      </w:r>
    </w:p>
    <w:p w14:paraId="3D020000">
      <w:pPr>
        <w:pStyle w:val="Style_2"/>
        <w:widowControl w:val="0"/>
        <w:spacing w:after="0" w:before="0" w:line="240" w:lineRule="auto"/>
        <w:ind/>
        <w:rPr>
          <w:rFonts w:ascii="Times New Roman" w:hAnsi="Times New Roman"/>
          <w:sz w:val="24"/>
        </w:rPr>
      </w:pPr>
      <w:r>
        <w:rPr>
          <w:rFonts w:ascii="Times New Roman" w:hAnsi="Times New Roman"/>
          <w:sz w:val="24"/>
        </w:rPr>
        <w:t>ОП. 01Материаловедение;</w:t>
      </w:r>
    </w:p>
    <w:p w14:paraId="3E020000">
      <w:pPr>
        <w:pStyle w:val="Style_2"/>
        <w:widowControl w:val="0"/>
        <w:spacing w:after="0" w:before="0" w:line="240" w:lineRule="auto"/>
        <w:ind/>
        <w:rPr>
          <w:rFonts w:ascii="Times New Roman" w:hAnsi="Times New Roman"/>
          <w:sz w:val="24"/>
        </w:rPr>
      </w:pPr>
      <w:r>
        <w:rPr>
          <w:rFonts w:ascii="Times New Roman" w:hAnsi="Times New Roman"/>
          <w:sz w:val="24"/>
        </w:rPr>
        <w:t xml:space="preserve">ОП. 02 Спец рисунок и художественная графика;    </w:t>
      </w:r>
    </w:p>
    <w:p w14:paraId="3F020000">
      <w:pPr>
        <w:pStyle w:val="Style_2"/>
        <w:widowControl w:val="0"/>
        <w:spacing w:after="0" w:before="0" w:line="240" w:lineRule="auto"/>
        <w:ind/>
        <w:rPr>
          <w:rFonts w:ascii="Times New Roman" w:hAnsi="Times New Roman"/>
          <w:sz w:val="24"/>
        </w:rPr>
      </w:pPr>
      <w:r>
        <w:rPr>
          <w:rFonts w:ascii="Times New Roman" w:hAnsi="Times New Roman"/>
          <w:sz w:val="24"/>
        </w:rPr>
        <w:t xml:space="preserve">ОП.04 История стилей в костюме.  </w:t>
      </w:r>
    </w:p>
    <w:p w14:paraId="40020000">
      <w:pPr>
        <w:pStyle w:val="Style_2"/>
        <w:spacing w:after="0" w:before="0" w:line="240" w:lineRule="auto"/>
        <w:ind w:firstLine="709" w:left="0"/>
        <w:jc w:val="both"/>
        <w:rPr>
          <w:rFonts w:ascii="Times New Roman" w:hAnsi="Times New Roman"/>
          <w:sz w:val="24"/>
        </w:rPr>
      </w:pPr>
      <w:r>
        <w:rPr>
          <w:rFonts w:ascii="Times New Roman" w:hAnsi="Times New Roman"/>
          <w:sz w:val="24"/>
        </w:rPr>
        <w:t>Изучение теоретического материала может проводиться как в каждой группе, так и для нескольких групп</w:t>
      </w:r>
      <w:r>
        <w:rPr>
          <w:rFonts w:ascii="Times New Roman" w:hAnsi="Times New Roman"/>
          <w:color w:val="808080"/>
          <w:sz w:val="24"/>
        </w:rPr>
        <w:t>.</w:t>
      </w:r>
    </w:p>
    <w:p w14:paraId="41020000">
      <w:pPr>
        <w:pStyle w:val="Style_2"/>
        <w:spacing w:after="0" w:before="0" w:line="240" w:lineRule="auto"/>
        <w:ind w:firstLine="709" w:left="0"/>
        <w:jc w:val="both"/>
        <w:rPr>
          <w:rFonts w:ascii="Times New Roman" w:hAnsi="Times New Roman"/>
          <w:sz w:val="24"/>
        </w:rPr>
      </w:pPr>
      <w:r>
        <w:rPr>
          <w:rFonts w:ascii="Times New Roman" w:hAnsi="Times New Roman"/>
          <w:sz w:val="24"/>
        </w:rPr>
        <w:t>При проведении практических занятий проводится деление группы студентов на подгруппы, численностью не более 12 чел.</w:t>
      </w:r>
    </w:p>
    <w:p w14:paraId="42020000">
      <w:pPr>
        <w:pStyle w:val="Style_2"/>
        <w:spacing w:after="0" w:before="0" w:line="240" w:lineRule="auto"/>
        <w:ind w:firstLine="709" w:left="0"/>
        <w:jc w:val="both"/>
        <w:rPr>
          <w:rFonts w:ascii="Times New Roman" w:hAnsi="Times New Roman"/>
          <w:sz w:val="24"/>
        </w:rPr>
      </w:pPr>
      <w:r>
        <w:rPr>
          <w:rFonts w:ascii="Times New Roman" w:hAnsi="Times New Roman"/>
          <w:sz w:val="24"/>
        </w:rPr>
        <w:t>Лабораторные работы проводятся в специально оборудованной лаборатории (учебная мастерская</w:t>
      </w:r>
      <w:r>
        <w:rPr>
          <w:rFonts w:ascii="Times New Roman" w:hAnsi="Times New Roman"/>
          <w:i w:val="1"/>
          <w:sz w:val="24"/>
        </w:rPr>
        <w:t>).</w:t>
      </w:r>
    </w:p>
    <w:p w14:paraId="43020000">
      <w:pPr>
        <w:pStyle w:val="Style_2"/>
        <w:spacing w:after="0" w:before="0" w:line="240" w:lineRule="auto"/>
        <w:ind w:firstLine="709" w:left="0"/>
        <w:jc w:val="both"/>
        <w:rPr>
          <w:rFonts w:ascii="Times New Roman" w:hAnsi="Times New Roman"/>
          <w:sz w:val="24"/>
        </w:rPr>
      </w:pPr>
      <w:r>
        <w:rPr>
          <w:rFonts w:ascii="Times New Roman" w:hAnsi="Times New Roman"/>
          <w:sz w:val="24"/>
        </w:rPr>
        <w:t>В процессе освоения ПМ предполагается проведение рубежного контроля знаний, умений у студентов. Сдача рубежного контроля (РК) является обязательной для всех обучающихся. Результатом освоения ПМ выступают ПК, оценка которых представляет собой создание и сбор свидетельств деятельности на основе заранее определенных критериев.</w:t>
      </w:r>
    </w:p>
    <w:p w14:paraId="44020000">
      <w:pPr>
        <w:pStyle w:val="Style_2"/>
        <w:spacing w:after="0" w:before="0" w:line="240" w:lineRule="auto"/>
        <w:ind w:firstLine="709" w:left="0"/>
        <w:jc w:val="both"/>
        <w:rPr>
          <w:rFonts w:ascii="Times New Roman" w:hAnsi="Times New Roman"/>
          <w:sz w:val="24"/>
        </w:rPr>
      </w:pPr>
      <w:r>
        <w:rPr>
          <w:rFonts w:ascii="Times New Roman" w:hAnsi="Times New Roman"/>
          <w:sz w:val="24"/>
        </w:rPr>
        <w:t>С целью оказания помощи студентам при освоении теоретического и практического материала, выполнения самостоятельной работы разрабатываются учебно- методические комплексы (кейсы студентов).</w:t>
      </w:r>
    </w:p>
    <w:p w14:paraId="45020000">
      <w:pPr>
        <w:pStyle w:val="Style_2"/>
        <w:spacing w:after="0" w:before="0" w:line="240" w:lineRule="auto"/>
        <w:ind w:firstLine="709" w:left="0"/>
        <w:jc w:val="both"/>
        <w:rPr>
          <w:rFonts w:ascii="Times New Roman" w:hAnsi="Times New Roman"/>
          <w:sz w:val="24"/>
        </w:rPr>
      </w:pPr>
      <w:r>
        <w:rPr>
          <w:rFonts w:ascii="Times New Roman" w:hAnsi="Times New Roman"/>
          <w:sz w:val="24"/>
        </w:rPr>
        <w:t>С целью методического обеспечения прохождения учебной и/или производственной практики, выполнения курсового проекта/курсовой работы разрабатываются методические рекомендации для студентов.</w:t>
      </w:r>
    </w:p>
    <w:p w14:paraId="46020000">
      <w:pPr>
        <w:pStyle w:val="Style_2"/>
        <w:spacing w:after="0" w:before="0" w:line="240" w:lineRule="auto"/>
        <w:ind w:firstLine="709" w:left="0"/>
        <w:jc w:val="both"/>
        <w:rPr>
          <w:rFonts w:ascii="Times New Roman" w:hAnsi="Times New Roman"/>
          <w:sz w:val="24"/>
        </w:rPr>
      </w:pPr>
      <w:r>
        <w:rPr>
          <w:rFonts w:ascii="Times New Roman" w:hAnsi="Times New Roman"/>
          <w:sz w:val="24"/>
        </w:rPr>
        <w:t>При освоении ПМ каждым преподавателем устанавливаются часы дополнительных занятий, в рамках которых для всех желающих проводятся консультации. График проведения консультаций размещен на входной двери каждого учебного кабинета и/или лаборатории.</w:t>
      </w:r>
    </w:p>
    <w:p w14:paraId="47020000">
      <w:pPr>
        <w:pStyle w:val="Style_2"/>
        <w:spacing w:after="0" w:before="0" w:line="240" w:lineRule="auto"/>
        <w:ind w:firstLine="709" w:left="0"/>
        <w:jc w:val="both"/>
        <w:rPr>
          <w:rFonts w:ascii="Times New Roman" w:hAnsi="Times New Roman"/>
          <w:sz w:val="24"/>
        </w:rPr>
      </w:pPr>
      <w:r>
        <w:rPr>
          <w:rFonts w:ascii="Times New Roman" w:hAnsi="Times New Roman"/>
          <w:sz w:val="24"/>
        </w:rPr>
        <w:t xml:space="preserve">Обязательным условием допуска к производственной практике в рамках профессионального модуля ПМ.03 Подготовка и организация технологических процессов на швейном производстве является освоение учебной практики для получения первичных профессиональных навыков в рамках профессионального модуля. </w:t>
      </w:r>
    </w:p>
    <w:p w14:paraId="48020000">
      <w:pPr>
        <w:pStyle w:val="Style_2"/>
        <w:spacing w:after="0" w:before="0" w:line="240" w:lineRule="auto"/>
        <w:ind w:firstLine="425" w:left="0"/>
        <w:jc w:val="both"/>
        <w:rPr>
          <w:rFonts w:ascii="Times New Roman" w:hAnsi="Times New Roman"/>
          <w:sz w:val="24"/>
        </w:rPr>
      </w:pPr>
      <w:r>
        <w:rPr>
          <w:rFonts w:ascii="Times New Roman" w:hAnsi="Times New Roman"/>
          <w:sz w:val="24"/>
        </w:rPr>
        <w:t>Текущий учет результатов освоения ПМ производится. Наличие оценок по ЛПР и рубежному контролю является для каждого студента обязательным. В случае отсутствия оценок за ЛПР и ТРК студент не допускается до сдачи экзамена по ПМ.</w:t>
      </w:r>
    </w:p>
    <w:p w14:paraId="49020000">
      <w:pPr>
        <w:pStyle w:val="Style_2"/>
        <w:spacing w:after="0" w:before="0" w:line="240" w:lineRule="auto"/>
        <w:ind w:firstLine="425" w:left="0"/>
        <w:jc w:val="both"/>
        <w:rPr>
          <w:rFonts w:ascii="Times New Roman" w:hAnsi="Times New Roman"/>
          <w:sz w:val="24"/>
        </w:rPr>
      </w:pPr>
    </w:p>
    <w:p w14:paraId="4A020000">
      <w:pPr>
        <w:pStyle w:val="Style_2"/>
        <w:spacing w:after="0" w:before="0" w:line="240" w:lineRule="auto"/>
        <w:ind w:firstLine="425" w:left="0"/>
        <w:jc w:val="both"/>
        <w:rPr>
          <w:rFonts w:ascii="Times New Roman" w:hAnsi="Times New Roman"/>
          <w:sz w:val="24"/>
        </w:rPr>
      </w:pPr>
    </w:p>
    <w:p w14:paraId="4B020000">
      <w:pPr>
        <w:pStyle w:val="Style_2"/>
        <w:spacing w:after="0" w:before="0" w:line="240" w:lineRule="auto"/>
        <w:ind w:firstLine="425" w:left="0"/>
        <w:jc w:val="both"/>
        <w:rPr>
          <w:rFonts w:ascii="Times New Roman" w:hAnsi="Times New Roman"/>
          <w:sz w:val="24"/>
        </w:rPr>
      </w:pPr>
    </w:p>
    <w:p w14:paraId="4C020000">
      <w:pPr>
        <w:pStyle w:val="Style_2"/>
        <w:spacing w:after="0" w:before="0" w:line="240" w:lineRule="auto"/>
        <w:ind w:firstLine="425" w:left="0"/>
        <w:jc w:val="both"/>
        <w:rPr>
          <w:rFonts w:ascii="Times New Roman" w:hAnsi="Times New Roman"/>
          <w:sz w:val="24"/>
        </w:rPr>
      </w:pPr>
    </w:p>
    <w:p w14:paraId="4D020000">
      <w:pPr>
        <w:pStyle w:val="Style_2"/>
        <w:spacing w:after="0" w:before="0" w:line="240" w:lineRule="auto"/>
        <w:ind w:firstLine="425" w:left="0"/>
        <w:jc w:val="both"/>
        <w:rPr>
          <w:rFonts w:ascii="Times New Roman" w:hAnsi="Times New Roman"/>
          <w:sz w:val="24"/>
        </w:rPr>
      </w:pPr>
    </w:p>
    <w:p w14:paraId="4E020000">
      <w:pPr>
        <w:pStyle w:val="Style_2"/>
        <w:spacing w:after="0" w:before="0" w:line="240" w:lineRule="auto"/>
        <w:ind w:firstLine="425" w:left="0"/>
        <w:jc w:val="both"/>
        <w:rPr>
          <w:rFonts w:ascii="Times New Roman" w:hAnsi="Times New Roman"/>
          <w:sz w:val="24"/>
        </w:rPr>
      </w:pPr>
    </w:p>
    <w:p w14:paraId="4F020000">
      <w:pPr>
        <w:pStyle w:val="Style_2"/>
        <w:spacing w:after="0" w:before="0" w:line="240" w:lineRule="auto"/>
        <w:ind w:firstLine="425" w:left="0"/>
        <w:jc w:val="both"/>
        <w:rPr>
          <w:rFonts w:ascii="Times New Roman" w:hAnsi="Times New Roman"/>
          <w:sz w:val="24"/>
        </w:rPr>
      </w:pPr>
    </w:p>
    <w:p w14:paraId="50020000">
      <w:pPr>
        <w:pStyle w:val="Style_2"/>
        <w:spacing w:after="0" w:before="0" w:line="240" w:lineRule="auto"/>
        <w:ind w:firstLine="425" w:left="0"/>
        <w:jc w:val="both"/>
        <w:rPr>
          <w:rFonts w:ascii="Times New Roman" w:hAnsi="Times New Roman"/>
          <w:sz w:val="24"/>
        </w:rPr>
      </w:pPr>
    </w:p>
    <w:p w14:paraId="51020000">
      <w:pPr>
        <w:pStyle w:val="Style_2"/>
        <w:spacing w:after="0" w:before="0" w:line="240" w:lineRule="auto"/>
        <w:ind w:firstLine="425" w:left="0"/>
        <w:jc w:val="both"/>
        <w:rPr>
          <w:rFonts w:ascii="Times New Roman" w:hAnsi="Times New Roman"/>
          <w:sz w:val="24"/>
        </w:rPr>
      </w:pPr>
    </w:p>
    <w:p w14:paraId="52020000">
      <w:pPr>
        <w:pStyle w:val="Style_2"/>
        <w:spacing w:after="0" w:before="0" w:line="240" w:lineRule="auto"/>
        <w:ind w:firstLine="425" w:left="0"/>
        <w:jc w:val="both"/>
        <w:rPr>
          <w:rFonts w:ascii="Times New Roman" w:hAnsi="Times New Roman"/>
          <w:sz w:val="24"/>
        </w:rPr>
      </w:pPr>
    </w:p>
    <w:p w14:paraId="53020000">
      <w:pPr>
        <w:pStyle w:val="Style_2"/>
        <w:spacing w:after="0" w:before="0" w:line="240" w:lineRule="auto"/>
        <w:ind w:firstLine="425" w:left="0"/>
        <w:jc w:val="both"/>
        <w:rPr>
          <w:rFonts w:ascii="Times New Roman" w:hAnsi="Times New Roman"/>
          <w:sz w:val="24"/>
        </w:rPr>
      </w:pPr>
    </w:p>
    <w:p w14:paraId="54020000">
      <w:pPr>
        <w:pStyle w:val="Style_2"/>
        <w:spacing w:after="0" w:before="0" w:line="240" w:lineRule="auto"/>
        <w:ind w:firstLine="425" w:left="0"/>
        <w:jc w:val="both"/>
        <w:rPr>
          <w:rFonts w:ascii="Times New Roman" w:hAnsi="Times New Roman"/>
          <w:sz w:val="24"/>
        </w:rPr>
      </w:pPr>
    </w:p>
    <w:p w14:paraId="55020000">
      <w:pPr>
        <w:pStyle w:val="Style_2"/>
        <w:spacing w:after="0" w:before="0" w:line="240" w:lineRule="auto"/>
        <w:ind w:firstLine="425" w:left="0"/>
        <w:jc w:val="both"/>
        <w:rPr>
          <w:rFonts w:ascii="Times New Roman" w:hAnsi="Times New Roman"/>
          <w:sz w:val="24"/>
        </w:rPr>
      </w:pPr>
      <w:r>
        <w:rPr>
          <w:rFonts w:ascii="Times New Roman" w:hAnsi="Times New Roman"/>
          <w:sz w:val="24"/>
        </w:rPr>
        <w:t xml:space="preserve">4 </w:t>
      </w:r>
      <w:r>
        <w:rPr>
          <w:rFonts w:ascii="Times New Roman" w:hAnsi="Times New Roman"/>
          <w:sz w:val="24"/>
        </w:rPr>
        <w:t xml:space="preserve">КОНТРОЛЬ И ОЦЕНКА РЕЗУЛЬТАТОВ ОСВОЕНИЯ </w:t>
      </w:r>
      <w:r>
        <w:rPr>
          <w:rFonts w:ascii="Times New Roman" w:hAnsi="Times New Roman"/>
          <w:sz w:val="24"/>
        </w:rPr>
        <w:br/>
      </w:r>
      <w:r>
        <w:rPr>
          <w:rFonts w:ascii="Times New Roman" w:hAnsi="Times New Roman"/>
          <w:sz w:val="24"/>
        </w:rPr>
        <w:t>ПРОФЕССИОНАЛЬНОГО МОДУЛЯ</w:t>
      </w:r>
    </w:p>
    <w:tbl>
      <w:tblPr>
        <w:tblInd w:type="dxa" w:w="0"/>
        <w:tblLayout w:type="fixed"/>
        <w:tblCellMar>
          <w:top w:type="dxa" w:w="0"/>
          <w:bottom w:type="dxa" w:w="0"/>
        </w:tblCellMar>
      </w:tblPr>
      <w:tblGrid>
        <w:gridCol w:w="2824"/>
        <w:gridCol w:w="3086"/>
        <w:gridCol w:w="4290"/>
      </w:tblGrid>
      <w:tr>
        <w:trPr>
          <w:trHeight w:hRule="atLeast" w:val="23"/>
        </w:trPr>
        <w:tc>
          <w:tcPr>
            <w:tcW w:type="dxa" w:w="2824"/>
            <w:tcBorders>
              <w:top w:color="000000" w:sz="4" w:val="single"/>
              <w:bottom w:color="000000" w:sz="4" w:val="single"/>
            </w:tcBorders>
            <w:tcMar>
              <w:top w:type="dxa" w:w="0"/>
              <w:bottom w:type="dxa" w:w="0"/>
            </w:tcMar>
            <w:vAlign w:val="center"/>
          </w:tcPr>
          <w:p w14:paraId="56020000">
            <w:pPr>
              <w:pStyle w:val="Style_2"/>
              <w:spacing w:after="0" w:before="0" w:line="240" w:lineRule="auto"/>
              <w:ind/>
              <w:jc w:val="center"/>
              <w:rPr>
                <w:rFonts w:ascii="Times New Roman" w:hAnsi="Times New Roman"/>
                <w:sz w:val="24"/>
              </w:rPr>
            </w:pPr>
            <w:r>
              <w:rPr>
                <w:rFonts w:ascii="Times New Roman" w:hAnsi="Times New Roman"/>
                <w:sz w:val="24"/>
              </w:rPr>
              <w:t>Код и наименование профессиональных и общих компетенций, формируемых в рамках модуля</w:t>
            </w:r>
          </w:p>
        </w:tc>
        <w:tc>
          <w:tcPr>
            <w:tcW w:type="dxa" w:w="3086"/>
            <w:tcBorders>
              <w:top w:color="000000" w:sz="4" w:val="single"/>
              <w:bottom w:color="000000" w:sz="4" w:val="single"/>
            </w:tcBorders>
            <w:tcMar>
              <w:top w:type="dxa" w:w="0"/>
              <w:bottom w:type="dxa" w:w="0"/>
            </w:tcMar>
            <w:vAlign w:val="center"/>
          </w:tcPr>
          <w:p w14:paraId="57020000">
            <w:pPr>
              <w:pStyle w:val="Style_2"/>
              <w:spacing w:after="0" w:before="0" w:line="240" w:lineRule="auto"/>
              <w:ind/>
              <w:jc w:val="center"/>
              <w:rPr>
                <w:rFonts w:ascii="Times New Roman" w:hAnsi="Times New Roman"/>
                <w:sz w:val="24"/>
              </w:rPr>
            </w:pPr>
            <w:r>
              <w:rPr>
                <w:rFonts w:ascii="Times New Roman" w:hAnsi="Times New Roman"/>
                <w:sz w:val="24"/>
              </w:rPr>
              <w:t>Критерии оценки</w:t>
            </w:r>
          </w:p>
        </w:tc>
        <w:tc>
          <w:tcPr>
            <w:tcW w:type="dxa" w:w="4290"/>
            <w:tcBorders>
              <w:top w:color="000000" w:sz="4" w:val="single"/>
              <w:bottom w:color="000000" w:sz="4" w:val="single"/>
            </w:tcBorders>
            <w:tcMar>
              <w:top w:type="dxa" w:w="0"/>
              <w:bottom w:type="dxa" w:w="0"/>
            </w:tcMar>
            <w:vAlign w:val="center"/>
          </w:tcPr>
          <w:p w14:paraId="58020000">
            <w:pPr>
              <w:pStyle w:val="Style_2"/>
              <w:spacing w:after="0" w:before="0" w:line="240" w:lineRule="auto"/>
              <w:ind/>
              <w:jc w:val="center"/>
              <w:rPr>
                <w:rFonts w:ascii="Times New Roman" w:hAnsi="Times New Roman"/>
                <w:sz w:val="24"/>
              </w:rPr>
            </w:pPr>
            <w:r>
              <w:rPr>
                <w:rFonts w:ascii="Times New Roman" w:hAnsi="Times New Roman"/>
                <w:sz w:val="24"/>
              </w:rPr>
              <w:t>Методы оценки</w:t>
            </w:r>
          </w:p>
        </w:tc>
      </w:tr>
      <w:tr>
        <w:trPr>
          <w:trHeight w:hRule="atLeast" w:val="23"/>
        </w:trPr>
        <w:tc>
          <w:tcPr>
            <w:tcW w:type="dxa" w:w="2824"/>
            <w:tcBorders>
              <w:top w:color="000000" w:sz="4" w:val="single"/>
              <w:bottom w:color="000000" w:sz="4" w:val="single"/>
            </w:tcBorders>
            <w:tcMar>
              <w:top w:type="dxa" w:w="0"/>
              <w:bottom w:type="dxa" w:w="0"/>
            </w:tcMar>
          </w:tcPr>
          <w:p w14:paraId="59020000">
            <w:pPr>
              <w:pStyle w:val="Style_2"/>
              <w:spacing w:after="0" w:before="0" w:line="240" w:lineRule="auto"/>
              <w:ind/>
              <w:rPr>
                <w:rFonts w:ascii="Times New Roman" w:hAnsi="Times New Roman"/>
                <w:sz w:val="24"/>
              </w:rPr>
            </w:pPr>
            <w:r>
              <w:rPr>
                <w:rFonts w:ascii="Times New Roman" w:hAnsi="Times New Roman"/>
                <w:sz w:val="24"/>
              </w:rPr>
              <w:t>ПК 3.1 Выбирать рациональные способы технологии и технологические режимы производства швейных изделий.</w:t>
            </w:r>
          </w:p>
        </w:tc>
        <w:tc>
          <w:tcPr>
            <w:tcW w:type="dxa" w:w="3086"/>
            <w:tcBorders>
              <w:top w:color="000000" w:sz="4" w:val="single"/>
              <w:bottom w:color="000000" w:sz="4" w:val="single"/>
            </w:tcBorders>
            <w:tcMar>
              <w:top w:type="dxa" w:w="0"/>
              <w:bottom w:type="dxa" w:w="0"/>
            </w:tcMar>
          </w:tcPr>
          <w:p w14:paraId="5A020000">
            <w:pPr>
              <w:pStyle w:val="Style_2"/>
              <w:spacing w:after="0" w:before="0" w:line="240" w:lineRule="auto"/>
              <w:ind/>
              <w:rPr>
                <w:rFonts w:ascii="Times New Roman" w:hAnsi="Times New Roman"/>
                <w:sz w:val="24"/>
              </w:rPr>
            </w:pPr>
            <w:r>
              <w:rPr>
                <w:rFonts w:ascii="Times New Roman" w:hAnsi="Times New Roman"/>
                <w:sz w:val="24"/>
              </w:rPr>
              <w:t>Обучающийся:</w:t>
            </w:r>
          </w:p>
          <w:p w14:paraId="5B020000">
            <w:pPr>
              <w:pStyle w:val="Style_2"/>
              <w:spacing w:after="0" w:before="0" w:line="240" w:lineRule="auto"/>
              <w:ind/>
              <w:rPr>
                <w:rFonts w:ascii="Times New Roman" w:hAnsi="Times New Roman"/>
                <w:sz w:val="24"/>
              </w:rPr>
            </w:pPr>
            <w:r>
              <w:rPr>
                <w:rFonts w:ascii="Times New Roman" w:hAnsi="Times New Roman"/>
                <w:sz w:val="24"/>
              </w:rPr>
              <w:t>- свободно выбирает рациональные способы технологии и технологические режимы производства швейных изделий.                    -Ориентируется в выборе оборудования для реализации поставленных задач;</w:t>
            </w:r>
          </w:p>
          <w:p w14:paraId="5C020000">
            <w:pPr>
              <w:pStyle w:val="Style_2"/>
              <w:spacing w:after="0" w:before="0" w:line="240" w:lineRule="auto"/>
              <w:ind/>
              <w:rPr>
                <w:rFonts w:ascii="Times New Roman" w:hAnsi="Times New Roman"/>
                <w:sz w:val="24"/>
              </w:rPr>
            </w:pPr>
            <w:r>
              <w:rPr>
                <w:rFonts w:ascii="Times New Roman" w:hAnsi="Times New Roman"/>
                <w:sz w:val="24"/>
              </w:rPr>
              <w:t>- владеет оборудованием и выполняет работы в соответствии с регламентом и соблюдением правил безопасности труда.</w:t>
            </w:r>
          </w:p>
        </w:tc>
        <w:tc>
          <w:tcPr>
            <w:tcW w:type="dxa" w:w="4290"/>
            <w:tcBorders>
              <w:top w:color="000000" w:sz="4" w:val="single"/>
              <w:bottom w:color="000000" w:sz="4" w:val="single"/>
            </w:tcBorders>
            <w:tcMar>
              <w:top w:type="dxa" w:w="0"/>
              <w:bottom w:type="dxa" w:w="0"/>
            </w:tcMar>
          </w:tcPr>
          <w:p w14:paraId="5D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5E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5F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60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отчетов по учебной и производственной практике.</w:t>
            </w:r>
          </w:p>
          <w:p w14:paraId="61020000">
            <w:pPr>
              <w:pStyle w:val="Style_2"/>
              <w:spacing w:after="0" w:before="0" w:line="240" w:lineRule="auto"/>
              <w:ind/>
              <w:jc w:val="center"/>
              <w:rPr>
                <w:rFonts w:ascii="Times New Roman" w:hAnsi="Times New Roman"/>
                <w:sz w:val="24"/>
              </w:rPr>
            </w:pPr>
          </w:p>
        </w:tc>
      </w:tr>
      <w:tr>
        <w:trPr>
          <w:trHeight w:hRule="atLeast" w:val="23"/>
        </w:trPr>
        <w:tc>
          <w:tcPr>
            <w:tcW w:type="dxa" w:w="2824"/>
            <w:tcBorders>
              <w:top w:color="000000" w:sz="4" w:val="single"/>
              <w:bottom w:color="000000" w:sz="4" w:val="single"/>
            </w:tcBorders>
            <w:tcMar>
              <w:top w:type="dxa" w:w="0"/>
              <w:bottom w:type="dxa" w:w="0"/>
            </w:tcMar>
          </w:tcPr>
          <w:p w14:paraId="62020000">
            <w:pPr>
              <w:pStyle w:val="Style_2"/>
              <w:spacing w:after="0" w:before="0" w:line="240" w:lineRule="auto"/>
              <w:ind/>
              <w:rPr>
                <w:rFonts w:ascii="Times New Roman" w:hAnsi="Times New Roman"/>
                <w:sz w:val="24"/>
              </w:rPr>
            </w:pPr>
            <w:r>
              <w:rPr>
                <w:rFonts w:ascii="Times New Roman" w:hAnsi="Times New Roman"/>
                <w:sz w:val="24"/>
              </w:rPr>
              <w:t>ПК 3.2 Составлять технологические карты (последовательности) выполняемых операций на новые модели швейных изделий в соответствии с нормативной документацией</w:t>
            </w:r>
          </w:p>
        </w:tc>
        <w:tc>
          <w:tcPr>
            <w:tcW w:type="dxa" w:w="3086"/>
            <w:tcBorders>
              <w:top w:color="000000" w:sz="4" w:val="single"/>
              <w:bottom w:color="000000" w:sz="4" w:val="single"/>
            </w:tcBorders>
            <w:tcMar>
              <w:top w:type="dxa" w:w="0"/>
              <w:bottom w:type="dxa" w:w="0"/>
            </w:tcMar>
          </w:tcPr>
          <w:p w14:paraId="63020000">
            <w:pPr>
              <w:pStyle w:val="Style_2"/>
              <w:spacing w:after="0" w:before="0" w:line="240" w:lineRule="auto"/>
              <w:ind/>
              <w:rPr>
                <w:rFonts w:ascii="Times New Roman" w:hAnsi="Times New Roman"/>
                <w:sz w:val="24"/>
              </w:rPr>
            </w:pPr>
            <w:r>
              <w:rPr>
                <w:rFonts w:ascii="Times New Roman" w:hAnsi="Times New Roman"/>
                <w:sz w:val="24"/>
              </w:rPr>
              <w:t>Обучающийся:</w:t>
            </w:r>
          </w:p>
          <w:p w14:paraId="64020000">
            <w:pPr>
              <w:pStyle w:val="Style_2"/>
              <w:spacing w:after="0" w:before="0" w:line="240" w:lineRule="auto"/>
              <w:ind/>
              <w:rPr>
                <w:rFonts w:ascii="Times New Roman" w:hAnsi="Times New Roman"/>
                <w:sz w:val="24"/>
              </w:rPr>
            </w:pPr>
            <w:r>
              <w:rPr>
                <w:rFonts w:ascii="Times New Roman" w:hAnsi="Times New Roman"/>
                <w:sz w:val="24"/>
              </w:rPr>
              <w:t>-осуществляет рассчеты технико-экономических показателей технологического процесса производства., анализ технологической карты (последовательности) и схемы разделения труда на швейное изделие</w:t>
            </w:r>
          </w:p>
          <w:p w14:paraId="65020000">
            <w:pPr>
              <w:pStyle w:val="Style_2"/>
              <w:spacing w:after="0" w:before="0" w:line="240" w:lineRule="auto"/>
              <w:ind/>
              <w:rPr>
                <w:rFonts w:ascii="Times New Roman" w:hAnsi="Times New Roman"/>
                <w:sz w:val="24"/>
              </w:rPr>
            </w:pPr>
            <w:r>
              <w:rPr>
                <w:rFonts w:ascii="Times New Roman" w:hAnsi="Times New Roman"/>
                <w:sz w:val="24"/>
              </w:rPr>
              <w:t>- владеет</w:t>
            </w:r>
            <w:r>
              <w:t xml:space="preserve"> </w:t>
            </w:r>
            <w:r>
              <w:rPr>
                <w:rFonts w:ascii="Times New Roman" w:hAnsi="Times New Roman"/>
                <w:sz w:val="24"/>
              </w:rPr>
              <w:t>нормативно-технической документацией</w:t>
            </w:r>
          </w:p>
          <w:p w14:paraId="66020000">
            <w:pPr>
              <w:pStyle w:val="Style_2"/>
              <w:spacing w:after="0" w:before="0" w:line="240" w:lineRule="auto"/>
              <w:ind/>
              <w:rPr>
                <w:rFonts w:ascii="Times New Roman" w:hAnsi="Times New Roman"/>
                <w:sz w:val="24"/>
              </w:rPr>
            </w:pPr>
            <w:r>
              <w:rPr>
                <w:rFonts w:ascii="Times New Roman" w:hAnsi="Times New Roman"/>
                <w:sz w:val="24"/>
              </w:rPr>
              <w:t>- использует знания по стадиям проектирования технологических процессов.</w:t>
            </w:r>
          </w:p>
        </w:tc>
        <w:tc>
          <w:tcPr>
            <w:tcW w:type="dxa" w:w="4290"/>
            <w:tcBorders>
              <w:top w:color="000000" w:sz="4" w:val="single"/>
              <w:bottom w:color="000000" w:sz="4" w:val="single"/>
            </w:tcBorders>
            <w:tcMar>
              <w:top w:type="dxa" w:w="0"/>
              <w:bottom w:type="dxa" w:w="0"/>
            </w:tcMar>
          </w:tcPr>
          <w:p w14:paraId="67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68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69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6A020000">
            <w:pPr>
              <w:pStyle w:val="Style_2"/>
              <w:numPr>
                <w:ilvl w:val="0"/>
                <w:numId w:val="5"/>
              </w:numPr>
              <w:tabs>
                <w:tab w:leader="none" w:pos="203" w:val="left"/>
                <w:tab w:leader="none" w:pos="708" w:val="clear"/>
              </w:tabs>
              <w:spacing w:after="0" w:before="0" w:line="240" w:lineRule="auto"/>
              <w:ind/>
            </w:pPr>
            <w:r>
              <w:rPr>
                <w:rFonts w:ascii="Times New Roman" w:hAnsi="Times New Roman"/>
                <w:sz w:val="24"/>
              </w:rPr>
              <w:t>оценка отчетов по учебной и производственной практике.</w:t>
            </w:r>
          </w:p>
        </w:tc>
      </w:tr>
      <w:tr>
        <w:trPr>
          <w:trHeight w:hRule="atLeast" w:val="23"/>
        </w:trPr>
        <w:tc>
          <w:tcPr>
            <w:tcW w:type="dxa" w:w="2824"/>
            <w:tcBorders>
              <w:top w:color="000000" w:sz="4" w:val="single"/>
              <w:bottom w:color="000000" w:sz="4" w:val="single"/>
            </w:tcBorders>
            <w:tcMar>
              <w:top w:type="dxa" w:w="0"/>
              <w:bottom w:type="dxa" w:w="0"/>
            </w:tcMar>
          </w:tcPr>
          <w:p w14:paraId="6B020000">
            <w:pPr>
              <w:pStyle w:val="Style_2"/>
              <w:spacing w:after="0" w:before="0" w:line="240" w:lineRule="auto"/>
              <w:ind/>
              <w:rPr>
                <w:rFonts w:ascii="Times New Roman" w:hAnsi="Times New Roman"/>
                <w:sz w:val="24"/>
              </w:rPr>
            </w:pPr>
            <w:r>
              <w:rPr>
                <w:rFonts w:ascii="Times New Roman" w:hAnsi="Times New Roman"/>
                <w:sz w:val="24"/>
              </w:rPr>
              <w:t>ПК 3.3 Осуществлять подбор оборудования при разработке технологических процессов</w:t>
            </w:r>
          </w:p>
        </w:tc>
        <w:tc>
          <w:tcPr>
            <w:tcW w:type="dxa" w:w="3086"/>
            <w:tcBorders>
              <w:top w:color="000000" w:sz="4" w:val="single"/>
              <w:bottom w:color="000000" w:sz="4" w:val="single"/>
            </w:tcBorders>
            <w:tcMar>
              <w:top w:type="dxa" w:w="0"/>
              <w:bottom w:type="dxa" w:w="0"/>
            </w:tcMar>
          </w:tcPr>
          <w:p w14:paraId="6C020000">
            <w:pPr>
              <w:pStyle w:val="Style_2"/>
              <w:spacing w:after="0" w:before="0" w:line="240" w:lineRule="auto"/>
              <w:ind/>
            </w:pPr>
            <w:r>
              <w:rPr>
                <w:rFonts w:ascii="Times New Roman" w:hAnsi="Times New Roman"/>
                <w:sz w:val="24"/>
              </w:rPr>
              <w:t>Обучающийся                           -применяет навыки</w:t>
            </w:r>
            <w:r>
              <w:t xml:space="preserve"> </w:t>
            </w:r>
            <w:r>
              <w:rPr>
                <w:rFonts w:ascii="Times New Roman" w:hAnsi="Times New Roman"/>
                <w:sz w:val="24"/>
              </w:rPr>
              <w:t xml:space="preserve">выбора и использования промышленного оборудования в технологических процессах, знания оборудования швейного производства и принципы его работы </w:t>
            </w:r>
          </w:p>
        </w:tc>
        <w:tc>
          <w:tcPr>
            <w:tcW w:type="dxa" w:w="4290"/>
            <w:tcBorders>
              <w:top w:color="000000" w:sz="4" w:val="single"/>
              <w:bottom w:color="000000" w:sz="4" w:val="single"/>
            </w:tcBorders>
            <w:tcMar>
              <w:top w:type="dxa" w:w="0"/>
              <w:bottom w:type="dxa" w:w="0"/>
            </w:tcMar>
          </w:tcPr>
          <w:p w14:paraId="6D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6E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6F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70020000">
            <w:pPr>
              <w:pStyle w:val="Style_2"/>
              <w:numPr>
                <w:ilvl w:val="0"/>
                <w:numId w:val="5"/>
              </w:numPr>
              <w:tabs>
                <w:tab w:leader="none" w:pos="203" w:val="left"/>
                <w:tab w:leader="none" w:pos="708" w:val="clear"/>
              </w:tabs>
              <w:spacing w:after="0" w:before="0" w:line="240" w:lineRule="auto"/>
              <w:ind/>
            </w:pPr>
            <w:r>
              <w:rPr>
                <w:rFonts w:ascii="Times New Roman" w:hAnsi="Times New Roman"/>
                <w:sz w:val="24"/>
              </w:rPr>
              <w:t>оценка отчетов по учебной и производственной практике.</w:t>
            </w:r>
          </w:p>
        </w:tc>
      </w:tr>
      <w:tr>
        <w:trPr>
          <w:trHeight w:hRule="atLeast" w:val="23"/>
        </w:trPr>
        <w:tc>
          <w:tcPr>
            <w:tcW w:type="dxa" w:w="2824"/>
            <w:tcBorders>
              <w:top w:color="000000" w:sz="4" w:val="single"/>
              <w:bottom w:color="000000" w:sz="4" w:val="single"/>
            </w:tcBorders>
            <w:tcMar>
              <w:top w:type="dxa" w:w="0"/>
              <w:bottom w:type="dxa" w:w="0"/>
            </w:tcMar>
          </w:tcPr>
          <w:p w14:paraId="71020000">
            <w:pPr>
              <w:pStyle w:val="Style_2"/>
              <w:spacing w:after="0" w:before="0" w:line="240" w:lineRule="auto"/>
              <w:ind/>
              <w:rPr>
                <w:rFonts w:ascii="Times New Roman" w:hAnsi="Times New Roman"/>
                <w:sz w:val="24"/>
              </w:rPr>
            </w:pPr>
            <w:r>
              <w:rPr>
                <w:rFonts w:ascii="Times New Roman" w:hAnsi="Times New Roman"/>
                <w:sz w:val="24"/>
              </w:rPr>
              <w:t>ПК 3.4 Выполнять экономичные раскладки лекал</w:t>
            </w:r>
          </w:p>
        </w:tc>
        <w:tc>
          <w:tcPr>
            <w:tcW w:type="dxa" w:w="3086"/>
            <w:tcBorders>
              <w:top w:color="000000" w:sz="4" w:val="single"/>
              <w:bottom w:color="000000" w:sz="4" w:val="single"/>
            </w:tcBorders>
            <w:tcMar>
              <w:top w:type="dxa" w:w="0"/>
              <w:bottom w:type="dxa" w:w="0"/>
            </w:tcMar>
          </w:tcPr>
          <w:p w14:paraId="72020000">
            <w:pPr>
              <w:pStyle w:val="Style_2"/>
              <w:spacing w:after="0" w:before="0" w:line="240" w:lineRule="auto"/>
              <w:ind/>
              <w:rPr>
                <w:rFonts w:ascii="Times New Roman" w:hAnsi="Times New Roman"/>
                <w:sz w:val="24"/>
              </w:rPr>
            </w:pPr>
            <w:r>
              <w:rPr>
                <w:rFonts w:ascii="Times New Roman" w:hAnsi="Times New Roman"/>
                <w:sz w:val="24"/>
              </w:rPr>
              <w:t xml:space="preserve">Обучающийся                                  -применяет на практике </w:t>
            </w:r>
          </w:p>
          <w:p w14:paraId="73020000">
            <w:pPr>
              <w:pStyle w:val="Style_2"/>
              <w:spacing w:after="0" w:before="0" w:line="240" w:lineRule="auto"/>
              <w:ind/>
            </w:pPr>
            <w:r>
              <w:rPr>
                <w:rFonts w:ascii="Times New Roman" w:hAnsi="Times New Roman"/>
                <w:sz w:val="24"/>
              </w:rPr>
              <w:t xml:space="preserve">навыки </w:t>
            </w:r>
            <w:r>
              <w:t>выполнения</w:t>
            </w:r>
            <w:r>
              <w:rPr>
                <w:rFonts w:ascii="Times New Roman" w:hAnsi="Times New Roman"/>
                <w:sz w:val="24"/>
              </w:rPr>
              <w:t xml:space="preserve"> раскладки на материале и раскрой.                                     </w:t>
            </w:r>
            <w:r>
              <w:t xml:space="preserve"> </w:t>
            </w:r>
            <w:r>
              <w:rPr>
                <w:rFonts w:ascii="Times New Roman" w:hAnsi="Times New Roman"/>
                <w:sz w:val="24"/>
              </w:rPr>
              <w:t>- самостоятельно</w:t>
            </w:r>
            <w:r>
              <w:t xml:space="preserve"> </w:t>
            </w:r>
            <w:r>
              <w:rPr>
                <w:rFonts w:ascii="Times New Roman" w:hAnsi="Times New Roman"/>
                <w:sz w:val="24"/>
              </w:rPr>
              <w:t>определять норму расхода материала                   - использует знания принципов подготовительно-раскройного производства</w:t>
            </w:r>
          </w:p>
        </w:tc>
        <w:tc>
          <w:tcPr>
            <w:tcW w:type="dxa" w:w="4290"/>
            <w:tcBorders>
              <w:top w:color="000000" w:sz="4" w:val="single"/>
              <w:bottom w:color="000000" w:sz="4" w:val="single"/>
            </w:tcBorders>
            <w:tcMar>
              <w:top w:type="dxa" w:w="0"/>
              <w:bottom w:type="dxa" w:w="0"/>
            </w:tcMar>
          </w:tcPr>
          <w:p w14:paraId="74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75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76020000">
            <w:pPr>
              <w:pStyle w:val="Style_2"/>
              <w:numPr>
                <w:ilvl w:val="0"/>
                <w:numId w:val="5"/>
              </w:numPr>
              <w:tabs>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77020000">
            <w:pPr>
              <w:pStyle w:val="Style_2"/>
              <w:numPr>
                <w:ilvl w:val="0"/>
                <w:numId w:val="5"/>
              </w:numPr>
              <w:tabs>
                <w:tab w:leader="none" w:pos="203" w:val="left"/>
                <w:tab w:leader="none" w:pos="708" w:val="clear"/>
              </w:tabs>
              <w:spacing w:after="0" w:before="0" w:line="240" w:lineRule="auto"/>
              <w:ind/>
            </w:pPr>
            <w:r>
              <w:rPr>
                <w:rFonts w:ascii="Times New Roman" w:hAnsi="Times New Roman"/>
                <w:sz w:val="24"/>
              </w:rPr>
              <w:t>оценка отчетов по учебной и производственной практике.</w:t>
            </w:r>
          </w:p>
        </w:tc>
      </w:tr>
      <w:tr>
        <w:trPr>
          <w:trHeight w:hRule="atLeast" w:val="23"/>
        </w:trPr>
        <w:tc>
          <w:tcPr>
            <w:tcW w:type="dxa" w:w="2824"/>
            <w:tcBorders>
              <w:top w:color="000000" w:sz="4" w:val="single"/>
              <w:bottom w:color="000000" w:sz="4" w:val="single"/>
            </w:tcBorders>
            <w:tcMar>
              <w:top w:type="dxa" w:w="0"/>
              <w:bottom w:type="dxa" w:w="0"/>
            </w:tcMar>
          </w:tcPr>
          <w:p w14:paraId="78020000">
            <w:pPr>
              <w:pStyle w:val="Style_2"/>
              <w:spacing w:after="0" w:before="0" w:line="240" w:lineRule="auto"/>
              <w:ind/>
              <w:rPr>
                <w:rFonts w:ascii="Times New Roman" w:hAnsi="Times New Roman"/>
                <w:sz w:val="24"/>
              </w:rPr>
            </w:pPr>
            <w:r>
              <w:rPr>
                <w:rFonts w:ascii="Times New Roman" w:hAnsi="Times New Roman"/>
                <w:sz w:val="24"/>
              </w:rPr>
              <w:t>ОК 01 Выбирать способы решения задач профессиональной деятельности применительно к различным контекстам</w:t>
            </w:r>
          </w:p>
        </w:tc>
        <w:tc>
          <w:tcPr>
            <w:tcW w:type="dxa" w:w="3086"/>
            <w:tcBorders>
              <w:top w:color="000000" w:sz="4" w:val="single"/>
              <w:bottom w:color="000000" w:sz="4" w:val="single"/>
            </w:tcBorders>
            <w:tcMar>
              <w:top w:type="dxa" w:w="0"/>
              <w:bottom w:type="dxa" w:w="0"/>
            </w:tcMar>
          </w:tcPr>
          <w:p w14:paraId="79020000">
            <w:pPr>
              <w:pStyle w:val="Style_2"/>
              <w:spacing w:after="0" w:before="0" w:line="240" w:lineRule="auto"/>
              <w:ind/>
              <w:rPr>
                <w:rFonts w:ascii="Times New Roman" w:hAnsi="Times New Roman"/>
                <w:sz w:val="24"/>
              </w:rPr>
            </w:pPr>
            <w:r>
              <w:rPr>
                <w:rFonts w:ascii="Times New Roman" w:hAnsi="Times New Roman"/>
                <w:sz w:val="24"/>
              </w:rPr>
              <w:t xml:space="preserve">Обучающийся: </w:t>
            </w:r>
          </w:p>
          <w:p w14:paraId="7A020000">
            <w:pPr>
              <w:pStyle w:val="Style_2"/>
              <w:spacing w:after="0" w:before="0" w:line="240" w:lineRule="auto"/>
              <w:ind/>
              <w:rPr>
                <w:rFonts w:ascii="Times New Roman" w:hAnsi="Times New Roman"/>
                <w:sz w:val="24"/>
              </w:rPr>
            </w:pPr>
            <w:r>
              <w:rPr>
                <w:rFonts w:ascii="Times New Roman" w:hAnsi="Times New Roman"/>
                <w:sz w:val="24"/>
              </w:rPr>
              <w:t xml:space="preserve">- распознает задачу; </w:t>
            </w:r>
          </w:p>
          <w:p w14:paraId="7B020000">
            <w:pPr>
              <w:pStyle w:val="Style_2"/>
              <w:spacing w:after="0" w:before="0" w:line="240" w:lineRule="auto"/>
              <w:ind/>
              <w:rPr>
                <w:rFonts w:ascii="Times New Roman" w:hAnsi="Times New Roman"/>
                <w:sz w:val="24"/>
              </w:rPr>
            </w:pPr>
            <w:r>
              <w:rPr>
                <w:rFonts w:ascii="Times New Roman" w:hAnsi="Times New Roman"/>
                <w:sz w:val="24"/>
              </w:rPr>
              <w:t xml:space="preserve">- самостоятельно выбирает способ ее решения; </w:t>
            </w:r>
          </w:p>
          <w:p w14:paraId="7C020000">
            <w:pPr>
              <w:pStyle w:val="Style_2"/>
              <w:spacing w:after="0" w:before="0" w:line="240" w:lineRule="auto"/>
              <w:ind/>
              <w:rPr>
                <w:rFonts w:ascii="Times New Roman" w:hAnsi="Times New Roman"/>
                <w:sz w:val="24"/>
              </w:rPr>
            </w:pPr>
            <w:r>
              <w:rPr>
                <w:rFonts w:ascii="Times New Roman" w:hAnsi="Times New Roman"/>
                <w:sz w:val="24"/>
              </w:rPr>
              <w:t>- определяет обоснованность постановки цели;</w:t>
            </w:r>
          </w:p>
          <w:p w14:paraId="7D020000">
            <w:pPr>
              <w:pStyle w:val="Style_2"/>
              <w:spacing w:after="0" w:before="0" w:line="240" w:lineRule="auto"/>
              <w:ind/>
              <w:rPr>
                <w:rFonts w:ascii="Times New Roman" w:hAnsi="Times New Roman"/>
                <w:sz w:val="24"/>
              </w:rPr>
            </w:pPr>
            <w:r>
              <w:rPr>
                <w:rFonts w:ascii="Times New Roman" w:hAnsi="Times New Roman"/>
                <w:sz w:val="24"/>
              </w:rPr>
              <w:t>- выбирает и применяет методы и способы решения профессиональных задач;</w:t>
            </w:r>
          </w:p>
          <w:p w14:paraId="7E020000">
            <w:pPr>
              <w:pStyle w:val="Style_2"/>
              <w:spacing w:after="0" w:before="0" w:line="240" w:lineRule="auto"/>
              <w:ind/>
              <w:rPr>
                <w:rFonts w:ascii="Times New Roman" w:hAnsi="Times New Roman"/>
                <w:sz w:val="24"/>
              </w:rPr>
            </w:pPr>
            <w:r>
              <w:rPr>
                <w:rFonts w:ascii="Times New Roman" w:hAnsi="Times New Roman"/>
                <w:sz w:val="24"/>
              </w:rPr>
              <w:t>- адекватно оценивает эффективность и качество выполнения профессиональных задач.</w:t>
            </w:r>
          </w:p>
        </w:tc>
        <w:tc>
          <w:tcPr>
            <w:tcW w:type="dxa" w:w="4290"/>
            <w:tcBorders>
              <w:top w:color="000000" w:sz="4" w:val="single"/>
              <w:bottom w:color="000000" w:sz="4" w:val="single"/>
            </w:tcBorders>
            <w:tcMar>
              <w:top w:type="dxa" w:w="0"/>
              <w:bottom w:type="dxa" w:w="0"/>
            </w:tcMar>
          </w:tcPr>
          <w:p w14:paraId="7F020000">
            <w:pPr>
              <w:pStyle w:val="Style_2"/>
              <w:spacing w:after="0" w:before="0" w:line="240" w:lineRule="auto"/>
              <w:ind/>
              <w:jc w:val="center"/>
              <w:rPr>
                <w:rFonts w:ascii="Times New Roman" w:hAnsi="Times New Roman"/>
                <w:sz w:val="24"/>
              </w:rPr>
            </w:pPr>
          </w:p>
          <w:p w14:paraId="80020000">
            <w:pPr>
              <w:pStyle w:val="Style_2"/>
              <w:spacing w:after="0" w:before="0" w:line="240" w:lineRule="auto"/>
              <w:ind/>
              <w:rPr>
                <w:rFonts w:ascii="Times New Roman" w:hAnsi="Times New Roman"/>
                <w:sz w:val="24"/>
              </w:rPr>
            </w:pPr>
            <w:r>
              <w:rPr>
                <w:rFonts w:ascii="Times New Roman" w:hAnsi="Times New Roman"/>
                <w:sz w:val="24"/>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trPr>
          <w:trHeight w:hRule="atLeast" w:val="23"/>
        </w:trPr>
        <w:tc>
          <w:tcPr>
            <w:tcW w:type="dxa" w:w="2824"/>
            <w:tcBorders>
              <w:top w:color="000000" w:sz="4" w:val="single"/>
              <w:bottom w:color="000000" w:sz="4" w:val="single"/>
            </w:tcBorders>
            <w:tcMar>
              <w:top w:type="dxa" w:w="0"/>
              <w:bottom w:type="dxa" w:w="0"/>
            </w:tcMar>
          </w:tcPr>
          <w:p w14:paraId="81020000">
            <w:pPr>
              <w:pStyle w:val="Style_2"/>
              <w:spacing w:after="0" w:before="0" w:line="240" w:lineRule="auto"/>
              <w:ind/>
              <w:rPr>
                <w:rFonts w:ascii="Times New Roman" w:hAnsi="Times New Roman"/>
                <w:sz w:val="24"/>
              </w:rPr>
            </w:pPr>
            <w:r>
              <w:rPr>
                <w:rFonts w:ascii="Times New Roman" w:hAnsi="Times New Roman"/>
                <w:sz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type="dxa" w:w="3086"/>
            <w:tcBorders>
              <w:top w:color="000000" w:sz="4" w:val="single"/>
              <w:bottom w:color="000000" w:sz="4" w:val="single"/>
            </w:tcBorders>
            <w:tcMar>
              <w:top w:type="dxa" w:w="0"/>
              <w:bottom w:type="dxa" w:w="0"/>
            </w:tcMar>
          </w:tcPr>
          <w:p w14:paraId="82020000">
            <w:pPr>
              <w:pStyle w:val="Style_2"/>
              <w:spacing w:after="0" w:before="0" w:line="240" w:lineRule="auto"/>
              <w:ind/>
              <w:rPr>
                <w:rFonts w:ascii="Times New Roman" w:hAnsi="Times New Roman"/>
                <w:sz w:val="24"/>
              </w:rPr>
            </w:pPr>
            <w:r>
              <w:rPr>
                <w:rFonts w:ascii="Times New Roman" w:hAnsi="Times New Roman"/>
                <w:sz w:val="24"/>
              </w:rPr>
              <w:t xml:space="preserve">Обучающийся: </w:t>
            </w:r>
          </w:p>
          <w:p w14:paraId="83020000">
            <w:pPr>
              <w:pStyle w:val="Style_2"/>
              <w:spacing w:after="0" w:before="0" w:line="240" w:lineRule="auto"/>
              <w:ind/>
              <w:rPr>
                <w:rFonts w:ascii="Times New Roman" w:hAnsi="Times New Roman"/>
                <w:sz w:val="24"/>
              </w:rPr>
            </w:pPr>
            <w:r>
              <w:rPr>
                <w:rFonts w:ascii="Times New Roman" w:hAnsi="Times New Roman"/>
                <w:sz w:val="24"/>
              </w:rPr>
              <w:t xml:space="preserve">- использует различные источники, в том числе электронные ресурсы, медиаресурсы, Интернет-ресурсы, периодические издания. </w:t>
            </w:r>
          </w:p>
        </w:tc>
        <w:tc>
          <w:tcPr>
            <w:tcW w:type="dxa" w:w="4290"/>
            <w:tcBorders>
              <w:top w:color="000000" w:sz="4" w:val="single"/>
              <w:bottom w:color="000000" w:sz="4" w:val="single"/>
            </w:tcBorders>
            <w:tcMar>
              <w:top w:type="dxa" w:w="0"/>
              <w:bottom w:type="dxa" w:w="0"/>
            </w:tcMar>
          </w:tcPr>
          <w:p w14:paraId="84020000">
            <w:pPr>
              <w:pStyle w:val="Style_2"/>
              <w:spacing w:after="0" w:before="0" w:line="240" w:lineRule="auto"/>
              <w:ind/>
              <w:rPr>
                <w:rFonts w:ascii="Times New Roman" w:hAnsi="Times New Roman"/>
                <w:sz w:val="24"/>
              </w:rPr>
            </w:pPr>
            <w:r>
              <w:rPr>
                <w:rFonts w:ascii="Times New Roman" w:hAnsi="Times New Roman"/>
                <w:sz w:val="24"/>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trPr>
          <w:trHeight w:hRule="atLeast" w:val="23"/>
        </w:trPr>
        <w:tc>
          <w:tcPr>
            <w:tcW w:type="dxa" w:w="2824"/>
            <w:tcBorders>
              <w:top w:color="000000" w:sz="4" w:val="single"/>
              <w:bottom w:color="000000" w:sz="4" w:val="single"/>
            </w:tcBorders>
            <w:tcMar>
              <w:top w:type="dxa" w:w="0"/>
              <w:bottom w:type="dxa" w:w="0"/>
            </w:tcMar>
          </w:tcPr>
          <w:p w14:paraId="85020000">
            <w:pPr>
              <w:pStyle w:val="Style_2"/>
              <w:spacing w:after="0" w:before="0" w:line="240" w:lineRule="auto"/>
              <w:ind/>
              <w:rPr>
                <w:rFonts w:ascii="Times New Roman" w:hAnsi="Times New Roman"/>
                <w:sz w:val="24"/>
              </w:rPr>
            </w:pPr>
            <w:r>
              <w:rPr>
                <w:rFonts w:ascii="Times New Roman" w:hAnsi="Times New Roman"/>
                <w:sz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type="dxa" w:w="3086"/>
            <w:tcBorders>
              <w:top w:color="000000" w:sz="4" w:val="single"/>
              <w:bottom w:color="000000" w:sz="4" w:val="single"/>
            </w:tcBorders>
            <w:tcMar>
              <w:top w:type="dxa" w:w="0"/>
              <w:bottom w:type="dxa" w:w="0"/>
            </w:tcMar>
          </w:tcPr>
          <w:p w14:paraId="86020000">
            <w:pPr>
              <w:pStyle w:val="Style_2"/>
              <w:spacing w:after="0" w:before="0" w:line="240" w:lineRule="auto"/>
              <w:ind/>
              <w:rPr>
                <w:rFonts w:ascii="Times New Roman" w:hAnsi="Times New Roman"/>
                <w:sz w:val="24"/>
              </w:rPr>
            </w:pPr>
            <w:r>
              <w:rPr>
                <w:rFonts w:ascii="Times New Roman" w:hAnsi="Times New Roman"/>
                <w:sz w:val="24"/>
              </w:rPr>
              <w:t>Обучающийся:</w:t>
            </w:r>
          </w:p>
          <w:p w14:paraId="87020000">
            <w:pPr>
              <w:pStyle w:val="Style_2"/>
              <w:spacing w:after="0" w:before="0" w:line="240" w:lineRule="auto"/>
              <w:ind/>
              <w:rPr>
                <w:rFonts w:ascii="Times New Roman" w:hAnsi="Times New Roman"/>
                <w:sz w:val="24"/>
              </w:rPr>
            </w:pPr>
            <w:r>
              <w:rPr>
                <w:rFonts w:ascii="Times New Roman" w:hAnsi="Times New Roman"/>
                <w:sz w:val="24"/>
              </w:rPr>
              <w:t>- демонстрирует ответственность за</w:t>
            </w:r>
          </w:p>
          <w:p w14:paraId="88020000">
            <w:pPr>
              <w:pStyle w:val="Style_2"/>
              <w:spacing w:after="0" w:before="0" w:line="240" w:lineRule="auto"/>
              <w:ind/>
              <w:rPr>
                <w:rFonts w:ascii="Times New Roman" w:hAnsi="Times New Roman"/>
                <w:sz w:val="24"/>
              </w:rPr>
            </w:pPr>
            <w:r>
              <w:rPr>
                <w:rFonts w:ascii="Times New Roman" w:hAnsi="Times New Roman"/>
                <w:sz w:val="24"/>
              </w:rPr>
              <w:t>принятые решения</w:t>
            </w:r>
          </w:p>
          <w:p w14:paraId="89020000">
            <w:pPr>
              <w:pStyle w:val="Style_2"/>
              <w:spacing w:after="0" w:before="0" w:line="240" w:lineRule="auto"/>
              <w:ind/>
              <w:rPr>
                <w:rFonts w:ascii="Times New Roman" w:hAnsi="Times New Roman"/>
                <w:sz w:val="24"/>
              </w:rPr>
            </w:pPr>
            <w:r>
              <w:rPr>
                <w:rFonts w:ascii="Times New Roman" w:hAnsi="Times New Roman"/>
                <w:sz w:val="24"/>
              </w:rPr>
              <w:t xml:space="preserve">- самоанализирует и корректирует результаты собственной работы; </w:t>
            </w:r>
          </w:p>
          <w:p w14:paraId="8A020000">
            <w:pPr>
              <w:pStyle w:val="Style_2"/>
              <w:spacing w:after="0" w:before="0" w:line="240" w:lineRule="auto"/>
              <w:ind/>
              <w:rPr>
                <w:rFonts w:ascii="Times New Roman" w:hAnsi="Times New Roman"/>
                <w:sz w:val="24"/>
              </w:rPr>
            </w:pPr>
            <w:r>
              <w:rPr>
                <w:rFonts w:ascii="Times New Roman" w:hAnsi="Times New Roman"/>
                <w:sz w:val="24"/>
              </w:rPr>
              <w:t>- использует знания по финансовой грамотности в профессиональной деятельности.</w:t>
            </w:r>
          </w:p>
        </w:tc>
        <w:tc>
          <w:tcPr>
            <w:tcW w:type="dxa" w:w="4290"/>
            <w:tcBorders>
              <w:top w:color="000000" w:sz="4" w:val="single"/>
              <w:bottom w:color="000000" w:sz="4" w:val="single"/>
            </w:tcBorders>
            <w:tcMar>
              <w:top w:type="dxa" w:w="0"/>
              <w:bottom w:type="dxa" w:w="0"/>
            </w:tcMar>
          </w:tcPr>
          <w:p w14:paraId="8B020000">
            <w:pPr>
              <w:pStyle w:val="Style_2"/>
              <w:spacing w:after="0" w:before="0" w:line="240" w:lineRule="auto"/>
              <w:ind/>
              <w:rPr>
                <w:rFonts w:ascii="Times New Roman" w:hAnsi="Times New Roman"/>
                <w:sz w:val="24"/>
              </w:rPr>
            </w:pPr>
            <w:r>
              <w:rPr>
                <w:rFonts w:ascii="Times New Roman" w:hAnsi="Times New Roman"/>
                <w:sz w:val="24"/>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bl>
    <w:p w14:paraId="8C020000">
      <w:pPr>
        <w:pStyle w:val="Style_2"/>
        <w:spacing w:after="0" w:before="0"/>
        <w:ind/>
        <w:rPr>
          <w:rFonts w:ascii="Times New Roman" w:hAnsi="Times New Roman"/>
          <w:b w:val="1"/>
          <w:sz w:val="20"/>
        </w:rPr>
      </w:pPr>
      <w:r>
        <w:br w:type="page"/>
      </w:r>
    </w:p>
    <w:sectPr>
      <w:footerReference r:id="rId2" w:type="default"/>
      <w:type w:val="nextPage"/>
      <w:pgSz w:h="16838" w:orient="portrait" w:w="11906"/>
      <w:pgMar w:bottom="992" w:footer="709" w:gutter="0" w:header="0" w:left="1418" w:right="851" w:top="1134"/>
      <w:pgNumType w:fmt="decimal"/>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pPr>
      <w:framePr w:hAnchor="margin" w:vAnchor="text" w:wrap="around" w:xAlign="left" w:y="1"/>
    </w:pPr>
    <w:r>
      <w:fldChar w:fldCharType="begin"/>
    </w:r>
    <w:r>
      <w:instrText xml:space="preserve">PAGE </w:instrText>
    </w:r>
    <w:r>
      <w:fldChar w:fldCharType="separate"/>
    </w:r>
    <w:r>
      <w:fldChar w:fldCharType="end"/>
    </w:r>
  </w:p>
  <w:p w14:paraId="01000000">
    <w:pPr>
      <w:pStyle w:val="Style_1"/>
      <w:spacing w:after="120" w:before="120"/>
      <w:ind/>
    </w:pPr>
  </w:p>
</w:ftr>
</file>

<file path=word/footer2.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pPr>
      <w:framePr w:hAnchor="margin" w:vAnchor="text" w:wrap="around" w:xAlign="left" w:y="1"/>
    </w:pPr>
    <w:r>
      <w:fldChar w:fldCharType="begin"/>
    </w:r>
    <w:r>
      <w:instrText xml:space="preserve">PAGE </w:instrText>
    </w:r>
    <w:r>
      <w:fldChar w:fldCharType="separate"/>
    </w:r>
    <w:r>
      <w:fldChar w:fldCharType="end"/>
    </w:r>
  </w:p>
  <w:p w14:paraId="02000000">
    <w:pPr>
      <w:pStyle w:val="Style_1"/>
      <w:spacing w:after="120" w:before="120"/>
      <w:ind/>
    </w:pPr>
  </w:p>
</w:ftr>
</file>

<file path=word/footer3.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pPr>
      <w:framePr w:hAnchor="margin" w:vAnchor="text" w:wrap="around" w:xAlign="left" w:y="1"/>
    </w:pPr>
    <w:r>
      <w:fldChar w:fldCharType="begin"/>
    </w:r>
    <w:r>
      <w:instrText xml:space="preserve">PAGE </w:instrText>
    </w:r>
    <w:r>
      <w:fldChar w:fldCharType="separate"/>
    </w:r>
    <w:r>
      <w:fldChar w:fldCharType="end"/>
    </w:r>
  </w:p>
  <w:p w14:paraId="03000000">
    <w:pPr>
      <w:pStyle w:val="Style_1"/>
      <w:spacing w:after="120" w:before="120"/>
      <w:ind/>
    </w:pPr>
  </w:p>
</w:ftr>
</file>

<file path=word/footnotes.xml><?xml version="1.0" encoding="utf-8"?>
<w:footnot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footnote w:id="-1" w:type="separator">
    <w:p>
      <w:r>
        <w:separator/>
      </w:r>
    </w:p>
  </w:footnote>
  <w:footnote w:id="0" w:type="continuationSeparator">
    <w:p>
      <w:r>
        <w:continuationSeparator/>
      </w:r>
    </w:p>
  </w:footnote>
  <w:footnote w:id="1">
    <w:p w14:paraId="8D020000">
      <w:pPr>
        <w:pStyle w:val="Style_244"/>
      </w:pPr>
      <w:r>
        <w:rPr>
          <w:vertAlign w:val="superscript"/>
        </w:rPr>
        <w:footnoteRef/>
      </w:r>
      <w:r>
        <w:t xml:space="preserve"> </w:t>
      </w:r>
      <w:r>
        <w:t>Объем часов на освоение конкретных тем распределяется образовательной организацией самостоятельно.</w:t>
      </w:r>
    </w:p>
  </w:footnote>
</w:footnote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decimal"/>
      <w:lvlText w:val="%1."/>
      <w:lvlJc w:val="left"/>
      <w:pPr>
        <w:tabs>
          <w:tab w:leader="none" w:pos="644" w:val="left"/>
        </w:tabs>
        <w:ind w:hanging="360" w:left="360"/>
      </w:pPr>
      <w:rPr>
        <w:b w:val="1"/>
      </w:rPr>
    </w:lvl>
    <w:lvl w:ilvl="1">
      <w:start w:val="3"/>
      <w:numFmt w:val="decimal"/>
      <w:lvlText w:val="%1.%2."/>
      <w:lvlJc w:val="left"/>
      <w:pPr>
        <w:tabs>
          <w:tab w:leader="none" w:pos="0" w:val="left"/>
        </w:tabs>
        <w:ind w:hanging="540" w:left="540"/>
      </w:pPr>
    </w:lvl>
    <w:lvl w:ilvl="2">
      <w:start w:val="2"/>
      <w:numFmt w:val="decimal"/>
      <w:lvlText w:val="%1.%2.%3."/>
      <w:lvlJc w:val="left"/>
      <w:pPr>
        <w:tabs>
          <w:tab w:leader="none" w:pos="0" w:val="left"/>
        </w:tabs>
        <w:ind w:hanging="720" w:left="720"/>
      </w:pPr>
    </w:lvl>
    <w:lvl w:ilvl="3">
      <w:start w:val="1"/>
      <w:numFmt w:val="decimal"/>
      <w:lvlText w:val="%1.%2.%3.%4."/>
      <w:lvlJc w:val="left"/>
      <w:pPr>
        <w:tabs>
          <w:tab w:leader="none" w:pos="0" w:val="left"/>
        </w:tabs>
        <w:ind w:hanging="720" w:left="720"/>
      </w:pPr>
    </w:lvl>
    <w:lvl w:ilvl="4">
      <w:start w:val="1"/>
      <w:numFmt w:val="decimal"/>
      <w:lvlText w:val="%1.%2.%3.%4.%5."/>
      <w:lvlJc w:val="left"/>
      <w:pPr>
        <w:tabs>
          <w:tab w:leader="none" w:pos="0" w:val="left"/>
        </w:tabs>
        <w:ind w:hanging="1080" w:left="1080"/>
      </w:pPr>
    </w:lvl>
    <w:lvl w:ilvl="5">
      <w:start w:val="1"/>
      <w:numFmt w:val="decimal"/>
      <w:lvlText w:val="%1.%2.%3.%4.%5.%6."/>
      <w:lvlJc w:val="left"/>
      <w:pPr>
        <w:tabs>
          <w:tab w:leader="none" w:pos="0" w:val="left"/>
        </w:tabs>
        <w:ind w:hanging="1080" w:left="1080"/>
      </w:pPr>
    </w:lvl>
    <w:lvl w:ilvl="6">
      <w:start w:val="1"/>
      <w:numFmt w:val="decimal"/>
      <w:lvlText w:val="%1.%2.%3.%4.%5.%6.%7."/>
      <w:lvlJc w:val="left"/>
      <w:pPr>
        <w:tabs>
          <w:tab w:leader="none" w:pos="0" w:val="left"/>
        </w:tabs>
        <w:ind w:hanging="1440" w:left="1440"/>
      </w:pPr>
    </w:lvl>
    <w:lvl w:ilvl="7">
      <w:start w:val="1"/>
      <w:numFmt w:val="decimal"/>
      <w:lvlText w:val="%1.%2.%3.%4.%5.%6.%7.%8."/>
      <w:lvlJc w:val="left"/>
      <w:pPr>
        <w:tabs>
          <w:tab w:leader="none" w:pos="0" w:val="left"/>
        </w:tabs>
        <w:ind w:hanging="1440" w:left="1440"/>
      </w:pPr>
    </w:lvl>
    <w:lvl w:ilvl="8">
      <w:start w:val="1"/>
      <w:numFmt w:val="decimal"/>
      <w:lvlText w:val="%1.%2.%3.%4.%5.%6.%7.%8.%9."/>
      <w:lvlJc w:val="left"/>
      <w:pPr>
        <w:tabs>
          <w:tab w:leader="none" w:pos="0" w:val="left"/>
        </w:tabs>
        <w:ind w:hanging="1800" w:left="1800"/>
      </w:pPr>
    </w:lvl>
  </w:abstractNum>
  <w:abstractNum w:abstractNumId="1">
    <w:lvl w:ilvl="0">
      <w:start w:val="1"/>
      <w:numFmt w:val="decimal"/>
      <w:lvlText w:val="%1."/>
      <w:lvlJc w:val="left"/>
      <w:pPr>
        <w:tabs>
          <w:tab w:leader="none" w:pos="644" w:val="left"/>
        </w:tabs>
        <w:ind w:hanging="360" w:left="360"/>
      </w:pPr>
      <w:rPr>
        <w:b w:val="1"/>
      </w:rPr>
    </w:lvl>
    <w:lvl w:ilvl="1">
      <w:start w:val="3"/>
      <w:numFmt w:val="decimal"/>
      <w:lvlText w:val="%1.%2."/>
      <w:lvlJc w:val="left"/>
      <w:pPr>
        <w:tabs>
          <w:tab w:leader="none" w:pos="0" w:val="left"/>
        </w:tabs>
        <w:ind w:hanging="540" w:left="540"/>
      </w:pPr>
    </w:lvl>
    <w:lvl w:ilvl="2">
      <w:start w:val="2"/>
      <w:numFmt w:val="decimal"/>
      <w:lvlText w:val="%1.%2.%3."/>
      <w:lvlJc w:val="left"/>
      <w:pPr>
        <w:tabs>
          <w:tab w:leader="none" w:pos="0" w:val="left"/>
        </w:tabs>
        <w:ind w:hanging="720" w:left="720"/>
      </w:pPr>
    </w:lvl>
    <w:lvl w:ilvl="3">
      <w:start w:val="1"/>
      <w:numFmt w:val="decimal"/>
      <w:lvlText w:val="%1.%2.%3.%4."/>
      <w:lvlJc w:val="left"/>
      <w:pPr>
        <w:tabs>
          <w:tab w:leader="none" w:pos="0" w:val="left"/>
        </w:tabs>
        <w:ind w:hanging="720" w:left="720"/>
      </w:pPr>
    </w:lvl>
    <w:lvl w:ilvl="4">
      <w:start w:val="1"/>
      <w:numFmt w:val="decimal"/>
      <w:lvlText w:val="%1.%2.%3.%4.%5."/>
      <w:lvlJc w:val="left"/>
      <w:pPr>
        <w:tabs>
          <w:tab w:leader="none" w:pos="0" w:val="left"/>
        </w:tabs>
        <w:ind w:hanging="1080" w:left="1080"/>
      </w:pPr>
    </w:lvl>
    <w:lvl w:ilvl="5">
      <w:start w:val="1"/>
      <w:numFmt w:val="decimal"/>
      <w:lvlText w:val="%1.%2.%3.%4.%5.%6."/>
      <w:lvlJc w:val="left"/>
      <w:pPr>
        <w:tabs>
          <w:tab w:leader="none" w:pos="0" w:val="left"/>
        </w:tabs>
        <w:ind w:hanging="1080" w:left="1080"/>
      </w:pPr>
    </w:lvl>
    <w:lvl w:ilvl="6">
      <w:start w:val="1"/>
      <w:numFmt w:val="decimal"/>
      <w:lvlText w:val="%1.%2.%3.%4.%5.%6.%7."/>
      <w:lvlJc w:val="left"/>
      <w:pPr>
        <w:tabs>
          <w:tab w:leader="none" w:pos="0" w:val="left"/>
        </w:tabs>
        <w:ind w:hanging="1440" w:left="1440"/>
      </w:pPr>
    </w:lvl>
    <w:lvl w:ilvl="7">
      <w:start w:val="1"/>
      <w:numFmt w:val="decimal"/>
      <w:lvlText w:val="%1.%2.%3.%4.%5.%6.%7.%8."/>
      <w:lvlJc w:val="left"/>
      <w:pPr>
        <w:tabs>
          <w:tab w:leader="none" w:pos="0" w:val="left"/>
        </w:tabs>
        <w:ind w:hanging="1440" w:left="1440"/>
      </w:pPr>
    </w:lvl>
    <w:lvl w:ilvl="8">
      <w:start w:val="1"/>
      <w:numFmt w:val="decimal"/>
      <w:lvlText w:val="%1.%2.%3.%4.%5.%6.%7.%8.%9."/>
      <w:lvlJc w:val="left"/>
      <w:pPr>
        <w:tabs>
          <w:tab w:leader="none" w:pos="0" w:val="left"/>
        </w:tabs>
        <w:ind w:hanging="1800" w:left="1800"/>
      </w:pPr>
    </w:lvl>
  </w:abstractNum>
  <w:abstractNum w:abstractNumId="2">
    <w:lvl w:ilvl="0">
      <w:start w:val="1"/>
      <w:numFmt w:val="decimal"/>
      <w:lvlText w:val="%1"/>
      <w:lvlJc w:val="left"/>
      <w:pPr>
        <w:tabs>
          <w:tab w:leader="none" w:pos="0" w:val="left"/>
        </w:tabs>
        <w:ind w:hanging="360" w:left="360"/>
      </w:pPr>
      <w:rPr>
        <w:rFonts w:ascii="Times New Roman" w:hAnsi="Times New Roman"/>
        <w:u w:val="none"/>
      </w:rPr>
    </w:lvl>
  </w:abstractNum>
  <w:abstractNum w:abstractNumId="3">
    <w:lvl w:ilvl="0">
      <w:start w:val="1"/>
      <w:numFmt w:val="decimal"/>
      <w:lvlText w:val="%1."/>
      <w:lvlJc w:val="left"/>
      <w:pPr>
        <w:tabs>
          <w:tab w:leader="none" w:pos="0" w:val="left"/>
        </w:tabs>
        <w:ind w:hanging="360" w:left="360"/>
      </w:pPr>
    </w:lvl>
  </w:abstractNum>
  <w:abstractNum w:abstractNumId="4">
    <w:lvl w:ilvl="0">
      <w:start w:val="1"/>
      <w:numFmt w:val="bullet"/>
      <w:lvlText w:val=""/>
      <w:lvlJc w:val="left"/>
      <w:pPr>
        <w:tabs>
          <w:tab w:leader="none" w:pos="0" w:val="left"/>
        </w:tabs>
        <w:ind w:firstLine="0" w:left="0"/>
      </w:pPr>
      <w:rPr>
        <w:rFonts w:ascii="Symbol" w:hAnsi="Symbol"/>
        <w:color w:val="000000"/>
      </w:rPr>
    </w:lvl>
  </w:abstractNum>
  <w:abstractNum w:abstractNumId="5">
    <w:lvl w:ilvl="0">
      <w:start w:val="1"/>
      <w:numFmt w:val="decimal"/>
      <w:pStyle w:val="Style_57"/>
      <w:lvlText w:val=""/>
      <w:lvlJc w:val="left"/>
      <w:pPr>
        <w:tabs>
          <w:tab w:leader="none" w:pos="0" w:val="left"/>
        </w:tabs>
        <w:ind w:firstLine="0" w:left="0"/>
      </w:pPr>
    </w:lvl>
    <w:lvl w:ilvl="1">
      <w:start w:val="1"/>
      <w:numFmt w:val="decimal"/>
      <w:pStyle w:val="Style_472"/>
      <w:lvlText w:val=""/>
      <w:lvlJc w:val="left"/>
      <w:pPr>
        <w:tabs>
          <w:tab w:leader="none" w:pos="0" w:val="left"/>
        </w:tabs>
        <w:ind w:firstLine="0" w:left="0"/>
      </w:pPr>
    </w:lvl>
    <w:lvl w:ilvl="2">
      <w:start w:val="1"/>
      <w:numFmt w:val="decimal"/>
      <w:pStyle w:val="Style_96"/>
      <w:lvlText w:val=""/>
      <w:lvlJc w:val="left"/>
      <w:pPr>
        <w:tabs>
          <w:tab w:leader="none" w:pos="0" w:val="left"/>
        </w:tabs>
        <w:ind w:firstLine="0" w:left="0"/>
      </w:pPr>
    </w:lvl>
    <w:lvl w:ilvl="3">
      <w:start w:val="1"/>
      <w:numFmt w:val="decimal"/>
      <w:pStyle w:val="Style_449"/>
      <w:lvlText w:val=""/>
      <w:lvlJc w:val="left"/>
      <w:pPr>
        <w:tabs>
          <w:tab w:leader="none" w:pos="0" w:val="left"/>
        </w:tabs>
        <w:ind w:firstLine="0" w:left="0"/>
      </w:pPr>
    </w:lvl>
    <w:lvl w:ilvl="4">
      <w:start w:val="1"/>
      <w:numFmt w:val="decimal"/>
      <w:pStyle w:val="Style_264"/>
      <w:lvlText w:val=""/>
      <w:lvlJc w:val="left"/>
      <w:pPr>
        <w:tabs>
          <w:tab w:leader="none" w:pos="0" w:val="left"/>
        </w:tabs>
        <w:ind w:firstLine="0" w:left="0"/>
      </w:pPr>
    </w:lvl>
    <w:lvl w:ilvl="5">
      <w:start w:val="1"/>
      <w:numFmt w:val="decimal"/>
      <w:pStyle w:val="Style_487"/>
      <w:lvlText w:val=""/>
      <w:lvlJc w:val="left"/>
      <w:pPr>
        <w:tabs>
          <w:tab w:leader="none" w:pos="0" w:val="left"/>
        </w:tabs>
        <w:ind w:firstLine="0" w:left="0"/>
      </w:pPr>
    </w:lvl>
    <w:lvl w:ilvl="6">
      <w:start w:val="1"/>
      <w:numFmt w:val="decimal"/>
      <w:pStyle w:val="Style_47"/>
      <w:lvlText w:val=""/>
      <w:lvlJc w:val="left"/>
      <w:pPr>
        <w:tabs>
          <w:tab w:leader="none" w:pos="0" w:val="left"/>
        </w:tabs>
        <w:ind w:firstLine="0" w:left="0"/>
      </w:pPr>
    </w:lvl>
    <w:lvl w:ilvl="7">
      <w:start w:val="1"/>
      <w:numFmt w:val="decimal"/>
      <w:lvlText w:val=""/>
      <w:lvlJc w:val="left"/>
      <w:pPr>
        <w:tabs>
          <w:tab w:leader="none" w:pos="0" w:val="left"/>
        </w:tabs>
        <w:ind w:firstLine="0" w:left="0"/>
      </w:pPr>
    </w:lvl>
    <w:lvl w:ilvl="8">
      <w:start w:val="1"/>
      <w:numFmt w:val="decimal"/>
      <w:lvlText w:val=""/>
      <w:lvlJc w:val="left"/>
      <w:pPr>
        <w:tabs>
          <w:tab w:leader="none" w:pos="0" w:val="left"/>
        </w:tabs>
        <w:ind w:firstLine="0" w:left="0"/>
      </w:pPr>
    </w:lvl>
  </w:abstractNum>
  <w:abstractNum w:abstractNumId="6">
    <w:lvl w:ilvl="0">
      <w:start w:val="1"/>
      <w:numFmt w:val="bullet"/>
      <w:pStyle w:val="Style_290"/>
      <w:lvlText w:val=""/>
      <w:lvlJc w:val="left"/>
      <w:pPr>
        <w:tabs>
          <w:tab w:leader="none" w:pos="643" w:val="left"/>
        </w:tabs>
        <w:ind w:hanging="360" w:left="360"/>
      </w:pPr>
      <w:rPr>
        <w:rFonts w:ascii="Symbol" w:hAnsi="Symbol"/>
      </w:rPr>
    </w:lvl>
  </w:abstractNum>
  <w:abstractNum w:abstractNumId="7">
    <w:lvl w:ilvl="0">
      <w:start w:val="1"/>
      <w:numFmt w:val="bullet"/>
      <w:pStyle w:val="Style_334"/>
      <w:lvlText w:val=""/>
      <w:lvlJc w:val="left"/>
      <w:pPr>
        <w:tabs>
          <w:tab w:leader="none" w:pos="360" w:val="left"/>
        </w:tabs>
        <w:ind w:hanging="360" w:left="360"/>
      </w:pPr>
      <w:rPr>
        <w:rFonts w:ascii="Wingdings" w:hAnsi="Wingdings"/>
      </w:rPr>
    </w:lvl>
    <w:lvl w:ilvl="1">
      <w:start w:val="1"/>
      <w:numFmt w:val="decimal"/>
      <w:lvlText w:val="%1.%2."/>
      <w:lvlJc w:val="left"/>
      <w:pPr>
        <w:tabs>
          <w:tab w:leader="none" w:pos="550" w:val="left"/>
        </w:tabs>
        <w:ind w:firstLine="454" w:left="0"/>
      </w:pPr>
      <w:rPr>
        <w:color w:val="000000"/>
      </w:rPr>
    </w:lvl>
    <w:lvl w:ilvl="2">
      <w:start w:val="1"/>
      <w:numFmt w:val="decimal"/>
      <w:lvlText w:val="%1.%2.%3."/>
      <w:lvlJc w:val="left"/>
      <w:pPr>
        <w:tabs>
          <w:tab w:leader="none" w:pos="710" w:val="left"/>
        </w:tabs>
        <w:ind w:firstLine="720" w:left="0"/>
      </w:pPr>
    </w:lvl>
    <w:lvl w:ilvl="3">
      <w:start w:val="1"/>
      <w:numFmt w:val="decimal"/>
      <w:lvlText w:val="%1.%2.%3.%4."/>
      <w:lvlJc w:val="left"/>
      <w:pPr>
        <w:tabs>
          <w:tab w:leader="none" w:pos="1800" w:val="left"/>
        </w:tabs>
        <w:ind w:hanging="648" w:left="648"/>
      </w:pPr>
    </w:lvl>
    <w:lvl w:ilvl="4">
      <w:start w:val="1"/>
      <w:numFmt w:val="decimal"/>
      <w:lvlText w:val="%1.%2.%3.%4.%5."/>
      <w:lvlJc w:val="left"/>
      <w:pPr>
        <w:tabs>
          <w:tab w:leader="none" w:pos="2520" w:val="left"/>
        </w:tabs>
        <w:ind w:hanging="792" w:left="792"/>
      </w:pPr>
    </w:lvl>
    <w:lvl w:ilvl="5">
      <w:start w:val="1"/>
      <w:numFmt w:val="decimal"/>
      <w:lvlText w:val="%1.%2.%3.%4.%5.%6."/>
      <w:lvlJc w:val="left"/>
      <w:pPr>
        <w:tabs>
          <w:tab w:leader="none" w:pos="2880" w:val="left"/>
        </w:tabs>
        <w:ind w:hanging="936" w:left="936"/>
      </w:pPr>
    </w:lvl>
    <w:lvl w:ilvl="6">
      <w:start w:val="1"/>
      <w:numFmt w:val="decimal"/>
      <w:lvlText w:val="%1.%2.%3.%4.%5.%6.%7."/>
      <w:lvlJc w:val="left"/>
      <w:pPr>
        <w:tabs>
          <w:tab w:leader="none" w:pos="3600" w:val="left"/>
        </w:tabs>
        <w:ind w:hanging="1080" w:left="1080"/>
      </w:pPr>
    </w:lvl>
    <w:lvl w:ilvl="7">
      <w:start w:val="1"/>
      <w:numFmt w:val="decimal"/>
      <w:lvlText w:val="%1.%2.%3.%4.%5.%6.%7.%8."/>
      <w:lvlJc w:val="left"/>
      <w:pPr>
        <w:tabs>
          <w:tab w:leader="none" w:pos="3960" w:val="left"/>
        </w:tabs>
        <w:ind w:hanging="1224" w:left="1224"/>
      </w:pPr>
    </w:lvl>
    <w:lvl w:ilvl="8">
      <w:start w:val="1"/>
      <w:numFmt w:val="decimal"/>
      <w:lvlText w:val="%1.%2.%3.%4.%5.%6.%7.%8.%9."/>
      <w:lvlJc w:val="left"/>
      <w:pPr>
        <w:tabs>
          <w:tab w:leader="none" w:pos="4680" w:val="left"/>
        </w:tabs>
        <w:ind w:hanging="1440" w:left="144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Liberation Serif" w:hAnsi="Liberation Serif"/>
        <w:color w:val="000000"/>
        <w:spacing w:val="0"/>
        <w:sz w:val="24"/>
      </w:rPr>
    </w:rPrDefault>
    <w:pPrDefault>
      <w:pPr>
        <w:spacing w:after="0" w:before="0" w:line="240"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0" w:uiPriority="9" w:unhideWhenUsed="0"/>
    <w:lsdException w:name="heading 7" w:qFormat="1" w:semiHidden="0" w:uiPriority="9" w:unhideWhenUsed="0"/>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pPr>
      <w:widowControl w:val="1"/>
      <w:spacing w:after="200" w:before="0" w:line="276" w:lineRule="auto"/>
      <w:ind/>
    </w:pPr>
    <w:rPr>
      <w:rFonts w:ascii="Calibri" w:hAnsi="Calibri"/>
      <w:color w:val="000000"/>
      <w:sz w:val="22"/>
    </w:rPr>
  </w:style>
  <w:style w:default="1" w:styleId="Style_2_ch" w:type="character">
    <w:name w:val="Normal"/>
    <w:link w:val="Style_2"/>
    <w:rPr>
      <w:rFonts w:ascii="Calibri" w:hAnsi="Calibri"/>
      <w:color w:val="000000"/>
      <w:sz w:val="22"/>
    </w:rPr>
  </w:style>
  <w:style w:styleId="Style_7" w:type="paragraph">
    <w:name w:val="Заголовок 6 Знак2"/>
    <w:link w:val="Style_7_ch"/>
    <w:rPr>
      <w:rFonts w:ascii="Calibri Light" w:hAnsi="Calibri Light"/>
      <w:color w:val="1F4D78"/>
    </w:rPr>
  </w:style>
  <w:style w:styleId="Style_7_ch" w:type="character">
    <w:name w:val="Заголовок 6 Знак2"/>
    <w:link w:val="Style_7"/>
    <w:rPr>
      <w:rFonts w:ascii="Calibri Light" w:hAnsi="Calibri Light"/>
      <w:color w:val="1F4D78"/>
    </w:rPr>
  </w:style>
  <w:style w:styleId="Style_8" w:type="paragraph">
    <w:name w:val="Нижний колонтитул Знак"/>
    <w:link w:val="Style_8_ch"/>
    <w:rPr>
      <w:rFonts w:ascii="Times New Roman" w:hAnsi="Times New Roman"/>
      <w:sz w:val="24"/>
    </w:rPr>
  </w:style>
  <w:style w:styleId="Style_8_ch" w:type="character">
    <w:name w:val="Нижний колонтитул Знак"/>
    <w:link w:val="Style_8"/>
    <w:rPr>
      <w:rFonts w:ascii="Times New Roman" w:hAnsi="Times New Roman"/>
      <w:sz w:val="24"/>
    </w:rPr>
  </w:style>
  <w:style w:styleId="Style_9" w:type="paragraph">
    <w:name w:val="Table Paragraph"/>
    <w:basedOn w:val="Style_2"/>
    <w:link w:val="Style_9_ch"/>
    <w:pPr>
      <w:widowControl w:val="0"/>
      <w:spacing w:after="0" w:before="0" w:line="240" w:lineRule="auto"/>
      <w:ind w:firstLine="0" w:left="0"/>
    </w:pPr>
    <w:rPr>
      <w:rFonts w:ascii="Times New Roman" w:hAnsi="Times New Roman"/>
    </w:rPr>
  </w:style>
  <w:style w:styleId="Style_9_ch" w:type="character">
    <w:name w:val="Table Paragraph"/>
    <w:basedOn w:val="Style_2_ch"/>
    <w:link w:val="Style_9"/>
    <w:rPr>
      <w:rFonts w:ascii="Times New Roman" w:hAnsi="Times New Roman"/>
    </w:rPr>
  </w:style>
  <w:style w:styleId="Style_10" w:type="paragraph">
    <w:name w:val="Заголовок 2 Знак2"/>
    <w:link w:val="Style_10_ch"/>
    <w:rPr>
      <w:rFonts w:ascii="Calibri Light" w:hAnsi="Calibri Light"/>
      <w:color w:val="2E74B5"/>
      <w:sz w:val="26"/>
    </w:rPr>
  </w:style>
  <w:style w:styleId="Style_10_ch" w:type="character">
    <w:name w:val="Заголовок 2 Знак2"/>
    <w:link w:val="Style_10"/>
    <w:rPr>
      <w:rFonts w:ascii="Calibri Light" w:hAnsi="Calibri Light"/>
      <w:color w:val="2E74B5"/>
      <w:sz w:val="26"/>
    </w:rPr>
  </w:style>
  <w:style w:styleId="Style_11" w:type="paragraph">
    <w:name w:val="Основной текст + Курсив"/>
    <w:link w:val="Style_11_ch"/>
    <w:rPr>
      <w:rFonts w:ascii="Times New Roman" w:hAnsi="Times New Roman"/>
      <w:b w:val="1"/>
      <w:i w:val="1"/>
      <w:sz w:val="23"/>
      <w:highlight w:val="white"/>
      <w:u w:val="none"/>
    </w:rPr>
  </w:style>
  <w:style w:styleId="Style_11_ch" w:type="character">
    <w:name w:val="Основной текст + Курсив"/>
    <w:link w:val="Style_11"/>
    <w:rPr>
      <w:rFonts w:ascii="Times New Roman" w:hAnsi="Times New Roman"/>
      <w:b w:val="1"/>
      <w:i w:val="1"/>
      <w:sz w:val="23"/>
      <w:highlight w:val="white"/>
      <w:u w:val="none"/>
    </w:rPr>
  </w:style>
  <w:style w:styleId="Style_12" w:type="paragraph">
    <w:name w:val="Основной текст с отступом 3 Знак1"/>
    <w:link w:val="Style_12_ch"/>
    <w:rPr>
      <w:sz w:val="16"/>
    </w:rPr>
  </w:style>
  <w:style w:styleId="Style_12_ch" w:type="character">
    <w:name w:val="Основной текст с отступом 3 Знак1"/>
    <w:link w:val="Style_12"/>
    <w:rPr>
      <w:sz w:val="16"/>
    </w:rPr>
  </w:style>
  <w:style w:styleId="Style_13" w:type="paragraph">
    <w:name w:val="xl95"/>
    <w:basedOn w:val="Style_2"/>
    <w:link w:val="Style_13_ch"/>
    <w:pPr>
      <w:spacing w:after="280" w:before="280" w:line="240" w:lineRule="auto"/>
      <w:ind/>
      <w:jc w:val="center"/>
    </w:pPr>
    <w:rPr>
      <w:rFonts w:ascii="Times New Roman" w:hAnsi="Times New Roman"/>
      <w:sz w:val="16"/>
    </w:rPr>
  </w:style>
  <w:style w:styleId="Style_13_ch" w:type="character">
    <w:name w:val="xl95"/>
    <w:basedOn w:val="Style_2_ch"/>
    <w:link w:val="Style_13"/>
    <w:rPr>
      <w:rFonts w:ascii="Times New Roman" w:hAnsi="Times New Roman"/>
      <w:sz w:val="16"/>
    </w:rPr>
  </w:style>
  <w:style w:styleId="Style_14" w:type="paragraph">
    <w:name w:val="Style10"/>
    <w:basedOn w:val="Style_2"/>
    <w:link w:val="Style_14_ch"/>
    <w:pPr>
      <w:widowControl w:val="0"/>
      <w:spacing w:after="0" w:before="0" w:line="240" w:lineRule="auto"/>
      <w:ind/>
    </w:pPr>
    <w:rPr>
      <w:rFonts w:ascii="Times New Roman" w:hAnsi="Times New Roman"/>
      <w:sz w:val="24"/>
    </w:rPr>
  </w:style>
  <w:style w:styleId="Style_14_ch" w:type="character">
    <w:name w:val="Style10"/>
    <w:basedOn w:val="Style_2_ch"/>
    <w:link w:val="Style_14"/>
    <w:rPr>
      <w:rFonts w:ascii="Times New Roman" w:hAnsi="Times New Roman"/>
      <w:sz w:val="24"/>
    </w:rPr>
  </w:style>
  <w:style w:styleId="Style_15" w:type="paragraph">
    <w:name w:val="Стиль2"/>
    <w:basedOn w:val="Style_2"/>
    <w:link w:val="Style_15_ch"/>
    <w:pPr>
      <w:spacing w:after="0" w:before="0" w:line="240" w:lineRule="auto"/>
      <w:ind/>
      <w:jc w:val="center"/>
    </w:pPr>
    <w:rPr>
      <w:rFonts w:ascii="Arial" w:hAnsi="Arial"/>
      <w:b w:val="1"/>
      <w:caps w:val="1"/>
      <w:sz w:val="24"/>
    </w:rPr>
  </w:style>
  <w:style w:styleId="Style_15_ch" w:type="character">
    <w:name w:val="Стиль2"/>
    <w:basedOn w:val="Style_2_ch"/>
    <w:link w:val="Style_15"/>
    <w:rPr>
      <w:rFonts w:ascii="Arial" w:hAnsi="Arial"/>
      <w:b w:val="1"/>
      <w:caps w:val="1"/>
      <w:sz w:val="24"/>
    </w:rPr>
  </w:style>
  <w:style w:styleId="Style_16" w:type="paragraph">
    <w:name w:val="Body Text"/>
    <w:basedOn w:val="Style_2"/>
    <w:link w:val="Style_16_ch"/>
    <w:pPr>
      <w:spacing w:after="0" w:before="0" w:line="240" w:lineRule="auto"/>
      <w:ind/>
    </w:pPr>
    <w:rPr>
      <w:rFonts w:ascii="Times New Roman" w:hAnsi="Times New Roman"/>
      <w:sz w:val="24"/>
    </w:rPr>
  </w:style>
  <w:style w:styleId="Style_16_ch" w:type="character">
    <w:name w:val="Body Text"/>
    <w:basedOn w:val="Style_2_ch"/>
    <w:link w:val="Style_16"/>
    <w:rPr>
      <w:rFonts w:ascii="Times New Roman" w:hAnsi="Times New Roman"/>
      <w:sz w:val="24"/>
    </w:rPr>
  </w:style>
  <w:style w:styleId="Style_17" w:type="paragraph">
    <w:name w:val="endnote text"/>
    <w:basedOn w:val="Style_2"/>
    <w:link w:val="Style_17_ch"/>
    <w:pPr>
      <w:spacing w:after="0" w:before="0" w:line="240" w:lineRule="auto"/>
      <w:ind/>
    </w:pPr>
    <w:rPr>
      <w:sz w:val="20"/>
    </w:rPr>
  </w:style>
  <w:style w:styleId="Style_17_ch" w:type="character">
    <w:name w:val="endnote text"/>
    <w:basedOn w:val="Style_2_ch"/>
    <w:link w:val="Style_17"/>
    <w:rPr>
      <w:sz w:val="20"/>
    </w:rPr>
  </w:style>
  <w:style w:styleId="Style_18" w:type="paragraph">
    <w:name w:val="Текст примечания Знак11"/>
    <w:link w:val="Style_18_ch"/>
    <w:rPr>
      <w:sz w:val="20"/>
    </w:rPr>
  </w:style>
  <w:style w:styleId="Style_18_ch" w:type="character">
    <w:name w:val="Текст примечания Знак11"/>
    <w:link w:val="Style_18"/>
    <w:rPr>
      <w:sz w:val="20"/>
    </w:rPr>
  </w:style>
  <w:style w:styleId="Style_19" w:type="paragraph">
    <w:name w:val="Основной текст с отступом 3 Знак2"/>
    <w:link w:val="Style_19_ch"/>
    <w:rPr>
      <w:sz w:val="16"/>
    </w:rPr>
  </w:style>
  <w:style w:styleId="Style_19_ch" w:type="character">
    <w:name w:val="Основной текст с отступом 3 Знак2"/>
    <w:link w:val="Style_19"/>
    <w:rPr>
      <w:sz w:val="16"/>
    </w:rPr>
  </w:style>
  <w:style w:styleId="Style_20" w:type="paragraph">
    <w:name w:val="Основной текст 32"/>
    <w:basedOn w:val="Style_2"/>
    <w:link w:val="Style_20_ch"/>
    <w:pPr>
      <w:spacing w:after="120" w:before="0" w:line="252" w:lineRule="auto"/>
      <w:ind/>
    </w:pPr>
    <w:rPr>
      <w:sz w:val="16"/>
    </w:rPr>
  </w:style>
  <w:style w:styleId="Style_20_ch" w:type="character">
    <w:name w:val="Основной текст 32"/>
    <w:basedOn w:val="Style_2_ch"/>
    <w:link w:val="Style_20"/>
    <w:rPr>
      <w:sz w:val="16"/>
    </w:rPr>
  </w:style>
  <w:style w:styleId="Style_21" w:type="paragraph">
    <w:name w:val="Font Style11"/>
    <w:link w:val="Style_21_ch"/>
    <w:rPr>
      <w:rFonts w:ascii="Times New Roman" w:hAnsi="Times New Roman"/>
      <w:sz w:val="24"/>
    </w:rPr>
  </w:style>
  <w:style w:styleId="Style_21_ch" w:type="character">
    <w:name w:val="Font Style11"/>
    <w:link w:val="Style_21"/>
    <w:rPr>
      <w:rFonts w:ascii="Times New Roman" w:hAnsi="Times New Roman"/>
      <w:sz w:val="24"/>
    </w:rPr>
  </w:style>
  <w:style w:styleId="Style_22" w:type="paragraph">
    <w:name w:val="apple-converted-space"/>
    <w:link w:val="Style_22_ch"/>
  </w:style>
  <w:style w:styleId="Style_22_ch" w:type="character">
    <w:name w:val="apple-converted-space"/>
    <w:link w:val="Style_22"/>
  </w:style>
  <w:style w:styleId="Style_23" w:type="paragraph">
    <w:name w:val="Колонтитул (левый)"/>
    <w:basedOn w:val="Style_24"/>
    <w:next w:val="Style_2"/>
    <w:link w:val="Style_23_ch"/>
    <w:rPr>
      <w:sz w:val="14"/>
    </w:rPr>
  </w:style>
  <w:style w:styleId="Style_23_ch" w:type="character">
    <w:name w:val="Колонтитул (левый)"/>
    <w:basedOn w:val="Style_24_ch"/>
    <w:link w:val="Style_23"/>
    <w:rPr>
      <w:sz w:val="14"/>
    </w:rPr>
  </w:style>
  <w:style w:styleId="Style_25" w:type="paragraph">
    <w:name w:val="toc 2"/>
    <w:basedOn w:val="Style_2"/>
    <w:next w:val="Style_2"/>
    <w:link w:val="Style_25_ch"/>
    <w:uiPriority w:val="39"/>
    <w:pPr>
      <w:spacing w:after="0" w:before="120" w:line="240" w:lineRule="auto"/>
      <w:ind w:firstLine="0" w:left="0"/>
    </w:pPr>
    <w:rPr>
      <w:rFonts w:ascii="Calibri" w:hAnsi="Calibri"/>
      <w:i w:val="1"/>
      <w:sz w:val="20"/>
    </w:rPr>
  </w:style>
  <w:style w:styleId="Style_25_ch" w:type="character">
    <w:name w:val="toc 2"/>
    <w:basedOn w:val="Style_2_ch"/>
    <w:link w:val="Style_25"/>
    <w:rPr>
      <w:rFonts w:ascii="Calibri" w:hAnsi="Calibri"/>
      <w:i w:val="1"/>
      <w:sz w:val="20"/>
    </w:rPr>
  </w:style>
  <w:style w:styleId="Style_26" w:type="paragraph">
    <w:name w:val="Знак примечания1"/>
    <w:link w:val="Style_26_ch"/>
    <w:rPr>
      <w:sz w:val="16"/>
    </w:rPr>
  </w:style>
  <w:style w:styleId="Style_26_ch" w:type="character">
    <w:name w:val="Знак примечания1"/>
    <w:link w:val="Style_26"/>
    <w:rPr>
      <w:sz w:val="16"/>
    </w:rPr>
  </w:style>
  <w:style w:styleId="Style_27" w:type="paragraph">
    <w:name w:val="Список1"/>
    <w:basedOn w:val="Style_2"/>
    <w:next w:val="Style_28"/>
    <w:link w:val="Style_27_ch"/>
    <w:pPr>
      <w:spacing w:after="0" w:before="0" w:line="240" w:lineRule="auto"/>
      <w:ind w:hanging="283" w:left="283"/>
    </w:pPr>
    <w:rPr>
      <w:rFonts w:ascii="Times New Roman" w:hAnsi="Times New Roman"/>
      <w:sz w:val="24"/>
    </w:rPr>
  </w:style>
  <w:style w:styleId="Style_27_ch" w:type="character">
    <w:name w:val="Список1"/>
    <w:basedOn w:val="Style_2_ch"/>
    <w:link w:val="Style_27"/>
    <w:rPr>
      <w:rFonts w:ascii="Times New Roman" w:hAnsi="Times New Roman"/>
      <w:sz w:val="24"/>
    </w:rPr>
  </w:style>
  <w:style w:styleId="Style_29" w:type="paragraph">
    <w:name w:val="Пример."/>
    <w:basedOn w:val="Style_30"/>
    <w:next w:val="Style_2"/>
    <w:link w:val="Style_29_ch"/>
  </w:style>
  <w:style w:styleId="Style_29_ch" w:type="character">
    <w:name w:val="Пример."/>
    <w:basedOn w:val="Style_30_ch"/>
    <w:link w:val="Style_29"/>
  </w:style>
  <w:style w:styleId="Style_31" w:type="paragraph">
    <w:name w:val="Заголовок 7 Знак"/>
    <w:link w:val="Style_31_ch"/>
    <w:rPr>
      <w:rFonts w:ascii="Cambria" w:hAnsi="Cambria"/>
      <w:i w:val="1"/>
      <w:color w:val="243F60"/>
      <w:sz w:val="22"/>
    </w:rPr>
  </w:style>
  <w:style w:styleId="Style_31_ch" w:type="character">
    <w:name w:val="Заголовок 7 Знак"/>
    <w:link w:val="Style_31"/>
    <w:rPr>
      <w:rFonts w:ascii="Cambria" w:hAnsi="Cambria"/>
      <w:i w:val="1"/>
      <w:color w:val="243F60"/>
      <w:sz w:val="22"/>
    </w:rPr>
  </w:style>
  <w:style w:styleId="Style_32" w:type="paragraph">
    <w:name w:val="endnote reference5"/>
    <w:link w:val="Style_32_ch"/>
    <w:rPr>
      <w:vertAlign w:val="superscript"/>
    </w:rPr>
  </w:style>
  <w:style w:styleId="Style_32_ch" w:type="character">
    <w:name w:val="endnote reference5"/>
    <w:link w:val="Style_32"/>
    <w:rPr>
      <w:vertAlign w:val="superscript"/>
    </w:rPr>
  </w:style>
  <w:style w:styleId="Style_33" w:type="paragraph">
    <w:name w:val="Без интервала Знак"/>
    <w:link w:val="Style_33_ch"/>
    <w:rPr>
      <w:sz w:val="22"/>
    </w:rPr>
  </w:style>
  <w:style w:styleId="Style_33_ch" w:type="character">
    <w:name w:val="Без интервала Знак"/>
    <w:link w:val="Style_33"/>
    <w:rPr>
      <w:sz w:val="22"/>
    </w:rPr>
  </w:style>
  <w:style w:styleId="Style_34" w:type="paragraph">
    <w:name w:val="Тема примечания Знак11"/>
    <w:link w:val="Style_34_ch"/>
    <w:rPr>
      <w:b w:val="1"/>
      <w:sz w:val="20"/>
    </w:rPr>
  </w:style>
  <w:style w:styleId="Style_34_ch" w:type="character">
    <w:name w:val="Тема примечания Знак11"/>
    <w:link w:val="Style_34"/>
    <w:rPr>
      <w:b w:val="1"/>
      <w:sz w:val="20"/>
    </w:rPr>
  </w:style>
  <w:style w:styleId="Style_35" w:type="paragraph">
    <w:name w:val="Основной текст4"/>
    <w:basedOn w:val="Style_2"/>
    <w:link w:val="Style_35_ch"/>
    <w:pPr>
      <w:widowControl w:val="0"/>
      <w:spacing w:after="240" w:before="420" w:line="298" w:lineRule="exact"/>
      <w:ind w:hanging="360" w:left="360"/>
      <w:jc w:val="both"/>
    </w:pPr>
    <w:rPr>
      <w:spacing w:val="2"/>
      <w:sz w:val="20"/>
    </w:rPr>
  </w:style>
  <w:style w:styleId="Style_35_ch" w:type="character">
    <w:name w:val="Основной текст4"/>
    <w:basedOn w:val="Style_2_ch"/>
    <w:link w:val="Style_35"/>
    <w:rPr>
      <w:spacing w:val="2"/>
      <w:sz w:val="20"/>
    </w:rPr>
  </w:style>
  <w:style w:styleId="Style_36" w:type="paragraph">
    <w:name w:val="Без интервала"/>
    <w:link w:val="Style_36_ch"/>
    <w:pPr>
      <w:widowControl w:val="1"/>
      <w:ind/>
    </w:pPr>
    <w:rPr>
      <w:rFonts w:ascii="Calibri" w:hAnsi="Calibri"/>
      <w:color w:val="000000"/>
      <w:sz w:val="22"/>
    </w:rPr>
  </w:style>
  <w:style w:styleId="Style_36_ch" w:type="character">
    <w:name w:val="Без интервала"/>
    <w:link w:val="Style_36"/>
    <w:rPr>
      <w:rFonts w:ascii="Calibri" w:hAnsi="Calibri"/>
      <w:color w:val="000000"/>
      <w:sz w:val="22"/>
    </w:rPr>
  </w:style>
  <w:style w:styleId="Style_37" w:type="paragraph">
    <w:name w:val="Standard"/>
    <w:link w:val="Style_37_ch"/>
    <w:pPr>
      <w:widowControl w:val="0"/>
      <w:ind/>
    </w:pPr>
    <w:rPr>
      <w:rFonts w:ascii="Times New Roman" w:hAnsi="Times New Roman"/>
      <w:color w:val="000000"/>
      <w:sz w:val="24"/>
    </w:rPr>
  </w:style>
  <w:style w:styleId="Style_37_ch" w:type="character">
    <w:name w:val="Standard"/>
    <w:link w:val="Style_37"/>
    <w:rPr>
      <w:rFonts w:ascii="Times New Roman" w:hAnsi="Times New Roman"/>
      <w:color w:val="000000"/>
      <w:sz w:val="24"/>
    </w:rPr>
  </w:style>
  <w:style w:styleId="Style_38" w:type="paragraph">
    <w:name w:val="Основной текст_"/>
    <w:link w:val="Style_38_ch"/>
    <w:rPr>
      <w:spacing w:val="2"/>
      <w:highlight w:val="white"/>
    </w:rPr>
  </w:style>
  <w:style w:styleId="Style_38_ch" w:type="character">
    <w:name w:val="Основной текст_"/>
    <w:link w:val="Style_38"/>
    <w:rPr>
      <w:spacing w:val="2"/>
      <w:highlight w:val="white"/>
    </w:rPr>
  </w:style>
  <w:style w:styleId="Style_39" w:type="paragraph">
    <w:name w:val="endnote reference3"/>
    <w:link w:val="Style_39_ch"/>
    <w:rPr>
      <w:vertAlign w:val="superscript"/>
    </w:rPr>
  </w:style>
  <w:style w:styleId="Style_39_ch" w:type="character">
    <w:name w:val="endnote reference3"/>
    <w:link w:val="Style_39"/>
    <w:rPr>
      <w:vertAlign w:val="superscript"/>
    </w:rPr>
  </w:style>
  <w:style w:styleId="Style_40" w:type="paragraph">
    <w:name w:val="Обычный (Интернет)"/>
    <w:basedOn w:val="Style_2"/>
    <w:link w:val="Style_40_ch"/>
    <w:pPr>
      <w:widowControl w:val="0"/>
      <w:spacing w:after="0" w:before="0" w:line="240" w:lineRule="auto"/>
      <w:ind/>
    </w:pPr>
    <w:rPr>
      <w:rFonts w:ascii="Times New Roman" w:hAnsi="Times New Roman"/>
      <w:sz w:val="24"/>
    </w:rPr>
  </w:style>
  <w:style w:styleId="Style_40_ch" w:type="character">
    <w:name w:val="Обычный (Интернет)"/>
    <w:basedOn w:val="Style_2_ch"/>
    <w:link w:val="Style_40"/>
    <w:rPr>
      <w:rFonts w:ascii="Times New Roman" w:hAnsi="Times New Roman"/>
      <w:sz w:val="24"/>
    </w:rPr>
  </w:style>
  <w:style w:styleId="Style_41" w:type="paragraph">
    <w:name w:val="Необходимые документы"/>
    <w:basedOn w:val="Style_30"/>
    <w:next w:val="Style_2"/>
    <w:link w:val="Style_41_ch"/>
    <w:pPr>
      <w:ind w:firstLine="118" w:left="0"/>
    </w:pPr>
  </w:style>
  <w:style w:styleId="Style_41_ch" w:type="character">
    <w:name w:val="Необходимые документы"/>
    <w:basedOn w:val="Style_30_ch"/>
    <w:link w:val="Style_41"/>
  </w:style>
  <w:style w:styleId="Style_42" w:type="paragraph">
    <w:name w:val="Ссылка на официальную публикацию"/>
    <w:basedOn w:val="Style_2"/>
    <w:next w:val="Style_2"/>
    <w:link w:val="Style_42_ch"/>
    <w:pPr>
      <w:widowControl w:val="0"/>
      <w:spacing w:after="0" w:before="0" w:line="360" w:lineRule="auto"/>
      <w:ind w:firstLine="720" w:left="0"/>
      <w:jc w:val="both"/>
    </w:pPr>
    <w:rPr>
      <w:rFonts w:ascii="Times New Roman" w:hAnsi="Times New Roman"/>
      <w:sz w:val="24"/>
    </w:rPr>
  </w:style>
  <w:style w:styleId="Style_42_ch" w:type="character">
    <w:name w:val="Ссылка на официальную публикацию"/>
    <w:basedOn w:val="Style_2_ch"/>
    <w:link w:val="Style_42"/>
    <w:rPr>
      <w:rFonts w:ascii="Times New Roman" w:hAnsi="Times New Roman"/>
      <w:sz w:val="24"/>
    </w:rPr>
  </w:style>
  <w:style w:styleId="Style_43" w:type="paragraph">
    <w:name w:val="toc 4"/>
    <w:basedOn w:val="Style_2"/>
    <w:next w:val="Style_2"/>
    <w:link w:val="Style_43_ch"/>
    <w:uiPriority w:val="39"/>
    <w:pPr>
      <w:spacing w:after="0" w:before="0" w:line="240" w:lineRule="auto"/>
      <w:ind w:firstLine="0" w:left="0"/>
    </w:pPr>
    <w:rPr>
      <w:rFonts w:ascii="Calibri" w:hAnsi="Calibri"/>
      <w:sz w:val="20"/>
    </w:rPr>
  </w:style>
  <w:style w:styleId="Style_43_ch" w:type="character">
    <w:name w:val="toc 4"/>
    <w:basedOn w:val="Style_2_ch"/>
    <w:link w:val="Style_43"/>
    <w:rPr>
      <w:rFonts w:ascii="Calibri" w:hAnsi="Calibri"/>
      <w:sz w:val="20"/>
    </w:rPr>
  </w:style>
  <w:style w:styleId="Style_44" w:type="paragraph">
    <w:name w:val="Внимание: криминал!!"/>
    <w:basedOn w:val="Style_30"/>
    <w:next w:val="Style_2"/>
    <w:link w:val="Style_44_ch"/>
  </w:style>
  <w:style w:styleId="Style_44_ch" w:type="character">
    <w:name w:val="Внимание: криминал!!"/>
    <w:basedOn w:val="Style_30_ch"/>
    <w:link w:val="Style_44"/>
  </w:style>
  <w:style w:styleId="Style_45" w:type="paragraph">
    <w:name w:val="Основной текст с отступом 3 Знак"/>
    <w:link w:val="Style_45_ch"/>
    <w:rPr>
      <w:rFonts w:ascii="Times New Roman" w:hAnsi="Times New Roman"/>
      <w:sz w:val="28"/>
    </w:rPr>
  </w:style>
  <w:style w:styleId="Style_45_ch" w:type="character">
    <w:name w:val="Основной текст с отступом 3 Знак"/>
    <w:link w:val="Style_45"/>
    <w:rPr>
      <w:rFonts w:ascii="Times New Roman" w:hAnsi="Times New Roman"/>
      <w:sz w:val="28"/>
    </w:rPr>
  </w:style>
  <w:style w:styleId="Style_46" w:type="paragraph">
    <w:name w:val="footnote reference3"/>
    <w:link w:val="Style_46_ch"/>
    <w:rPr>
      <w:vertAlign w:val="superscript"/>
    </w:rPr>
  </w:style>
  <w:style w:styleId="Style_46_ch" w:type="character">
    <w:name w:val="footnote reference3"/>
    <w:link w:val="Style_46"/>
    <w:rPr>
      <w:vertAlign w:val="superscript"/>
    </w:rPr>
  </w:style>
  <w:style w:styleId="Style_47" w:type="paragraph">
    <w:name w:val="heading 7"/>
    <w:basedOn w:val="Style_2"/>
    <w:next w:val="Style_2"/>
    <w:link w:val="Style_47_ch"/>
    <w:uiPriority w:val="9"/>
    <w:qFormat/>
    <w:pPr>
      <w:keepNext w:val="1"/>
      <w:keepLines w:val="1"/>
      <w:numPr>
        <w:ilvl w:val="6"/>
        <w:numId w:val="6"/>
      </w:numPr>
      <w:spacing w:after="0" w:before="40" w:line="252" w:lineRule="auto"/>
      <w:ind/>
      <w:outlineLvl w:val="6"/>
    </w:pPr>
    <w:rPr>
      <w:rFonts w:ascii="Cambria" w:hAnsi="Cambria"/>
      <w:i w:val="1"/>
      <w:color w:val="243F60"/>
    </w:rPr>
  </w:style>
  <w:style w:styleId="Style_47_ch" w:type="character">
    <w:name w:val="heading 7"/>
    <w:basedOn w:val="Style_2_ch"/>
    <w:link w:val="Style_47"/>
    <w:rPr>
      <w:rFonts w:ascii="Cambria" w:hAnsi="Cambria"/>
      <w:i w:val="1"/>
      <w:color w:val="243F60"/>
    </w:rPr>
  </w:style>
  <w:style w:styleId="Style_48" w:type="paragraph">
    <w:name w:val="Информация об изменениях"/>
    <w:basedOn w:val="Style_49"/>
    <w:next w:val="Style_2"/>
    <w:link w:val="Style_48_ch"/>
    <w:pPr>
      <w:spacing w:after="0" w:before="180"/>
      <w:ind w:firstLine="0" w:left="0"/>
    </w:pPr>
    <w:rPr>
      <w:shd w:fill="EAEFED" w:val="clear"/>
    </w:rPr>
  </w:style>
  <w:style w:styleId="Style_48_ch" w:type="character">
    <w:name w:val="Информация об изменениях"/>
    <w:basedOn w:val="Style_49_ch"/>
    <w:link w:val="Style_48"/>
    <w:rPr>
      <w:shd w:fill="EAEFED" w:val="clear"/>
    </w:rPr>
  </w:style>
  <w:style w:styleId="Style_50" w:type="paragraph">
    <w:name w:val="Заголовок своего сообщения"/>
    <w:link w:val="Style_50_ch"/>
    <w:rPr>
      <w:b w:val="1"/>
      <w:color w:val="26282F"/>
    </w:rPr>
  </w:style>
  <w:style w:styleId="Style_50_ch" w:type="character">
    <w:name w:val="Заголовок своего сообщения"/>
    <w:link w:val="Style_50"/>
    <w:rPr>
      <w:b w:val="1"/>
      <w:color w:val="26282F"/>
    </w:rPr>
  </w:style>
  <w:style w:styleId="Style_51" w:type="paragraph">
    <w:name w:val="Заголовок ЭР (левое окно)"/>
    <w:basedOn w:val="Style_2"/>
    <w:next w:val="Style_2"/>
    <w:link w:val="Style_51_ch"/>
    <w:pPr>
      <w:widowControl w:val="0"/>
      <w:spacing w:after="250" w:before="300" w:line="360" w:lineRule="auto"/>
      <w:ind/>
      <w:jc w:val="center"/>
    </w:pPr>
    <w:rPr>
      <w:rFonts w:ascii="Times New Roman" w:hAnsi="Times New Roman"/>
      <w:b w:val="1"/>
      <w:color w:val="26282F"/>
      <w:sz w:val="26"/>
    </w:rPr>
  </w:style>
  <w:style w:styleId="Style_51_ch" w:type="character">
    <w:name w:val="Заголовок ЭР (левое окно)"/>
    <w:basedOn w:val="Style_2_ch"/>
    <w:link w:val="Style_51"/>
    <w:rPr>
      <w:rFonts w:ascii="Times New Roman" w:hAnsi="Times New Roman"/>
      <w:b w:val="1"/>
      <w:color w:val="26282F"/>
      <w:sz w:val="26"/>
    </w:rPr>
  </w:style>
  <w:style w:styleId="Style_52" w:type="paragraph">
    <w:name w:val="Активная гипертекстовая ссылка"/>
    <w:link w:val="Style_52_ch"/>
    <w:rPr>
      <w:b w:val="1"/>
      <w:color w:val="106BBE"/>
      <w:u w:val="single"/>
    </w:rPr>
  </w:style>
  <w:style w:styleId="Style_52_ch" w:type="character">
    <w:name w:val="Активная гипертекстовая ссылка"/>
    <w:link w:val="Style_52"/>
    <w:rPr>
      <w:b w:val="1"/>
      <w:color w:val="106BBE"/>
      <w:u w:val="single"/>
    </w:rPr>
  </w:style>
  <w:style w:styleId="Style_53" w:type="paragraph">
    <w:name w:val="Font Style63"/>
    <w:link w:val="Style_53_ch"/>
  </w:style>
  <w:style w:styleId="Style_53_ch" w:type="character">
    <w:name w:val="Font Style63"/>
    <w:link w:val="Style_53"/>
  </w:style>
  <w:style w:styleId="Style_54" w:type="paragraph">
    <w:name w:val="s5"/>
    <w:link w:val="Style_54_ch"/>
  </w:style>
  <w:style w:styleId="Style_54_ch" w:type="character">
    <w:name w:val="s5"/>
    <w:link w:val="Style_54"/>
  </w:style>
  <w:style w:styleId="Style_55" w:type="paragraph">
    <w:name w:val="Колонтитулы"/>
    <w:basedOn w:val="Style_2"/>
    <w:link w:val="Style_55_ch"/>
    <w:pPr>
      <w:tabs>
        <w:tab w:leader="none" w:pos="708" w:val="clear"/>
        <w:tab w:leader="none" w:pos="4819" w:val="center"/>
        <w:tab w:leader="none" w:pos="9638" w:val="right"/>
      </w:tabs>
      <w:ind/>
    </w:pPr>
  </w:style>
  <w:style w:styleId="Style_55_ch" w:type="character">
    <w:name w:val="Колонтитулы"/>
    <w:basedOn w:val="Style_2_ch"/>
    <w:link w:val="Style_55"/>
  </w:style>
  <w:style w:styleId="Style_56" w:type="paragraph">
    <w:name w:val="Подвал для информации об изменениях"/>
    <w:basedOn w:val="Style_57"/>
    <w:next w:val="Style_2"/>
    <w:link w:val="Style_56_ch"/>
    <w:pPr>
      <w:keepLines w:val="1"/>
      <w:numPr>
        <w:ilvl w:val="0"/>
        <w:numId w:val="0"/>
      </w:numPr>
      <w:spacing w:after="240" w:before="480" w:line="360" w:lineRule="auto"/>
      <w:ind w:firstLine="0" w:left="0"/>
      <w:jc w:val="center"/>
      <w:outlineLvl w:val="8"/>
    </w:pPr>
    <w:rPr>
      <w:rFonts w:ascii="Times New Roman" w:hAnsi="Times New Roman"/>
      <w:b w:val="0"/>
      <w:sz w:val="18"/>
    </w:rPr>
  </w:style>
  <w:style w:styleId="Style_56_ch" w:type="character">
    <w:name w:val="Подвал для информации об изменениях"/>
    <w:basedOn w:val="Style_57_ch"/>
    <w:link w:val="Style_56"/>
    <w:rPr>
      <w:rFonts w:ascii="Times New Roman" w:hAnsi="Times New Roman"/>
      <w:b w:val="0"/>
      <w:sz w:val="18"/>
    </w:rPr>
  </w:style>
  <w:style w:styleId="Style_58" w:type="paragraph">
    <w:name w:val="toc 6"/>
    <w:basedOn w:val="Style_2"/>
    <w:next w:val="Style_2"/>
    <w:link w:val="Style_58_ch"/>
    <w:uiPriority w:val="39"/>
    <w:pPr>
      <w:spacing w:after="0" w:before="0" w:line="240" w:lineRule="auto"/>
      <w:ind w:firstLine="0" w:left="0"/>
    </w:pPr>
    <w:rPr>
      <w:rFonts w:ascii="Calibri" w:hAnsi="Calibri"/>
      <w:sz w:val="20"/>
    </w:rPr>
  </w:style>
  <w:style w:styleId="Style_58_ch" w:type="character">
    <w:name w:val="toc 6"/>
    <w:basedOn w:val="Style_2_ch"/>
    <w:link w:val="Style_58"/>
    <w:rPr>
      <w:rFonts w:ascii="Calibri" w:hAnsi="Calibri"/>
      <w:sz w:val="20"/>
    </w:rPr>
  </w:style>
  <w:style w:styleId="Style_59" w:type="paragraph">
    <w:name w:val="ConsPlusTitle"/>
    <w:link w:val="Style_59_ch"/>
    <w:pPr>
      <w:widowControl w:val="0"/>
      <w:ind/>
    </w:pPr>
    <w:rPr>
      <w:rFonts w:ascii="Calibri" w:hAnsi="Calibri"/>
      <w:b w:val="1"/>
      <w:color w:val="000000"/>
      <w:sz w:val="22"/>
    </w:rPr>
  </w:style>
  <w:style w:styleId="Style_59_ch" w:type="character">
    <w:name w:val="ConsPlusTitle"/>
    <w:link w:val="Style_59"/>
    <w:rPr>
      <w:rFonts w:ascii="Calibri" w:hAnsi="Calibri"/>
      <w:b w:val="1"/>
      <w:color w:val="000000"/>
      <w:sz w:val="22"/>
    </w:rPr>
  </w:style>
  <w:style w:styleId="Style_60" w:type="paragraph">
    <w:name w:val="Основной текст 21"/>
    <w:basedOn w:val="Style_2"/>
    <w:link w:val="Style_60_ch"/>
    <w:pPr>
      <w:spacing w:after="0" w:before="0" w:line="240" w:lineRule="auto"/>
      <w:ind w:firstLine="0" w:left="0"/>
    </w:pPr>
    <w:rPr>
      <w:rFonts w:ascii="Arial" w:hAnsi="Arial"/>
      <w:sz w:val="24"/>
    </w:rPr>
  </w:style>
  <w:style w:styleId="Style_60_ch" w:type="character">
    <w:name w:val="Основной текст 21"/>
    <w:basedOn w:val="Style_2_ch"/>
    <w:link w:val="Style_60"/>
    <w:rPr>
      <w:rFonts w:ascii="Arial" w:hAnsi="Arial"/>
      <w:sz w:val="24"/>
    </w:rPr>
  </w:style>
  <w:style w:styleId="Style_61" w:type="paragraph">
    <w:name w:val="Цитата1"/>
    <w:basedOn w:val="Style_2"/>
    <w:next w:val="Style_62"/>
    <w:link w:val="Style_61_ch"/>
    <w:pPr>
      <w:spacing w:after="120" w:before="120" w:line="360" w:lineRule="auto"/>
      <w:ind w:firstLine="709" w:left="0"/>
    </w:pPr>
    <w:rPr>
      <w:rFonts w:ascii="Times New Roman" w:hAnsi="Times New Roman"/>
      <w:b w:val="1"/>
      <w:i w:val="1"/>
      <w:sz w:val="28"/>
    </w:rPr>
  </w:style>
  <w:style w:styleId="Style_61_ch" w:type="character">
    <w:name w:val="Цитата1"/>
    <w:basedOn w:val="Style_2_ch"/>
    <w:link w:val="Style_61"/>
    <w:rPr>
      <w:rFonts w:ascii="Times New Roman" w:hAnsi="Times New Roman"/>
      <w:b w:val="1"/>
      <w:i w:val="1"/>
      <w:sz w:val="28"/>
    </w:rPr>
  </w:style>
  <w:style w:styleId="Style_63" w:type="paragraph">
    <w:name w:val="caption11"/>
    <w:basedOn w:val="Style_2"/>
    <w:link w:val="Style_63_ch"/>
    <w:pPr>
      <w:spacing w:after="120" w:before="120"/>
      <w:ind/>
    </w:pPr>
    <w:rPr>
      <w:i w:val="1"/>
      <w:sz w:val="24"/>
    </w:rPr>
  </w:style>
  <w:style w:styleId="Style_63_ch" w:type="character">
    <w:name w:val="caption11"/>
    <w:basedOn w:val="Style_2_ch"/>
    <w:link w:val="Style_63"/>
    <w:rPr>
      <w:i w:val="1"/>
      <w:sz w:val="24"/>
    </w:rPr>
  </w:style>
  <w:style w:styleId="Style_64" w:type="paragraph">
    <w:name w:val="Таблицы (моноширинный)"/>
    <w:basedOn w:val="Style_2"/>
    <w:next w:val="Style_2"/>
    <w:link w:val="Style_64_ch"/>
    <w:pPr>
      <w:widowControl w:val="0"/>
      <w:spacing w:after="0" w:before="0" w:line="360" w:lineRule="auto"/>
      <w:ind/>
    </w:pPr>
    <w:rPr>
      <w:rFonts w:ascii="Courier New" w:hAnsi="Courier New"/>
      <w:sz w:val="24"/>
    </w:rPr>
  </w:style>
  <w:style w:styleId="Style_64_ch" w:type="character">
    <w:name w:val="Таблицы (моноширинный)"/>
    <w:basedOn w:val="Style_2_ch"/>
    <w:link w:val="Style_64"/>
    <w:rPr>
      <w:rFonts w:ascii="Courier New" w:hAnsi="Courier New"/>
      <w:sz w:val="24"/>
    </w:rPr>
  </w:style>
  <w:style w:styleId="Style_65" w:type="paragraph">
    <w:name w:val="toc 7"/>
    <w:basedOn w:val="Style_2"/>
    <w:next w:val="Style_2"/>
    <w:link w:val="Style_65_ch"/>
    <w:uiPriority w:val="39"/>
    <w:pPr>
      <w:spacing w:after="0" w:before="0" w:line="240" w:lineRule="auto"/>
      <w:ind w:firstLine="0" w:left="0"/>
    </w:pPr>
    <w:rPr>
      <w:rFonts w:ascii="Calibri" w:hAnsi="Calibri"/>
      <w:sz w:val="20"/>
    </w:rPr>
  </w:style>
  <w:style w:styleId="Style_65_ch" w:type="character">
    <w:name w:val="toc 7"/>
    <w:basedOn w:val="Style_2_ch"/>
    <w:link w:val="Style_65"/>
    <w:rPr>
      <w:rFonts w:ascii="Calibri" w:hAnsi="Calibri"/>
      <w:sz w:val="20"/>
    </w:rPr>
  </w:style>
  <w:style w:styleId="Style_66" w:type="paragraph">
    <w:name w:val="xl123"/>
    <w:basedOn w:val="Style_2"/>
    <w:link w:val="Style_66_ch"/>
    <w:pPr>
      <w:spacing w:after="280" w:before="280" w:line="240" w:lineRule="auto"/>
      <w:ind/>
    </w:pPr>
    <w:rPr>
      <w:rFonts w:ascii="Times New Roman" w:hAnsi="Times New Roman"/>
      <w:sz w:val="16"/>
    </w:rPr>
  </w:style>
  <w:style w:styleId="Style_66_ch" w:type="character">
    <w:name w:val="xl123"/>
    <w:basedOn w:val="Style_2_ch"/>
    <w:link w:val="Style_66"/>
    <w:rPr>
      <w:rFonts w:ascii="Times New Roman" w:hAnsi="Times New Roman"/>
      <w:sz w:val="16"/>
    </w:rPr>
  </w:style>
  <w:style w:styleId="Style_67" w:type="paragraph">
    <w:name w:val="blk"/>
    <w:link w:val="Style_67_ch"/>
  </w:style>
  <w:style w:styleId="Style_67_ch" w:type="character">
    <w:name w:val="blk"/>
    <w:link w:val="Style_67"/>
  </w:style>
  <w:style w:styleId="Style_68" w:type="paragraph">
    <w:name w:val="Текст выноски Знак"/>
    <w:link w:val="Style_68_ch"/>
    <w:rPr>
      <w:rFonts w:ascii="Segoe UI" w:hAnsi="Segoe UI"/>
      <w:sz w:val="18"/>
    </w:rPr>
  </w:style>
  <w:style w:styleId="Style_68_ch" w:type="character">
    <w:name w:val="Текст выноски Знак"/>
    <w:link w:val="Style_68"/>
    <w:rPr>
      <w:rFonts w:ascii="Segoe UI" w:hAnsi="Segoe UI"/>
      <w:sz w:val="18"/>
    </w:rPr>
  </w:style>
  <w:style w:styleId="Style_69" w:type="paragraph">
    <w:name w:val="caption11111"/>
    <w:basedOn w:val="Style_2"/>
    <w:link w:val="Style_69_ch"/>
    <w:pPr>
      <w:spacing w:after="120" w:before="120"/>
      <w:ind/>
    </w:pPr>
    <w:rPr>
      <w:i w:val="1"/>
      <w:sz w:val="24"/>
    </w:rPr>
  </w:style>
  <w:style w:styleId="Style_69_ch" w:type="character">
    <w:name w:val="caption11111"/>
    <w:basedOn w:val="Style_2_ch"/>
    <w:link w:val="Style_69"/>
    <w:rPr>
      <w:i w:val="1"/>
      <w:sz w:val="24"/>
    </w:rPr>
  </w:style>
  <w:style w:styleId="Style_70" w:type="paragraph">
    <w:name w:val="Внимание: недобросовестность!"/>
    <w:basedOn w:val="Style_30"/>
    <w:next w:val="Style_2"/>
    <w:link w:val="Style_70_ch"/>
  </w:style>
  <w:style w:styleId="Style_70_ch" w:type="character">
    <w:name w:val="Внимание: недобросовестность!"/>
    <w:basedOn w:val="Style_30_ch"/>
    <w:link w:val="Style_70"/>
  </w:style>
  <w:style w:styleId="Style_3" w:type="paragraph">
    <w:name w:val="Содержимое таблицы"/>
    <w:basedOn w:val="Style_2"/>
    <w:link w:val="Style_3_ch"/>
    <w:pPr>
      <w:widowControl w:val="0"/>
      <w:ind/>
    </w:pPr>
  </w:style>
  <w:style w:styleId="Style_3_ch" w:type="character">
    <w:name w:val="Содержимое таблицы"/>
    <w:basedOn w:val="Style_2_ch"/>
    <w:link w:val="Style_3"/>
  </w:style>
  <w:style w:styleId="Style_71" w:type="paragraph">
    <w:name w:val="Font Style20"/>
    <w:link w:val="Style_71_ch"/>
    <w:rPr>
      <w:rFonts w:ascii="Sylfaen" w:hAnsi="Sylfaen"/>
      <w:sz w:val="18"/>
    </w:rPr>
  </w:style>
  <w:style w:styleId="Style_71_ch" w:type="character">
    <w:name w:val="Font Style20"/>
    <w:link w:val="Style_71"/>
    <w:rPr>
      <w:rFonts w:ascii="Sylfaen" w:hAnsi="Sylfaen"/>
      <w:sz w:val="18"/>
    </w:rPr>
  </w:style>
  <w:style w:styleId="Style_72" w:type="paragraph">
    <w:name w:val="Схема документа Знак"/>
    <w:link w:val="Style_72_ch"/>
    <w:rPr>
      <w:rFonts w:ascii="Tahoma" w:hAnsi="Tahoma"/>
      <w:sz w:val="16"/>
    </w:rPr>
  </w:style>
  <w:style w:styleId="Style_72_ch" w:type="character">
    <w:name w:val="Схема документа Знак"/>
    <w:link w:val="Style_72"/>
    <w:rPr>
      <w:rFonts w:ascii="Tahoma" w:hAnsi="Tahoma"/>
      <w:sz w:val="16"/>
    </w:rPr>
  </w:style>
  <w:style w:styleId="Style_73" w:type="paragraph">
    <w:name w:val="xl72"/>
    <w:basedOn w:val="Style_2"/>
    <w:link w:val="Style_73_ch"/>
    <w:pPr>
      <w:spacing w:after="280" w:before="280" w:line="240" w:lineRule="auto"/>
      <w:ind/>
      <w:jc w:val="center"/>
    </w:pPr>
    <w:rPr>
      <w:rFonts w:ascii="Times New Roman" w:hAnsi="Times New Roman"/>
      <w:sz w:val="16"/>
    </w:rPr>
  </w:style>
  <w:style w:styleId="Style_73_ch" w:type="character">
    <w:name w:val="xl72"/>
    <w:basedOn w:val="Style_2_ch"/>
    <w:link w:val="Style_73"/>
    <w:rPr>
      <w:rFonts w:ascii="Times New Roman" w:hAnsi="Times New Roman"/>
      <w:sz w:val="16"/>
    </w:rPr>
  </w:style>
  <w:style w:styleId="Style_74" w:type="paragraph">
    <w:name w:val="footnote reference5"/>
    <w:link w:val="Style_74_ch"/>
    <w:rPr>
      <w:vertAlign w:val="superscript"/>
    </w:rPr>
  </w:style>
  <w:style w:styleId="Style_74_ch" w:type="character">
    <w:name w:val="footnote reference5"/>
    <w:link w:val="Style_74"/>
    <w:rPr>
      <w:vertAlign w:val="superscript"/>
    </w:rPr>
  </w:style>
  <w:style w:styleId="Style_75" w:type="paragraph">
    <w:name w:val="Style3"/>
    <w:basedOn w:val="Style_2"/>
    <w:link w:val="Style_75_ch"/>
    <w:pPr>
      <w:widowControl w:val="0"/>
      <w:spacing w:after="0" w:before="0" w:line="259" w:lineRule="exact"/>
      <w:ind w:firstLine="264" w:left="0"/>
      <w:jc w:val="both"/>
    </w:pPr>
    <w:rPr>
      <w:rFonts w:ascii="Times New Roman" w:hAnsi="Times New Roman"/>
      <w:sz w:val="24"/>
    </w:rPr>
  </w:style>
  <w:style w:styleId="Style_75_ch" w:type="character">
    <w:name w:val="Style3"/>
    <w:basedOn w:val="Style_2_ch"/>
    <w:link w:val="Style_75"/>
    <w:rPr>
      <w:rFonts w:ascii="Times New Roman" w:hAnsi="Times New Roman"/>
      <w:sz w:val="24"/>
    </w:rPr>
  </w:style>
  <w:style w:styleId="Style_76" w:type="paragraph">
    <w:name w:val="editsection"/>
    <w:link w:val="Style_76_ch"/>
  </w:style>
  <w:style w:styleId="Style_76_ch" w:type="character">
    <w:name w:val="editsection"/>
    <w:link w:val="Style_76"/>
  </w:style>
  <w:style w:styleId="Style_77" w:type="paragraph">
    <w:name w:val="c10"/>
    <w:link w:val="Style_77_ch"/>
  </w:style>
  <w:style w:styleId="Style_77_ch" w:type="character">
    <w:name w:val="c10"/>
    <w:link w:val="Style_77"/>
  </w:style>
  <w:style w:styleId="Style_78" w:type="paragraph">
    <w:name w:val="Название Знак"/>
    <w:link w:val="Style_78_ch"/>
    <w:rPr>
      <w:rFonts w:ascii="Times New Roman" w:hAnsi="Times New Roman"/>
    </w:rPr>
  </w:style>
  <w:style w:styleId="Style_78_ch" w:type="character">
    <w:name w:val="Название Знак"/>
    <w:link w:val="Style_78"/>
    <w:rPr>
      <w:rFonts w:ascii="Times New Roman" w:hAnsi="Times New Roman"/>
    </w:rPr>
  </w:style>
  <w:style w:styleId="Style_79" w:type="paragraph">
    <w:name w:val="Заголовок 5 Знак1"/>
    <w:link w:val="Style_79_ch"/>
    <w:rPr>
      <w:rFonts w:ascii="Calibri" w:hAnsi="Calibri"/>
      <w:b w:val="1"/>
      <w:i w:val="1"/>
      <w:sz w:val="26"/>
    </w:rPr>
  </w:style>
  <w:style w:styleId="Style_79_ch" w:type="character">
    <w:name w:val="Заголовок 5 Знак1"/>
    <w:link w:val="Style_79"/>
    <w:rPr>
      <w:rFonts w:ascii="Calibri" w:hAnsi="Calibri"/>
      <w:b w:val="1"/>
      <w:i w:val="1"/>
      <w:sz w:val="26"/>
    </w:rPr>
  </w:style>
  <w:style w:styleId="Style_80" w:type="paragraph">
    <w:name w:val="xl114"/>
    <w:basedOn w:val="Style_2"/>
    <w:link w:val="Style_80_ch"/>
    <w:pPr>
      <w:spacing w:after="280" w:before="280" w:line="240" w:lineRule="auto"/>
      <w:ind/>
      <w:jc w:val="center"/>
    </w:pPr>
    <w:rPr>
      <w:rFonts w:ascii="Times New Roman" w:hAnsi="Times New Roman"/>
      <w:sz w:val="15"/>
    </w:rPr>
  </w:style>
  <w:style w:styleId="Style_80_ch" w:type="character">
    <w:name w:val="xl114"/>
    <w:basedOn w:val="Style_2_ch"/>
    <w:link w:val="Style_80"/>
    <w:rPr>
      <w:rFonts w:ascii="Times New Roman" w:hAnsi="Times New Roman"/>
      <w:sz w:val="15"/>
    </w:rPr>
  </w:style>
  <w:style w:styleId="Style_81" w:type="paragraph">
    <w:name w:val="Словарная статья"/>
    <w:basedOn w:val="Style_2"/>
    <w:next w:val="Style_2"/>
    <w:link w:val="Style_81_ch"/>
    <w:pPr>
      <w:widowControl w:val="0"/>
      <w:spacing w:after="0" w:before="0" w:line="360" w:lineRule="auto"/>
      <w:ind w:firstLine="0" w:left="0"/>
      <w:jc w:val="both"/>
    </w:pPr>
    <w:rPr>
      <w:rFonts w:ascii="Times New Roman" w:hAnsi="Times New Roman"/>
      <w:sz w:val="24"/>
    </w:rPr>
  </w:style>
  <w:style w:styleId="Style_81_ch" w:type="character">
    <w:name w:val="Словарная статья"/>
    <w:basedOn w:val="Style_2_ch"/>
    <w:link w:val="Style_81"/>
    <w:rPr>
      <w:rFonts w:ascii="Times New Roman" w:hAnsi="Times New Roman"/>
      <w:sz w:val="24"/>
    </w:rPr>
  </w:style>
  <w:style w:styleId="Style_82" w:type="paragraph">
    <w:name w:val="Заголовок 3 Знак1"/>
    <w:link w:val="Style_82_ch"/>
    <w:rPr>
      <w:rFonts w:ascii="Calibri Light" w:hAnsi="Calibri Light"/>
      <w:color w:val="1F4D78"/>
      <w:sz w:val="24"/>
    </w:rPr>
  </w:style>
  <w:style w:styleId="Style_82_ch" w:type="character">
    <w:name w:val="Заголовок 3 Знак1"/>
    <w:link w:val="Style_82"/>
    <w:rPr>
      <w:rFonts w:ascii="Calibri Light" w:hAnsi="Calibri Light"/>
      <w:color w:val="1F4D78"/>
      <w:sz w:val="24"/>
    </w:rPr>
  </w:style>
  <w:style w:styleId="Style_83" w:type="paragraph">
    <w:name w:val="Маркированный список 22"/>
    <w:basedOn w:val="Style_2"/>
    <w:link w:val="Style_83_ch"/>
    <w:pPr>
      <w:tabs>
        <w:tab w:leader="none" w:pos="643" w:val="left"/>
        <w:tab w:leader="none" w:pos="708" w:val="clear"/>
      </w:tabs>
      <w:spacing w:after="160" w:before="0" w:line="252" w:lineRule="auto"/>
      <w:ind w:hanging="360" w:left="360"/>
      <w:contextualSpacing w:val="1"/>
    </w:pPr>
  </w:style>
  <w:style w:styleId="Style_83_ch" w:type="character">
    <w:name w:val="Маркированный список 22"/>
    <w:basedOn w:val="Style_2_ch"/>
    <w:link w:val="Style_83"/>
  </w:style>
  <w:style w:styleId="Style_84" w:type="paragraph">
    <w:name w:val="Заголовок 61"/>
    <w:basedOn w:val="Style_2"/>
    <w:next w:val="Style_2"/>
    <w:link w:val="Style_84_ch"/>
    <w:pPr>
      <w:spacing w:after="60" w:before="240" w:line="240" w:lineRule="auto"/>
      <w:ind/>
      <w:outlineLvl w:val="5"/>
    </w:pPr>
    <w:rPr>
      <w:b w:val="1"/>
    </w:rPr>
  </w:style>
  <w:style w:styleId="Style_84_ch" w:type="character">
    <w:name w:val="Заголовок 61"/>
    <w:basedOn w:val="Style_2_ch"/>
    <w:link w:val="Style_84"/>
    <w:rPr>
      <w:b w:val="1"/>
    </w:rPr>
  </w:style>
  <w:style w:styleId="Style_85" w:type="paragraph">
    <w:name w:val="p10"/>
    <w:basedOn w:val="Style_2"/>
    <w:link w:val="Style_85_ch"/>
    <w:pPr>
      <w:spacing w:after="280" w:before="280" w:line="240" w:lineRule="auto"/>
      <w:ind/>
    </w:pPr>
    <w:rPr>
      <w:rFonts w:ascii="Times New Roman" w:hAnsi="Times New Roman"/>
      <w:sz w:val="24"/>
    </w:rPr>
  </w:style>
  <w:style w:styleId="Style_85_ch" w:type="character">
    <w:name w:val="p10"/>
    <w:basedOn w:val="Style_2_ch"/>
    <w:link w:val="Style_85"/>
    <w:rPr>
      <w:rFonts w:ascii="Times New Roman" w:hAnsi="Times New Roman"/>
      <w:sz w:val="24"/>
    </w:rPr>
  </w:style>
  <w:style w:styleId="Style_86" w:type="paragraph">
    <w:name w:val="Заголовок ЭР (правое окно)"/>
    <w:basedOn w:val="Style_51"/>
    <w:next w:val="Style_2"/>
    <w:link w:val="Style_86_ch"/>
    <w:pPr>
      <w:spacing w:after="0" w:before="300"/>
      <w:ind/>
    </w:pPr>
  </w:style>
  <w:style w:styleId="Style_86_ch" w:type="character">
    <w:name w:val="Заголовок ЭР (правое окно)"/>
    <w:basedOn w:val="Style_51_ch"/>
    <w:link w:val="Style_86"/>
  </w:style>
  <w:style w:styleId="Style_87" w:type="paragraph">
    <w:name w:val="Font Style13"/>
    <w:link w:val="Style_87_ch"/>
    <w:rPr>
      <w:rFonts w:ascii="Times New Roman" w:hAnsi="Times New Roman"/>
      <w:b w:val="1"/>
      <w:sz w:val="20"/>
    </w:rPr>
  </w:style>
  <w:style w:styleId="Style_87_ch" w:type="character">
    <w:name w:val="Font Style13"/>
    <w:link w:val="Style_87"/>
    <w:rPr>
      <w:rFonts w:ascii="Times New Roman" w:hAnsi="Times New Roman"/>
      <w:b w:val="1"/>
      <w:sz w:val="20"/>
    </w:rPr>
  </w:style>
  <w:style w:styleId="Style_88" w:type="paragraph">
    <w:name w:val="Основной текст (3)_"/>
    <w:link w:val="Style_88_ch"/>
    <w:rPr>
      <w:rFonts w:ascii="Times New Roman" w:hAnsi="Times New Roman"/>
      <w:i w:val="1"/>
      <w:sz w:val="23"/>
      <w:highlight w:val="white"/>
    </w:rPr>
  </w:style>
  <w:style w:styleId="Style_88_ch" w:type="character">
    <w:name w:val="Основной текст (3)_"/>
    <w:link w:val="Style_88"/>
    <w:rPr>
      <w:rFonts w:ascii="Times New Roman" w:hAnsi="Times New Roman"/>
      <w:i w:val="1"/>
      <w:sz w:val="23"/>
      <w:highlight w:val="white"/>
    </w:rPr>
  </w:style>
  <w:style w:styleId="Style_89" w:type="paragraph">
    <w:name w:val="endnote reference2"/>
    <w:link w:val="Style_89_ch"/>
    <w:rPr>
      <w:vertAlign w:val="superscript"/>
    </w:rPr>
  </w:style>
  <w:style w:styleId="Style_89_ch" w:type="character">
    <w:name w:val="endnote reference2"/>
    <w:link w:val="Style_89"/>
    <w:rPr>
      <w:vertAlign w:val="superscript"/>
    </w:rPr>
  </w:style>
  <w:style w:styleId="Style_90" w:type="paragraph">
    <w:name w:val="Основной текст 2 Знак"/>
    <w:link w:val="Style_90_ch"/>
    <w:rPr>
      <w:rFonts w:ascii="Times New Roman" w:hAnsi="Times New Roman"/>
      <w:sz w:val="24"/>
    </w:rPr>
  </w:style>
  <w:style w:styleId="Style_90_ch" w:type="character">
    <w:name w:val="Основной текст 2 Знак"/>
    <w:link w:val="Style_90"/>
    <w:rPr>
      <w:rFonts w:ascii="Times New Roman" w:hAnsi="Times New Roman"/>
      <w:sz w:val="24"/>
    </w:rPr>
  </w:style>
  <w:style w:styleId="Style_91" w:type="paragraph">
    <w:name w:val="Основной текст (4)_"/>
    <w:link w:val="Style_91_ch"/>
    <w:rPr>
      <w:b w:val="1"/>
      <w:i w:val="1"/>
      <w:sz w:val="27"/>
      <w:highlight w:val="white"/>
    </w:rPr>
  </w:style>
  <w:style w:styleId="Style_91_ch" w:type="character">
    <w:name w:val="Основной текст (4)_"/>
    <w:link w:val="Style_91"/>
    <w:rPr>
      <w:b w:val="1"/>
      <w:i w:val="1"/>
      <w:sz w:val="27"/>
      <w:highlight w:val="white"/>
    </w:rPr>
  </w:style>
  <w:style w:styleId="Style_92" w:type="paragraph">
    <w:name w:val="xl80"/>
    <w:basedOn w:val="Style_2"/>
    <w:link w:val="Style_92_ch"/>
    <w:pPr>
      <w:spacing w:after="280" w:before="280" w:line="240" w:lineRule="auto"/>
      <w:ind/>
      <w:jc w:val="center"/>
    </w:pPr>
    <w:rPr>
      <w:rFonts w:ascii="Times New Roman" w:hAnsi="Times New Roman"/>
      <w:sz w:val="16"/>
    </w:rPr>
  </w:style>
  <w:style w:styleId="Style_92_ch" w:type="character">
    <w:name w:val="xl80"/>
    <w:basedOn w:val="Style_2_ch"/>
    <w:link w:val="Style_92"/>
    <w:rPr>
      <w:rFonts w:ascii="Times New Roman" w:hAnsi="Times New Roman"/>
      <w:sz w:val="16"/>
    </w:rPr>
  </w:style>
  <w:style w:styleId="Style_93" w:type="paragraph">
    <w:name w:val="footnote reference"/>
    <w:link w:val="Style_93_ch"/>
    <w:rPr>
      <w:vertAlign w:val="superscript"/>
    </w:rPr>
  </w:style>
  <w:style w:styleId="Style_93_ch" w:type="character">
    <w:name w:val="footnote reference"/>
    <w:link w:val="Style_93"/>
    <w:rPr>
      <w:vertAlign w:val="superscript"/>
    </w:rPr>
  </w:style>
  <w:style w:styleId="Style_94" w:type="paragraph">
    <w:name w:val="Основной текст (8)"/>
    <w:link w:val="Style_94_ch"/>
    <w:rPr>
      <w:rFonts w:ascii="Century Schoolbook" w:hAnsi="Century Schoolbook"/>
      <w:color w:val="000000"/>
      <w:spacing w:val="0"/>
      <w:sz w:val="18"/>
      <w:u w:val="none"/>
    </w:rPr>
  </w:style>
  <w:style w:styleId="Style_94_ch" w:type="character">
    <w:name w:val="Основной текст (8)"/>
    <w:link w:val="Style_94"/>
    <w:rPr>
      <w:rFonts w:ascii="Century Schoolbook" w:hAnsi="Century Schoolbook"/>
      <w:color w:val="000000"/>
      <w:spacing w:val="0"/>
      <w:sz w:val="18"/>
      <w:u w:val="none"/>
    </w:rPr>
  </w:style>
  <w:style w:styleId="Style_95" w:type="paragraph">
    <w:name w:val="extended-text__short"/>
    <w:link w:val="Style_95_ch"/>
  </w:style>
  <w:style w:styleId="Style_95_ch" w:type="character">
    <w:name w:val="extended-text__short"/>
    <w:link w:val="Style_95"/>
  </w:style>
  <w:style w:styleId="Style_96" w:type="paragraph">
    <w:name w:val="heading 3"/>
    <w:basedOn w:val="Style_2"/>
    <w:next w:val="Style_2"/>
    <w:link w:val="Style_96_ch"/>
    <w:uiPriority w:val="9"/>
    <w:qFormat/>
    <w:pPr>
      <w:keepNext w:val="1"/>
      <w:numPr>
        <w:ilvl w:val="2"/>
        <w:numId w:val="6"/>
      </w:numPr>
      <w:spacing w:after="60" w:before="240" w:line="240" w:lineRule="auto"/>
      <w:ind/>
      <w:outlineLvl w:val="2"/>
    </w:pPr>
    <w:rPr>
      <w:rFonts w:ascii="Arial" w:hAnsi="Arial"/>
      <w:b w:val="1"/>
      <w:sz w:val="26"/>
    </w:rPr>
  </w:style>
  <w:style w:styleId="Style_96_ch" w:type="character">
    <w:name w:val="heading 3"/>
    <w:basedOn w:val="Style_2_ch"/>
    <w:link w:val="Style_96"/>
    <w:rPr>
      <w:rFonts w:ascii="Arial" w:hAnsi="Arial"/>
      <w:b w:val="1"/>
      <w:sz w:val="26"/>
    </w:rPr>
  </w:style>
  <w:style w:styleId="Style_97" w:type="paragraph">
    <w:name w:val="Указатель2"/>
    <w:basedOn w:val="Style_2"/>
    <w:link w:val="Style_97_ch"/>
  </w:style>
  <w:style w:styleId="Style_97_ch" w:type="character">
    <w:name w:val="Указатель2"/>
    <w:basedOn w:val="Style_2_ch"/>
    <w:link w:val="Style_97"/>
  </w:style>
  <w:style w:styleId="Style_98" w:type="paragraph">
    <w:name w:val="Заголовок группы контролов"/>
    <w:basedOn w:val="Style_2"/>
    <w:next w:val="Style_2"/>
    <w:link w:val="Style_98_ch"/>
    <w:pPr>
      <w:widowControl w:val="0"/>
      <w:spacing w:after="0" w:before="0" w:line="360" w:lineRule="auto"/>
      <w:ind w:firstLine="720" w:left="0"/>
      <w:jc w:val="both"/>
    </w:pPr>
    <w:rPr>
      <w:rFonts w:ascii="Times New Roman" w:hAnsi="Times New Roman"/>
      <w:b w:val="1"/>
      <w:color w:val="000000"/>
      <w:sz w:val="24"/>
    </w:rPr>
  </w:style>
  <w:style w:styleId="Style_98_ch" w:type="character">
    <w:name w:val="Заголовок группы контролов"/>
    <w:basedOn w:val="Style_2_ch"/>
    <w:link w:val="Style_98"/>
    <w:rPr>
      <w:rFonts w:ascii="Times New Roman" w:hAnsi="Times New Roman"/>
      <w:b w:val="1"/>
      <w:color w:val="000000"/>
      <w:sz w:val="24"/>
    </w:rPr>
  </w:style>
  <w:style w:styleId="Style_99" w:type="paragraph">
    <w:name w:val="Основной текст с отступом 2 Знак1"/>
    <w:link w:val="Style_99_ch"/>
  </w:style>
  <w:style w:styleId="Style_99_ch" w:type="character">
    <w:name w:val="Основной текст с отступом 2 Знак1"/>
    <w:link w:val="Style_99"/>
  </w:style>
  <w:style w:styleId="Style_100" w:type="paragraph">
    <w:name w:val="Текст ЭР (см. также)"/>
    <w:basedOn w:val="Style_2"/>
    <w:next w:val="Style_2"/>
    <w:link w:val="Style_100_ch"/>
    <w:pPr>
      <w:widowControl w:val="0"/>
      <w:spacing w:after="0" w:before="200" w:line="360" w:lineRule="auto"/>
      <w:ind/>
    </w:pPr>
    <w:rPr>
      <w:rFonts w:ascii="Times New Roman" w:hAnsi="Times New Roman"/>
      <w:sz w:val="20"/>
    </w:rPr>
  </w:style>
  <w:style w:styleId="Style_100_ch" w:type="character">
    <w:name w:val="Текст ЭР (см. также)"/>
    <w:basedOn w:val="Style_2_ch"/>
    <w:link w:val="Style_100"/>
    <w:rPr>
      <w:rFonts w:ascii="Times New Roman" w:hAnsi="Times New Roman"/>
      <w:sz w:val="20"/>
    </w:rPr>
  </w:style>
  <w:style w:styleId="Style_101" w:type="paragraph">
    <w:name w:val="Заголовок 3 Знак2"/>
    <w:link w:val="Style_101_ch"/>
    <w:rPr>
      <w:rFonts w:ascii="Calibri Light" w:hAnsi="Calibri Light"/>
      <w:color w:val="1F4D78"/>
      <w:sz w:val="24"/>
    </w:rPr>
  </w:style>
  <w:style w:styleId="Style_101_ch" w:type="character">
    <w:name w:val="Заголовок 3 Знак2"/>
    <w:link w:val="Style_101"/>
    <w:rPr>
      <w:rFonts w:ascii="Calibri Light" w:hAnsi="Calibri Light"/>
      <w:color w:val="1F4D78"/>
      <w:sz w:val="24"/>
    </w:rPr>
  </w:style>
  <w:style w:styleId="Style_102" w:type="paragraph">
    <w:name w:val="Тема примечания Знак"/>
    <w:link w:val="Style_102_ch"/>
    <w:rPr>
      <w:rFonts w:ascii="Times New Roman" w:hAnsi="Times New Roman"/>
      <w:b w:val="1"/>
      <w:sz w:val="20"/>
    </w:rPr>
  </w:style>
  <w:style w:styleId="Style_102_ch" w:type="character">
    <w:name w:val="Тема примечания Знак"/>
    <w:link w:val="Style_102"/>
    <w:rPr>
      <w:rFonts w:ascii="Times New Roman" w:hAnsi="Times New Roman"/>
      <w:b w:val="1"/>
      <w:sz w:val="20"/>
    </w:rPr>
  </w:style>
  <w:style w:styleId="Style_103" w:type="paragraph">
    <w:name w:val="Заголовок 7 Знак1"/>
    <w:link w:val="Style_103_ch"/>
    <w:rPr>
      <w:rFonts w:ascii="Calibri Light" w:hAnsi="Calibri Light"/>
      <w:i w:val="1"/>
      <w:color w:val="1F4D78"/>
    </w:rPr>
  </w:style>
  <w:style w:styleId="Style_103_ch" w:type="character">
    <w:name w:val="Заголовок 7 Знак1"/>
    <w:link w:val="Style_103"/>
    <w:rPr>
      <w:rFonts w:ascii="Calibri Light" w:hAnsi="Calibri Light"/>
      <w:i w:val="1"/>
      <w:color w:val="1F4D78"/>
    </w:rPr>
  </w:style>
  <w:style w:styleId="Style_104" w:type="paragraph">
    <w:name w:val="Основной текст с отступом 2 Знак2"/>
    <w:link w:val="Style_104_ch"/>
  </w:style>
  <w:style w:styleId="Style_104_ch" w:type="character">
    <w:name w:val="Основной текст с отступом 2 Знак2"/>
    <w:link w:val="Style_104"/>
  </w:style>
  <w:style w:styleId="Style_105" w:type="paragraph">
    <w:name w:val="Style9"/>
    <w:basedOn w:val="Style_2"/>
    <w:link w:val="Style_105_ch"/>
    <w:pPr>
      <w:widowControl w:val="0"/>
      <w:spacing w:after="0" w:before="0" w:line="271" w:lineRule="exact"/>
      <w:ind/>
      <w:jc w:val="center"/>
    </w:pPr>
    <w:rPr>
      <w:rFonts w:ascii="Times New Roman" w:hAnsi="Times New Roman"/>
      <w:sz w:val="24"/>
    </w:rPr>
  </w:style>
  <w:style w:styleId="Style_105_ch" w:type="character">
    <w:name w:val="Style9"/>
    <w:basedOn w:val="Style_2_ch"/>
    <w:link w:val="Style_105"/>
    <w:rPr>
      <w:rFonts w:ascii="Times New Roman" w:hAnsi="Times New Roman"/>
      <w:sz w:val="24"/>
    </w:rPr>
  </w:style>
  <w:style w:styleId="Style_106" w:type="paragraph">
    <w:name w:val="goog_qs-tidbit"/>
    <w:link w:val="Style_106_ch"/>
  </w:style>
  <w:style w:styleId="Style_106_ch" w:type="character">
    <w:name w:val="goog_qs-tidbit"/>
    <w:link w:val="Style_106"/>
  </w:style>
  <w:style w:styleId="Style_107" w:type="paragraph">
    <w:name w:val="Текст концевой сноски1"/>
    <w:basedOn w:val="Style_2"/>
    <w:next w:val="Style_17"/>
    <w:link w:val="Style_107_ch"/>
    <w:pPr>
      <w:spacing w:after="0" w:before="0" w:line="240" w:lineRule="auto"/>
      <w:ind/>
    </w:pPr>
    <w:rPr>
      <w:sz w:val="20"/>
    </w:rPr>
  </w:style>
  <w:style w:styleId="Style_107_ch" w:type="character">
    <w:name w:val="Текст концевой сноски1"/>
    <w:basedOn w:val="Style_2_ch"/>
    <w:link w:val="Style_107"/>
    <w:rPr>
      <w:sz w:val="20"/>
    </w:rPr>
  </w:style>
  <w:style w:styleId="Style_1" w:type="paragraph">
    <w:name w:val="footer"/>
    <w:basedOn w:val="Style_2"/>
    <w:link w:val="Style_1_ch"/>
    <w:pPr>
      <w:tabs>
        <w:tab w:leader="none" w:pos="708" w:val="clear"/>
        <w:tab w:leader="none" w:pos="4677" w:val="center"/>
        <w:tab w:leader="none" w:pos="9355" w:val="right"/>
      </w:tabs>
      <w:spacing w:after="120" w:before="120" w:line="240" w:lineRule="auto"/>
      <w:ind/>
    </w:pPr>
    <w:rPr>
      <w:rFonts w:ascii="Times New Roman" w:hAnsi="Times New Roman"/>
      <w:sz w:val="24"/>
    </w:rPr>
  </w:style>
  <w:style w:styleId="Style_1_ch" w:type="character">
    <w:name w:val="footer"/>
    <w:basedOn w:val="Style_2_ch"/>
    <w:link w:val="Style_1"/>
    <w:rPr>
      <w:rFonts w:ascii="Times New Roman" w:hAnsi="Times New Roman"/>
      <w:sz w:val="24"/>
    </w:rPr>
  </w:style>
  <w:style w:styleId="Style_108" w:type="paragraph">
    <w:name w:val="xl116"/>
    <w:basedOn w:val="Style_2"/>
    <w:link w:val="Style_108_ch"/>
    <w:pPr>
      <w:spacing w:after="280" w:before="280" w:line="240" w:lineRule="auto"/>
      <w:ind/>
    </w:pPr>
    <w:rPr>
      <w:rFonts w:ascii="Times New Roman" w:hAnsi="Times New Roman"/>
      <w:sz w:val="15"/>
    </w:rPr>
  </w:style>
  <w:style w:styleId="Style_108_ch" w:type="character">
    <w:name w:val="xl116"/>
    <w:basedOn w:val="Style_2_ch"/>
    <w:link w:val="Style_108"/>
    <w:rPr>
      <w:rFonts w:ascii="Times New Roman" w:hAnsi="Times New Roman"/>
      <w:sz w:val="15"/>
    </w:rPr>
  </w:style>
  <w:style w:styleId="Style_109" w:type="paragraph">
    <w:name w:val="Font Style31"/>
    <w:link w:val="Style_109_ch"/>
    <w:rPr>
      <w:rFonts w:ascii="Times New Roman" w:hAnsi="Times New Roman"/>
      <w:sz w:val="18"/>
    </w:rPr>
  </w:style>
  <w:style w:styleId="Style_109_ch" w:type="character">
    <w:name w:val="Font Style31"/>
    <w:link w:val="Style_109"/>
    <w:rPr>
      <w:rFonts w:ascii="Times New Roman" w:hAnsi="Times New Roman"/>
      <w:sz w:val="18"/>
    </w:rPr>
  </w:style>
  <w:style w:styleId="Style_110" w:type="paragraph">
    <w:name w:val="Основной текст 3 Знак"/>
    <w:link w:val="Style_110_ch"/>
    <w:rPr>
      <w:sz w:val="16"/>
    </w:rPr>
  </w:style>
  <w:style w:styleId="Style_110_ch" w:type="character">
    <w:name w:val="Основной текст 3 Знак"/>
    <w:link w:val="Style_110"/>
    <w:rPr>
      <w:sz w:val="16"/>
    </w:rPr>
  </w:style>
  <w:style w:styleId="Style_111" w:type="paragraph">
    <w:name w:val="Основной текст с отступом1"/>
    <w:basedOn w:val="Style_2"/>
    <w:next w:val="Style_112"/>
    <w:link w:val="Style_111_ch"/>
    <w:pPr>
      <w:spacing w:after="120" w:before="0"/>
      <w:ind w:firstLine="0" w:left="0"/>
    </w:pPr>
  </w:style>
  <w:style w:styleId="Style_111_ch" w:type="character">
    <w:name w:val="Основной текст с отступом1"/>
    <w:basedOn w:val="Style_2_ch"/>
    <w:link w:val="Style_111"/>
  </w:style>
  <w:style w:styleId="Style_113" w:type="paragraph">
    <w:name w:val="Font Style193"/>
    <w:link w:val="Style_113_ch"/>
    <w:rPr>
      <w:rFonts w:ascii="Arial" w:hAnsi="Arial"/>
      <w:b w:val="1"/>
      <w:sz w:val="50"/>
    </w:rPr>
  </w:style>
  <w:style w:styleId="Style_113_ch" w:type="character">
    <w:name w:val="Font Style193"/>
    <w:link w:val="Style_113"/>
    <w:rPr>
      <w:rFonts w:ascii="Arial" w:hAnsi="Arial"/>
      <w:b w:val="1"/>
      <w:sz w:val="50"/>
    </w:rPr>
  </w:style>
  <w:style w:styleId="Style_114" w:type="paragraph">
    <w:name w:val="Style5"/>
    <w:basedOn w:val="Style_2"/>
    <w:link w:val="Style_114_ch"/>
    <w:pPr>
      <w:widowControl w:val="0"/>
      <w:spacing w:after="0" w:before="0" w:line="240" w:lineRule="auto"/>
      <w:ind/>
    </w:pPr>
    <w:rPr>
      <w:rFonts w:ascii="Times New Roman" w:hAnsi="Times New Roman"/>
      <w:sz w:val="24"/>
    </w:rPr>
  </w:style>
  <w:style w:styleId="Style_114_ch" w:type="character">
    <w:name w:val="Style5"/>
    <w:basedOn w:val="Style_2_ch"/>
    <w:link w:val="Style_114"/>
    <w:rPr>
      <w:rFonts w:ascii="Times New Roman" w:hAnsi="Times New Roman"/>
      <w:sz w:val="24"/>
    </w:rPr>
  </w:style>
  <w:style w:styleId="Style_115" w:type="paragraph">
    <w:name w:val="endnote reference1"/>
    <w:link w:val="Style_115_ch"/>
    <w:rPr>
      <w:vertAlign w:val="superscript"/>
    </w:rPr>
  </w:style>
  <w:style w:styleId="Style_115_ch" w:type="character">
    <w:name w:val="endnote reference1"/>
    <w:link w:val="Style_115"/>
    <w:rPr>
      <w:vertAlign w:val="superscript"/>
    </w:rPr>
  </w:style>
  <w:style w:styleId="Style_116" w:type="paragraph">
    <w:name w:val="xl65"/>
    <w:basedOn w:val="Style_2"/>
    <w:link w:val="Style_116_ch"/>
    <w:pPr>
      <w:spacing w:after="280" w:before="280" w:line="240" w:lineRule="auto"/>
      <w:ind/>
    </w:pPr>
    <w:rPr>
      <w:rFonts w:ascii="Times New Roman" w:hAnsi="Times New Roman"/>
      <w:sz w:val="24"/>
    </w:rPr>
  </w:style>
  <w:style w:styleId="Style_116_ch" w:type="character">
    <w:name w:val="xl65"/>
    <w:basedOn w:val="Style_2_ch"/>
    <w:link w:val="Style_116"/>
    <w:rPr>
      <w:rFonts w:ascii="Times New Roman" w:hAnsi="Times New Roman"/>
      <w:sz w:val="24"/>
    </w:rPr>
  </w:style>
  <w:style w:styleId="Style_117" w:type="paragraph">
    <w:name w:val="xl127"/>
    <w:basedOn w:val="Style_2"/>
    <w:link w:val="Style_117_ch"/>
    <w:pPr>
      <w:spacing w:after="280" w:before="280" w:line="240" w:lineRule="auto"/>
      <w:ind/>
    </w:pPr>
    <w:rPr>
      <w:rFonts w:ascii="Times New Roman" w:hAnsi="Times New Roman"/>
      <w:sz w:val="16"/>
    </w:rPr>
  </w:style>
  <w:style w:styleId="Style_117_ch" w:type="character">
    <w:name w:val="xl127"/>
    <w:basedOn w:val="Style_2_ch"/>
    <w:link w:val="Style_117"/>
    <w:rPr>
      <w:rFonts w:ascii="Times New Roman" w:hAnsi="Times New Roman"/>
      <w:sz w:val="16"/>
    </w:rPr>
  </w:style>
  <w:style w:styleId="Style_118" w:type="paragraph">
    <w:name w:val="Знак концевой сноски1"/>
    <w:link w:val="Style_118_ch"/>
    <w:rPr>
      <w:vertAlign w:val="superscript"/>
    </w:rPr>
  </w:style>
  <w:style w:styleId="Style_118_ch" w:type="character">
    <w:name w:val="Знак концевой сноски1"/>
    <w:link w:val="Style_118"/>
    <w:rPr>
      <w:vertAlign w:val="superscript"/>
    </w:rPr>
  </w:style>
  <w:style w:styleId="Style_119" w:type="paragraph">
    <w:name w:val="Текст выноски Знак2"/>
    <w:link w:val="Style_119_ch"/>
    <w:rPr>
      <w:rFonts w:ascii="Segoe UI" w:hAnsi="Segoe UI"/>
      <w:sz w:val="18"/>
    </w:rPr>
  </w:style>
  <w:style w:styleId="Style_119_ch" w:type="character">
    <w:name w:val="Текст выноски Знак2"/>
    <w:link w:val="Style_119"/>
    <w:rPr>
      <w:rFonts w:ascii="Segoe UI" w:hAnsi="Segoe UI"/>
      <w:sz w:val="18"/>
    </w:rPr>
  </w:style>
  <w:style w:styleId="Style_120" w:type="paragraph">
    <w:name w:val="Знак сноски"/>
    <w:link w:val="Style_120_ch"/>
    <w:rPr>
      <w:vertAlign w:val="superscript"/>
    </w:rPr>
  </w:style>
  <w:style w:styleId="Style_120_ch" w:type="character">
    <w:name w:val="Знак сноски"/>
    <w:link w:val="Style_120"/>
    <w:rPr>
      <w:vertAlign w:val="superscript"/>
    </w:rPr>
  </w:style>
  <w:style w:styleId="Style_121" w:type="paragraph">
    <w:name w:val="WW-Базовый"/>
    <w:link w:val="Style_121_ch"/>
    <w:pPr>
      <w:widowControl w:val="0"/>
      <w:spacing w:after="200" w:before="0" w:line="276" w:lineRule="auto"/>
      <w:ind/>
    </w:pPr>
    <w:rPr>
      <w:rFonts w:ascii="Liberation Serif;Times New Roman" w:hAnsi="Liberation Serif;Times New Roman"/>
      <w:color w:val="000000"/>
      <w:sz w:val="24"/>
    </w:rPr>
  </w:style>
  <w:style w:styleId="Style_121_ch" w:type="character">
    <w:name w:val="WW-Базовый"/>
    <w:link w:val="Style_121"/>
    <w:rPr>
      <w:rFonts w:ascii="Liberation Serif;Times New Roman" w:hAnsi="Liberation Serif;Times New Roman"/>
      <w:color w:val="000000"/>
      <w:sz w:val="24"/>
    </w:rPr>
  </w:style>
  <w:style w:styleId="Style_122" w:type="paragraph">
    <w:name w:val="caption"/>
    <w:basedOn w:val="Style_2"/>
    <w:link w:val="Style_122_ch"/>
    <w:pPr>
      <w:spacing w:after="120" w:before="120"/>
      <w:ind/>
    </w:pPr>
    <w:rPr>
      <w:i w:val="1"/>
      <w:sz w:val="24"/>
    </w:rPr>
  </w:style>
  <w:style w:styleId="Style_122_ch" w:type="character">
    <w:name w:val="caption"/>
    <w:basedOn w:val="Style_2_ch"/>
    <w:link w:val="Style_122"/>
    <w:rPr>
      <w:i w:val="1"/>
      <w:sz w:val="24"/>
    </w:rPr>
  </w:style>
  <w:style w:styleId="Style_123" w:type="paragraph">
    <w:name w:val="xl120"/>
    <w:basedOn w:val="Style_2"/>
    <w:link w:val="Style_123_ch"/>
    <w:pPr>
      <w:spacing w:after="280" w:before="280" w:line="240" w:lineRule="auto"/>
      <w:ind/>
    </w:pPr>
    <w:rPr>
      <w:rFonts w:ascii="Times New Roman" w:hAnsi="Times New Roman"/>
      <w:sz w:val="16"/>
    </w:rPr>
  </w:style>
  <w:style w:styleId="Style_123_ch" w:type="character">
    <w:name w:val="xl120"/>
    <w:basedOn w:val="Style_2_ch"/>
    <w:link w:val="Style_123"/>
    <w:rPr>
      <w:rFonts w:ascii="Times New Roman" w:hAnsi="Times New Roman"/>
      <w:sz w:val="16"/>
    </w:rPr>
  </w:style>
  <w:style w:styleId="Style_124" w:type="paragraph">
    <w:name w:val="c25"/>
    <w:link w:val="Style_124_ch"/>
  </w:style>
  <w:style w:styleId="Style_124_ch" w:type="character">
    <w:name w:val="c25"/>
    <w:link w:val="Style_124"/>
  </w:style>
  <w:style w:styleId="Style_125" w:type="paragraph">
    <w:name w:val="Рецензия1"/>
    <w:next w:val="Style_126"/>
    <w:link w:val="Style_125_ch"/>
    <w:pPr>
      <w:widowControl w:val="1"/>
      <w:ind/>
    </w:pPr>
    <w:rPr>
      <w:rFonts w:ascii="Calibri" w:hAnsi="Calibri"/>
      <w:color w:val="000000"/>
      <w:sz w:val="22"/>
    </w:rPr>
  </w:style>
  <w:style w:styleId="Style_125_ch" w:type="character">
    <w:name w:val="Рецензия1"/>
    <w:link w:val="Style_125"/>
    <w:rPr>
      <w:rFonts w:ascii="Calibri" w:hAnsi="Calibri"/>
      <w:color w:val="000000"/>
      <w:sz w:val="22"/>
    </w:rPr>
  </w:style>
  <w:style w:styleId="Style_127" w:type="paragraph">
    <w:name w:val="p13"/>
    <w:basedOn w:val="Style_2"/>
    <w:link w:val="Style_127_ch"/>
    <w:pPr>
      <w:spacing w:after="280" w:before="280" w:line="240" w:lineRule="auto"/>
      <w:ind/>
    </w:pPr>
    <w:rPr>
      <w:rFonts w:ascii="Times New Roman" w:hAnsi="Times New Roman"/>
      <w:sz w:val="24"/>
    </w:rPr>
  </w:style>
  <w:style w:styleId="Style_127_ch" w:type="character">
    <w:name w:val="p13"/>
    <w:basedOn w:val="Style_2_ch"/>
    <w:link w:val="Style_127"/>
    <w:rPr>
      <w:rFonts w:ascii="Times New Roman" w:hAnsi="Times New Roman"/>
      <w:sz w:val="24"/>
    </w:rPr>
  </w:style>
  <w:style w:styleId="Style_128" w:type="paragraph">
    <w:name w:val="Оглавление 41"/>
    <w:basedOn w:val="Style_2"/>
    <w:next w:val="Style_2"/>
    <w:link w:val="Style_128_ch"/>
    <w:pPr>
      <w:spacing w:after="0" w:before="0" w:line="240" w:lineRule="auto"/>
      <w:ind w:firstLine="0" w:left="0"/>
    </w:pPr>
    <w:rPr>
      <w:sz w:val="20"/>
    </w:rPr>
  </w:style>
  <w:style w:styleId="Style_128_ch" w:type="character">
    <w:name w:val="Оглавление 41"/>
    <w:basedOn w:val="Style_2_ch"/>
    <w:link w:val="Style_128"/>
    <w:rPr>
      <w:sz w:val="20"/>
    </w:rPr>
  </w:style>
  <w:style w:styleId="Style_129" w:type="paragraph">
    <w:name w:val="WW8Num1z0"/>
    <w:link w:val="Style_129_ch"/>
    <w:rPr>
      <w:rFonts w:ascii="Symbol" w:hAnsi="Symbol"/>
    </w:rPr>
  </w:style>
  <w:style w:styleId="Style_129_ch" w:type="character">
    <w:name w:val="WW8Num1z0"/>
    <w:link w:val="Style_129"/>
    <w:rPr>
      <w:rFonts w:ascii="Symbol" w:hAnsi="Symbol"/>
    </w:rPr>
  </w:style>
  <w:style w:styleId="Style_130" w:type="paragraph">
    <w:name w:val="Основной текст с отступом Знак"/>
    <w:link w:val="Style_130_ch"/>
    <w:rPr>
      <w:sz w:val="22"/>
    </w:rPr>
  </w:style>
  <w:style w:styleId="Style_130_ch" w:type="character">
    <w:name w:val="Основной текст с отступом Знак"/>
    <w:link w:val="Style_130"/>
    <w:rPr>
      <w:sz w:val="22"/>
    </w:rPr>
  </w:style>
  <w:style w:styleId="Style_131" w:type="paragraph">
    <w:name w:val="Emphasis"/>
    <w:link w:val="Style_131_ch"/>
    <w:rPr>
      <w:i w:val="1"/>
    </w:rPr>
  </w:style>
  <w:style w:styleId="Style_131_ch" w:type="character">
    <w:name w:val="Emphasis"/>
    <w:link w:val="Style_131"/>
    <w:rPr>
      <w:i w:val="1"/>
    </w:rPr>
  </w:style>
  <w:style w:styleId="Style_49" w:type="paragraph">
    <w:name w:val="Текст информации об изменениях"/>
    <w:basedOn w:val="Style_2"/>
    <w:next w:val="Style_2"/>
    <w:link w:val="Style_49_ch"/>
    <w:pPr>
      <w:widowControl w:val="0"/>
      <w:spacing w:after="0" w:before="0" w:line="360" w:lineRule="auto"/>
      <w:ind w:firstLine="720" w:left="0"/>
      <w:jc w:val="both"/>
    </w:pPr>
    <w:rPr>
      <w:rFonts w:ascii="Times New Roman" w:hAnsi="Times New Roman"/>
      <w:color w:val="353842"/>
      <w:sz w:val="18"/>
    </w:rPr>
  </w:style>
  <w:style w:styleId="Style_49_ch" w:type="character">
    <w:name w:val="Текст информации об изменениях"/>
    <w:basedOn w:val="Style_2_ch"/>
    <w:link w:val="Style_49"/>
    <w:rPr>
      <w:rFonts w:ascii="Times New Roman" w:hAnsi="Times New Roman"/>
      <w:color w:val="353842"/>
      <w:sz w:val="18"/>
    </w:rPr>
  </w:style>
  <w:style w:styleId="Style_132" w:type="paragraph">
    <w:name w:val="caption1111111"/>
    <w:basedOn w:val="Style_2"/>
    <w:link w:val="Style_132_ch"/>
    <w:pPr>
      <w:spacing w:after="120" w:before="120"/>
      <w:ind/>
    </w:pPr>
    <w:rPr>
      <w:i w:val="1"/>
      <w:sz w:val="24"/>
    </w:rPr>
  </w:style>
  <w:style w:styleId="Style_132_ch" w:type="character">
    <w:name w:val="caption1111111"/>
    <w:basedOn w:val="Style_2_ch"/>
    <w:link w:val="Style_132"/>
    <w:rPr>
      <w:i w:val="1"/>
      <w:sz w:val="24"/>
    </w:rPr>
  </w:style>
  <w:style w:styleId="Style_133" w:type="paragraph">
    <w:name w:val="Дочерний элемент списка"/>
    <w:basedOn w:val="Style_2"/>
    <w:next w:val="Style_2"/>
    <w:link w:val="Style_133_ch"/>
    <w:pPr>
      <w:widowControl w:val="0"/>
      <w:spacing w:after="0" w:before="0" w:line="360" w:lineRule="auto"/>
      <w:ind/>
      <w:jc w:val="both"/>
    </w:pPr>
    <w:rPr>
      <w:rFonts w:ascii="Times New Roman" w:hAnsi="Times New Roman"/>
      <w:color w:val="868381"/>
      <w:sz w:val="20"/>
    </w:rPr>
  </w:style>
  <w:style w:styleId="Style_133_ch" w:type="character">
    <w:name w:val="Дочерний элемент списка"/>
    <w:basedOn w:val="Style_2_ch"/>
    <w:link w:val="Style_133"/>
    <w:rPr>
      <w:rFonts w:ascii="Times New Roman" w:hAnsi="Times New Roman"/>
      <w:color w:val="868381"/>
      <w:sz w:val="20"/>
    </w:rPr>
  </w:style>
  <w:style w:styleId="Style_134" w:type="paragraph">
    <w:name w:val="Font Style59"/>
    <w:link w:val="Style_134_ch"/>
    <w:rPr>
      <w:rFonts w:ascii="Times New Roman" w:hAnsi="Times New Roman"/>
      <w:b w:val="1"/>
      <w:i w:val="1"/>
      <w:sz w:val="16"/>
    </w:rPr>
  </w:style>
  <w:style w:styleId="Style_134_ch" w:type="character">
    <w:name w:val="Font Style59"/>
    <w:link w:val="Style_134"/>
    <w:rPr>
      <w:rFonts w:ascii="Times New Roman" w:hAnsi="Times New Roman"/>
      <w:b w:val="1"/>
      <w:i w:val="1"/>
      <w:sz w:val="16"/>
    </w:rPr>
  </w:style>
  <w:style w:styleId="Style_135" w:type="paragraph">
    <w:name w:val="Оглавление 51"/>
    <w:basedOn w:val="Style_2"/>
    <w:next w:val="Style_2"/>
    <w:link w:val="Style_135_ch"/>
    <w:pPr>
      <w:spacing w:after="0" w:before="0" w:line="240" w:lineRule="auto"/>
      <w:ind w:firstLine="0" w:left="0"/>
    </w:pPr>
    <w:rPr>
      <w:sz w:val="20"/>
    </w:rPr>
  </w:style>
  <w:style w:styleId="Style_135_ch" w:type="character">
    <w:name w:val="Оглавление 51"/>
    <w:basedOn w:val="Style_2_ch"/>
    <w:link w:val="Style_135"/>
    <w:rPr>
      <w:sz w:val="20"/>
    </w:rPr>
  </w:style>
  <w:style w:styleId="Style_136" w:type="paragraph">
    <w:name w:val="Заголовок1"/>
    <w:basedOn w:val="Style_137"/>
    <w:next w:val="Style_2"/>
    <w:link w:val="Style_136_ch"/>
    <w:rPr>
      <w:b w:val="1"/>
      <w:color w:val="0058A9"/>
      <w:shd w:fill="ECE9D8" w:val="clear"/>
    </w:rPr>
  </w:style>
  <w:style w:styleId="Style_136_ch" w:type="character">
    <w:name w:val="Заголовок1"/>
    <w:basedOn w:val="Style_137_ch"/>
    <w:link w:val="Style_136"/>
    <w:rPr>
      <w:b w:val="1"/>
      <w:color w:val="0058A9"/>
      <w:shd w:fill="ECE9D8" w:val="clear"/>
    </w:rPr>
  </w:style>
  <w:style w:styleId="Style_138" w:type="paragraph">
    <w:name w:val="s8"/>
    <w:link w:val="Style_138_ch"/>
  </w:style>
  <w:style w:styleId="Style_138_ch" w:type="character">
    <w:name w:val="s8"/>
    <w:link w:val="Style_138"/>
  </w:style>
  <w:style w:styleId="Style_139" w:type="paragraph">
    <w:name w:val="caption1111"/>
    <w:basedOn w:val="Style_2"/>
    <w:link w:val="Style_139_ch"/>
    <w:pPr>
      <w:spacing w:after="120" w:before="120"/>
      <w:ind/>
    </w:pPr>
    <w:rPr>
      <w:i w:val="1"/>
      <w:sz w:val="24"/>
    </w:rPr>
  </w:style>
  <w:style w:styleId="Style_139_ch" w:type="character">
    <w:name w:val="caption1111"/>
    <w:basedOn w:val="Style_2_ch"/>
    <w:link w:val="Style_139"/>
    <w:rPr>
      <w:i w:val="1"/>
      <w:sz w:val="24"/>
    </w:rPr>
  </w:style>
  <w:style w:styleId="Style_140" w:type="paragraph">
    <w:name w:val="Выделение для Базового Поиска"/>
    <w:link w:val="Style_140_ch"/>
    <w:rPr>
      <w:b w:val="1"/>
      <w:color w:val="0058A9"/>
    </w:rPr>
  </w:style>
  <w:style w:styleId="Style_140_ch" w:type="character">
    <w:name w:val="Выделение для Базового Поиска"/>
    <w:link w:val="Style_140"/>
    <w:rPr>
      <w:b w:val="1"/>
      <w:color w:val="0058A9"/>
    </w:rPr>
  </w:style>
  <w:style w:styleId="Style_141" w:type="paragraph">
    <w:name w:val="Заголовок 1 Знак"/>
    <w:link w:val="Style_141_ch"/>
    <w:rPr>
      <w:rFonts w:ascii="Arial" w:hAnsi="Arial"/>
      <w:b w:val="1"/>
      <w:sz w:val="32"/>
    </w:rPr>
  </w:style>
  <w:style w:styleId="Style_141_ch" w:type="character">
    <w:name w:val="Заголовок 1 Знак"/>
    <w:link w:val="Style_141"/>
    <w:rPr>
      <w:rFonts w:ascii="Arial" w:hAnsi="Arial"/>
      <w:b w:val="1"/>
      <w:sz w:val="32"/>
    </w:rPr>
  </w:style>
  <w:style w:styleId="Style_142" w:type="paragraph">
    <w:name w:val="Основной текст2"/>
    <w:basedOn w:val="Style_2"/>
    <w:link w:val="Style_142_ch"/>
    <w:pPr>
      <w:widowControl w:val="0"/>
      <w:spacing w:after="0" w:before="180" w:line="418" w:lineRule="exact"/>
      <w:ind w:hanging="900" w:left="900"/>
      <w:jc w:val="both"/>
    </w:pPr>
  </w:style>
  <w:style w:styleId="Style_142_ch" w:type="character">
    <w:name w:val="Основной текст2"/>
    <w:basedOn w:val="Style_2_ch"/>
    <w:link w:val="Style_142"/>
  </w:style>
  <w:style w:styleId="Style_143" w:type="paragraph">
    <w:name w:val="Стандартный HTML Знак2"/>
    <w:link w:val="Style_143_ch"/>
    <w:rPr>
      <w:rFonts w:ascii="Consolas" w:hAnsi="Consolas"/>
    </w:rPr>
  </w:style>
  <w:style w:styleId="Style_143_ch" w:type="character">
    <w:name w:val="Стандартный HTML Знак2"/>
    <w:link w:val="Style_143"/>
    <w:rPr>
      <w:rFonts w:ascii="Consolas" w:hAnsi="Consolas"/>
    </w:rPr>
  </w:style>
  <w:style w:styleId="Style_144" w:type="paragraph">
    <w:name w:val="Заголовок 7 Знак2"/>
    <w:link w:val="Style_144_ch"/>
    <w:rPr>
      <w:rFonts w:ascii="Calibri Light" w:hAnsi="Calibri Light"/>
      <w:i w:val="1"/>
      <w:color w:val="1F4D78"/>
    </w:rPr>
  </w:style>
  <w:style w:styleId="Style_144_ch" w:type="character">
    <w:name w:val="Заголовок 7 Знак2"/>
    <w:link w:val="Style_144"/>
    <w:rPr>
      <w:rFonts w:ascii="Calibri Light" w:hAnsi="Calibri Light"/>
      <w:i w:val="1"/>
      <w:color w:val="1F4D78"/>
    </w:rPr>
  </w:style>
  <w:style w:styleId="Style_145" w:type="paragraph">
    <w:name w:val="Найденные слова"/>
    <w:link w:val="Style_145_ch"/>
    <w:rPr>
      <w:b w:val="1"/>
      <w:color w:val="26282F"/>
      <w:shd w:fill="FFF580" w:val="clear"/>
    </w:rPr>
  </w:style>
  <w:style w:styleId="Style_145_ch" w:type="character">
    <w:name w:val="Найденные слова"/>
    <w:link w:val="Style_145"/>
    <w:rPr>
      <w:b w:val="1"/>
      <w:color w:val="26282F"/>
      <w:shd w:fill="FFF580" w:val="clear"/>
    </w:rPr>
  </w:style>
  <w:style w:styleId="Style_146" w:type="paragraph">
    <w:name w:val="Основной текст (2)1"/>
    <w:basedOn w:val="Style_2"/>
    <w:link w:val="Style_146_ch"/>
    <w:pPr>
      <w:spacing w:after="300" w:before="0" w:line="240" w:lineRule="atLeast"/>
      <w:ind/>
    </w:pPr>
    <w:rPr>
      <w:rFonts w:ascii="Times New Roman" w:hAnsi="Times New Roman"/>
      <w:sz w:val="28"/>
    </w:rPr>
  </w:style>
  <w:style w:styleId="Style_146_ch" w:type="character">
    <w:name w:val="Основной текст (2)1"/>
    <w:basedOn w:val="Style_2_ch"/>
    <w:link w:val="Style_146"/>
    <w:rPr>
      <w:rFonts w:ascii="Times New Roman" w:hAnsi="Times New Roman"/>
      <w:sz w:val="28"/>
    </w:rPr>
  </w:style>
  <w:style w:styleId="Style_147" w:type="paragraph">
    <w:name w:val="Font Style151"/>
    <w:link w:val="Style_147_ch"/>
    <w:rPr>
      <w:rFonts w:ascii="Arial" w:hAnsi="Arial"/>
      <w:b w:val="1"/>
      <w:smallCaps w:val="1"/>
      <w:spacing w:val="30"/>
      <w:sz w:val="44"/>
    </w:rPr>
  </w:style>
  <w:style w:styleId="Style_147_ch" w:type="character">
    <w:name w:val="Font Style151"/>
    <w:link w:val="Style_147"/>
    <w:rPr>
      <w:rFonts w:ascii="Arial" w:hAnsi="Arial"/>
      <w:b w:val="1"/>
      <w:smallCaps w:val="1"/>
      <w:spacing w:val="30"/>
      <w:sz w:val="44"/>
    </w:rPr>
  </w:style>
  <w:style w:styleId="Style_148" w:type="paragraph">
    <w:name w:val="Схема документа Знак2"/>
    <w:link w:val="Style_148_ch"/>
    <w:rPr>
      <w:rFonts w:ascii="Segoe UI" w:hAnsi="Segoe UI"/>
      <w:sz w:val="16"/>
    </w:rPr>
  </w:style>
  <w:style w:styleId="Style_148_ch" w:type="character">
    <w:name w:val="Схема документа Знак2"/>
    <w:link w:val="Style_148"/>
    <w:rPr>
      <w:rFonts w:ascii="Segoe UI" w:hAnsi="Segoe UI"/>
      <w:sz w:val="16"/>
    </w:rPr>
  </w:style>
  <w:style w:styleId="Style_149" w:type="paragraph">
    <w:name w:val="xl125"/>
    <w:basedOn w:val="Style_2"/>
    <w:link w:val="Style_149_ch"/>
    <w:pPr>
      <w:spacing w:after="280" w:before="280" w:line="240" w:lineRule="auto"/>
      <w:ind/>
      <w:jc w:val="center"/>
    </w:pPr>
    <w:rPr>
      <w:rFonts w:ascii="Times New Roman" w:hAnsi="Times New Roman"/>
      <w:sz w:val="16"/>
    </w:rPr>
  </w:style>
  <w:style w:styleId="Style_149_ch" w:type="character">
    <w:name w:val="xl125"/>
    <w:basedOn w:val="Style_2_ch"/>
    <w:link w:val="Style_149"/>
    <w:rPr>
      <w:rFonts w:ascii="Times New Roman" w:hAnsi="Times New Roman"/>
      <w:sz w:val="16"/>
    </w:rPr>
  </w:style>
  <w:style w:styleId="Style_150" w:type="paragraph">
    <w:name w:val="Подзаголовок для информации об изменениях"/>
    <w:basedOn w:val="Style_49"/>
    <w:next w:val="Style_2"/>
    <w:link w:val="Style_150_ch"/>
    <w:rPr>
      <w:b w:val="1"/>
    </w:rPr>
  </w:style>
  <w:style w:styleId="Style_150_ch" w:type="character">
    <w:name w:val="Подзаголовок для информации об изменениях"/>
    <w:basedOn w:val="Style_49_ch"/>
    <w:link w:val="Style_150"/>
    <w:rPr>
      <w:b w:val="1"/>
    </w:rPr>
  </w:style>
  <w:style w:styleId="Style_151" w:type="paragraph">
    <w:name w:val="Основной текст Знак"/>
    <w:link w:val="Style_151_ch"/>
    <w:rPr>
      <w:rFonts w:ascii="Times New Roman" w:hAnsi="Times New Roman"/>
      <w:sz w:val="24"/>
    </w:rPr>
  </w:style>
  <w:style w:styleId="Style_151_ch" w:type="character">
    <w:name w:val="Основной текст Знак"/>
    <w:link w:val="Style_151"/>
    <w:rPr>
      <w:rFonts w:ascii="Times New Roman" w:hAnsi="Times New Roman"/>
      <w:sz w:val="24"/>
    </w:rPr>
  </w:style>
  <w:style w:styleId="Style_152" w:type="paragraph">
    <w:name w:val="xl78"/>
    <w:basedOn w:val="Style_2"/>
    <w:link w:val="Style_152_ch"/>
    <w:pPr>
      <w:spacing w:after="280" w:before="280" w:line="240" w:lineRule="auto"/>
      <w:ind/>
      <w:jc w:val="center"/>
    </w:pPr>
    <w:rPr>
      <w:rFonts w:ascii="Times New Roman" w:hAnsi="Times New Roman"/>
      <w:sz w:val="16"/>
    </w:rPr>
  </w:style>
  <w:style w:styleId="Style_152_ch" w:type="character">
    <w:name w:val="xl78"/>
    <w:basedOn w:val="Style_2_ch"/>
    <w:link w:val="Style_152"/>
    <w:rPr>
      <w:rFonts w:ascii="Times New Roman" w:hAnsi="Times New Roman"/>
      <w:sz w:val="16"/>
    </w:rPr>
  </w:style>
  <w:style w:styleId="Style_153" w:type="paragraph">
    <w:name w:val="Слабое выделение"/>
    <w:link w:val="Style_153_ch"/>
    <w:rPr>
      <w:i w:val="1"/>
      <w:color w:val="404040"/>
    </w:rPr>
  </w:style>
  <w:style w:styleId="Style_153_ch" w:type="character">
    <w:name w:val="Слабое выделение"/>
    <w:link w:val="Style_153"/>
    <w:rPr>
      <w:i w:val="1"/>
      <w:color w:val="404040"/>
    </w:rPr>
  </w:style>
  <w:style w:styleId="Style_154" w:type="paragraph">
    <w:name w:val="Оглавление 71"/>
    <w:basedOn w:val="Style_2"/>
    <w:next w:val="Style_2"/>
    <w:link w:val="Style_154_ch"/>
    <w:pPr>
      <w:spacing w:after="0" w:before="0" w:line="240" w:lineRule="auto"/>
      <w:ind w:firstLine="0" w:left="0"/>
    </w:pPr>
    <w:rPr>
      <w:sz w:val="20"/>
    </w:rPr>
  </w:style>
  <w:style w:styleId="Style_154_ch" w:type="character">
    <w:name w:val="Оглавление 71"/>
    <w:basedOn w:val="Style_2_ch"/>
    <w:link w:val="Style_154"/>
    <w:rPr>
      <w:sz w:val="20"/>
    </w:rPr>
  </w:style>
  <w:style w:styleId="Style_155" w:type="paragraph">
    <w:name w:val="Font Style19"/>
    <w:link w:val="Style_155_ch"/>
    <w:rPr>
      <w:rFonts w:ascii="Sylfaen" w:hAnsi="Sylfaen"/>
      <w:b w:val="1"/>
      <w:sz w:val="18"/>
    </w:rPr>
  </w:style>
  <w:style w:styleId="Style_155_ch" w:type="character">
    <w:name w:val="Font Style19"/>
    <w:link w:val="Style_155"/>
    <w:rPr>
      <w:rFonts w:ascii="Sylfaen" w:hAnsi="Sylfaen"/>
      <w:b w:val="1"/>
      <w:sz w:val="18"/>
    </w:rPr>
  </w:style>
  <w:style w:styleId="Style_156" w:type="paragraph">
    <w:name w:val="Тема примечания1"/>
    <w:basedOn w:val="Style_157"/>
    <w:next w:val="Style_157"/>
    <w:link w:val="Style_156_ch"/>
    <w:rPr>
      <w:b w:val="1"/>
      <w:sz w:val="22"/>
    </w:rPr>
  </w:style>
  <w:style w:styleId="Style_156_ch" w:type="character">
    <w:name w:val="Тема примечания1"/>
    <w:basedOn w:val="Style_157_ch"/>
    <w:link w:val="Style_156"/>
    <w:rPr>
      <w:b w:val="1"/>
      <w:sz w:val="22"/>
    </w:rPr>
  </w:style>
  <w:style w:styleId="Style_158" w:type="paragraph">
    <w:name w:val="Заголовок оглавления1"/>
    <w:basedOn w:val="Style_57"/>
    <w:next w:val="Style_2"/>
    <w:link w:val="Style_158_ch"/>
    <w:pPr>
      <w:keepLines w:val="1"/>
      <w:numPr>
        <w:ilvl w:val="0"/>
        <w:numId w:val="0"/>
      </w:numPr>
      <w:spacing w:after="0" w:before="240" w:line="252" w:lineRule="auto"/>
      <w:ind w:firstLine="0" w:left="0"/>
      <w:outlineLvl w:val="8"/>
    </w:pPr>
  </w:style>
  <w:style w:styleId="Style_158_ch" w:type="character">
    <w:name w:val="Заголовок оглавления1"/>
    <w:basedOn w:val="Style_57_ch"/>
    <w:link w:val="Style_158"/>
  </w:style>
  <w:style w:styleId="Style_159" w:type="paragraph">
    <w:name w:val="Прижатый влево"/>
    <w:basedOn w:val="Style_2"/>
    <w:next w:val="Style_2"/>
    <w:link w:val="Style_159_ch"/>
    <w:pPr>
      <w:widowControl w:val="0"/>
      <w:spacing w:after="0" w:before="0" w:line="360" w:lineRule="auto"/>
      <w:ind/>
    </w:pPr>
    <w:rPr>
      <w:rFonts w:ascii="Times New Roman" w:hAnsi="Times New Roman"/>
      <w:sz w:val="24"/>
    </w:rPr>
  </w:style>
  <w:style w:styleId="Style_159_ch" w:type="character">
    <w:name w:val="Прижатый влево"/>
    <w:basedOn w:val="Style_2_ch"/>
    <w:link w:val="Style_159"/>
    <w:rPr>
      <w:rFonts w:ascii="Times New Roman" w:hAnsi="Times New Roman"/>
      <w:sz w:val="24"/>
    </w:rPr>
  </w:style>
  <w:style w:styleId="Style_160" w:type="paragraph">
    <w:name w:val="c7"/>
    <w:basedOn w:val="Style_2"/>
    <w:link w:val="Style_160_ch"/>
    <w:pPr>
      <w:spacing w:after="280" w:before="280" w:line="240" w:lineRule="auto"/>
      <w:ind/>
    </w:pPr>
    <w:rPr>
      <w:rFonts w:ascii="Times New Roman" w:hAnsi="Times New Roman"/>
      <w:sz w:val="24"/>
    </w:rPr>
  </w:style>
  <w:style w:styleId="Style_160_ch" w:type="character">
    <w:name w:val="c7"/>
    <w:basedOn w:val="Style_2_ch"/>
    <w:link w:val="Style_160"/>
    <w:rPr>
      <w:rFonts w:ascii="Times New Roman" w:hAnsi="Times New Roman"/>
      <w:sz w:val="24"/>
    </w:rPr>
  </w:style>
  <w:style w:styleId="Style_161" w:type="paragraph">
    <w:name w:val="Неразрешенное упоминание1"/>
    <w:link w:val="Style_161_ch"/>
    <w:rPr>
      <w:color w:val="605E5C"/>
      <w:shd w:fill="E1DFDD" w:val="clear"/>
    </w:rPr>
  </w:style>
  <w:style w:styleId="Style_161_ch" w:type="character">
    <w:name w:val="Неразрешенное упоминание1"/>
    <w:link w:val="Style_161"/>
    <w:rPr>
      <w:color w:val="605E5C"/>
      <w:shd w:fill="E1DFDD" w:val="clear"/>
    </w:rPr>
  </w:style>
  <w:style w:styleId="Style_162" w:type="paragraph">
    <w:name w:val="Основной текст + 7 pt"/>
    <w:link w:val="Style_162_ch"/>
    <w:rPr>
      <w:rFonts w:ascii="Microsoft Sans Serif" w:hAnsi="Microsoft Sans Serif"/>
      <w:color w:val="000000"/>
      <w:spacing w:val="0"/>
      <w:sz w:val="14"/>
      <w:highlight w:val="white"/>
      <w:u w:val="none"/>
    </w:rPr>
  </w:style>
  <w:style w:styleId="Style_162_ch" w:type="character">
    <w:name w:val="Основной текст + 7 pt"/>
    <w:link w:val="Style_162"/>
    <w:rPr>
      <w:rFonts w:ascii="Microsoft Sans Serif" w:hAnsi="Microsoft Sans Serif"/>
      <w:color w:val="000000"/>
      <w:spacing w:val="0"/>
      <w:sz w:val="14"/>
      <w:highlight w:val="white"/>
      <w:u w:val="none"/>
    </w:rPr>
  </w:style>
  <w:style w:styleId="Style_163" w:type="paragraph">
    <w:name w:val="p18"/>
    <w:basedOn w:val="Style_2"/>
    <w:link w:val="Style_163_ch"/>
    <w:pPr>
      <w:spacing w:after="280" w:before="280" w:line="240" w:lineRule="auto"/>
      <w:ind/>
    </w:pPr>
    <w:rPr>
      <w:rFonts w:ascii="Times New Roman" w:hAnsi="Times New Roman"/>
      <w:sz w:val="24"/>
    </w:rPr>
  </w:style>
  <w:style w:styleId="Style_163_ch" w:type="character">
    <w:name w:val="p18"/>
    <w:basedOn w:val="Style_2_ch"/>
    <w:link w:val="Style_163"/>
    <w:rPr>
      <w:rFonts w:ascii="Times New Roman" w:hAnsi="Times New Roman"/>
      <w:sz w:val="24"/>
    </w:rPr>
  </w:style>
  <w:style w:styleId="Style_164" w:type="paragraph">
    <w:name w:val="Знак сноски1"/>
    <w:basedOn w:val="Style_2"/>
    <w:link w:val="Style_164_ch"/>
    <w:pPr>
      <w:spacing w:after="0" w:before="0" w:line="240" w:lineRule="auto"/>
      <w:ind/>
    </w:pPr>
    <w:rPr>
      <w:sz w:val="20"/>
      <w:vertAlign w:val="superscript"/>
    </w:rPr>
  </w:style>
  <w:style w:styleId="Style_164_ch" w:type="character">
    <w:name w:val="Знак сноски1"/>
    <w:basedOn w:val="Style_2_ch"/>
    <w:link w:val="Style_164"/>
    <w:rPr>
      <w:sz w:val="20"/>
      <w:vertAlign w:val="superscript"/>
    </w:rPr>
  </w:style>
  <w:style w:styleId="Style_165" w:type="paragraph">
    <w:name w:val="xl115"/>
    <w:basedOn w:val="Style_2"/>
    <w:link w:val="Style_165_ch"/>
    <w:pPr>
      <w:spacing w:after="280" w:before="280" w:line="240" w:lineRule="auto"/>
      <w:ind/>
      <w:jc w:val="center"/>
    </w:pPr>
    <w:rPr>
      <w:rFonts w:ascii="Times New Roman" w:hAnsi="Times New Roman"/>
      <w:b w:val="1"/>
      <w:sz w:val="15"/>
    </w:rPr>
  </w:style>
  <w:style w:styleId="Style_165_ch" w:type="character">
    <w:name w:val="xl115"/>
    <w:basedOn w:val="Style_2_ch"/>
    <w:link w:val="Style_165"/>
    <w:rPr>
      <w:rFonts w:ascii="Times New Roman" w:hAnsi="Times New Roman"/>
      <w:b w:val="1"/>
      <w:sz w:val="15"/>
    </w:rPr>
  </w:style>
  <w:style w:styleId="Style_126" w:type="paragraph">
    <w:name w:val="Рецензия"/>
    <w:link w:val="Style_126_ch"/>
    <w:pPr>
      <w:widowControl w:val="1"/>
      <w:ind/>
    </w:pPr>
    <w:rPr>
      <w:rFonts w:ascii="Calibri" w:hAnsi="Calibri"/>
      <w:color w:val="000000"/>
      <w:sz w:val="22"/>
    </w:rPr>
  </w:style>
  <w:style w:styleId="Style_126_ch" w:type="character">
    <w:name w:val="Рецензия"/>
    <w:link w:val="Style_126"/>
    <w:rPr>
      <w:rFonts w:ascii="Calibri" w:hAnsi="Calibri"/>
      <w:color w:val="000000"/>
      <w:sz w:val="22"/>
    </w:rPr>
  </w:style>
  <w:style w:styleId="Style_166" w:type="paragraph">
    <w:name w:val="Стандартный HTML"/>
    <w:basedOn w:val="Style_2"/>
    <w:link w:val="Style_166_ch"/>
    <w:pPr>
      <w:spacing w:after="0" w:before="0" w:line="240" w:lineRule="auto"/>
      <w:ind/>
    </w:pPr>
    <w:rPr>
      <w:rFonts w:ascii="Consolas" w:hAnsi="Consolas"/>
      <w:sz w:val="20"/>
    </w:rPr>
  </w:style>
  <w:style w:styleId="Style_166_ch" w:type="character">
    <w:name w:val="Стандартный HTML"/>
    <w:basedOn w:val="Style_2_ch"/>
    <w:link w:val="Style_166"/>
    <w:rPr>
      <w:rFonts w:ascii="Consolas" w:hAnsi="Consolas"/>
      <w:sz w:val="20"/>
    </w:rPr>
  </w:style>
  <w:style w:styleId="Style_167" w:type="paragraph">
    <w:name w:val="xl100"/>
    <w:basedOn w:val="Style_2"/>
    <w:link w:val="Style_167_ch"/>
    <w:pPr>
      <w:spacing w:after="280" w:before="280" w:line="240" w:lineRule="auto"/>
      <w:ind/>
      <w:jc w:val="center"/>
    </w:pPr>
    <w:rPr>
      <w:rFonts w:ascii="Times New Roman" w:hAnsi="Times New Roman"/>
      <w:b w:val="1"/>
      <w:sz w:val="16"/>
    </w:rPr>
  </w:style>
  <w:style w:styleId="Style_167_ch" w:type="character">
    <w:name w:val="xl100"/>
    <w:basedOn w:val="Style_2_ch"/>
    <w:link w:val="Style_167"/>
    <w:rPr>
      <w:rFonts w:ascii="Times New Roman" w:hAnsi="Times New Roman"/>
      <w:b w:val="1"/>
      <w:sz w:val="16"/>
    </w:rPr>
  </w:style>
  <w:style w:styleId="Style_168" w:type="paragraph">
    <w:name w:val="footnote reference6"/>
    <w:link w:val="Style_168_ch"/>
    <w:rPr>
      <w:vertAlign w:val="superscript"/>
    </w:rPr>
  </w:style>
  <w:style w:styleId="Style_168_ch" w:type="character">
    <w:name w:val="footnote reference6"/>
    <w:link w:val="Style_168"/>
    <w:rPr>
      <w:vertAlign w:val="superscript"/>
    </w:rPr>
  </w:style>
  <w:style w:styleId="Style_169" w:type="paragraph">
    <w:name w:val="Информация об изменениях документа"/>
    <w:basedOn w:val="Style_170"/>
    <w:next w:val="Style_2"/>
    <w:link w:val="Style_169_ch"/>
    <w:rPr>
      <w:i w:val="1"/>
    </w:rPr>
  </w:style>
  <w:style w:styleId="Style_169_ch" w:type="character">
    <w:name w:val="Информация об изменениях документа"/>
    <w:basedOn w:val="Style_170_ch"/>
    <w:link w:val="Style_169"/>
    <w:rPr>
      <w:i w:val="1"/>
    </w:rPr>
  </w:style>
  <w:style w:styleId="Style_171" w:type="paragraph">
    <w:name w:val="xl96"/>
    <w:basedOn w:val="Style_2"/>
    <w:link w:val="Style_171_ch"/>
    <w:pPr>
      <w:spacing w:after="280" w:before="280" w:line="240" w:lineRule="auto"/>
      <w:ind/>
    </w:pPr>
    <w:rPr>
      <w:rFonts w:ascii="Times New Roman" w:hAnsi="Times New Roman"/>
      <w:sz w:val="16"/>
    </w:rPr>
  </w:style>
  <w:style w:styleId="Style_171_ch" w:type="character">
    <w:name w:val="xl96"/>
    <w:basedOn w:val="Style_2_ch"/>
    <w:link w:val="Style_171"/>
    <w:rPr>
      <w:rFonts w:ascii="Times New Roman" w:hAnsi="Times New Roman"/>
      <w:sz w:val="16"/>
    </w:rPr>
  </w:style>
  <w:style w:styleId="Style_172" w:type="paragraph">
    <w:name w:val="Сравнение редакций. Добавленный фрагмент"/>
    <w:link w:val="Style_172_ch"/>
    <w:rPr>
      <w:color w:val="000000"/>
      <w:shd w:fill="C1D7FF" w:val="clear"/>
    </w:rPr>
  </w:style>
  <w:style w:styleId="Style_172_ch" w:type="character">
    <w:name w:val="Сравнение редакций. Добавленный фрагмент"/>
    <w:link w:val="Style_172"/>
    <w:rPr>
      <w:color w:val="000000"/>
      <w:shd w:fill="C1D7FF" w:val="clear"/>
    </w:rPr>
  </w:style>
  <w:style w:styleId="Style_173" w:type="paragraph">
    <w:name w:val="Заголовок 41"/>
    <w:basedOn w:val="Style_96"/>
    <w:next w:val="Style_2"/>
    <w:link w:val="Style_173_ch"/>
    <w:pPr>
      <w:keepLines w:val="1"/>
      <w:numPr>
        <w:ilvl w:val="0"/>
        <w:numId w:val="0"/>
      </w:numPr>
      <w:spacing w:after="240" w:before="240" w:line="360" w:lineRule="auto"/>
      <w:ind w:firstLine="0" w:left="0"/>
      <w:jc w:val="center"/>
      <w:outlineLvl w:val="3"/>
    </w:pPr>
    <w:rPr>
      <w:rFonts w:ascii="Times New Roman" w:hAnsi="Times New Roman"/>
      <w:sz w:val="24"/>
    </w:rPr>
  </w:style>
  <w:style w:styleId="Style_173_ch" w:type="character">
    <w:name w:val="Заголовок 41"/>
    <w:basedOn w:val="Style_96_ch"/>
    <w:link w:val="Style_173"/>
    <w:rPr>
      <w:rFonts w:ascii="Times New Roman" w:hAnsi="Times New Roman"/>
      <w:sz w:val="24"/>
    </w:rPr>
  </w:style>
  <w:style w:styleId="Style_174" w:type="paragraph">
    <w:name w:val="Нижний колонтитул Знак1"/>
    <w:link w:val="Style_174_ch"/>
  </w:style>
  <w:style w:styleId="Style_174_ch" w:type="character">
    <w:name w:val="Нижний колонтитул Знак1"/>
    <w:link w:val="Style_174"/>
  </w:style>
  <w:style w:styleId="Style_175" w:type="paragraph">
    <w:name w:val="Основной текст с отступом 21"/>
    <w:basedOn w:val="Style_2"/>
    <w:next w:val="Style_176"/>
    <w:link w:val="Style_175_ch"/>
    <w:pPr>
      <w:spacing w:after="120" w:before="0" w:line="480" w:lineRule="auto"/>
      <w:ind w:firstLine="0" w:left="0"/>
    </w:pPr>
    <w:rPr>
      <w:rFonts w:ascii="Times New Roman" w:hAnsi="Times New Roman"/>
      <w:sz w:val="24"/>
    </w:rPr>
  </w:style>
  <w:style w:styleId="Style_175_ch" w:type="character">
    <w:name w:val="Основной текст с отступом 21"/>
    <w:basedOn w:val="Style_2_ch"/>
    <w:link w:val="Style_175"/>
    <w:rPr>
      <w:rFonts w:ascii="Times New Roman" w:hAnsi="Times New Roman"/>
      <w:sz w:val="24"/>
    </w:rPr>
  </w:style>
  <w:style w:styleId="Style_177" w:type="paragraph">
    <w:name w:val="Тема примечания Знак3"/>
    <w:link w:val="Style_177_ch"/>
    <w:rPr>
      <w:b w:val="1"/>
      <w:sz w:val="20"/>
    </w:rPr>
  </w:style>
  <w:style w:styleId="Style_177_ch" w:type="character">
    <w:name w:val="Тема примечания Знак3"/>
    <w:link w:val="Style_177"/>
    <w:rPr>
      <w:b w:val="1"/>
      <w:sz w:val="20"/>
    </w:rPr>
  </w:style>
  <w:style w:styleId="Style_178" w:type="paragraph">
    <w:name w:val="s_1"/>
    <w:basedOn w:val="Style_2"/>
    <w:link w:val="Style_178_ch"/>
    <w:pPr>
      <w:spacing w:after="280" w:before="280" w:line="240" w:lineRule="auto"/>
      <w:ind/>
    </w:pPr>
    <w:rPr>
      <w:rFonts w:ascii="Times New Roman" w:hAnsi="Times New Roman"/>
      <w:sz w:val="24"/>
    </w:rPr>
  </w:style>
  <w:style w:styleId="Style_178_ch" w:type="character">
    <w:name w:val="s_1"/>
    <w:basedOn w:val="Style_2_ch"/>
    <w:link w:val="Style_178"/>
    <w:rPr>
      <w:rFonts w:ascii="Times New Roman" w:hAnsi="Times New Roman"/>
      <w:sz w:val="24"/>
    </w:rPr>
  </w:style>
  <w:style w:styleId="Style_179" w:type="paragraph">
    <w:name w:val="Заголовок 6 Знак"/>
    <w:link w:val="Style_179_ch"/>
    <w:rPr>
      <w:b w:val="1"/>
      <w:sz w:val="22"/>
    </w:rPr>
  </w:style>
  <w:style w:styleId="Style_179_ch" w:type="character">
    <w:name w:val="Заголовок 6 Знак"/>
    <w:link w:val="Style_179"/>
    <w:rPr>
      <w:b w:val="1"/>
      <w:sz w:val="22"/>
    </w:rPr>
  </w:style>
  <w:style w:styleId="Style_180" w:type="paragraph">
    <w:name w:val="xl129"/>
    <w:basedOn w:val="Style_2"/>
    <w:link w:val="Style_180_ch"/>
    <w:pPr>
      <w:spacing w:after="280" w:before="280" w:line="240" w:lineRule="auto"/>
      <w:ind/>
    </w:pPr>
    <w:rPr>
      <w:rFonts w:ascii="Times New Roman" w:hAnsi="Times New Roman"/>
      <w:sz w:val="16"/>
    </w:rPr>
  </w:style>
  <w:style w:styleId="Style_180_ch" w:type="character">
    <w:name w:val="xl129"/>
    <w:basedOn w:val="Style_2_ch"/>
    <w:link w:val="Style_180"/>
    <w:rPr>
      <w:rFonts w:ascii="Times New Roman" w:hAnsi="Times New Roman"/>
      <w:sz w:val="16"/>
    </w:rPr>
  </w:style>
  <w:style w:styleId="Style_181" w:type="paragraph">
    <w:name w:val="Font Style60"/>
    <w:link w:val="Style_181_ch"/>
  </w:style>
  <w:style w:styleId="Style_181_ch" w:type="character">
    <w:name w:val="Font Style60"/>
    <w:link w:val="Style_181"/>
  </w:style>
  <w:style w:styleId="Style_182" w:type="paragraph">
    <w:name w:val="Схема документа Знак1"/>
    <w:link w:val="Style_182_ch"/>
    <w:rPr>
      <w:rFonts w:ascii="Segoe UI" w:hAnsi="Segoe UI"/>
      <w:sz w:val="16"/>
    </w:rPr>
  </w:style>
  <w:style w:styleId="Style_182_ch" w:type="character">
    <w:name w:val="Схема документа Знак1"/>
    <w:link w:val="Style_182"/>
    <w:rPr>
      <w:rFonts w:ascii="Segoe UI" w:hAnsi="Segoe UI"/>
      <w:sz w:val="16"/>
    </w:rPr>
  </w:style>
  <w:style w:styleId="Style_183" w:type="paragraph">
    <w:name w:val="xl117"/>
    <w:basedOn w:val="Style_2"/>
    <w:link w:val="Style_183_ch"/>
    <w:pPr>
      <w:spacing w:after="280" w:before="280" w:line="240" w:lineRule="auto"/>
      <w:ind/>
      <w:jc w:val="both"/>
    </w:pPr>
    <w:rPr>
      <w:rFonts w:ascii="Times New Roman" w:hAnsi="Times New Roman"/>
      <w:b w:val="1"/>
      <w:sz w:val="15"/>
    </w:rPr>
  </w:style>
  <w:style w:styleId="Style_183_ch" w:type="character">
    <w:name w:val="xl117"/>
    <w:basedOn w:val="Style_2_ch"/>
    <w:link w:val="Style_183"/>
    <w:rPr>
      <w:rFonts w:ascii="Times New Roman" w:hAnsi="Times New Roman"/>
      <w:b w:val="1"/>
      <w:sz w:val="15"/>
    </w:rPr>
  </w:style>
  <w:style w:styleId="Style_184" w:type="paragraph">
    <w:name w:val="s6"/>
    <w:link w:val="Style_184_ch"/>
  </w:style>
  <w:style w:styleId="Style_184_ch" w:type="character">
    <w:name w:val="s6"/>
    <w:link w:val="Style_184"/>
  </w:style>
  <w:style w:styleId="Style_185" w:type="paragraph">
    <w:name w:val="xl71"/>
    <w:basedOn w:val="Style_2"/>
    <w:link w:val="Style_185_ch"/>
    <w:pPr>
      <w:spacing w:after="280" w:before="280" w:line="240" w:lineRule="auto"/>
      <w:ind/>
    </w:pPr>
    <w:rPr>
      <w:rFonts w:ascii="Times New Roman" w:hAnsi="Times New Roman"/>
      <w:sz w:val="16"/>
    </w:rPr>
  </w:style>
  <w:style w:styleId="Style_185_ch" w:type="character">
    <w:name w:val="xl71"/>
    <w:basedOn w:val="Style_2_ch"/>
    <w:link w:val="Style_185"/>
    <w:rPr>
      <w:rFonts w:ascii="Times New Roman" w:hAnsi="Times New Roman"/>
      <w:sz w:val="16"/>
    </w:rPr>
  </w:style>
  <w:style w:styleId="Style_186" w:type="paragraph">
    <w:name w:val="xl104"/>
    <w:basedOn w:val="Style_2"/>
    <w:link w:val="Style_186_ch"/>
    <w:pPr>
      <w:spacing w:after="280" w:before="280" w:line="240" w:lineRule="auto"/>
      <w:ind/>
      <w:jc w:val="center"/>
    </w:pPr>
    <w:rPr>
      <w:rFonts w:ascii="Times New Roman" w:hAnsi="Times New Roman"/>
      <w:sz w:val="16"/>
    </w:rPr>
  </w:style>
  <w:style w:styleId="Style_186_ch" w:type="character">
    <w:name w:val="xl104"/>
    <w:basedOn w:val="Style_2_ch"/>
    <w:link w:val="Style_186"/>
    <w:rPr>
      <w:rFonts w:ascii="Times New Roman" w:hAnsi="Times New Roman"/>
      <w:sz w:val="16"/>
    </w:rPr>
  </w:style>
  <w:style w:styleId="Style_187" w:type="paragraph">
    <w:name w:val="Моноширинный"/>
    <w:basedOn w:val="Style_2"/>
    <w:next w:val="Style_2"/>
    <w:link w:val="Style_187_ch"/>
    <w:pPr>
      <w:widowControl w:val="0"/>
      <w:spacing w:after="0" w:before="0" w:line="360" w:lineRule="auto"/>
      <w:ind/>
    </w:pPr>
    <w:rPr>
      <w:rFonts w:ascii="Courier New" w:hAnsi="Courier New"/>
      <w:sz w:val="24"/>
    </w:rPr>
  </w:style>
  <w:style w:styleId="Style_187_ch" w:type="character">
    <w:name w:val="Моноширинный"/>
    <w:basedOn w:val="Style_2_ch"/>
    <w:link w:val="Style_187"/>
    <w:rPr>
      <w:rFonts w:ascii="Courier New" w:hAnsi="Courier New"/>
      <w:sz w:val="24"/>
    </w:rPr>
  </w:style>
  <w:style w:styleId="Style_188" w:type="paragraph">
    <w:name w:val="Схема документа1"/>
    <w:basedOn w:val="Style_2"/>
    <w:next w:val="Style_189"/>
    <w:link w:val="Style_188_ch"/>
    <w:pPr>
      <w:spacing w:after="0" w:before="0" w:line="240" w:lineRule="auto"/>
      <w:ind/>
    </w:pPr>
    <w:rPr>
      <w:rFonts w:ascii="Tahoma" w:hAnsi="Tahoma"/>
      <w:sz w:val="16"/>
    </w:rPr>
  </w:style>
  <w:style w:styleId="Style_188_ch" w:type="character">
    <w:name w:val="Схема документа1"/>
    <w:basedOn w:val="Style_2_ch"/>
    <w:link w:val="Style_188"/>
    <w:rPr>
      <w:rFonts w:ascii="Tahoma" w:hAnsi="Tahoma"/>
      <w:sz w:val="16"/>
    </w:rPr>
  </w:style>
  <w:style w:styleId="Style_190" w:type="paragraph">
    <w:name w:val="Style2"/>
    <w:basedOn w:val="Style_2"/>
    <w:link w:val="Style_190_ch"/>
    <w:pPr>
      <w:widowControl w:val="0"/>
      <w:spacing w:after="0" w:before="0" w:line="312" w:lineRule="exact"/>
      <w:ind w:firstLine="662" w:left="0"/>
    </w:pPr>
    <w:rPr>
      <w:rFonts w:ascii="Times New Roman" w:hAnsi="Times New Roman"/>
      <w:sz w:val="24"/>
    </w:rPr>
  </w:style>
  <w:style w:styleId="Style_190_ch" w:type="character">
    <w:name w:val="Style2"/>
    <w:basedOn w:val="Style_2_ch"/>
    <w:link w:val="Style_190"/>
    <w:rPr>
      <w:rFonts w:ascii="Times New Roman" w:hAnsi="Times New Roman"/>
      <w:sz w:val="24"/>
    </w:rPr>
  </w:style>
  <w:style w:styleId="Style_191" w:type="paragraph">
    <w:name w:val="page number"/>
    <w:link w:val="Style_191_ch"/>
  </w:style>
  <w:style w:styleId="Style_191_ch" w:type="character">
    <w:name w:val="page number"/>
    <w:link w:val="Style_191"/>
  </w:style>
  <w:style w:styleId="Style_192" w:type="paragraph">
    <w:name w:val="c64"/>
    <w:link w:val="Style_192_ch"/>
  </w:style>
  <w:style w:styleId="Style_192_ch" w:type="character">
    <w:name w:val="c64"/>
    <w:link w:val="Style_192"/>
  </w:style>
  <w:style w:styleId="Style_193" w:type="paragraph">
    <w:name w:val="c5"/>
    <w:link w:val="Style_193_ch"/>
  </w:style>
  <w:style w:styleId="Style_193_ch" w:type="character">
    <w:name w:val="c5"/>
    <w:link w:val="Style_193"/>
  </w:style>
  <w:style w:styleId="Style_194" w:type="paragraph">
    <w:name w:val="Просмотренная гиперссылка2"/>
    <w:link w:val="Style_194_ch"/>
    <w:rPr>
      <w:color w:val="800080"/>
      <w:u w:val="single"/>
    </w:rPr>
  </w:style>
  <w:style w:styleId="Style_194_ch" w:type="character">
    <w:name w:val="Просмотренная гиперссылка2"/>
    <w:link w:val="Style_194"/>
    <w:rPr>
      <w:color w:val="800080"/>
      <w:u w:val="single"/>
    </w:rPr>
  </w:style>
  <w:style w:styleId="Style_195" w:type="paragraph">
    <w:name w:val="Тема примечания Знак2"/>
    <w:link w:val="Style_195_ch"/>
    <w:rPr>
      <w:b w:val="1"/>
      <w:sz w:val="20"/>
    </w:rPr>
  </w:style>
  <w:style w:styleId="Style_195_ch" w:type="character">
    <w:name w:val="Тема примечания Знак2"/>
    <w:link w:val="Style_195"/>
    <w:rPr>
      <w:b w:val="1"/>
      <w:sz w:val="20"/>
    </w:rPr>
  </w:style>
  <w:style w:styleId="Style_196" w:type="paragraph">
    <w:name w:val="WW8Num12z0"/>
    <w:link w:val="Style_196_ch"/>
    <w:rPr>
      <w:b w:val="1"/>
    </w:rPr>
  </w:style>
  <w:style w:styleId="Style_196_ch" w:type="character">
    <w:name w:val="WW8Num12z0"/>
    <w:link w:val="Style_196"/>
    <w:rPr>
      <w:b w:val="1"/>
    </w:rPr>
  </w:style>
  <w:style w:styleId="Style_197" w:type="paragraph">
    <w:name w:val="Указатель"/>
    <w:basedOn w:val="Style_2"/>
    <w:link w:val="Style_197_ch"/>
  </w:style>
  <w:style w:styleId="Style_197_ch" w:type="character">
    <w:name w:val="Указатель"/>
    <w:basedOn w:val="Style_2_ch"/>
    <w:link w:val="Style_197"/>
  </w:style>
  <w:style w:styleId="Style_198" w:type="paragraph">
    <w:name w:val="WW8Num9z1"/>
    <w:link w:val="Style_198_ch"/>
    <w:rPr>
      <w:color w:val="000000"/>
    </w:rPr>
  </w:style>
  <w:style w:styleId="Style_198_ch" w:type="character">
    <w:name w:val="WW8Num9z1"/>
    <w:link w:val="Style_198"/>
    <w:rPr>
      <w:color w:val="000000"/>
    </w:rPr>
  </w:style>
  <w:style w:styleId="Style_199" w:type="paragraph">
    <w:name w:val="Формула"/>
    <w:basedOn w:val="Style_2"/>
    <w:next w:val="Style_2"/>
    <w:link w:val="Style_199_ch"/>
    <w:pPr>
      <w:widowControl w:val="0"/>
      <w:spacing w:after="240" w:before="240" w:line="360" w:lineRule="auto"/>
      <w:ind w:firstLine="300" w:left="0"/>
      <w:jc w:val="both"/>
    </w:pPr>
    <w:rPr>
      <w:rFonts w:ascii="Times New Roman" w:hAnsi="Times New Roman"/>
      <w:sz w:val="24"/>
      <w:shd w:fill="F5F3DA" w:val="clear"/>
    </w:rPr>
  </w:style>
  <w:style w:styleId="Style_199_ch" w:type="character">
    <w:name w:val="Формула"/>
    <w:basedOn w:val="Style_2_ch"/>
    <w:link w:val="Style_199"/>
    <w:rPr>
      <w:rFonts w:ascii="Times New Roman" w:hAnsi="Times New Roman"/>
      <w:sz w:val="24"/>
      <w:shd w:fill="F5F3DA" w:val="clear"/>
    </w:rPr>
  </w:style>
  <w:style w:styleId="Style_200" w:type="paragraph">
    <w:name w:val="Заголовок"/>
    <w:basedOn w:val="Style_2"/>
    <w:next w:val="Style_16"/>
    <w:link w:val="Style_200_ch"/>
    <w:pPr>
      <w:keepNext w:val="1"/>
      <w:spacing w:after="120" w:before="240"/>
      <w:ind/>
    </w:pPr>
    <w:rPr>
      <w:rFonts w:ascii="Liberation Sans;Arial" w:hAnsi="Liberation Sans;Arial"/>
      <w:sz w:val="28"/>
    </w:rPr>
  </w:style>
  <w:style w:styleId="Style_200_ch" w:type="character">
    <w:name w:val="Заголовок"/>
    <w:basedOn w:val="Style_2_ch"/>
    <w:link w:val="Style_200"/>
    <w:rPr>
      <w:rFonts w:ascii="Liberation Sans;Arial" w:hAnsi="Liberation Sans;Arial"/>
      <w:sz w:val="28"/>
    </w:rPr>
  </w:style>
  <w:style w:styleId="Style_201" w:type="paragraph">
    <w:name w:val="Текст сноски Знак2"/>
    <w:link w:val="Style_201_ch"/>
    <w:rPr>
      <w:sz w:val="20"/>
    </w:rPr>
  </w:style>
  <w:style w:styleId="Style_201_ch" w:type="character">
    <w:name w:val="Текст сноски Знак2"/>
    <w:link w:val="Style_201"/>
    <w:rPr>
      <w:sz w:val="20"/>
    </w:rPr>
  </w:style>
  <w:style w:styleId="Style_202" w:type="paragraph">
    <w:name w:val="WW8Num8z1"/>
    <w:link w:val="Style_202_ch"/>
  </w:style>
  <w:style w:styleId="Style_202_ch" w:type="character">
    <w:name w:val="WW8Num8z1"/>
    <w:link w:val="Style_202"/>
  </w:style>
  <w:style w:styleId="Style_203" w:type="paragraph">
    <w:name w:val="Подчёркнуный текст"/>
    <w:basedOn w:val="Style_2"/>
    <w:next w:val="Style_2"/>
    <w:link w:val="Style_203_ch"/>
    <w:pPr>
      <w:widowControl w:val="0"/>
      <w:spacing w:after="0" w:before="0" w:line="360" w:lineRule="auto"/>
      <w:ind w:firstLine="720" w:left="0"/>
      <w:jc w:val="both"/>
    </w:pPr>
    <w:rPr>
      <w:rFonts w:ascii="Times New Roman" w:hAnsi="Times New Roman"/>
      <w:sz w:val="24"/>
    </w:rPr>
  </w:style>
  <w:style w:styleId="Style_203_ch" w:type="character">
    <w:name w:val="Подчёркнуный текст"/>
    <w:basedOn w:val="Style_2_ch"/>
    <w:link w:val="Style_203"/>
    <w:rPr>
      <w:rFonts w:ascii="Times New Roman" w:hAnsi="Times New Roman"/>
      <w:sz w:val="24"/>
    </w:rPr>
  </w:style>
  <w:style w:styleId="Style_28" w:type="paragraph">
    <w:name w:val="List"/>
    <w:basedOn w:val="Style_2"/>
    <w:link w:val="Style_28_ch"/>
    <w:pPr>
      <w:spacing w:after="0" w:before="0" w:line="240" w:lineRule="auto"/>
      <w:ind w:hanging="283" w:left="283"/>
      <w:contextualSpacing w:val="1"/>
    </w:pPr>
    <w:rPr>
      <w:rFonts w:ascii="Times New Roman" w:hAnsi="Times New Roman"/>
      <w:sz w:val="24"/>
    </w:rPr>
  </w:style>
  <w:style w:styleId="Style_28_ch" w:type="character">
    <w:name w:val="List"/>
    <w:basedOn w:val="Style_2_ch"/>
    <w:link w:val="Style_28"/>
    <w:rPr>
      <w:rFonts w:ascii="Times New Roman" w:hAnsi="Times New Roman"/>
      <w:sz w:val="24"/>
    </w:rPr>
  </w:style>
  <w:style w:styleId="Style_24" w:type="paragraph">
    <w:name w:val="Текст (лев. подпись)"/>
    <w:basedOn w:val="Style_2"/>
    <w:next w:val="Style_2"/>
    <w:link w:val="Style_24_ch"/>
    <w:pPr>
      <w:widowControl w:val="0"/>
      <w:spacing w:after="0" w:before="0" w:line="360" w:lineRule="auto"/>
      <w:ind/>
    </w:pPr>
    <w:rPr>
      <w:rFonts w:ascii="Times New Roman" w:hAnsi="Times New Roman"/>
      <w:sz w:val="24"/>
    </w:rPr>
  </w:style>
  <w:style w:styleId="Style_24_ch" w:type="character">
    <w:name w:val="Текст (лев. подпись)"/>
    <w:basedOn w:val="Style_2_ch"/>
    <w:link w:val="Style_24"/>
    <w:rPr>
      <w:rFonts w:ascii="Times New Roman" w:hAnsi="Times New Roman"/>
      <w:sz w:val="24"/>
    </w:rPr>
  </w:style>
  <w:style w:styleId="Style_204" w:type="paragraph">
    <w:name w:val="xl128"/>
    <w:basedOn w:val="Style_2"/>
    <w:link w:val="Style_204_ch"/>
    <w:pPr>
      <w:spacing w:after="280" w:before="280" w:line="240" w:lineRule="auto"/>
      <w:ind/>
    </w:pPr>
    <w:rPr>
      <w:rFonts w:ascii="Times New Roman" w:hAnsi="Times New Roman"/>
      <w:sz w:val="16"/>
    </w:rPr>
  </w:style>
  <w:style w:styleId="Style_204_ch" w:type="character">
    <w:name w:val="xl128"/>
    <w:basedOn w:val="Style_2_ch"/>
    <w:link w:val="Style_204"/>
    <w:rPr>
      <w:rFonts w:ascii="Times New Roman" w:hAnsi="Times New Roman"/>
      <w:sz w:val="16"/>
    </w:rPr>
  </w:style>
  <w:style w:styleId="Style_205" w:type="paragraph">
    <w:name w:val="Strong"/>
    <w:link w:val="Style_205_ch"/>
    <w:rPr>
      <w:b w:val="1"/>
    </w:rPr>
  </w:style>
  <w:style w:styleId="Style_205_ch" w:type="character">
    <w:name w:val="Strong"/>
    <w:link w:val="Style_205"/>
    <w:rPr>
      <w:b w:val="1"/>
    </w:rPr>
  </w:style>
  <w:style w:styleId="Style_206" w:type="paragraph">
    <w:name w:val="Схема документа Знак3"/>
    <w:link w:val="Style_206_ch"/>
    <w:rPr>
      <w:rFonts w:ascii="Segoe UI" w:hAnsi="Segoe UI"/>
      <w:sz w:val="16"/>
    </w:rPr>
  </w:style>
  <w:style w:styleId="Style_206_ch" w:type="character">
    <w:name w:val="Схема документа Знак3"/>
    <w:link w:val="Style_206"/>
    <w:rPr>
      <w:rFonts w:ascii="Segoe UI" w:hAnsi="Segoe UI"/>
      <w:sz w:val="16"/>
    </w:rPr>
  </w:style>
  <w:style w:styleId="Style_207" w:type="paragraph">
    <w:name w:val="WW8Num10z1"/>
    <w:link w:val="Style_207_ch"/>
  </w:style>
  <w:style w:styleId="Style_207_ch" w:type="character">
    <w:name w:val="WW8Num10z1"/>
    <w:link w:val="Style_207"/>
  </w:style>
  <w:style w:styleId="Style_208" w:type="paragraph">
    <w:name w:val="toc 3"/>
    <w:basedOn w:val="Style_2"/>
    <w:next w:val="Style_2"/>
    <w:link w:val="Style_208_ch"/>
    <w:uiPriority w:val="39"/>
    <w:pPr>
      <w:spacing w:after="0" w:before="0" w:line="240" w:lineRule="auto"/>
      <w:ind w:firstLine="0" w:left="0"/>
    </w:pPr>
    <w:rPr>
      <w:rFonts w:ascii="Times New Roman" w:hAnsi="Times New Roman"/>
      <w:sz w:val="28"/>
    </w:rPr>
  </w:style>
  <w:style w:styleId="Style_208_ch" w:type="character">
    <w:name w:val="toc 3"/>
    <w:basedOn w:val="Style_2_ch"/>
    <w:link w:val="Style_208"/>
    <w:rPr>
      <w:rFonts w:ascii="Times New Roman" w:hAnsi="Times New Roman"/>
      <w:sz w:val="28"/>
    </w:rPr>
  </w:style>
  <w:style w:styleId="Style_209" w:type="paragraph">
    <w:name w:val="endnote reference6"/>
    <w:link w:val="Style_209_ch"/>
    <w:rPr>
      <w:vertAlign w:val="superscript"/>
    </w:rPr>
  </w:style>
  <w:style w:styleId="Style_209_ch" w:type="character">
    <w:name w:val="endnote reference6"/>
    <w:link w:val="Style_209"/>
    <w:rPr>
      <w:vertAlign w:val="superscript"/>
    </w:rPr>
  </w:style>
  <w:style w:styleId="Style_210" w:type="paragraph">
    <w:name w:val="Таблица Знак"/>
    <w:link w:val="Style_210_ch"/>
    <w:rPr>
      <w:rFonts w:ascii="Times New Roman" w:hAnsi="Times New Roman"/>
      <w:sz w:val="22"/>
    </w:rPr>
  </w:style>
  <w:style w:styleId="Style_210_ch" w:type="character">
    <w:name w:val="Таблица Знак"/>
    <w:link w:val="Style_210"/>
    <w:rPr>
      <w:rFonts w:ascii="Times New Roman" w:hAnsi="Times New Roman"/>
      <w:sz w:val="22"/>
    </w:rPr>
  </w:style>
  <w:style w:styleId="Style_211" w:type="paragraph">
    <w:name w:val="WW8Num4z0"/>
    <w:link w:val="Style_211_ch"/>
    <w:rPr>
      <w:rFonts w:ascii="Times New Roman" w:hAnsi="Times New Roman"/>
      <w:u w:val="none"/>
    </w:rPr>
  </w:style>
  <w:style w:styleId="Style_211_ch" w:type="character">
    <w:name w:val="WW8Num4z0"/>
    <w:link w:val="Style_211"/>
    <w:rPr>
      <w:rFonts w:ascii="Times New Roman" w:hAnsi="Times New Roman"/>
      <w:u w:val="none"/>
    </w:rPr>
  </w:style>
  <w:style w:styleId="Style_212" w:type="paragraph">
    <w:name w:val="Примечание."/>
    <w:basedOn w:val="Style_30"/>
    <w:next w:val="Style_2"/>
    <w:link w:val="Style_212_ch"/>
  </w:style>
  <w:style w:styleId="Style_212_ch" w:type="character">
    <w:name w:val="Примечание."/>
    <w:basedOn w:val="Style_30_ch"/>
    <w:link w:val="Style_212"/>
  </w:style>
  <w:style w:styleId="Style_213" w:type="paragraph">
    <w:name w:val="Указатель1"/>
    <w:basedOn w:val="Style_2"/>
    <w:link w:val="Style_213_ch"/>
  </w:style>
  <w:style w:styleId="Style_213_ch" w:type="character">
    <w:name w:val="Указатель1"/>
    <w:basedOn w:val="Style_2_ch"/>
    <w:link w:val="Style_213"/>
  </w:style>
  <w:style w:styleId="Style_214" w:type="paragraph">
    <w:name w:val="xl112"/>
    <w:basedOn w:val="Style_2"/>
    <w:link w:val="Style_214_ch"/>
    <w:pPr>
      <w:spacing w:after="280" w:before="280" w:line="240" w:lineRule="auto"/>
      <w:ind/>
    </w:pPr>
    <w:rPr>
      <w:rFonts w:ascii="Times New Roman" w:hAnsi="Times New Roman"/>
      <w:b w:val="1"/>
      <w:sz w:val="15"/>
    </w:rPr>
  </w:style>
  <w:style w:styleId="Style_214_ch" w:type="character">
    <w:name w:val="xl112"/>
    <w:basedOn w:val="Style_2_ch"/>
    <w:link w:val="Style_214"/>
    <w:rPr>
      <w:rFonts w:ascii="Times New Roman" w:hAnsi="Times New Roman"/>
      <w:b w:val="1"/>
      <w:sz w:val="15"/>
    </w:rPr>
  </w:style>
  <w:style w:styleId="Style_215" w:type="paragraph">
    <w:name w:val="Обычный (Интернет) Знак"/>
    <w:link w:val="Style_215_ch"/>
    <w:rPr>
      <w:rFonts w:ascii="Times New Roman" w:hAnsi="Times New Roman"/>
      <w:sz w:val="24"/>
    </w:rPr>
  </w:style>
  <w:style w:styleId="Style_215_ch" w:type="character">
    <w:name w:val="Обычный (Интернет) Знак"/>
    <w:link w:val="Style_215"/>
    <w:rPr>
      <w:rFonts w:ascii="Times New Roman" w:hAnsi="Times New Roman"/>
      <w:sz w:val="24"/>
    </w:rPr>
  </w:style>
  <w:style w:styleId="Style_216" w:type="paragraph">
    <w:name w:val="Style1"/>
    <w:basedOn w:val="Style_2"/>
    <w:link w:val="Style_216_ch"/>
    <w:pPr>
      <w:widowControl w:val="0"/>
      <w:spacing w:after="0" w:before="0" w:line="240" w:lineRule="auto"/>
      <w:ind/>
    </w:pPr>
    <w:rPr>
      <w:rFonts w:ascii="Times New Roman" w:hAnsi="Times New Roman"/>
      <w:sz w:val="24"/>
    </w:rPr>
  </w:style>
  <w:style w:styleId="Style_216_ch" w:type="character">
    <w:name w:val="Style1"/>
    <w:basedOn w:val="Style_2_ch"/>
    <w:link w:val="Style_216"/>
    <w:rPr>
      <w:rFonts w:ascii="Times New Roman" w:hAnsi="Times New Roman"/>
      <w:sz w:val="24"/>
    </w:rPr>
  </w:style>
  <w:style w:styleId="Style_217" w:type="paragraph">
    <w:name w:val="Нижний колонтитул Знак2"/>
    <w:link w:val="Style_217_ch"/>
  </w:style>
  <w:style w:styleId="Style_217_ch" w:type="character">
    <w:name w:val="Нижний колонтитул Знак2"/>
    <w:link w:val="Style_217"/>
  </w:style>
  <w:style w:styleId="Style_218" w:type="paragraph">
    <w:name w:val="Текст выноски Знак1"/>
    <w:link w:val="Style_218_ch"/>
    <w:rPr>
      <w:rFonts w:ascii="Segoe UI" w:hAnsi="Segoe UI"/>
      <w:sz w:val="18"/>
    </w:rPr>
  </w:style>
  <w:style w:styleId="Style_218_ch" w:type="character">
    <w:name w:val="Текст выноски Знак1"/>
    <w:link w:val="Style_218"/>
    <w:rPr>
      <w:rFonts w:ascii="Segoe UI" w:hAnsi="Segoe UI"/>
      <w:sz w:val="18"/>
    </w:rPr>
  </w:style>
  <w:style w:styleId="Style_62" w:type="paragraph">
    <w:name w:val="Цитата2"/>
    <w:basedOn w:val="Style_2"/>
    <w:link w:val="Style_62_ch"/>
    <w:pPr>
      <w:spacing w:after="160" w:before="0" w:line="252" w:lineRule="auto"/>
      <w:ind w:firstLine="0" w:left="0"/>
    </w:pPr>
    <w:rPr>
      <w:i w:val="1"/>
      <w:color w:val="5B9BD5"/>
    </w:rPr>
  </w:style>
  <w:style w:styleId="Style_62_ch" w:type="character">
    <w:name w:val="Цитата2"/>
    <w:basedOn w:val="Style_2_ch"/>
    <w:link w:val="Style_62"/>
    <w:rPr>
      <w:i w:val="1"/>
      <w:color w:val="5B9BD5"/>
    </w:rPr>
  </w:style>
  <w:style w:styleId="Style_219" w:type="paragraph">
    <w:name w:val="Продолжение ссылки"/>
    <w:link w:val="Style_219_ch"/>
  </w:style>
  <w:style w:styleId="Style_219_ch" w:type="character">
    <w:name w:val="Продолжение ссылки"/>
    <w:link w:val="Style_219"/>
  </w:style>
  <w:style w:styleId="Style_220" w:type="paragraph">
    <w:name w:val="Основной шрифт абзаца2"/>
    <w:link w:val="Style_220_ch"/>
  </w:style>
  <w:style w:styleId="Style_220_ch" w:type="character">
    <w:name w:val="Основной шрифт абзаца2"/>
    <w:link w:val="Style_220"/>
  </w:style>
  <w:style w:styleId="Style_221" w:type="paragraph">
    <w:name w:val="xl81"/>
    <w:basedOn w:val="Style_2"/>
    <w:link w:val="Style_221_ch"/>
    <w:pPr>
      <w:spacing w:after="280" w:before="280" w:line="240" w:lineRule="auto"/>
      <w:ind/>
      <w:jc w:val="center"/>
    </w:pPr>
    <w:rPr>
      <w:rFonts w:ascii="Times New Roman" w:hAnsi="Times New Roman"/>
      <w:sz w:val="16"/>
    </w:rPr>
  </w:style>
  <w:style w:styleId="Style_221_ch" w:type="character">
    <w:name w:val="xl81"/>
    <w:basedOn w:val="Style_2_ch"/>
    <w:link w:val="Style_221"/>
    <w:rPr>
      <w:rFonts w:ascii="Times New Roman" w:hAnsi="Times New Roman"/>
      <w:sz w:val="16"/>
    </w:rPr>
  </w:style>
  <w:style w:styleId="Style_222" w:type="paragraph">
    <w:name w:val="header"/>
    <w:basedOn w:val="Style_2"/>
    <w:link w:val="Style_222_ch"/>
    <w:pPr>
      <w:tabs>
        <w:tab w:leader="none" w:pos="708" w:val="clear"/>
        <w:tab w:leader="none" w:pos="4677" w:val="center"/>
        <w:tab w:leader="none" w:pos="9355" w:val="right"/>
      </w:tabs>
      <w:spacing w:after="0" w:before="0" w:line="240" w:lineRule="auto"/>
      <w:ind/>
    </w:pPr>
    <w:rPr>
      <w:rFonts w:ascii="Times New Roman" w:hAnsi="Times New Roman"/>
      <w:sz w:val="24"/>
    </w:rPr>
  </w:style>
  <w:style w:styleId="Style_222_ch" w:type="character">
    <w:name w:val="header"/>
    <w:basedOn w:val="Style_2_ch"/>
    <w:link w:val="Style_222"/>
    <w:rPr>
      <w:rFonts w:ascii="Times New Roman" w:hAnsi="Times New Roman"/>
      <w:sz w:val="24"/>
    </w:rPr>
  </w:style>
  <w:style w:styleId="Style_223" w:type="paragraph">
    <w:name w:val="p15"/>
    <w:basedOn w:val="Style_2"/>
    <w:link w:val="Style_223_ch"/>
    <w:pPr>
      <w:spacing w:after="280" w:before="280" w:line="240" w:lineRule="auto"/>
      <w:ind/>
    </w:pPr>
    <w:rPr>
      <w:rFonts w:ascii="Times New Roman" w:hAnsi="Times New Roman"/>
      <w:sz w:val="24"/>
    </w:rPr>
  </w:style>
  <w:style w:styleId="Style_223_ch" w:type="character">
    <w:name w:val="p15"/>
    <w:basedOn w:val="Style_2_ch"/>
    <w:link w:val="Style_223"/>
    <w:rPr>
      <w:rFonts w:ascii="Times New Roman" w:hAnsi="Times New Roman"/>
      <w:sz w:val="24"/>
    </w:rPr>
  </w:style>
  <w:style w:styleId="Style_224" w:type="paragraph">
    <w:name w:val="Заголовок 4 Знак1"/>
    <w:link w:val="Style_224_ch"/>
    <w:rPr>
      <w:rFonts w:ascii="Calibri Light" w:hAnsi="Calibri Light"/>
      <w:i w:val="1"/>
      <w:color w:val="2E74B5"/>
    </w:rPr>
  </w:style>
  <w:style w:styleId="Style_224_ch" w:type="character">
    <w:name w:val="Заголовок 4 Знак1"/>
    <w:link w:val="Style_224"/>
    <w:rPr>
      <w:rFonts w:ascii="Calibri Light" w:hAnsi="Calibri Light"/>
      <w:i w:val="1"/>
      <w:color w:val="2E74B5"/>
    </w:rPr>
  </w:style>
  <w:style w:styleId="Style_225" w:type="paragraph">
    <w:name w:val="Содержание. 2 уровень1"/>
    <w:basedOn w:val="Style_2"/>
    <w:next w:val="Style_226"/>
    <w:link w:val="Style_225_ch"/>
    <w:pPr>
      <w:spacing w:after="120" w:before="120" w:line="240" w:lineRule="auto"/>
      <w:ind w:firstLine="0" w:left="0"/>
    </w:pPr>
    <w:rPr>
      <w:rFonts w:ascii="Times New Roman" w:hAnsi="Times New Roman"/>
      <w:sz w:val="24"/>
    </w:rPr>
  </w:style>
  <w:style w:styleId="Style_225_ch" w:type="character">
    <w:name w:val="Содержание. 2 уровень1"/>
    <w:basedOn w:val="Style_2_ch"/>
    <w:link w:val="Style_225"/>
    <w:rPr>
      <w:rFonts w:ascii="Times New Roman" w:hAnsi="Times New Roman"/>
      <w:sz w:val="24"/>
    </w:rPr>
  </w:style>
  <w:style w:styleId="Style_227" w:type="paragraph">
    <w:name w:val="xl121"/>
    <w:basedOn w:val="Style_2"/>
    <w:link w:val="Style_227_ch"/>
    <w:pPr>
      <w:spacing w:after="280" w:before="280" w:line="240" w:lineRule="auto"/>
      <w:ind/>
    </w:pPr>
    <w:rPr>
      <w:rFonts w:ascii="Times New Roman" w:hAnsi="Times New Roman"/>
      <w:sz w:val="16"/>
    </w:rPr>
  </w:style>
  <w:style w:styleId="Style_227_ch" w:type="character">
    <w:name w:val="xl121"/>
    <w:basedOn w:val="Style_2_ch"/>
    <w:link w:val="Style_227"/>
    <w:rPr>
      <w:rFonts w:ascii="Times New Roman" w:hAnsi="Times New Roman"/>
      <w:sz w:val="16"/>
    </w:rPr>
  </w:style>
  <w:style w:styleId="Style_228" w:type="paragraph">
    <w:name w:val="Заголовок2"/>
    <w:basedOn w:val="Style_2"/>
    <w:next w:val="Style_16"/>
    <w:link w:val="Style_228_ch"/>
    <w:pPr>
      <w:keepNext w:val="1"/>
      <w:keepLines w:val="1"/>
      <w:spacing w:after="240" w:before="240" w:line="100" w:lineRule="atLeast"/>
      <w:ind/>
      <w:jc w:val="center"/>
    </w:pPr>
    <w:rPr>
      <w:rFonts w:ascii="Arial" w:hAnsi="Arial"/>
      <w:b w:val="1"/>
      <w:sz w:val="28"/>
    </w:rPr>
  </w:style>
  <w:style w:styleId="Style_228_ch" w:type="character">
    <w:name w:val="Заголовок2"/>
    <w:basedOn w:val="Style_2_ch"/>
    <w:link w:val="Style_228"/>
    <w:rPr>
      <w:rFonts w:ascii="Arial" w:hAnsi="Arial"/>
      <w:b w:val="1"/>
      <w:sz w:val="28"/>
    </w:rPr>
  </w:style>
  <w:style w:styleId="Style_229" w:type="paragraph">
    <w:name w:val="xl118"/>
    <w:basedOn w:val="Style_2"/>
    <w:link w:val="Style_229_ch"/>
    <w:pPr>
      <w:spacing w:after="280" w:before="280" w:line="240" w:lineRule="auto"/>
      <w:ind/>
      <w:jc w:val="center"/>
    </w:pPr>
    <w:rPr>
      <w:rFonts w:ascii="Times New Roman" w:hAnsi="Times New Roman"/>
      <w:color w:val="0000FF"/>
      <w:sz w:val="15"/>
      <w:u w:val="single"/>
    </w:rPr>
  </w:style>
  <w:style w:styleId="Style_229_ch" w:type="character">
    <w:name w:val="xl118"/>
    <w:basedOn w:val="Style_2_ch"/>
    <w:link w:val="Style_229"/>
    <w:rPr>
      <w:rFonts w:ascii="Times New Roman" w:hAnsi="Times New Roman"/>
      <w:color w:val="0000FF"/>
      <w:sz w:val="15"/>
      <w:u w:val="single"/>
    </w:rPr>
  </w:style>
  <w:style w:styleId="Style_230" w:type="paragraph">
    <w:name w:val="Комментарий пользователя"/>
    <w:basedOn w:val="Style_170"/>
    <w:next w:val="Style_2"/>
    <w:link w:val="Style_230_ch"/>
    <w:rPr>
      <w:shd w:fill="FFDFE0" w:val="clear"/>
    </w:rPr>
  </w:style>
  <w:style w:styleId="Style_230_ch" w:type="character">
    <w:name w:val="Комментарий пользователя"/>
    <w:basedOn w:val="Style_170_ch"/>
    <w:link w:val="Style_230"/>
    <w:rPr>
      <w:shd w:fill="FFDFE0" w:val="clear"/>
    </w:rPr>
  </w:style>
  <w:style w:styleId="Style_231" w:type="paragraph">
    <w:name w:val="xl107"/>
    <w:basedOn w:val="Style_2"/>
    <w:link w:val="Style_231_ch"/>
    <w:pPr>
      <w:spacing w:after="280" w:before="280" w:line="240" w:lineRule="auto"/>
      <w:ind/>
      <w:jc w:val="both"/>
    </w:pPr>
    <w:rPr>
      <w:rFonts w:ascii="Times New Roman" w:hAnsi="Times New Roman"/>
      <w:b w:val="1"/>
      <w:sz w:val="16"/>
    </w:rPr>
  </w:style>
  <w:style w:styleId="Style_231_ch" w:type="character">
    <w:name w:val="xl107"/>
    <w:basedOn w:val="Style_2_ch"/>
    <w:link w:val="Style_231"/>
    <w:rPr>
      <w:rFonts w:ascii="Times New Roman" w:hAnsi="Times New Roman"/>
      <w:b w:val="1"/>
      <w:sz w:val="16"/>
    </w:rPr>
  </w:style>
  <w:style w:styleId="Style_232" w:type="paragraph">
    <w:name w:val="Заголовок4"/>
    <w:basedOn w:val="Style_2"/>
    <w:next w:val="Style_16"/>
    <w:link w:val="Style_232_ch"/>
    <w:pPr>
      <w:keepNext w:val="1"/>
      <w:spacing w:after="120" w:before="240"/>
      <w:ind/>
    </w:pPr>
    <w:rPr>
      <w:rFonts w:ascii="Liberation Sans;Arial" w:hAnsi="Liberation Sans;Arial"/>
      <w:sz w:val="28"/>
    </w:rPr>
  </w:style>
  <w:style w:styleId="Style_232_ch" w:type="character">
    <w:name w:val="Заголовок4"/>
    <w:basedOn w:val="Style_2_ch"/>
    <w:link w:val="Style_232"/>
    <w:rPr>
      <w:rFonts w:ascii="Liberation Sans;Arial" w:hAnsi="Liberation Sans;Arial"/>
      <w:sz w:val="28"/>
    </w:rPr>
  </w:style>
  <w:style w:styleId="Style_233" w:type="paragraph">
    <w:name w:val="WW8Num10z0"/>
    <w:link w:val="Style_233_ch"/>
    <w:rPr>
      <w:sz w:val="24"/>
    </w:rPr>
  </w:style>
  <w:style w:styleId="Style_233_ch" w:type="character">
    <w:name w:val="WW8Num10z0"/>
    <w:link w:val="Style_233"/>
    <w:rPr>
      <w:sz w:val="24"/>
    </w:rPr>
  </w:style>
  <w:style w:styleId="Style_234" w:type="paragraph">
    <w:name w:val="WW8Num3z0"/>
    <w:link w:val="Style_234_ch"/>
    <w:rPr>
      <w:rFonts w:ascii="Symbol" w:hAnsi="Symbol"/>
      <w:color w:val="000000"/>
    </w:rPr>
  </w:style>
  <w:style w:styleId="Style_234_ch" w:type="character">
    <w:name w:val="WW8Num3z0"/>
    <w:link w:val="Style_234"/>
    <w:rPr>
      <w:rFonts w:ascii="Symbol" w:hAnsi="Symbol"/>
      <w:color w:val="000000"/>
    </w:rPr>
  </w:style>
  <w:style w:styleId="Style_235" w:type="paragraph">
    <w:name w:val="Заголовок 11"/>
    <w:basedOn w:val="Style_2"/>
    <w:next w:val="Style_2"/>
    <w:link w:val="Style_235_ch"/>
    <w:pPr>
      <w:keepNext w:val="1"/>
      <w:spacing w:after="60" w:before="240" w:line="240" w:lineRule="auto"/>
      <w:ind/>
      <w:outlineLvl w:val="0"/>
    </w:pPr>
    <w:rPr>
      <w:rFonts w:ascii="Arial" w:hAnsi="Arial"/>
      <w:b w:val="1"/>
      <w:sz w:val="32"/>
    </w:rPr>
  </w:style>
  <w:style w:styleId="Style_235_ch" w:type="character">
    <w:name w:val="Заголовок 11"/>
    <w:basedOn w:val="Style_2_ch"/>
    <w:link w:val="Style_235"/>
    <w:rPr>
      <w:rFonts w:ascii="Arial" w:hAnsi="Arial"/>
      <w:b w:val="1"/>
      <w:sz w:val="32"/>
    </w:rPr>
  </w:style>
  <w:style w:styleId="Style_236" w:type="paragraph">
    <w:name w:val="Заголовок3"/>
    <w:basedOn w:val="Style_2"/>
    <w:next w:val="Style_2"/>
    <w:link w:val="Style_236_ch"/>
    <w:pPr>
      <w:spacing w:after="0" w:before="0" w:line="240" w:lineRule="auto"/>
      <w:ind/>
      <w:contextualSpacing w:val="1"/>
    </w:pPr>
    <w:rPr>
      <w:rFonts w:ascii="Calibri Light" w:hAnsi="Calibri Light"/>
      <w:spacing w:val="-10"/>
      <w:sz w:val="56"/>
    </w:rPr>
  </w:style>
  <w:style w:styleId="Style_236_ch" w:type="character">
    <w:name w:val="Заголовок3"/>
    <w:basedOn w:val="Style_2_ch"/>
    <w:link w:val="Style_236"/>
    <w:rPr>
      <w:rFonts w:ascii="Calibri Light" w:hAnsi="Calibri Light"/>
      <w:spacing w:val="-10"/>
      <w:sz w:val="56"/>
    </w:rPr>
  </w:style>
  <w:style w:styleId="Style_237" w:type="paragraph">
    <w:name w:val="soft1"/>
    <w:link w:val="Style_237_ch"/>
    <w:rPr>
      <w:rFonts w:ascii="Arial" w:hAnsi="Arial"/>
      <w:color w:val="000000"/>
      <w:sz w:val="20"/>
    </w:rPr>
  </w:style>
  <w:style w:styleId="Style_237_ch" w:type="character">
    <w:name w:val="soft1"/>
    <w:link w:val="Style_237"/>
    <w:rPr>
      <w:rFonts w:ascii="Arial" w:hAnsi="Arial"/>
      <w:color w:val="000000"/>
      <w:sz w:val="20"/>
    </w:rPr>
  </w:style>
  <w:style w:styleId="Style_238" w:type="paragraph">
    <w:name w:val="Основной текст1"/>
    <w:link w:val="Style_238_ch"/>
    <w:rPr>
      <w:color w:val="000000"/>
      <w:spacing w:val="2"/>
      <w:sz w:val="24"/>
      <w:highlight w:val="white"/>
    </w:rPr>
  </w:style>
  <w:style w:styleId="Style_238_ch" w:type="character">
    <w:name w:val="Основной текст1"/>
    <w:link w:val="Style_238"/>
    <w:rPr>
      <w:color w:val="000000"/>
      <w:spacing w:val="2"/>
      <w:sz w:val="24"/>
      <w:highlight w:val="white"/>
    </w:rPr>
  </w:style>
  <w:style w:styleId="Style_239" w:type="paragraph">
    <w:name w:val="xl113"/>
    <w:basedOn w:val="Style_2"/>
    <w:link w:val="Style_239_ch"/>
    <w:pPr>
      <w:spacing w:after="280" w:before="280" w:line="240" w:lineRule="auto"/>
      <w:ind/>
      <w:jc w:val="center"/>
    </w:pPr>
    <w:rPr>
      <w:rFonts w:ascii="Times New Roman" w:hAnsi="Times New Roman"/>
      <w:b w:val="1"/>
      <w:sz w:val="15"/>
    </w:rPr>
  </w:style>
  <w:style w:styleId="Style_239_ch" w:type="character">
    <w:name w:val="xl113"/>
    <w:basedOn w:val="Style_2_ch"/>
    <w:link w:val="Style_239"/>
    <w:rPr>
      <w:rFonts w:ascii="Times New Roman" w:hAnsi="Times New Roman"/>
      <w:b w:val="1"/>
      <w:sz w:val="15"/>
    </w:rPr>
  </w:style>
  <w:style w:styleId="Style_240" w:type="paragraph">
    <w:name w:val="Font Style44"/>
    <w:link w:val="Style_240_ch"/>
    <w:rPr>
      <w:rFonts w:ascii="Times New Roman" w:hAnsi="Times New Roman"/>
      <w:b w:val="1"/>
      <w:sz w:val="20"/>
    </w:rPr>
  </w:style>
  <w:style w:styleId="Style_240_ch" w:type="character">
    <w:name w:val="Font Style44"/>
    <w:link w:val="Style_240"/>
    <w:rPr>
      <w:rFonts w:ascii="Times New Roman" w:hAnsi="Times New Roman"/>
      <w:b w:val="1"/>
      <w:sz w:val="20"/>
    </w:rPr>
  </w:style>
  <w:style w:styleId="Style_241" w:type="paragraph">
    <w:name w:val="Заголовок 3 Знак"/>
    <w:link w:val="Style_241_ch"/>
    <w:rPr>
      <w:rFonts w:ascii="Arial" w:hAnsi="Arial"/>
      <w:b w:val="1"/>
      <w:sz w:val="26"/>
    </w:rPr>
  </w:style>
  <w:style w:styleId="Style_241_ch" w:type="character">
    <w:name w:val="Заголовок 3 Знак"/>
    <w:link w:val="Style_241"/>
    <w:rPr>
      <w:rFonts w:ascii="Arial" w:hAnsi="Arial"/>
      <w:b w:val="1"/>
      <w:sz w:val="26"/>
    </w:rPr>
  </w:style>
  <w:style w:styleId="Style_242" w:type="paragraph">
    <w:name w:val="WW8Num9z0"/>
    <w:link w:val="Style_242_ch"/>
    <w:rPr>
      <w:rFonts w:ascii="Wingdings" w:hAnsi="Wingdings"/>
    </w:rPr>
  </w:style>
  <w:style w:styleId="Style_242_ch" w:type="character">
    <w:name w:val="WW8Num9z0"/>
    <w:link w:val="Style_242"/>
    <w:rPr>
      <w:rFonts w:ascii="Wingdings" w:hAnsi="Wingdings"/>
    </w:rPr>
  </w:style>
  <w:style w:styleId="Style_243" w:type="paragraph">
    <w:name w:val="Текст сноски1"/>
    <w:basedOn w:val="Style_2"/>
    <w:next w:val="Style_244"/>
    <w:link w:val="Style_243_ch"/>
    <w:pPr>
      <w:spacing w:after="0" w:before="0" w:line="240" w:lineRule="auto"/>
      <w:ind/>
    </w:pPr>
    <w:rPr>
      <w:rFonts w:ascii="Times New Roman" w:hAnsi="Times New Roman"/>
      <w:sz w:val="20"/>
    </w:rPr>
  </w:style>
  <w:style w:styleId="Style_243_ch" w:type="character">
    <w:name w:val="Текст сноски1"/>
    <w:basedOn w:val="Style_2_ch"/>
    <w:link w:val="Style_243"/>
    <w:rPr>
      <w:rFonts w:ascii="Times New Roman" w:hAnsi="Times New Roman"/>
      <w:sz w:val="20"/>
    </w:rPr>
  </w:style>
  <w:style w:styleId="Style_245" w:type="paragraph">
    <w:name w:val="Заголовок распахивающейся части диалога"/>
    <w:basedOn w:val="Style_2"/>
    <w:next w:val="Style_2"/>
    <w:link w:val="Style_245_ch"/>
    <w:pPr>
      <w:widowControl w:val="0"/>
      <w:spacing w:after="0" w:before="0" w:line="360" w:lineRule="auto"/>
      <w:ind w:firstLine="720" w:left="0"/>
      <w:jc w:val="both"/>
    </w:pPr>
    <w:rPr>
      <w:rFonts w:ascii="Times New Roman" w:hAnsi="Times New Roman"/>
      <w:i w:val="1"/>
      <w:color w:val="000080"/>
    </w:rPr>
  </w:style>
  <w:style w:styleId="Style_245_ch" w:type="character">
    <w:name w:val="Заголовок распахивающейся части диалога"/>
    <w:basedOn w:val="Style_2_ch"/>
    <w:link w:val="Style_245"/>
    <w:rPr>
      <w:rFonts w:ascii="Times New Roman" w:hAnsi="Times New Roman"/>
      <w:i w:val="1"/>
      <w:color w:val="000080"/>
    </w:rPr>
  </w:style>
  <w:style w:styleId="Style_246" w:type="paragraph">
    <w:name w:val="Оглавление 11"/>
    <w:basedOn w:val="Style_2"/>
    <w:next w:val="Style_2"/>
    <w:link w:val="Style_246_ch"/>
    <w:pPr>
      <w:spacing w:after="120" w:before="240" w:line="240" w:lineRule="auto"/>
      <w:ind/>
    </w:pPr>
    <w:rPr>
      <w:b w:val="1"/>
      <w:sz w:val="20"/>
    </w:rPr>
  </w:style>
  <w:style w:styleId="Style_246_ch" w:type="character">
    <w:name w:val="Оглавление 11"/>
    <w:basedOn w:val="Style_2_ch"/>
    <w:link w:val="Style_246"/>
    <w:rPr>
      <w:b w:val="1"/>
      <w:sz w:val="20"/>
    </w:rPr>
  </w:style>
  <w:style w:styleId="Style_247" w:type="paragraph">
    <w:name w:val="Подзаголовок Знак2"/>
    <w:link w:val="Style_247_ch"/>
    <w:rPr>
      <w:color w:val="5A5A5A"/>
      <w:spacing w:val="15"/>
    </w:rPr>
  </w:style>
  <w:style w:styleId="Style_247_ch" w:type="character">
    <w:name w:val="Подзаголовок Знак2"/>
    <w:link w:val="Style_247"/>
    <w:rPr>
      <w:color w:val="5A5A5A"/>
      <w:spacing w:val="15"/>
    </w:rPr>
  </w:style>
  <w:style w:styleId="Style_248" w:type="paragraph">
    <w:name w:val="Style4"/>
    <w:basedOn w:val="Style_2"/>
    <w:link w:val="Style_248_ch"/>
    <w:pPr>
      <w:widowControl w:val="0"/>
      <w:spacing w:after="0" w:before="0" w:line="468" w:lineRule="exact"/>
      <w:ind w:firstLine="648" w:left="0"/>
      <w:jc w:val="both"/>
    </w:pPr>
    <w:rPr>
      <w:rFonts w:ascii="Times New Roman" w:hAnsi="Times New Roman"/>
      <w:sz w:val="24"/>
    </w:rPr>
  </w:style>
  <w:style w:styleId="Style_248_ch" w:type="character">
    <w:name w:val="Style4"/>
    <w:basedOn w:val="Style_2_ch"/>
    <w:link w:val="Style_248"/>
    <w:rPr>
      <w:rFonts w:ascii="Times New Roman" w:hAnsi="Times New Roman"/>
      <w:sz w:val="24"/>
    </w:rPr>
  </w:style>
  <w:style w:styleId="Style_249" w:type="paragraph">
    <w:name w:val="Стандартный HTML Знак"/>
    <w:link w:val="Style_249_ch"/>
    <w:rPr>
      <w:rFonts w:ascii="Courier New" w:hAnsi="Courier New"/>
      <w:color w:val="333366"/>
    </w:rPr>
  </w:style>
  <w:style w:styleId="Style_249_ch" w:type="character">
    <w:name w:val="Стандартный HTML Знак"/>
    <w:link w:val="Style_249"/>
    <w:rPr>
      <w:rFonts w:ascii="Courier New" w:hAnsi="Courier New"/>
      <w:color w:val="333366"/>
    </w:rPr>
  </w:style>
  <w:style w:styleId="Style_250" w:type="paragraph">
    <w:name w:val="ConsPlusNormal"/>
    <w:link w:val="Style_250_ch"/>
    <w:pPr>
      <w:widowControl w:val="0"/>
      <w:ind/>
    </w:pPr>
    <w:rPr>
      <w:rFonts w:ascii="Arial" w:hAnsi="Arial"/>
      <w:color w:val="000000"/>
      <w:sz w:val="20"/>
    </w:rPr>
  </w:style>
  <w:style w:styleId="Style_250_ch" w:type="character">
    <w:name w:val="ConsPlusNormal"/>
    <w:link w:val="Style_250"/>
    <w:rPr>
      <w:rFonts w:ascii="Arial" w:hAnsi="Arial"/>
      <w:color w:val="000000"/>
      <w:sz w:val="20"/>
    </w:rPr>
  </w:style>
  <w:style w:styleId="Style_251" w:type="paragraph">
    <w:name w:val="s1"/>
    <w:link w:val="Style_251_ch"/>
  </w:style>
  <w:style w:styleId="Style_251_ch" w:type="character">
    <w:name w:val="s1"/>
    <w:link w:val="Style_251"/>
  </w:style>
  <w:style w:styleId="Style_252" w:type="paragraph">
    <w:name w:val="Текст примечания Знак2"/>
    <w:link w:val="Style_252_ch"/>
    <w:rPr>
      <w:sz w:val="20"/>
    </w:rPr>
  </w:style>
  <w:style w:styleId="Style_252_ch" w:type="character">
    <w:name w:val="Текст примечания Знак2"/>
    <w:link w:val="Style_252"/>
    <w:rPr>
      <w:sz w:val="20"/>
    </w:rPr>
  </w:style>
  <w:style w:styleId="Style_253" w:type="paragraph">
    <w:name w:val="Не вступил в силу"/>
    <w:link w:val="Style_253_ch"/>
    <w:rPr>
      <w:b w:val="1"/>
      <w:color w:val="000000"/>
      <w:shd w:fill="D8EDE8" w:val="clear"/>
    </w:rPr>
  </w:style>
  <w:style w:styleId="Style_253_ch" w:type="character">
    <w:name w:val="Не вступил в силу"/>
    <w:link w:val="Style_253"/>
    <w:rPr>
      <w:b w:val="1"/>
      <w:color w:val="000000"/>
      <w:shd w:fill="D8EDE8" w:val="clear"/>
    </w:rPr>
  </w:style>
  <w:style w:styleId="Style_254" w:type="paragraph">
    <w:name w:val="WW8Num5z0"/>
    <w:link w:val="Style_254_ch"/>
    <w:rPr>
      <w:b w:val="1"/>
    </w:rPr>
  </w:style>
  <w:style w:styleId="Style_254_ch" w:type="character">
    <w:name w:val="WW8Num5z0"/>
    <w:link w:val="Style_254"/>
    <w:rPr>
      <w:b w:val="1"/>
    </w:rPr>
  </w:style>
  <w:style w:styleId="Style_255" w:type="paragraph">
    <w:name w:val="p16"/>
    <w:basedOn w:val="Style_2"/>
    <w:link w:val="Style_255_ch"/>
    <w:pPr>
      <w:spacing w:after="280" w:before="280" w:line="240" w:lineRule="auto"/>
      <w:ind/>
    </w:pPr>
    <w:rPr>
      <w:rFonts w:ascii="Times New Roman" w:hAnsi="Times New Roman"/>
      <w:sz w:val="24"/>
    </w:rPr>
  </w:style>
  <w:style w:styleId="Style_255_ch" w:type="character">
    <w:name w:val="p16"/>
    <w:basedOn w:val="Style_2_ch"/>
    <w:link w:val="Style_255"/>
    <w:rPr>
      <w:rFonts w:ascii="Times New Roman" w:hAnsi="Times New Roman"/>
      <w:sz w:val="24"/>
    </w:rPr>
  </w:style>
  <w:style w:styleId="Style_256" w:type="paragraph">
    <w:name w:val="Оглавление"/>
    <w:basedOn w:val="Style_64"/>
    <w:next w:val="Style_2"/>
    <w:link w:val="Style_256_ch"/>
    <w:pPr>
      <w:ind w:firstLine="0" w:left="0"/>
    </w:pPr>
  </w:style>
  <w:style w:styleId="Style_256_ch" w:type="character">
    <w:name w:val="Оглавление"/>
    <w:basedOn w:val="Style_64_ch"/>
    <w:link w:val="Style_256"/>
  </w:style>
  <w:style w:styleId="Style_257" w:type="paragraph">
    <w:name w:val="s2"/>
    <w:link w:val="Style_257_ch"/>
  </w:style>
  <w:style w:styleId="Style_257_ch" w:type="character">
    <w:name w:val="s2"/>
    <w:link w:val="Style_257"/>
  </w:style>
  <w:style w:styleId="Style_258" w:type="paragraph">
    <w:name w:val="Текст примечания Знак"/>
    <w:link w:val="Style_258_ch"/>
    <w:rPr>
      <w:sz w:val="20"/>
    </w:rPr>
  </w:style>
  <w:style w:styleId="Style_258_ch" w:type="character">
    <w:name w:val="Текст примечания Знак"/>
    <w:link w:val="Style_258"/>
    <w:rPr>
      <w:sz w:val="20"/>
    </w:rPr>
  </w:style>
  <w:style w:styleId="Style_259" w:type="paragraph">
    <w:name w:val="xl99"/>
    <w:basedOn w:val="Style_2"/>
    <w:link w:val="Style_259_ch"/>
    <w:pPr>
      <w:spacing w:after="280" w:before="280" w:line="240" w:lineRule="auto"/>
      <w:ind/>
      <w:jc w:val="center"/>
    </w:pPr>
    <w:rPr>
      <w:rFonts w:ascii="Times New Roman" w:hAnsi="Times New Roman"/>
      <w:b w:val="1"/>
      <w:sz w:val="16"/>
    </w:rPr>
  </w:style>
  <w:style w:styleId="Style_259_ch" w:type="character">
    <w:name w:val="xl99"/>
    <w:basedOn w:val="Style_2_ch"/>
    <w:link w:val="Style_259"/>
    <w:rPr>
      <w:rFonts w:ascii="Times New Roman" w:hAnsi="Times New Roman"/>
      <w:b w:val="1"/>
      <w:sz w:val="16"/>
    </w:rPr>
  </w:style>
  <w:style w:styleId="Style_260" w:type="paragraph">
    <w:name w:val="xl69"/>
    <w:basedOn w:val="Style_2"/>
    <w:link w:val="Style_260_ch"/>
    <w:pPr>
      <w:spacing w:after="280" w:before="280" w:line="240" w:lineRule="auto"/>
      <w:ind/>
    </w:pPr>
    <w:rPr>
      <w:rFonts w:ascii="Times New Roman" w:hAnsi="Times New Roman"/>
      <w:sz w:val="16"/>
    </w:rPr>
  </w:style>
  <w:style w:styleId="Style_260_ch" w:type="character">
    <w:name w:val="xl69"/>
    <w:basedOn w:val="Style_2_ch"/>
    <w:link w:val="Style_260"/>
    <w:rPr>
      <w:rFonts w:ascii="Times New Roman" w:hAnsi="Times New Roman"/>
      <w:sz w:val="16"/>
    </w:rPr>
  </w:style>
  <w:style w:styleId="Style_261" w:type="paragraph">
    <w:name w:val="Текст в таблице"/>
    <w:basedOn w:val="Style_262"/>
    <w:next w:val="Style_2"/>
    <w:link w:val="Style_261_ch"/>
    <w:pPr>
      <w:ind w:firstLine="500" w:left="0"/>
    </w:pPr>
  </w:style>
  <w:style w:styleId="Style_261_ch" w:type="character">
    <w:name w:val="Текст в таблице"/>
    <w:basedOn w:val="Style_262_ch"/>
    <w:link w:val="Style_261"/>
  </w:style>
  <w:style w:styleId="Style_263" w:type="paragraph">
    <w:name w:val="Оглавление 21"/>
    <w:basedOn w:val="Style_2"/>
    <w:next w:val="Style_2"/>
    <w:link w:val="Style_263_ch"/>
    <w:pPr>
      <w:spacing w:after="0" w:before="120" w:line="240" w:lineRule="auto"/>
      <w:ind w:firstLine="0" w:left="0"/>
    </w:pPr>
    <w:rPr>
      <w:i w:val="1"/>
      <w:sz w:val="20"/>
    </w:rPr>
  </w:style>
  <w:style w:styleId="Style_263_ch" w:type="character">
    <w:name w:val="Оглавление 21"/>
    <w:basedOn w:val="Style_2_ch"/>
    <w:link w:val="Style_263"/>
    <w:rPr>
      <w:i w:val="1"/>
      <w:sz w:val="20"/>
    </w:rPr>
  </w:style>
  <w:style w:styleId="Style_264" w:type="paragraph">
    <w:name w:val="heading 5"/>
    <w:basedOn w:val="Style_2"/>
    <w:next w:val="Style_2"/>
    <w:link w:val="Style_264_ch"/>
    <w:uiPriority w:val="9"/>
    <w:qFormat/>
    <w:pPr>
      <w:keepNext w:val="1"/>
      <w:keepLines w:val="1"/>
      <w:numPr>
        <w:ilvl w:val="4"/>
        <w:numId w:val="6"/>
      </w:numPr>
      <w:spacing w:after="0" w:before="40" w:line="252" w:lineRule="auto"/>
      <w:ind/>
      <w:outlineLvl w:val="4"/>
    </w:pPr>
    <w:rPr>
      <w:rFonts w:ascii="Cambria" w:hAnsi="Cambria"/>
      <w:color w:val="243F60"/>
      <w:sz w:val="20"/>
    </w:rPr>
  </w:style>
  <w:style w:styleId="Style_264_ch" w:type="character">
    <w:name w:val="heading 5"/>
    <w:basedOn w:val="Style_2_ch"/>
    <w:link w:val="Style_264"/>
    <w:rPr>
      <w:rFonts w:ascii="Cambria" w:hAnsi="Cambria"/>
      <w:color w:val="243F60"/>
      <w:sz w:val="20"/>
    </w:rPr>
  </w:style>
  <w:style w:styleId="Style_265" w:type="paragraph">
    <w:name w:val="Ссылка на утративший силу документ"/>
    <w:link w:val="Style_265_ch"/>
    <w:rPr>
      <w:b w:val="1"/>
      <w:color w:val="749232"/>
    </w:rPr>
  </w:style>
  <w:style w:styleId="Style_265_ch" w:type="character">
    <w:name w:val="Ссылка на утративший силу документ"/>
    <w:link w:val="Style_265"/>
    <w:rPr>
      <w:b w:val="1"/>
      <w:color w:val="749232"/>
    </w:rPr>
  </w:style>
  <w:style w:styleId="Style_266" w:type="paragraph">
    <w:name w:val="Просмотренная гиперссылка1"/>
    <w:link w:val="Style_266_ch"/>
    <w:rPr>
      <w:color w:val="800080"/>
      <w:u w:val="single"/>
    </w:rPr>
  </w:style>
  <w:style w:styleId="Style_266_ch" w:type="character">
    <w:name w:val="Просмотренная гиперссылка1"/>
    <w:link w:val="Style_266"/>
    <w:rPr>
      <w:color w:val="800080"/>
      <w:u w:val="single"/>
    </w:rPr>
  </w:style>
  <w:style w:styleId="Style_267" w:type="paragraph">
    <w:name w:val="Постоянная часть"/>
    <w:basedOn w:val="Style_137"/>
    <w:next w:val="Style_2"/>
    <w:link w:val="Style_267_ch"/>
    <w:rPr>
      <w:sz w:val="20"/>
    </w:rPr>
  </w:style>
  <w:style w:styleId="Style_267_ch" w:type="character">
    <w:name w:val="Постоянная часть"/>
    <w:basedOn w:val="Style_137_ch"/>
    <w:link w:val="Style_267"/>
    <w:rPr>
      <w:sz w:val="20"/>
    </w:rPr>
  </w:style>
  <w:style w:styleId="Style_268" w:type="paragraph">
    <w:name w:val="Основной текст 3 Знак1"/>
    <w:link w:val="Style_268_ch"/>
    <w:rPr>
      <w:sz w:val="16"/>
    </w:rPr>
  </w:style>
  <w:style w:styleId="Style_268_ch" w:type="character">
    <w:name w:val="Основной текст 3 Знак1"/>
    <w:link w:val="Style_268"/>
    <w:rPr>
      <w:sz w:val="16"/>
    </w:rPr>
  </w:style>
  <w:style w:styleId="Style_269" w:type="paragraph">
    <w:name w:val="Название объекта1"/>
    <w:basedOn w:val="Style_2"/>
    <w:link w:val="Style_269_ch"/>
    <w:pPr>
      <w:spacing w:after="120" w:before="120"/>
      <w:ind/>
    </w:pPr>
    <w:rPr>
      <w:i w:val="1"/>
      <w:sz w:val="24"/>
    </w:rPr>
  </w:style>
  <w:style w:styleId="Style_269_ch" w:type="character">
    <w:name w:val="Название объекта1"/>
    <w:basedOn w:val="Style_2_ch"/>
    <w:link w:val="Style_269"/>
    <w:rPr>
      <w:i w:val="1"/>
      <w:sz w:val="24"/>
    </w:rPr>
  </w:style>
  <w:style w:styleId="Style_270" w:type="paragraph">
    <w:name w:val="Название Знак1"/>
    <w:link w:val="Style_270_ch"/>
    <w:rPr>
      <w:rFonts w:ascii="Calibri Light" w:hAnsi="Calibri Light"/>
      <w:spacing w:val="-10"/>
      <w:sz w:val="56"/>
    </w:rPr>
  </w:style>
  <w:style w:styleId="Style_270_ch" w:type="character">
    <w:name w:val="Название Знак1"/>
    <w:link w:val="Style_270"/>
    <w:rPr>
      <w:rFonts w:ascii="Calibri Light" w:hAnsi="Calibri Light"/>
      <w:spacing w:val="-10"/>
      <w:sz w:val="56"/>
    </w:rPr>
  </w:style>
  <w:style w:styleId="Style_226" w:type="paragraph">
    <w:name w:val="Абзац списка"/>
    <w:basedOn w:val="Style_2"/>
    <w:link w:val="Style_226_ch"/>
    <w:pPr>
      <w:spacing w:after="120" w:before="120" w:line="240" w:lineRule="auto"/>
      <w:ind w:firstLine="0" w:left="0"/>
    </w:pPr>
    <w:rPr>
      <w:rFonts w:ascii="Times New Roman" w:hAnsi="Times New Roman"/>
      <w:sz w:val="24"/>
    </w:rPr>
  </w:style>
  <w:style w:styleId="Style_226_ch" w:type="character">
    <w:name w:val="Абзац списка"/>
    <w:basedOn w:val="Style_2_ch"/>
    <w:link w:val="Style_226"/>
    <w:rPr>
      <w:rFonts w:ascii="Times New Roman" w:hAnsi="Times New Roman"/>
      <w:sz w:val="24"/>
    </w:rPr>
  </w:style>
  <w:style w:styleId="Style_271" w:type="paragraph">
    <w:name w:val="Абзац списка1"/>
    <w:basedOn w:val="Style_2"/>
    <w:link w:val="Style_271_ch"/>
    <w:pPr>
      <w:spacing w:after="0" w:before="0" w:line="240" w:lineRule="auto"/>
      <w:ind w:firstLine="0" w:left="0"/>
      <w:contextualSpacing w:val="1"/>
    </w:pPr>
    <w:rPr>
      <w:rFonts w:ascii="Times New Roman" w:hAnsi="Times New Roman"/>
      <w:sz w:val="24"/>
    </w:rPr>
  </w:style>
  <w:style w:styleId="Style_271_ch" w:type="character">
    <w:name w:val="Абзац списка1"/>
    <w:basedOn w:val="Style_2_ch"/>
    <w:link w:val="Style_271"/>
    <w:rPr>
      <w:rFonts w:ascii="Times New Roman" w:hAnsi="Times New Roman"/>
      <w:sz w:val="24"/>
    </w:rPr>
  </w:style>
  <w:style w:styleId="Style_272" w:type="paragraph">
    <w:name w:val="Основной текст с отступом 32"/>
    <w:basedOn w:val="Style_2"/>
    <w:link w:val="Style_272_ch"/>
    <w:pPr>
      <w:spacing w:after="120" w:before="0" w:line="252" w:lineRule="auto"/>
      <w:ind w:firstLine="0" w:left="0"/>
    </w:pPr>
    <w:rPr>
      <w:sz w:val="16"/>
    </w:rPr>
  </w:style>
  <w:style w:styleId="Style_272_ch" w:type="character">
    <w:name w:val="Основной текст с отступом 32"/>
    <w:basedOn w:val="Style_2_ch"/>
    <w:link w:val="Style_272"/>
    <w:rPr>
      <w:sz w:val="16"/>
    </w:rPr>
  </w:style>
  <w:style w:styleId="Style_273" w:type="paragraph">
    <w:name w:val="Подзаголовок1"/>
    <w:basedOn w:val="Style_2"/>
    <w:next w:val="Style_2"/>
    <w:link w:val="Style_273_ch"/>
    <w:pPr>
      <w:spacing w:after="60" w:before="0" w:line="240" w:lineRule="auto"/>
      <w:ind/>
      <w:jc w:val="center"/>
      <w:outlineLvl w:val="1"/>
    </w:pPr>
    <w:rPr>
      <w:rFonts w:ascii="Cambria" w:hAnsi="Cambria"/>
      <w:sz w:val="24"/>
    </w:rPr>
  </w:style>
  <w:style w:styleId="Style_273_ch" w:type="character">
    <w:name w:val="Подзаголовок1"/>
    <w:basedOn w:val="Style_2_ch"/>
    <w:link w:val="Style_273"/>
    <w:rPr>
      <w:rFonts w:ascii="Cambria" w:hAnsi="Cambria"/>
      <w:sz w:val="24"/>
    </w:rPr>
  </w:style>
  <w:style w:styleId="Style_274" w:type="paragraph">
    <w:name w:val="Заголовок 21"/>
    <w:basedOn w:val="Style_2"/>
    <w:next w:val="Style_2"/>
    <w:link w:val="Style_274_ch"/>
    <w:pPr>
      <w:keepNext w:val="1"/>
      <w:spacing w:after="60" w:before="240" w:line="240" w:lineRule="auto"/>
      <w:ind/>
      <w:outlineLvl w:val="1"/>
    </w:pPr>
    <w:rPr>
      <w:rFonts w:ascii="Arial" w:hAnsi="Arial"/>
      <w:b w:val="1"/>
      <w:i w:val="1"/>
      <w:sz w:val="28"/>
    </w:rPr>
  </w:style>
  <w:style w:styleId="Style_274_ch" w:type="character">
    <w:name w:val="Заголовок 21"/>
    <w:basedOn w:val="Style_2_ch"/>
    <w:link w:val="Style_274"/>
    <w:rPr>
      <w:rFonts w:ascii="Arial" w:hAnsi="Arial"/>
      <w:b w:val="1"/>
      <w:i w:val="1"/>
      <w:sz w:val="28"/>
    </w:rPr>
  </w:style>
  <w:style w:styleId="Style_275" w:type="paragraph">
    <w:name w:val="Основной текст (8) + Курсив"/>
    <w:link w:val="Style_275_ch"/>
    <w:rPr>
      <w:rFonts w:ascii="Century Schoolbook" w:hAnsi="Century Schoolbook"/>
      <w:i w:val="1"/>
      <w:color w:val="000000"/>
      <w:spacing w:val="0"/>
      <w:sz w:val="18"/>
      <w:u w:val="none"/>
    </w:rPr>
  </w:style>
  <w:style w:styleId="Style_275_ch" w:type="character">
    <w:name w:val="Основной текст (8) + Курсив"/>
    <w:link w:val="Style_275"/>
    <w:rPr>
      <w:rFonts w:ascii="Century Schoolbook" w:hAnsi="Century Schoolbook"/>
      <w:i w:val="1"/>
      <w:color w:val="000000"/>
      <w:spacing w:val="0"/>
      <w:sz w:val="18"/>
      <w:u w:val="none"/>
    </w:rPr>
  </w:style>
  <w:style w:styleId="Style_276" w:type="paragraph">
    <w:name w:val="xl75"/>
    <w:basedOn w:val="Style_2"/>
    <w:link w:val="Style_276_ch"/>
    <w:pPr>
      <w:spacing w:after="280" w:before="280" w:line="240" w:lineRule="auto"/>
      <w:ind/>
    </w:pPr>
    <w:rPr>
      <w:rFonts w:ascii="Times New Roman" w:hAnsi="Times New Roman"/>
      <w:sz w:val="16"/>
    </w:rPr>
  </w:style>
  <w:style w:styleId="Style_276_ch" w:type="character">
    <w:name w:val="xl75"/>
    <w:basedOn w:val="Style_2_ch"/>
    <w:link w:val="Style_276"/>
    <w:rPr>
      <w:rFonts w:ascii="Times New Roman" w:hAnsi="Times New Roman"/>
      <w:sz w:val="16"/>
    </w:rPr>
  </w:style>
  <w:style w:styleId="Style_277" w:type="paragraph">
    <w:name w:val="Footnote Characters"/>
    <w:link w:val="Style_277_ch"/>
    <w:rPr>
      <w:vertAlign w:val="superscript"/>
    </w:rPr>
  </w:style>
  <w:style w:styleId="Style_277_ch" w:type="character">
    <w:name w:val="Footnote Characters"/>
    <w:link w:val="Style_277"/>
    <w:rPr>
      <w:vertAlign w:val="superscript"/>
    </w:rPr>
  </w:style>
  <w:style w:styleId="Style_278" w:type="paragraph">
    <w:name w:val="Неразрешенное упоминание"/>
    <w:link w:val="Style_278_ch"/>
    <w:rPr>
      <w:color w:val="605E5C"/>
      <w:shd w:fill="E1DFDD" w:val="clear"/>
    </w:rPr>
  </w:style>
  <w:style w:styleId="Style_278_ch" w:type="character">
    <w:name w:val="Неразрешенное упоминание"/>
    <w:link w:val="Style_278"/>
    <w:rPr>
      <w:color w:val="605E5C"/>
      <w:shd w:fill="E1DFDD" w:val="clear"/>
    </w:rPr>
  </w:style>
  <w:style w:styleId="Style_279" w:type="paragraph">
    <w:name w:val="Основной текст (2)"/>
    <w:basedOn w:val="Style_2"/>
    <w:link w:val="Style_279_ch"/>
    <w:pPr>
      <w:widowControl w:val="0"/>
      <w:spacing w:after="180" w:before="180" w:line="240" w:lineRule="atLeast"/>
      <w:ind/>
    </w:pPr>
    <w:rPr>
      <w:b w:val="1"/>
      <w:sz w:val="19"/>
    </w:rPr>
  </w:style>
  <w:style w:styleId="Style_279_ch" w:type="character">
    <w:name w:val="Основной текст (2)"/>
    <w:basedOn w:val="Style_2_ch"/>
    <w:link w:val="Style_279"/>
    <w:rPr>
      <w:b w:val="1"/>
      <w:sz w:val="19"/>
    </w:rPr>
  </w:style>
  <w:style w:styleId="Style_280" w:type="paragraph">
    <w:name w:val="Font Style15"/>
    <w:link w:val="Style_280_ch"/>
    <w:rPr>
      <w:rFonts w:ascii="Cambria" w:hAnsi="Cambria"/>
      <w:sz w:val="24"/>
    </w:rPr>
  </w:style>
  <w:style w:styleId="Style_280_ch" w:type="character">
    <w:name w:val="Font Style15"/>
    <w:link w:val="Style_280"/>
    <w:rPr>
      <w:rFonts w:ascii="Cambria" w:hAnsi="Cambria"/>
      <w:sz w:val="24"/>
    </w:rPr>
  </w:style>
  <w:style w:styleId="Style_281" w:type="paragraph">
    <w:name w:val="Текст (справка)"/>
    <w:basedOn w:val="Style_2"/>
    <w:next w:val="Style_2"/>
    <w:link w:val="Style_281_ch"/>
    <w:pPr>
      <w:widowControl w:val="0"/>
      <w:spacing w:after="0" w:before="0" w:line="360" w:lineRule="auto"/>
      <w:ind w:firstLine="0" w:left="0"/>
    </w:pPr>
    <w:rPr>
      <w:rFonts w:ascii="Times New Roman" w:hAnsi="Times New Roman"/>
      <w:sz w:val="24"/>
    </w:rPr>
  </w:style>
  <w:style w:styleId="Style_281_ch" w:type="character">
    <w:name w:val="Текст (справка)"/>
    <w:basedOn w:val="Style_2_ch"/>
    <w:link w:val="Style_281"/>
    <w:rPr>
      <w:rFonts w:ascii="Times New Roman" w:hAnsi="Times New Roman"/>
      <w:sz w:val="24"/>
    </w:rPr>
  </w:style>
  <w:style w:styleId="Style_282" w:type="paragraph">
    <w:name w:val="footnote reference4"/>
    <w:link w:val="Style_282_ch"/>
    <w:rPr>
      <w:vertAlign w:val="superscript"/>
    </w:rPr>
  </w:style>
  <w:style w:styleId="Style_282_ch" w:type="character">
    <w:name w:val="footnote reference4"/>
    <w:link w:val="Style_282"/>
    <w:rPr>
      <w:vertAlign w:val="superscript"/>
    </w:rPr>
  </w:style>
  <w:style w:styleId="Style_57" w:type="paragraph">
    <w:name w:val="heading 1"/>
    <w:basedOn w:val="Style_2"/>
    <w:next w:val="Style_2"/>
    <w:link w:val="Style_57_ch"/>
    <w:uiPriority w:val="9"/>
    <w:qFormat/>
    <w:pPr>
      <w:keepNext w:val="1"/>
      <w:numPr>
        <w:ilvl w:val="0"/>
        <w:numId w:val="6"/>
      </w:numPr>
      <w:spacing w:after="60" w:before="240" w:line="240" w:lineRule="auto"/>
      <w:ind/>
      <w:outlineLvl w:val="0"/>
    </w:pPr>
    <w:rPr>
      <w:rFonts w:ascii="Arial" w:hAnsi="Arial"/>
      <w:b w:val="1"/>
      <w:sz w:val="32"/>
    </w:rPr>
  </w:style>
  <w:style w:styleId="Style_57_ch" w:type="character">
    <w:name w:val="heading 1"/>
    <w:basedOn w:val="Style_2_ch"/>
    <w:link w:val="Style_57"/>
    <w:rPr>
      <w:rFonts w:ascii="Arial" w:hAnsi="Arial"/>
      <w:b w:val="1"/>
      <w:sz w:val="32"/>
    </w:rPr>
  </w:style>
  <w:style w:styleId="Style_283" w:type="paragraph">
    <w:name w:val="Технический комментарий"/>
    <w:basedOn w:val="Style_2"/>
    <w:next w:val="Style_2"/>
    <w:link w:val="Style_283_ch"/>
    <w:pPr>
      <w:widowControl w:val="0"/>
      <w:spacing w:after="0" w:before="0" w:line="360" w:lineRule="auto"/>
      <w:ind/>
    </w:pPr>
    <w:rPr>
      <w:rFonts w:ascii="Times New Roman" w:hAnsi="Times New Roman"/>
      <w:color w:val="463F31"/>
      <w:sz w:val="24"/>
      <w:shd w:fill="FFFFA6" w:val="clear"/>
    </w:rPr>
  </w:style>
  <w:style w:styleId="Style_283_ch" w:type="character">
    <w:name w:val="Технический комментарий"/>
    <w:basedOn w:val="Style_2_ch"/>
    <w:link w:val="Style_283"/>
    <w:rPr>
      <w:rFonts w:ascii="Times New Roman" w:hAnsi="Times New Roman"/>
      <w:color w:val="463F31"/>
      <w:sz w:val="24"/>
      <w:shd w:fill="FFFFA6" w:val="clear"/>
    </w:rPr>
  </w:style>
  <w:style w:styleId="Style_284" w:type="paragraph">
    <w:name w:val="p8"/>
    <w:basedOn w:val="Style_2"/>
    <w:link w:val="Style_284_ch"/>
    <w:pPr>
      <w:spacing w:after="280" w:before="280" w:line="240" w:lineRule="auto"/>
      <w:ind/>
    </w:pPr>
    <w:rPr>
      <w:rFonts w:ascii="Times New Roman" w:hAnsi="Times New Roman"/>
      <w:sz w:val="24"/>
    </w:rPr>
  </w:style>
  <w:style w:styleId="Style_284_ch" w:type="character">
    <w:name w:val="p8"/>
    <w:basedOn w:val="Style_2_ch"/>
    <w:link w:val="Style_284"/>
    <w:rPr>
      <w:rFonts w:ascii="Times New Roman" w:hAnsi="Times New Roman"/>
      <w:sz w:val="24"/>
    </w:rPr>
  </w:style>
  <w:style w:styleId="Style_285" w:type="paragraph">
    <w:name w:val="footnote reference2"/>
    <w:link w:val="Style_285_ch"/>
    <w:rPr>
      <w:vertAlign w:val="superscript"/>
    </w:rPr>
  </w:style>
  <w:style w:styleId="Style_285_ch" w:type="character">
    <w:name w:val="footnote reference2"/>
    <w:link w:val="Style_285"/>
    <w:rPr>
      <w:vertAlign w:val="superscript"/>
    </w:rPr>
  </w:style>
  <w:style w:styleId="Style_286" w:type="paragraph">
    <w:name w:val="Unresolved Mention"/>
    <w:link w:val="Style_286_ch"/>
    <w:rPr>
      <w:color w:val="605E5C"/>
      <w:shd w:fill="E1DFDD" w:val="clear"/>
    </w:rPr>
  </w:style>
  <w:style w:styleId="Style_286_ch" w:type="character">
    <w:name w:val="Unresolved Mention"/>
    <w:link w:val="Style_286"/>
    <w:rPr>
      <w:color w:val="605E5C"/>
      <w:shd w:fill="E1DFDD" w:val="clear"/>
    </w:rPr>
  </w:style>
  <w:style w:styleId="Style_287" w:type="paragraph">
    <w:name w:val="Цветовое выделение"/>
    <w:link w:val="Style_287_ch"/>
    <w:rPr>
      <w:b w:val="1"/>
      <w:color w:val="26282F"/>
    </w:rPr>
  </w:style>
  <w:style w:styleId="Style_287_ch" w:type="character">
    <w:name w:val="Цветовое выделение"/>
    <w:link w:val="Style_287"/>
    <w:rPr>
      <w:b w:val="1"/>
      <w:color w:val="26282F"/>
    </w:rPr>
  </w:style>
  <w:style w:styleId="Style_288" w:type="paragraph">
    <w:name w:val="Оглавление 31"/>
    <w:basedOn w:val="Style_2"/>
    <w:next w:val="Style_2"/>
    <w:link w:val="Style_288_ch"/>
    <w:pPr>
      <w:spacing w:after="0" w:before="0" w:line="240" w:lineRule="auto"/>
      <w:ind w:firstLine="0" w:left="0"/>
    </w:pPr>
    <w:rPr>
      <w:rFonts w:ascii="Times New Roman" w:hAnsi="Times New Roman"/>
      <w:sz w:val="28"/>
    </w:rPr>
  </w:style>
  <w:style w:styleId="Style_288_ch" w:type="character">
    <w:name w:val="Оглавление 31"/>
    <w:basedOn w:val="Style_2_ch"/>
    <w:link w:val="Style_288"/>
    <w:rPr>
      <w:rFonts w:ascii="Times New Roman" w:hAnsi="Times New Roman"/>
      <w:sz w:val="28"/>
    </w:rPr>
  </w:style>
  <w:style w:styleId="Style_289" w:type="paragraph">
    <w:name w:val="xl97"/>
    <w:basedOn w:val="Style_2"/>
    <w:link w:val="Style_289_ch"/>
    <w:pPr>
      <w:spacing w:after="280" w:before="280" w:line="240" w:lineRule="auto"/>
      <w:ind/>
    </w:pPr>
    <w:rPr>
      <w:rFonts w:ascii="Times New Roman" w:hAnsi="Times New Roman"/>
      <w:sz w:val="16"/>
    </w:rPr>
  </w:style>
  <w:style w:styleId="Style_289_ch" w:type="character">
    <w:name w:val="xl97"/>
    <w:basedOn w:val="Style_2_ch"/>
    <w:link w:val="Style_289"/>
    <w:rPr>
      <w:rFonts w:ascii="Times New Roman" w:hAnsi="Times New Roman"/>
      <w:sz w:val="16"/>
    </w:rPr>
  </w:style>
  <w:style w:styleId="Style_4" w:type="paragraph">
    <w:name w:val="Заголовок таблицы"/>
    <w:basedOn w:val="Style_3"/>
    <w:link w:val="Style_4_ch"/>
    <w:pPr>
      <w:ind/>
      <w:jc w:val="center"/>
    </w:pPr>
    <w:rPr>
      <w:b w:val="1"/>
    </w:rPr>
  </w:style>
  <w:style w:styleId="Style_4_ch" w:type="character">
    <w:name w:val="Заголовок таблицы"/>
    <w:basedOn w:val="Style_3_ch"/>
    <w:link w:val="Style_4"/>
    <w:rPr>
      <w:b w:val="1"/>
    </w:rPr>
  </w:style>
  <w:style w:styleId="Style_290" w:type="paragraph">
    <w:name w:val="Маркированный список 21"/>
    <w:basedOn w:val="Style_2"/>
    <w:next w:val="Style_83"/>
    <w:link w:val="Style_290_ch"/>
    <w:pPr>
      <w:numPr>
        <w:ilvl w:val="0"/>
        <w:numId w:val="7"/>
      </w:numPr>
      <w:tabs>
        <w:tab w:leader="none" w:pos="360" w:val="left"/>
        <w:tab w:leader="none" w:pos="708" w:val="clear"/>
        <w:tab w:leader="none" w:pos="1715" w:val="left"/>
      </w:tabs>
      <w:spacing w:after="0" w:before="0" w:line="240" w:lineRule="auto"/>
      <w:ind w:firstLine="0" w:left="0"/>
    </w:pPr>
    <w:rPr>
      <w:rFonts w:ascii="Times New Roman" w:hAnsi="Times New Roman"/>
      <w:sz w:val="24"/>
    </w:rPr>
  </w:style>
  <w:style w:styleId="Style_290_ch" w:type="character">
    <w:name w:val="Маркированный список 21"/>
    <w:basedOn w:val="Style_2_ch"/>
    <w:link w:val="Style_290"/>
    <w:rPr>
      <w:rFonts w:ascii="Times New Roman" w:hAnsi="Times New Roman"/>
      <w:sz w:val="24"/>
    </w:rPr>
  </w:style>
  <w:style w:styleId="Style_291" w:type="paragraph">
    <w:name w:val="xl66"/>
    <w:basedOn w:val="Style_2"/>
    <w:link w:val="Style_291_ch"/>
    <w:pPr>
      <w:spacing w:after="280" w:before="280" w:line="240" w:lineRule="auto"/>
      <w:ind/>
    </w:pPr>
    <w:rPr>
      <w:rFonts w:ascii="Times New Roman" w:hAnsi="Times New Roman"/>
      <w:sz w:val="24"/>
    </w:rPr>
  </w:style>
  <w:style w:styleId="Style_291_ch" w:type="character">
    <w:name w:val="xl66"/>
    <w:basedOn w:val="Style_2_ch"/>
    <w:link w:val="Style_291"/>
    <w:rPr>
      <w:rFonts w:ascii="Times New Roman" w:hAnsi="Times New Roman"/>
      <w:sz w:val="24"/>
    </w:rPr>
  </w:style>
  <w:style w:styleId="Style_292" w:type="paragraph">
    <w:name w:val="xl110"/>
    <w:basedOn w:val="Style_2"/>
    <w:link w:val="Style_292_ch"/>
    <w:pPr>
      <w:spacing w:after="280" w:before="280" w:line="240" w:lineRule="auto"/>
      <w:ind/>
    </w:pPr>
    <w:rPr>
      <w:rFonts w:ascii="Times New Roman" w:hAnsi="Times New Roman"/>
      <w:sz w:val="15"/>
    </w:rPr>
  </w:style>
  <w:style w:styleId="Style_292_ch" w:type="character">
    <w:name w:val="xl110"/>
    <w:basedOn w:val="Style_2_ch"/>
    <w:link w:val="Style_292"/>
    <w:rPr>
      <w:rFonts w:ascii="Times New Roman" w:hAnsi="Times New Roman"/>
      <w:sz w:val="15"/>
    </w:rPr>
  </w:style>
  <w:style w:styleId="Style_293" w:type="paragraph">
    <w:name w:val="Тема примечания Знак1"/>
    <w:link w:val="Style_293_ch"/>
    <w:rPr>
      <w:b w:val="1"/>
      <w:sz w:val="20"/>
    </w:rPr>
  </w:style>
  <w:style w:styleId="Style_293_ch" w:type="character">
    <w:name w:val="Тема примечания Знак1"/>
    <w:link w:val="Style_293"/>
    <w:rPr>
      <w:b w:val="1"/>
      <w:sz w:val="20"/>
    </w:rPr>
  </w:style>
  <w:style w:styleId="Style_294" w:type="paragraph">
    <w:name w:val="mw-headline"/>
    <w:link w:val="Style_294_ch"/>
  </w:style>
  <w:style w:styleId="Style_294_ch" w:type="character">
    <w:name w:val="mw-headline"/>
    <w:link w:val="Style_294"/>
  </w:style>
  <w:style w:styleId="Style_295" w:type="paragraph">
    <w:name w:val="Утратил силу"/>
    <w:link w:val="Style_295_ch"/>
    <w:rPr>
      <w:b w:val="1"/>
      <w:strike w:val="1"/>
      <w:color w:val="666600"/>
    </w:rPr>
  </w:style>
  <w:style w:styleId="Style_295_ch" w:type="character">
    <w:name w:val="Утратил силу"/>
    <w:link w:val="Style_295"/>
    <w:rPr>
      <w:b w:val="1"/>
      <w:strike w:val="1"/>
      <w:color w:val="666600"/>
    </w:rPr>
  </w:style>
  <w:style w:styleId="Style_296" w:type="paragraph">
    <w:name w:val="Знак Знак Знак"/>
    <w:basedOn w:val="Style_2"/>
    <w:link w:val="Style_296_ch"/>
    <w:pPr>
      <w:spacing w:after="160" w:before="0" w:line="240" w:lineRule="exact"/>
      <w:ind/>
    </w:pPr>
    <w:rPr>
      <w:rFonts w:ascii="Verdana" w:hAnsi="Verdana"/>
      <w:sz w:val="20"/>
    </w:rPr>
  </w:style>
  <w:style w:styleId="Style_296_ch" w:type="character">
    <w:name w:val="Знак Знак Знак"/>
    <w:basedOn w:val="Style_2_ch"/>
    <w:link w:val="Style_296"/>
    <w:rPr>
      <w:rFonts w:ascii="Verdana" w:hAnsi="Verdana"/>
      <w:sz w:val="20"/>
    </w:rPr>
  </w:style>
  <w:style w:styleId="Style_297" w:type="paragraph">
    <w:name w:val="Текст примечания Знак1"/>
    <w:link w:val="Style_297_ch"/>
    <w:rPr>
      <w:sz w:val="20"/>
    </w:rPr>
  </w:style>
  <w:style w:styleId="Style_297_ch" w:type="character">
    <w:name w:val="Текст примечания Знак1"/>
    <w:link w:val="Style_297"/>
    <w:rPr>
      <w:sz w:val="20"/>
    </w:rPr>
  </w:style>
  <w:style w:styleId="Style_6" w:type="paragraph">
    <w:name w:val="Hyperlink"/>
    <w:link w:val="Style_6_ch"/>
    <w:rPr>
      <w:color w:val="0000FF"/>
      <w:u w:val="single"/>
    </w:rPr>
  </w:style>
  <w:style w:styleId="Style_6_ch" w:type="character">
    <w:name w:val="Hyperlink"/>
    <w:link w:val="Style_6"/>
    <w:rPr>
      <w:color w:val="0000FF"/>
      <w:u w:val="single"/>
    </w:rPr>
  </w:style>
  <w:style w:styleId="Style_244" w:type="paragraph">
    <w:name w:val="Footnote"/>
    <w:basedOn w:val="Style_2"/>
    <w:link w:val="Style_244_ch"/>
    <w:pPr>
      <w:spacing w:after="0" w:before="0" w:line="240" w:lineRule="auto"/>
      <w:ind/>
    </w:pPr>
    <w:rPr>
      <w:rFonts w:ascii="Times New Roman" w:hAnsi="Times New Roman"/>
      <w:sz w:val="20"/>
    </w:rPr>
  </w:style>
  <w:style w:styleId="Style_244_ch" w:type="character">
    <w:name w:val="Footnote"/>
    <w:basedOn w:val="Style_2_ch"/>
    <w:link w:val="Style_244"/>
    <w:rPr>
      <w:rFonts w:ascii="Times New Roman" w:hAnsi="Times New Roman"/>
      <w:sz w:val="20"/>
    </w:rPr>
  </w:style>
  <w:style w:styleId="Style_298" w:type="paragraph">
    <w:name w:val="Заголовок 6 Знак1"/>
    <w:link w:val="Style_298_ch"/>
    <w:rPr>
      <w:rFonts w:ascii="Calibri Light" w:hAnsi="Calibri Light"/>
      <w:color w:val="1F4D78"/>
    </w:rPr>
  </w:style>
  <w:style w:styleId="Style_298_ch" w:type="character">
    <w:name w:val="Заголовок 6 Знак1"/>
    <w:link w:val="Style_298"/>
    <w:rPr>
      <w:rFonts w:ascii="Calibri Light" w:hAnsi="Calibri Light"/>
      <w:color w:val="1F4D78"/>
    </w:rPr>
  </w:style>
  <w:style w:styleId="Style_299" w:type="paragraph">
    <w:name w:val="Сравнение редакций. Удаленный фрагмент"/>
    <w:link w:val="Style_299_ch"/>
    <w:rPr>
      <w:color w:val="000000"/>
      <w:shd w:fill="C4C413" w:val="clear"/>
    </w:rPr>
  </w:style>
  <w:style w:styleId="Style_299_ch" w:type="character">
    <w:name w:val="Сравнение редакций. Удаленный фрагмент"/>
    <w:link w:val="Style_299"/>
    <w:rPr>
      <w:color w:val="000000"/>
      <w:shd w:fill="C4C413" w:val="clear"/>
    </w:rPr>
  </w:style>
  <w:style w:styleId="Style_300" w:type="paragraph">
    <w:name w:val="toc 1"/>
    <w:basedOn w:val="Style_2"/>
    <w:next w:val="Style_2"/>
    <w:link w:val="Style_300_ch"/>
    <w:uiPriority w:val="39"/>
    <w:pPr>
      <w:spacing w:after="120" w:before="240" w:line="240" w:lineRule="auto"/>
      <w:ind/>
    </w:pPr>
    <w:rPr>
      <w:rFonts w:ascii="Calibri" w:hAnsi="Calibri"/>
      <w:b w:val="1"/>
      <w:sz w:val="20"/>
    </w:rPr>
  </w:style>
  <w:style w:styleId="Style_300_ch" w:type="character">
    <w:name w:val="toc 1"/>
    <w:basedOn w:val="Style_2_ch"/>
    <w:link w:val="Style_300"/>
    <w:rPr>
      <w:rFonts w:ascii="Calibri" w:hAnsi="Calibri"/>
      <w:b w:val="1"/>
      <w:sz w:val="20"/>
    </w:rPr>
  </w:style>
  <w:style w:styleId="Style_301" w:type="paragraph">
    <w:name w:val="Название1"/>
    <w:basedOn w:val="Style_2"/>
    <w:next w:val="Style_236"/>
    <w:link w:val="Style_301_ch"/>
    <w:pPr>
      <w:spacing w:after="0" w:before="0" w:line="240" w:lineRule="auto"/>
      <w:ind/>
      <w:jc w:val="center"/>
    </w:pPr>
    <w:rPr>
      <w:rFonts w:ascii="Times New Roman" w:hAnsi="Times New Roman"/>
      <w:sz w:val="20"/>
    </w:rPr>
  </w:style>
  <w:style w:styleId="Style_301_ch" w:type="character">
    <w:name w:val="Название1"/>
    <w:basedOn w:val="Style_2_ch"/>
    <w:link w:val="Style_301"/>
    <w:rPr>
      <w:rFonts w:ascii="Times New Roman" w:hAnsi="Times New Roman"/>
      <w:sz w:val="20"/>
    </w:rPr>
  </w:style>
  <w:style w:styleId="Style_302" w:type="paragraph">
    <w:name w:val="xl102"/>
    <w:basedOn w:val="Style_2"/>
    <w:link w:val="Style_302_ch"/>
    <w:pPr>
      <w:spacing w:after="280" w:before="280" w:line="240" w:lineRule="auto"/>
      <w:ind/>
    </w:pPr>
    <w:rPr>
      <w:rFonts w:ascii="Times New Roman" w:hAnsi="Times New Roman"/>
      <w:sz w:val="16"/>
    </w:rPr>
  </w:style>
  <w:style w:styleId="Style_302_ch" w:type="character">
    <w:name w:val="xl102"/>
    <w:basedOn w:val="Style_2_ch"/>
    <w:link w:val="Style_302"/>
    <w:rPr>
      <w:rFonts w:ascii="Times New Roman" w:hAnsi="Times New Roman"/>
      <w:sz w:val="16"/>
    </w:rPr>
  </w:style>
  <w:style w:styleId="Style_303" w:type="paragraph">
    <w:name w:val="Стандартный HTML Знак1"/>
    <w:link w:val="Style_303_ch"/>
    <w:rPr>
      <w:rFonts w:ascii="Consolas" w:hAnsi="Consolas"/>
      <w:sz w:val="20"/>
    </w:rPr>
  </w:style>
  <w:style w:styleId="Style_303_ch" w:type="character">
    <w:name w:val="Стандартный HTML Знак1"/>
    <w:link w:val="Style_303"/>
    <w:rPr>
      <w:rFonts w:ascii="Consolas" w:hAnsi="Consolas"/>
      <w:sz w:val="20"/>
    </w:rPr>
  </w:style>
  <w:style w:styleId="Style_304" w:type="paragraph">
    <w:name w:val="Знак сноски2"/>
    <w:link w:val="Style_304_ch"/>
    <w:rPr>
      <w:vertAlign w:val="superscript"/>
    </w:rPr>
  </w:style>
  <w:style w:styleId="Style_304_ch" w:type="character">
    <w:name w:val="Знак сноски2"/>
    <w:link w:val="Style_304"/>
    <w:rPr>
      <w:vertAlign w:val="superscript"/>
    </w:rPr>
  </w:style>
  <w:style w:styleId="Style_305" w:type="paragraph">
    <w:name w:val="xl67"/>
    <w:basedOn w:val="Style_2"/>
    <w:link w:val="Style_305_ch"/>
    <w:pPr>
      <w:spacing w:after="280" w:before="280" w:line="240" w:lineRule="auto"/>
      <w:ind/>
      <w:jc w:val="center"/>
    </w:pPr>
    <w:rPr>
      <w:rFonts w:ascii="Times New Roman" w:hAnsi="Times New Roman"/>
      <w:sz w:val="24"/>
    </w:rPr>
  </w:style>
  <w:style w:styleId="Style_305_ch" w:type="character">
    <w:name w:val="xl67"/>
    <w:basedOn w:val="Style_2_ch"/>
    <w:link w:val="Style_305"/>
    <w:rPr>
      <w:rFonts w:ascii="Times New Roman" w:hAnsi="Times New Roman"/>
      <w:sz w:val="24"/>
    </w:rPr>
  </w:style>
  <w:style w:styleId="Style_306" w:type="paragraph">
    <w:name w:val="Верхний колонтитул1"/>
    <w:basedOn w:val="Style_2"/>
    <w:next w:val="Style_222"/>
    <w:link w:val="Style_306_ch"/>
    <w:pPr>
      <w:tabs>
        <w:tab w:leader="none" w:pos="708" w:val="clear"/>
        <w:tab w:leader="none" w:pos="4677" w:val="center"/>
        <w:tab w:leader="none" w:pos="9355" w:val="right"/>
      </w:tabs>
      <w:spacing w:after="0" w:before="0" w:line="240" w:lineRule="auto"/>
      <w:ind/>
    </w:pPr>
    <w:rPr>
      <w:rFonts w:ascii="Times New Roman" w:hAnsi="Times New Roman"/>
      <w:sz w:val="24"/>
    </w:rPr>
  </w:style>
  <w:style w:styleId="Style_306_ch" w:type="character">
    <w:name w:val="Верхний колонтитул1"/>
    <w:basedOn w:val="Style_2_ch"/>
    <w:link w:val="Style_306"/>
    <w:rPr>
      <w:rFonts w:ascii="Times New Roman" w:hAnsi="Times New Roman"/>
      <w:sz w:val="24"/>
    </w:rPr>
  </w:style>
  <w:style w:styleId="Style_307" w:type="paragraph">
    <w:name w:val="Знак концевой сноски"/>
    <w:link w:val="Style_307_ch"/>
    <w:rPr>
      <w:vertAlign w:val="superscript"/>
    </w:rPr>
  </w:style>
  <w:style w:styleId="Style_307_ch" w:type="character">
    <w:name w:val="Знак концевой сноски"/>
    <w:link w:val="Style_307"/>
    <w:rPr>
      <w:vertAlign w:val="superscript"/>
    </w:rPr>
  </w:style>
  <w:style w:styleId="Style_308" w:type="paragraph">
    <w:name w:val="Основной текст (3) Exact"/>
    <w:link w:val="Style_308_ch"/>
    <w:rPr>
      <w:rFonts w:ascii="Times New Roman" w:hAnsi="Times New Roman"/>
      <w:i w:val="1"/>
      <w:spacing w:val="-2"/>
      <w:sz w:val="21"/>
      <w:u w:val="none"/>
    </w:rPr>
  </w:style>
  <w:style w:styleId="Style_308_ch" w:type="character">
    <w:name w:val="Основной текст (3) Exact"/>
    <w:link w:val="Style_308"/>
    <w:rPr>
      <w:rFonts w:ascii="Times New Roman" w:hAnsi="Times New Roman"/>
      <w:i w:val="1"/>
      <w:spacing w:val="-2"/>
      <w:sz w:val="21"/>
      <w:u w:val="none"/>
    </w:rPr>
  </w:style>
  <w:style w:styleId="Style_309" w:type="paragraph">
    <w:name w:val="Header and Footer"/>
    <w:basedOn w:val="Style_2"/>
    <w:link w:val="Style_309_ch"/>
    <w:pPr>
      <w:tabs>
        <w:tab w:leader="none" w:pos="708" w:val="clear"/>
        <w:tab w:leader="none" w:pos="4819" w:val="center"/>
        <w:tab w:leader="none" w:pos="9638" w:val="right"/>
      </w:tabs>
      <w:ind/>
    </w:pPr>
  </w:style>
  <w:style w:styleId="Style_309_ch" w:type="character">
    <w:name w:val="Header and Footer"/>
    <w:basedOn w:val="Style_2_ch"/>
    <w:link w:val="Style_309"/>
  </w:style>
  <w:style w:styleId="Style_310" w:type="paragraph">
    <w:name w:val="xl73"/>
    <w:basedOn w:val="Style_2"/>
    <w:link w:val="Style_310_ch"/>
    <w:pPr>
      <w:spacing w:after="280" w:before="280" w:line="240" w:lineRule="auto"/>
      <w:ind/>
      <w:jc w:val="center"/>
    </w:pPr>
    <w:rPr>
      <w:rFonts w:ascii="Times New Roman" w:hAnsi="Times New Roman"/>
      <w:b w:val="1"/>
      <w:sz w:val="16"/>
    </w:rPr>
  </w:style>
  <w:style w:styleId="Style_310_ch" w:type="character">
    <w:name w:val="xl73"/>
    <w:basedOn w:val="Style_2_ch"/>
    <w:link w:val="Style_310"/>
    <w:rPr>
      <w:rFonts w:ascii="Times New Roman" w:hAnsi="Times New Roman"/>
      <w:b w:val="1"/>
      <w:sz w:val="16"/>
    </w:rPr>
  </w:style>
  <w:style w:styleId="Style_311" w:type="paragraph">
    <w:name w:val="xl133"/>
    <w:basedOn w:val="Style_2"/>
    <w:link w:val="Style_311_ch"/>
    <w:pPr>
      <w:spacing w:after="280" w:before="280" w:line="240" w:lineRule="auto"/>
      <w:ind/>
      <w:jc w:val="center"/>
    </w:pPr>
    <w:rPr>
      <w:rFonts w:ascii="Times New Roman" w:hAnsi="Times New Roman"/>
      <w:sz w:val="16"/>
    </w:rPr>
  </w:style>
  <w:style w:styleId="Style_311_ch" w:type="character">
    <w:name w:val="xl133"/>
    <w:basedOn w:val="Style_2_ch"/>
    <w:link w:val="Style_311"/>
    <w:rPr>
      <w:rFonts w:ascii="Times New Roman" w:hAnsi="Times New Roman"/>
      <w:sz w:val="16"/>
    </w:rPr>
  </w:style>
  <w:style w:styleId="Style_312" w:type="paragraph">
    <w:name w:val="p11"/>
    <w:basedOn w:val="Style_2"/>
    <w:link w:val="Style_312_ch"/>
    <w:pPr>
      <w:spacing w:after="280" w:before="280" w:line="240" w:lineRule="auto"/>
      <w:ind/>
    </w:pPr>
    <w:rPr>
      <w:rFonts w:ascii="Times New Roman" w:hAnsi="Times New Roman"/>
      <w:sz w:val="24"/>
    </w:rPr>
  </w:style>
  <w:style w:styleId="Style_312_ch" w:type="character">
    <w:name w:val="p11"/>
    <w:basedOn w:val="Style_2_ch"/>
    <w:link w:val="Style_312"/>
    <w:rPr>
      <w:rFonts w:ascii="Times New Roman" w:hAnsi="Times New Roman"/>
      <w:sz w:val="24"/>
    </w:rPr>
  </w:style>
  <w:style w:styleId="Style_313" w:type="paragraph">
    <w:name w:val="xl79"/>
    <w:basedOn w:val="Style_2"/>
    <w:link w:val="Style_313_ch"/>
    <w:pPr>
      <w:spacing w:after="280" w:before="280" w:line="240" w:lineRule="auto"/>
      <w:ind/>
      <w:jc w:val="center"/>
    </w:pPr>
    <w:rPr>
      <w:rFonts w:ascii="Times New Roman" w:hAnsi="Times New Roman"/>
      <w:sz w:val="16"/>
    </w:rPr>
  </w:style>
  <w:style w:styleId="Style_313_ch" w:type="character">
    <w:name w:val="xl79"/>
    <w:basedOn w:val="Style_2_ch"/>
    <w:link w:val="Style_313"/>
    <w:rPr>
      <w:rFonts w:ascii="Times New Roman" w:hAnsi="Times New Roman"/>
      <w:sz w:val="16"/>
    </w:rPr>
  </w:style>
  <w:style w:styleId="Style_314" w:type="paragraph">
    <w:name w:val="WW8Num7z1"/>
    <w:link w:val="Style_314_ch"/>
    <w:rPr>
      <w:color w:val="000000"/>
    </w:rPr>
  </w:style>
  <w:style w:styleId="Style_314_ch" w:type="character">
    <w:name w:val="WW8Num7z1"/>
    <w:link w:val="Style_314"/>
    <w:rPr>
      <w:color w:val="000000"/>
    </w:rPr>
  </w:style>
  <w:style w:styleId="Style_315" w:type="paragraph">
    <w:name w:val="Заголовок 5 Знак"/>
    <w:link w:val="Style_315_ch"/>
    <w:rPr>
      <w:rFonts w:ascii="Cambria" w:hAnsi="Cambria"/>
      <w:color w:val="243F60"/>
    </w:rPr>
  </w:style>
  <w:style w:styleId="Style_315_ch" w:type="character">
    <w:name w:val="Заголовок 5 Знак"/>
    <w:link w:val="Style_315"/>
    <w:rPr>
      <w:rFonts w:ascii="Cambria" w:hAnsi="Cambria"/>
      <w:color w:val="243F60"/>
    </w:rPr>
  </w:style>
  <w:style w:styleId="Style_316" w:type="paragraph">
    <w:name w:val="Обычный (веб) Знак"/>
    <w:link w:val="Style_316_ch"/>
    <w:rPr>
      <w:rFonts w:ascii="Times New Roman" w:hAnsi="Times New Roman"/>
      <w:sz w:val="24"/>
    </w:rPr>
  </w:style>
  <w:style w:styleId="Style_316_ch" w:type="character">
    <w:name w:val="Обычный (веб) Знак"/>
    <w:link w:val="Style_316"/>
    <w:rPr>
      <w:rFonts w:ascii="Times New Roman" w:hAnsi="Times New Roman"/>
      <w:sz w:val="24"/>
    </w:rPr>
  </w:style>
  <w:style w:styleId="Style_5" w:type="paragraph">
    <w:name w:val="Символ сноски"/>
    <w:link w:val="Style_5_ch"/>
    <w:rPr>
      <w:vertAlign w:val="superscript"/>
    </w:rPr>
  </w:style>
  <w:style w:styleId="Style_5_ch" w:type="character">
    <w:name w:val="Символ сноски"/>
    <w:link w:val="Style_5"/>
    <w:rPr>
      <w:vertAlign w:val="superscript"/>
    </w:rPr>
  </w:style>
  <w:style w:styleId="Style_317" w:type="paragraph">
    <w:name w:val="Рабочий"/>
    <w:basedOn w:val="Style_16"/>
    <w:link w:val="Style_317_ch"/>
    <w:pPr>
      <w:ind w:firstLine="340" w:left="0"/>
      <w:jc w:val="both"/>
    </w:pPr>
  </w:style>
  <w:style w:styleId="Style_317_ch" w:type="character">
    <w:name w:val="Рабочий"/>
    <w:basedOn w:val="Style_16_ch"/>
    <w:link w:val="Style_317"/>
  </w:style>
  <w:style w:styleId="Style_318" w:type="paragraph">
    <w:name w:val="index heading"/>
    <w:basedOn w:val="Style_236"/>
    <w:link w:val="Style_318_ch"/>
    <w:pPr>
      <w:ind w:firstLine="0" w:left="0"/>
    </w:pPr>
    <w:rPr>
      <w:b w:val="1"/>
      <w:sz w:val="32"/>
    </w:rPr>
  </w:style>
  <w:style w:styleId="Style_318_ch" w:type="character">
    <w:name w:val="index heading"/>
    <w:basedOn w:val="Style_236_ch"/>
    <w:link w:val="Style_318"/>
    <w:rPr>
      <w:b w:val="1"/>
      <w:sz w:val="32"/>
    </w:rPr>
  </w:style>
  <w:style w:styleId="Style_319" w:type="paragraph">
    <w:name w:val="Переменная часть"/>
    <w:basedOn w:val="Style_137"/>
    <w:next w:val="Style_2"/>
    <w:link w:val="Style_319_ch"/>
    <w:rPr>
      <w:sz w:val="18"/>
    </w:rPr>
  </w:style>
  <w:style w:styleId="Style_319_ch" w:type="character">
    <w:name w:val="Переменная часть"/>
    <w:basedOn w:val="Style_137_ch"/>
    <w:link w:val="Style_319"/>
    <w:rPr>
      <w:sz w:val="18"/>
    </w:rPr>
  </w:style>
  <w:style w:styleId="Style_320" w:type="paragraph">
    <w:name w:val="Маркированный список1"/>
    <w:basedOn w:val="Style_2"/>
    <w:link w:val="Style_320_ch"/>
    <w:pPr>
      <w:tabs>
        <w:tab w:leader="none" w:pos="0" w:val="left"/>
        <w:tab w:leader="none" w:pos="708" w:val="clear"/>
      </w:tabs>
      <w:spacing w:after="0" w:before="0" w:line="240" w:lineRule="auto"/>
      <w:ind w:firstLine="0" w:left="0"/>
      <w:jc w:val="center"/>
    </w:pPr>
    <w:rPr>
      <w:rFonts w:ascii="Times New Roman" w:hAnsi="Times New Roman"/>
      <w:b w:val="1"/>
      <w:i w:val="1"/>
      <w:sz w:val="28"/>
    </w:rPr>
  </w:style>
  <w:style w:styleId="Style_320_ch" w:type="character">
    <w:name w:val="Маркированный список1"/>
    <w:basedOn w:val="Style_2_ch"/>
    <w:link w:val="Style_320"/>
    <w:rPr>
      <w:rFonts w:ascii="Times New Roman" w:hAnsi="Times New Roman"/>
      <w:b w:val="1"/>
      <w:i w:val="1"/>
      <w:sz w:val="28"/>
    </w:rPr>
  </w:style>
  <w:style w:styleId="Style_321" w:type="paragraph">
    <w:name w:val="colorgray"/>
    <w:link w:val="Style_321_ch"/>
  </w:style>
  <w:style w:styleId="Style_321_ch" w:type="character">
    <w:name w:val="colorgray"/>
    <w:link w:val="Style_321"/>
  </w:style>
  <w:style w:styleId="Style_322" w:type="paragraph">
    <w:name w:val="таблСлева12"/>
    <w:basedOn w:val="Style_2"/>
    <w:link w:val="Style_322_ch"/>
    <w:pPr>
      <w:spacing w:after="0" w:before="0" w:line="240" w:lineRule="auto"/>
      <w:ind/>
    </w:pPr>
    <w:rPr>
      <w:rFonts w:ascii="Times New Roman" w:hAnsi="Times New Roman"/>
      <w:sz w:val="24"/>
    </w:rPr>
  </w:style>
  <w:style w:styleId="Style_322_ch" w:type="character">
    <w:name w:val="таблСлева12"/>
    <w:basedOn w:val="Style_2_ch"/>
    <w:link w:val="Style_322"/>
    <w:rPr>
      <w:rFonts w:ascii="Times New Roman" w:hAnsi="Times New Roman"/>
      <w:sz w:val="24"/>
    </w:rPr>
  </w:style>
  <w:style w:styleId="Style_323" w:type="paragraph">
    <w:name w:val="Footnote Anchor"/>
    <w:link w:val="Style_323_ch"/>
    <w:rPr>
      <w:vertAlign w:val="superscript"/>
    </w:rPr>
  </w:style>
  <w:style w:styleId="Style_323_ch" w:type="character">
    <w:name w:val="Footnote Anchor"/>
    <w:link w:val="Style_323"/>
    <w:rPr>
      <w:vertAlign w:val="superscript"/>
    </w:rPr>
  </w:style>
  <w:style w:styleId="Style_324" w:type="paragraph">
    <w:name w:val="xl132"/>
    <w:basedOn w:val="Style_2"/>
    <w:link w:val="Style_324_ch"/>
    <w:pPr>
      <w:spacing w:after="280" w:before="280" w:line="240" w:lineRule="auto"/>
      <w:ind/>
      <w:jc w:val="center"/>
    </w:pPr>
    <w:rPr>
      <w:rFonts w:ascii="Times New Roman" w:hAnsi="Times New Roman"/>
      <w:sz w:val="16"/>
    </w:rPr>
  </w:style>
  <w:style w:styleId="Style_324_ch" w:type="character">
    <w:name w:val="xl132"/>
    <w:basedOn w:val="Style_2_ch"/>
    <w:link w:val="Style_324"/>
    <w:rPr>
      <w:rFonts w:ascii="Times New Roman" w:hAnsi="Times New Roman"/>
      <w:sz w:val="16"/>
    </w:rPr>
  </w:style>
  <w:style w:styleId="Style_325" w:type="paragraph">
    <w:name w:val="Текст примечания Знак3"/>
    <w:link w:val="Style_325_ch"/>
    <w:rPr>
      <w:sz w:val="20"/>
    </w:rPr>
  </w:style>
  <w:style w:styleId="Style_325_ch" w:type="character">
    <w:name w:val="Текст примечания Знак3"/>
    <w:link w:val="Style_325"/>
    <w:rPr>
      <w:sz w:val="20"/>
    </w:rPr>
  </w:style>
  <w:style w:styleId="Style_326" w:type="paragraph">
    <w:name w:val="xl77"/>
    <w:basedOn w:val="Style_2"/>
    <w:link w:val="Style_326_ch"/>
    <w:pPr>
      <w:spacing w:after="280" w:before="280" w:line="240" w:lineRule="auto"/>
      <w:ind/>
      <w:jc w:val="center"/>
    </w:pPr>
    <w:rPr>
      <w:rFonts w:ascii="Times New Roman" w:hAnsi="Times New Roman"/>
      <w:sz w:val="16"/>
    </w:rPr>
  </w:style>
  <w:style w:styleId="Style_326_ch" w:type="character">
    <w:name w:val="xl77"/>
    <w:basedOn w:val="Style_2_ch"/>
    <w:link w:val="Style_326"/>
    <w:rPr>
      <w:rFonts w:ascii="Times New Roman" w:hAnsi="Times New Roman"/>
      <w:sz w:val="16"/>
    </w:rPr>
  </w:style>
  <w:style w:styleId="Style_327" w:type="paragraph">
    <w:name w:val="Текст примечания1"/>
    <w:basedOn w:val="Style_2"/>
    <w:next w:val="Style_157"/>
    <w:link w:val="Style_327_ch"/>
    <w:pPr>
      <w:spacing w:after="0" w:before="0" w:line="240" w:lineRule="auto"/>
      <w:ind/>
    </w:pPr>
    <w:rPr>
      <w:sz w:val="20"/>
    </w:rPr>
  </w:style>
  <w:style w:styleId="Style_327_ch" w:type="character">
    <w:name w:val="Текст примечания1"/>
    <w:basedOn w:val="Style_2_ch"/>
    <w:link w:val="Style_327"/>
    <w:rPr>
      <w:sz w:val="20"/>
    </w:rPr>
  </w:style>
  <w:style w:styleId="Style_328" w:type="paragraph">
    <w:name w:val="заголовок 1"/>
    <w:basedOn w:val="Style_2"/>
    <w:next w:val="Style_2"/>
    <w:link w:val="Style_328_ch"/>
    <w:pPr>
      <w:keepNext w:val="1"/>
      <w:spacing w:after="0" w:before="0" w:line="240" w:lineRule="auto"/>
      <w:ind/>
      <w:jc w:val="center"/>
      <w:outlineLvl w:val="0"/>
    </w:pPr>
    <w:rPr>
      <w:rFonts w:ascii="Times New Roman" w:hAnsi="Times New Roman"/>
      <w:b w:val="1"/>
      <w:sz w:val="20"/>
    </w:rPr>
  </w:style>
  <w:style w:styleId="Style_328_ch" w:type="character">
    <w:name w:val="заголовок 1"/>
    <w:basedOn w:val="Style_2_ch"/>
    <w:link w:val="Style_328"/>
    <w:rPr>
      <w:rFonts w:ascii="Times New Roman" w:hAnsi="Times New Roman"/>
      <w:b w:val="1"/>
      <w:sz w:val="20"/>
    </w:rPr>
  </w:style>
  <w:style w:styleId="Style_329" w:type="paragraph">
    <w:name w:val="Основной текст 2 Знак2"/>
    <w:link w:val="Style_329_ch"/>
  </w:style>
  <w:style w:styleId="Style_329_ch" w:type="character">
    <w:name w:val="Основной текст 2 Знак2"/>
    <w:link w:val="Style_329"/>
  </w:style>
  <w:style w:styleId="Style_330" w:type="paragraph">
    <w:name w:val="Основной текст Знак1"/>
    <w:link w:val="Style_330_ch"/>
    <w:rPr>
      <w:rFonts w:ascii="Times New Roman" w:hAnsi="Times New Roman"/>
      <w:b w:val="1"/>
      <w:sz w:val="23"/>
      <w:highlight w:val="white"/>
    </w:rPr>
  </w:style>
  <w:style w:styleId="Style_330_ch" w:type="character">
    <w:name w:val="Основной текст Знак1"/>
    <w:link w:val="Style_330"/>
    <w:rPr>
      <w:rFonts w:ascii="Times New Roman" w:hAnsi="Times New Roman"/>
      <w:b w:val="1"/>
      <w:sz w:val="23"/>
      <w:highlight w:val="white"/>
    </w:rPr>
  </w:style>
  <w:style w:styleId="Style_331" w:type="paragraph">
    <w:name w:val="toc 9"/>
    <w:basedOn w:val="Style_2"/>
    <w:next w:val="Style_2"/>
    <w:link w:val="Style_331_ch"/>
    <w:uiPriority w:val="39"/>
    <w:pPr>
      <w:spacing w:after="0" w:before="0" w:line="240" w:lineRule="auto"/>
      <w:ind w:firstLine="0" w:left="0"/>
    </w:pPr>
    <w:rPr>
      <w:rFonts w:ascii="Calibri" w:hAnsi="Calibri"/>
      <w:sz w:val="20"/>
    </w:rPr>
  </w:style>
  <w:style w:styleId="Style_331_ch" w:type="character">
    <w:name w:val="toc 9"/>
    <w:basedOn w:val="Style_2_ch"/>
    <w:link w:val="Style_331"/>
    <w:rPr>
      <w:rFonts w:ascii="Calibri" w:hAnsi="Calibri"/>
      <w:sz w:val="20"/>
    </w:rPr>
  </w:style>
  <w:style w:styleId="Style_332" w:type="paragraph">
    <w:name w:val="Абзац списка Знак"/>
    <w:link w:val="Style_332_ch"/>
    <w:rPr>
      <w:rFonts w:ascii="Times New Roman" w:hAnsi="Times New Roman"/>
      <w:sz w:val="24"/>
    </w:rPr>
  </w:style>
  <w:style w:styleId="Style_332_ch" w:type="character">
    <w:name w:val="Абзац списка Знак"/>
    <w:link w:val="Style_332"/>
    <w:rPr>
      <w:rFonts w:ascii="Times New Roman" w:hAnsi="Times New Roman"/>
      <w:sz w:val="24"/>
    </w:rPr>
  </w:style>
  <w:style w:styleId="Style_333" w:type="paragraph">
    <w:name w:val="Заголовок1М1"/>
    <w:basedOn w:val="Style_2"/>
    <w:next w:val="Style_334"/>
    <w:link w:val="Style_333_ch"/>
    <w:pPr>
      <w:keepNext w:val="1"/>
      <w:numPr>
        <w:ilvl w:val="0"/>
        <w:numId w:val="8"/>
      </w:numPr>
      <w:spacing w:after="120" w:before="240" w:line="240" w:lineRule="auto"/>
      <w:ind/>
      <w:jc w:val="center"/>
    </w:pPr>
    <w:rPr>
      <w:rFonts w:ascii="Times New Roman" w:hAnsi="Times New Roman"/>
      <w:b w:val="1"/>
      <w:color w:val="000000"/>
      <w:sz w:val="32"/>
    </w:rPr>
  </w:style>
  <w:style w:styleId="Style_333_ch" w:type="character">
    <w:name w:val="Заголовок1М1"/>
    <w:basedOn w:val="Style_2_ch"/>
    <w:link w:val="Style_333"/>
    <w:rPr>
      <w:rFonts w:ascii="Times New Roman" w:hAnsi="Times New Roman"/>
      <w:b w:val="1"/>
      <w:color w:val="000000"/>
      <w:sz w:val="32"/>
    </w:rPr>
  </w:style>
  <w:style w:styleId="Style_335" w:type="paragraph">
    <w:name w:val="Основной текст (2)_"/>
    <w:link w:val="Style_335_ch"/>
    <w:rPr>
      <w:b w:val="1"/>
      <w:sz w:val="19"/>
      <w:highlight w:val="white"/>
    </w:rPr>
  </w:style>
  <w:style w:styleId="Style_335_ch" w:type="character">
    <w:name w:val="Основной текст (2)_"/>
    <w:link w:val="Style_335"/>
    <w:rPr>
      <w:b w:val="1"/>
      <w:sz w:val="19"/>
      <w:highlight w:val="white"/>
    </w:rPr>
  </w:style>
  <w:style w:styleId="Style_30" w:type="paragraph">
    <w:name w:val="Внимание"/>
    <w:basedOn w:val="Style_2"/>
    <w:next w:val="Style_2"/>
    <w:link w:val="Style_30_ch"/>
    <w:pPr>
      <w:widowControl w:val="0"/>
      <w:spacing w:after="240" w:before="240" w:line="360" w:lineRule="auto"/>
      <w:ind w:firstLine="300" w:left="0"/>
      <w:jc w:val="both"/>
    </w:pPr>
    <w:rPr>
      <w:rFonts w:ascii="Times New Roman" w:hAnsi="Times New Roman"/>
      <w:sz w:val="24"/>
      <w:shd w:fill="F5F3DA" w:val="clear"/>
    </w:rPr>
  </w:style>
  <w:style w:styleId="Style_30_ch" w:type="character">
    <w:name w:val="Внимание"/>
    <w:basedOn w:val="Style_2_ch"/>
    <w:link w:val="Style_30"/>
    <w:rPr>
      <w:rFonts w:ascii="Times New Roman" w:hAnsi="Times New Roman"/>
      <w:sz w:val="24"/>
      <w:shd w:fill="F5F3DA" w:val="clear"/>
    </w:rPr>
  </w:style>
  <w:style w:styleId="Style_336" w:type="paragraph">
    <w:name w:val="Основной текст 31"/>
    <w:basedOn w:val="Style_2"/>
    <w:next w:val="Style_20"/>
    <w:link w:val="Style_336_ch"/>
    <w:pPr>
      <w:spacing w:after="120" w:before="0"/>
      <w:ind/>
    </w:pPr>
    <w:rPr>
      <w:sz w:val="16"/>
    </w:rPr>
  </w:style>
  <w:style w:styleId="Style_336_ch" w:type="character">
    <w:name w:val="Основной текст 31"/>
    <w:basedOn w:val="Style_2_ch"/>
    <w:link w:val="Style_336"/>
    <w:rPr>
      <w:sz w:val="16"/>
    </w:rPr>
  </w:style>
  <w:style w:styleId="Style_337" w:type="paragraph">
    <w:name w:val="Центрированный (таблица)"/>
    <w:basedOn w:val="Style_262"/>
    <w:next w:val="Style_2"/>
    <w:link w:val="Style_337_ch"/>
    <w:pPr>
      <w:ind/>
      <w:jc w:val="center"/>
    </w:pPr>
  </w:style>
  <w:style w:styleId="Style_337_ch" w:type="character">
    <w:name w:val="Центрированный (таблица)"/>
    <w:basedOn w:val="Style_262_ch"/>
    <w:link w:val="Style_337"/>
  </w:style>
  <w:style w:styleId="Style_338" w:type="paragraph">
    <w:name w:val="Основной текст (5)1"/>
    <w:basedOn w:val="Style_2"/>
    <w:link w:val="Style_338_ch"/>
    <w:pPr>
      <w:spacing w:after="180" w:before="300" w:line="317" w:lineRule="exact"/>
      <w:ind w:firstLine="700" w:left="0"/>
      <w:jc w:val="both"/>
    </w:pPr>
    <w:rPr>
      <w:rFonts w:ascii="Times New Roman" w:hAnsi="Times New Roman"/>
      <w:sz w:val="28"/>
    </w:rPr>
  </w:style>
  <w:style w:styleId="Style_338_ch" w:type="character">
    <w:name w:val="Основной текст (5)1"/>
    <w:basedOn w:val="Style_2_ch"/>
    <w:link w:val="Style_338"/>
    <w:rPr>
      <w:rFonts w:ascii="Times New Roman" w:hAnsi="Times New Roman"/>
      <w:sz w:val="28"/>
    </w:rPr>
  </w:style>
  <w:style w:styleId="Style_339" w:type="paragraph">
    <w:name w:val="Тема примечания"/>
    <w:basedOn w:val="Style_157"/>
    <w:next w:val="Style_157"/>
    <w:link w:val="Style_339_ch"/>
    <w:rPr>
      <w:rFonts w:ascii="Times New Roman" w:hAnsi="Times New Roman"/>
      <w:b w:val="1"/>
    </w:rPr>
  </w:style>
  <w:style w:styleId="Style_339_ch" w:type="character">
    <w:name w:val="Тема примечания"/>
    <w:basedOn w:val="Style_157_ch"/>
    <w:link w:val="Style_339"/>
    <w:rPr>
      <w:rFonts w:ascii="Times New Roman" w:hAnsi="Times New Roman"/>
      <w:b w:val="1"/>
    </w:rPr>
  </w:style>
  <w:style w:styleId="Style_340" w:type="paragraph">
    <w:name w:val="Знак21"/>
    <w:basedOn w:val="Style_2"/>
    <w:link w:val="Style_340_ch"/>
    <w:pPr>
      <w:spacing w:after="160" w:before="0" w:line="240" w:lineRule="exact"/>
      <w:ind/>
    </w:pPr>
    <w:rPr>
      <w:rFonts w:ascii="Verdana" w:hAnsi="Verdana"/>
      <w:sz w:val="20"/>
    </w:rPr>
  </w:style>
  <w:style w:styleId="Style_340_ch" w:type="character">
    <w:name w:val="Знак21"/>
    <w:basedOn w:val="Style_2_ch"/>
    <w:link w:val="Style_340"/>
    <w:rPr>
      <w:rFonts w:ascii="Verdana" w:hAnsi="Verdana"/>
      <w:sz w:val="20"/>
    </w:rPr>
  </w:style>
  <w:style w:styleId="Style_341" w:type="paragraph">
    <w:name w:val="WW8Num7z0"/>
    <w:link w:val="Style_341_ch"/>
    <w:rPr>
      <w:rFonts w:ascii="Wingdings" w:hAnsi="Wingdings"/>
    </w:rPr>
  </w:style>
  <w:style w:styleId="Style_341_ch" w:type="character">
    <w:name w:val="WW8Num7z0"/>
    <w:link w:val="Style_341"/>
    <w:rPr>
      <w:rFonts w:ascii="Wingdings" w:hAnsi="Wingdings"/>
    </w:rPr>
  </w:style>
  <w:style w:styleId="Style_342" w:type="paragraph">
    <w:name w:val="xl108"/>
    <w:basedOn w:val="Style_2"/>
    <w:link w:val="Style_342_ch"/>
    <w:pPr>
      <w:spacing w:after="280" w:before="280" w:line="240" w:lineRule="auto"/>
      <w:ind/>
    </w:pPr>
    <w:rPr>
      <w:rFonts w:ascii="Times New Roman" w:hAnsi="Times New Roman"/>
      <w:b w:val="1"/>
      <w:sz w:val="16"/>
    </w:rPr>
  </w:style>
  <w:style w:styleId="Style_342_ch" w:type="character">
    <w:name w:val="xl108"/>
    <w:basedOn w:val="Style_2_ch"/>
    <w:link w:val="Style_342"/>
    <w:rPr>
      <w:rFonts w:ascii="Times New Roman" w:hAnsi="Times New Roman"/>
      <w:b w:val="1"/>
      <w:sz w:val="16"/>
    </w:rPr>
  </w:style>
  <w:style w:styleId="Style_176" w:type="paragraph">
    <w:name w:val="Основной текст с отступом 22"/>
    <w:basedOn w:val="Style_2"/>
    <w:link w:val="Style_176_ch"/>
    <w:pPr>
      <w:spacing w:after="120" w:before="0" w:line="480" w:lineRule="auto"/>
      <w:ind w:firstLine="0" w:left="0"/>
    </w:pPr>
    <w:rPr>
      <w:rFonts w:ascii="Times New Roman" w:hAnsi="Times New Roman"/>
      <w:sz w:val="24"/>
    </w:rPr>
  </w:style>
  <w:style w:styleId="Style_176_ch" w:type="character">
    <w:name w:val="Основной текст с отступом 22"/>
    <w:basedOn w:val="Style_2_ch"/>
    <w:link w:val="Style_176"/>
    <w:rPr>
      <w:rFonts w:ascii="Times New Roman" w:hAnsi="Times New Roman"/>
      <w:sz w:val="24"/>
    </w:rPr>
  </w:style>
  <w:style w:styleId="Style_343" w:type="paragraph">
    <w:name w:val="WW8Num11z1"/>
    <w:link w:val="Style_343_ch"/>
  </w:style>
  <w:style w:styleId="Style_343_ch" w:type="character">
    <w:name w:val="WW8Num11z1"/>
    <w:link w:val="Style_343"/>
  </w:style>
  <w:style w:styleId="Style_344" w:type="paragraph">
    <w:name w:val="Heading 11"/>
    <w:basedOn w:val="Style_2"/>
    <w:link w:val="Style_344_ch"/>
    <w:pPr>
      <w:widowControl w:val="0"/>
      <w:spacing w:after="0" w:before="0" w:line="240" w:lineRule="auto"/>
      <w:ind w:hanging="448" w:left="448"/>
      <w:outlineLvl w:val="1"/>
    </w:pPr>
    <w:rPr>
      <w:rFonts w:ascii="Verdana" w:hAnsi="Verdana"/>
      <w:b w:val="1"/>
      <w:sz w:val="18"/>
    </w:rPr>
  </w:style>
  <w:style w:styleId="Style_344_ch" w:type="character">
    <w:name w:val="Heading 11"/>
    <w:basedOn w:val="Style_2_ch"/>
    <w:link w:val="Style_344"/>
    <w:rPr>
      <w:rFonts w:ascii="Verdana" w:hAnsi="Verdana"/>
      <w:b w:val="1"/>
      <w:sz w:val="18"/>
    </w:rPr>
  </w:style>
  <w:style w:styleId="Style_345" w:type="paragraph">
    <w:name w:val="Заголовок 2 Знак"/>
    <w:link w:val="Style_345_ch"/>
    <w:rPr>
      <w:rFonts w:ascii="Arial" w:hAnsi="Arial"/>
      <w:b w:val="1"/>
      <w:i w:val="1"/>
      <w:sz w:val="28"/>
    </w:rPr>
  </w:style>
  <w:style w:styleId="Style_345_ch" w:type="character">
    <w:name w:val="Заголовок 2 Знак"/>
    <w:link w:val="Style_345"/>
    <w:rPr>
      <w:rFonts w:ascii="Arial" w:hAnsi="Arial"/>
      <w:b w:val="1"/>
      <w:i w:val="1"/>
      <w:sz w:val="28"/>
    </w:rPr>
  </w:style>
  <w:style w:styleId="Style_346" w:type="paragraph">
    <w:name w:val="Основной текст (2) + 12 pt"/>
    <w:link w:val="Style_346_ch"/>
    <w:rPr>
      <w:b w:val="1"/>
      <w:color w:val="000000"/>
      <w:sz w:val="24"/>
      <w:highlight w:val="white"/>
    </w:rPr>
  </w:style>
  <w:style w:styleId="Style_346_ch" w:type="character">
    <w:name w:val="Основной текст (2) + 12 pt"/>
    <w:link w:val="Style_346"/>
    <w:rPr>
      <w:b w:val="1"/>
      <w:color w:val="000000"/>
      <w:sz w:val="24"/>
      <w:highlight w:val="white"/>
    </w:rPr>
  </w:style>
  <w:style w:styleId="Style_347" w:type="paragraph">
    <w:name w:val="Колонтитул (правый)"/>
    <w:basedOn w:val="Style_348"/>
    <w:next w:val="Style_2"/>
    <w:link w:val="Style_347_ch"/>
    <w:rPr>
      <w:sz w:val="14"/>
    </w:rPr>
  </w:style>
  <w:style w:styleId="Style_347_ch" w:type="character">
    <w:name w:val="Колонтитул (правый)"/>
    <w:basedOn w:val="Style_348_ch"/>
    <w:link w:val="Style_347"/>
    <w:rPr>
      <w:sz w:val="14"/>
    </w:rPr>
  </w:style>
  <w:style w:styleId="Style_349" w:type="paragraph">
    <w:name w:val="p1"/>
    <w:basedOn w:val="Style_2"/>
    <w:link w:val="Style_349_ch"/>
    <w:pPr>
      <w:spacing w:after="280" w:before="280" w:line="240" w:lineRule="auto"/>
      <w:ind/>
    </w:pPr>
    <w:rPr>
      <w:rFonts w:ascii="Times New Roman" w:hAnsi="Times New Roman"/>
      <w:sz w:val="24"/>
    </w:rPr>
  </w:style>
  <w:style w:styleId="Style_349_ch" w:type="character">
    <w:name w:val="p1"/>
    <w:basedOn w:val="Style_2_ch"/>
    <w:link w:val="Style_349"/>
    <w:rPr>
      <w:rFonts w:ascii="Times New Roman" w:hAnsi="Times New Roman"/>
      <w:sz w:val="24"/>
    </w:rPr>
  </w:style>
  <w:style w:styleId="Style_350" w:type="paragraph">
    <w:name w:val="xl101"/>
    <w:basedOn w:val="Style_2"/>
    <w:link w:val="Style_350_ch"/>
    <w:pPr>
      <w:spacing w:after="280" w:before="280" w:line="240" w:lineRule="auto"/>
      <w:ind/>
    </w:pPr>
    <w:rPr>
      <w:rFonts w:ascii="Times New Roman" w:hAnsi="Times New Roman"/>
      <w:sz w:val="16"/>
    </w:rPr>
  </w:style>
  <w:style w:styleId="Style_350_ch" w:type="character">
    <w:name w:val="xl101"/>
    <w:basedOn w:val="Style_2_ch"/>
    <w:link w:val="Style_350"/>
    <w:rPr>
      <w:rFonts w:ascii="Times New Roman" w:hAnsi="Times New Roman"/>
      <w:sz w:val="16"/>
    </w:rPr>
  </w:style>
  <w:style w:styleId="Style_351" w:type="paragraph">
    <w:name w:val="toc 8"/>
    <w:basedOn w:val="Style_2"/>
    <w:next w:val="Style_2"/>
    <w:link w:val="Style_351_ch"/>
    <w:uiPriority w:val="39"/>
    <w:pPr>
      <w:spacing w:after="0" w:before="0" w:line="240" w:lineRule="auto"/>
      <w:ind w:firstLine="0" w:left="0"/>
    </w:pPr>
    <w:rPr>
      <w:rFonts w:ascii="Calibri" w:hAnsi="Calibri"/>
      <w:sz w:val="20"/>
    </w:rPr>
  </w:style>
  <w:style w:styleId="Style_351_ch" w:type="character">
    <w:name w:val="toc 8"/>
    <w:basedOn w:val="Style_2_ch"/>
    <w:link w:val="Style_351"/>
    <w:rPr>
      <w:rFonts w:ascii="Calibri" w:hAnsi="Calibri"/>
      <w:sz w:val="20"/>
    </w:rPr>
  </w:style>
  <w:style w:styleId="Style_352" w:type="paragraph">
    <w:name w:val="WW8Num12z1"/>
    <w:link w:val="Style_352_ch"/>
  </w:style>
  <w:style w:styleId="Style_352_ch" w:type="character">
    <w:name w:val="WW8Num12z1"/>
    <w:link w:val="Style_352"/>
  </w:style>
  <w:style w:styleId="Style_353" w:type="paragraph">
    <w:name w:val="Основной текст с отступом Знак1"/>
    <w:link w:val="Style_353_ch"/>
  </w:style>
  <w:style w:styleId="Style_353_ch" w:type="character">
    <w:name w:val="Основной текст с отступом Знак1"/>
    <w:link w:val="Style_353"/>
  </w:style>
  <w:style w:styleId="Style_354" w:type="paragraph">
    <w:name w:val="Основной текст + Не полужирный"/>
    <w:link w:val="Style_354_ch"/>
    <w:rPr>
      <w:rFonts w:ascii="Times New Roman" w:hAnsi="Times New Roman"/>
      <w:i w:val="1"/>
      <w:sz w:val="23"/>
      <w:u w:val="none"/>
    </w:rPr>
  </w:style>
  <w:style w:styleId="Style_354_ch" w:type="character">
    <w:name w:val="Основной текст + Не полужирный"/>
    <w:link w:val="Style_354"/>
    <w:rPr>
      <w:rFonts w:ascii="Times New Roman" w:hAnsi="Times New Roman"/>
      <w:i w:val="1"/>
      <w:sz w:val="23"/>
      <w:u w:val="none"/>
    </w:rPr>
  </w:style>
  <w:style w:styleId="Style_355" w:type="paragraph">
    <w:name w:val="xl122"/>
    <w:basedOn w:val="Style_2"/>
    <w:link w:val="Style_355_ch"/>
    <w:pPr>
      <w:spacing w:after="280" w:before="280" w:line="240" w:lineRule="auto"/>
      <w:ind/>
    </w:pPr>
    <w:rPr>
      <w:rFonts w:ascii="Times New Roman" w:hAnsi="Times New Roman"/>
      <w:sz w:val="16"/>
    </w:rPr>
  </w:style>
  <w:style w:styleId="Style_355_ch" w:type="character">
    <w:name w:val="xl122"/>
    <w:basedOn w:val="Style_2_ch"/>
    <w:link w:val="Style_355"/>
    <w:rPr>
      <w:rFonts w:ascii="Times New Roman" w:hAnsi="Times New Roman"/>
      <w:sz w:val="16"/>
    </w:rPr>
  </w:style>
  <w:style w:styleId="Style_356" w:type="paragraph">
    <w:name w:val="Основной текст 2 Знак1"/>
    <w:link w:val="Style_356_ch"/>
  </w:style>
  <w:style w:styleId="Style_356_ch" w:type="character">
    <w:name w:val="Основной текст 2 Знак1"/>
    <w:link w:val="Style_356"/>
  </w:style>
  <w:style w:styleId="Style_357" w:type="paragraph">
    <w:name w:val="Заголовок чужого сообщения"/>
    <w:link w:val="Style_357_ch"/>
    <w:rPr>
      <w:b w:val="1"/>
      <w:color w:val="FF0000"/>
    </w:rPr>
  </w:style>
  <w:style w:styleId="Style_357_ch" w:type="character">
    <w:name w:val="Заголовок чужого сообщения"/>
    <w:link w:val="Style_357"/>
    <w:rPr>
      <w:b w:val="1"/>
      <w:color w:val="FF0000"/>
    </w:rPr>
  </w:style>
  <w:style w:styleId="Style_358" w:type="paragraph">
    <w:name w:val="Интерактивный заголовок"/>
    <w:basedOn w:val="Style_136"/>
    <w:next w:val="Style_2"/>
    <w:link w:val="Style_358_ch"/>
    <w:rPr>
      <w:u w:val="single"/>
    </w:rPr>
  </w:style>
  <w:style w:styleId="Style_358_ch" w:type="character">
    <w:name w:val="Интерактивный заголовок"/>
    <w:basedOn w:val="Style_136_ch"/>
    <w:link w:val="Style_358"/>
    <w:rPr>
      <w:u w:val="single"/>
    </w:rPr>
  </w:style>
  <w:style w:styleId="Style_359" w:type="paragraph">
    <w:name w:val="Таблица"/>
    <w:link w:val="Style_359_ch"/>
    <w:pPr>
      <w:widowControl w:val="1"/>
      <w:ind/>
      <w:jc w:val="center"/>
    </w:pPr>
    <w:rPr>
      <w:rFonts w:ascii="Times New Roman" w:hAnsi="Times New Roman"/>
      <w:color w:val="000000"/>
      <w:sz w:val="22"/>
    </w:rPr>
  </w:style>
  <w:style w:styleId="Style_359_ch" w:type="character">
    <w:name w:val="Таблица"/>
    <w:link w:val="Style_359"/>
    <w:rPr>
      <w:rFonts w:ascii="Times New Roman" w:hAnsi="Times New Roman"/>
      <w:color w:val="000000"/>
      <w:sz w:val="22"/>
    </w:rPr>
  </w:style>
  <w:style w:styleId="Style_360" w:type="paragraph">
    <w:name w:val="xl89"/>
    <w:basedOn w:val="Style_2"/>
    <w:link w:val="Style_360_ch"/>
    <w:pPr>
      <w:spacing w:after="280" w:before="280" w:line="240" w:lineRule="auto"/>
      <w:ind/>
    </w:pPr>
    <w:rPr>
      <w:rFonts w:ascii="Times New Roman" w:hAnsi="Times New Roman"/>
      <w:sz w:val="16"/>
    </w:rPr>
  </w:style>
  <w:style w:styleId="Style_360_ch" w:type="character">
    <w:name w:val="xl89"/>
    <w:basedOn w:val="Style_2_ch"/>
    <w:link w:val="Style_360"/>
    <w:rPr>
      <w:rFonts w:ascii="Times New Roman" w:hAnsi="Times New Roman"/>
      <w:sz w:val="16"/>
    </w:rPr>
  </w:style>
  <w:style w:styleId="Style_361" w:type="paragraph">
    <w:name w:val="WW8Num8z0"/>
    <w:link w:val="Style_361_ch"/>
    <w:rPr>
      <w:b w:val="1"/>
    </w:rPr>
  </w:style>
  <w:style w:styleId="Style_361_ch" w:type="character">
    <w:name w:val="WW8Num8z0"/>
    <w:link w:val="Style_361"/>
    <w:rPr>
      <w:b w:val="1"/>
    </w:rPr>
  </w:style>
  <w:style w:styleId="Style_362" w:type="paragraph">
    <w:name w:val="Основной текст 3 Знак2"/>
    <w:link w:val="Style_362_ch"/>
    <w:rPr>
      <w:sz w:val="16"/>
    </w:rPr>
  </w:style>
  <w:style w:styleId="Style_362_ch" w:type="character">
    <w:name w:val="Основной текст 3 Знак2"/>
    <w:link w:val="Style_362"/>
    <w:rPr>
      <w:sz w:val="16"/>
    </w:rPr>
  </w:style>
  <w:style w:styleId="Style_363" w:type="paragraph">
    <w:name w:val="Основной текст с отступом 2 Знак"/>
    <w:link w:val="Style_363_ch"/>
    <w:rPr>
      <w:rFonts w:ascii="Times New Roman" w:hAnsi="Times New Roman"/>
      <w:sz w:val="24"/>
    </w:rPr>
  </w:style>
  <w:style w:styleId="Style_363_ch" w:type="character">
    <w:name w:val="Основной текст с отступом 2 Знак"/>
    <w:link w:val="Style_363"/>
    <w:rPr>
      <w:rFonts w:ascii="Times New Roman" w:hAnsi="Times New Roman"/>
      <w:sz w:val="24"/>
    </w:rPr>
  </w:style>
  <w:style w:styleId="Style_364" w:type="paragraph">
    <w:name w:val="Знак22"/>
    <w:basedOn w:val="Style_2"/>
    <w:link w:val="Style_364_ch"/>
    <w:pPr>
      <w:spacing w:after="160" w:before="0" w:line="240" w:lineRule="exact"/>
      <w:ind/>
    </w:pPr>
    <w:rPr>
      <w:rFonts w:ascii="Verdana" w:hAnsi="Verdana"/>
      <w:sz w:val="20"/>
    </w:rPr>
  </w:style>
  <w:style w:styleId="Style_364_ch" w:type="character">
    <w:name w:val="Знак22"/>
    <w:basedOn w:val="Style_2_ch"/>
    <w:link w:val="Style_364"/>
    <w:rPr>
      <w:rFonts w:ascii="Verdana" w:hAnsi="Verdana"/>
      <w:sz w:val="20"/>
    </w:rPr>
  </w:style>
  <w:style w:styleId="Style_365" w:type="paragraph">
    <w:name w:val="Текст концевой сноски Знак1"/>
    <w:link w:val="Style_365_ch"/>
    <w:rPr>
      <w:rFonts w:ascii="Times New Roman" w:hAnsi="Times New Roman"/>
      <w:sz w:val="20"/>
    </w:rPr>
  </w:style>
  <w:style w:styleId="Style_365_ch" w:type="character">
    <w:name w:val="Текст концевой сноски Знак1"/>
    <w:link w:val="Style_365"/>
    <w:rPr>
      <w:rFonts w:ascii="Times New Roman" w:hAnsi="Times New Roman"/>
      <w:sz w:val="20"/>
    </w:rPr>
  </w:style>
  <w:style w:styleId="Style_366" w:type="paragraph">
    <w:name w:val="Font Style12"/>
    <w:link w:val="Style_366_ch"/>
    <w:rPr>
      <w:rFonts w:ascii="Times New Roman" w:hAnsi="Times New Roman"/>
      <w:b w:val="1"/>
      <w:sz w:val="24"/>
    </w:rPr>
  </w:style>
  <w:style w:styleId="Style_366_ch" w:type="character">
    <w:name w:val="Font Style12"/>
    <w:link w:val="Style_366"/>
    <w:rPr>
      <w:rFonts w:ascii="Times New Roman" w:hAnsi="Times New Roman"/>
      <w:b w:val="1"/>
      <w:sz w:val="24"/>
    </w:rPr>
  </w:style>
  <w:style w:styleId="Style_367" w:type="paragraph">
    <w:name w:val="Заголовок 1 Знак1"/>
    <w:link w:val="Style_367_ch"/>
    <w:rPr>
      <w:rFonts w:ascii="Calibri Light" w:hAnsi="Calibri Light"/>
      <w:color w:val="2E74B5"/>
      <w:sz w:val="32"/>
    </w:rPr>
  </w:style>
  <w:style w:styleId="Style_367_ch" w:type="character">
    <w:name w:val="Заголовок 1 Знак1"/>
    <w:link w:val="Style_367"/>
    <w:rPr>
      <w:rFonts w:ascii="Calibri Light" w:hAnsi="Calibri Light"/>
      <w:color w:val="2E74B5"/>
      <w:sz w:val="32"/>
    </w:rPr>
  </w:style>
  <w:style w:styleId="Style_368" w:type="paragraph">
    <w:name w:val="Style36"/>
    <w:basedOn w:val="Style_2"/>
    <w:link w:val="Style_368_ch"/>
    <w:pPr>
      <w:widowControl w:val="0"/>
      <w:spacing w:after="0" w:before="0" w:line="192" w:lineRule="exact"/>
      <w:ind/>
      <w:jc w:val="both"/>
    </w:pPr>
    <w:rPr>
      <w:rFonts w:ascii="Times New Roman" w:hAnsi="Times New Roman"/>
      <w:sz w:val="24"/>
    </w:rPr>
  </w:style>
  <w:style w:styleId="Style_368_ch" w:type="character">
    <w:name w:val="Style36"/>
    <w:basedOn w:val="Style_2_ch"/>
    <w:link w:val="Style_368"/>
    <w:rPr>
      <w:rFonts w:ascii="Times New Roman" w:hAnsi="Times New Roman"/>
      <w:sz w:val="24"/>
    </w:rPr>
  </w:style>
  <w:style w:styleId="Style_369" w:type="paragraph">
    <w:name w:val="xl109"/>
    <w:basedOn w:val="Style_2"/>
    <w:link w:val="Style_369_ch"/>
    <w:pPr>
      <w:spacing w:after="280" w:before="280" w:line="240" w:lineRule="auto"/>
      <w:ind/>
    </w:pPr>
    <w:rPr>
      <w:rFonts w:ascii="Times New Roman" w:hAnsi="Times New Roman"/>
      <w:sz w:val="16"/>
    </w:rPr>
  </w:style>
  <w:style w:styleId="Style_369_ch" w:type="character">
    <w:name w:val="xl109"/>
    <w:basedOn w:val="Style_2_ch"/>
    <w:link w:val="Style_369"/>
    <w:rPr>
      <w:rFonts w:ascii="Times New Roman" w:hAnsi="Times New Roman"/>
      <w:sz w:val="16"/>
    </w:rPr>
  </w:style>
  <w:style w:styleId="Style_370" w:type="paragraph">
    <w:name w:val="Заголовок 1 Знак2"/>
    <w:link w:val="Style_370_ch"/>
    <w:rPr>
      <w:rFonts w:ascii="Calibri Light" w:hAnsi="Calibri Light"/>
      <w:color w:val="2E74B5"/>
      <w:sz w:val="32"/>
    </w:rPr>
  </w:style>
  <w:style w:styleId="Style_370_ch" w:type="character">
    <w:name w:val="Заголовок 1 Знак2"/>
    <w:link w:val="Style_370"/>
    <w:rPr>
      <w:rFonts w:ascii="Calibri Light" w:hAnsi="Calibri Light"/>
      <w:color w:val="2E74B5"/>
      <w:sz w:val="32"/>
    </w:rPr>
  </w:style>
  <w:style w:styleId="Style_371" w:type="paragraph">
    <w:name w:val="highlightedsearchterm"/>
    <w:link w:val="Style_371_ch"/>
  </w:style>
  <w:style w:styleId="Style_371_ch" w:type="character">
    <w:name w:val="highlightedsearchterm"/>
    <w:link w:val="Style_371"/>
  </w:style>
  <w:style w:styleId="Style_372" w:type="paragraph">
    <w:name w:val="Выделение для Базового Поиска (курсив)"/>
    <w:link w:val="Style_372_ch"/>
    <w:rPr>
      <w:b w:val="1"/>
      <w:i w:val="1"/>
      <w:color w:val="0058A9"/>
    </w:rPr>
  </w:style>
  <w:style w:styleId="Style_372_ch" w:type="character">
    <w:name w:val="Выделение для Базового Поиска (курсив)"/>
    <w:link w:val="Style_372"/>
    <w:rPr>
      <w:b w:val="1"/>
      <w:i w:val="1"/>
      <w:color w:val="0058A9"/>
    </w:rPr>
  </w:style>
  <w:style w:styleId="Style_373" w:type="paragraph">
    <w:name w:val="Заголовок 71"/>
    <w:basedOn w:val="Style_2"/>
    <w:next w:val="Style_2"/>
    <w:link w:val="Style_373_ch"/>
    <w:pPr>
      <w:keepNext w:val="1"/>
      <w:keepLines w:val="1"/>
      <w:spacing w:after="0" w:before="40"/>
      <w:ind/>
      <w:outlineLvl w:val="6"/>
    </w:pPr>
    <w:rPr>
      <w:rFonts w:ascii="Cambria" w:hAnsi="Cambria"/>
      <w:i w:val="1"/>
      <w:color w:val="243F60"/>
    </w:rPr>
  </w:style>
  <w:style w:styleId="Style_373_ch" w:type="character">
    <w:name w:val="Заголовок 71"/>
    <w:basedOn w:val="Style_2_ch"/>
    <w:link w:val="Style_373"/>
    <w:rPr>
      <w:rFonts w:ascii="Cambria" w:hAnsi="Cambria"/>
      <w:i w:val="1"/>
      <w:color w:val="243F60"/>
    </w:rPr>
  </w:style>
  <w:style w:styleId="Style_374" w:type="paragraph">
    <w:name w:val="Заголовок 31"/>
    <w:basedOn w:val="Style_2"/>
    <w:next w:val="Style_2"/>
    <w:link w:val="Style_374_ch"/>
    <w:pPr>
      <w:keepNext w:val="1"/>
      <w:spacing w:after="60" w:before="240" w:line="240" w:lineRule="auto"/>
      <w:ind/>
      <w:outlineLvl w:val="2"/>
    </w:pPr>
    <w:rPr>
      <w:rFonts w:ascii="Arial" w:hAnsi="Arial"/>
      <w:b w:val="1"/>
      <w:sz w:val="26"/>
    </w:rPr>
  </w:style>
  <w:style w:styleId="Style_374_ch" w:type="character">
    <w:name w:val="Заголовок 31"/>
    <w:basedOn w:val="Style_2_ch"/>
    <w:link w:val="Style_374"/>
    <w:rPr>
      <w:rFonts w:ascii="Arial" w:hAnsi="Arial"/>
      <w:b w:val="1"/>
      <w:sz w:val="26"/>
    </w:rPr>
  </w:style>
  <w:style w:styleId="Style_375" w:type="paragraph">
    <w:name w:val="dots"/>
    <w:link w:val="Style_375_ch"/>
  </w:style>
  <w:style w:styleId="Style_375_ch" w:type="character">
    <w:name w:val="dots"/>
    <w:link w:val="Style_375"/>
  </w:style>
  <w:style w:styleId="Style_376" w:type="paragraph">
    <w:name w:val="Основной текст (9) Exact"/>
    <w:link w:val="Style_376_ch"/>
    <w:rPr>
      <w:rFonts w:ascii="Times New Roman" w:hAnsi="Times New Roman"/>
      <w:u w:val="none"/>
    </w:rPr>
  </w:style>
  <w:style w:styleId="Style_376_ch" w:type="character">
    <w:name w:val="Основной текст (9) Exact"/>
    <w:link w:val="Style_376"/>
    <w:rPr>
      <w:rFonts w:ascii="Times New Roman" w:hAnsi="Times New Roman"/>
      <w:u w:val="none"/>
    </w:rPr>
  </w:style>
  <w:style w:styleId="Style_377" w:type="paragraph">
    <w:name w:val="Заголовок 4 Знак2"/>
    <w:link w:val="Style_377_ch"/>
    <w:rPr>
      <w:rFonts w:ascii="Calibri Light" w:hAnsi="Calibri Light"/>
      <w:i w:val="1"/>
      <w:color w:val="2E74B5"/>
    </w:rPr>
  </w:style>
  <w:style w:styleId="Style_377_ch" w:type="character">
    <w:name w:val="Заголовок 4 Знак2"/>
    <w:link w:val="Style_377"/>
    <w:rPr>
      <w:rFonts w:ascii="Calibri Light" w:hAnsi="Calibri Light"/>
      <w:i w:val="1"/>
      <w:color w:val="2E74B5"/>
    </w:rPr>
  </w:style>
  <w:style w:styleId="Style_378" w:type="paragraph">
    <w:name w:val="xl70"/>
    <w:basedOn w:val="Style_2"/>
    <w:link w:val="Style_378_ch"/>
    <w:pPr>
      <w:spacing w:after="280" w:before="280" w:line="240" w:lineRule="auto"/>
      <w:ind/>
    </w:pPr>
    <w:rPr>
      <w:rFonts w:ascii="Times New Roman" w:hAnsi="Times New Roman"/>
      <w:sz w:val="16"/>
    </w:rPr>
  </w:style>
  <w:style w:styleId="Style_378_ch" w:type="character">
    <w:name w:val="xl70"/>
    <w:basedOn w:val="Style_2_ch"/>
    <w:link w:val="Style_378"/>
    <w:rPr>
      <w:rFonts w:ascii="Times New Roman" w:hAnsi="Times New Roman"/>
      <w:sz w:val="16"/>
    </w:rPr>
  </w:style>
  <w:style w:styleId="Style_379" w:type="paragraph">
    <w:name w:val="Нижний колонтитул Знак Знак1"/>
    <w:basedOn w:val="Style_2"/>
    <w:next w:val="Style_1"/>
    <w:link w:val="Style_379_ch"/>
    <w:pPr>
      <w:tabs>
        <w:tab w:leader="none" w:pos="708" w:val="clear"/>
        <w:tab w:leader="none" w:pos="4677" w:val="center"/>
        <w:tab w:leader="none" w:pos="9355" w:val="right"/>
      </w:tabs>
      <w:spacing w:after="120" w:before="120" w:line="240" w:lineRule="auto"/>
      <w:ind/>
    </w:pPr>
    <w:rPr>
      <w:rFonts w:ascii="Times New Roman" w:hAnsi="Times New Roman"/>
      <w:sz w:val="24"/>
    </w:rPr>
  </w:style>
  <w:style w:styleId="Style_379_ch" w:type="character">
    <w:name w:val="Нижний колонтитул Знак Знак1"/>
    <w:basedOn w:val="Style_2_ch"/>
    <w:link w:val="Style_379"/>
    <w:rPr>
      <w:rFonts w:ascii="Times New Roman" w:hAnsi="Times New Roman"/>
      <w:sz w:val="24"/>
    </w:rPr>
  </w:style>
  <w:style w:styleId="Style_380" w:type="paragraph">
    <w:name w:val="Основной текст (4)"/>
    <w:basedOn w:val="Style_2"/>
    <w:link w:val="Style_380_ch"/>
    <w:pPr>
      <w:spacing w:after="6360" w:before="420" w:line="322" w:lineRule="exact"/>
      <w:ind/>
    </w:pPr>
    <w:rPr>
      <w:b w:val="1"/>
      <w:i w:val="1"/>
      <w:sz w:val="27"/>
    </w:rPr>
  </w:style>
  <w:style w:styleId="Style_380_ch" w:type="character">
    <w:name w:val="Основной текст (4)"/>
    <w:basedOn w:val="Style_2_ch"/>
    <w:link w:val="Style_380"/>
    <w:rPr>
      <w:b w:val="1"/>
      <w:i w:val="1"/>
      <w:sz w:val="27"/>
    </w:rPr>
  </w:style>
  <w:style w:styleId="Style_157" w:type="paragraph">
    <w:name w:val="Текст примечания2"/>
    <w:basedOn w:val="Style_2"/>
    <w:link w:val="Style_157_ch"/>
    <w:pPr>
      <w:spacing w:after="0" w:before="0" w:line="240" w:lineRule="auto"/>
      <w:ind/>
    </w:pPr>
    <w:rPr>
      <w:sz w:val="20"/>
    </w:rPr>
  </w:style>
  <w:style w:styleId="Style_157_ch" w:type="character">
    <w:name w:val="Текст примечания2"/>
    <w:basedOn w:val="Style_2_ch"/>
    <w:link w:val="Style_157"/>
    <w:rPr>
      <w:sz w:val="20"/>
    </w:rPr>
  </w:style>
  <w:style w:styleId="Style_381" w:type="paragraph">
    <w:name w:val="Текст выноски1"/>
    <w:basedOn w:val="Style_2"/>
    <w:next w:val="Style_382"/>
    <w:link w:val="Style_381_ch"/>
    <w:pPr>
      <w:spacing w:after="0" w:before="0" w:line="240" w:lineRule="auto"/>
      <w:ind/>
    </w:pPr>
    <w:rPr>
      <w:rFonts w:ascii="Segoe UI" w:hAnsi="Segoe UI"/>
      <w:sz w:val="18"/>
    </w:rPr>
  </w:style>
  <w:style w:styleId="Style_381_ch" w:type="character">
    <w:name w:val="Текст выноски1"/>
    <w:basedOn w:val="Style_2_ch"/>
    <w:link w:val="Style_381"/>
    <w:rPr>
      <w:rFonts w:ascii="Segoe UI" w:hAnsi="Segoe UI"/>
      <w:sz w:val="18"/>
    </w:rPr>
  </w:style>
  <w:style w:styleId="Style_383" w:type="paragraph">
    <w:name w:val="Style7"/>
    <w:basedOn w:val="Style_2"/>
    <w:link w:val="Style_383_ch"/>
    <w:pPr>
      <w:widowControl w:val="0"/>
      <w:spacing w:after="0" w:before="0" w:line="240" w:lineRule="auto"/>
      <w:ind/>
    </w:pPr>
    <w:rPr>
      <w:rFonts w:ascii="Times New Roman" w:hAnsi="Times New Roman"/>
      <w:sz w:val="24"/>
    </w:rPr>
  </w:style>
  <w:style w:styleId="Style_383_ch" w:type="character">
    <w:name w:val="Style7"/>
    <w:basedOn w:val="Style_2_ch"/>
    <w:link w:val="Style_383"/>
    <w:rPr>
      <w:rFonts w:ascii="Times New Roman" w:hAnsi="Times New Roman"/>
      <w:sz w:val="24"/>
    </w:rPr>
  </w:style>
  <w:style w:styleId="Style_384" w:type="paragraph">
    <w:name w:val="Текст сноски Знак1"/>
    <w:link w:val="Style_384_ch"/>
    <w:rPr>
      <w:rFonts w:ascii="Calibri" w:hAnsi="Calibri"/>
      <w:sz w:val="20"/>
    </w:rPr>
  </w:style>
  <w:style w:styleId="Style_384_ch" w:type="character">
    <w:name w:val="Текст сноски Знак1"/>
    <w:link w:val="Style_384"/>
    <w:rPr>
      <w:rFonts w:ascii="Calibri" w:hAnsi="Calibri"/>
      <w:sz w:val="20"/>
    </w:rPr>
  </w:style>
  <w:style w:styleId="Style_385" w:type="paragraph">
    <w:name w:val="Опечатки"/>
    <w:link w:val="Style_385_ch"/>
    <w:rPr>
      <w:color w:val="FF0000"/>
    </w:rPr>
  </w:style>
  <w:style w:styleId="Style_385_ch" w:type="character">
    <w:name w:val="Опечатки"/>
    <w:link w:val="Style_385"/>
    <w:rPr>
      <w:color w:val="FF0000"/>
    </w:rPr>
  </w:style>
  <w:style w:styleId="Style_386" w:type="paragraph">
    <w:name w:val="xl98"/>
    <w:basedOn w:val="Style_2"/>
    <w:link w:val="Style_386_ch"/>
    <w:pPr>
      <w:spacing w:after="280" w:before="280" w:line="240" w:lineRule="auto"/>
      <w:ind/>
    </w:pPr>
    <w:rPr>
      <w:rFonts w:ascii="Times New Roman" w:hAnsi="Times New Roman"/>
      <w:sz w:val="16"/>
    </w:rPr>
  </w:style>
  <w:style w:styleId="Style_386_ch" w:type="character">
    <w:name w:val="xl98"/>
    <w:basedOn w:val="Style_2_ch"/>
    <w:link w:val="Style_386"/>
    <w:rPr>
      <w:rFonts w:ascii="Times New Roman" w:hAnsi="Times New Roman"/>
      <w:sz w:val="16"/>
    </w:rPr>
  </w:style>
  <w:style w:styleId="Style_387" w:type="paragraph">
    <w:name w:val="Doc subtitle2 Char"/>
    <w:link w:val="Style_387_ch"/>
    <w:rPr>
      <w:rFonts w:ascii="Arial" w:hAnsi="Arial"/>
      <w:sz w:val="28"/>
    </w:rPr>
  </w:style>
  <w:style w:styleId="Style_387_ch" w:type="character">
    <w:name w:val="Doc subtitle2 Char"/>
    <w:link w:val="Style_387"/>
    <w:rPr>
      <w:rFonts w:ascii="Arial" w:hAnsi="Arial"/>
      <w:sz w:val="28"/>
    </w:rPr>
  </w:style>
  <w:style w:styleId="Style_388" w:type="paragraph">
    <w:name w:val="xl84"/>
    <w:basedOn w:val="Style_2"/>
    <w:link w:val="Style_388_ch"/>
    <w:pPr>
      <w:spacing w:after="280" w:before="280" w:line="240" w:lineRule="auto"/>
      <w:ind/>
    </w:pPr>
    <w:rPr>
      <w:rFonts w:ascii="Times New Roman" w:hAnsi="Times New Roman"/>
      <w:sz w:val="16"/>
    </w:rPr>
  </w:style>
  <w:style w:styleId="Style_388_ch" w:type="character">
    <w:name w:val="xl84"/>
    <w:basedOn w:val="Style_2_ch"/>
    <w:link w:val="Style_388"/>
    <w:rPr>
      <w:rFonts w:ascii="Times New Roman" w:hAnsi="Times New Roman"/>
      <w:sz w:val="16"/>
    </w:rPr>
  </w:style>
  <w:style w:styleId="Style_334" w:type="paragraph">
    <w:name w:val="Текст абзаца1 Н"/>
    <w:basedOn w:val="Style_2"/>
    <w:link w:val="Style_334_ch"/>
    <w:pPr>
      <w:numPr>
        <w:ilvl w:val="0"/>
        <w:numId w:val="8"/>
      </w:numPr>
      <w:tabs>
        <w:tab w:leader="none" w:pos="708" w:val="clear"/>
        <w:tab w:leader="none" w:pos="1176" w:val="left"/>
      </w:tabs>
      <w:spacing w:after="0" w:before="0" w:line="240" w:lineRule="auto"/>
      <w:ind/>
      <w:jc w:val="both"/>
    </w:pPr>
    <w:rPr>
      <w:rFonts w:ascii="Times New Roman" w:hAnsi="Times New Roman"/>
      <w:color w:val="000000"/>
      <w:sz w:val="28"/>
    </w:rPr>
  </w:style>
  <w:style w:styleId="Style_334_ch" w:type="character">
    <w:name w:val="Текст абзаца1 Н"/>
    <w:basedOn w:val="Style_2_ch"/>
    <w:link w:val="Style_334"/>
    <w:rPr>
      <w:rFonts w:ascii="Times New Roman" w:hAnsi="Times New Roman"/>
      <w:color w:val="000000"/>
      <w:sz w:val="28"/>
    </w:rPr>
  </w:style>
  <w:style w:styleId="Style_389" w:type="paragraph">
    <w:name w:val="Основной текст с отступом 31"/>
    <w:basedOn w:val="Style_2"/>
    <w:link w:val="Style_389_ch"/>
    <w:pPr>
      <w:spacing w:after="0" w:before="0" w:line="240" w:lineRule="auto"/>
      <w:ind w:firstLine="720" w:left="0"/>
    </w:pPr>
    <w:rPr>
      <w:rFonts w:ascii="Times New Roman" w:hAnsi="Times New Roman"/>
      <w:sz w:val="28"/>
    </w:rPr>
  </w:style>
  <w:style w:styleId="Style_389_ch" w:type="character">
    <w:name w:val="Основной текст с отступом 31"/>
    <w:basedOn w:val="Style_2_ch"/>
    <w:link w:val="Style_389"/>
    <w:rPr>
      <w:rFonts w:ascii="Times New Roman" w:hAnsi="Times New Roman"/>
      <w:sz w:val="28"/>
    </w:rPr>
  </w:style>
  <w:style w:styleId="Style_390" w:type="paragraph">
    <w:name w:val="List Bullet 2"/>
    <w:basedOn w:val="Style_2"/>
    <w:link w:val="Style_390_ch"/>
    <w:pPr>
      <w:spacing w:after="120" w:before="120" w:line="240" w:lineRule="auto"/>
      <w:ind w:hanging="360" w:left="360"/>
      <w:jc w:val="both"/>
    </w:pPr>
    <w:rPr>
      <w:rFonts w:ascii="Arial" w:hAnsi="Arial"/>
      <w:sz w:val="20"/>
    </w:rPr>
  </w:style>
  <w:style w:styleId="Style_390_ch" w:type="character">
    <w:name w:val="List Bullet 2"/>
    <w:basedOn w:val="Style_2_ch"/>
    <w:link w:val="Style_390"/>
    <w:rPr>
      <w:rFonts w:ascii="Arial" w:hAnsi="Arial"/>
      <w:sz w:val="20"/>
    </w:rPr>
  </w:style>
  <w:style w:styleId="Style_391" w:type="paragraph">
    <w:name w:val="Основной текст + Полужирный"/>
    <w:link w:val="Style_391_ch"/>
    <w:rPr>
      <w:rFonts w:ascii="Times New Roman" w:hAnsi="Times New Roman"/>
      <w:b w:val="1"/>
      <w:color w:val="000000"/>
      <w:spacing w:val="0"/>
      <w:sz w:val="22"/>
      <w:u w:val="none"/>
    </w:rPr>
  </w:style>
  <w:style w:styleId="Style_391_ch" w:type="character">
    <w:name w:val="Основной текст + Полужирный"/>
    <w:link w:val="Style_391"/>
    <w:rPr>
      <w:rFonts w:ascii="Times New Roman" w:hAnsi="Times New Roman"/>
      <w:b w:val="1"/>
      <w:color w:val="000000"/>
      <w:spacing w:val="0"/>
      <w:sz w:val="22"/>
      <w:u w:val="none"/>
    </w:rPr>
  </w:style>
  <w:style w:styleId="Style_392" w:type="paragraph">
    <w:name w:val="Текст концевой сноски Знак"/>
    <w:link w:val="Style_392_ch"/>
    <w:rPr>
      <w:sz w:val="20"/>
    </w:rPr>
  </w:style>
  <w:style w:styleId="Style_392_ch" w:type="character">
    <w:name w:val="Текст концевой сноски Знак"/>
    <w:link w:val="Style_392"/>
    <w:rPr>
      <w:sz w:val="20"/>
    </w:rPr>
  </w:style>
  <w:style w:styleId="Style_393" w:type="paragraph">
    <w:name w:val="xl124"/>
    <w:basedOn w:val="Style_2"/>
    <w:link w:val="Style_393_ch"/>
    <w:pPr>
      <w:spacing w:after="280" w:before="280" w:line="240" w:lineRule="auto"/>
      <w:ind/>
    </w:pPr>
    <w:rPr>
      <w:rFonts w:ascii="Times New Roman" w:hAnsi="Times New Roman"/>
      <w:sz w:val="16"/>
    </w:rPr>
  </w:style>
  <w:style w:styleId="Style_393_ch" w:type="character">
    <w:name w:val="xl124"/>
    <w:basedOn w:val="Style_2_ch"/>
    <w:link w:val="Style_393"/>
    <w:rPr>
      <w:rFonts w:ascii="Times New Roman" w:hAnsi="Times New Roman"/>
      <w:sz w:val="16"/>
    </w:rPr>
  </w:style>
  <w:style w:styleId="Style_394" w:type="paragraph">
    <w:name w:val="ЭР-содержание (правое окно)"/>
    <w:basedOn w:val="Style_2"/>
    <w:next w:val="Style_2"/>
    <w:link w:val="Style_394_ch"/>
    <w:pPr>
      <w:widowControl w:val="0"/>
      <w:spacing w:after="0" w:before="300" w:line="360" w:lineRule="auto"/>
      <w:ind/>
    </w:pPr>
    <w:rPr>
      <w:rFonts w:ascii="Times New Roman" w:hAnsi="Times New Roman"/>
      <w:sz w:val="24"/>
    </w:rPr>
  </w:style>
  <w:style w:styleId="Style_394_ch" w:type="character">
    <w:name w:val="ЭР-содержание (правое окно)"/>
    <w:basedOn w:val="Style_2_ch"/>
    <w:link w:val="Style_394"/>
    <w:rPr>
      <w:rFonts w:ascii="Times New Roman" w:hAnsi="Times New Roman"/>
      <w:sz w:val="24"/>
    </w:rPr>
  </w:style>
  <w:style w:styleId="Style_395" w:type="paragraph">
    <w:name w:val="Верхний колонтитул Знак1"/>
    <w:link w:val="Style_395_ch"/>
  </w:style>
  <w:style w:styleId="Style_395_ch" w:type="character">
    <w:name w:val="Верхний колонтитул Знак1"/>
    <w:link w:val="Style_395"/>
  </w:style>
  <w:style w:styleId="Style_396" w:type="paragraph">
    <w:name w:val="toc 5"/>
    <w:basedOn w:val="Style_2"/>
    <w:next w:val="Style_2"/>
    <w:link w:val="Style_396_ch"/>
    <w:uiPriority w:val="39"/>
    <w:pPr>
      <w:spacing w:after="0" w:before="0" w:line="240" w:lineRule="auto"/>
      <w:ind w:firstLine="0" w:left="0"/>
    </w:pPr>
    <w:rPr>
      <w:rFonts w:ascii="Calibri" w:hAnsi="Calibri"/>
      <w:sz w:val="20"/>
    </w:rPr>
  </w:style>
  <w:style w:styleId="Style_396_ch" w:type="character">
    <w:name w:val="toc 5"/>
    <w:basedOn w:val="Style_2_ch"/>
    <w:link w:val="Style_396"/>
    <w:rPr>
      <w:rFonts w:ascii="Calibri" w:hAnsi="Calibri"/>
      <w:sz w:val="20"/>
    </w:rPr>
  </w:style>
  <w:style w:styleId="Style_397" w:type="paragraph">
    <w:name w:val="footnote reference1"/>
    <w:link w:val="Style_397_ch"/>
    <w:rPr>
      <w:vertAlign w:val="superscript"/>
    </w:rPr>
  </w:style>
  <w:style w:styleId="Style_397_ch" w:type="character">
    <w:name w:val="footnote reference1"/>
    <w:link w:val="Style_397"/>
    <w:rPr>
      <w:vertAlign w:val="superscript"/>
    </w:rPr>
  </w:style>
  <w:style w:styleId="Style_398" w:type="paragraph">
    <w:name w:val="Куда обратиться?"/>
    <w:basedOn w:val="Style_30"/>
    <w:next w:val="Style_2"/>
    <w:link w:val="Style_398_ch"/>
  </w:style>
  <w:style w:styleId="Style_398_ch" w:type="character">
    <w:name w:val="Куда обратиться?"/>
    <w:basedOn w:val="Style_30_ch"/>
    <w:link w:val="Style_398"/>
  </w:style>
  <w:style w:styleId="Style_399" w:type="paragraph">
    <w:name w:val="s4"/>
    <w:link w:val="Style_399_ch"/>
  </w:style>
  <w:style w:styleId="Style_399_ch" w:type="character">
    <w:name w:val="s4"/>
    <w:link w:val="Style_399"/>
  </w:style>
  <w:style w:styleId="Style_400" w:type="paragraph">
    <w:name w:val="Название объекта"/>
    <w:basedOn w:val="Style_2"/>
    <w:link w:val="Style_400_ch"/>
    <w:pPr>
      <w:spacing w:after="120" w:before="120"/>
      <w:ind/>
    </w:pPr>
    <w:rPr>
      <w:i w:val="1"/>
      <w:sz w:val="24"/>
    </w:rPr>
  </w:style>
  <w:style w:styleId="Style_400_ch" w:type="character">
    <w:name w:val="Название объекта"/>
    <w:basedOn w:val="Style_2_ch"/>
    <w:link w:val="Style_400"/>
    <w:rPr>
      <w:i w:val="1"/>
      <w:sz w:val="24"/>
    </w:rPr>
  </w:style>
  <w:style w:styleId="Style_401" w:type="paragraph">
    <w:name w:val="Заголовок 5 Знак2"/>
    <w:link w:val="Style_401_ch"/>
    <w:rPr>
      <w:rFonts w:ascii="Calibri Light" w:hAnsi="Calibri Light"/>
      <w:color w:val="2E74B5"/>
    </w:rPr>
  </w:style>
  <w:style w:styleId="Style_401_ch" w:type="character">
    <w:name w:val="Заголовок 5 Знак2"/>
    <w:link w:val="Style_401"/>
    <w:rPr>
      <w:rFonts w:ascii="Calibri Light" w:hAnsi="Calibri Light"/>
      <w:color w:val="2E74B5"/>
    </w:rPr>
  </w:style>
  <w:style w:styleId="Style_402" w:type="paragraph">
    <w:name w:val="Font Style153"/>
    <w:link w:val="Style_402_ch"/>
    <w:rPr>
      <w:rFonts w:ascii="Bookman Old Style" w:hAnsi="Bookman Old Style"/>
      <w:spacing w:val="10"/>
      <w:sz w:val="44"/>
    </w:rPr>
  </w:style>
  <w:style w:styleId="Style_402_ch" w:type="character">
    <w:name w:val="Font Style153"/>
    <w:link w:val="Style_402"/>
    <w:rPr>
      <w:rFonts w:ascii="Bookman Old Style" w:hAnsi="Bookman Old Style"/>
      <w:spacing w:val="10"/>
      <w:sz w:val="44"/>
    </w:rPr>
  </w:style>
  <w:style w:styleId="Style_137" w:type="paragraph">
    <w:name w:val="Основное меню (преемственное)"/>
    <w:basedOn w:val="Style_2"/>
    <w:next w:val="Style_2"/>
    <w:link w:val="Style_137_ch"/>
    <w:pPr>
      <w:widowControl w:val="0"/>
      <w:spacing w:after="0" w:before="0" w:line="360" w:lineRule="auto"/>
      <w:ind w:firstLine="720" w:left="0"/>
      <w:jc w:val="both"/>
    </w:pPr>
    <w:rPr>
      <w:rFonts w:ascii="Verdana" w:hAnsi="Verdana"/>
    </w:rPr>
  </w:style>
  <w:style w:styleId="Style_137_ch" w:type="character">
    <w:name w:val="Основное меню (преемственное)"/>
    <w:basedOn w:val="Style_2_ch"/>
    <w:link w:val="Style_137"/>
    <w:rPr>
      <w:rFonts w:ascii="Verdana" w:hAnsi="Verdana"/>
    </w:rPr>
  </w:style>
  <w:style w:styleId="Style_403" w:type="paragraph">
    <w:name w:val="xl131"/>
    <w:basedOn w:val="Style_2"/>
    <w:link w:val="Style_403_ch"/>
    <w:pPr>
      <w:spacing w:after="280" w:before="280" w:line="240" w:lineRule="auto"/>
      <w:ind/>
      <w:jc w:val="center"/>
    </w:pPr>
    <w:rPr>
      <w:rFonts w:ascii="Times New Roman" w:hAnsi="Times New Roman"/>
      <w:sz w:val="16"/>
    </w:rPr>
  </w:style>
  <w:style w:styleId="Style_403_ch" w:type="character">
    <w:name w:val="xl131"/>
    <w:basedOn w:val="Style_2_ch"/>
    <w:link w:val="Style_403"/>
    <w:rPr>
      <w:rFonts w:ascii="Times New Roman" w:hAnsi="Times New Roman"/>
      <w:sz w:val="16"/>
    </w:rPr>
  </w:style>
  <w:style w:styleId="Style_404" w:type="paragraph">
    <w:name w:val="Замещающий текст"/>
    <w:link w:val="Style_404_ch"/>
    <w:rPr>
      <w:color w:val="808080"/>
    </w:rPr>
  </w:style>
  <w:style w:styleId="Style_404_ch" w:type="character">
    <w:name w:val="Замещающий текст"/>
    <w:link w:val="Style_404"/>
    <w:rPr>
      <w:color w:val="808080"/>
    </w:rPr>
  </w:style>
  <w:style w:styleId="Style_405" w:type="paragraph">
    <w:name w:val="xl85"/>
    <w:basedOn w:val="Style_2"/>
    <w:link w:val="Style_405_ch"/>
    <w:pPr>
      <w:spacing w:after="280" w:before="280" w:line="240" w:lineRule="auto"/>
      <w:ind/>
    </w:pPr>
    <w:rPr>
      <w:rFonts w:ascii="Times New Roman" w:hAnsi="Times New Roman"/>
      <w:sz w:val="16"/>
    </w:rPr>
  </w:style>
  <w:style w:styleId="Style_405_ch" w:type="character">
    <w:name w:val="xl85"/>
    <w:basedOn w:val="Style_2_ch"/>
    <w:link w:val="Style_405"/>
    <w:rPr>
      <w:rFonts w:ascii="Times New Roman" w:hAnsi="Times New Roman"/>
      <w:sz w:val="16"/>
    </w:rPr>
  </w:style>
  <w:style w:styleId="Style_406" w:type="paragraph">
    <w:name w:val="WW8Num11z0"/>
    <w:link w:val="Style_406_ch"/>
    <w:rPr>
      <w:b w:val="1"/>
    </w:rPr>
  </w:style>
  <w:style w:styleId="Style_406_ch" w:type="character">
    <w:name w:val="WW8Num11z0"/>
    <w:link w:val="Style_406"/>
    <w:rPr>
      <w:b w:val="1"/>
    </w:rPr>
  </w:style>
  <w:style w:styleId="Style_407" w:type="paragraph">
    <w:name w:val="Заголовок Знак"/>
    <w:link w:val="Style_407_ch"/>
    <w:rPr>
      <w:rFonts w:ascii="Calibri Light" w:hAnsi="Calibri Light"/>
      <w:spacing w:val="-10"/>
      <w:sz w:val="56"/>
    </w:rPr>
  </w:style>
  <w:style w:styleId="Style_407_ch" w:type="character">
    <w:name w:val="Заголовок Знак"/>
    <w:link w:val="Style_407"/>
    <w:rPr>
      <w:rFonts w:ascii="Calibri Light" w:hAnsi="Calibri Light"/>
      <w:spacing w:val="-10"/>
      <w:sz w:val="56"/>
    </w:rPr>
  </w:style>
  <w:style w:styleId="Style_408" w:type="paragraph">
    <w:name w:val="c18"/>
    <w:link w:val="Style_408_ch"/>
  </w:style>
  <w:style w:styleId="Style_408_ch" w:type="character">
    <w:name w:val="c18"/>
    <w:link w:val="Style_408"/>
  </w:style>
  <w:style w:styleId="Style_409" w:type="paragraph">
    <w:name w:val="Текст сноски Знак"/>
    <w:link w:val="Style_409_ch"/>
    <w:rPr>
      <w:rFonts w:ascii="Times New Roman" w:hAnsi="Times New Roman"/>
      <w:sz w:val="20"/>
    </w:rPr>
  </w:style>
  <w:style w:styleId="Style_409_ch" w:type="character">
    <w:name w:val="Текст сноски Знак"/>
    <w:link w:val="Style_409"/>
    <w:rPr>
      <w:rFonts w:ascii="Times New Roman" w:hAnsi="Times New Roman"/>
      <w:sz w:val="20"/>
    </w:rPr>
  </w:style>
  <w:style w:styleId="Style_410" w:type="paragraph">
    <w:name w:val="xl91"/>
    <w:basedOn w:val="Style_2"/>
    <w:link w:val="Style_410_ch"/>
    <w:pPr>
      <w:spacing w:after="280" w:before="280" w:line="240" w:lineRule="auto"/>
      <w:ind/>
      <w:jc w:val="center"/>
    </w:pPr>
    <w:rPr>
      <w:rFonts w:ascii="Times New Roman" w:hAnsi="Times New Roman"/>
      <w:b w:val="1"/>
      <w:sz w:val="16"/>
    </w:rPr>
  </w:style>
  <w:style w:styleId="Style_410_ch" w:type="character">
    <w:name w:val="xl91"/>
    <w:basedOn w:val="Style_2_ch"/>
    <w:link w:val="Style_410"/>
    <w:rPr>
      <w:rFonts w:ascii="Times New Roman" w:hAnsi="Times New Roman"/>
      <w:b w:val="1"/>
      <w:sz w:val="16"/>
    </w:rPr>
  </w:style>
  <w:style w:styleId="Style_411" w:type="paragraph">
    <w:name w:val="Заголовок 4 Знак"/>
    <w:link w:val="Style_411_ch"/>
    <w:rPr>
      <w:rFonts w:ascii="Times New Roman" w:hAnsi="Times New Roman"/>
      <w:b w:val="1"/>
      <w:sz w:val="24"/>
    </w:rPr>
  </w:style>
  <w:style w:styleId="Style_411_ch" w:type="character">
    <w:name w:val="Заголовок 4 Знак"/>
    <w:link w:val="Style_411"/>
    <w:rPr>
      <w:rFonts w:ascii="Times New Roman" w:hAnsi="Times New Roman"/>
      <w:b w:val="1"/>
      <w:sz w:val="24"/>
    </w:rPr>
  </w:style>
  <w:style w:styleId="Style_412" w:type="paragraph">
    <w:name w:val="FollowedHyperlink"/>
    <w:link w:val="Style_412_ch"/>
    <w:rPr>
      <w:color w:val="0000FF"/>
      <w:u w:val="single"/>
    </w:rPr>
  </w:style>
  <w:style w:styleId="Style_412_ch" w:type="character">
    <w:name w:val="FollowedHyperlink"/>
    <w:link w:val="Style_412"/>
    <w:rPr>
      <w:color w:val="0000FF"/>
      <w:u w:val="single"/>
    </w:rPr>
  </w:style>
  <w:style w:styleId="Style_413" w:type="paragraph">
    <w:name w:val="Подзаголовок Знак"/>
    <w:link w:val="Style_413_ch"/>
    <w:rPr>
      <w:rFonts w:ascii="Calibri Light" w:hAnsi="Calibri Light"/>
      <w:sz w:val="24"/>
    </w:rPr>
  </w:style>
  <w:style w:styleId="Style_413_ch" w:type="character">
    <w:name w:val="Подзаголовок Знак"/>
    <w:link w:val="Style_413"/>
    <w:rPr>
      <w:rFonts w:ascii="Calibri Light" w:hAnsi="Calibri Light"/>
      <w:sz w:val="24"/>
    </w:rPr>
  </w:style>
  <w:style w:styleId="Style_414" w:type="paragraph">
    <w:name w:val="Default"/>
    <w:link w:val="Style_414_ch"/>
    <w:pPr>
      <w:widowControl w:val="1"/>
      <w:ind/>
    </w:pPr>
    <w:rPr>
      <w:rFonts w:ascii="Times New Roman" w:hAnsi="Times New Roman"/>
      <w:color w:val="000000"/>
      <w:sz w:val="24"/>
    </w:rPr>
  </w:style>
  <w:style w:styleId="Style_414_ch" w:type="character">
    <w:name w:val="Default"/>
    <w:link w:val="Style_414"/>
    <w:rPr>
      <w:rFonts w:ascii="Times New Roman" w:hAnsi="Times New Roman"/>
      <w:color w:val="000000"/>
      <w:sz w:val="24"/>
    </w:rPr>
  </w:style>
  <w:style w:styleId="Style_415" w:type="paragraph">
    <w:name w:val="p9"/>
    <w:basedOn w:val="Style_2"/>
    <w:link w:val="Style_415_ch"/>
    <w:pPr>
      <w:spacing w:after="280" w:before="280" w:line="240" w:lineRule="auto"/>
      <w:ind/>
    </w:pPr>
    <w:rPr>
      <w:rFonts w:ascii="Times New Roman" w:hAnsi="Times New Roman"/>
      <w:sz w:val="24"/>
    </w:rPr>
  </w:style>
  <w:style w:styleId="Style_415_ch" w:type="character">
    <w:name w:val="p9"/>
    <w:basedOn w:val="Style_2_ch"/>
    <w:link w:val="Style_415"/>
    <w:rPr>
      <w:rFonts w:ascii="Times New Roman" w:hAnsi="Times New Roman"/>
      <w:sz w:val="24"/>
    </w:rPr>
  </w:style>
  <w:style w:styleId="Style_416" w:type="paragraph">
    <w:name w:val="TOC Heading"/>
    <w:basedOn w:val="Style_57"/>
    <w:next w:val="Style_2"/>
    <w:link w:val="Style_416_ch"/>
    <w:pPr>
      <w:keepLines w:val="1"/>
      <w:numPr>
        <w:ilvl w:val="0"/>
        <w:numId w:val="0"/>
      </w:numPr>
      <w:spacing w:after="0" w:before="240" w:line="252" w:lineRule="auto"/>
      <w:ind w:firstLine="0" w:left="0"/>
      <w:outlineLvl w:val="8"/>
    </w:pPr>
    <w:rPr>
      <w:rFonts w:ascii="Calibri Light" w:hAnsi="Calibri Light"/>
      <w:b w:val="0"/>
      <w:color w:val="2F5496"/>
    </w:rPr>
  </w:style>
  <w:style w:styleId="Style_416_ch" w:type="character">
    <w:name w:val="TOC Heading"/>
    <w:basedOn w:val="Style_57_ch"/>
    <w:link w:val="Style_416"/>
    <w:rPr>
      <w:rFonts w:ascii="Calibri Light" w:hAnsi="Calibri Light"/>
      <w:b w:val="0"/>
      <w:color w:val="2F5496"/>
    </w:rPr>
  </w:style>
  <w:style w:styleId="Style_417" w:type="paragraph">
    <w:name w:val="xl105"/>
    <w:basedOn w:val="Style_2"/>
    <w:link w:val="Style_417_ch"/>
    <w:pPr>
      <w:spacing w:after="280" w:before="280" w:line="240" w:lineRule="auto"/>
      <w:ind/>
    </w:pPr>
    <w:rPr>
      <w:rFonts w:ascii="Times New Roman" w:hAnsi="Times New Roman"/>
      <w:color w:val="0000FF"/>
      <w:sz w:val="16"/>
      <w:u w:val="single"/>
    </w:rPr>
  </w:style>
  <w:style w:styleId="Style_417_ch" w:type="character">
    <w:name w:val="xl105"/>
    <w:basedOn w:val="Style_2_ch"/>
    <w:link w:val="Style_417"/>
    <w:rPr>
      <w:rFonts w:ascii="Times New Roman" w:hAnsi="Times New Roman"/>
      <w:color w:val="0000FF"/>
      <w:sz w:val="16"/>
      <w:u w:val="single"/>
    </w:rPr>
  </w:style>
  <w:style w:styleId="Style_418" w:type="paragraph">
    <w:name w:val="endnote reference7"/>
    <w:link w:val="Style_418_ch"/>
    <w:rPr>
      <w:vertAlign w:val="superscript"/>
    </w:rPr>
  </w:style>
  <w:style w:styleId="Style_418_ch" w:type="character">
    <w:name w:val="endnote reference7"/>
    <w:link w:val="Style_418"/>
    <w:rPr>
      <w:vertAlign w:val="superscript"/>
    </w:rPr>
  </w:style>
  <w:style w:styleId="Style_419" w:type="paragraph">
    <w:name w:val="xl94"/>
    <w:basedOn w:val="Style_2"/>
    <w:link w:val="Style_419_ch"/>
    <w:pPr>
      <w:spacing w:after="280" w:before="280" w:line="240" w:lineRule="auto"/>
      <w:ind/>
    </w:pPr>
    <w:rPr>
      <w:rFonts w:ascii="Times New Roman" w:hAnsi="Times New Roman"/>
      <w:sz w:val="16"/>
    </w:rPr>
  </w:style>
  <w:style w:styleId="Style_419_ch" w:type="character">
    <w:name w:val="xl94"/>
    <w:basedOn w:val="Style_2_ch"/>
    <w:link w:val="Style_419"/>
    <w:rPr>
      <w:rFonts w:ascii="Times New Roman" w:hAnsi="Times New Roman"/>
      <w:sz w:val="16"/>
    </w:rPr>
  </w:style>
  <w:style w:styleId="Style_420" w:type="paragraph">
    <w:name w:val="Оглавление 61"/>
    <w:basedOn w:val="Style_2"/>
    <w:next w:val="Style_2"/>
    <w:link w:val="Style_420_ch"/>
    <w:pPr>
      <w:spacing w:after="0" w:before="0" w:line="240" w:lineRule="auto"/>
      <w:ind w:firstLine="0" w:left="0"/>
    </w:pPr>
    <w:rPr>
      <w:sz w:val="20"/>
    </w:rPr>
  </w:style>
  <w:style w:styleId="Style_420_ch" w:type="character">
    <w:name w:val="Оглавление 61"/>
    <w:basedOn w:val="Style_2_ch"/>
    <w:link w:val="Style_420"/>
    <w:rPr>
      <w:sz w:val="20"/>
    </w:rPr>
  </w:style>
  <w:style w:styleId="Style_421" w:type="paragraph">
    <w:name w:val="Напишите нам"/>
    <w:basedOn w:val="Style_2"/>
    <w:next w:val="Style_2"/>
    <w:link w:val="Style_421_ch"/>
    <w:pPr>
      <w:widowControl w:val="0"/>
      <w:spacing w:after="90" w:before="90" w:line="360" w:lineRule="auto"/>
      <w:ind w:firstLine="0" w:left="0"/>
      <w:jc w:val="both"/>
    </w:pPr>
    <w:rPr>
      <w:rFonts w:ascii="Times New Roman" w:hAnsi="Times New Roman"/>
      <w:sz w:val="20"/>
      <w:shd w:fill="EFFFAD" w:val="clear"/>
    </w:rPr>
  </w:style>
  <w:style w:styleId="Style_421_ch" w:type="character">
    <w:name w:val="Напишите нам"/>
    <w:basedOn w:val="Style_2_ch"/>
    <w:link w:val="Style_421"/>
    <w:rPr>
      <w:rFonts w:ascii="Times New Roman" w:hAnsi="Times New Roman"/>
      <w:sz w:val="20"/>
      <w:shd w:fill="EFFFAD" w:val="clear"/>
    </w:rPr>
  </w:style>
  <w:style w:styleId="Style_189" w:type="paragraph">
    <w:name w:val="Схема документа2"/>
    <w:basedOn w:val="Style_2"/>
    <w:link w:val="Style_189_ch"/>
    <w:pPr>
      <w:spacing w:after="0" w:before="0" w:line="240" w:lineRule="auto"/>
      <w:ind/>
    </w:pPr>
    <w:rPr>
      <w:rFonts w:ascii="Segoe UI" w:hAnsi="Segoe UI"/>
      <w:sz w:val="16"/>
    </w:rPr>
  </w:style>
  <w:style w:styleId="Style_189_ch" w:type="character">
    <w:name w:val="Схема документа2"/>
    <w:basedOn w:val="Style_2_ch"/>
    <w:link w:val="Style_189"/>
    <w:rPr>
      <w:rFonts w:ascii="Segoe UI" w:hAnsi="Segoe UI"/>
      <w:sz w:val="16"/>
    </w:rPr>
  </w:style>
  <w:style w:styleId="Style_422" w:type="paragraph">
    <w:name w:val="Основной текст (2) + 10 pt"/>
    <w:link w:val="Style_422_ch"/>
    <w:rPr>
      <w:rFonts w:ascii="Times New Roman" w:hAnsi="Times New Roman"/>
      <w:b w:val="1"/>
      <w:color w:val="000000"/>
      <w:spacing w:val="0"/>
      <w:sz w:val="20"/>
      <w:u w:val="none"/>
    </w:rPr>
  </w:style>
  <w:style w:styleId="Style_422_ch" w:type="character">
    <w:name w:val="Основной текст (2) + 10 pt"/>
    <w:link w:val="Style_422"/>
    <w:rPr>
      <w:rFonts w:ascii="Times New Roman" w:hAnsi="Times New Roman"/>
      <w:b w:val="1"/>
      <w:color w:val="000000"/>
      <w:spacing w:val="0"/>
      <w:sz w:val="20"/>
      <w:u w:val="none"/>
    </w:rPr>
  </w:style>
  <w:style w:styleId="Style_423" w:type="paragraph">
    <w:name w:val="Основной текст (2) + 10 pt1"/>
    <w:link w:val="Style_423_ch"/>
    <w:rPr>
      <w:rFonts w:ascii="Times New Roman" w:hAnsi="Times New Roman"/>
      <w:b w:val="1"/>
      <w:color w:val="000000"/>
      <w:spacing w:val="0"/>
      <w:sz w:val="20"/>
      <w:u w:val="none"/>
    </w:rPr>
  </w:style>
  <w:style w:styleId="Style_423_ch" w:type="character">
    <w:name w:val="Основной текст (2) + 10 pt1"/>
    <w:link w:val="Style_423"/>
    <w:rPr>
      <w:rFonts w:ascii="Times New Roman" w:hAnsi="Times New Roman"/>
      <w:b w:val="1"/>
      <w:color w:val="000000"/>
      <w:spacing w:val="0"/>
      <w:sz w:val="20"/>
      <w:u w:val="none"/>
    </w:rPr>
  </w:style>
  <w:style w:styleId="Style_424" w:type="paragraph">
    <w:name w:val="Заголовок 51"/>
    <w:basedOn w:val="Style_2"/>
    <w:next w:val="Style_2"/>
    <w:link w:val="Style_424_ch"/>
    <w:pPr>
      <w:spacing w:after="60" w:before="240"/>
      <w:ind/>
      <w:outlineLvl w:val="4"/>
    </w:pPr>
    <w:rPr>
      <w:rFonts w:ascii="Cambria" w:hAnsi="Cambria"/>
      <w:color w:val="243F60"/>
      <w:sz w:val="20"/>
    </w:rPr>
  </w:style>
  <w:style w:styleId="Style_424_ch" w:type="character">
    <w:name w:val="Заголовок 51"/>
    <w:basedOn w:val="Style_2_ch"/>
    <w:link w:val="Style_424"/>
    <w:rPr>
      <w:rFonts w:ascii="Cambria" w:hAnsi="Cambria"/>
      <w:color w:val="243F60"/>
      <w:sz w:val="20"/>
    </w:rPr>
  </w:style>
  <w:style w:styleId="Style_425" w:type="paragraph">
    <w:name w:val="xl103"/>
    <w:basedOn w:val="Style_2"/>
    <w:link w:val="Style_425_ch"/>
    <w:pPr>
      <w:spacing w:after="280" w:before="280" w:line="240" w:lineRule="auto"/>
      <w:ind/>
    </w:pPr>
    <w:rPr>
      <w:rFonts w:ascii="Times New Roman" w:hAnsi="Times New Roman"/>
      <w:sz w:val="16"/>
    </w:rPr>
  </w:style>
  <w:style w:styleId="Style_425_ch" w:type="character">
    <w:name w:val="xl103"/>
    <w:basedOn w:val="Style_2_ch"/>
    <w:link w:val="Style_425"/>
    <w:rPr>
      <w:rFonts w:ascii="Times New Roman" w:hAnsi="Times New Roman"/>
      <w:sz w:val="16"/>
    </w:rPr>
  </w:style>
  <w:style w:styleId="Style_426" w:type="paragraph">
    <w:name w:val="xl74"/>
    <w:basedOn w:val="Style_2"/>
    <w:link w:val="Style_426_ch"/>
    <w:pPr>
      <w:spacing w:after="280" w:before="280" w:line="240" w:lineRule="auto"/>
      <w:ind/>
    </w:pPr>
    <w:rPr>
      <w:rFonts w:ascii="Times New Roman" w:hAnsi="Times New Roman"/>
      <w:sz w:val="16"/>
    </w:rPr>
  </w:style>
  <w:style w:styleId="Style_426_ch" w:type="character">
    <w:name w:val="xl74"/>
    <w:basedOn w:val="Style_2_ch"/>
    <w:link w:val="Style_426"/>
    <w:rPr>
      <w:rFonts w:ascii="Times New Roman" w:hAnsi="Times New Roman"/>
      <w:sz w:val="16"/>
    </w:rPr>
  </w:style>
  <w:style w:styleId="Style_427" w:type="paragraph">
    <w:name w:val="Основной текст Знак2"/>
    <w:link w:val="Style_427_ch"/>
  </w:style>
  <w:style w:styleId="Style_427_ch" w:type="character">
    <w:name w:val="Основной текст Знак2"/>
    <w:link w:val="Style_427"/>
  </w:style>
  <w:style w:styleId="Style_428" w:type="paragraph">
    <w:name w:val="xl83"/>
    <w:basedOn w:val="Style_2"/>
    <w:link w:val="Style_428_ch"/>
    <w:pPr>
      <w:spacing w:after="280" w:before="280" w:line="240" w:lineRule="auto"/>
      <w:ind/>
    </w:pPr>
    <w:rPr>
      <w:rFonts w:ascii="Times New Roman" w:hAnsi="Times New Roman"/>
      <w:sz w:val="16"/>
    </w:rPr>
  </w:style>
  <w:style w:styleId="Style_428_ch" w:type="character">
    <w:name w:val="xl83"/>
    <w:basedOn w:val="Style_2_ch"/>
    <w:link w:val="Style_428"/>
    <w:rPr>
      <w:rFonts w:ascii="Times New Roman" w:hAnsi="Times New Roman"/>
      <w:sz w:val="16"/>
    </w:rPr>
  </w:style>
  <w:style w:styleId="Style_429" w:type="paragraph">
    <w:name w:val="Подзаголовок Знак1"/>
    <w:link w:val="Style_429_ch"/>
    <w:rPr>
      <w:color w:val="5A5A5A"/>
      <w:spacing w:val="15"/>
    </w:rPr>
  </w:style>
  <w:style w:styleId="Style_429_ch" w:type="character">
    <w:name w:val="Подзаголовок Знак1"/>
    <w:link w:val="Style_429"/>
    <w:rPr>
      <w:color w:val="5A5A5A"/>
      <w:spacing w:val="15"/>
    </w:rPr>
  </w:style>
  <w:style w:styleId="Style_430" w:type="paragraph">
    <w:name w:val="ft"/>
    <w:link w:val="Style_430_ch"/>
  </w:style>
  <w:style w:styleId="Style_430_ch" w:type="character">
    <w:name w:val="ft"/>
    <w:link w:val="Style_430"/>
  </w:style>
  <w:style w:styleId="Style_431" w:type="paragraph">
    <w:name w:val="Footnote Text Char"/>
    <w:link w:val="Style_431_ch"/>
    <w:rPr>
      <w:rFonts w:ascii="Times New Roman" w:hAnsi="Times New Roman"/>
      <w:sz w:val="20"/>
    </w:rPr>
  </w:style>
  <w:style w:styleId="Style_431_ch" w:type="character">
    <w:name w:val="Footnote Text Char"/>
    <w:link w:val="Style_431"/>
    <w:rPr>
      <w:rFonts w:ascii="Times New Roman" w:hAnsi="Times New Roman"/>
      <w:sz w:val="20"/>
    </w:rPr>
  </w:style>
  <w:style w:styleId="Style_432" w:type="paragraph">
    <w:name w:val="Subtitle"/>
    <w:basedOn w:val="Style_2"/>
    <w:next w:val="Style_2"/>
    <w:link w:val="Style_432_ch"/>
    <w:uiPriority w:val="11"/>
    <w:qFormat/>
    <w:pPr>
      <w:spacing w:after="60" w:before="0"/>
      <w:ind/>
      <w:jc w:val="center"/>
      <w:outlineLvl w:val="1"/>
    </w:pPr>
    <w:rPr>
      <w:rFonts w:ascii="Calibri Light" w:hAnsi="Calibri Light"/>
      <w:sz w:val="24"/>
    </w:rPr>
  </w:style>
  <w:style w:styleId="Style_432_ch" w:type="character">
    <w:name w:val="Subtitle"/>
    <w:basedOn w:val="Style_2_ch"/>
    <w:link w:val="Style_432"/>
    <w:rPr>
      <w:rFonts w:ascii="Calibri Light" w:hAnsi="Calibri Light"/>
      <w:sz w:val="24"/>
    </w:rPr>
  </w:style>
  <w:style w:styleId="Style_433" w:type="paragraph">
    <w:name w:val="Текст концевой сноски Знак2"/>
    <w:link w:val="Style_433_ch"/>
    <w:rPr>
      <w:sz w:val="20"/>
    </w:rPr>
  </w:style>
  <w:style w:styleId="Style_433_ch" w:type="character">
    <w:name w:val="Текст концевой сноски Знак2"/>
    <w:link w:val="Style_433"/>
    <w:rPr>
      <w:sz w:val="20"/>
    </w:rPr>
  </w:style>
  <w:style w:styleId="Style_434" w:type="paragraph">
    <w:name w:val="Без интервала1"/>
    <w:next w:val="Style_36"/>
    <w:link w:val="Style_434_ch"/>
    <w:pPr>
      <w:widowControl w:val="1"/>
      <w:ind/>
    </w:pPr>
    <w:rPr>
      <w:rFonts w:ascii="Calibri" w:hAnsi="Calibri"/>
      <w:color w:val="000000"/>
      <w:sz w:val="22"/>
    </w:rPr>
  </w:style>
  <w:style w:styleId="Style_434_ch" w:type="character">
    <w:name w:val="Без интервала1"/>
    <w:link w:val="Style_434"/>
    <w:rPr>
      <w:rFonts w:ascii="Calibri" w:hAnsi="Calibri"/>
      <w:color w:val="000000"/>
      <w:sz w:val="22"/>
    </w:rPr>
  </w:style>
  <w:style w:styleId="Style_435" w:type="paragraph">
    <w:name w:val="xl87"/>
    <w:basedOn w:val="Style_2"/>
    <w:link w:val="Style_435_ch"/>
    <w:pPr>
      <w:spacing w:after="280" w:before="280" w:line="240" w:lineRule="auto"/>
      <w:ind/>
      <w:jc w:val="center"/>
    </w:pPr>
    <w:rPr>
      <w:rFonts w:ascii="Times New Roman" w:hAnsi="Times New Roman"/>
      <w:b w:val="1"/>
      <w:sz w:val="16"/>
    </w:rPr>
  </w:style>
  <w:style w:styleId="Style_435_ch" w:type="character">
    <w:name w:val="xl87"/>
    <w:basedOn w:val="Style_2_ch"/>
    <w:link w:val="Style_435"/>
    <w:rPr>
      <w:rFonts w:ascii="Times New Roman" w:hAnsi="Times New Roman"/>
      <w:b w:val="1"/>
      <w:sz w:val="16"/>
    </w:rPr>
  </w:style>
  <w:style w:styleId="Style_436" w:type="paragraph">
    <w:name w:val="xl93"/>
    <w:basedOn w:val="Style_2"/>
    <w:link w:val="Style_436_ch"/>
    <w:pPr>
      <w:spacing w:after="280" w:before="280" w:line="240" w:lineRule="auto"/>
      <w:ind/>
    </w:pPr>
    <w:rPr>
      <w:rFonts w:ascii="Times New Roman" w:hAnsi="Times New Roman"/>
      <w:sz w:val="16"/>
    </w:rPr>
  </w:style>
  <w:style w:styleId="Style_436_ch" w:type="character">
    <w:name w:val="xl93"/>
    <w:basedOn w:val="Style_2_ch"/>
    <w:link w:val="Style_436"/>
    <w:rPr>
      <w:rFonts w:ascii="Times New Roman" w:hAnsi="Times New Roman"/>
      <w:sz w:val="16"/>
    </w:rPr>
  </w:style>
  <w:style w:styleId="Style_437" w:type="paragraph">
    <w:name w:val="Основной текст (5)"/>
    <w:link w:val="Style_437_ch"/>
    <w:rPr>
      <w:rFonts w:ascii="Times New Roman" w:hAnsi="Times New Roman"/>
      <w:sz w:val="28"/>
      <w:highlight w:val="white"/>
    </w:rPr>
  </w:style>
  <w:style w:styleId="Style_437_ch" w:type="character">
    <w:name w:val="Основной текст (5)"/>
    <w:link w:val="Style_437"/>
    <w:rPr>
      <w:rFonts w:ascii="Times New Roman" w:hAnsi="Times New Roman"/>
      <w:sz w:val="28"/>
      <w:highlight w:val="white"/>
    </w:rPr>
  </w:style>
  <w:style w:styleId="Style_438" w:type="paragraph">
    <w:name w:val="Doc title"/>
    <w:basedOn w:val="Style_2"/>
    <w:link w:val="Style_438_ch"/>
    <w:pPr>
      <w:spacing w:after="0" w:before="0" w:line="240" w:lineRule="auto"/>
      <w:ind/>
    </w:pPr>
    <w:rPr>
      <w:rFonts w:ascii="Arial" w:hAnsi="Arial"/>
      <w:b w:val="1"/>
      <w:sz w:val="40"/>
    </w:rPr>
  </w:style>
  <w:style w:styleId="Style_438_ch" w:type="character">
    <w:name w:val="Doc title"/>
    <w:basedOn w:val="Style_2_ch"/>
    <w:link w:val="Style_438"/>
    <w:rPr>
      <w:rFonts w:ascii="Arial" w:hAnsi="Arial"/>
      <w:b w:val="1"/>
      <w:sz w:val="40"/>
    </w:rPr>
  </w:style>
  <w:style w:styleId="Style_262" w:type="paragraph">
    <w:name w:val="Нормальный (таблица)"/>
    <w:basedOn w:val="Style_2"/>
    <w:next w:val="Style_2"/>
    <w:link w:val="Style_262_ch"/>
    <w:pPr>
      <w:widowControl w:val="0"/>
      <w:spacing w:after="0" w:before="0" w:line="360" w:lineRule="auto"/>
      <w:ind/>
      <w:jc w:val="both"/>
    </w:pPr>
    <w:rPr>
      <w:rFonts w:ascii="Times New Roman" w:hAnsi="Times New Roman"/>
      <w:sz w:val="24"/>
    </w:rPr>
  </w:style>
  <w:style w:styleId="Style_262_ch" w:type="character">
    <w:name w:val="Нормальный (таблица)"/>
    <w:basedOn w:val="Style_2_ch"/>
    <w:link w:val="Style_262"/>
    <w:rPr>
      <w:rFonts w:ascii="Times New Roman" w:hAnsi="Times New Roman"/>
      <w:sz w:val="24"/>
    </w:rPr>
  </w:style>
  <w:style w:styleId="Style_439" w:type="paragraph">
    <w:name w:val="xl86"/>
    <w:basedOn w:val="Style_2"/>
    <w:link w:val="Style_439_ch"/>
    <w:pPr>
      <w:spacing w:after="280" w:before="280" w:line="240" w:lineRule="auto"/>
      <w:ind/>
      <w:jc w:val="center"/>
    </w:pPr>
    <w:rPr>
      <w:rFonts w:ascii="Times New Roman" w:hAnsi="Times New Roman"/>
      <w:sz w:val="16"/>
    </w:rPr>
  </w:style>
  <w:style w:styleId="Style_439_ch" w:type="character">
    <w:name w:val="xl86"/>
    <w:basedOn w:val="Style_2_ch"/>
    <w:link w:val="Style_439"/>
    <w:rPr>
      <w:rFonts w:ascii="Times New Roman" w:hAnsi="Times New Roman"/>
      <w:sz w:val="16"/>
    </w:rPr>
  </w:style>
  <w:style w:styleId="Style_440" w:type="paragraph">
    <w:name w:val="caption1"/>
    <w:basedOn w:val="Style_2"/>
    <w:link w:val="Style_440_ch"/>
    <w:pPr>
      <w:spacing w:after="120" w:before="120"/>
      <w:ind/>
    </w:pPr>
    <w:rPr>
      <w:i w:val="1"/>
      <w:sz w:val="24"/>
    </w:rPr>
  </w:style>
  <w:style w:styleId="Style_440_ch" w:type="character">
    <w:name w:val="caption1"/>
    <w:basedOn w:val="Style_2_ch"/>
    <w:link w:val="Style_440"/>
    <w:rPr>
      <w:i w:val="1"/>
      <w:sz w:val="24"/>
    </w:rPr>
  </w:style>
  <w:style w:styleId="Style_348" w:type="paragraph">
    <w:name w:val="Текст (прав. подпись)"/>
    <w:basedOn w:val="Style_2"/>
    <w:next w:val="Style_2"/>
    <w:link w:val="Style_348_ch"/>
    <w:pPr>
      <w:widowControl w:val="0"/>
      <w:spacing w:after="0" w:before="0" w:line="360" w:lineRule="auto"/>
      <w:ind/>
    </w:pPr>
    <w:rPr>
      <w:rFonts w:ascii="Times New Roman" w:hAnsi="Times New Roman"/>
      <w:sz w:val="24"/>
    </w:rPr>
  </w:style>
  <w:style w:styleId="Style_348_ch" w:type="character">
    <w:name w:val="Текст (прав. подпись)"/>
    <w:basedOn w:val="Style_2_ch"/>
    <w:link w:val="Style_348"/>
    <w:rPr>
      <w:rFonts w:ascii="Times New Roman" w:hAnsi="Times New Roman"/>
      <w:sz w:val="24"/>
    </w:rPr>
  </w:style>
  <w:style w:styleId="Style_441" w:type="paragraph">
    <w:name w:val="xl88"/>
    <w:basedOn w:val="Style_2"/>
    <w:link w:val="Style_441_ch"/>
    <w:pPr>
      <w:spacing w:after="280" w:before="280" w:line="240" w:lineRule="auto"/>
      <w:ind/>
    </w:pPr>
    <w:rPr>
      <w:rFonts w:ascii="Times New Roman" w:hAnsi="Times New Roman"/>
      <w:sz w:val="16"/>
    </w:rPr>
  </w:style>
  <w:style w:styleId="Style_441_ch" w:type="character">
    <w:name w:val="xl88"/>
    <w:basedOn w:val="Style_2_ch"/>
    <w:link w:val="Style_441"/>
    <w:rPr>
      <w:rFonts w:ascii="Times New Roman" w:hAnsi="Times New Roman"/>
      <w:sz w:val="16"/>
    </w:rPr>
  </w:style>
  <w:style w:styleId="Style_442" w:type="paragraph">
    <w:name w:val="Основной шрифт абзаца"/>
    <w:link w:val="Style_442_ch"/>
  </w:style>
  <w:style w:styleId="Style_442_ch" w:type="character">
    <w:name w:val="Основной шрифт абзаца"/>
    <w:link w:val="Style_442"/>
  </w:style>
  <w:style w:styleId="Style_443" w:type="paragraph">
    <w:name w:val="WW8Num5z1"/>
    <w:link w:val="Style_443_ch"/>
  </w:style>
  <w:style w:styleId="Style_443_ch" w:type="character">
    <w:name w:val="WW8Num5z1"/>
    <w:link w:val="Style_443"/>
  </w:style>
  <w:style w:styleId="Style_382" w:type="paragraph">
    <w:name w:val="Текст выноски"/>
    <w:basedOn w:val="Style_2"/>
    <w:link w:val="Style_382_ch"/>
    <w:pPr>
      <w:spacing w:after="0" w:before="0" w:line="240" w:lineRule="auto"/>
      <w:ind/>
    </w:pPr>
    <w:rPr>
      <w:rFonts w:ascii="Segoe UI" w:hAnsi="Segoe UI"/>
      <w:sz w:val="18"/>
    </w:rPr>
  </w:style>
  <w:style w:styleId="Style_382_ch" w:type="character">
    <w:name w:val="Текст выноски"/>
    <w:basedOn w:val="Style_2_ch"/>
    <w:link w:val="Style_382"/>
    <w:rPr>
      <w:rFonts w:ascii="Segoe UI" w:hAnsi="Segoe UI"/>
      <w:sz w:val="18"/>
    </w:rPr>
  </w:style>
  <w:style w:styleId="Style_444" w:type="paragraph">
    <w:name w:val="xl130"/>
    <w:basedOn w:val="Style_2"/>
    <w:link w:val="Style_444_ch"/>
    <w:pPr>
      <w:spacing w:after="280" w:before="280" w:line="240" w:lineRule="auto"/>
      <w:ind/>
    </w:pPr>
    <w:rPr>
      <w:rFonts w:ascii="Times New Roman" w:hAnsi="Times New Roman"/>
      <w:sz w:val="16"/>
    </w:rPr>
  </w:style>
  <w:style w:styleId="Style_444_ch" w:type="character">
    <w:name w:val="xl130"/>
    <w:basedOn w:val="Style_2_ch"/>
    <w:link w:val="Style_444"/>
    <w:rPr>
      <w:rFonts w:ascii="Times New Roman" w:hAnsi="Times New Roman"/>
      <w:sz w:val="16"/>
    </w:rPr>
  </w:style>
  <w:style w:styleId="Style_445" w:type="paragraph">
    <w:name w:val="Font Style14"/>
    <w:link w:val="Style_445_ch"/>
    <w:rPr>
      <w:rFonts w:ascii="Times New Roman" w:hAnsi="Times New Roman"/>
      <w:sz w:val="22"/>
    </w:rPr>
  </w:style>
  <w:style w:styleId="Style_445_ch" w:type="character">
    <w:name w:val="Font Style14"/>
    <w:link w:val="Style_445"/>
    <w:rPr>
      <w:rFonts w:ascii="Times New Roman" w:hAnsi="Times New Roman"/>
      <w:sz w:val="22"/>
    </w:rPr>
  </w:style>
  <w:style w:styleId="Style_446" w:type="paragraph">
    <w:name w:val="Title"/>
    <w:next w:val="Style_2"/>
    <w:link w:val="Style_446_ch"/>
    <w:uiPriority w:val="10"/>
    <w:qFormat/>
    <w:pPr>
      <w:spacing w:after="567" w:before="567"/>
      <w:ind/>
      <w:jc w:val="center"/>
    </w:pPr>
    <w:rPr>
      <w:rFonts w:ascii="XO Thames" w:hAnsi="XO Thames"/>
      <w:b w:val="1"/>
      <w:caps w:val="1"/>
      <w:sz w:val="40"/>
    </w:rPr>
  </w:style>
  <w:style w:styleId="Style_446_ch" w:type="character">
    <w:name w:val="Title"/>
    <w:link w:val="Style_446"/>
    <w:rPr>
      <w:rFonts w:ascii="XO Thames" w:hAnsi="XO Thames"/>
      <w:b w:val="1"/>
      <w:caps w:val="1"/>
      <w:sz w:val="40"/>
    </w:rPr>
  </w:style>
  <w:style w:styleId="Style_447" w:type="paragraph">
    <w:name w:val="Заголовок статьи"/>
    <w:basedOn w:val="Style_2"/>
    <w:next w:val="Style_2"/>
    <w:link w:val="Style_447_ch"/>
    <w:pPr>
      <w:widowControl w:val="0"/>
      <w:spacing w:after="0" w:before="0" w:line="360" w:lineRule="auto"/>
      <w:ind w:hanging="892" w:left="892"/>
      <w:jc w:val="both"/>
    </w:pPr>
    <w:rPr>
      <w:rFonts w:ascii="Times New Roman" w:hAnsi="Times New Roman"/>
      <w:sz w:val="24"/>
    </w:rPr>
  </w:style>
  <w:style w:styleId="Style_447_ch" w:type="character">
    <w:name w:val="Заголовок статьи"/>
    <w:basedOn w:val="Style_2_ch"/>
    <w:link w:val="Style_447"/>
    <w:rPr>
      <w:rFonts w:ascii="Times New Roman" w:hAnsi="Times New Roman"/>
      <w:sz w:val="24"/>
    </w:rPr>
  </w:style>
  <w:style w:styleId="Style_448" w:type="paragraph">
    <w:name w:val="Style 1"/>
    <w:basedOn w:val="Style_2"/>
    <w:link w:val="Style_448_ch"/>
    <w:pPr>
      <w:widowControl w:val="0"/>
      <w:spacing w:after="0" w:before="0" w:line="240" w:lineRule="auto"/>
      <w:ind w:firstLine="720" w:left="0"/>
      <w:jc w:val="both"/>
    </w:pPr>
    <w:rPr>
      <w:rFonts w:ascii="Times New Roman" w:hAnsi="Times New Roman"/>
      <w:sz w:val="24"/>
    </w:rPr>
  </w:style>
  <w:style w:styleId="Style_448_ch" w:type="character">
    <w:name w:val="Style 1"/>
    <w:basedOn w:val="Style_2_ch"/>
    <w:link w:val="Style_448"/>
    <w:rPr>
      <w:rFonts w:ascii="Times New Roman" w:hAnsi="Times New Roman"/>
      <w:sz w:val="24"/>
    </w:rPr>
  </w:style>
  <w:style w:styleId="Style_449" w:type="paragraph">
    <w:name w:val="heading 4"/>
    <w:basedOn w:val="Style_96"/>
    <w:next w:val="Style_2"/>
    <w:link w:val="Style_449_ch"/>
    <w:uiPriority w:val="9"/>
    <w:qFormat/>
    <w:pPr>
      <w:keepLines w:val="1"/>
      <w:numPr>
        <w:ilvl w:val="3"/>
        <w:numId w:val="6"/>
      </w:numPr>
      <w:spacing w:after="240" w:before="240" w:line="360" w:lineRule="auto"/>
      <w:ind/>
      <w:jc w:val="center"/>
      <w:outlineLvl w:val="3"/>
    </w:pPr>
    <w:rPr>
      <w:rFonts w:ascii="Times New Roman" w:hAnsi="Times New Roman"/>
      <w:sz w:val="24"/>
    </w:rPr>
  </w:style>
  <w:style w:styleId="Style_449_ch" w:type="character">
    <w:name w:val="heading 4"/>
    <w:basedOn w:val="Style_96_ch"/>
    <w:link w:val="Style_449"/>
    <w:rPr>
      <w:rFonts w:ascii="Times New Roman" w:hAnsi="Times New Roman"/>
      <w:sz w:val="24"/>
    </w:rPr>
  </w:style>
  <w:style w:styleId="Style_450" w:type="paragraph">
    <w:name w:val="xl92"/>
    <w:basedOn w:val="Style_2"/>
    <w:link w:val="Style_450_ch"/>
    <w:pPr>
      <w:spacing w:after="280" w:before="280" w:line="240" w:lineRule="auto"/>
      <w:ind/>
    </w:pPr>
    <w:rPr>
      <w:rFonts w:ascii="Times New Roman" w:hAnsi="Times New Roman"/>
      <w:sz w:val="16"/>
    </w:rPr>
  </w:style>
  <w:style w:styleId="Style_450_ch" w:type="character">
    <w:name w:val="xl92"/>
    <w:basedOn w:val="Style_2_ch"/>
    <w:link w:val="Style_450"/>
    <w:rPr>
      <w:rFonts w:ascii="Times New Roman" w:hAnsi="Times New Roman"/>
      <w:sz w:val="16"/>
    </w:rPr>
  </w:style>
  <w:style w:styleId="Style_170" w:type="paragraph">
    <w:name w:val="Комментарий"/>
    <w:basedOn w:val="Style_281"/>
    <w:next w:val="Style_2"/>
    <w:link w:val="Style_170_ch"/>
    <w:pPr>
      <w:spacing w:after="0" w:before="75"/>
      <w:ind w:firstLine="0" w:left="0"/>
      <w:jc w:val="both"/>
    </w:pPr>
    <w:rPr>
      <w:color w:val="353842"/>
      <w:shd w:fill="F0F0F0" w:val="clear"/>
    </w:rPr>
  </w:style>
  <w:style w:styleId="Style_170_ch" w:type="character">
    <w:name w:val="Комментарий"/>
    <w:basedOn w:val="Style_281_ch"/>
    <w:link w:val="Style_170"/>
    <w:rPr>
      <w:color w:val="353842"/>
      <w:shd w:fill="F0F0F0" w:val="clear"/>
    </w:rPr>
  </w:style>
  <w:style w:styleId="Style_451" w:type="paragraph">
    <w:name w:val="Style6"/>
    <w:basedOn w:val="Style_2"/>
    <w:link w:val="Style_451_ch"/>
    <w:pPr>
      <w:widowControl w:val="0"/>
      <w:spacing w:after="0" w:before="0" w:line="240" w:lineRule="auto"/>
      <w:ind/>
    </w:pPr>
    <w:rPr>
      <w:rFonts w:ascii="Times New Roman" w:hAnsi="Times New Roman"/>
      <w:sz w:val="24"/>
    </w:rPr>
  </w:style>
  <w:style w:styleId="Style_451_ch" w:type="character">
    <w:name w:val="Style6"/>
    <w:basedOn w:val="Style_2_ch"/>
    <w:link w:val="Style_451"/>
    <w:rPr>
      <w:rFonts w:ascii="Times New Roman" w:hAnsi="Times New Roman"/>
      <w:sz w:val="24"/>
    </w:rPr>
  </w:style>
  <w:style w:styleId="Style_452" w:type="paragraph">
    <w:name w:val="xl119"/>
    <w:basedOn w:val="Style_2"/>
    <w:link w:val="Style_452_ch"/>
    <w:pPr>
      <w:spacing w:after="280" w:before="280" w:line="240" w:lineRule="auto"/>
      <w:ind/>
    </w:pPr>
    <w:rPr>
      <w:rFonts w:ascii="Times New Roman" w:hAnsi="Times New Roman"/>
      <w:sz w:val="15"/>
    </w:rPr>
  </w:style>
  <w:style w:styleId="Style_452_ch" w:type="character">
    <w:name w:val="xl119"/>
    <w:basedOn w:val="Style_2_ch"/>
    <w:link w:val="Style_452"/>
    <w:rPr>
      <w:rFonts w:ascii="Times New Roman" w:hAnsi="Times New Roman"/>
      <w:sz w:val="15"/>
    </w:rPr>
  </w:style>
  <w:style w:styleId="Style_453" w:type="paragraph">
    <w:name w:val="Основной текст (3)"/>
    <w:basedOn w:val="Style_2"/>
    <w:link w:val="Style_453_ch"/>
    <w:pPr>
      <w:widowControl w:val="0"/>
      <w:spacing w:after="480" w:before="0" w:line="312" w:lineRule="exact"/>
      <w:ind/>
      <w:jc w:val="center"/>
    </w:pPr>
    <w:rPr>
      <w:rFonts w:ascii="Times New Roman" w:hAnsi="Times New Roman"/>
      <w:i w:val="1"/>
      <w:sz w:val="23"/>
    </w:rPr>
  </w:style>
  <w:style w:styleId="Style_453_ch" w:type="character">
    <w:name w:val="Основной текст (3)"/>
    <w:basedOn w:val="Style_2_ch"/>
    <w:link w:val="Style_453"/>
    <w:rPr>
      <w:rFonts w:ascii="Times New Roman" w:hAnsi="Times New Roman"/>
      <w:i w:val="1"/>
      <w:sz w:val="23"/>
    </w:rPr>
  </w:style>
  <w:style w:styleId="Style_454" w:type="paragraph">
    <w:name w:val="Сравнение редакций"/>
    <w:link w:val="Style_454_ch"/>
    <w:rPr>
      <w:b w:val="1"/>
      <w:color w:val="26282F"/>
    </w:rPr>
  </w:style>
  <w:style w:styleId="Style_454_ch" w:type="character">
    <w:name w:val="Сравнение редакций"/>
    <w:link w:val="Style_454"/>
    <w:rPr>
      <w:b w:val="1"/>
      <w:color w:val="26282F"/>
    </w:rPr>
  </w:style>
  <w:style w:styleId="Style_455" w:type="paragraph">
    <w:name w:val="xl68"/>
    <w:basedOn w:val="Style_2"/>
    <w:link w:val="Style_455_ch"/>
    <w:pPr>
      <w:spacing w:after="280" w:before="280" w:line="240" w:lineRule="auto"/>
      <w:ind/>
    </w:pPr>
    <w:rPr>
      <w:rFonts w:ascii="Times New Roman" w:hAnsi="Times New Roman"/>
      <w:sz w:val="16"/>
    </w:rPr>
  </w:style>
  <w:style w:styleId="Style_455_ch" w:type="character">
    <w:name w:val="xl68"/>
    <w:basedOn w:val="Style_2_ch"/>
    <w:link w:val="Style_455"/>
    <w:rPr>
      <w:rFonts w:ascii="Times New Roman" w:hAnsi="Times New Roman"/>
      <w:sz w:val="16"/>
    </w:rPr>
  </w:style>
  <w:style w:styleId="Style_456" w:type="paragraph">
    <w:name w:val="WW8Num6z0"/>
    <w:link w:val="Style_456_ch"/>
  </w:style>
  <w:style w:styleId="Style_456_ch" w:type="character">
    <w:name w:val="WW8Num6z0"/>
    <w:link w:val="Style_456"/>
  </w:style>
  <w:style w:styleId="Style_457" w:type="paragraph">
    <w:name w:val="Знак2"/>
    <w:basedOn w:val="Style_2"/>
    <w:link w:val="Style_457_ch"/>
    <w:pPr>
      <w:spacing w:after="160" w:before="0" w:line="240" w:lineRule="exact"/>
      <w:ind/>
    </w:pPr>
    <w:rPr>
      <w:rFonts w:ascii="Verdana" w:hAnsi="Verdana"/>
      <w:sz w:val="20"/>
    </w:rPr>
  </w:style>
  <w:style w:styleId="Style_457_ch" w:type="character">
    <w:name w:val="Знак2"/>
    <w:basedOn w:val="Style_2_ch"/>
    <w:link w:val="Style_457"/>
    <w:rPr>
      <w:rFonts w:ascii="Verdana" w:hAnsi="Verdana"/>
      <w:sz w:val="20"/>
    </w:rPr>
  </w:style>
  <w:style w:styleId="Style_458" w:type="paragraph">
    <w:name w:val="xl111"/>
    <w:basedOn w:val="Style_2"/>
    <w:link w:val="Style_458_ch"/>
    <w:pPr>
      <w:spacing w:after="280" w:before="280" w:line="240" w:lineRule="auto"/>
      <w:ind/>
    </w:pPr>
    <w:rPr>
      <w:rFonts w:ascii="Times New Roman" w:hAnsi="Times New Roman"/>
      <w:sz w:val="15"/>
    </w:rPr>
  </w:style>
  <w:style w:styleId="Style_458_ch" w:type="character">
    <w:name w:val="xl111"/>
    <w:basedOn w:val="Style_2_ch"/>
    <w:link w:val="Style_458"/>
    <w:rPr>
      <w:rFonts w:ascii="Times New Roman" w:hAnsi="Times New Roman"/>
      <w:sz w:val="15"/>
    </w:rPr>
  </w:style>
  <w:style w:styleId="Style_459" w:type="paragraph">
    <w:name w:val="Верхний колонтитул Знак"/>
    <w:link w:val="Style_459_ch"/>
    <w:rPr>
      <w:rFonts w:ascii="Times New Roman" w:hAnsi="Times New Roman"/>
      <w:sz w:val="24"/>
    </w:rPr>
  </w:style>
  <w:style w:styleId="Style_459_ch" w:type="character">
    <w:name w:val="Верхний колонтитул Знак"/>
    <w:link w:val="Style_459"/>
    <w:rPr>
      <w:rFonts w:ascii="Times New Roman" w:hAnsi="Times New Roman"/>
      <w:sz w:val="24"/>
    </w:rPr>
  </w:style>
  <w:style w:styleId="Style_460" w:type="paragraph">
    <w:name w:val="xl76"/>
    <w:basedOn w:val="Style_2"/>
    <w:link w:val="Style_460_ch"/>
    <w:pPr>
      <w:spacing w:after="280" w:before="280" w:line="240" w:lineRule="auto"/>
      <w:ind/>
    </w:pPr>
    <w:rPr>
      <w:rFonts w:ascii="Times New Roman" w:hAnsi="Times New Roman"/>
      <w:sz w:val="16"/>
    </w:rPr>
  </w:style>
  <w:style w:styleId="Style_460_ch" w:type="character">
    <w:name w:val="xl76"/>
    <w:basedOn w:val="Style_2_ch"/>
    <w:link w:val="Style_460"/>
    <w:rPr>
      <w:rFonts w:ascii="Times New Roman" w:hAnsi="Times New Roman"/>
      <w:sz w:val="16"/>
    </w:rPr>
  </w:style>
  <w:style w:styleId="Style_461" w:type="paragraph">
    <w:name w:val="Гипертекстовая ссылка"/>
    <w:link w:val="Style_461_ch"/>
    <w:rPr>
      <w:b w:val="1"/>
      <w:color w:val="106BBE"/>
    </w:rPr>
  </w:style>
  <w:style w:styleId="Style_461_ch" w:type="character">
    <w:name w:val="Гипертекстовая ссылка"/>
    <w:link w:val="Style_461"/>
    <w:rPr>
      <w:b w:val="1"/>
      <w:color w:val="106BBE"/>
    </w:rPr>
  </w:style>
  <w:style w:styleId="Style_462" w:type="paragraph">
    <w:name w:val="Символ концевой сноски"/>
    <w:link w:val="Style_462_ch"/>
    <w:rPr>
      <w:vertAlign w:val="superscript"/>
    </w:rPr>
  </w:style>
  <w:style w:styleId="Style_462_ch" w:type="character">
    <w:name w:val="Символ концевой сноски"/>
    <w:link w:val="Style_462"/>
    <w:rPr>
      <w:vertAlign w:val="superscript"/>
    </w:rPr>
  </w:style>
  <w:style w:styleId="Style_463" w:type="paragraph">
    <w:name w:val="Заголовок 2 Знак1"/>
    <w:link w:val="Style_463_ch"/>
    <w:rPr>
      <w:rFonts w:ascii="Calibri Light" w:hAnsi="Calibri Light"/>
      <w:color w:val="2E74B5"/>
      <w:sz w:val="26"/>
    </w:rPr>
  </w:style>
  <w:style w:styleId="Style_463_ch" w:type="character">
    <w:name w:val="Заголовок 2 Знак1"/>
    <w:link w:val="Style_463"/>
    <w:rPr>
      <w:rFonts w:ascii="Calibri Light" w:hAnsi="Calibri Light"/>
      <w:color w:val="2E74B5"/>
      <w:sz w:val="26"/>
    </w:rPr>
  </w:style>
  <w:style w:styleId="Style_464" w:type="paragraph">
    <w:name w:val="caption111"/>
    <w:basedOn w:val="Style_2"/>
    <w:link w:val="Style_464_ch"/>
    <w:pPr>
      <w:spacing w:after="120" w:before="120"/>
      <w:ind/>
    </w:pPr>
    <w:rPr>
      <w:i w:val="1"/>
      <w:sz w:val="24"/>
    </w:rPr>
  </w:style>
  <w:style w:styleId="Style_464_ch" w:type="character">
    <w:name w:val="caption111"/>
    <w:basedOn w:val="Style_2_ch"/>
    <w:link w:val="Style_464"/>
    <w:rPr>
      <w:i w:val="1"/>
      <w:sz w:val="24"/>
    </w:rPr>
  </w:style>
  <w:style w:styleId="Style_465" w:type="paragraph">
    <w:name w:val="endnote reference4"/>
    <w:link w:val="Style_465_ch"/>
    <w:rPr>
      <w:vertAlign w:val="superscript"/>
    </w:rPr>
  </w:style>
  <w:style w:styleId="Style_465_ch" w:type="character">
    <w:name w:val="endnote reference4"/>
    <w:link w:val="Style_465"/>
    <w:rPr>
      <w:vertAlign w:val="superscript"/>
    </w:rPr>
  </w:style>
  <w:style w:styleId="Style_466" w:type="paragraph">
    <w:name w:val="Оглавление 91"/>
    <w:basedOn w:val="Style_2"/>
    <w:next w:val="Style_2"/>
    <w:link w:val="Style_466_ch"/>
    <w:pPr>
      <w:spacing w:after="0" w:before="0" w:line="240" w:lineRule="auto"/>
      <w:ind w:firstLine="0" w:left="0"/>
    </w:pPr>
    <w:rPr>
      <w:sz w:val="20"/>
    </w:rPr>
  </w:style>
  <w:style w:styleId="Style_466_ch" w:type="character">
    <w:name w:val="Оглавление 91"/>
    <w:basedOn w:val="Style_2_ch"/>
    <w:link w:val="Style_466"/>
    <w:rPr>
      <w:sz w:val="20"/>
    </w:rPr>
  </w:style>
  <w:style w:styleId="Style_467" w:type="paragraph">
    <w:name w:val="Заголовок для информации об изменениях"/>
    <w:basedOn w:val="Style_57"/>
    <w:next w:val="Style_2"/>
    <w:link w:val="Style_467_ch"/>
    <w:pPr>
      <w:keepLines w:val="1"/>
      <w:numPr>
        <w:ilvl w:val="0"/>
        <w:numId w:val="0"/>
      </w:numPr>
      <w:spacing w:after="240" w:before="0" w:line="360" w:lineRule="auto"/>
      <w:ind w:firstLine="0" w:left="0"/>
      <w:jc w:val="center"/>
      <w:outlineLvl w:val="8"/>
    </w:pPr>
    <w:rPr>
      <w:rFonts w:ascii="Times New Roman" w:hAnsi="Times New Roman"/>
      <w:b w:val="0"/>
      <w:sz w:val="18"/>
      <w:highlight w:val="white"/>
    </w:rPr>
  </w:style>
  <w:style w:styleId="Style_467_ch" w:type="character">
    <w:name w:val="Заголовок для информации об изменениях"/>
    <w:basedOn w:val="Style_57_ch"/>
    <w:link w:val="Style_467"/>
    <w:rPr>
      <w:rFonts w:ascii="Times New Roman" w:hAnsi="Times New Roman"/>
      <w:b w:val="0"/>
      <w:sz w:val="18"/>
      <w:highlight w:val="white"/>
    </w:rPr>
  </w:style>
  <w:style w:styleId="Style_112" w:type="paragraph">
    <w:name w:val="Body Text Indent"/>
    <w:basedOn w:val="Style_2"/>
    <w:link w:val="Style_112_ch"/>
    <w:pPr>
      <w:spacing w:after="120" w:before="0" w:line="252" w:lineRule="auto"/>
      <w:ind w:firstLine="0" w:left="0"/>
    </w:pPr>
  </w:style>
  <w:style w:styleId="Style_112_ch" w:type="character">
    <w:name w:val="Body Text Indent"/>
    <w:basedOn w:val="Style_2_ch"/>
    <w:link w:val="Style_112"/>
  </w:style>
  <w:style w:styleId="Style_468" w:type="paragraph">
    <w:name w:val="footnote reference7"/>
    <w:link w:val="Style_468_ch"/>
    <w:rPr>
      <w:vertAlign w:val="superscript"/>
    </w:rPr>
  </w:style>
  <w:style w:styleId="Style_468_ch" w:type="character">
    <w:name w:val="footnote reference7"/>
    <w:link w:val="Style_468"/>
    <w:rPr>
      <w:vertAlign w:val="superscript"/>
    </w:rPr>
  </w:style>
  <w:style w:styleId="Style_469" w:type="paragraph">
    <w:name w:val="apple-style-span"/>
    <w:link w:val="Style_469_ch"/>
  </w:style>
  <w:style w:styleId="Style_469_ch" w:type="character">
    <w:name w:val="apple-style-span"/>
    <w:link w:val="Style_469"/>
  </w:style>
  <w:style w:styleId="Style_470" w:type="paragraph">
    <w:name w:val="caption111111"/>
    <w:basedOn w:val="Style_2"/>
    <w:link w:val="Style_470_ch"/>
    <w:pPr>
      <w:spacing w:after="120" w:before="120"/>
      <w:ind/>
    </w:pPr>
    <w:rPr>
      <w:i w:val="1"/>
      <w:sz w:val="24"/>
    </w:rPr>
  </w:style>
  <w:style w:styleId="Style_470_ch" w:type="character">
    <w:name w:val="caption111111"/>
    <w:basedOn w:val="Style_2_ch"/>
    <w:link w:val="Style_470"/>
    <w:rPr>
      <w:i w:val="1"/>
      <w:sz w:val="24"/>
    </w:rPr>
  </w:style>
  <w:style w:styleId="Style_471" w:type="paragraph">
    <w:name w:val="Основной текст с отступом Знак2"/>
    <w:link w:val="Style_471_ch"/>
    <w:rPr>
      <w:sz w:val="22"/>
    </w:rPr>
  </w:style>
  <w:style w:styleId="Style_471_ch" w:type="character">
    <w:name w:val="Основной текст с отступом Знак2"/>
    <w:link w:val="Style_471"/>
    <w:rPr>
      <w:sz w:val="22"/>
    </w:rPr>
  </w:style>
  <w:style w:styleId="Style_472" w:type="paragraph">
    <w:name w:val="heading 2"/>
    <w:basedOn w:val="Style_2"/>
    <w:next w:val="Style_2"/>
    <w:link w:val="Style_472_ch"/>
    <w:uiPriority w:val="9"/>
    <w:qFormat/>
    <w:pPr>
      <w:keepNext w:val="1"/>
      <w:numPr>
        <w:ilvl w:val="1"/>
        <w:numId w:val="6"/>
      </w:numPr>
      <w:spacing w:after="60" w:before="240" w:line="240" w:lineRule="auto"/>
      <w:ind/>
      <w:outlineLvl w:val="1"/>
    </w:pPr>
    <w:rPr>
      <w:rFonts w:ascii="Arial" w:hAnsi="Arial"/>
      <w:b w:val="1"/>
      <w:i w:val="1"/>
      <w:sz w:val="28"/>
    </w:rPr>
  </w:style>
  <w:style w:styleId="Style_472_ch" w:type="character">
    <w:name w:val="heading 2"/>
    <w:basedOn w:val="Style_2_ch"/>
    <w:link w:val="Style_472"/>
    <w:rPr>
      <w:rFonts w:ascii="Arial" w:hAnsi="Arial"/>
      <w:b w:val="1"/>
      <w:i w:val="1"/>
      <w:sz w:val="28"/>
    </w:rPr>
  </w:style>
  <w:style w:styleId="Style_473" w:type="paragraph">
    <w:name w:val="endnote reference"/>
    <w:link w:val="Style_473_ch"/>
    <w:rPr>
      <w:vertAlign w:val="superscript"/>
    </w:rPr>
  </w:style>
  <w:style w:styleId="Style_473_ch" w:type="character">
    <w:name w:val="endnote reference"/>
    <w:link w:val="Style_473"/>
    <w:rPr>
      <w:vertAlign w:val="superscript"/>
    </w:rPr>
  </w:style>
  <w:style w:styleId="Style_474" w:type="paragraph">
    <w:name w:val="p12"/>
    <w:basedOn w:val="Style_2"/>
    <w:link w:val="Style_474_ch"/>
    <w:pPr>
      <w:spacing w:after="280" w:before="280" w:line="240" w:lineRule="auto"/>
      <w:ind/>
    </w:pPr>
    <w:rPr>
      <w:rFonts w:ascii="Times New Roman" w:hAnsi="Times New Roman"/>
      <w:sz w:val="24"/>
    </w:rPr>
  </w:style>
  <w:style w:styleId="Style_474_ch" w:type="character">
    <w:name w:val="p12"/>
    <w:basedOn w:val="Style_2_ch"/>
    <w:link w:val="Style_474"/>
    <w:rPr>
      <w:rFonts w:ascii="Times New Roman" w:hAnsi="Times New Roman"/>
      <w:sz w:val="24"/>
    </w:rPr>
  </w:style>
  <w:style w:styleId="Style_475" w:type="paragraph">
    <w:name w:val="Doc subtitle2"/>
    <w:basedOn w:val="Style_2"/>
    <w:link w:val="Style_475_ch"/>
    <w:pPr>
      <w:spacing w:after="0" w:before="0" w:line="240" w:lineRule="auto"/>
      <w:ind/>
    </w:pPr>
    <w:rPr>
      <w:rFonts w:ascii="Arial" w:hAnsi="Arial"/>
      <w:sz w:val="28"/>
    </w:rPr>
  </w:style>
  <w:style w:styleId="Style_475_ch" w:type="character">
    <w:name w:val="Doc subtitle2"/>
    <w:basedOn w:val="Style_2_ch"/>
    <w:link w:val="Style_475"/>
    <w:rPr>
      <w:rFonts w:ascii="Arial" w:hAnsi="Arial"/>
      <w:sz w:val="28"/>
    </w:rPr>
  </w:style>
  <w:style w:styleId="Style_476" w:type="paragraph">
    <w:name w:val="xl90"/>
    <w:basedOn w:val="Style_2"/>
    <w:link w:val="Style_476_ch"/>
    <w:pPr>
      <w:spacing w:after="280" w:before="280" w:line="240" w:lineRule="auto"/>
      <w:ind/>
    </w:pPr>
    <w:rPr>
      <w:rFonts w:ascii="Times New Roman" w:hAnsi="Times New Roman"/>
      <w:sz w:val="16"/>
    </w:rPr>
  </w:style>
  <w:style w:styleId="Style_476_ch" w:type="character">
    <w:name w:val="xl90"/>
    <w:basedOn w:val="Style_2_ch"/>
    <w:link w:val="Style_476"/>
    <w:rPr>
      <w:rFonts w:ascii="Times New Roman" w:hAnsi="Times New Roman"/>
      <w:sz w:val="16"/>
    </w:rPr>
  </w:style>
  <w:style w:styleId="Style_477" w:type="paragraph">
    <w:name w:val="Стандартный HTML1"/>
    <w:basedOn w:val="Style_2"/>
    <w:next w:val="Style_166"/>
    <w:link w:val="Style_477_ch"/>
    <w:pPr>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pPr>
    <w:rPr>
      <w:rFonts w:ascii="Courier New" w:hAnsi="Courier New"/>
      <w:color w:val="333366"/>
      <w:sz w:val="20"/>
    </w:rPr>
  </w:style>
  <w:style w:styleId="Style_477_ch" w:type="character">
    <w:name w:val="Стандартный HTML1"/>
    <w:basedOn w:val="Style_2_ch"/>
    <w:link w:val="Style_477"/>
    <w:rPr>
      <w:rFonts w:ascii="Courier New" w:hAnsi="Courier New"/>
      <w:color w:val="333366"/>
      <w:sz w:val="20"/>
    </w:rPr>
  </w:style>
  <w:style w:styleId="Style_478" w:type="paragraph">
    <w:name w:val="Верхний колонтитул Знак2"/>
    <w:link w:val="Style_478_ch"/>
  </w:style>
  <w:style w:styleId="Style_478_ch" w:type="character">
    <w:name w:val="Верхний колонтитул Знак2"/>
    <w:link w:val="Style_478"/>
  </w:style>
  <w:style w:styleId="Style_479" w:type="paragraph">
    <w:name w:val="formattext"/>
    <w:basedOn w:val="Style_2"/>
    <w:link w:val="Style_479_ch"/>
    <w:pPr>
      <w:spacing w:after="280" w:before="280" w:line="240" w:lineRule="auto"/>
      <w:ind/>
    </w:pPr>
    <w:rPr>
      <w:rFonts w:ascii="Times New Roman" w:hAnsi="Times New Roman"/>
      <w:sz w:val="24"/>
    </w:rPr>
  </w:style>
  <w:style w:styleId="Style_479_ch" w:type="character">
    <w:name w:val="formattext"/>
    <w:basedOn w:val="Style_2_ch"/>
    <w:link w:val="Style_479"/>
    <w:rPr>
      <w:rFonts w:ascii="Times New Roman" w:hAnsi="Times New Roman"/>
      <w:sz w:val="24"/>
    </w:rPr>
  </w:style>
  <w:style w:styleId="Style_480" w:type="paragraph">
    <w:name w:val="WW8Num2z0"/>
    <w:link w:val="Style_480_ch"/>
    <w:rPr>
      <w:rFonts w:ascii="Symbol" w:hAnsi="Symbol"/>
    </w:rPr>
  </w:style>
  <w:style w:styleId="Style_480_ch" w:type="character">
    <w:name w:val="WW8Num2z0"/>
    <w:link w:val="Style_480"/>
    <w:rPr>
      <w:rFonts w:ascii="Symbol" w:hAnsi="Symbol"/>
    </w:rPr>
  </w:style>
  <w:style w:styleId="Style_481" w:type="paragraph">
    <w:name w:val="xl106"/>
    <w:basedOn w:val="Style_2"/>
    <w:link w:val="Style_481_ch"/>
    <w:pPr>
      <w:spacing w:after="280" w:before="280" w:line="240" w:lineRule="auto"/>
      <w:ind/>
    </w:pPr>
    <w:rPr>
      <w:rFonts w:ascii="Times New Roman" w:hAnsi="Times New Roman"/>
      <w:sz w:val="16"/>
    </w:rPr>
  </w:style>
  <w:style w:styleId="Style_481_ch" w:type="character">
    <w:name w:val="xl106"/>
    <w:basedOn w:val="Style_2_ch"/>
    <w:link w:val="Style_481"/>
    <w:rPr>
      <w:rFonts w:ascii="Times New Roman" w:hAnsi="Times New Roman"/>
      <w:sz w:val="16"/>
    </w:rPr>
  </w:style>
  <w:style w:styleId="Style_482" w:type="paragraph">
    <w:name w:val="Основной текст 22"/>
    <w:basedOn w:val="Style_2"/>
    <w:link w:val="Style_482_ch"/>
    <w:pPr>
      <w:spacing w:after="0" w:before="0" w:line="240" w:lineRule="auto"/>
      <w:ind w:firstLine="0" w:left="0"/>
      <w:jc w:val="both"/>
    </w:pPr>
    <w:rPr>
      <w:rFonts w:ascii="Times New Roman" w:hAnsi="Times New Roman"/>
      <w:sz w:val="24"/>
    </w:rPr>
  </w:style>
  <w:style w:styleId="Style_482_ch" w:type="character">
    <w:name w:val="Основной текст 22"/>
    <w:basedOn w:val="Style_2_ch"/>
    <w:link w:val="Style_482"/>
    <w:rPr>
      <w:rFonts w:ascii="Times New Roman" w:hAnsi="Times New Roman"/>
      <w:sz w:val="24"/>
    </w:rPr>
  </w:style>
  <w:style w:styleId="Style_483" w:type="paragraph">
    <w:name w:val="xl126"/>
    <w:basedOn w:val="Style_2"/>
    <w:link w:val="Style_483_ch"/>
    <w:pPr>
      <w:spacing w:after="280" w:before="280" w:line="240" w:lineRule="auto"/>
      <w:ind/>
    </w:pPr>
    <w:rPr>
      <w:rFonts w:ascii="Times New Roman" w:hAnsi="Times New Roman"/>
      <w:sz w:val="16"/>
    </w:rPr>
  </w:style>
  <w:style w:styleId="Style_483_ch" w:type="character">
    <w:name w:val="xl126"/>
    <w:basedOn w:val="Style_2_ch"/>
    <w:link w:val="Style_483"/>
    <w:rPr>
      <w:rFonts w:ascii="Times New Roman" w:hAnsi="Times New Roman"/>
      <w:sz w:val="16"/>
    </w:rPr>
  </w:style>
  <w:style w:styleId="Style_484" w:type="paragraph">
    <w:name w:val="xl82"/>
    <w:basedOn w:val="Style_2"/>
    <w:link w:val="Style_484_ch"/>
    <w:pPr>
      <w:spacing w:after="280" w:before="280" w:line="240" w:lineRule="auto"/>
      <w:ind/>
    </w:pPr>
    <w:rPr>
      <w:rFonts w:ascii="Times New Roman" w:hAnsi="Times New Roman"/>
      <w:sz w:val="16"/>
    </w:rPr>
  </w:style>
  <w:style w:styleId="Style_484_ch" w:type="character">
    <w:name w:val="xl82"/>
    <w:basedOn w:val="Style_2_ch"/>
    <w:link w:val="Style_484"/>
    <w:rPr>
      <w:rFonts w:ascii="Times New Roman" w:hAnsi="Times New Roman"/>
      <w:sz w:val="16"/>
    </w:rPr>
  </w:style>
  <w:style w:styleId="Style_485" w:type="paragraph">
    <w:name w:val="Основной шрифт абзаца1"/>
    <w:link w:val="Style_485_ch"/>
  </w:style>
  <w:style w:styleId="Style_485_ch" w:type="character">
    <w:name w:val="Основной шрифт абзаца1"/>
    <w:link w:val="Style_485"/>
  </w:style>
  <w:style w:styleId="Style_486" w:type="paragraph">
    <w:name w:val="Оглавление 81"/>
    <w:basedOn w:val="Style_2"/>
    <w:next w:val="Style_2"/>
    <w:link w:val="Style_486_ch"/>
    <w:pPr>
      <w:spacing w:after="0" w:before="0" w:line="240" w:lineRule="auto"/>
      <w:ind w:firstLine="0" w:left="0"/>
    </w:pPr>
    <w:rPr>
      <w:sz w:val="20"/>
    </w:rPr>
  </w:style>
  <w:style w:styleId="Style_486_ch" w:type="character">
    <w:name w:val="Оглавление 81"/>
    <w:basedOn w:val="Style_2_ch"/>
    <w:link w:val="Style_486"/>
    <w:rPr>
      <w:sz w:val="20"/>
    </w:rPr>
  </w:style>
  <w:style w:styleId="Style_487" w:type="paragraph">
    <w:name w:val="heading 6"/>
    <w:basedOn w:val="Style_2"/>
    <w:next w:val="Style_2"/>
    <w:link w:val="Style_487_ch"/>
    <w:uiPriority w:val="9"/>
    <w:qFormat/>
    <w:pPr>
      <w:keepNext w:val="1"/>
      <w:keepLines w:val="1"/>
      <w:numPr>
        <w:ilvl w:val="5"/>
        <w:numId w:val="6"/>
      </w:numPr>
      <w:spacing w:after="0" w:before="40" w:line="252" w:lineRule="auto"/>
      <w:ind/>
      <w:outlineLvl w:val="5"/>
    </w:pPr>
    <w:rPr>
      <w:b w:val="1"/>
    </w:rPr>
  </w:style>
  <w:style w:styleId="Style_487_ch" w:type="character">
    <w:name w:val="heading 6"/>
    <w:basedOn w:val="Style_2_ch"/>
    <w:link w:val="Style_487"/>
    <w:rPr>
      <w:b w:val="1"/>
    </w:r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1" Target="footnotes.xml" Type="http://schemas.openxmlformats.org/officeDocument/2006/relationships/footnotes"/>
  <Relationship Id="rId10" Target="theme/theme1.xml" Type="http://schemas.openxmlformats.org/officeDocument/2006/relationships/theme"/>
  <Relationship Id="rId9" Target="webSettings.xml" Type="http://schemas.openxmlformats.org/officeDocument/2006/relationships/webSettings"/>
  <Relationship Id="rId8" Target="stylesWithEffects.xml" Type="http://schemas.microsoft.com/office/2007/relationships/stylesWithEffects"/>
  <Relationship Id="rId7" Target="styles.xml" Type="http://schemas.openxmlformats.org/officeDocument/2006/relationships/styles"/>
  <Relationship Id="rId6" Target="settings.xml" Type="http://schemas.openxmlformats.org/officeDocument/2006/relationships/settings"/>
  <Relationship Id="rId5" Target="fontTable.xml" Type="http://schemas.openxmlformats.org/officeDocument/2006/relationships/fontTable"/>
  <Relationship Id="rId4" Target="media/1.jpeg" Type="http://schemas.openxmlformats.org/officeDocument/2006/relationships/image"/>
  <Relationship Id="rId12" Target="numbering.xml" Type="http://schemas.openxmlformats.org/officeDocument/2006/relationships/numbering"/>
  <Relationship Id="rId3" Target="footer3.xml" Type="http://schemas.openxmlformats.org/officeDocument/2006/relationships/footer"/>
  <Relationship Id="rId2" Target="footer2.xml" Type="http://schemas.openxmlformats.org/officeDocument/2006/relationships/footer"/>
  <Relationship Id="rId1" Target="footer1.xml" Type="http://schemas.openxmlformats.org/officeDocument/2006/relationships/footer"/>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
        <a:cs typeface=""/>
      </a:majorFont>
      <a:minorFont>
        <a:latin typeface="Arial"/>
        <a:ea typeface=""/>
        <a:cs typeface=""/>
      </a:minorFont>
    </a:fontScheme>
    <a:fmtScheme name="">
      <a:fillStyleLst>
        <a:solidFill>
          <a:schemeClr val="phClr"/>
        </a:solidFill>
        <a:solidFill>
          <a:schemeClr val="phClr"/>
        </a:solidFill>
        <a:solidFill>
          <a:schemeClr val="phClr"/>
        </a:solidFill>
      </a:fillStyleLst>
      <a:lnStyleLst>
        <a:ln w="6350">
          <a:prstDash val="solid"/>
        </a:ln>
        <a:ln w="6350">
          <a:prstDash val="solid"/>
        </a:ln>
        <a:ln w="6350">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MyOffice-CoreFramework-Windows/29</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2025-09-04T08:40:51Z</dcterms:modified>
</cp:coreProperties>
</file>