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6CEB" w:rsidRPr="00206981" w:rsidRDefault="00266CEB" w:rsidP="00206981">
      <w:pPr>
        <w:spacing w:after="0" w:line="240" w:lineRule="auto"/>
        <w:jc w:val="center"/>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МИНОБРНАУКИ РОССИИ</w:t>
      </w:r>
    </w:p>
    <w:p w:rsidR="00266CEB" w:rsidRPr="00206981" w:rsidRDefault="00266CEB" w:rsidP="00206981">
      <w:pPr>
        <w:spacing w:after="0" w:line="240" w:lineRule="auto"/>
        <w:jc w:val="center"/>
        <w:rPr>
          <w:rFonts w:ascii="Times New Roman" w:eastAsia="Times New Roman" w:hAnsi="Times New Roman" w:cs="Times New Roman"/>
          <w:color w:val="000000" w:themeColor="text1"/>
          <w:sz w:val="24"/>
          <w:szCs w:val="24"/>
          <w:lang w:eastAsia="ru-RU"/>
        </w:rPr>
      </w:pPr>
    </w:p>
    <w:p w:rsidR="00266CEB" w:rsidRPr="00206981" w:rsidRDefault="00266CEB" w:rsidP="00206981">
      <w:pPr>
        <w:spacing w:after="0" w:line="240" w:lineRule="auto"/>
        <w:jc w:val="center"/>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 xml:space="preserve">ВЛАДИВОСТОКСКИЙ ГОСУДАРСТВЕННЫЙ УНИВЕРСИТЕТ </w:t>
      </w:r>
    </w:p>
    <w:p w:rsidR="00266CEB" w:rsidRPr="00206981" w:rsidRDefault="00266CEB" w:rsidP="00206981">
      <w:pPr>
        <w:spacing w:after="0" w:line="240" w:lineRule="auto"/>
        <w:jc w:val="center"/>
        <w:rPr>
          <w:rFonts w:ascii="Times New Roman" w:eastAsia="Times New Roman" w:hAnsi="Times New Roman" w:cs="Times New Roman"/>
          <w:vanish/>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 xml:space="preserve">ЭКОНОМИКИ И СЕРВИСА </w:t>
      </w:r>
    </w:p>
    <w:p w:rsidR="00266CEB" w:rsidRPr="00206981" w:rsidRDefault="00266CEB" w:rsidP="00206981">
      <w:pPr>
        <w:spacing w:after="0" w:line="240" w:lineRule="auto"/>
        <w:jc w:val="center"/>
        <w:rPr>
          <w:rFonts w:ascii="Times New Roman" w:eastAsia="Times New Roman" w:hAnsi="Times New Roman" w:cs="Times New Roman"/>
          <w:color w:val="000000" w:themeColor="text1"/>
          <w:sz w:val="24"/>
          <w:szCs w:val="24"/>
          <w:lang w:eastAsia="ru-RU"/>
        </w:rPr>
      </w:pPr>
    </w:p>
    <w:p w:rsidR="00266CEB" w:rsidRPr="00D46E09" w:rsidRDefault="00266CEB" w:rsidP="00206981">
      <w:pPr>
        <w:spacing w:after="0" w:line="240" w:lineRule="auto"/>
        <w:jc w:val="center"/>
        <w:rPr>
          <w:rFonts w:ascii="Times New Roman" w:eastAsia="Times New Roman" w:hAnsi="Times New Roman"/>
          <w:i/>
          <w:color w:val="000000" w:themeColor="text1"/>
          <w:sz w:val="24"/>
          <w:szCs w:val="24"/>
          <w:lang w:eastAsia="ru-RU"/>
        </w:rPr>
      </w:pPr>
      <w:r w:rsidRPr="00D46E09">
        <w:rPr>
          <w:rFonts w:ascii="Times New Roman" w:eastAsia="Times New Roman" w:hAnsi="Times New Roman"/>
          <w:i/>
          <w:color w:val="000000" w:themeColor="text1"/>
          <w:sz w:val="24"/>
          <w:szCs w:val="24"/>
          <w:lang w:eastAsia="ru-RU"/>
        </w:rPr>
        <w:t>Международный институт туризма и гостеприимства</w:t>
      </w:r>
    </w:p>
    <w:p w:rsidR="00266CEB" w:rsidRPr="00206981" w:rsidRDefault="00266CEB" w:rsidP="00206981">
      <w:pPr>
        <w:spacing w:after="0" w:line="240" w:lineRule="auto"/>
        <w:jc w:val="center"/>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i/>
          <w:color w:val="000000" w:themeColor="text1"/>
          <w:sz w:val="24"/>
          <w:szCs w:val="24"/>
          <w:lang w:eastAsia="ru-RU"/>
        </w:rPr>
        <w:t>Кафедра туризма и экологии</w:t>
      </w:r>
    </w:p>
    <w:p w:rsidR="00266CEB" w:rsidRPr="00206981" w:rsidRDefault="00266CEB" w:rsidP="00266CEB">
      <w:pPr>
        <w:jc w:val="center"/>
        <w:rPr>
          <w:rFonts w:ascii="Times New Roman" w:eastAsia="Times New Roman" w:hAnsi="Times New Roman" w:cs="Times New Roman"/>
          <w:color w:val="000000" w:themeColor="text1"/>
          <w:sz w:val="24"/>
          <w:szCs w:val="24"/>
          <w:lang w:eastAsia="ru-RU"/>
        </w:rPr>
      </w:pPr>
    </w:p>
    <w:p w:rsidR="00266CEB" w:rsidRPr="00206981" w:rsidRDefault="00266CEB" w:rsidP="00266CEB">
      <w:pPr>
        <w:jc w:val="center"/>
        <w:rPr>
          <w:rFonts w:ascii="Times New Roman" w:eastAsia="Times New Roman" w:hAnsi="Times New Roman" w:cs="Times New Roman"/>
          <w:i/>
          <w:color w:val="000000" w:themeColor="text1"/>
          <w:sz w:val="24"/>
          <w:szCs w:val="24"/>
          <w:lang w:eastAsia="ru-RU"/>
        </w:rPr>
      </w:pPr>
    </w:p>
    <w:p w:rsidR="00266CEB" w:rsidRPr="00206981" w:rsidRDefault="00266CEB" w:rsidP="00266CEB">
      <w:pPr>
        <w:rPr>
          <w:rFonts w:ascii="Times New Roman" w:eastAsia="Times New Roman" w:hAnsi="Times New Roman" w:cs="Times New Roman"/>
          <w:color w:val="000000" w:themeColor="text1"/>
          <w:sz w:val="24"/>
          <w:szCs w:val="24"/>
          <w:lang w:eastAsia="ru-RU"/>
        </w:rPr>
      </w:pPr>
    </w:p>
    <w:p w:rsidR="00266CEB" w:rsidRPr="00206981" w:rsidRDefault="00266CEB" w:rsidP="00266CEB">
      <w:pPr>
        <w:ind w:firstLine="720"/>
        <w:rPr>
          <w:rFonts w:ascii="Times New Roman" w:eastAsia="Times New Roman" w:hAnsi="Times New Roman" w:cs="Times New Roman"/>
          <w:color w:val="000000" w:themeColor="text1"/>
          <w:sz w:val="24"/>
          <w:szCs w:val="24"/>
          <w:lang w:eastAsia="ru-RU"/>
        </w:rPr>
      </w:pPr>
    </w:p>
    <w:p w:rsidR="00266CEB" w:rsidRPr="00206981" w:rsidRDefault="00266CEB" w:rsidP="00266CEB">
      <w:pPr>
        <w:jc w:val="center"/>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Методические рекомендации по выполнению лабораторных работ по дисциплине</w:t>
      </w:r>
    </w:p>
    <w:p w:rsidR="00266CEB" w:rsidRPr="00206981" w:rsidRDefault="00266CEB" w:rsidP="00266CEB">
      <w:pPr>
        <w:jc w:val="center"/>
        <w:rPr>
          <w:rFonts w:ascii="Times New Roman" w:eastAsia="Times New Roman" w:hAnsi="Times New Roman" w:cs="Times New Roman"/>
          <w:color w:val="000000" w:themeColor="text1"/>
          <w:sz w:val="24"/>
          <w:szCs w:val="24"/>
          <w:lang w:eastAsia="ru-RU"/>
        </w:rPr>
      </w:pPr>
    </w:p>
    <w:p w:rsidR="006F57D2" w:rsidRDefault="006B2009" w:rsidP="00266CEB">
      <w:pPr>
        <w:jc w:val="center"/>
        <w:rPr>
          <w:rFonts w:ascii="Times New Roman" w:eastAsia="Times New Roman" w:hAnsi="Times New Roman"/>
          <w:b/>
          <w:caps/>
          <w:color w:val="000000" w:themeColor="text1"/>
          <w:sz w:val="24"/>
          <w:szCs w:val="24"/>
          <w:lang w:eastAsia="ru-RU"/>
        </w:rPr>
      </w:pPr>
      <w:r>
        <w:rPr>
          <w:rFonts w:ascii="Times New Roman" w:eastAsia="Times New Roman" w:hAnsi="Times New Roman"/>
          <w:b/>
          <w:caps/>
          <w:color w:val="000000" w:themeColor="text1"/>
          <w:sz w:val="24"/>
          <w:szCs w:val="24"/>
          <w:lang w:eastAsia="ru-RU"/>
        </w:rPr>
        <w:t xml:space="preserve">Прикладная экология </w:t>
      </w:r>
    </w:p>
    <w:p w:rsidR="00266CEB" w:rsidRPr="00206981" w:rsidRDefault="00266CEB" w:rsidP="00266CEB">
      <w:pPr>
        <w:jc w:val="center"/>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b/>
          <w:caps/>
          <w:color w:val="000000" w:themeColor="text1"/>
          <w:sz w:val="24"/>
          <w:szCs w:val="24"/>
          <w:lang w:eastAsia="ru-RU"/>
        </w:rPr>
        <w:t xml:space="preserve">Модуль </w:t>
      </w:r>
      <w:r w:rsidR="008171F9">
        <w:rPr>
          <w:rFonts w:ascii="Times New Roman" w:eastAsia="Times New Roman" w:hAnsi="Times New Roman"/>
          <w:b/>
          <w:caps/>
          <w:color w:val="000000" w:themeColor="text1"/>
          <w:sz w:val="24"/>
          <w:szCs w:val="24"/>
          <w:lang w:eastAsia="ru-RU"/>
        </w:rPr>
        <w:t>1</w:t>
      </w:r>
    </w:p>
    <w:p w:rsidR="00266CEB" w:rsidRPr="00206981" w:rsidRDefault="00266CEB" w:rsidP="00266CEB">
      <w:pPr>
        <w:jc w:val="center"/>
        <w:rPr>
          <w:rFonts w:ascii="Times New Roman" w:eastAsia="Times New Roman" w:hAnsi="Times New Roman" w:cs="Times New Roman"/>
          <w:color w:val="000000" w:themeColor="text1"/>
          <w:sz w:val="24"/>
          <w:szCs w:val="24"/>
          <w:lang w:eastAsia="ru-RU"/>
        </w:rPr>
      </w:pPr>
    </w:p>
    <w:p w:rsidR="00266CEB" w:rsidRPr="00206981" w:rsidRDefault="00266CEB" w:rsidP="00266CEB">
      <w:pPr>
        <w:spacing w:after="0" w:line="240" w:lineRule="auto"/>
        <w:jc w:val="center"/>
        <w:rPr>
          <w:rFonts w:ascii="Times New Roman" w:hAnsi="Times New Roman"/>
          <w:color w:val="000000" w:themeColor="text1"/>
          <w:sz w:val="24"/>
          <w:szCs w:val="24"/>
        </w:rPr>
      </w:pPr>
      <w:r w:rsidRPr="00206981">
        <w:rPr>
          <w:rFonts w:ascii="Times New Roman" w:hAnsi="Times New Roman"/>
          <w:color w:val="000000" w:themeColor="text1"/>
          <w:sz w:val="24"/>
          <w:szCs w:val="24"/>
        </w:rPr>
        <w:t>Направление и направленность (профиль)</w:t>
      </w:r>
    </w:p>
    <w:p w:rsidR="00266CEB" w:rsidRPr="00206981" w:rsidRDefault="00266CEB" w:rsidP="00266CEB">
      <w:pPr>
        <w:spacing w:after="0" w:line="240" w:lineRule="auto"/>
        <w:jc w:val="center"/>
        <w:rPr>
          <w:rFonts w:ascii="Times New Roman" w:hAnsi="Times New Roman"/>
          <w:color w:val="000000" w:themeColor="text1"/>
          <w:sz w:val="24"/>
          <w:szCs w:val="24"/>
        </w:rPr>
      </w:pPr>
      <w:r w:rsidRPr="00206981">
        <w:rPr>
          <w:rFonts w:ascii="Times New Roman" w:hAnsi="Times New Roman"/>
          <w:color w:val="000000" w:themeColor="text1"/>
          <w:sz w:val="24"/>
          <w:szCs w:val="24"/>
        </w:rPr>
        <w:t>05.03.06 Экология и природопользование. Экологическая безопасность</w:t>
      </w:r>
    </w:p>
    <w:p w:rsidR="00266CEB" w:rsidRPr="00206981" w:rsidRDefault="00266CEB" w:rsidP="00266CEB">
      <w:pPr>
        <w:jc w:val="center"/>
        <w:rPr>
          <w:rFonts w:ascii="Times New Roman" w:eastAsia="Times New Roman" w:hAnsi="Times New Roman" w:cs="Times New Roman"/>
          <w:i/>
          <w:color w:val="000000" w:themeColor="text1"/>
          <w:sz w:val="24"/>
          <w:szCs w:val="24"/>
          <w:lang w:eastAsia="ru-RU"/>
        </w:rPr>
      </w:pPr>
    </w:p>
    <w:p w:rsidR="00266CEB" w:rsidRPr="00206981" w:rsidRDefault="00266CEB" w:rsidP="00266CEB">
      <w:pPr>
        <w:jc w:val="center"/>
        <w:rPr>
          <w:rFonts w:ascii="Times New Roman" w:eastAsia="Times New Roman" w:hAnsi="Times New Roman" w:cs="Times New Roman"/>
          <w:i/>
          <w:color w:val="000000" w:themeColor="text1"/>
          <w:sz w:val="24"/>
          <w:szCs w:val="24"/>
          <w:lang w:eastAsia="ru-RU"/>
        </w:rPr>
      </w:pPr>
    </w:p>
    <w:p w:rsidR="00266CEB" w:rsidRPr="00206981" w:rsidRDefault="00266CEB" w:rsidP="00266CEB">
      <w:pPr>
        <w:autoSpaceDE w:val="0"/>
        <w:autoSpaceDN w:val="0"/>
        <w:adjustRightInd w:val="0"/>
        <w:jc w:val="center"/>
        <w:rPr>
          <w:rFonts w:ascii="Times New Roman" w:eastAsia="HiddenHorzOCR" w:hAnsi="Times New Roman" w:cs="Times New Roman"/>
          <w:color w:val="000000" w:themeColor="text1"/>
          <w:sz w:val="24"/>
          <w:szCs w:val="24"/>
          <w:lang w:eastAsia="ru-RU"/>
        </w:rPr>
      </w:pPr>
      <w:r w:rsidRPr="00206981">
        <w:rPr>
          <w:rFonts w:ascii="Times New Roman" w:eastAsia="HiddenHorzOCR" w:hAnsi="Times New Roman" w:cs="Times New Roman"/>
          <w:color w:val="000000" w:themeColor="text1"/>
          <w:sz w:val="24"/>
          <w:szCs w:val="24"/>
          <w:lang w:eastAsia="ru-RU"/>
        </w:rPr>
        <w:t>Форма обучения</w:t>
      </w:r>
    </w:p>
    <w:p w:rsidR="00266CEB" w:rsidRPr="00206981" w:rsidRDefault="00266CEB" w:rsidP="00266CEB">
      <w:pPr>
        <w:autoSpaceDE w:val="0"/>
        <w:autoSpaceDN w:val="0"/>
        <w:adjustRightInd w:val="0"/>
        <w:spacing w:after="0" w:line="240" w:lineRule="auto"/>
        <w:jc w:val="center"/>
        <w:rPr>
          <w:rFonts w:ascii="Times New Roman" w:eastAsia="Times New Roman" w:hAnsi="Times New Roman"/>
          <w:i/>
          <w:color w:val="000000" w:themeColor="text1"/>
          <w:sz w:val="24"/>
          <w:szCs w:val="24"/>
          <w:lang w:eastAsia="ru-RU"/>
        </w:rPr>
      </w:pPr>
      <w:r w:rsidRPr="00206981">
        <w:rPr>
          <w:rFonts w:ascii="Times New Roman" w:eastAsia="HiddenHorzOCR" w:hAnsi="Times New Roman"/>
          <w:color w:val="000000" w:themeColor="text1"/>
          <w:sz w:val="24"/>
          <w:szCs w:val="24"/>
          <w:lang w:eastAsia="ru-RU"/>
        </w:rPr>
        <w:t>очная</w:t>
      </w:r>
    </w:p>
    <w:p w:rsidR="00266CEB" w:rsidRPr="00206981" w:rsidRDefault="00266CEB" w:rsidP="00266CEB">
      <w:pPr>
        <w:rPr>
          <w:rFonts w:ascii="Times New Roman" w:eastAsia="Times New Roman" w:hAnsi="Times New Roman" w:cs="Times New Roman"/>
          <w:color w:val="000000" w:themeColor="text1"/>
          <w:sz w:val="24"/>
          <w:szCs w:val="24"/>
          <w:lang w:eastAsia="ru-RU"/>
        </w:rPr>
      </w:pPr>
    </w:p>
    <w:p w:rsidR="00266CEB" w:rsidRPr="00206981" w:rsidRDefault="00266CEB" w:rsidP="00266CEB">
      <w:pPr>
        <w:rPr>
          <w:rFonts w:ascii="Times New Roman" w:eastAsia="Times New Roman" w:hAnsi="Times New Roman" w:cs="Times New Roman"/>
          <w:color w:val="000000" w:themeColor="text1"/>
          <w:sz w:val="24"/>
          <w:szCs w:val="24"/>
          <w:lang w:eastAsia="ru-RU"/>
        </w:rPr>
      </w:pPr>
    </w:p>
    <w:p w:rsidR="00266CEB" w:rsidRPr="00206981" w:rsidRDefault="00266CEB" w:rsidP="00266CEB">
      <w:pPr>
        <w:rPr>
          <w:rFonts w:ascii="Times New Roman" w:eastAsia="Times New Roman" w:hAnsi="Times New Roman" w:cs="Times New Roman"/>
          <w:color w:val="000000" w:themeColor="text1"/>
          <w:sz w:val="24"/>
          <w:szCs w:val="24"/>
          <w:lang w:eastAsia="ru-RU"/>
        </w:rPr>
      </w:pPr>
    </w:p>
    <w:p w:rsidR="00266CEB" w:rsidRPr="00206981" w:rsidRDefault="00266CEB" w:rsidP="00266CEB">
      <w:pPr>
        <w:rPr>
          <w:rFonts w:ascii="Times New Roman" w:eastAsia="Times New Roman" w:hAnsi="Times New Roman" w:cs="Times New Roman"/>
          <w:color w:val="000000" w:themeColor="text1"/>
          <w:sz w:val="24"/>
          <w:szCs w:val="24"/>
          <w:lang w:eastAsia="ru-RU"/>
        </w:rPr>
      </w:pPr>
    </w:p>
    <w:p w:rsidR="00266CEB" w:rsidRPr="00206981" w:rsidRDefault="00266CEB" w:rsidP="00266CEB">
      <w:pPr>
        <w:jc w:val="both"/>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Составитель(и)</w:t>
      </w:r>
    </w:p>
    <w:p w:rsidR="00266CEB" w:rsidRPr="00206981" w:rsidRDefault="00266CEB" w:rsidP="00266CEB">
      <w:pPr>
        <w:jc w:val="both"/>
        <w:rPr>
          <w:rFonts w:ascii="Times New Roman" w:eastAsia="Times New Roman" w:hAnsi="Times New Roman" w:cs="Times New Roman"/>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 xml:space="preserve">Иваненко Н.В., кандидат биологических наук, доцент, </w:t>
      </w:r>
      <w:r w:rsidR="00951FBC">
        <w:rPr>
          <w:rFonts w:ascii="Times New Roman" w:eastAsia="Times New Roman" w:hAnsi="Times New Roman" w:cs="Times New Roman"/>
          <w:color w:val="000000" w:themeColor="text1"/>
          <w:sz w:val="24"/>
          <w:szCs w:val="24"/>
          <w:lang w:eastAsia="ru-RU"/>
        </w:rPr>
        <w:t>к</w:t>
      </w:r>
      <w:r w:rsidRPr="00206981">
        <w:rPr>
          <w:rFonts w:ascii="Times New Roman" w:eastAsia="Times New Roman" w:hAnsi="Times New Roman" w:cs="Times New Roman"/>
          <w:color w:val="000000" w:themeColor="text1"/>
          <w:sz w:val="24"/>
          <w:szCs w:val="24"/>
          <w:lang w:eastAsia="ru-RU"/>
        </w:rPr>
        <w:t xml:space="preserve">афедра туризма и экологии, </w:t>
      </w:r>
      <w:hyperlink r:id="rId8" w:history="1">
        <w:r w:rsidRPr="00206981">
          <w:rPr>
            <w:rStyle w:val="a6"/>
            <w:rFonts w:ascii="Times New Roman" w:eastAsia="Times New Roman" w:hAnsi="Times New Roman" w:cs="Times New Roman"/>
            <w:color w:val="000000" w:themeColor="text1"/>
            <w:sz w:val="24"/>
            <w:szCs w:val="24"/>
            <w:lang w:eastAsia="ru-RU"/>
          </w:rPr>
          <w:t>Natalya.Ivanenko@vvsu.ru</w:t>
        </w:r>
      </w:hyperlink>
    </w:p>
    <w:p w:rsidR="00266CEB" w:rsidRPr="00206981" w:rsidRDefault="00266CEB" w:rsidP="00266CEB">
      <w:pPr>
        <w:spacing w:line="360" w:lineRule="auto"/>
        <w:rPr>
          <w:rFonts w:ascii="Times New Roman" w:eastAsia="Times New Roman" w:hAnsi="Times New Roman" w:cs="Times New Roman"/>
          <w:iCs/>
          <w:color w:val="000000" w:themeColor="text1"/>
          <w:sz w:val="24"/>
          <w:szCs w:val="24"/>
          <w:lang w:eastAsia="ar-SA"/>
        </w:rPr>
      </w:pPr>
    </w:p>
    <w:p w:rsidR="00266CEB" w:rsidRPr="00206981" w:rsidRDefault="00266CEB" w:rsidP="00266CEB">
      <w:pPr>
        <w:spacing w:line="360" w:lineRule="auto"/>
        <w:rPr>
          <w:rFonts w:ascii="Times New Roman" w:eastAsia="Times New Roman" w:hAnsi="Times New Roman" w:cs="Times New Roman"/>
          <w:color w:val="000000" w:themeColor="text1"/>
          <w:spacing w:val="8"/>
          <w:sz w:val="24"/>
          <w:szCs w:val="24"/>
          <w:lang w:eastAsia="ar-SA"/>
        </w:rPr>
      </w:pPr>
      <w:r w:rsidRPr="00206981">
        <w:rPr>
          <w:rFonts w:ascii="Times New Roman" w:eastAsia="Times New Roman" w:hAnsi="Times New Roman" w:cs="Times New Roman"/>
          <w:color w:val="000000" w:themeColor="text1"/>
          <w:spacing w:val="8"/>
          <w:sz w:val="24"/>
          <w:szCs w:val="24"/>
          <w:lang w:eastAsia="ar-SA"/>
        </w:rPr>
        <w:t xml:space="preserve">Утверждены на заседании кафедры туризма и экологии </w:t>
      </w:r>
    </w:p>
    <w:p w:rsidR="00266CEB" w:rsidRPr="00E65B85" w:rsidRDefault="00266CEB" w:rsidP="00266CEB">
      <w:pPr>
        <w:spacing w:line="360" w:lineRule="auto"/>
        <w:rPr>
          <w:rFonts w:ascii="Times New Roman" w:eastAsia="Times New Roman" w:hAnsi="Times New Roman" w:cs="Times New Roman"/>
          <w:color w:val="000000" w:themeColor="text1"/>
          <w:spacing w:val="8"/>
          <w:sz w:val="24"/>
          <w:szCs w:val="24"/>
          <w:lang w:val="en-US" w:eastAsia="ar-SA"/>
        </w:rPr>
      </w:pPr>
      <w:r w:rsidRPr="00206981">
        <w:rPr>
          <w:rFonts w:ascii="Times New Roman" w:eastAsia="Times New Roman" w:hAnsi="Times New Roman" w:cs="Times New Roman"/>
          <w:color w:val="000000" w:themeColor="text1"/>
          <w:spacing w:val="8"/>
          <w:sz w:val="24"/>
          <w:szCs w:val="24"/>
          <w:lang w:eastAsia="ar-SA"/>
        </w:rPr>
        <w:t xml:space="preserve">от </w:t>
      </w:r>
      <w:r w:rsidR="00E65B85">
        <w:rPr>
          <w:rFonts w:ascii="Times New Roman" w:eastAsia="Times New Roman" w:hAnsi="Times New Roman" w:cs="Times New Roman"/>
          <w:color w:val="000000" w:themeColor="text1"/>
          <w:spacing w:val="8"/>
          <w:sz w:val="24"/>
          <w:szCs w:val="24"/>
          <w:lang w:val="en-US" w:eastAsia="ar-SA"/>
        </w:rPr>
        <w:t>26</w:t>
      </w:r>
      <w:r w:rsidRPr="00206981">
        <w:rPr>
          <w:rFonts w:ascii="Times New Roman" w:eastAsia="Times New Roman" w:hAnsi="Times New Roman" w:cs="Times New Roman"/>
          <w:color w:val="000000" w:themeColor="text1"/>
          <w:spacing w:val="8"/>
          <w:sz w:val="24"/>
          <w:szCs w:val="24"/>
          <w:lang w:eastAsia="ar-SA"/>
        </w:rPr>
        <w:t>.0</w:t>
      </w:r>
      <w:r w:rsidR="00D46E09">
        <w:rPr>
          <w:rFonts w:ascii="Times New Roman" w:eastAsia="Times New Roman" w:hAnsi="Times New Roman" w:cs="Times New Roman"/>
          <w:color w:val="000000" w:themeColor="text1"/>
          <w:spacing w:val="8"/>
          <w:sz w:val="24"/>
          <w:szCs w:val="24"/>
          <w:lang w:eastAsia="ar-SA"/>
        </w:rPr>
        <w:t>4</w:t>
      </w:r>
      <w:r w:rsidRPr="00206981">
        <w:rPr>
          <w:rFonts w:ascii="Times New Roman" w:eastAsia="Times New Roman" w:hAnsi="Times New Roman" w:cs="Times New Roman"/>
          <w:color w:val="000000" w:themeColor="text1"/>
          <w:spacing w:val="8"/>
          <w:sz w:val="24"/>
          <w:szCs w:val="24"/>
          <w:lang w:eastAsia="ar-SA"/>
        </w:rPr>
        <w:t>.202</w:t>
      </w:r>
      <w:r w:rsidR="00E65B85">
        <w:rPr>
          <w:rFonts w:ascii="Times New Roman" w:eastAsia="Times New Roman" w:hAnsi="Times New Roman" w:cs="Times New Roman"/>
          <w:color w:val="000000" w:themeColor="text1"/>
          <w:spacing w:val="8"/>
          <w:sz w:val="24"/>
          <w:szCs w:val="24"/>
          <w:lang w:val="en-US" w:eastAsia="ar-SA"/>
        </w:rPr>
        <w:t>1</w:t>
      </w:r>
      <w:r w:rsidRPr="00206981">
        <w:rPr>
          <w:rFonts w:ascii="Times New Roman" w:eastAsia="Times New Roman" w:hAnsi="Times New Roman" w:cs="Times New Roman"/>
          <w:color w:val="000000" w:themeColor="text1"/>
          <w:spacing w:val="8"/>
          <w:sz w:val="24"/>
          <w:szCs w:val="24"/>
          <w:lang w:eastAsia="ar-SA"/>
        </w:rPr>
        <w:t xml:space="preserve">, протокол № </w:t>
      </w:r>
      <w:r w:rsidR="00E65B85">
        <w:rPr>
          <w:rFonts w:ascii="Times New Roman" w:eastAsia="Times New Roman" w:hAnsi="Times New Roman" w:cs="Times New Roman"/>
          <w:color w:val="000000" w:themeColor="text1"/>
          <w:spacing w:val="8"/>
          <w:sz w:val="24"/>
          <w:szCs w:val="24"/>
          <w:lang w:val="en-US" w:eastAsia="ar-SA"/>
        </w:rPr>
        <w:t>9</w:t>
      </w:r>
    </w:p>
    <w:p w:rsidR="00266CEB" w:rsidRDefault="00266CEB" w:rsidP="00266CEB">
      <w:pPr>
        <w:tabs>
          <w:tab w:val="left" w:pos="993"/>
        </w:tabs>
        <w:ind w:firstLine="709"/>
        <w:jc w:val="center"/>
        <w:rPr>
          <w:rFonts w:ascii="Times New Roman" w:eastAsia="Times New Roman" w:hAnsi="Times New Roman" w:cs="Times New Roman"/>
          <w:color w:val="000000" w:themeColor="text1"/>
          <w:sz w:val="24"/>
          <w:szCs w:val="24"/>
          <w:lang w:eastAsia="ru-RU"/>
        </w:rPr>
      </w:pPr>
    </w:p>
    <w:p w:rsidR="00206981" w:rsidRDefault="00206981" w:rsidP="00266CEB">
      <w:pPr>
        <w:tabs>
          <w:tab w:val="left" w:pos="993"/>
        </w:tabs>
        <w:ind w:firstLine="709"/>
        <w:jc w:val="center"/>
        <w:rPr>
          <w:rFonts w:ascii="Times New Roman" w:eastAsia="Times New Roman" w:hAnsi="Times New Roman" w:cs="Times New Roman"/>
          <w:color w:val="000000" w:themeColor="text1"/>
          <w:sz w:val="24"/>
          <w:szCs w:val="24"/>
          <w:lang w:eastAsia="ru-RU"/>
        </w:rPr>
      </w:pPr>
      <w:bookmarkStart w:id="0" w:name="_GoBack"/>
      <w:bookmarkEnd w:id="0"/>
    </w:p>
    <w:p w:rsidR="00266CEB" w:rsidRPr="00206981" w:rsidRDefault="00266CEB" w:rsidP="00266CEB">
      <w:pPr>
        <w:tabs>
          <w:tab w:val="left" w:pos="993"/>
        </w:tabs>
        <w:ind w:firstLine="709"/>
        <w:jc w:val="center"/>
        <w:rPr>
          <w:rFonts w:ascii="Times New Roman" w:eastAsia="Times New Roman" w:hAnsi="Times New Roman" w:cs="Times New Roman"/>
          <w:color w:val="000000" w:themeColor="text1"/>
          <w:sz w:val="24"/>
          <w:szCs w:val="24"/>
          <w:lang w:eastAsia="ru-RU"/>
        </w:rPr>
      </w:pPr>
    </w:p>
    <w:p w:rsidR="00266CEB" w:rsidRPr="00206981" w:rsidRDefault="00266CEB" w:rsidP="00266CEB">
      <w:pPr>
        <w:tabs>
          <w:tab w:val="left" w:pos="993"/>
        </w:tabs>
        <w:ind w:firstLine="709"/>
        <w:jc w:val="center"/>
        <w:rPr>
          <w:rFonts w:ascii="Arial" w:eastAsia="Times New Roman" w:hAnsi="Arial" w:cs="Arial"/>
          <w:b/>
          <w:bCs/>
          <w:color w:val="000000" w:themeColor="text1"/>
          <w:sz w:val="24"/>
          <w:szCs w:val="24"/>
          <w:lang w:eastAsia="ru-RU"/>
        </w:rPr>
      </w:pPr>
      <w:r w:rsidRPr="00206981">
        <w:rPr>
          <w:rFonts w:ascii="Times New Roman" w:eastAsia="Times New Roman" w:hAnsi="Times New Roman" w:cs="Times New Roman"/>
          <w:color w:val="000000" w:themeColor="text1"/>
          <w:sz w:val="24"/>
          <w:szCs w:val="24"/>
          <w:lang w:eastAsia="ru-RU"/>
        </w:rPr>
        <w:t>Владивосток 202</w:t>
      </w:r>
      <w:r w:rsidR="00E65B85">
        <w:rPr>
          <w:rFonts w:ascii="Times New Roman" w:eastAsia="Times New Roman" w:hAnsi="Times New Roman" w:cs="Times New Roman"/>
          <w:color w:val="000000" w:themeColor="text1"/>
          <w:sz w:val="24"/>
          <w:szCs w:val="24"/>
          <w:lang w:val="en-US" w:eastAsia="ru-RU"/>
        </w:rPr>
        <w:t>1</w:t>
      </w:r>
      <w:r w:rsidRPr="00206981">
        <w:rPr>
          <w:rFonts w:ascii="Arial" w:hAnsi="Arial" w:cs="Arial"/>
          <w:color w:val="000000" w:themeColor="text1"/>
          <w:sz w:val="24"/>
          <w:szCs w:val="24"/>
        </w:rPr>
        <w:br w:type="page"/>
      </w:r>
    </w:p>
    <w:p w:rsidR="00795761" w:rsidRPr="00C126E1" w:rsidRDefault="00795761" w:rsidP="00C126E1">
      <w:pPr>
        <w:pStyle w:val="1"/>
        <w:spacing w:before="0" w:after="240" w:line="240" w:lineRule="auto"/>
        <w:ind w:left="709"/>
        <w:jc w:val="both"/>
        <w:rPr>
          <w:rFonts w:ascii="Arial" w:hAnsi="Arial" w:cs="Arial"/>
          <w:b/>
          <w:bCs/>
          <w:color w:val="000000" w:themeColor="text1"/>
          <w:sz w:val="28"/>
          <w:szCs w:val="28"/>
        </w:rPr>
      </w:pPr>
      <w:r w:rsidRPr="00C126E1">
        <w:rPr>
          <w:rFonts w:ascii="Arial" w:hAnsi="Arial" w:cs="Arial"/>
          <w:color w:val="000000" w:themeColor="text1"/>
          <w:sz w:val="28"/>
          <w:szCs w:val="28"/>
        </w:rPr>
        <w:lastRenderedPageBreak/>
        <w:t>Лабораторная работа 1 - Ионообменная сорбция. Устранение жесткости воды</w:t>
      </w:r>
    </w:p>
    <w:p w:rsidR="00795761" w:rsidRPr="00795761" w:rsidRDefault="00795761" w:rsidP="003C6DB3">
      <w:pPr>
        <w:spacing w:before="120" w:after="120" w:line="240" w:lineRule="auto"/>
        <w:ind w:firstLine="709"/>
        <w:jc w:val="both"/>
        <w:rPr>
          <w:rFonts w:ascii="Arial" w:hAnsi="Arial" w:cs="Arial"/>
          <w:b/>
          <w:sz w:val="24"/>
          <w:szCs w:val="24"/>
        </w:rPr>
      </w:pPr>
      <w:r w:rsidRPr="00795761">
        <w:rPr>
          <w:rFonts w:ascii="Arial" w:hAnsi="Arial" w:cs="Arial"/>
          <w:b/>
          <w:sz w:val="24"/>
          <w:szCs w:val="24"/>
        </w:rPr>
        <w:t>Этапы работы:</w:t>
      </w:r>
    </w:p>
    <w:p w:rsidR="00795761" w:rsidRPr="00795761" w:rsidRDefault="00795761" w:rsidP="00795761">
      <w:pPr>
        <w:pStyle w:val="a4"/>
        <w:numPr>
          <w:ilvl w:val="0"/>
          <w:numId w:val="2"/>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Прочитать методику.</w:t>
      </w:r>
    </w:p>
    <w:p w:rsidR="00795761" w:rsidRPr="00795761" w:rsidRDefault="00206981" w:rsidP="00795761">
      <w:pPr>
        <w:pStyle w:val="a4"/>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00795761" w:rsidRPr="00795761">
        <w:rPr>
          <w:rFonts w:ascii="Times New Roman" w:hAnsi="Times New Roman" w:cs="Times New Roman"/>
          <w:sz w:val="24"/>
          <w:szCs w:val="24"/>
        </w:rPr>
        <w:t>Установление общей и временной жесткости воды</w:t>
      </w:r>
      <w:r>
        <w:rPr>
          <w:rFonts w:ascii="Times New Roman" w:hAnsi="Times New Roman" w:cs="Times New Roman"/>
          <w:sz w:val="24"/>
          <w:szCs w:val="24"/>
        </w:rPr>
        <w:t>»</w:t>
      </w:r>
      <w:r w:rsidR="00795761" w:rsidRPr="00795761">
        <w:rPr>
          <w:rFonts w:ascii="Times New Roman" w:hAnsi="Times New Roman" w:cs="Times New Roman"/>
          <w:sz w:val="24"/>
          <w:szCs w:val="24"/>
        </w:rPr>
        <w:t>.</w:t>
      </w:r>
    </w:p>
    <w:p w:rsidR="00795761" w:rsidRPr="00795761" w:rsidRDefault="00206981" w:rsidP="00795761">
      <w:pPr>
        <w:pStyle w:val="a4"/>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лабораторной работы – «</w:t>
      </w:r>
      <w:r w:rsidR="00795761" w:rsidRPr="00795761">
        <w:rPr>
          <w:rFonts w:ascii="Times New Roman" w:hAnsi="Times New Roman" w:cs="Times New Roman"/>
          <w:sz w:val="24"/>
          <w:szCs w:val="24"/>
        </w:rPr>
        <w:t>Устранение жесткости методом ионного обмена</w:t>
      </w:r>
      <w:r>
        <w:rPr>
          <w:rFonts w:ascii="Times New Roman" w:hAnsi="Times New Roman" w:cs="Times New Roman"/>
          <w:sz w:val="24"/>
          <w:szCs w:val="24"/>
        </w:rPr>
        <w:t>»</w:t>
      </w:r>
      <w:r w:rsidR="00795761" w:rsidRPr="00795761">
        <w:rPr>
          <w:rFonts w:ascii="Times New Roman" w:hAnsi="Times New Roman" w:cs="Times New Roman"/>
          <w:sz w:val="24"/>
          <w:szCs w:val="24"/>
        </w:rPr>
        <w:t>.</w:t>
      </w:r>
    </w:p>
    <w:p w:rsidR="00795761" w:rsidRDefault="00206981" w:rsidP="00795761">
      <w:pPr>
        <w:pStyle w:val="a4"/>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III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лабораторной работы – Рассчитать</w:t>
      </w:r>
      <w:r w:rsidR="00795761" w:rsidRPr="00795761">
        <w:rPr>
          <w:rFonts w:ascii="Times New Roman" w:hAnsi="Times New Roman" w:cs="Times New Roman"/>
          <w:sz w:val="24"/>
          <w:szCs w:val="24"/>
        </w:rPr>
        <w:t xml:space="preserve"> емкост</w:t>
      </w:r>
      <w:r>
        <w:rPr>
          <w:rFonts w:ascii="Times New Roman" w:hAnsi="Times New Roman" w:cs="Times New Roman"/>
          <w:sz w:val="24"/>
          <w:szCs w:val="24"/>
        </w:rPr>
        <w:t>ь</w:t>
      </w:r>
      <w:r w:rsidR="00795761" w:rsidRPr="00795761">
        <w:rPr>
          <w:rFonts w:ascii="Times New Roman" w:hAnsi="Times New Roman" w:cs="Times New Roman"/>
          <w:sz w:val="24"/>
          <w:szCs w:val="24"/>
        </w:rPr>
        <w:t xml:space="preserve"> ионита</w:t>
      </w:r>
      <w:r w:rsidR="00795761">
        <w:rPr>
          <w:rFonts w:ascii="Times New Roman" w:hAnsi="Times New Roman" w:cs="Times New Roman"/>
          <w:sz w:val="24"/>
          <w:szCs w:val="24"/>
        </w:rPr>
        <w:t>.</w:t>
      </w:r>
    </w:p>
    <w:p w:rsidR="00206981" w:rsidRPr="00795761" w:rsidRDefault="00206981" w:rsidP="00795761">
      <w:pPr>
        <w:pStyle w:val="a4"/>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Ответить (письменно) на контрольные вопросы (включить в теоретическую часть отчета).</w:t>
      </w:r>
    </w:p>
    <w:p w:rsidR="00795761" w:rsidRPr="00795761" w:rsidRDefault="00206981" w:rsidP="00795761">
      <w:pPr>
        <w:pStyle w:val="a4"/>
        <w:numPr>
          <w:ilvl w:val="0"/>
          <w:numId w:val="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Подготовить</w:t>
      </w:r>
      <w:r w:rsidR="00795761" w:rsidRPr="00795761">
        <w:rPr>
          <w:rFonts w:ascii="Times New Roman" w:hAnsi="Times New Roman" w:cs="Times New Roman"/>
          <w:sz w:val="24"/>
          <w:szCs w:val="24"/>
        </w:rPr>
        <w:t xml:space="preserve"> отчета (самостоятельная работа)</w:t>
      </w:r>
      <w:r w:rsidR="00795761">
        <w:rPr>
          <w:rFonts w:ascii="Times New Roman" w:hAnsi="Times New Roman" w:cs="Times New Roman"/>
          <w:sz w:val="24"/>
          <w:szCs w:val="24"/>
        </w:rPr>
        <w:t>.</w:t>
      </w:r>
    </w:p>
    <w:p w:rsidR="00795761" w:rsidRPr="00795761" w:rsidRDefault="00795761" w:rsidP="00795761">
      <w:pPr>
        <w:pStyle w:val="a4"/>
        <w:numPr>
          <w:ilvl w:val="0"/>
          <w:numId w:val="2"/>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Прикрепить отчет в электронный курс (отправить на проверку)</w:t>
      </w:r>
      <w:r>
        <w:rPr>
          <w:rFonts w:ascii="Times New Roman" w:hAnsi="Times New Roman" w:cs="Times New Roman"/>
          <w:sz w:val="24"/>
          <w:szCs w:val="24"/>
        </w:rPr>
        <w:t>.</w:t>
      </w:r>
    </w:p>
    <w:p w:rsidR="00795761" w:rsidRPr="00795761" w:rsidRDefault="00795761" w:rsidP="00795761">
      <w:pPr>
        <w:pStyle w:val="a4"/>
        <w:numPr>
          <w:ilvl w:val="0"/>
          <w:numId w:val="2"/>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Защита отчета (устно)</w:t>
      </w:r>
      <w:r>
        <w:rPr>
          <w:rFonts w:ascii="Times New Roman" w:hAnsi="Times New Roman" w:cs="Times New Roman"/>
          <w:sz w:val="24"/>
          <w:szCs w:val="24"/>
        </w:rPr>
        <w:t>.</w:t>
      </w:r>
    </w:p>
    <w:p w:rsidR="00795761" w:rsidRPr="00E65B85" w:rsidRDefault="00795761" w:rsidP="00795761">
      <w:pPr>
        <w:pStyle w:val="a4"/>
        <w:numPr>
          <w:ilvl w:val="0"/>
          <w:numId w:val="2"/>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 xml:space="preserve">Решить 2 задачи на определение щелочности (стр. 78) и жесткости (стр. 79-80) по вариантам (см. Учебно-методическое пособие для лабораторных работ. </w:t>
      </w:r>
      <w:r w:rsidR="00D97EC4">
        <w:rPr>
          <w:rFonts w:ascii="Times New Roman" w:hAnsi="Times New Roman" w:cs="Times New Roman"/>
          <w:sz w:val="24"/>
          <w:szCs w:val="24"/>
        </w:rPr>
        <w:t xml:space="preserve">ЭУК «Прикладная экология. Модуль 1». </w:t>
      </w:r>
      <w:r w:rsidRPr="00795761">
        <w:rPr>
          <w:rFonts w:ascii="Times New Roman" w:hAnsi="Times New Roman" w:cs="Times New Roman"/>
          <w:sz w:val="24"/>
          <w:szCs w:val="24"/>
          <w:lang w:val="en-US"/>
        </w:rPr>
        <w:t>URL</w:t>
      </w:r>
      <w:r w:rsidRPr="00E65B85">
        <w:rPr>
          <w:rFonts w:ascii="Times New Roman" w:hAnsi="Times New Roman" w:cs="Times New Roman"/>
          <w:sz w:val="24"/>
          <w:szCs w:val="24"/>
        </w:rPr>
        <w:t xml:space="preserve">: </w:t>
      </w:r>
      <w:r w:rsidRPr="00795761">
        <w:rPr>
          <w:rFonts w:ascii="Times New Roman" w:hAnsi="Times New Roman" w:cs="Times New Roman"/>
          <w:sz w:val="24"/>
          <w:szCs w:val="24"/>
          <w:lang w:val="en-US"/>
        </w:rPr>
        <w:t>https</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edu</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vvsu</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ru</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mod</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assign</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view</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php</w:t>
      </w:r>
      <w:r w:rsidRPr="00E65B85">
        <w:rPr>
          <w:rFonts w:ascii="Times New Roman" w:hAnsi="Times New Roman" w:cs="Times New Roman"/>
          <w:sz w:val="24"/>
          <w:szCs w:val="24"/>
        </w:rPr>
        <w:t>?</w:t>
      </w:r>
      <w:r w:rsidRPr="00795761">
        <w:rPr>
          <w:rFonts w:ascii="Times New Roman" w:hAnsi="Times New Roman" w:cs="Times New Roman"/>
          <w:sz w:val="24"/>
          <w:szCs w:val="24"/>
          <w:lang w:val="en-US"/>
        </w:rPr>
        <w:t>id</w:t>
      </w:r>
      <w:r w:rsidRPr="00E65B85">
        <w:rPr>
          <w:rFonts w:ascii="Times New Roman" w:hAnsi="Times New Roman" w:cs="Times New Roman"/>
          <w:sz w:val="24"/>
          <w:szCs w:val="24"/>
        </w:rPr>
        <w:t>=73703).</w:t>
      </w:r>
    </w:p>
    <w:p w:rsidR="00795761" w:rsidRDefault="00795761" w:rsidP="00795761">
      <w:pPr>
        <w:pStyle w:val="a4"/>
        <w:numPr>
          <w:ilvl w:val="0"/>
          <w:numId w:val="2"/>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Прикрепить задачи в электронный курс (отправить на проверку)</w:t>
      </w:r>
      <w:r>
        <w:rPr>
          <w:rFonts w:ascii="Times New Roman" w:hAnsi="Times New Roman" w:cs="Times New Roman"/>
          <w:sz w:val="24"/>
          <w:szCs w:val="24"/>
        </w:rPr>
        <w:t>.</w:t>
      </w:r>
    </w:p>
    <w:p w:rsidR="00795761" w:rsidRPr="00795761" w:rsidRDefault="00795761" w:rsidP="003C6DB3">
      <w:pPr>
        <w:spacing w:before="120" w:after="120" w:line="240" w:lineRule="auto"/>
        <w:ind w:firstLine="709"/>
        <w:jc w:val="both"/>
        <w:rPr>
          <w:rFonts w:ascii="Arial" w:hAnsi="Arial" w:cs="Arial"/>
          <w:b/>
          <w:bCs/>
          <w:sz w:val="24"/>
          <w:szCs w:val="24"/>
        </w:rPr>
      </w:pPr>
      <w:r w:rsidRPr="00795761">
        <w:rPr>
          <w:rFonts w:ascii="Arial" w:hAnsi="Arial" w:cs="Arial"/>
          <w:b/>
          <w:bCs/>
          <w:sz w:val="24"/>
          <w:szCs w:val="24"/>
        </w:rPr>
        <w:t>Реактивы и оборудование:</w:t>
      </w:r>
    </w:p>
    <w:p w:rsidR="00795761" w:rsidRPr="00266CEB" w:rsidRDefault="006E77C1" w:rsidP="00795761">
      <w:pPr>
        <w:spacing w:after="0" w:line="240" w:lineRule="auto"/>
        <w:ind w:firstLine="709"/>
        <w:jc w:val="both"/>
        <w:rPr>
          <w:rFonts w:ascii="Times New Roman" w:hAnsi="Times New Roman" w:cs="Times New Roman"/>
          <w:i/>
          <w:sz w:val="24"/>
          <w:szCs w:val="24"/>
          <w:u w:val="single"/>
        </w:rPr>
      </w:pPr>
      <w:r>
        <w:rPr>
          <w:rFonts w:ascii="Times New Roman" w:hAnsi="Times New Roman" w:cs="Times New Roman"/>
          <w:i/>
          <w:sz w:val="24"/>
          <w:szCs w:val="24"/>
          <w:u w:val="single"/>
        </w:rPr>
        <w:t>1</w:t>
      </w:r>
      <w:r w:rsidR="00795761" w:rsidRPr="00266CEB">
        <w:rPr>
          <w:rFonts w:ascii="Times New Roman" w:hAnsi="Times New Roman" w:cs="Times New Roman"/>
          <w:i/>
          <w:sz w:val="24"/>
          <w:szCs w:val="24"/>
          <w:u w:val="single"/>
        </w:rPr>
        <w:t>. Определение общей жесткости:</w:t>
      </w:r>
    </w:p>
    <w:p w:rsidR="00795761" w:rsidRPr="00795761" w:rsidRDefault="00B352A8" w:rsidP="00795761">
      <w:pPr>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К</w:t>
      </w:r>
      <w:r w:rsidR="00795761" w:rsidRPr="00795761">
        <w:rPr>
          <w:rFonts w:ascii="Times New Roman" w:hAnsi="Times New Roman" w:cs="Times New Roman"/>
          <w:bCs/>
          <w:sz w:val="24"/>
          <w:szCs w:val="24"/>
        </w:rPr>
        <w:t xml:space="preserve">омплексон </w:t>
      </w:r>
      <w:r w:rsidR="00795761" w:rsidRPr="00795761">
        <w:rPr>
          <w:rFonts w:ascii="Times New Roman" w:hAnsi="Times New Roman" w:cs="Times New Roman"/>
          <w:bCs/>
          <w:sz w:val="24"/>
          <w:szCs w:val="24"/>
          <w:lang w:val="en-US"/>
        </w:rPr>
        <w:t>III</w:t>
      </w:r>
      <w:r w:rsidR="00795761" w:rsidRPr="00795761">
        <w:rPr>
          <w:rFonts w:ascii="Times New Roman" w:hAnsi="Times New Roman" w:cs="Times New Roman"/>
          <w:bCs/>
          <w:sz w:val="24"/>
          <w:szCs w:val="24"/>
        </w:rPr>
        <w:t xml:space="preserve"> (Трилон Б)</w:t>
      </w:r>
      <w:r w:rsidR="00795761" w:rsidRPr="00795761">
        <w:rPr>
          <w:rFonts w:ascii="Times New Roman" w:hAnsi="Times New Roman" w:cs="Times New Roman"/>
          <w:sz w:val="24"/>
          <w:szCs w:val="24"/>
        </w:rPr>
        <w:t xml:space="preserve"> – 0,05 н (50 мл фиксанала 0,1 н переносят в мерную колбу на 100 мл и доводят до метки дистиллированной водой</w:t>
      </w:r>
      <w:r>
        <w:rPr>
          <w:rFonts w:ascii="Times New Roman" w:hAnsi="Times New Roman" w:cs="Times New Roman"/>
          <w:sz w:val="24"/>
          <w:szCs w:val="24"/>
        </w:rPr>
        <w:t>.</w:t>
      </w:r>
    </w:p>
    <w:p w:rsidR="00795761" w:rsidRPr="00795761" w:rsidRDefault="00B352A8" w:rsidP="00795761">
      <w:pPr>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А</w:t>
      </w:r>
      <w:r w:rsidR="00795761" w:rsidRPr="00795761">
        <w:rPr>
          <w:rFonts w:ascii="Times New Roman" w:hAnsi="Times New Roman" w:cs="Times New Roman"/>
          <w:bCs/>
          <w:sz w:val="24"/>
          <w:szCs w:val="24"/>
        </w:rPr>
        <w:t>ммиачный буферный раствор</w:t>
      </w:r>
      <w:r w:rsidR="00795761" w:rsidRPr="00795761">
        <w:rPr>
          <w:rFonts w:ascii="Times New Roman" w:hAnsi="Times New Roman" w:cs="Times New Roman"/>
          <w:sz w:val="24"/>
          <w:szCs w:val="24"/>
        </w:rPr>
        <w:t xml:space="preserve"> (20 г </w:t>
      </w:r>
      <w:r w:rsidR="00795761" w:rsidRPr="00795761">
        <w:rPr>
          <w:rFonts w:ascii="Times New Roman" w:hAnsi="Times New Roman" w:cs="Times New Roman"/>
          <w:sz w:val="24"/>
          <w:szCs w:val="24"/>
          <w:lang w:val="en-US"/>
        </w:rPr>
        <w:t>NH</w:t>
      </w:r>
      <w:r w:rsidR="00795761" w:rsidRPr="00795761">
        <w:rPr>
          <w:rFonts w:ascii="Times New Roman" w:hAnsi="Times New Roman" w:cs="Times New Roman"/>
          <w:sz w:val="24"/>
          <w:szCs w:val="24"/>
          <w:vertAlign w:val="subscript"/>
        </w:rPr>
        <w:t>4</w:t>
      </w:r>
      <w:r w:rsidR="00795761" w:rsidRPr="00795761">
        <w:rPr>
          <w:rFonts w:ascii="Times New Roman" w:hAnsi="Times New Roman" w:cs="Times New Roman"/>
          <w:sz w:val="24"/>
          <w:szCs w:val="24"/>
          <w:lang w:val="en-US"/>
        </w:rPr>
        <w:t>Cl</w:t>
      </w:r>
      <w:r w:rsidR="00795761" w:rsidRPr="00795761">
        <w:rPr>
          <w:rFonts w:ascii="Times New Roman" w:hAnsi="Times New Roman" w:cs="Times New Roman"/>
          <w:sz w:val="24"/>
          <w:szCs w:val="24"/>
        </w:rPr>
        <w:t xml:space="preserve"> растворить в 500 мл воды, добавить 80 мл концентрированного амм</w:t>
      </w:r>
      <w:r>
        <w:rPr>
          <w:rFonts w:ascii="Times New Roman" w:hAnsi="Times New Roman" w:cs="Times New Roman"/>
          <w:sz w:val="24"/>
          <w:szCs w:val="24"/>
        </w:rPr>
        <w:t>иака и довести объем до 100 мл).</w:t>
      </w:r>
    </w:p>
    <w:p w:rsidR="00795761" w:rsidRPr="00795761" w:rsidRDefault="00B352A8" w:rsidP="00795761">
      <w:pPr>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И</w:t>
      </w:r>
      <w:r w:rsidR="00795761" w:rsidRPr="00795761">
        <w:rPr>
          <w:rFonts w:ascii="Times New Roman" w:hAnsi="Times New Roman" w:cs="Times New Roman"/>
          <w:bCs/>
          <w:sz w:val="24"/>
          <w:szCs w:val="24"/>
        </w:rPr>
        <w:t>ндикатор хромоген синий или эриохром черный Т</w:t>
      </w:r>
      <w:r w:rsidR="00795761" w:rsidRPr="00795761">
        <w:rPr>
          <w:rFonts w:ascii="Times New Roman" w:hAnsi="Times New Roman" w:cs="Times New Roman"/>
          <w:sz w:val="24"/>
          <w:szCs w:val="24"/>
        </w:rPr>
        <w:t xml:space="preserve"> (0,5 г индикатора растворяют в 20 мл аммиачно-буферного раствора и доводят об</w:t>
      </w:r>
      <w:r>
        <w:rPr>
          <w:rFonts w:ascii="Times New Roman" w:hAnsi="Times New Roman" w:cs="Times New Roman"/>
          <w:sz w:val="24"/>
          <w:szCs w:val="24"/>
        </w:rPr>
        <w:t>ъем до 100 мл этиловым спиртом).</w:t>
      </w:r>
    </w:p>
    <w:p w:rsidR="00795761" w:rsidRDefault="00B352A8" w:rsidP="00795761">
      <w:pPr>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С</w:t>
      </w:r>
      <w:r w:rsidR="00795761" w:rsidRPr="00795761">
        <w:rPr>
          <w:rFonts w:ascii="Times New Roman" w:hAnsi="Times New Roman" w:cs="Times New Roman"/>
          <w:bCs/>
          <w:sz w:val="24"/>
          <w:szCs w:val="24"/>
        </w:rPr>
        <w:t xml:space="preserve">ернистый натрий 9-водный </w:t>
      </w:r>
      <w:r w:rsidR="00795761" w:rsidRPr="00795761">
        <w:rPr>
          <w:rFonts w:ascii="Times New Roman" w:hAnsi="Times New Roman" w:cs="Times New Roman"/>
          <w:sz w:val="24"/>
          <w:szCs w:val="24"/>
        </w:rPr>
        <w:t>10 % р-р – капельница.</w:t>
      </w:r>
    </w:p>
    <w:p w:rsidR="006E77C1" w:rsidRPr="00266CEB" w:rsidRDefault="006E77C1" w:rsidP="006E77C1">
      <w:pPr>
        <w:spacing w:after="0" w:line="240" w:lineRule="auto"/>
        <w:ind w:firstLine="709"/>
        <w:jc w:val="both"/>
        <w:rPr>
          <w:rFonts w:ascii="Times New Roman" w:hAnsi="Times New Roman" w:cs="Times New Roman"/>
          <w:i/>
          <w:sz w:val="24"/>
          <w:szCs w:val="24"/>
          <w:u w:val="single"/>
        </w:rPr>
      </w:pPr>
      <w:r>
        <w:rPr>
          <w:rFonts w:ascii="Times New Roman" w:hAnsi="Times New Roman" w:cs="Times New Roman"/>
          <w:i/>
          <w:sz w:val="24"/>
          <w:szCs w:val="24"/>
          <w:u w:val="single"/>
        </w:rPr>
        <w:t>2</w:t>
      </w:r>
      <w:r w:rsidRPr="00266CEB">
        <w:rPr>
          <w:rFonts w:ascii="Times New Roman" w:hAnsi="Times New Roman" w:cs="Times New Roman"/>
          <w:i/>
          <w:sz w:val="24"/>
          <w:szCs w:val="24"/>
          <w:u w:val="single"/>
        </w:rPr>
        <w:t>. Определение временной жесткости:</w:t>
      </w:r>
    </w:p>
    <w:p w:rsidR="006E77C1" w:rsidRPr="00795761" w:rsidRDefault="006E77C1" w:rsidP="006E77C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lang w:val="en-US"/>
        </w:rPr>
        <w:t>HCl</w:t>
      </w:r>
      <w:r w:rsidRPr="00795761">
        <w:rPr>
          <w:rFonts w:ascii="Times New Roman" w:hAnsi="Times New Roman" w:cs="Times New Roman"/>
          <w:bCs/>
          <w:sz w:val="24"/>
          <w:szCs w:val="24"/>
        </w:rPr>
        <w:t xml:space="preserve"> </w:t>
      </w:r>
      <w:r w:rsidRPr="00795761">
        <w:rPr>
          <w:rFonts w:ascii="Times New Roman" w:hAnsi="Times New Roman" w:cs="Times New Roman"/>
          <w:sz w:val="24"/>
          <w:szCs w:val="24"/>
        </w:rPr>
        <w:t>0,1 н. – 400 мл;</w:t>
      </w:r>
    </w:p>
    <w:p w:rsidR="006E77C1" w:rsidRPr="00795761" w:rsidRDefault="006E77C1" w:rsidP="006E77C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rPr>
        <w:t>метиловый оранжевый</w:t>
      </w:r>
      <w:r w:rsidRPr="00795761">
        <w:rPr>
          <w:rFonts w:ascii="Times New Roman" w:hAnsi="Times New Roman" w:cs="Times New Roman"/>
          <w:sz w:val="24"/>
          <w:szCs w:val="24"/>
        </w:rPr>
        <w:t xml:space="preserve"> – капельница.</w:t>
      </w:r>
    </w:p>
    <w:p w:rsidR="00795761" w:rsidRPr="00795761" w:rsidRDefault="00795761" w:rsidP="00795761">
      <w:pPr>
        <w:spacing w:after="0" w:line="240" w:lineRule="auto"/>
        <w:ind w:firstLine="709"/>
        <w:jc w:val="both"/>
        <w:rPr>
          <w:rFonts w:ascii="Times New Roman" w:hAnsi="Times New Roman" w:cs="Times New Roman"/>
          <w:i/>
          <w:sz w:val="24"/>
          <w:szCs w:val="24"/>
          <w:u w:val="single"/>
        </w:rPr>
      </w:pPr>
      <w:r w:rsidRPr="00795761">
        <w:rPr>
          <w:rFonts w:ascii="Times New Roman" w:hAnsi="Times New Roman" w:cs="Times New Roman"/>
          <w:i/>
          <w:sz w:val="24"/>
          <w:szCs w:val="24"/>
          <w:u w:val="single"/>
        </w:rPr>
        <w:t>3. Ионообменная сорбция:</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rPr>
        <w:t xml:space="preserve">Делительная воронка </w:t>
      </w:r>
      <w:r w:rsidRPr="00795761">
        <w:rPr>
          <w:rFonts w:ascii="Times New Roman" w:hAnsi="Times New Roman" w:cs="Times New Roman"/>
          <w:sz w:val="24"/>
          <w:szCs w:val="24"/>
        </w:rPr>
        <w:t>объемом 100 – 150 см</w:t>
      </w:r>
      <w:r w:rsidRPr="00795761">
        <w:rPr>
          <w:rFonts w:ascii="Times New Roman" w:hAnsi="Times New Roman" w:cs="Times New Roman"/>
          <w:sz w:val="24"/>
          <w:szCs w:val="24"/>
          <w:vertAlign w:val="superscript"/>
        </w:rPr>
        <w:t>3</w:t>
      </w:r>
    </w:p>
    <w:p w:rsidR="00795761" w:rsidRPr="00795761" w:rsidRDefault="00795761" w:rsidP="00795761">
      <w:pPr>
        <w:spacing w:after="0" w:line="240" w:lineRule="auto"/>
        <w:ind w:firstLine="709"/>
        <w:jc w:val="both"/>
        <w:rPr>
          <w:rFonts w:ascii="Times New Roman" w:hAnsi="Times New Roman" w:cs="Times New Roman"/>
          <w:bCs/>
          <w:sz w:val="24"/>
          <w:szCs w:val="24"/>
        </w:rPr>
      </w:pPr>
      <w:r w:rsidRPr="00795761">
        <w:rPr>
          <w:rFonts w:ascii="Times New Roman" w:hAnsi="Times New Roman" w:cs="Times New Roman"/>
          <w:bCs/>
          <w:sz w:val="24"/>
          <w:szCs w:val="24"/>
        </w:rPr>
        <w:t xml:space="preserve">8 стаканчиков </w:t>
      </w:r>
      <w:r w:rsidRPr="00795761">
        <w:rPr>
          <w:rFonts w:ascii="Times New Roman" w:hAnsi="Times New Roman" w:cs="Times New Roman"/>
          <w:sz w:val="24"/>
          <w:szCs w:val="24"/>
        </w:rPr>
        <w:t>100 мл</w:t>
      </w:r>
      <w:r w:rsidRPr="00795761">
        <w:rPr>
          <w:rFonts w:ascii="Times New Roman" w:hAnsi="Times New Roman" w:cs="Times New Roman"/>
          <w:bCs/>
          <w:sz w:val="24"/>
          <w:szCs w:val="24"/>
        </w:rPr>
        <w:t>;</w:t>
      </w:r>
    </w:p>
    <w:p w:rsidR="00795761" w:rsidRPr="00795761" w:rsidRDefault="00795761" w:rsidP="00795761">
      <w:pPr>
        <w:spacing w:after="0" w:line="240" w:lineRule="auto"/>
        <w:ind w:firstLine="709"/>
        <w:jc w:val="both"/>
        <w:rPr>
          <w:rFonts w:ascii="Times New Roman" w:hAnsi="Times New Roman" w:cs="Times New Roman"/>
          <w:bCs/>
          <w:sz w:val="24"/>
          <w:szCs w:val="24"/>
        </w:rPr>
      </w:pPr>
      <w:r w:rsidRPr="00795761">
        <w:rPr>
          <w:rFonts w:ascii="Times New Roman" w:hAnsi="Times New Roman" w:cs="Times New Roman"/>
          <w:bCs/>
          <w:sz w:val="24"/>
          <w:szCs w:val="24"/>
        </w:rPr>
        <w:t xml:space="preserve">7 пробирок </w:t>
      </w:r>
      <w:r w:rsidRPr="00795761">
        <w:rPr>
          <w:rFonts w:ascii="Times New Roman" w:hAnsi="Times New Roman" w:cs="Times New Roman"/>
          <w:sz w:val="24"/>
          <w:szCs w:val="24"/>
        </w:rPr>
        <w:t>20 мл</w:t>
      </w:r>
      <w:r w:rsidRPr="00795761">
        <w:rPr>
          <w:rFonts w:ascii="Times New Roman" w:hAnsi="Times New Roman" w:cs="Times New Roman"/>
          <w:bCs/>
          <w:sz w:val="24"/>
          <w:szCs w:val="24"/>
        </w:rPr>
        <w:t>;</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rPr>
        <w:t xml:space="preserve">пипетка </w:t>
      </w:r>
      <w:r w:rsidRPr="00795761">
        <w:rPr>
          <w:rFonts w:ascii="Times New Roman" w:hAnsi="Times New Roman" w:cs="Times New Roman"/>
          <w:sz w:val="24"/>
          <w:szCs w:val="24"/>
        </w:rPr>
        <w:t>10 мл;</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rPr>
        <w:t>катионит</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lang w:val="en-US"/>
        </w:rPr>
        <w:t>HCl</w:t>
      </w:r>
      <w:r w:rsidRPr="00795761">
        <w:rPr>
          <w:rFonts w:ascii="Times New Roman" w:hAnsi="Times New Roman" w:cs="Times New Roman"/>
          <w:bCs/>
          <w:sz w:val="24"/>
          <w:szCs w:val="24"/>
        </w:rPr>
        <w:t xml:space="preserve"> </w:t>
      </w:r>
      <w:r w:rsidRPr="00795761">
        <w:rPr>
          <w:rFonts w:ascii="Times New Roman" w:hAnsi="Times New Roman" w:cs="Times New Roman"/>
          <w:sz w:val="24"/>
          <w:szCs w:val="24"/>
        </w:rPr>
        <w:t>1 моль/дм</w:t>
      </w:r>
      <w:r w:rsidRPr="00795761">
        <w:rPr>
          <w:rFonts w:ascii="Times New Roman" w:hAnsi="Times New Roman" w:cs="Times New Roman"/>
          <w:sz w:val="24"/>
          <w:szCs w:val="24"/>
          <w:vertAlign w:val="superscript"/>
        </w:rPr>
        <w:t>3</w:t>
      </w:r>
      <w:r w:rsidRPr="00795761">
        <w:rPr>
          <w:rFonts w:ascii="Times New Roman" w:hAnsi="Times New Roman" w:cs="Times New Roman"/>
          <w:sz w:val="24"/>
          <w:szCs w:val="24"/>
        </w:rPr>
        <w:t xml:space="preserve"> – 1000 мл;</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lang w:val="en-US"/>
        </w:rPr>
        <w:t>NaOH</w:t>
      </w:r>
      <w:r w:rsidRPr="00795761">
        <w:rPr>
          <w:rFonts w:ascii="Times New Roman" w:hAnsi="Times New Roman" w:cs="Times New Roman"/>
          <w:bCs/>
          <w:sz w:val="24"/>
          <w:szCs w:val="24"/>
        </w:rPr>
        <w:t xml:space="preserve"> </w:t>
      </w:r>
      <w:r w:rsidRPr="00795761">
        <w:rPr>
          <w:rFonts w:ascii="Times New Roman" w:hAnsi="Times New Roman" w:cs="Times New Roman"/>
          <w:sz w:val="24"/>
          <w:szCs w:val="24"/>
        </w:rPr>
        <w:t>1 моль/дм</w:t>
      </w:r>
      <w:r w:rsidRPr="00795761">
        <w:rPr>
          <w:rFonts w:ascii="Times New Roman" w:hAnsi="Times New Roman" w:cs="Times New Roman"/>
          <w:sz w:val="24"/>
          <w:szCs w:val="24"/>
          <w:vertAlign w:val="superscript"/>
        </w:rPr>
        <w:t>3</w:t>
      </w:r>
      <w:r w:rsidRPr="00795761">
        <w:rPr>
          <w:rFonts w:ascii="Times New Roman" w:hAnsi="Times New Roman" w:cs="Times New Roman"/>
          <w:sz w:val="24"/>
          <w:szCs w:val="24"/>
        </w:rPr>
        <w:t xml:space="preserve"> – 1000 мл;</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lang w:val="en-US"/>
        </w:rPr>
        <w:t>NaCl</w:t>
      </w:r>
      <w:r w:rsidRPr="00795761">
        <w:rPr>
          <w:rFonts w:ascii="Times New Roman" w:hAnsi="Times New Roman" w:cs="Times New Roman"/>
          <w:bCs/>
          <w:sz w:val="24"/>
          <w:szCs w:val="24"/>
        </w:rPr>
        <w:t xml:space="preserve"> 0,0</w:t>
      </w:r>
      <w:r w:rsidRPr="00795761">
        <w:rPr>
          <w:rFonts w:ascii="Times New Roman" w:hAnsi="Times New Roman" w:cs="Times New Roman"/>
          <w:sz w:val="24"/>
          <w:szCs w:val="24"/>
        </w:rPr>
        <w:t>1 моль/дм</w:t>
      </w:r>
      <w:r w:rsidRPr="00795761">
        <w:rPr>
          <w:rFonts w:ascii="Times New Roman" w:hAnsi="Times New Roman" w:cs="Times New Roman"/>
          <w:sz w:val="24"/>
          <w:szCs w:val="24"/>
          <w:vertAlign w:val="superscript"/>
        </w:rPr>
        <w:t>3</w:t>
      </w:r>
      <w:r w:rsidRPr="00795761">
        <w:rPr>
          <w:rFonts w:ascii="Times New Roman" w:hAnsi="Times New Roman" w:cs="Times New Roman"/>
          <w:sz w:val="24"/>
          <w:szCs w:val="24"/>
        </w:rPr>
        <w:t xml:space="preserve"> – 100 мл;</w:t>
      </w:r>
    </w:p>
    <w:p w:rsidR="00795761" w:rsidRPr="00795761" w:rsidRDefault="00795761" w:rsidP="00795761">
      <w:pPr>
        <w:spacing w:after="0" w:line="240" w:lineRule="auto"/>
        <w:ind w:firstLine="709"/>
        <w:jc w:val="both"/>
        <w:rPr>
          <w:rFonts w:ascii="Times New Roman" w:hAnsi="Times New Roman" w:cs="Times New Roman"/>
          <w:bCs/>
          <w:sz w:val="24"/>
          <w:szCs w:val="24"/>
        </w:rPr>
      </w:pPr>
      <w:r w:rsidRPr="00795761">
        <w:rPr>
          <w:rFonts w:ascii="Times New Roman" w:hAnsi="Times New Roman" w:cs="Times New Roman"/>
          <w:bCs/>
          <w:sz w:val="24"/>
          <w:szCs w:val="24"/>
          <w:lang w:val="en-US"/>
        </w:rPr>
        <w:t>Na</w:t>
      </w:r>
      <w:r w:rsidRPr="00795761">
        <w:rPr>
          <w:rFonts w:ascii="Times New Roman" w:hAnsi="Times New Roman" w:cs="Times New Roman"/>
          <w:bCs/>
          <w:sz w:val="24"/>
          <w:szCs w:val="24"/>
          <w:vertAlign w:val="subscript"/>
        </w:rPr>
        <w:t>2</w:t>
      </w:r>
      <w:r w:rsidRPr="00795761">
        <w:rPr>
          <w:rFonts w:ascii="Times New Roman" w:hAnsi="Times New Roman" w:cs="Times New Roman"/>
          <w:bCs/>
          <w:sz w:val="24"/>
          <w:szCs w:val="24"/>
          <w:lang w:val="en-US"/>
        </w:rPr>
        <w:t>CO</w:t>
      </w:r>
      <w:r w:rsidRPr="00795761">
        <w:rPr>
          <w:rFonts w:ascii="Times New Roman" w:hAnsi="Times New Roman" w:cs="Times New Roman"/>
          <w:bCs/>
          <w:sz w:val="24"/>
          <w:szCs w:val="24"/>
          <w:vertAlign w:val="subscript"/>
        </w:rPr>
        <w:t>3</w:t>
      </w:r>
      <w:r w:rsidRPr="00795761">
        <w:rPr>
          <w:rFonts w:ascii="Times New Roman" w:hAnsi="Times New Roman" w:cs="Times New Roman"/>
          <w:bCs/>
          <w:sz w:val="24"/>
          <w:szCs w:val="24"/>
        </w:rPr>
        <w:t xml:space="preserve"> </w:t>
      </w:r>
      <w:r w:rsidRPr="00795761">
        <w:rPr>
          <w:rFonts w:ascii="Times New Roman" w:hAnsi="Times New Roman" w:cs="Times New Roman"/>
          <w:sz w:val="24"/>
          <w:szCs w:val="24"/>
        </w:rPr>
        <w:t>20 % р-р</w:t>
      </w:r>
      <w:r w:rsidRPr="00795761">
        <w:rPr>
          <w:rFonts w:ascii="Times New Roman" w:hAnsi="Times New Roman" w:cs="Times New Roman"/>
          <w:bCs/>
          <w:sz w:val="24"/>
          <w:szCs w:val="24"/>
        </w:rPr>
        <w:t xml:space="preserve"> </w:t>
      </w:r>
      <w:r w:rsidRPr="00795761">
        <w:rPr>
          <w:rFonts w:ascii="Times New Roman" w:hAnsi="Times New Roman" w:cs="Times New Roman"/>
          <w:sz w:val="24"/>
          <w:szCs w:val="24"/>
        </w:rPr>
        <w:t>– 100 мл.</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bCs/>
          <w:sz w:val="24"/>
          <w:szCs w:val="24"/>
        </w:rPr>
        <w:t>Универсальная индикаторная бумага</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bCs/>
          <w:sz w:val="24"/>
          <w:szCs w:val="24"/>
        </w:rPr>
      </w:pPr>
      <w:r w:rsidRPr="00795761">
        <w:rPr>
          <w:rFonts w:ascii="Times New Roman" w:hAnsi="Times New Roman" w:cs="Times New Roman"/>
          <w:bCs/>
          <w:sz w:val="24"/>
          <w:szCs w:val="24"/>
        </w:rPr>
        <w:t>Дистиллированная вода</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i/>
          <w:sz w:val="24"/>
          <w:szCs w:val="24"/>
          <w:u w:val="single"/>
        </w:rPr>
      </w:pPr>
      <w:r w:rsidRPr="00795761">
        <w:rPr>
          <w:rFonts w:ascii="Times New Roman" w:hAnsi="Times New Roman" w:cs="Times New Roman"/>
          <w:i/>
          <w:sz w:val="24"/>
          <w:szCs w:val="24"/>
          <w:u w:val="single"/>
        </w:rPr>
        <w:t xml:space="preserve">4. Определение </w:t>
      </w:r>
      <w:r w:rsidRPr="00795761">
        <w:rPr>
          <w:rFonts w:ascii="Times New Roman" w:hAnsi="Times New Roman" w:cs="Times New Roman"/>
          <w:i/>
          <w:sz w:val="24"/>
          <w:szCs w:val="24"/>
          <w:u w:val="single"/>
          <w:lang w:val="en-US"/>
        </w:rPr>
        <w:t>pH</w:t>
      </w:r>
      <w:r w:rsidRPr="00795761">
        <w:rPr>
          <w:rFonts w:ascii="Times New Roman" w:hAnsi="Times New Roman" w:cs="Times New Roman"/>
          <w:i/>
          <w:sz w:val="24"/>
          <w:szCs w:val="24"/>
          <w:u w:val="single"/>
        </w:rPr>
        <w:t>:</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 xml:space="preserve">Электрод вымочить в р-ре </w:t>
      </w:r>
      <w:r w:rsidRPr="00795761">
        <w:rPr>
          <w:rFonts w:ascii="Times New Roman" w:hAnsi="Times New Roman" w:cs="Times New Roman"/>
          <w:sz w:val="24"/>
          <w:szCs w:val="24"/>
          <w:lang w:val="en-US"/>
        </w:rPr>
        <w:t>HC</w:t>
      </w:r>
      <w:r w:rsidR="00976798">
        <w:rPr>
          <w:rFonts w:ascii="Times New Roman" w:hAnsi="Times New Roman" w:cs="Times New Roman"/>
          <w:sz w:val="24"/>
          <w:szCs w:val="24"/>
          <w:lang w:val="en-US"/>
        </w:rPr>
        <w:t>l</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 xml:space="preserve">Насыщенный р-р </w:t>
      </w:r>
      <w:r w:rsidRPr="00795761">
        <w:rPr>
          <w:rFonts w:ascii="Times New Roman" w:hAnsi="Times New Roman" w:cs="Times New Roman"/>
          <w:sz w:val="24"/>
          <w:szCs w:val="24"/>
          <w:lang w:val="en-US"/>
        </w:rPr>
        <w:t>KCl</w:t>
      </w:r>
      <w:r w:rsidRPr="00795761">
        <w:rPr>
          <w:rFonts w:ascii="Times New Roman" w:hAnsi="Times New Roman" w:cs="Times New Roman"/>
          <w:sz w:val="24"/>
          <w:szCs w:val="24"/>
        </w:rPr>
        <w:t>.</w:t>
      </w:r>
    </w:p>
    <w:p w:rsidR="00795761" w:rsidRPr="00795761" w:rsidRDefault="00795761" w:rsidP="003C6DB3">
      <w:pPr>
        <w:spacing w:before="120" w:after="120" w:line="240" w:lineRule="auto"/>
        <w:ind w:firstLine="709"/>
        <w:jc w:val="both"/>
        <w:rPr>
          <w:rFonts w:ascii="Arial" w:hAnsi="Arial" w:cs="Arial"/>
          <w:b/>
          <w:bCs/>
          <w:sz w:val="24"/>
          <w:szCs w:val="24"/>
        </w:rPr>
      </w:pPr>
      <w:r w:rsidRPr="00795761">
        <w:rPr>
          <w:rFonts w:ascii="Arial" w:hAnsi="Arial" w:cs="Arial"/>
          <w:b/>
          <w:bCs/>
          <w:sz w:val="24"/>
          <w:szCs w:val="24"/>
        </w:rPr>
        <w:t>Цели работы:</w:t>
      </w:r>
    </w:p>
    <w:p w:rsidR="00795761" w:rsidRPr="00795761" w:rsidRDefault="00795761" w:rsidP="00795761">
      <w:pPr>
        <w:numPr>
          <w:ilvl w:val="0"/>
          <w:numId w:val="3"/>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Установление общей и временной жесткости воды.</w:t>
      </w:r>
    </w:p>
    <w:p w:rsidR="00795761" w:rsidRPr="00795761" w:rsidRDefault="00795761" w:rsidP="00795761">
      <w:pPr>
        <w:numPr>
          <w:ilvl w:val="0"/>
          <w:numId w:val="3"/>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Устранение жесткости методом ионного обмена.</w:t>
      </w:r>
    </w:p>
    <w:p w:rsidR="00795761" w:rsidRPr="00795761" w:rsidRDefault="00795761" w:rsidP="00795761">
      <w:pPr>
        <w:numPr>
          <w:ilvl w:val="0"/>
          <w:numId w:val="3"/>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Определение емкости ионита</w:t>
      </w:r>
    </w:p>
    <w:p w:rsidR="00795761" w:rsidRPr="00795761" w:rsidRDefault="00795761" w:rsidP="003C6DB3">
      <w:pPr>
        <w:spacing w:before="120" w:after="120" w:line="240" w:lineRule="auto"/>
        <w:ind w:firstLine="709"/>
        <w:jc w:val="both"/>
        <w:rPr>
          <w:rFonts w:ascii="Arial" w:hAnsi="Arial" w:cs="Arial"/>
          <w:b/>
          <w:bCs/>
          <w:sz w:val="24"/>
          <w:szCs w:val="24"/>
        </w:rPr>
      </w:pPr>
      <w:r w:rsidRPr="00795761">
        <w:rPr>
          <w:rFonts w:ascii="Arial" w:hAnsi="Arial" w:cs="Arial"/>
          <w:b/>
          <w:bCs/>
          <w:sz w:val="24"/>
          <w:szCs w:val="24"/>
        </w:rPr>
        <w:lastRenderedPageBreak/>
        <w:t>Ход работы:</w:t>
      </w:r>
    </w:p>
    <w:p w:rsidR="00795761" w:rsidRPr="00795761" w:rsidRDefault="00795761" w:rsidP="00795761">
      <w:pPr>
        <w:spacing w:after="0" w:line="240" w:lineRule="auto"/>
        <w:ind w:firstLine="709"/>
        <w:jc w:val="both"/>
        <w:rPr>
          <w:rFonts w:ascii="Times New Roman" w:hAnsi="Times New Roman" w:cs="Times New Roman"/>
          <w:i/>
          <w:iCs/>
          <w:sz w:val="24"/>
          <w:szCs w:val="24"/>
          <w:u w:val="single"/>
        </w:rPr>
      </w:pPr>
      <w:r w:rsidRPr="00795761">
        <w:rPr>
          <w:rFonts w:ascii="Times New Roman" w:hAnsi="Times New Roman" w:cs="Times New Roman"/>
          <w:i/>
          <w:iCs/>
          <w:sz w:val="24"/>
          <w:szCs w:val="24"/>
          <w:u w:val="single"/>
        </w:rPr>
        <w:t>Трилонометрический метод определения общей жесткости воды (Ж</w:t>
      </w:r>
      <w:r w:rsidRPr="00795761">
        <w:rPr>
          <w:rFonts w:ascii="Times New Roman" w:hAnsi="Times New Roman" w:cs="Times New Roman"/>
          <w:i/>
          <w:iCs/>
          <w:sz w:val="24"/>
          <w:szCs w:val="24"/>
          <w:u w:val="single"/>
          <w:vertAlign w:val="subscript"/>
        </w:rPr>
        <w:t>общ</w:t>
      </w:r>
      <w:r w:rsidRPr="00795761">
        <w:rPr>
          <w:rFonts w:ascii="Times New Roman" w:hAnsi="Times New Roman" w:cs="Times New Roman"/>
          <w:i/>
          <w:iCs/>
          <w:sz w:val="24"/>
          <w:szCs w:val="24"/>
          <w:u w:val="single"/>
        </w:rPr>
        <w:t>, мг-экв/л)</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Заполнить бюретку 0,05 н рабочим раствором (Трилон Б), установив уровень раствора на нулевом делении.</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i/>
          <w:iCs/>
          <w:sz w:val="24"/>
          <w:szCs w:val="24"/>
        </w:rPr>
      </w:pPr>
      <w:r w:rsidRPr="00795761">
        <w:rPr>
          <w:rFonts w:ascii="Times New Roman" w:hAnsi="Times New Roman" w:cs="Times New Roman"/>
          <w:sz w:val="24"/>
          <w:szCs w:val="24"/>
        </w:rPr>
        <w:t xml:space="preserve">Отмерить в колбу 50 мл исследуемой воды. </w:t>
      </w:r>
      <w:r w:rsidRPr="00795761">
        <w:rPr>
          <w:rFonts w:ascii="Times New Roman" w:hAnsi="Times New Roman" w:cs="Times New Roman"/>
          <w:i/>
          <w:iCs/>
          <w:sz w:val="24"/>
          <w:szCs w:val="24"/>
        </w:rPr>
        <w:t>Так как а анализируемой воде могут присутствовать, кроме кальция и магния, также и другие катионы, взаимодействующие с Трилоном Б, например, железа, цинк,</w:t>
      </w:r>
      <w:r w:rsidR="00266CEB">
        <w:rPr>
          <w:rFonts w:ascii="Times New Roman" w:hAnsi="Times New Roman" w:cs="Times New Roman"/>
          <w:i/>
          <w:iCs/>
          <w:sz w:val="24"/>
          <w:szCs w:val="24"/>
        </w:rPr>
        <w:t xml:space="preserve"> </w:t>
      </w:r>
      <w:r w:rsidRPr="00795761">
        <w:rPr>
          <w:rFonts w:ascii="Times New Roman" w:hAnsi="Times New Roman" w:cs="Times New Roman"/>
          <w:i/>
          <w:iCs/>
          <w:sz w:val="24"/>
          <w:szCs w:val="24"/>
        </w:rPr>
        <w:t>медь, марганец, то принимают меры против их влияния на результаты титрования. Например, влияние меди и цинка устраняют добавлением к воде нескольких капель 10 %-го р-ра сульфида натрия.</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Добавить 5 мл буферного раствора и несколько капель индикатора хромогена синего. Вода должна окраситься в красный цвет.</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Титровать раствором Трилона Б до перехода окраски из красной в фиолетовую. Подождать, перемешивая содержимое колбы, 2 – 3 секунды. Окраска может без добавления трилона перейти из фиолетовой в синюю. Если этого не произошло, добавить осторожно еще 2 – 3 капли до перехода окраски воды в синюю. Отмерить объем рабочего раствора, пошедшего на титрование.</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Определение повторить 2 – 3 раза до получения сходимых результатов.</w:t>
      </w:r>
    </w:p>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Результаты измерений занести в таблицу. Для расчета взять среднее значение объема Трилона Б.</w:t>
      </w:r>
    </w:p>
    <w:tbl>
      <w:tblPr>
        <w:tblStyle w:val="a5"/>
        <w:tblW w:w="0" w:type="auto"/>
        <w:jc w:val="center"/>
        <w:tblLook w:val="01E0" w:firstRow="1" w:lastRow="1" w:firstColumn="1" w:lastColumn="1" w:noHBand="0" w:noVBand="0"/>
      </w:tblPr>
      <w:tblGrid>
        <w:gridCol w:w="540"/>
        <w:gridCol w:w="5372"/>
        <w:gridCol w:w="2908"/>
      </w:tblGrid>
      <w:tr w:rsidR="00795761" w:rsidRPr="00795761" w:rsidTr="00266CEB">
        <w:trPr>
          <w:jc w:val="center"/>
        </w:trPr>
        <w:tc>
          <w:tcPr>
            <w:tcW w:w="540" w:type="dxa"/>
          </w:tcPr>
          <w:p w:rsidR="00795761" w:rsidRPr="00795761" w:rsidRDefault="00795761" w:rsidP="00266CEB">
            <w:pPr>
              <w:jc w:val="both"/>
              <w:rPr>
                <w:sz w:val="24"/>
                <w:szCs w:val="24"/>
              </w:rPr>
            </w:pPr>
            <w:r w:rsidRPr="00795761">
              <w:rPr>
                <w:sz w:val="24"/>
                <w:szCs w:val="24"/>
              </w:rPr>
              <w:t>№</w:t>
            </w:r>
          </w:p>
        </w:tc>
        <w:tc>
          <w:tcPr>
            <w:tcW w:w="5372" w:type="dxa"/>
          </w:tcPr>
          <w:p w:rsidR="00795761" w:rsidRPr="00795761" w:rsidRDefault="00795761" w:rsidP="00266CEB">
            <w:pPr>
              <w:jc w:val="both"/>
              <w:rPr>
                <w:sz w:val="24"/>
                <w:szCs w:val="24"/>
              </w:rPr>
            </w:pPr>
            <w:r w:rsidRPr="00795761">
              <w:rPr>
                <w:sz w:val="24"/>
                <w:szCs w:val="24"/>
                <w:lang w:val="en-US"/>
              </w:rPr>
              <w:t>V</w:t>
            </w:r>
            <w:r w:rsidRPr="00795761">
              <w:rPr>
                <w:sz w:val="24"/>
                <w:szCs w:val="24"/>
                <w:vertAlign w:val="subscript"/>
              </w:rPr>
              <w:t>пробы воды</w:t>
            </w:r>
            <w:r w:rsidRPr="00795761">
              <w:rPr>
                <w:sz w:val="24"/>
                <w:szCs w:val="24"/>
              </w:rPr>
              <w:t>, мл</w:t>
            </w:r>
          </w:p>
        </w:tc>
        <w:tc>
          <w:tcPr>
            <w:tcW w:w="2908" w:type="dxa"/>
          </w:tcPr>
          <w:p w:rsidR="00795761" w:rsidRPr="00795761" w:rsidRDefault="00795761" w:rsidP="00266CEB">
            <w:pPr>
              <w:jc w:val="both"/>
              <w:rPr>
                <w:sz w:val="24"/>
                <w:szCs w:val="24"/>
              </w:rPr>
            </w:pPr>
            <w:r w:rsidRPr="00795761">
              <w:rPr>
                <w:sz w:val="24"/>
                <w:szCs w:val="24"/>
                <w:lang w:val="en-US"/>
              </w:rPr>
              <w:t>V</w:t>
            </w:r>
            <w:r w:rsidRPr="00795761">
              <w:rPr>
                <w:sz w:val="24"/>
                <w:szCs w:val="24"/>
                <w:vertAlign w:val="subscript"/>
              </w:rPr>
              <w:t>рабочего раствора</w:t>
            </w:r>
            <w:r w:rsidRPr="00795761">
              <w:rPr>
                <w:sz w:val="24"/>
                <w:szCs w:val="24"/>
              </w:rPr>
              <w:t>, мл</w:t>
            </w:r>
          </w:p>
        </w:tc>
      </w:tr>
      <w:tr w:rsidR="00795761" w:rsidRPr="00795761" w:rsidTr="00266CEB">
        <w:trPr>
          <w:jc w:val="center"/>
        </w:trPr>
        <w:tc>
          <w:tcPr>
            <w:tcW w:w="540" w:type="dxa"/>
          </w:tcPr>
          <w:p w:rsidR="00795761" w:rsidRPr="00795761" w:rsidRDefault="00795761" w:rsidP="00266CEB">
            <w:pPr>
              <w:jc w:val="both"/>
              <w:rPr>
                <w:sz w:val="24"/>
                <w:szCs w:val="24"/>
              </w:rPr>
            </w:pPr>
            <w:r w:rsidRPr="00795761">
              <w:rPr>
                <w:sz w:val="24"/>
                <w:szCs w:val="24"/>
              </w:rPr>
              <w:t>1</w:t>
            </w:r>
          </w:p>
        </w:tc>
        <w:tc>
          <w:tcPr>
            <w:tcW w:w="5372" w:type="dxa"/>
          </w:tcPr>
          <w:p w:rsidR="00795761" w:rsidRPr="00795761" w:rsidRDefault="00795761" w:rsidP="00266CEB">
            <w:pPr>
              <w:jc w:val="both"/>
              <w:rPr>
                <w:sz w:val="24"/>
                <w:szCs w:val="24"/>
              </w:rPr>
            </w:pPr>
          </w:p>
        </w:tc>
        <w:tc>
          <w:tcPr>
            <w:tcW w:w="2908" w:type="dxa"/>
          </w:tcPr>
          <w:p w:rsidR="00795761" w:rsidRPr="00795761" w:rsidRDefault="00795761" w:rsidP="00266CEB">
            <w:pPr>
              <w:jc w:val="both"/>
              <w:rPr>
                <w:sz w:val="24"/>
                <w:szCs w:val="24"/>
              </w:rPr>
            </w:pPr>
          </w:p>
        </w:tc>
      </w:tr>
      <w:tr w:rsidR="00795761" w:rsidRPr="00795761" w:rsidTr="00266CEB">
        <w:trPr>
          <w:jc w:val="center"/>
        </w:trPr>
        <w:tc>
          <w:tcPr>
            <w:tcW w:w="540" w:type="dxa"/>
          </w:tcPr>
          <w:p w:rsidR="00795761" w:rsidRPr="00795761" w:rsidRDefault="00795761" w:rsidP="00266CEB">
            <w:pPr>
              <w:jc w:val="both"/>
              <w:rPr>
                <w:sz w:val="24"/>
                <w:szCs w:val="24"/>
              </w:rPr>
            </w:pPr>
            <w:r w:rsidRPr="00795761">
              <w:rPr>
                <w:sz w:val="24"/>
                <w:szCs w:val="24"/>
              </w:rPr>
              <w:t>2</w:t>
            </w:r>
          </w:p>
        </w:tc>
        <w:tc>
          <w:tcPr>
            <w:tcW w:w="5372" w:type="dxa"/>
          </w:tcPr>
          <w:p w:rsidR="00795761" w:rsidRPr="00795761" w:rsidRDefault="00795761" w:rsidP="00266CEB">
            <w:pPr>
              <w:jc w:val="both"/>
              <w:rPr>
                <w:sz w:val="24"/>
                <w:szCs w:val="24"/>
              </w:rPr>
            </w:pPr>
          </w:p>
        </w:tc>
        <w:tc>
          <w:tcPr>
            <w:tcW w:w="2908" w:type="dxa"/>
          </w:tcPr>
          <w:p w:rsidR="00795761" w:rsidRPr="00795761" w:rsidRDefault="00795761" w:rsidP="00266CEB">
            <w:pPr>
              <w:jc w:val="both"/>
              <w:rPr>
                <w:sz w:val="24"/>
                <w:szCs w:val="24"/>
              </w:rPr>
            </w:pPr>
          </w:p>
        </w:tc>
      </w:tr>
      <w:tr w:rsidR="00795761" w:rsidRPr="00795761" w:rsidTr="00266CEB">
        <w:trPr>
          <w:jc w:val="center"/>
        </w:trPr>
        <w:tc>
          <w:tcPr>
            <w:tcW w:w="540" w:type="dxa"/>
          </w:tcPr>
          <w:p w:rsidR="00795761" w:rsidRPr="00795761" w:rsidRDefault="00795761" w:rsidP="00266CEB">
            <w:pPr>
              <w:jc w:val="both"/>
              <w:rPr>
                <w:sz w:val="24"/>
                <w:szCs w:val="24"/>
              </w:rPr>
            </w:pPr>
            <w:r w:rsidRPr="00795761">
              <w:rPr>
                <w:sz w:val="24"/>
                <w:szCs w:val="24"/>
              </w:rPr>
              <w:t>3</w:t>
            </w:r>
          </w:p>
        </w:tc>
        <w:tc>
          <w:tcPr>
            <w:tcW w:w="5372" w:type="dxa"/>
          </w:tcPr>
          <w:p w:rsidR="00795761" w:rsidRPr="00795761" w:rsidRDefault="00795761" w:rsidP="00266CEB">
            <w:pPr>
              <w:jc w:val="both"/>
              <w:rPr>
                <w:sz w:val="24"/>
                <w:szCs w:val="24"/>
              </w:rPr>
            </w:pPr>
          </w:p>
        </w:tc>
        <w:tc>
          <w:tcPr>
            <w:tcW w:w="2908" w:type="dxa"/>
          </w:tcPr>
          <w:p w:rsidR="00795761" w:rsidRPr="00795761" w:rsidRDefault="00795761" w:rsidP="00266CEB">
            <w:pPr>
              <w:jc w:val="both"/>
              <w:rPr>
                <w:sz w:val="24"/>
                <w:szCs w:val="24"/>
              </w:rPr>
            </w:pPr>
          </w:p>
        </w:tc>
      </w:tr>
      <w:tr w:rsidR="00795761" w:rsidRPr="00795761" w:rsidTr="00266CEB">
        <w:trPr>
          <w:jc w:val="center"/>
        </w:trPr>
        <w:tc>
          <w:tcPr>
            <w:tcW w:w="8820" w:type="dxa"/>
            <w:gridSpan w:val="3"/>
          </w:tcPr>
          <w:p w:rsidR="00795761" w:rsidRPr="00795761" w:rsidRDefault="00795761" w:rsidP="00266CEB">
            <w:pPr>
              <w:jc w:val="both"/>
              <w:rPr>
                <w:sz w:val="24"/>
                <w:szCs w:val="24"/>
              </w:rPr>
            </w:pPr>
            <w:r w:rsidRPr="00795761">
              <w:rPr>
                <w:sz w:val="24"/>
                <w:szCs w:val="24"/>
              </w:rPr>
              <w:t>Среднее значение =</w:t>
            </w:r>
          </w:p>
        </w:tc>
      </w:tr>
    </w:tbl>
    <w:p w:rsidR="00795761" w:rsidRPr="00795761" w:rsidRDefault="00795761" w:rsidP="00795761">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Рассчитать общую жесткость воды по формуле:</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Ж</w:t>
      </w:r>
      <w:r w:rsidRPr="00795761">
        <w:rPr>
          <w:rFonts w:ascii="Times New Roman" w:hAnsi="Times New Roman" w:cs="Times New Roman"/>
          <w:sz w:val="24"/>
          <w:szCs w:val="24"/>
          <w:vertAlign w:val="subscript"/>
        </w:rPr>
        <w:t>общ</w:t>
      </w:r>
      <w:r w:rsidRPr="00795761">
        <w:rPr>
          <w:rFonts w:ascii="Times New Roman" w:hAnsi="Times New Roman" w:cs="Times New Roman"/>
          <w:sz w:val="24"/>
          <w:szCs w:val="24"/>
        </w:rPr>
        <w:t>=н</w:t>
      </w:r>
      <w:r w:rsidRPr="00795761">
        <w:rPr>
          <w:rFonts w:ascii="Times New Roman" w:hAnsi="Times New Roman" w:cs="Times New Roman"/>
          <w:sz w:val="24"/>
          <w:szCs w:val="24"/>
          <w:vertAlign w:val="subscript"/>
        </w:rPr>
        <w:t>рабочего раствора</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рабочего раствора</w:t>
      </w:r>
      <w:r w:rsidRPr="00795761">
        <w:rPr>
          <w:rFonts w:ascii="Times New Roman" w:hAnsi="Times New Roman" w:cs="Times New Roman"/>
          <w:sz w:val="24"/>
          <w:szCs w:val="24"/>
        </w:rPr>
        <w:t xml:space="preserve">·1000/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 xml:space="preserve">пробы воды </w:t>
      </w:r>
      <w:r w:rsidRPr="00795761">
        <w:rPr>
          <w:rFonts w:ascii="Times New Roman" w:hAnsi="Times New Roman" w:cs="Times New Roman"/>
          <w:sz w:val="24"/>
          <w:szCs w:val="24"/>
        </w:rPr>
        <w:t>(мг-экв/л)</w:t>
      </w:r>
    </w:p>
    <w:p w:rsidR="00795761" w:rsidRPr="00795761" w:rsidRDefault="00795761" w:rsidP="00795761">
      <w:pPr>
        <w:spacing w:after="0" w:line="240" w:lineRule="auto"/>
        <w:ind w:firstLine="709"/>
        <w:jc w:val="both"/>
        <w:rPr>
          <w:rFonts w:ascii="Times New Roman" w:hAnsi="Times New Roman" w:cs="Times New Roman"/>
          <w:i/>
          <w:iCs/>
          <w:sz w:val="24"/>
          <w:szCs w:val="24"/>
          <w:u w:val="single"/>
        </w:rPr>
      </w:pPr>
      <w:r w:rsidRPr="00795761">
        <w:rPr>
          <w:rFonts w:ascii="Times New Roman" w:hAnsi="Times New Roman" w:cs="Times New Roman"/>
          <w:i/>
          <w:iCs/>
          <w:sz w:val="24"/>
          <w:szCs w:val="24"/>
          <w:u w:val="single"/>
        </w:rPr>
        <w:t>Определение карбонатной жесткости и расчет некарбонатной жесткости воды:</w:t>
      </w:r>
    </w:p>
    <w:p w:rsidR="008D2705" w:rsidRDefault="00795761" w:rsidP="00A06CAF">
      <w:pPr>
        <w:numPr>
          <w:ilvl w:val="0"/>
          <w:numId w:val="4"/>
        </w:numPr>
        <w:spacing w:after="0" w:line="240" w:lineRule="auto"/>
        <w:ind w:left="0" w:firstLine="709"/>
        <w:jc w:val="both"/>
        <w:rPr>
          <w:rFonts w:ascii="Times New Roman" w:hAnsi="Times New Roman" w:cs="Times New Roman"/>
          <w:sz w:val="24"/>
          <w:szCs w:val="24"/>
        </w:rPr>
      </w:pPr>
      <w:r w:rsidRPr="008D2705">
        <w:rPr>
          <w:rFonts w:ascii="Times New Roman" w:hAnsi="Times New Roman" w:cs="Times New Roman"/>
          <w:sz w:val="24"/>
          <w:szCs w:val="24"/>
        </w:rPr>
        <w:t xml:space="preserve">Для исследования используют не умягченную воду. Титрование проводят 0,1 н р-ром </w:t>
      </w:r>
      <w:r w:rsidRPr="008D2705">
        <w:rPr>
          <w:rFonts w:ascii="Times New Roman" w:hAnsi="Times New Roman" w:cs="Times New Roman"/>
          <w:sz w:val="24"/>
          <w:szCs w:val="24"/>
          <w:lang w:val="en-US"/>
        </w:rPr>
        <w:t>HCl</w:t>
      </w:r>
      <w:r w:rsidRPr="008D2705">
        <w:rPr>
          <w:rFonts w:ascii="Times New Roman" w:hAnsi="Times New Roman" w:cs="Times New Roman"/>
          <w:sz w:val="24"/>
          <w:szCs w:val="24"/>
        </w:rPr>
        <w:t xml:space="preserve">. Титруют 100 мл воды р-ром </w:t>
      </w:r>
      <w:r w:rsidRPr="008D2705">
        <w:rPr>
          <w:rFonts w:ascii="Times New Roman" w:hAnsi="Times New Roman" w:cs="Times New Roman"/>
          <w:sz w:val="24"/>
          <w:szCs w:val="24"/>
          <w:lang w:val="en-US"/>
        </w:rPr>
        <w:t>HCl</w:t>
      </w:r>
      <w:r w:rsidRPr="008D2705">
        <w:rPr>
          <w:rFonts w:ascii="Times New Roman" w:hAnsi="Times New Roman" w:cs="Times New Roman"/>
          <w:sz w:val="24"/>
          <w:szCs w:val="24"/>
        </w:rPr>
        <w:t xml:space="preserve"> в присутствии индикатора метилового оранжевого до перехода окраски в желто-розовую (цвет чайной розы).</w:t>
      </w:r>
    </w:p>
    <w:p w:rsidR="008D2705" w:rsidRPr="008D2705" w:rsidRDefault="00795761" w:rsidP="00A06CAF">
      <w:pPr>
        <w:numPr>
          <w:ilvl w:val="0"/>
          <w:numId w:val="4"/>
        </w:numPr>
        <w:spacing w:after="0" w:line="240" w:lineRule="auto"/>
        <w:ind w:left="0" w:firstLine="709"/>
        <w:jc w:val="both"/>
        <w:rPr>
          <w:rFonts w:ascii="Times New Roman" w:hAnsi="Times New Roman" w:cs="Times New Roman"/>
          <w:sz w:val="24"/>
          <w:szCs w:val="24"/>
        </w:rPr>
      </w:pPr>
      <w:r w:rsidRPr="008D2705">
        <w:rPr>
          <w:rFonts w:ascii="Times New Roman" w:hAnsi="Times New Roman" w:cs="Times New Roman"/>
          <w:sz w:val="24"/>
          <w:szCs w:val="24"/>
        </w:rPr>
        <w:t>Определение повторить 2 – 3 раза до получения сходимых результатов.</w:t>
      </w:r>
    </w:p>
    <w:p w:rsidR="00795761" w:rsidRPr="008D2705" w:rsidRDefault="00795761" w:rsidP="00A06CAF">
      <w:pPr>
        <w:numPr>
          <w:ilvl w:val="0"/>
          <w:numId w:val="4"/>
        </w:numPr>
        <w:spacing w:after="0" w:line="240" w:lineRule="auto"/>
        <w:ind w:left="0" w:firstLine="709"/>
        <w:jc w:val="both"/>
        <w:rPr>
          <w:rFonts w:ascii="Times New Roman" w:hAnsi="Times New Roman" w:cs="Times New Roman"/>
          <w:sz w:val="24"/>
          <w:szCs w:val="24"/>
        </w:rPr>
      </w:pPr>
      <w:r w:rsidRPr="008D2705">
        <w:rPr>
          <w:rFonts w:ascii="Times New Roman" w:hAnsi="Times New Roman" w:cs="Times New Roman"/>
          <w:sz w:val="24"/>
          <w:szCs w:val="24"/>
        </w:rPr>
        <w:t xml:space="preserve">Результаты титрования занести в таблицу. Для расчета взять среднее значение объема </w:t>
      </w:r>
      <w:r w:rsidRPr="008D2705">
        <w:rPr>
          <w:rFonts w:ascii="Times New Roman" w:hAnsi="Times New Roman" w:cs="Times New Roman"/>
          <w:sz w:val="24"/>
          <w:szCs w:val="24"/>
          <w:lang w:val="en-US"/>
        </w:rPr>
        <w:t>HCl</w:t>
      </w:r>
      <w:r w:rsidRPr="008D2705">
        <w:rPr>
          <w:rFonts w:ascii="Times New Roman" w:hAnsi="Times New Roman" w:cs="Times New Roman"/>
          <w:sz w:val="24"/>
          <w:szCs w:val="24"/>
        </w:rPr>
        <w:t>.</w:t>
      </w:r>
    </w:p>
    <w:tbl>
      <w:tblPr>
        <w:tblStyle w:val="a5"/>
        <w:tblW w:w="0" w:type="auto"/>
        <w:jc w:val="center"/>
        <w:tblLook w:val="01E0" w:firstRow="1" w:lastRow="1" w:firstColumn="1" w:lastColumn="1" w:noHBand="0" w:noVBand="0"/>
      </w:tblPr>
      <w:tblGrid>
        <w:gridCol w:w="540"/>
        <w:gridCol w:w="5372"/>
        <w:gridCol w:w="2908"/>
      </w:tblGrid>
      <w:tr w:rsidR="00795761" w:rsidRPr="00795761" w:rsidTr="00266CEB">
        <w:trPr>
          <w:jc w:val="center"/>
        </w:trPr>
        <w:tc>
          <w:tcPr>
            <w:tcW w:w="540" w:type="dxa"/>
          </w:tcPr>
          <w:p w:rsidR="00795761" w:rsidRPr="00795761" w:rsidRDefault="00795761" w:rsidP="00266CEB">
            <w:pPr>
              <w:jc w:val="center"/>
              <w:rPr>
                <w:sz w:val="24"/>
                <w:szCs w:val="24"/>
              </w:rPr>
            </w:pPr>
            <w:r w:rsidRPr="00795761">
              <w:rPr>
                <w:sz w:val="24"/>
                <w:szCs w:val="24"/>
              </w:rPr>
              <w:t>№</w:t>
            </w:r>
          </w:p>
        </w:tc>
        <w:tc>
          <w:tcPr>
            <w:tcW w:w="5372" w:type="dxa"/>
          </w:tcPr>
          <w:p w:rsidR="00795761" w:rsidRPr="00795761" w:rsidRDefault="00795761" w:rsidP="00266CEB">
            <w:pPr>
              <w:jc w:val="center"/>
              <w:rPr>
                <w:sz w:val="24"/>
                <w:szCs w:val="24"/>
              </w:rPr>
            </w:pPr>
            <w:r w:rsidRPr="00795761">
              <w:rPr>
                <w:sz w:val="24"/>
                <w:szCs w:val="24"/>
                <w:lang w:val="en-US"/>
              </w:rPr>
              <w:t>V</w:t>
            </w:r>
            <w:r w:rsidRPr="00795761">
              <w:rPr>
                <w:sz w:val="24"/>
                <w:szCs w:val="24"/>
                <w:vertAlign w:val="subscript"/>
              </w:rPr>
              <w:t>пробы воды</w:t>
            </w:r>
            <w:r w:rsidRPr="00795761">
              <w:rPr>
                <w:sz w:val="24"/>
                <w:szCs w:val="24"/>
              </w:rPr>
              <w:t>, мл</w:t>
            </w:r>
          </w:p>
        </w:tc>
        <w:tc>
          <w:tcPr>
            <w:tcW w:w="2908" w:type="dxa"/>
          </w:tcPr>
          <w:p w:rsidR="00795761" w:rsidRPr="00795761" w:rsidRDefault="00795761" w:rsidP="00266CEB">
            <w:pPr>
              <w:jc w:val="center"/>
              <w:rPr>
                <w:sz w:val="24"/>
                <w:szCs w:val="24"/>
              </w:rPr>
            </w:pPr>
            <w:r w:rsidRPr="00795761">
              <w:rPr>
                <w:sz w:val="24"/>
                <w:szCs w:val="24"/>
                <w:lang w:val="en-US"/>
              </w:rPr>
              <w:t>V</w:t>
            </w:r>
            <w:r w:rsidRPr="00795761">
              <w:rPr>
                <w:sz w:val="24"/>
                <w:szCs w:val="24"/>
                <w:vertAlign w:val="subscript"/>
              </w:rPr>
              <w:t>рабочего раствора</w:t>
            </w:r>
            <w:r w:rsidRPr="00795761">
              <w:rPr>
                <w:sz w:val="24"/>
                <w:szCs w:val="24"/>
              </w:rPr>
              <w:t>, мл</w:t>
            </w:r>
          </w:p>
        </w:tc>
      </w:tr>
      <w:tr w:rsidR="00795761" w:rsidRPr="00795761" w:rsidTr="00266CEB">
        <w:trPr>
          <w:jc w:val="center"/>
        </w:trPr>
        <w:tc>
          <w:tcPr>
            <w:tcW w:w="540" w:type="dxa"/>
          </w:tcPr>
          <w:p w:rsidR="00795761" w:rsidRPr="00795761" w:rsidRDefault="00795761" w:rsidP="00266CEB">
            <w:pPr>
              <w:jc w:val="center"/>
              <w:rPr>
                <w:sz w:val="24"/>
                <w:szCs w:val="24"/>
              </w:rPr>
            </w:pPr>
            <w:r w:rsidRPr="00795761">
              <w:rPr>
                <w:sz w:val="24"/>
                <w:szCs w:val="24"/>
              </w:rPr>
              <w:t>1</w:t>
            </w:r>
          </w:p>
        </w:tc>
        <w:tc>
          <w:tcPr>
            <w:tcW w:w="5372" w:type="dxa"/>
          </w:tcPr>
          <w:p w:rsidR="00795761" w:rsidRPr="00795761" w:rsidRDefault="00795761" w:rsidP="00266CEB">
            <w:pPr>
              <w:jc w:val="center"/>
              <w:rPr>
                <w:sz w:val="24"/>
                <w:szCs w:val="24"/>
              </w:rPr>
            </w:pPr>
          </w:p>
        </w:tc>
        <w:tc>
          <w:tcPr>
            <w:tcW w:w="2908" w:type="dxa"/>
          </w:tcPr>
          <w:p w:rsidR="00795761" w:rsidRPr="00795761" w:rsidRDefault="00795761" w:rsidP="00266CEB">
            <w:pPr>
              <w:jc w:val="center"/>
              <w:rPr>
                <w:sz w:val="24"/>
                <w:szCs w:val="24"/>
              </w:rPr>
            </w:pPr>
          </w:p>
        </w:tc>
      </w:tr>
      <w:tr w:rsidR="00795761" w:rsidRPr="00795761" w:rsidTr="00266CEB">
        <w:trPr>
          <w:jc w:val="center"/>
        </w:trPr>
        <w:tc>
          <w:tcPr>
            <w:tcW w:w="540" w:type="dxa"/>
          </w:tcPr>
          <w:p w:rsidR="00795761" w:rsidRPr="00795761" w:rsidRDefault="00795761" w:rsidP="00266CEB">
            <w:pPr>
              <w:jc w:val="center"/>
              <w:rPr>
                <w:sz w:val="24"/>
                <w:szCs w:val="24"/>
              </w:rPr>
            </w:pPr>
            <w:r w:rsidRPr="00795761">
              <w:rPr>
                <w:sz w:val="24"/>
                <w:szCs w:val="24"/>
              </w:rPr>
              <w:t>2</w:t>
            </w:r>
          </w:p>
        </w:tc>
        <w:tc>
          <w:tcPr>
            <w:tcW w:w="5372" w:type="dxa"/>
          </w:tcPr>
          <w:p w:rsidR="00795761" w:rsidRPr="00795761" w:rsidRDefault="00795761" w:rsidP="00266CEB">
            <w:pPr>
              <w:jc w:val="center"/>
              <w:rPr>
                <w:sz w:val="24"/>
                <w:szCs w:val="24"/>
              </w:rPr>
            </w:pPr>
          </w:p>
        </w:tc>
        <w:tc>
          <w:tcPr>
            <w:tcW w:w="2908" w:type="dxa"/>
          </w:tcPr>
          <w:p w:rsidR="00795761" w:rsidRPr="00795761" w:rsidRDefault="00795761" w:rsidP="00266CEB">
            <w:pPr>
              <w:jc w:val="center"/>
              <w:rPr>
                <w:sz w:val="24"/>
                <w:szCs w:val="24"/>
              </w:rPr>
            </w:pPr>
          </w:p>
        </w:tc>
      </w:tr>
      <w:tr w:rsidR="00795761" w:rsidRPr="00795761" w:rsidTr="00266CEB">
        <w:trPr>
          <w:jc w:val="center"/>
        </w:trPr>
        <w:tc>
          <w:tcPr>
            <w:tcW w:w="540" w:type="dxa"/>
          </w:tcPr>
          <w:p w:rsidR="00795761" w:rsidRPr="00795761" w:rsidRDefault="00795761" w:rsidP="00266CEB">
            <w:pPr>
              <w:jc w:val="center"/>
              <w:rPr>
                <w:sz w:val="24"/>
                <w:szCs w:val="24"/>
              </w:rPr>
            </w:pPr>
            <w:r w:rsidRPr="00795761">
              <w:rPr>
                <w:sz w:val="24"/>
                <w:szCs w:val="24"/>
              </w:rPr>
              <w:t>3</w:t>
            </w:r>
          </w:p>
        </w:tc>
        <w:tc>
          <w:tcPr>
            <w:tcW w:w="5372" w:type="dxa"/>
          </w:tcPr>
          <w:p w:rsidR="00795761" w:rsidRPr="00795761" w:rsidRDefault="00795761" w:rsidP="00266CEB">
            <w:pPr>
              <w:jc w:val="center"/>
              <w:rPr>
                <w:sz w:val="24"/>
                <w:szCs w:val="24"/>
              </w:rPr>
            </w:pPr>
          </w:p>
        </w:tc>
        <w:tc>
          <w:tcPr>
            <w:tcW w:w="2908" w:type="dxa"/>
          </w:tcPr>
          <w:p w:rsidR="00795761" w:rsidRPr="00795761" w:rsidRDefault="00795761" w:rsidP="00266CEB">
            <w:pPr>
              <w:jc w:val="center"/>
              <w:rPr>
                <w:sz w:val="24"/>
                <w:szCs w:val="24"/>
              </w:rPr>
            </w:pPr>
          </w:p>
        </w:tc>
      </w:tr>
      <w:tr w:rsidR="00795761" w:rsidRPr="00795761" w:rsidTr="00266CEB">
        <w:trPr>
          <w:jc w:val="center"/>
        </w:trPr>
        <w:tc>
          <w:tcPr>
            <w:tcW w:w="8820" w:type="dxa"/>
            <w:gridSpan w:val="3"/>
          </w:tcPr>
          <w:p w:rsidR="00795761" w:rsidRPr="00795761" w:rsidRDefault="00795761" w:rsidP="00266CEB">
            <w:pPr>
              <w:jc w:val="center"/>
              <w:rPr>
                <w:sz w:val="24"/>
                <w:szCs w:val="24"/>
              </w:rPr>
            </w:pPr>
            <w:r w:rsidRPr="00795761">
              <w:rPr>
                <w:sz w:val="24"/>
                <w:szCs w:val="24"/>
              </w:rPr>
              <w:t>Среднее значение =</w:t>
            </w:r>
          </w:p>
        </w:tc>
      </w:tr>
    </w:tbl>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Временную жесткость для не умягченной воды рассчитывают по формуле:</w:t>
      </w:r>
    </w:p>
    <w:p w:rsidR="00795761" w:rsidRPr="00795761" w:rsidRDefault="00795761" w:rsidP="008D2705">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Ж</w:t>
      </w:r>
      <w:r w:rsidRPr="00795761">
        <w:rPr>
          <w:rFonts w:ascii="Times New Roman" w:hAnsi="Times New Roman" w:cs="Times New Roman"/>
          <w:sz w:val="24"/>
          <w:szCs w:val="24"/>
          <w:vertAlign w:val="subscript"/>
        </w:rPr>
        <w:t>карбонатная</w:t>
      </w:r>
      <w:r w:rsidRPr="00795761">
        <w:rPr>
          <w:rFonts w:ascii="Times New Roman" w:hAnsi="Times New Roman" w:cs="Times New Roman"/>
          <w:sz w:val="24"/>
          <w:szCs w:val="24"/>
        </w:rPr>
        <w:t>=н</w:t>
      </w:r>
      <w:r w:rsidRPr="00795761">
        <w:rPr>
          <w:rFonts w:ascii="Times New Roman" w:hAnsi="Times New Roman" w:cs="Times New Roman"/>
          <w:sz w:val="24"/>
          <w:szCs w:val="24"/>
          <w:vertAlign w:val="subscript"/>
        </w:rPr>
        <w:t>рабочего раствора</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рабочего раствора</w:t>
      </w:r>
      <w:r w:rsidRPr="00795761">
        <w:rPr>
          <w:rFonts w:ascii="Times New Roman" w:hAnsi="Times New Roman" w:cs="Times New Roman"/>
          <w:sz w:val="24"/>
          <w:szCs w:val="24"/>
        </w:rPr>
        <w:t xml:space="preserve">·1000/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 xml:space="preserve">пробы воды </w:t>
      </w:r>
      <w:r w:rsidRPr="00795761">
        <w:rPr>
          <w:rFonts w:ascii="Times New Roman" w:hAnsi="Times New Roman" w:cs="Times New Roman"/>
          <w:sz w:val="24"/>
          <w:szCs w:val="24"/>
        </w:rPr>
        <w:t>(мг-экв/л)</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Постоянную жесткость определяют по уравнению:</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Ж</w:t>
      </w:r>
      <w:r w:rsidRPr="00795761">
        <w:rPr>
          <w:rFonts w:ascii="Times New Roman" w:hAnsi="Times New Roman" w:cs="Times New Roman"/>
          <w:sz w:val="24"/>
          <w:szCs w:val="24"/>
          <w:vertAlign w:val="subscript"/>
        </w:rPr>
        <w:t>постоянная</w:t>
      </w:r>
      <w:r w:rsidRPr="00795761">
        <w:rPr>
          <w:rFonts w:ascii="Times New Roman" w:hAnsi="Times New Roman" w:cs="Times New Roman"/>
          <w:sz w:val="24"/>
          <w:szCs w:val="24"/>
        </w:rPr>
        <w:t>= Ж</w:t>
      </w:r>
      <w:r w:rsidRPr="00795761">
        <w:rPr>
          <w:rFonts w:ascii="Times New Roman" w:hAnsi="Times New Roman" w:cs="Times New Roman"/>
          <w:sz w:val="24"/>
          <w:szCs w:val="24"/>
          <w:vertAlign w:val="subscript"/>
        </w:rPr>
        <w:t xml:space="preserve">общая </w:t>
      </w:r>
      <w:r w:rsidRPr="00795761">
        <w:rPr>
          <w:rFonts w:ascii="Times New Roman" w:hAnsi="Times New Roman" w:cs="Times New Roman"/>
          <w:sz w:val="24"/>
          <w:szCs w:val="24"/>
        </w:rPr>
        <w:t>– Ж</w:t>
      </w:r>
      <w:r w:rsidRPr="00795761">
        <w:rPr>
          <w:rFonts w:ascii="Times New Roman" w:hAnsi="Times New Roman" w:cs="Times New Roman"/>
          <w:sz w:val="24"/>
          <w:szCs w:val="24"/>
          <w:vertAlign w:val="subscript"/>
        </w:rPr>
        <w:t>карбонатная</w:t>
      </w:r>
      <w:r w:rsidRPr="00795761">
        <w:rPr>
          <w:rFonts w:ascii="Times New Roman" w:hAnsi="Times New Roman" w:cs="Times New Roman"/>
          <w:sz w:val="24"/>
          <w:szCs w:val="24"/>
        </w:rPr>
        <w:t xml:space="preserve"> (мг-экв/л)</w:t>
      </w:r>
    </w:p>
    <w:p w:rsidR="00795761" w:rsidRPr="00795761" w:rsidRDefault="00795761" w:rsidP="00795761">
      <w:pPr>
        <w:spacing w:after="0" w:line="240" w:lineRule="auto"/>
        <w:ind w:firstLine="709"/>
        <w:jc w:val="both"/>
        <w:rPr>
          <w:rFonts w:ascii="Times New Roman" w:hAnsi="Times New Roman" w:cs="Times New Roman"/>
          <w:i/>
          <w:iCs/>
          <w:sz w:val="24"/>
          <w:szCs w:val="24"/>
          <w:u w:val="single"/>
        </w:rPr>
      </w:pPr>
      <w:r w:rsidRPr="00795761">
        <w:rPr>
          <w:rFonts w:ascii="Times New Roman" w:hAnsi="Times New Roman" w:cs="Times New Roman"/>
          <w:i/>
          <w:iCs/>
          <w:sz w:val="24"/>
          <w:szCs w:val="24"/>
          <w:u w:val="single"/>
        </w:rPr>
        <w:t>Устранение жесткости воды:</w:t>
      </w:r>
    </w:p>
    <w:p w:rsidR="008D2705"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8D2705">
        <w:rPr>
          <w:rFonts w:ascii="Times New Roman" w:hAnsi="Times New Roman" w:cs="Times New Roman"/>
          <w:sz w:val="24"/>
          <w:szCs w:val="24"/>
        </w:rPr>
        <w:t>Отмерить цилиндром в колбу 600 мл жесткой воды.</w:t>
      </w:r>
    </w:p>
    <w:p w:rsidR="00795761" w:rsidRPr="008D2705"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8D2705">
        <w:rPr>
          <w:rFonts w:ascii="Times New Roman" w:hAnsi="Times New Roman" w:cs="Times New Roman"/>
          <w:sz w:val="24"/>
          <w:szCs w:val="24"/>
        </w:rPr>
        <w:t>Заполнить делительную воронку ионообменной смолой, уровень жидкости должег быть выше слоя катионита. Открыть нижний кран, аккуратно слить раствор, находящийся над катиониом до верхнего уровня ионита в колонке и закрыть кран. Затем пространство над катионитом заполняют умягчаемой водой. При заполнении следить за тем, чтобы пипетке не было пузырьков воздуха.</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Приготовить семь стаканчиков емкостью 100 мл.</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lastRenderedPageBreak/>
        <w:t>Пропустить воду через колонку с катионитом со скоростью 15 мл в минуту (≈ 1 – 2 капли в секунду) и собрать в стаканчики по 60 мл (до метки). Первую пробу вылить, но объем воды принять в расчет.</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Из каждого стаканчика отобрать пипеткой по 10 мл умягченной воды и перенести в пробирки.</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 xml:space="preserve">В каждую из пробирок добавить по 5 мл 20 % р-ра </w:t>
      </w:r>
      <w:r w:rsidRPr="00795761">
        <w:rPr>
          <w:rFonts w:ascii="Times New Roman" w:hAnsi="Times New Roman" w:cs="Times New Roman"/>
          <w:sz w:val="24"/>
          <w:szCs w:val="24"/>
          <w:lang w:val="en-US"/>
        </w:rPr>
        <w:t>Na</w:t>
      </w:r>
      <w:r w:rsidRPr="00795761">
        <w:rPr>
          <w:rFonts w:ascii="Times New Roman" w:hAnsi="Times New Roman" w:cs="Times New Roman"/>
          <w:sz w:val="24"/>
          <w:szCs w:val="24"/>
          <w:vertAlign w:val="subscript"/>
        </w:rPr>
        <w:t>2</w:t>
      </w:r>
      <w:r w:rsidRPr="00795761">
        <w:rPr>
          <w:rFonts w:ascii="Times New Roman" w:hAnsi="Times New Roman" w:cs="Times New Roman"/>
          <w:sz w:val="24"/>
          <w:szCs w:val="24"/>
          <w:lang w:val="en-US"/>
        </w:rPr>
        <w:t>CO</w:t>
      </w:r>
      <w:r w:rsidRPr="00795761">
        <w:rPr>
          <w:rFonts w:ascii="Times New Roman" w:hAnsi="Times New Roman" w:cs="Times New Roman"/>
          <w:sz w:val="24"/>
          <w:szCs w:val="24"/>
          <w:vertAlign w:val="subscript"/>
        </w:rPr>
        <w:t>3</w:t>
      </w:r>
      <w:r w:rsidRPr="00795761">
        <w:rPr>
          <w:rFonts w:ascii="Times New Roman" w:hAnsi="Times New Roman" w:cs="Times New Roman"/>
          <w:sz w:val="24"/>
          <w:szCs w:val="24"/>
        </w:rPr>
        <w:t xml:space="preserve"> (соды) и наблюдать за появлением помутнения в течение 2-х минут.</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Первую пробирку, в которой произошло помутнение, отмечают и проводят в соответствующей пробе анализ общей жесткости трилонометрическим методом.</w:t>
      </w:r>
    </w:p>
    <w:p w:rsidR="00795761" w:rsidRPr="00795761" w:rsidRDefault="00795761" w:rsidP="00795761">
      <w:pPr>
        <w:spacing w:after="0" w:line="240" w:lineRule="auto"/>
        <w:ind w:firstLine="709"/>
        <w:jc w:val="both"/>
        <w:rPr>
          <w:rFonts w:ascii="Times New Roman" w:hAnsi="Times New Roman" w:cs="Times New Roman"/>
          <w:sz w:val="24"/>
          <w:szCs w:val="24"/>
          <w:u w:val="single"/>
        </w:rPr>
      </w:pPr>
      <w:r w:rsidRPr="00795761">
        <w:rPr>
          <w:rFonts w:ascii="Times New Roman" w:hAnsi="Times New Roman" w:cs="Times New Roman"/>
          <w:i/>
          <w:iCs/>
          <w:sz w:val="24"/>
          <w:szCs w:val="24"/>
          <w:u w:val="single"/>
        </w:rPr>
        <w:t>Определение емкости катионита:</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Обменную емкость сухого катионита рассчитывают по формуле:</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lang w:val="en-US"/>
        </w:rPr>
        <w:t>E</w:t>
      </w:r>
      <w:r w:rsidRPr="00795761">
        <w:rPr>
          <w:rFonts w:ascii="Times New Roman" w:hAnsi="Times New Roman" w:cs="Times New Roman"/>
          <w:sz w:val="24"/>
          <w:szCs w:val="24"/>
        </w:rPr>
        <w:t xml:space="preserve"> = </w:t>
      </w:r>
      <w:r w:rsidRPr="00795761">
        <w:rPr>
          <w:rFonts w:ascii="Times New Roman" w:hAnsi="Times New Roman" w:cs="Times New Roman"/>
          <w:sz w:val="24"/>
          <w:szCs w:val="24"/>
          <w:lang w:val="en-US"/>
        </w:rPr>
        <w:t>K</w:t>
      </w:r>
      <w:r w:rsidRPr="00795761">
        <w:rPr>
          <w:rFonts w:ascii="Times New Roman" w:hAnsi="Times New Roman" w:cs="Times New Roman"/>
          <w:sz w:val="24"/>
          <w:szCs w:val="24"/>
        </w:rPr>
        <w:t>· Ж</w:t>
      </w:r>
      <w:r w:rsidRPr="00795761">
        <w:rPr>
          <w:rFonts w:ascii="Times New Roman" w:hAnsi="Times New Roman" w:cs="Times New Roman"/>
          <w:sz w:val="24"/>
          <w:szCs w:val="24"/>
          <w:vertAlign w:val="subscript"/>
        </w:rPr>
        <w:t>общая</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воды</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ионита</w:t>
      </w:r>
      <w:r w:rsidRPr="00795761">
        <w:rPr>
          <w:rFonts w:ascii="Times New Roman" w:hAnsi="Times New Roman" w:cs="Times New Roman"/>
          <w:sz w:val="24"/>
          <w:szCs w:val="24"/>
        </w:rPr>
        <w:t>, где</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rPr>
        <w:t>К – коэф-т набухания ионита. Принять равным 1,8</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воды</w:t>
      </w:r>
      <w:r w:rsidRPr="00795761">
        <w:rPr>
          <w:rFonts w:ascii="Times New Roman" w:hAnsi="Times New Roman" w:cs="Times New Roman"/>
          <w:sz w:val="24"/>
          <w:szCs w:val="24"/>
        </w:rPr>
        <w:t xml:space="preserve"> =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отброшен</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1</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2</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lang w:val="en-US"/>
        </w:rPr>
        <w:t>n</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lang w:val="en-US"/>
        </w:rPr>
        <w:t>n</w:t>
      </w:r>
      <w:r w:rsidRPr="00795761">
        <w:rPr>
          <w:rFonts w:ascii="Times New Roman" w:hAnsi="Times New Roman" w:cs="Times New Roman"/>
          <w:sz w:val="24"/>
          <w:szCs w:val="24"/>
        </w:rPr>
        <w:t xml:space="preserve"> – число проб до появления помутнения</w:t>
      </w:r>
    </w:p>
    <w:p w:rsidR="00795761" w:rsidRPr="00795761" w:rsidRDefault="00795761" w:rsidP="00795761">
      <w:pPr>
        <w:spacing w:after="0" w:line="240" w:lineRule="auto"/>
        <w:ind w:firstLine="709"/>
        <w:jc w:val="both"/>
        <w:rPr>
          <w:rFonts w:ascii="Times New Roman" w:hAnsi="Times New Roman" w:cs="Times New Roman"/>
          <w:sz w:val="24"/>
          <w:szCs w:val="24"/>
        </w:rPr>
      </w:pPr>
      <w:r w:rsidRPr="00795761">
        <w:rPr>
          <w:rFonts w:ascii="Times New Roman" w:hAnsi="Times New Roman" w:cs="Times New Roman"/>
          <w:sz w:val="24"/>
          <w:szCs w:val="24"/>
          <w:lang w:val="en-US"/>
        </w:rPr>
        <w:t>V</w:t>
      </w:r>
      <w:r w:rsidRPr="00795761">
        <w:rPr>
          <w:rFonts w:ascii="Times New Roman" w:hAnsi="Times New Roman" w:cs="Times New Roman"/>
          <w:sz w:val="24"/>
          <w:szCs w:val="24"/>
          <w:vertAlign w:val="subscript"/>
        </w:rPr>
        <w:t xml:space="preserve">ионита </w:t>
      </w:r>
      <w:r w:rsidRPr="00795761">
        <w:rPr>
          <w:rFonts w:ascii="Times New Roman" w:hAnsi="Times New Roman" w:cs="Times New Roman"/>
          <w:sz w:val="24"/>
          <w:szCs w:val="24"/>
        </w:rPr>
        <w:t xml:space="preserve">= </w:t>
      </w:r>
      <w:r w:rsidRPr="00795761">
        <w:rPr>
          <w:rFonts w:ascii="Times New Roman" w:hAnsi="Times New Roman" w:cs="Times New Roman"/>
          <w:sz w:val="24"/>
          <w:szCs w:val="24"/>
          <w:lang w:val="en-US"/>
        </w:rPr>
        <w:t>h</w:t>
      </w:r>
      <w:r w:rsidRPr="00795761">
        <w:rPr>
          <w:rFonts w:ascii="Times New Roman" w:hAnsi="Times New Roman" w:cs="Times New Roman"/>
          <w:sz w:val="24"/>
          <w:szCs w:val="24"/>
        </w:rPr>
        <w:t>·</w:t>
      </w:r>
      <w:r w:rsidRPr="00795761">
        <w:rPr>
          <w:rFonts w:ascii="Times New Roman" w:hAnsi="Times New Roman" w:cs="Times New Roman"/>
          <w:sz w:val="24"/>
          <w:szCs w:val="24"/>
          <w:lang w:val="en-US"/>
        </w:rPr>
        <w:t>S</w:t>
      </w:r>
      <w:r w:rsidRPr="00795761">
        <w:rPr>
          <w:rFonts w:ascii="Times New Roman" w:hAnsi="Times New Roman" w:cs="Times New Roman"/>
          <w:sz w:val="24"/>
          <w:szCs w:val="24"/>
        </w:rPr>
        <w:t xml:space="preserve">, где </w:t>
      </w:r>
      <w:r w:rsidRPr="00795761">
        <w:rPr>
          <w:rFonts w:ascii="Times New Roman" w:hAnsi="Times New Roman" w:cs="Times New Roman"/>
          <w:sz w:val="24"/>
          <w:szCs w:val="24"/>
          <w:lang w:val="en-US"/>
        </w:rPr>
        <w:t>h</w:t>
      </w:r>
      <w:r w:rsidRPr="00795761">
        <w:rPr>
          <w:rFonts w:ascii="Times New Roman" w:hAnsi="Times New Roman" w:cs="Times New Roman"/>
          <w:sz w:val="24"/>
          <w:szCs w:val="24"/>
        </w:rPr>
        <w:t xml:space="preserve"> – высота столба катионита в колонке, </w:t>
      </w:r>
      <w:r w:rsidRPr="00795761">
        <w:rPr>
          <w:rFonts w:ascii="Times New Roman" w:hAnsi="Times New Roman" w:cs="Times New Roman"/>
          <w:sz w:val="24"/>
          <w:szCs w:val="24"/>
          <w:lang w:val="en-US"/>
        </w:rPr>
        <w:t>d</w:t>
      </w:r>
      <w:r w:rsidRPr="00795761">
        <w:rPr>
          <w:rFonts w:ascii="Times New Roman" w:hAnsi="Times New Roman" w:cs="Times New Roman"/>
          <w:sz w:val="24"/>
          <w:szCs w:val="24"/>
        </w:rPr>
        <w:t xml:space="preserve"> – внутренний диаметр колонки.</w:t>
      </w:r>
    </w:p>
    <w:p w:rsidR="00795761" w:rsidRPr="00795761" w:rsidRDefault="00795761" w:rsidP="008D2705">
      <w:pPr>
        <w:numPr>
          <w:ilvl w:val="0"/>
          <w:numId w:val="4"/>
        </w:numPr>
        <w:spacing w:after="0" w:line="240" w:lineRule="auto"/>
        <w:ind w:left="0" w:firstLine="709"/>
        <w:jc w:val="both"/>
        <w:rPr>
          <w:rFonts w:ascii="Times New Roman" w:hAnsi="Times New Roman" w:cs="Times New Roman"/>
          <w:sz w:val="24"/>
          <w:szCs w:val="24"/>
        </w:rPr>
      </w:pPr>
      <w:r w:rsidRPr="00795761">
        <w:rPr>
          <w:rFonts w:ascii="Times New Roman" w:hAnsi="Times New Roman" w:cs="Times New Roman"/>
          <w:sz w:val="24"/>
          <w:szCs w:val="24"/>
        </w:rPr>
        <w:t>Регенерировать колонку, пропуская раствор соляной кислоты (1 моль/дм</w:t>
      </w:r>
      <w:r w:rsidRPr="00795761">
        <w:rPr>
          <w:rFonts w:ascii="Times New Roman" w:hAnsi="Times New Roman" w:cs="Times New Roman"/>
          <w:sz w:val="24"/>
          <w:szCs w:val="24"/>
          <w:vertAlign w:val="superscript"/>
        </w:rPr>
        <w:t>3</w:t>
      </w:r>
      <w:r w:rsidRPr="00795761">
        <w:rPr>
          <w:rFonts w:ascii="Times New Roman" w:hAnsi="Times New Roman" w:cs="Times New Roman"/>
          <w:sz w:val="24"/>
          <w:szCs w:val="24"/>
        </w:rPr>
        <w:t>).</w:t>
      </w:r>
    </w:p>
    <w:p w:rsidR="00795761" w:rsidRPr="00795761" w:rsidRDefault="00795761" w:rsidP="00795761">
      <w:pPr>
        <w:spacing w:after="0" w:line="240" w:lineRule="auto"/>
        <w:ind w:firstLine="709"/>
        <w:jc w:val="both"/>
        <w:rPr>
          <w:rFonts w:ascii="Times New Roman" w:hAnsi="Times New Roman" w:cs="Times New Roman"/>
          <w:i/>
          <w:iCs/>
          <w:sz w:val="24"/>
          <w:szCs w:val="24"/>
          <w:u w:val="single"/>
        </w:rPr>
      </w:pPr>
      <w:r w:rsidRPr="00795761">
        <w:rPr>
          <w:rFonts w:ascii="Times New Roman" w:hAnsi="Times New Roman" w:cs="Times New Roman"/>
          <w:i/>
          <w:iCs/>
          <w:sz w:val="24"/>
          <w:szCs w:val="24"/>
          <w:u w:val="single"/>
        </w:rPr>
        <w:t>Оформить выводы (в соответствии с целями работы).</w:t>
      </w:r>
    </w:p>
    <w:p w:rsidR="00A06CAF" w:rsidRPr="00635214" w:rsidRDefault="00635214" w:rsidP="003C6DB3">
      <w:pPr>
        <w:spacing w:before="120" w:after="120" w:line="240" w:lineRule="auto"/>
        <w:ind w:firstLine="709"/>
        <w:jc w:val="both"/>
        <w:rPr>
          <w:rFonts w:ascii="Arial" w:hAnsi="Arial" w:cs="Arial"/>
          <w:b/>
          <w:sz w:val="24"/>
          <w:szCs w:val="24"/>
        </w:rPr>
      </w:pPr>
      <w:r w:rsidRPr="00635214">
        <w:rPr>
          <w:rFonts w:ascii="Arial" w:hAnsi="Arial" w:cs="Arial"/>
          <w:b/>
          <w:sz w:val="24"/>
          <w:szCs w:val="24"/>
        </w:rPr>
        <w:t>Контрольные вопросы</w:t>
      </w:r>
      <w:r>
        <w:rPr>
          <w:rFonts w:ascii="Arial" w:hAnsi="Arial" w:cs="Arial"/>
          <w:b/>
          <w:sz w:val="24"/>
          <w:szCs w:val="24"/>
        </w:rPr>
        <w:t>:</w:t>
      </w:r>
    </w:p>
    <w:p w:rsidR="00635214" w:rsidRDefault="00ED3ECD"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Дайте определение жесткости</w:t>
      </w:r>
      <w:r w:rsidR="00635214" w:rsidRPr="00ED3ECD">
        <w:rPr>
          <w:rFonts w:ascii="Times New Roman" w:eastAsia="Times New Roman" w:hAnsi="Times New Roman" w:cs="Times New Roman"/>
          <w:color w:val="000000"/>
          <w:sz w:val="24"/>
          <w:szCs w:val="24"/>
          <w:lang w:eastAsia="ru-RU"/>
        </w:rPr>
        <w:t xml:space="preserve"> воды?</w:t>
      </w:r>
    </w:p>
    <w:p w:rsidR="00ED3ECD" w:rsidRPr="00104C1A" w:rsidRDefault="00104C1A" w:rsidP="00A06CAF">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104C1A">
        <w:rPr>
          <w:rFonts w:ascii="Times New Roman" w:hAnsi="Times New Roman" w:cs="Times New Roman"/>
          <w:color w:val="000000"/>
          <w:sz w:val="24"/>
          <w:szCs w:val="24"/>
        </w:rPr>
        <w:t>Что является количественной мерой жесткости воды</w:t>
      </w:r>
      <w:r w:rsidR="00ED3ECD" w:rsidRPr="00104C1A">
        <w:rPr>
          <w:rFonts w:ascii="Times New Roman" w:eastAsia="Times New Roman" w:hAnsi="Times New Roman" w:cs="Times New Roman"/>
          <w:color w:val="000000"/>
          <w:sz w:val="24"/>
          <w:szCs w:val="24"/>
          <w:lang w:eastAsia="ru-RU"/>
        </w:rPr>
        <w:t>?</w:t>
      </w:r>
    </w:p>
    <w:p w:rsidR="00635214" w:rsidRPr="00ED3ECD" w:rsidRDefault="00635214"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Какие виды жесткости</w:t>
      </w:r>
      <w:r w:rsidR="00ED3ECD" w:rsidRPr="00ED3ECD">
        <w:rPr>
          <w:rFonts w:ascii="Times New Roman" w:eastAsia="Times New Roman" w:hAnsi="Times New Roman" w:cs="Times New Roman"/>
          <w:color w:val="000000"/>
          <w:sz w:val="24"/>
          <w:szCs w:val="24"/>
          <w:lang w:eastAsia="ru-RU"/>
        </w:rPr>
        <w:t xml:space="preserve"> различают</w:t>
      </w:r>
      <w:r w:rsidRPr="00ED3ECD">
        <w:rPr>
          <w:rFonts w:ascii="Times New Roman" w:eastAsia="Times New Roman" w:hAnsi="Times New Roman" w:cs="Times New Roman"/>
          <w:color w:val="000000"/>
          <w:sz w:val="24"/>
          <w:szCs w:val="24"/>
          <w:lang w:eastAsia="ru-RU"/>
        </w:rPr>
        <w:t>?</w:t>
      </w:r>
    </w:p>
    <w:p w:rsidR="00ED3ECD" w:rsidRPr="00ED3ECD" w:rsidRDefault="00635214"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 xml:space="preserve">В каких единицах выражается жесткость? </w:t>
      </w:r>
    </w:p>
    <w:p w:rsidR="00ED3ECD" w:rsidRPr="00ED3ECD" w:rsidRDefault="00ED3ECD"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Какие категории жесткости воды выделяют?</w:t>
      </w:r>
    </w:p>
    <w:p w:rsidR="00ED3ECD" w:rsidRDefault="00ED3ECD" w:rsidP="00ED3ECD">
      <w:pPr>
        <w:pStyle w:val="a4"/>
        <w:numPr>
          <w:ilvl w:val="0"/>
          <w:numId w:val="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 xml:space="preserve">Что происходит при </w:t>
      </w:r>
      <w:r w:rsidRPr="00ED3ECD">
        <w:rPr>
          <w:rFonts w:ascii="Times New Roman" w:hAnsi="Times New Roman" w:cs="Times New Roman"/>
          <w:color w:val="000000"/>
          <w:sz w:val="24"/>
          <w:szCs w:val="24"/>
        </w:rPr>
        <w:t>добавлении в жесткую воду 1) кальцинированной соды Na</w:t>
      </w:r>
      <w:r w:rsidRPr="00ED3ECD">
        <w:rPr>
          <w:rFonts w:ascii="Times New Roman" w:hAnsi="Times New Roman" w:cs="Times New Roman"/>
          <w:color w:val="000000"/>
          <w:sz w:val="24"/>
          <w:szCs w:val="24"/>
          <w:vertAlign w:val="subscript"/>
        </w:rPr>
        <w:t>2</w:t>
      </w:r>
      <w:r w:rsidRPr="00ED3ECD">
        <w:rPr>
          <w:rFonts w:ascii="Times New Roman" w:hAnsi="Times New Roman" w:cs="Times New Roman"/>
          <w:color w:val="000000"/>
          <w:sz w:val="24"/>
          <w:szCs w:val="24"/>
        </w:rPr>
        <w:t>CO</w:t>
      </w:r>
      <w:r w:rsidRPr="00ED3ECD">
        <w:rPr>
          <w:rFonts w:ascii="Times New Roman" w:hAnsi="Times New Roman" w:cs="Times New Roman"/>
          <w:color w:val="000000"/>
          <w:sz w:val="24"/>
          <w:szCs w:val="24"/>
          <w:vertAlign w:val="subscript"/>
        </w:rPr>
        <w:t>3</w:t>
      </w:r>
      <w:r w:rsidRPr="00ED3ECD">
        <w:rPr>
          <w:rFonts w:ascii="Times New Roman" w:hAnsi="Times New Roman" w:cs="Times New Roman"/>
          <w:color w:val="000000"/>
          <w:sz w:val="24"/>
          <w:szCs w:val="24"/>
        </w:rPr>
        <w:t>, 2) гашёной извести Ca(OH)</w:t>
      </w:r>
      <w:r w:rsidRPr="00ED3ECD">
        <w:rPr>
          <w:rFonts w:ascii="Times New Roman" w:hAnsi="Times New Roman" w:cs="Times New Roman"/>
          <w:color w:val="000000"/>
          <w:sz w:val="24"/>
          <w:szCs w:val="24"/>
          <w:vertAlign w:val="subscript"/>
        </w:rPr>
        <w:t>2</w:t>
      </w:r>
      <w:r w:rsidR="00104C1A">
        <w:rPr>
          <w:rFonts w:ascii="Times New Roman" w:hAnsi="Times New Roman" w:cs="Times New Roman"/>
          <w:color w:val="000000"/>
          <w:sz w:val="24"/>
          <w:szCs w:val="24"/>
        </w:rPr>
        <w:t>?</w:t>
      </w:r>
      <w:r w:rsidRPr="00ED3ECD">
        <w:rPr>
          <w:rFonts w:ascii="Times New Roman" w:hAnsi="Times New Roman" w:cs="Times New Roman"/>
          <w:color w:val="000000"/>
          <w:sz w:val="24"/>
          <w:szCs w:val="24"/>
        </w:rPr>
        <w:t xml:space="preserve"> </w:t>
      </w:r>
      <w:r w:rsidRPr="00ED3ECD">
        <w:rPr>
          <w:rFonts w:ascii="Times New Roman" w:eastAsia="Times New Roman" w:hAnsi="Times New Roman" w:cs="Times New Roman"/>
          <w:color w:val="000000"/>
          <w:sz w:val="24"/>
          <w:szCs w:val="24"/>
          <w:lang w:eastAsia="ru-RU"/>
        </w:rPr>
        <w:t>Напишите уравнения реакции</w:t>
      </w:r>
      <w:r w:rsidR="00104C1A">
        <w:rPr>
          <w:rFonts w:ascii="Times New Roman" w:eastAsia="Times New Roman" w:hAnsi="Times New Roman" w:cs="Times New Roman"/>
          <w:color w:val="000000"/>
          <w:sz w:val="24"/>
          <w:szCs w:val="24"/>
          <w:lang w:eastAsia="ru-RU"/>
        </w:rPr>
        <w:t>.</w:t>
      </w:r>
    </w:p>
    <w:p w:rsidR="00104C1A" w:rsidRPr="00ED3ECD" w:rsidRDefault="00104C1A" w:rsidP="00ED3ECD">
      <w:pPr>
        <w:pStyle w:val="a4"/>
        <w:numPr>
          <w:ilvl w:val="0"/>
          <w:numId w:val="9"/>
        </w:num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Что происходит при кипячении жесткой воды? Напишите уравнения реакции.</w:t>
      </w:r>
    </w:p>
    <w:p w:rsidR="00ED3ECD" w:rsidRDefault="00ED3ECD" w:rsidP="00ED3ECD">
      <w:pPr>
        <w:pStyle w:val="a4"/>
        <w:numPr>
          <w:ilvl w:val="0"/>
          <w:numId w:val="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3ECD">
        <w:rPr>
          <w:rFonts w:ascii="Times New Roman" w:eastAsia="Times New Roman" w:hAnsi="Times New Roman" w:cs="Times New Roman"/>
          <w:color w:val="000000"/>
          <w:sz w:val="24"/>
          <w:szCs w:val="24"/>
          <w:lang w:eastAsia="ru-RU"/>
        </w:rPr>
        <w:t xml:space="preserve">Какие методы устранения жесткости воды Вы знаете? </w:t>
      </w:r>
    </w:p>
    <w:p w:rsidR="00104C1A" w:rsidRPr="00104C1A" w:rsidRDefault="00104C1A" w:rsidP="00ED3ECD">
      <w:pPr>
        <w:pStyle w:val="a4"/>
        <w:numPr>
          <w:ilvl w:val="0"/>
          <w:numId w:val="9"/>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104C1A">
        <w:rPr>
          <w:rFonts w:ascii="Times New Roman" w:hAnsi="Times New Roman" w:cs="Times New Roman"/>
          <w:sz w:val="24"/>
          <w:szCs w:val="24"/>
        </w:rPr>
        <w:t>Объясните принцип действия ионообменных смол.</w:t>
      </w:r>
    </w:p>
    <w:p w:rsidR="00635214" w:rsidRDefault="00104C1A"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Дайте характеристику</w:t>
      </w:r>
      <w:r w:rsidR="00635214" w:rsidRPr="00ED3ECD">
        <w:rPr>
          <w:rFonts w:ascii="Times New Roman" w:eastAsia="Times New Roman" w:hAnsi="Times New Roman" w:cs="Times New Roman"/>
          <w:color w:val="000000"/>
          <w:sz w:val="24"/>
          <w:szCs w:val="24"/>
          <w:lang w:eastAsia="ru-RU"/>
        </w:rPr>
        <w:t xml:space="preserve"> метод</w:t>
      </w:r>
      <w:r>
        <w:rPr>
          <w:rFonts w:ascii="Times New Roman" w:eastAsia="Times New Roman" w:hAnsi="Times New Roman" w:cs="Times New Roman"/>
          <w:color w:val="000000"/>
          <w:sz w:val="24"/>
          <w:szCs w:val="24"/>
          <w:lang w:eastAsia="ru-RU"/>
        </w:rPr>
        <w:t>ам</w:t>
      </w:r>
      <w:r w:rsidR="00635214" w:rsidRPr="00ED3ECD">
        <w:rPr>
          <w:rFonts w:ascii="Times New Roman" w:eastAsia="Times New Roman" w:hAnsi="Times New Roman" w:cs="Times New Roman"/>
          <w:color w:val="000000"/>
          <w:sz w:val="24"/>
          <w:szCs w:val="24"/>
          <w:lang w:eastAsia="ru-RU"/>
        </w:rPr>
        <w:t xml:space="preserve"> определения жесткости воды?</w:t>
      </w:r>
    </w:p>
    <w:p w:rsidR="00017071" w:rsidRDefault="00104C1A" w:rsidP="00ED3ECD">
      <w:pPr>
        <w:pStyle w:val="a4"/>
        <w:numPr>
          <w:ilvl w:val="0"/>
          <w:numId w:val="9"/>
        </w:numPr>
        <w:shd w:val="clear" w:color="auto" w:fill="FFFFFF"/>
        <w:spacing w:after="0" w:line="240" w:lineRule="auto"/>
        <w:rPr>
          <w:rFonts w:ascii="Times New Roman" w:eastAsia="Times New Roman" w:hAnsi="Times New Roman" w:cs="Times New Roman"/>
          <w:color w:val="000000"/>
          <w:sz w:val="24"/>
          <w:szCs w:val="24"/>
          <w:lang w:eastAsia="ru-RU"/>
        </w:rPr>
      </w:pPr>
      <w:r w:rsidRPr="00104C1A">
        <w:rPr>
          <w:rFonts w:ascii="Times New Roman" w:hAnsi="Times New Roman" w:cs="Times New Roman"/>
          <w:color w:val="000000"/>
        </w:rPr>
        <w:t xml:space="preserve">На каких реакциях основаны методы </w:t>
      </w:r>
      <w:r w:rsidRPr="00104C1A">
        <w:rPr>
          <w:rFonts w:ascii="Times New Roman" w:eastAsia="Times New Roman" w:hAnsi="Times New Roman" w:cs="Times New Roman"/>
          <w:color w:val="000000"/>
          <w:sz w:val="24"/>
          <w:szCs w:val="24"/>
          <w:lang w:eastAsia="ru-RU"/>
        </w:rPr>
        <w:t>определения жесткости воды</w:t>
      </w:r>
      <w:r>
        <w:rPr>
          <w:rFonts w:ascii="Times New Roman" w:eastAsia="Times New Roman" w:hAnsi="Times New Roman" w:cs="Times New Roman"/>
          <w:color w:val="000000"/>
          <w:sz w:val="24"/>
          <w:szCs w:val="24"/>
          <w:lang w:eastAsia="ru-RU"/>
        </w:rPr>
        <w:t xml:space="preserve"> (продублируйте эти реакции в экспериментальной части отчета)</w:t>
      </w:r>
      <w:r w:rsidRPr="00104C1A">
        <w:rPr>
          <w:rFonts w:ascii="Times New Roman" w:eastAsia="Times New Roman" w:hAnsi="Times New Roman" w:cs="Times New Roman"/>
          <w:color w:val="000000"/>
          <w:sz w:val="24"/>
          <w:szCs w:val="24"/>
          <w:lang w:eastAsia="ru-RU"/>
        </w:rPr>
        <w:t>?</w:t>
      </w:r>
    </w:p>
    <w:p w:rsidR="00017071" w:rsidRDefault="00017071">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r>
    </w:p>
    <w:p w:rsidR="00017071" w:rsidRPr="00C126E1" w:rsidRDefault="00017071" w:rsidP="00017071">
      <w:pPr>
        <w:pStyle w:val="1"/>
        <w:spacing w:before="0" w:after="240" w:line="240" w:lineRule="auto"/>
        <w:ind w:left="709"/>
        <w:jc w:val="both"/>
        <w:rPr>
          <w:rFonts w:ascii="Arial" w:hAnsi="Arial" w:cs="Arial"/>
          <w:b/>
          <w:bCs/>
          <w:color w:val="000000" w:themeColor="text1"/>
          <w:sz w:val="28"/>
          <w:szCs w:val="28"/>
        </w:rPr>
      </w:pPr>
      <w:r w:rsidRPr="00C126E1">
        <w:rPr>
          <w:rFonts w:ascii="Arial" w:hAnsi="Arial" w:cs="Arial"/>
          <w:color w:val="000000" w:themeColor="text1"/>
          <w:sz w:val="28"/>
          <w:szCs w:val="28"/>
        </w:rPr>
        <w:lastRenderedPageBreak/>
        <w:t xml:space="preserve">Лабораторная работа </w:t>
      </w:r>
      <w:r w:rsidRPr="00017071">
        <w:rPr>
          <w:rFonts w:ascii="Arial" w:hAnsi="Arial" w:cs="Arial"/>
          <w:color w:val="000000" w:themeColor="text1"/>
          <w:sz w:val="28"/>
          <w:szCs w:val="28"/>
        </w:rPr>
        <w:t>2</w:t>
      </w:r>
      <w:r w:rsidRPr="00C126E1">
        <w:rPr>
          <w:rFonts w:ascii="Arial" w:hAnsi="Arial" w:cs="Arial"/>
          <w:color w:val="000000" w:themeColor="text1"/>
          <w:sz w:val="28"/>
          <w:szCs w:val="28"/>
        </w:rPr>
        <w:t xml:space="preserve"> </w:t>
      </w:r>
      <w:r>
        <w:rPr>
          <w:rFonts w:ascii="Arial" w:hAnsi="Arial" w:cs="Arial"/>
          <w:color w:val="000000" w:themeColor="text1"/>
          <w:sz w:val="28"/>
          <w:szCs w:val="28"/>
        </w:rPr>
        <w:t>–</w:t>
      </w:r>
      <w:r w:rsidRPr="00C126E1">
        <w:rPr>
          <w:rFonts w:ascii="Arial" w:hAnsi="Arial" w:cs="Arial"/>
          <w:color w:val="000000" w:themeColor="text1"/>
          <w:sz w:val="28"/>
          <w:szCs w:val="28"/>
        </w:rPr>
        <w:t xml:space="preserve"> </w:t>
      </w:r>
      <w:r>
        <w:rPr>
          <w:rFonts w:ascii="Arial" w:hAnsi="Arial" w:cs="Arial"/>
          <w:color w:val="000000" w:themeColor="text1"/>
          <w:sz w:val="28"/>
          <w:szCs w:val="28"/>
        </w:rPr>
        <w:t xml:space="preserve">Обезжелезивание </w:t>
      </w:r>
      <w:r w:rsidRPr="00C126E1">
        <w:rPr>
          <w:rFonts w:ascii="Arial" w:hAnsi="Arial" w:cs="Arial"/>
          <w:color w:val="000000" w:themeColor="text1"/>
          <w:sz w:val="28"/>
          <w:szCs w:val="28"/>
        </w:rPr>
        <w:t>воды</w:t>
      </w:r>
    </w:p>
    <w:p w:rsidR="00017071" w:rsidRPr="00795761" w:rsidRDefault="00017071" w:rsidP="00017071">
      <w:pPr>
        <w:spacing w:before="120" w:after="120" w:line="240" w:lineRule="auto"/>
        <w:ind w:firstLine="709"/>
        <w:jc w:val="both"/>
        <w:rPr>
          <w:rFonts w:ascii="Arial" w:hAnsi="Arial" w:cs="Arial"/>
          <w:b/>
          <w:sz w:val="24"/>
          <w:szCs w:val="24"/>
        </w:rPr>
      </w:pPr>
      <w:r w:rsidRPr="00795761">
        <w:rPr>
          <w:rFonts w:ascii="Arial" w:hAnsi="Arial" w:cs="Arial"/>
          <w:b/>
          <w:sz w:val="24"/>
          <w:szCs w:val="24"/>
        </w:rPr>
        <w:t>Этапы работы:</w:t>
      </w:r>
    </w:p>
    <w:p w:rsidR="009F5F52" w:rsidRDefault="009F5F52" w:rsidP="009F5F52">
      <w:pPr>
        <w:pStyle w:val="a4"/>
        <w:numPr>
          <w:ilvl w:val="0"/>
          <w:numId w:val="11"/>
        </w:numPr>
        <w:spacing w:after="0" w:line="240" w:lineRule="auto"/>
        <w:jc w:val="both"/>
        <w:rPr>
          <w:rFonts w:ascii="Times New Roman" w:hAnsi="Times New Roman" w:cs="Times New Roman"/>
          <w:sz w:val="24"/>
          <w:szCs w:val="24"/>
        </w:rPr>
      </w:pPr>
      <w:r w:rsidRPr="009F5F52">
        <w:rPr>
          <w:rFonts w:ascii="Times New Roman" w:hAnsi="Times New Roman" w:cs="Times New Roman"/>
          <w:sz w:val="24"/>
          <w:szCs w:val="24"/>
        </w:rPr>
        <w:t>Изучить краткую теоретическую часть "Методика ускоренного определения содержания железа в воде ".</w:t>
      </w:r>
    </w:p>
    <w:p w:rsidR="0032650C" w:rsidRPr="0032650C" w:rsidRDefault="0032650C" w:rsidP="009F5F52">
      <w:pPr>
        <w:pStyle w:val="a4"/>
        <w:numPr>
          <w:ilvl w:val="0"/>
          <w:numId w:val="11"/>
        </w:numPr>
        <w:spacing w:after="0" w:line="240" w:lineRule="auto"/>
        <w:jc w:val="both"/>
        <w:rPr>
          <w:rFonts w:ascii="Times New Roman" w:hAnsi="Times New Roman" w:cs="Times New Roman"/>
          <w:sz w:val="24"/>
          <w:szCs w:val="24"/>
        </w:rPr>
      </w:pPr>
      <w:r w:rsidRPr="0032650C">
        <w:rPr>
          <w:rFonts w:ascii="Times New Roman" w:hAnsi="Times New Roman" w:cs="Times New Roman"/>
          <w:sz w:val="24"/>
          <w:szCs w:val="24"/>
        </w:rPr>
        <w:t>Изучить ГОСТ 4011-72. Вода питьевая. Методы измерения массовой концентрации общего железа». М.: Госстандарт, 1972. 9 с.</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sidRPr="009F5F52">
        <w:rPr>
          <w:rFonts w:ascii="Times New Roman" w:hAnsi="Times New Roman" w:cs="Times New Roman"/>
          <w:sz w:val="24"/>
          <w:szCs w:val="24"/>
        </w:rPr>
        <w:t>Изучить методику фотометрического определения содержания железа.</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Pr="009F5F52">
        <w:rPr>
          <w:rFonts w:ascii="Times New Roman" w:hAnsi="Times New Roman" w:cs="Times New Roman"/>
          <w:sz w:val="24"/>
          <w:szCs w:val="24"/>
        </w:rPr>
        <w:t>Выполнить шкалу эталонных растворов.</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Pr="009F5F52">
        <w:rPr>
          <w:rFonts w:ascii="Times New Roman" w:hAnsi="Times New Roman" w:cs="Times New Roman"/>
          <w:sz w:val="24"/>
          <w:szCs w:val="24"/>
        </w:rPr>
        <w:t>Провести построение калибровочного графика.</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III</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Pr="009F5F52">
        <w:rPr>
          <w:rFonts w:ascii="Times New Roman" w:hAnsi="Times New Roman" w:cs="Times New Roman"/>
          <w:sz w:val="24"/>
          <w:szCs w:val="24"/>
        </w:rPr>
        <w:t>Измерить концентрацию железа в водопроводной воде.</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lang w:val="en-US"/>
        </w:rPr>
      </w:pPr>
      <w:r w:rsidRPr="009F5F52">
        <w:rPr>
          <w:rFonts w:ascii="Times New Roman" w:hAnsi="Times New Roman" w:cs="Times New Roman"/>
          <w:sz w:val="24"/>
          <w:szCs w:val="24"/>
        </w:rPr>
        <w:t>Изуч</w:t>
      </w:r>
      <w:r>
        <w:rPr>
          <w:rFonts w:ascii="Times New Roman" w:hAnsi="Times New Roman" w:cs="Times New Roman"/>
          <w:sz w:val="24"/>
          <w:szCs w:val="24"/>
        </w:rPr>
        <w:t>ить методы обезжелезивания воды, стр. 59-60 (</w:t>
      </w:r>
      <w:r w:rsidRPr="00795761">
        <w:rPr>
          <w:rFonts w:ascii="Times New Roman" w:hAnsi="Times New Roman" w:cs="Times New Roman"/>
          <w:sz w:val="24"/>
          <w:szCs w:val="24"/>
        </w:rPr>
        <w:t xml:space="preserve">см. Учебно-методическое пособие для лабораторных работ. </w:t>
      </w:r>
      <w:r w:rsidRPr="00795761">
        <w:rPr>
          <w:rFonts w:ascii="Times New Roman" w:hAnsi="Times New Roman" w:cs="Times New Roman"/>
          <w:sz w:val="24"/>
          <w:szCs w:val="24"/>
          <w:lang w:val="en-US"/>
        </w:rPr>
        <w:t>URL: https://edu.vvsu.ru/mod/assign/view.php?id=73703</w:t>
      </w:r>
      <w:r w:rsidRPr="009F5F52">
        <w:rPr>
          <w:rFonts w:ascii="Times New Roman" w:hAnsi="Times New Roman" w:cs="Times New Roman"/>
          <w:sz w:val="24"/>
          <w:szCs w:val="24"/>
          <w:lang w:val="en-US"/>
        </w:rPr>
        <w:t>).</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IV</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Pr="009F5F52">
        <w:rPr>
          <w:rFonts w:ascii="Times New Roman" w:hAnsi="Times New Roman" w:cs="Times New Roman"/>
          <w:sz w:val="24"/>
          <w:szCs w:val="24"/>
        </w:rPr>
        <w:t>Провести обезжелезивание водопроводной воды в лаборатории сорбционным методом.</w:t>
      </w:r>
    </w:p>
    <w:p w:rsidR="009F5F52"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Выполнить этап </w:t>
      </w:r>
      <w:r>
        <w:rPr>
          <w:rFonts w:ascii="Times New Roman" w:hAnsi="Times New Roman" w:cs="Times New Roman"/>
          <w:sz w:val="24"/>
          <w:szCs w:val="24"/>
          <w:lang w:val="en-US"/>
        </w:rPr>
        <w:t>V</w:t>
      </w:r>
      <w:r w:rsidRPr="00206981">
        <w:rPr>
          <w:rFonts w:ascii="Times New Roman" w:hAnsi="Times New Roman" w:cs="Times New Roman"/>
          <w:sz w:val="24"/>
          <w:szCs w:val="24"/>
        </w:rPr>
        <w:t xml:space="preserve"> </w:t>
      </w:r>
      <w:r>
        <w:rPr>
          <w:rFonts w:ascii="Times New Roman" w:hAnsi="Times New Roman" w:cs="Times New Roman"/>
          <w:sz w:val="24"/>
          <w:szCs w:val="24"/>
        </w:rPr>
        <w:t>лабораторн</w:t>
      </w:r>
      <w:r w:rsidRPr="00206981">
        <w:rPr>
          <w:rFonts w:ascii="Times New Roman" w:hAnsi="Times New Roman" w:cs="Times New Roman"/>
          <w:sz w:val="24"/>
          <w:szCs w:val="24"/>
        </w:rPr>
        <w:t>ой</w:t>
      </w:r>
      <w:r>
        <w:rPr>
          <w:rFonts w:ascii="Times New Roman" w:hAnsi="Times New Roman" w:cs="Times New Roman"/>
          <w:sz w:val="24"/>
          <w:szCs w:val="24"/>
        </w:rPr>
        <w:t xml:space="preserve"> работы – </w:t>
      </w:r>
      <w:r w:rsidRPr="009F5F52">
        <w:rPr>
          <w:rFonts w:ascii="Times New Roman" w:hAnsi="Times New Roman" w:cs="Times New Roman"/>
          <w:sz w:val="24"/>
          <w:szCs w:val="24"/>
        </w:rPr>
        <w:t>Оценить эффективность обезжелезивания воды.</w:t>
      </w:r>
    </w:p>
    <w:p w:rsidR="009F5F52" w:rsidRPr="00795761" w:rsidRDefault="009F5F52" w:rsidP="009F5F52">
      <w:pPr>
        <w:pStyle w:val="a4"/>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Ответить (письменно) на контрольные вопросы (включить в теоретическую часть отчета).</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sidRPr="009F5F52">
        <w:rPr>
          <w:rFonts w:ascii="Times New Roman" w:hAnsi="Times New Roman" w:cs="Times New Roman"/>
          <w:sz w:val="24"/>
          <w:szCs w:val="24"/>
        </w:rPr>
        <w:t>Подготовить письменный отчет (самостоятельная работа)</w:t>
      </w:r>
    </w:p>
    <w:p w:rsidR="009F5F52" w:rsidRPr="009F5F52" w:rsidRDefault="009F5F52" w:rsidP="009F5F52">
      <w:pPr>
        <w:pStyle w:val="a4"/>
        <w:numPr>
          <w:ilvl w:val="0"/>
          <w:numId w:val="11"/>
        </w:numPr>
        <w:spacing w:after="0" w:line="240" w:lineRule="auto"/>
        <w:jc w:val="both"/>
        <w:rPr>
          <w:rFonts w:ascii="Times New Roman" w:hAnsi="Times New Roman" w:cs="Times New Roman"/>
          <w:sz w:val="24"/>
          <w:szCs w:val="24"/>
        </w:rPr>
      </w:pPr>
      <w:r w:rsidRPr="009F5F52">
        <w:rPr>
          <w:rFonts w:ascii="Times New Roman" w:hAnsi="Times New Roman" w:cs="Times New Roman"/>
          <w:sz w:val="24"/>
          <w:szCs w:val="24"/>
        </w:rPr>
        <w:t>Прикрепить отчет в электронный курс (отправить на проверку)</w:t>
      </w:r>
    </w:p>
    <w:p w:rsidR="009F5F52" w:rsidRDefault="009F5F52" w:rsidP="009F5F52">
      <w:pPr>
        <w:pStyle w:val="a4"/>
        <w:numPr>
          <w:ilvl w:val="0"/>
          <w:numId w:val="11"/>
        </w:numPr>
        <w:spacing w:after="0" w:line="240" w:lineRule="auto"/>
        <w:jc w:val="both"/>
        <w:rPr>
          <w:rFonts w:ascii="Times New Roman" w:hAnsi="Times New Roman" w:cs="Times New Roman"/>
          <w:sz w:val="24"/>
          <w:szCs w:val="24"/>
        </w:rPr>
      </w:pPr>
      <w:r w:rsidRPr="009F5F52">
        <w:rPr>
          <w:rFonts w:ascii="Times New Roman" w:hAnsi="Times New Roman" w:cs="Times New Roman"/>
          <w:sz w:val="24"/>
          <w:szCs w:val="24"/>
        </w:rPr>
        <w:t>Защитить отчет (устно)</w:t>
      </w:r>
    </w:p>
    <w:p w:rsidR="009B18F4" w:rsidRPr="009B18F4" w:rsidRDefault="009B18F4" w:rsidP="009B18F4">
      <w:pPr>
        <w:spacing w:before="120" w:after="120" w:line="240" w:lineRule="auto"/>
        <w:ind w:firstLine="709"/>
        <w:jc w:val="both"/>
        <w:rPr>
          <w:rFonts w:ascii="Arial" w:hAnsi="Arial" w:cs="Arial"/>
          <w:b/>
          <w:bCs/>
          <w:sz w:val="24"/>
          <w:szCs w:val="24"/>
        </w:rPr>
      </w:pPr>
      <w:r w:rsidRPr="009B18F4">
        <w:rPr>
          <w:rFonts w:ascii="Arial" w:hAnsi="Arial" w:cs="Arial"/>
          <w:b/>
          <w:bCs/>
          <w:sz w:val="24"/>
          <w:szCs w:val="24"/>
        </w:rPr>
        <w:t>Реактивы и оборудование:</w:t>
      </w:r>
    </w:p>
    <w:p w:rsidR="009B18F4" w:rsidRPr="009B18F4" w:rsidRDefault="009B18F4" w:rsidP="009B18F4">
      <w:pPr>
        <w:spacing w:after="0" w:line="240" w:lineRule="auto"/>
        <w:ind w:firstLine="709"/>
        <w:jc w:val="both"/>
        <w:rPr>
          <w:rFonts w:ascii="Times New Roman" w:hAnsi="Times New Roman" w:cs="Times New Roman"/>
          <w:i/>
          <w:iCs/>
          <w:sz w:val="24"/>
          <w:szCs w:val="24"/>
          <w:u w:val="single"/>
        </w:rPr>
      </w:pPr>
      <w:r w:rsidRPr="009B18F4">
        <w:rPr>
          <w:rFonts w:ascii="Times New Roman" w:hAnsi="Times New Roman" w:cs="Times New Roman"/>
          <w:i/>
          <w:iCs/>
          <w:sz w:val="24"/>
          <w:szCs w:val="24"/>
          <w:u w:val="single"/>
        </w:rPr>
        <w:t xml:space="preserve">Подготовка </w:t>
      </w:r>
      <w:r w:rsidR="00FC660F">
        <w:rPr>
          <w:rFonts w:ascii="Times New Roman" w:hAnsi="Times New Roman" w:cs="Times New Roman"/>
          <w:i/>
          <w:iCs/>
          <w:sz w:val="24"/>
          <w:szCs w:val="24"/>
          <w:u w:val="single"/>
        </w:rPr>
        <w:t>рабочей шкалы</w:t>
      </w:r>
      <w:r>
        <w:rPr>
          <w:rFonts w:ascii="Times New Roman" w:hAnsi="Times New Roman" w:cs="Times New Roman"/>
          <w:i/>
          <w:iCs/>
          <w:sz w:val="24"/>
          <w:szCs w:val="24"/>
          <w:u w:val="single"/>
        </w:rPr>
        <w:t xml:space="preserve"> для фотометрирования:</w:t>
      </w:r>
    </w:p>
    <w:p w:rsidR="00106110" w:rsidRDefault="00106110" w:rsidP="00B352A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Оборудование для приготовления рабочей шкалы:</w:t>
      </w:r>
    </w:p>
    <w:p w:rsidR="00106110" w:rsidRDefault="00106110" w:rsidP="00B352A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Колбы конические </w:t>
      </w:r>
      <w:r>
        <w:rPr>
          <w:rFonts w:ascii="Times New Roman" w:hAnsi="Times New Roman" w:cs="Times New Roman"/>
          <w:sz w:val="24"/>
          <w:szCs w:val="24"/>
          <w:lang w:val="en-US"/>
        </w:rPr>
        <w:t>V</w:t>
      </w:r>
      <w:r w:rsidRPr="00106110">
        <w:rPr>
          <w:rFonts w:ascii="Times New Roman" w:hAnsi="Times New Roman" w:cs="Times New Roman"/>
          <w:sz w:val="24"/>
          <w:szCs w:val="24"/>
        </w:rPr>
        <w:t xml:space="preserve">=50 </w:t>
      </w:r>
      <w:r>
        <w:rPr>
          <w:rFonts w:ascii="Times New Roman" w:hAnsi="Times New Roman" w:cs="Times New Roman"/>
          <w:sz w:val="24"/>
          <w:szCs w:val="24"/>
        </w:rPr>
        <w:t>мл - 7 шт.</w:t>
      </w:r>
    </w:p>
    <w:p w:rsidR="00517E03" w:rsidRDefault="00517E03" w:rsidP="00B352A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Стеклянные палочки для перемешивания – 7 шт.</w:t>
      </w:r>
    </w:p>
    <w:p w:rsidR="00106110" w:rsidRDefault="00106110" w:rsidP="00B352A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Пипетки </w:t>
      </w:r>
      <w:r>
        <w:rPr>
          <w:rFonts w:ascii="Times New Roman" w:hAnsi="Times New Roman" w:cs="Times New Roman"/>
          <w:sz w:val="24"/>
          <w:szCs w:val="24"/>
          <w:lang w:val="en-US"/>
        </w:rPr>
        <w:t>V</w:t>
      </w:r>
      <w:r w:rsidRPr="00106110">
        <w:rPr>
          <w:rFonts w:ascii="Times New Roman" w:hAnsi="Times New Roman" w:cs="Times New Roman"/>
          <w:sz w:val="24"/>
          <w:szCs w:val="24"/>
        </w:rPr>
        <w:t>=</w:t>
      </w:r>
      <w:r w:rsidR="00BD0551">
        <w:rPr>
          <w:rFonts w:ascii="Times New Roman" w:hAnsi="Times New Roman" w:cs="Times New Roman"/>
          <w:sz w:val="24"/>
          <w:szCs w:val="24"/>
        </w:rPr>
        <w:t xml:space="preserve">1 мл – </w:t>
      </w:r>
      <w:r>
        <w:rPr>
          <w:rFonts w:ascii="Times New Roman" w:hAnsi="Times New Roman" w:cs="Times New Roman"/>
          <w:sz w:val="24"/>
          <w:szCs w:val="24"/>
        </w:rPr>
        <w:t>2</w:t>
      </w:r>
      <w:r w:rsidR="00BD0551">
        <w:rPr>
          <w:rFonts w:ascii="Times New Roman" w:hAnsi="Times New Roman" w:cs="Times New Roman"/>
          <w:sz w:val="24"/>
          <w:szCs w:val="24"/>
        </w:rPr>
        <w:t xml:space="preserve"> </w:t>
      </w:r>
      <w:r>
        <w:rPr>
          <w:rFonts w:ascii="Times New Roman" w:hAnsi="Times New Roman" w:cs="Times New Roman"/>
          <w:sz w:val="24"/>
          <w:szCs w:val="24"/>
        </w:rPr>
        <w:t>шт</w:t>
      </w:r>
      <w:r w:rsidRPr="00106110">
        <w:rPr>
          <w:rFonts w:ascii="Times New Roman" w:hAnsi="Times New Roman" w:cs="Times New Roman"/>
          <w:sz w:val="24"/>
          <w:szCs w:val="24"/>
        </w:rPr>
        <w:t>, 2</w:t>
      </w:r>
      <w:r w:rsidR="00BD0551">
        <w:rPr>
          <w:rFonts w:ascii="Times New Roman" w:hAnsi="Times New Roman" w:cs="Times New Roman"/>
          <w:sz w:val="24"/>
          <w:szCs w:val="24"/>
        </w:rPr>
        <w:t xml:space="preserve"> мл – 1 </w:t>
      </w:r>
      <w:r>
        <w:rPr>
          <w:rFonts w:ascii="Times New Roman" w:hAnsi="Times New Roman" w:cs="Times New Roman"/>
          <w:sz w:val="24"/>
          <w:szCs w:val="24"/>
        </w:rPr>
        <w:t>шт</w:t>
      </w:r>
      <w:r w:rsidRPr="00106110">
        <w:rPr>
          <w:rFonts w:ascii="Times New Roman" w:hAnsi="Times New Roman" w:cs="Times New Roman"/>
          <w:sz w:val="24"/>
          <w:szCs w:val="24"/>
        </w:rPr>
        <w:t xml:space="preserve">, 5 </w:t>
      </w:r>
      <w:r>
        <w:rPr>
          <w:rFonts w:ascii="Times New Roman" w:hAnsi="Times New Roman" w:cs="Times New Roman"/>
          <w:sz w:val="24"/>
          <w:szCs w:val="24"/>
        </w:rPr>
        <w:t>мл</w:t>
      </w:r>
      <w:r w:rsidR="00BD0551">
        <w:rPr>
          <w:rFonts w:ascii="Times New Roman" w:hAnsi="Times New Roman" w:cs="Times New Roman"/>
          <w:sz w:val="24"/>
          <w:szCs w:val="24"/>
        </w:rPr>
        <w:t xml:space="preserve"> – </w:t>
      </w:r>
      <w:r>
        <w:rPr>
          <w:rFonts w:ascii="Times New Roman" w:hAnsi="Times New Roman" w:cs="Times New Roman"/>
          <w:sz w:val="24"/>
          <w:szCs w:val="24"/>
        </w:rPr>
        <w:t>1</w:t>
      </w:r>
      <w:r w:rsidR="00BD0551">
        <w:rPr>
          <w:rFonts w:ascii="Times New Roman" w:hAnsi="Times New Roman" w:cs="Times New Roman"/>
          <w:sz w:val="24"/>
          <w:szCs w:val="24"/>
        </w:rPr>
        <w:t xml:space="preserve"> </w:t>
      </w:r>
      <w:r>
        <w:rPr>
          <w:rFonts w:ascii="Times New Roman" w:hAnsi="Times New Roman" w:cs="Times New Roman"/>
          <w:sz w:val="24"/>
          <w:szCs w:val="24"/>
        </w:rPr>
        <w:t>шт.</w:t>
      </w:r>
    </w:p>
    <w:p w:rsidR="00106110" w:rsidRDefault="00106110" w:rsidP="00B352A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Ступка и пестик керамические.</w:t>
      </w:r>
    </w:p>
    <w:p w:rsidR="00B352A8" w:rsidRPr="00B352A8" w:rsidRDefault="00B352A8" w:rsidP="00B352A8">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 xml:space="preserve">Раствор сульфосалициловой кислоты. 20 г сульфосалициловой кислоты поместить в мерную колбу на 100 мл и растворить в небольшом количестве дистиллированной воды. Затем разбавить водой до метки и перемешать. </w:t>
      </w:r>
    </w:p>
    <w:p w:rsidR="00B352A8" w:rsidRPr="00B352A8" w:rsidRDefault="00B352A8" w:rsidP="00B352A8">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 xml:space="preserve">Раствор хлорида аммония 2 моль/л. 10,7 г хлорида аммония поместить в мерную колбу на 100 мл и растворить в небольшом количестве дистиллированной воды. Затем разбавить водой до метки и перемешать. </w:t>
      </w:r>
    </w:p>
    <w:p w:rsidR="00B352A8" w:rsidRPr="00B352A8" w:rsidRDefault="00B352A8" w:rsidP="00B352A8">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 xml:space="preserve">Раствор аммиака 1:1. В мерную колбу на 100 мл внести 50 мл концентрированного (25 %) раствора аммиака, разбавить водой до метки и перемешать. </w:t>
      </w:r>
    </w:p>
    <w:p w:rsidR="00B352A8" w:rsidRPr="00B352A8" w:rsidRDefault="00B352A8" w:rsidP="00B352A8">
      <w:pPr>
        <w:spacing w:after="0" w:line="240" w:lineRule="auto"/>
        <w:ind w:firstLine="709"/>
        <w:jc w:val="both"/>
        <w:rPr>
          <w:rFonts w:ascii="Times New Roman" w:hAnsi="Times New Roman" w:cs="Times New Roman"/>
          <w:i/>
          <w:iCs/>
          <w:sz w:val="24"/>
          <w:szCs w:val="24"/>
          <w:u w:val="single"/>
        </w:rPr>
      </w:pPr>
      <w:r w:rsidRPr="00B352A8">
        <w:rPr>
          <w:rFonts w:ascii="Times New Roman" w:hAnsi="Times New Roman" w:cs="Times New Roman"/>
          <w:sz w:val="24"/>
          <w:szCs w:val="24"/>
        </w:rPr>
        <w:t xml:space="preserve">Гидроперит. Используется обычный аптечный гидроперит в виде таблеток </w:t>
      </w:r>
      <w:r>
        <w:rPr>
          <w:rFonts w:ascii="Times New Roman" w:hAnsi="Times New Roman" w:cs="Times New Roman"/>
          <w:sz w:val="24"/>
          <w:szCs w:val="24"/>
        </w:rPr>
        <w:t>(</w:t>
      </w:r>
      <w:r>
        <w:rPr>
          <w:rFonts w:ascii="Times New Roman" w:hAnsi="Times New Roman" w:cs="Times New Roman"/>
          <w:sz w:val="24"/>
          <w:szCs w:val="24"/>
          <w:lang w:val="en-US"/>
        </w:rPr>
        <w:t>m</w:t>
      </w:r>
      <w:r w:rsidRPr="00B352A8">
        <w:rPr>
          <w:rFonts w:ascii="Times New Roman" w:hAnsi="Times New Roman" w:cs="Times New Roman"/>
          <w:sz w:val="24"/>
          <w:szCs w:val="24"/>
        </w:rPr>
        <w:t>=1,5 г</w:t>
      </w:r>
      <w:r>
        <w:rPr>
          <w:rFonts w:ascii="Times New Roman" w:hAnsi="Times New Roman" w:cs="Times New Roman"/>
          <w:sz w:val="24"/>
          <w:szCs w:val="24"/>
        </w:rPr>
        <w:t>).</w:t>
      </w:r>
    </w:p>
    <w:p w:rsidR="00B352A8" w:rsidRDefault="00B352A8" w:rsidP="00B352A8">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 xml:space="preserve">Приготовление основного стандартного раствора. Навеску 0,8636 г железоаммонийных квасцов поместить в мерную колбу на 1000 мл, добавить немного дистиллированной воды и 2 мл концентрированной соляной кислоты. После растворения соли долить водой до метки и перемешать. 1 мл полученного раствора содержит 0,1 мг железа. </w:t>
      </w:r>
    </w:p>
    <w:p w:rsidR="00B352A8" w:rsidRDefault="00B352A8" w:rsidP="00B352A8">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Приготовление рабочего стандартного раствора. 5 мл основного рабочего раствора поместить в мерную колбу на 100 мл и разбавить водой до метки. 1 мл полученного раствора содержит 0,005 мг железа. Раствор должен быть использован в тот же день.</w:t>
      </w:r>
    </w:p>
    <w:p w:rsidR="00B352A8" w:rsidRDefault="00B352A8" w:rsidP="00B352A8">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Фотометрирование и построение калибровочного графика</w:t>
      </w:r>
      <w:r w:rsidRPr="00795761">
        <w:rPr>
          <w:rFonts w:ascii="Times New Roman" w:hAnsi="Times New Roman" w:cs="Times New Roman"/>
          <w:i/>
          <w:iCs/>
          <w:sz w:val="24"/>
          <w:szCs w:val="24"/>
          <w:u w:val="single"/>
        </w:rPr>
        <w:t>:</w:t>
      </w:r>
    </w:p>
    <w:p w:rsidR="00106110" w:rsidRPr="00106110" w:rsidRDefault="00106110" w:rsidP="0010611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Спектрофотометр Юнико 1201 (д</w:t>
      </w:r>
      <w:r w:rsidRPr="00106110">
        <w:rPr>
          <w:rFonts w:ascii="Times New Roman" w:hAnsi="Times New Roman" w:cs="Times New Roman"/>
          <w:sz w:val="24"/>
          <w:szCs w:val="24"/>
        </w:rPr>
        <w:t>лина волны 400 нм</w:t>
      </w:r>
      <w:r>
        <w:rPr>
          <w:rFonts w:ascii="Times New Roman" w:hAnsi="Times New Roman" w:cs="Times New Roman"/>
          <w:sz w:val="24"/>
          <w:szCs w:val="24"/>
        </w:rPr>
        <w:t>)</w:t>
      </w:r>
      <w:r w:rsidR="00B352A8" w:rsidRPr="00106110">
        <w:rPr>
          <w:rFonts w:ascii="Times New Roman" w:hAnsi="Times New Roman" w:cs="Times New Roman"/>
          <w:sz w:val="24"/>
          <w:szCs w:val="24"/>
        </w:rPr>
        <w:t xml:space="preserve">. </w:t>
      </w:r>
    </w:p>
    <w:p w:rsidR="00106110" w:rsidRDefault="00106110" w:rsidP="0010611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К</w:t>
      </w:r>
      <w:r w:rsidRPr="00106110">
        <w:rPr>
          <w:rFonts w:ascii="Times New Roman" w:hAnsi="Times New Roman" w:cs="Times New Roman"/>
          <w:sz w:val="24"/>
          <w:szCs w:val="24"/>
        </w:rPr>
        <w:t>ювет</w:t>
      </w:r>
      <w:r>
        <w:rPr>
          <w:rFonts w:ascii="Times New Roman" w:hAnsi="Times New Roman" w:cs="Times New Roman"/>
          <w:sz w:val="24"/>
          <w:szCs w:val="24"/>
        </w:rPr>
        <w:t>а</w:t>
      </w:r>
      <w:r w:rsidRPr="00106110">
        <w:rPr>
          <w:rFonts w:ascii="Times New Roman" w:hAnsi="Times New Roman" w:cs="Times New Roman"/>
          <w:sz w:val="24"/>
          <w:szCs w:val="24"/>
        </w:rPr>
        <w:t xml:space="preserve"> 50 мм.</w:t>
      </w:r>
    </w:p>
    <w:p w:rsidR="00517E03" w:rsidRDefault="00517E03" w:rsidP="0010611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Бумага фильтровальная (для протирки кюветы)</w:t>
      </w:r>
    </w:p>
    <w:p w:rsidR="00106110" w:rsidRDefault="00106110" w:rsidP="0010611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Бумага миллиметровая.</w:t>
      </w:r>
    </w:p>
    <w:p w:rsidR="00106110" w:rsidRPr="00106110" w:rsidRDefault="00106110" w:rsidP="0010611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Линейка.</w:t>
      </w:r>
    </w:p>
    <w:p w:rsidR="009B18F4" w:rsidRDefault="009B18F4" w:rsidP="009B18F4">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Определение концентрации железа в водопроводной воде</w:t>
      </w:r>
      <w:r w:rsidRPr="00795761">
        <w:rPr>
          <w:rFonts w:ascii="Times New Roman" w:hAnsi="Times New Roman" w:cs="Times New Roman"/>
          <w:i/>
          <w:iCs/>
          <w:sz w:val="24"/>
          <w:szCs w:val="24"/>
          <w:u w:val="single"/>
        </w:rPr>
        <w:t>:</w:t>
      </w:r>
    </w:p>
    <w:p w:rsidR="00231D7E" w:rsidRPr="00106110" w:rsidRDefault="00231D7E" w:rsidP="00231D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Спектрофотометр Юнико 1201 (д</w:t>
      </w:r>
      <w:r w:rsidRPr="00106110">
        <w:rPr>
          <w:rFonts w:ascii="Times New Roman" w:hAnsi="Times New Roman" w:cs="Times New Roman"/>
          <w:sz w:val="24"/>
          <w:szCs w:val="24"/>
        </w:rPr>
        <w:t>лина волны 400 нм</w:t>
      </w:r>
      <w:r>
        <w:rPr>
          <w:rFonts w:ascii="Times New Roman" w:hAnsi="Times New Roman" w:cs="Times New Roman"/>
          <w:sz w:val="24"/>
          <w:szCs w:val="24"/>
        </w:rPr>
        <w:t>)</w:t>
      </w:r>
      <w:r w:rsidRPr="00106110">
        <w:rPr>
          <w:rFonts w:ascii="Times New Roman" w:hAnsi="Times New Roman" w:cs="Times New Roman"/>
          <w:sz w:val="24"/>
          <w:szCs w:val="24"/>
        </w:rPr>
        <w:t xml:space="preserve">. </w:t>
      </w:r>
    </w:p>
    <w:p w:rsidR="00231D7E" w:rsidRDefault="00231D7E" w:rsidP="00231D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w:t>
      </w:r>
      <w:r w:rsidRPr="00106110">
        <w:rPr>
          <w:rFonts w:ascii="Times New Roman" w:hAnsi="Times New Roman" w:cs="Times New Roman"/>
          <w:sz w:val="24"/>
          <w:szCs w:val="24"/>
        </w:rPr>
        <w:t>ювет</w:t>
      </w:r>
      <w:r>
        <w:rPr>
          <w:rFonts w:ascii="Times New Roman" w:hAnsi="Times New Roman" w:cs="Times New Roman"/>
          <w:sz w:val="24"/>
          <w:szCs w:val="24"/>
        </w:rPr>
        <w:t>а</w:t>
      </w:r>
      <w:r w:rsidRPr="00106110">
        <w:rPr>
          <w:rFonts w:ascii="Times New Roman" w:hAnsi="Times New Roman" w:cs="Times New Roman"/>
          <w:sz w:val="24"/>
          <w:szCs w:val="24"/>
        </w:rPr>
        <w:t xml:space="preserve"> 50 мм.</w:t>
      </w:r>
    </w:p>
    <w:p w:rsidR="00231D7E" w:rsidRDefault="00231D7E" w:rsidP="00231D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Бумага фильтровальная (для протирки кюветы)</w:t>
      </w:r>
      <w:r w:rsidR="00BD0551">
        <w:rPr>
          <w:rFonts w:ascii="Times New Roman" w:hAnsi="Times New Roman" w:cs="Times New Roman"/>
          <w:sz w:val="24"/>
          <w:szCs w:val="24"/>
        </w:rPr>
        <w:t>.</w:t>
      </w:r>
    </w:p>
    <w:p w:rsidR="00BD0551" w:rsidRDefault="00BD0551" w:rsidP="00231D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Бюретка (50 мл) для взятия точного объема аликвоты исследуемой воды.</w:t>
      </w:r>
    </w:p>
    <w:p w:rsidR="00BD0551" w:rsidRDefault="00BD0551" w:rsidP="00231D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Коническая колба – 100 мл – 2 шт.</w:t>
      </w:r>
    </w:p>
    <w:p w:rsidR="00BD0551" w:rsidRDefault="00BD0551" w:rsidP="00BD055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Пипетки </w:t>
      </w:r>
      <w:r>
        <w:rPr>
          <w:rFonts w:ascii="Times New Roman" w:hAnsi="Times New Roman" w:cs="Times New Roman"/>
          <w:sz w:val="24"/>
          <w:szCs w:val="24"/>
          <w:lang w:val="en-US"/>
        </w:rPr>
        <w:t>V</w:t>
      </w:r>
      <w:r w:rsidRPr="00106110">
        <w:rPr>
          <w:rFonts w:ascii="Times New Roman" w:hAnsi="Times New Roman" w:cs="Times New Roman"/>
          <w:sz w:val="24"/>
          <w:szCs w:val="24"/>
        </w:rPr>
        <w:t>=</w:t>
      </w:r>
      <w:r>
        <w:rPr>
          <w:rFonts w:ascii="Times New Roman" w:hAnsi="Times New Roman" w:cs="Times New Roman"/>
          <w:sz w:val="24"/>
          <w:szCs w:val="24"/>
        </w:rPr>
        <w:t>1 мл – 2 шт.</w:t>
      </w:r>
    </w:p>
    <w:p w:rsidR="00BD0551" w:rsidRDefault="00BD0551" w:rsidP="00BD055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Ступка и пестик керамические.</w:t>
      </w:r>
    </w:p>
    <w:p w:rsidR="00FC660F" w:rsidRPr="00FC660F" w:rsidRDefault="00FC660F" w:rsidP="00FC660F">
      <w:pPr>
        <w:spacing w:after="0" w:line="240" w:lineRule="auto"/>
        <w:ind w:firstLine="709"/>
        <w:jc w:val="both"/>
        <w:rPr>
          <w:rFonts w:ascii="Times New Roman" w:hAnsi="Times New Roman" w:cs="Times New Roman"/>
          <w:iCs/>
          <w:sz w:val="24"/>
          <w:szCs w:val="24"/>
        </w:rPr>
      </w:pPr>
      <w:r>
        <w:rPr>
          <w:rFonts w:ascii="Times New Roman" w:hAnsi="Times New Roman" w:cs="Times New Roman"/>
          <w:sz w:val="24"/>
          <w:szCs w:val="24"/>
        </w:rPr>
        <w:t xml:space="preserve">Использовать те же реактивы, что и для </w:t>
      </w:r>
      <w:r w:rsidRPr="00FC660F">
        <w:rPr>
          <w:rFonts w:ascii="Times New Roman" w:hAnsi="Times New Roman" w:cs="Times New Roman"/>
          <w:sz w:val="24"/>
          <w:szCs w:val="24"/>
        </w:rPr>
        <w:t>п</w:t>
      </w:r>
      <w:r w:rsidRPr="00FC660F">
        <w:rPr>
          <w:rFonts w:ascii="Times New Roman" w:hAnsi="Times New Roman" w:cs="Times New Roman"/>
          <w:iCs/>
          <w:sz w:val="24"/>
          <w:szCs w:val="24"/>
        </w:rPr>
        <w:t>одготовки рабочей шкалы для фотометрирования:</w:t>
      </w:r>
    </w:p>
    <w:p w:rsidR="00FC660F" w:rsidRDefault="00FC660F" w:rsidP="00FC660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w:t>
      </w:r>
      <w:r w:rsidRPr="00B352A8">
        <w:rPr>
          <w:rFonts w:ascii="Times New Roman" w:hAnsi="Times New Roman" w:cs="Times New Roman"/>
          <w:sz w:val="24"/>
          <w:szCs w:val="24"/>
        </w:rPr>
        <w:t>а</w:t>
      </w:r>
      <w:r>
        <w:rPr>
          <w:rFonts w:ascii="Times New Roman" w:hAnsi="Times New Roman" w:cs="Times New Roman"/>
          <w:sz w:val="24"/>
          <w:szCs w:val="24"/>
        </w:rPr>
        <w:t>створ сульфосалициловой кислоты;</w:t>
      </w:r>
    </w:p>
    <w:p w:rsidR="00FC660F" w:rsidRDefault="00FC660F" w:rsidP="00FC660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раствор хлорида аммония;</w:t>
      </w:r>
    </w:p>
    <w:p w:rsidR="00FC660F" w:rsidRDefault="00FC660F" w:rsidP="00FC660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w:t>
      </w:r>
      <w:r w:rsidRPr="00B352A8">
        <w:rPr>
          <w:rFonts w:ascii="Times New Roman" w:hAnsi="Times New Roman" w:cs="Times New Roman"/>
          <w:sz w:val="24"/>
          <w:szCs w:val="24"/>
        </w:rPr>
        <w:t>аствор аммиака</w:t>
      </w:r>
      <w:r>
        <w:rPr>
          <w:rFonts w:ascii="Times New Roman" w:hAnsi="Times New Roman" w:cs="Times New Roman"/>
          <w:sz w:val="24"/>
          <w:szCs w:val="24"/>
        </w:rPr>
        <w:t>;</w:t>
      </w:r>
    </w:p>
    <w:p w:rsidR="00FC660F" w:rsidRDefault="00FC660F" w:rsidP="00FC660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гидроперит</w:t>
      </w:r>
      <w:r w:rsidR="00BD0551">
        <w:rPr>
          <w:rFonts w:ascii="Times New Roman" w:hAnsi="Times New Roman" w:cs="Times New Roman"/>
          <w:sz w:val="24"/>
          <w:szCs w:val="24"/>
        </w:rPr>
        <w:t>.</w:t>
      </w:r>
    </w:p>
    <w:p w:rsidR="009B18F4" w:rsidRDefault="009B18F4" w:rsidP="009B18F4">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Обезжелезивание водопроводной воды сорбционным методом:</w:t>
      </w:r>
    </w:p>
    <w:p w:rsid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Мерный цилиндр 100 </w:t>
      </w:r>
      <w:r w:rsidRPr="00A06CAF">
        <w:rPr>
          <w:rFonts w:ascii="Times New Roman" w:hAnsi="Times New Roman" w:cs="Times New Roman"/>
          <w:sz w:val="24"/>
          <w:szCs w:val="24"/>
        </w:rPr>
        <w:t>см</w:t>
      </w:r>
      <w:r>
        <w:rPr>
          <w:rFonts w:ascii="Times New Roman" w:hAnsi="Times New Roman" w:cs="Times New Roman"/>
          <w:sz w:val="24"/>
          <w:szCs w:val="24"/>
          <w:vertAlign w:val="superscript"/>
        </w:rPr>
        <w:t>3</w:t>
      </w:r>
      <w:r>
        <w:rPr>
          <w:rFonts w:ascii="Times New Roman" w:hAnsi="Times New Roman" w:cs="Times New Roman"/>
          <w:sz w:val="24"/>
          <w:szCs w:val="24"/>
        </w:rPr>
        <w:t xml:space="preserve"> – 1 шт.</w:t>
      </w:r>
    </w:p>
    <w:p w:rsidR="00A06CAF" w:rsidRDefault="00A06CAF" w:rsidP="00A06CAF">
      <w:pPr>
        <w:spacing w:after="0" w:line="240" w:lineRule="auto"/>
        <w:ind w:firstLine="709"/>
        <w:jc w:val="both"/>
        <w:rPr>
          <w:rFonts w:ascii="Times New Roman" w:hAnsi="Times New Roman" w:cs="Times New Roman"/>
          <w:sz w:val="24"/>
          <w:szCs w:val="24"/>
        </w:rPr>
      </w:pPr>
      <w:r w:rsidRPr="00A06CAF">
        <w:rPr>
          <w:rFonts w:ascii="Times New Roman" w:hAnsi="Times New Roman" w:cs="Times New Roman"/>
          <w:sz w:val="24"/>
          <w:szCs w:val="24"/>
        </w:rPr>
        <w:t>Колба 250 см</w:t>
      </w:r>
      <w:r>
        <w:rPr>
          <w:rFonts w:ascii="Times New Roman" w:hAnsi="Times New Roman" w:cs="Times New Roman"/>
          <w:sz w:val="24"/>
          <w:szCs w:val="24"/>
          <w:vertAlign w:val="superscript"/>
        </w:rPr>
        <w:t>3</w:t>
      </w:r>
      <w:r>
        <w:rPr>
          <w:rFonts w:ascii="Times New Roman" w:hAnsi="Times New Roman" w:cs="Times New Roman"/>
          <w:sz w:val="24"/>
          <w:szCs w:val="24"/>
        </w:rPr>
        <w:t xml:space="preserve"> – 2 шт.</w:t>
      </w:r>
    </w:p>
    <w:p w:rsid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Воронка стеклянная – 1 шт.</w:t>
      </w:r>
    </w:p>
    <w:p w:rsid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Палочка стеклянная – 1 шт.</w:t>
      </w:r>
    </w:p>
    <w:p w:rsidR="00A06CAF" w:rsidRP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Фильтр белая лента.</w:t>
      </w:r>
    </w:p>
    <w:p w:rsid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Целлюлоза, обработанная разбавленной соляной кислотой (</w:t>
      </w:r>
      <w:r w:rsidRPr="00795761">
        <w:rPr>
          <w:rFonts w:ascii="Times New Roman" w:hAnsi="Times New Roman" w:cs="Times New Roman"/>
          <w:sz w:val="24"/>
          <w:szCs w:val="24"/>
        </w:rPr>
        <w:t>1 моль/дм</w:t>
      </w:r>
      <w:r w:rsidRPr="00795761">
        <w:rPr>
          <w:rFonts w:ascii="Times New Roman" w:hAnsi="Times New Roman" w:cs="Times New Roman"/>
          <w:sz w:val="24"/>
          <w:szCs w:val="24"/>
          <w:vertAlign w:val="superscript"/>
        </w:rPr>
        <w:t>3</w:t>
      </w:r>
      <w:r>
        <w:rPr>
          <w:rFonts w:ascii="Times New Roman" w:hAnsi="Times New Roman" w:cs="Times New Roman"/>
          <w:sz w:val="24"/>
          <w:szCs w:val="24"/>
        </w:rPr>
        <w:t xml:space="preserve"> – 1000 мл). Подготовить по аналогии с подготовкой катионита – 2 г.</w:t>
      </w:r>
    </w:p>
    <w:p w:rsidR="00A06CAF"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Аммиачный буферный раствор (</w:t>
      </w:r>
      <w:r>
        <w:rPr>
          <w:rFonts w:ascii="Times New Roman" w:hAnsi="Times New Roman" w:cs="Times New Roman"/>
          <w:sz w:val="24"/>
          <w:szCs w:val="24"/>
          <w:lang w:val="en-US"/>
        </w:rPr>
        <w:t>pH</w:t>
      </w:r>
      <w:r w:rsidRPr="00D46E09">
        <w:rPr>
          <w:rFonts w:ascii="Times New Roman" w:hAnsi="Times New Roman" w:cs="Times New Roman"/>
          <w:sz w:val="24"/>
          <w:szCs w:val="24"/>
        </w:rPr>
        <w:t>=9</w:t>
      </w:r>
      <w:r>
        <w:rPr>
          <w:rFonts w:ascii="Times New Roman" w:hAnsi="Times New Roman" w:cs="Times New Roman"/>
          <w:sz w:val="24"/>
          <w:szCs w:val="24"/>
        </w:rPr>
        <w:t>).</w:t>
      </w:r>
    </w:p>
    <w:p w:rsidR="00A06CAF" w:rsidRPr="00795761" w:rsidRDefault="00A06CAF" w:rsidP="00A06CA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Раствор аммиака (2:3)</w:t>
      </w:r>
    </w:p>
    <w:p w:rsidR="00CA7C0A" w:rsidRPr="00795761" w:rsidRDefault="00CA7C0A" w:rsidP="00CA7C0A">
      <w:pPr>
        <w:spacing w:before="120" w:after="120" w:line="240" w:lineRule="auto"/>
        <w:ind w:firstLine="709"/>
        <w:jc w:val="both"/>
        <w:rPr>
          <w:rFonts w:ascii="Arial" w:hAnsi="Arial" w:cs="Arial"/>
          <w:b/>
          <w:bCs/>
          <w:sz w:val="24"/>
          <w:szCs w:val="24"/>
        </w:rPr>
      </w:pPr>
      <w:r w:rsidRPr="00795761">
        <w:rPr>
          <w:rFonts w:ascii="Arial" w:hAnsi="Arial" w:cs="Arial"/>
          <w:b/>
          <w:bCs/>
          <w:sz w:val="24"/>
          <w:szCs w:val="24"/>
        </w:rPr>
        <w:t>Цели работы:</w:t>
      </w:r>
    </w:p>
    <w:p w:rsidR="00CA7C0A" w:rsidRPr="00795761" w:rsidRDefault="00CA7C0A" w:rsidP="00CA7C0A">
      <w:pPr>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Определение концентрации железа методом фотометрического определения с сульфосалициловой кислотой</w:t>
      </w:r>
      <w:r w:rsidRPr="00795761">
        <w:rPr>
          <w:rFonts w:ascii="Times New Roman" w:hAnsi="Times New Roman" w:cs="Times New Roman"/>
          <w:sz w:val="24"/>
          <w:szCs w:val="24"/>
        </w:rPr>
        <w:t>.</w:t>
      </w:r>
    </w:p>
    <w:p w:rsidR="00CA7C0A" w:rsidRPr="00CA7C0A" w:rsidRDefault="00CA7C0A" w:rsidP="00CA7C0A">
      <w:pPr>
        <w:numPr>
          <w:ilvl w:val="0"/>
          <w:numId w:val="12"/>
        </w:numPr>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Удаление железа из воды сорбционным методом</w:t>
      </w:r>
      <w:r w:rsidRPr="00795761">
        <w:rPr>
          <w:rFonts w:ascii="Times New Roman" w:hAnsi="Times New Roman" w:cs="Times New Roman"/>
          <w:sz w:val="24"/>
          <w:szCs w:val="24"/>
        </w:rPr>
        <w:t>.</w:t>
      </w:r>
    </w:p>
    <w:p w:rsidR="00CA7C0A" w:rsidRPr="00795761" w:rsidRDefault="00CA7C0A" w:rsidP="00CA7C0A">
      <w:pPr>
        <w:spacing w:before="120" w:after="120" w:line="240" w:lineRule="auto"/>
        <w:ind w:firstLine="709"/>
        <w:jc w:val="both"/>
        <w:rPr>
          <w:rFonts w:ascii="Arial" w:hAnsi="Arial" w:cs="Arial"/>
          <w:b/>
          <w:bCs/>
          <w:sz w:val="24"/>
          <w:szCs w:val="24"/>
        </w:rPr>
      </w:pPr>
      <w:r w:rsidRPr="00795761">
        <w:rPr>
          <w:rFonts w:ascii="Arial" w:hAnsi="Arial" w:cs="Arial"/>
          <w:b/>
          <w:bCs/>
          <w:sz w:val="24"/>
          <w:szCs w:val="24"/>
        </w:rPr>
        <w:t>Ход работы:</w:t>
      </w:r>
    </w:p>
    <w:p w:rsidR="00CA7C0A" w:rsidRPr="009B18F4" w:rsidRDefault="00CA7C0A" w:rsidP="00CA7C0A">
      <w:pPr>
        <w:spacing w:after="0" w:line="240" w:lineRule="auto"/>
        <w:ind w:firstLine="709"/>
        <w:jc w:val="both"/>
        <w:rPr>
          <w:rFonts w:ascii="Times New Roman" w:hAnsi="Times New Roman" w:cs="Times New Roman"/>
          <w:i/>
          <w:iCs/>
          <w:sz w:val="24"/>
          <w:szCs w:val="24"/>
          <w:u w:val="single"/>
        </w:rPr>
      </w:pPr>
      <w:r w:rsidRPr="009B18F4">
        <w:rPr>
          <w:rFonts w:ascii="Times New Roman" w:hAnsi="Times New Roman" w:cs="Times New Roman"/>
          <w:i/>
          <w:iCs/>
          <w:sz w:val="24"/>
          <w:szCs w:val="24"/>
          <w:u w:val="single"/>
        </w:rPr>
        <w:t xml:space="preserve">Подготовка шкалы </w:t>
      </w:r>
      <w:r w:rsidR="00FC660F">
        <w:rPr>
          <w:rFonts w:ascii="Times New Roman" w:hAnsi="Times New Roman" w:cs="Times New Roman"/>
          <w:i/>
          <w:iCs/>
          <w:sz w:val="24"/>
          <w:szCs w:val="24"/>
          <w:u w:val="single"/>
        </w:rPr>
        <w:t>рабочей шкалы</w:t>
      </w:r>
      <w:r>
        <w:rPr>
          <w:rFonts w:ascii="Times New Roman" w:hAnsi="Times New Roman" w:cs="Times New Roman"/>
          <w:i/>
          <w:iCs/>
          <w:sz w:val="24"/>
          <w:szCs w:val="24"/>
          <w:u w:val="single"/>
        </w:rPr>
        <w:t xml:space="preserve"> для фотометрирования:</w:t>
      </w:r>
    </w:p>
    <w:p w:rsidR="00CA7C0A" w:rsidRPr="00FC660F" w:rsidRDefault="00FC660F" w:rsidP="00FC660F">
      <w:pPr>
        <w:spacing w:after="0" w:line="240" w:lineRule="auto"/>
        <w:ind w:firstLine="709"/>
        <w:jc w:val="both"/>
        <w:rPr>
          <w:rFonts w:ascii="Times New Roman" w:hAnsi="Times New Roman" w:cs="Times New Roman"/>
          <w:sz w:val="24"/>
          <w:szCs w:val="24"/>
        </w:rPr>
      </w:pPr>
      <w:r w:rsidRPr="00B352A8">
        <w:rPr>
          <w:rFonts w:ascii="Times New Roman" w:hAnsi="Times New Roman" w:cs="Times New Roman"/>
          <w:sz w:val="24"/>
          <w:szCs w:val="24"/>
        </w:rPr>
        <w:t>В конические колбы поместить 0; 0,5; 1,0; 2,0; 3,0;</w:t>
      </w:r>
      <w:r w:rsidRPr="00106110">
        <w:rPr>
          <w:rFonts w:ascii="Times New Roman" w:hAnsi="Times New Roman" w:cs="Times New Roman"/>
          <w:sz w:val="24"/>
          <w:szCs w:val="24"/>
        </w:rPr>
        <w:t xml:space="preserve"> </w:t>
      </w:r>
      <w:r w:rsidRPr="00B352A8">
        <w:rPr>
          <w:rFonts w:ascii="Times New Roman" w:hAnsi="Times New Roman" w:cs="Times New Roman"/>
          <w:sz w:val="24"/>
          <w:szCs w:val="24"/>
        </w:rPr>
        <w:t>4,0; 5,0 мл рабочего стандартного раствора и довести дистиллированной водой до 50 мл. Полученная шкала соответствует содержанию железа 0; 0,05; 0,10; 0,20;</w:t>
      </w:r>
      <w:r>
        <w:rPr>
          <w:rFonts w:ascii="Times New Roman" w:hAnsi="Times New Roman" w:cs="Times New Roman"/>
          <w:sz w:val="24"/>
          <w:szCs w:val="24"/>
        </w:rPr>
        <w:t xml:space="preserve"> </w:t>
      </w:r>
      <w:r w:rsidRPr="00B352A8">
        <w:rPr>
          <w:rFonts w:ascii="Times New Roman" w:hAnsi="Times New Roman" w:cs="Times New Roman"/>
          <w:sz w:val="24"/>
          <w:szCs w:val="24"/>
        </w:rPr>
        <w:t xml:space="preserve">0,30; 0,40; 0,50 мг/л соответственно. Затем во все колбы добавить по 1 мл раствора сульфосалициловой кислоты и по одной размятой в ступке таблетке гидроперита (1,5 г). Перемешать до растворения гидроперита и выдержать 5 минут. Затем во все колбы добавить по 1 мл раствора хлорида аммония и по 1 мл раствора аммиака. Выдержать 5 минут </w:t>
      </w:r>
      <w:r>
        <w:rPr>
          <w:rFonts w:ascii="Times New Roman" w:hAnsi="Times New Roman" w:cs="Times New Roman"/>
          <w:sz w:val="24"/>
          <w:szCs w:val="24"/>
        </w:rPr>
        <w:t xml:space="preserve">и измерить оптическую плотность. </w:t>
      </w:r>
    </w:p>
    <w:p w:rsidR="00CA7C0A" w:rsidRDefault="00CA7C0A" w:rsidP="00CA7C0A">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Фотометрирование и построение калибровочного графика</w:t>
      </w:r>
      <w:r w:rsidRPr="00795761">
        <w:rPr>
          <w:rFonts w:ascii="Times New Roman" w:hAnsi="Times New Roman" w:cs="Times New Roman"/>
          <w:i/>
          <w:iCs/>
          <w:sz w:val="24"/>
          <w:szCs w:val="24"/>
          <w:u w:val="single"/>
        </w:rPr>
        <w:t>:</w:t>
      </w:r>
    </w:p>
    <w:p w:rsidR="003020A1" w:rsidRDefault="00FC660F" w:rsidP="003020A1">
      <w:pPr>
        <w:spacing w:after="0" w:line="240" w:lineRule="auto"/>
        <w:ind w:firstLine="709"/>
        <w:jc w:val="both"/>
        <w:rPr>
          <w:rFonts w:ascii="Times New Roman" w:hAnsi="Times New Roman" w:cs="Times New Roman"/>
          <w:sz w:val="24"/>
          <w:szCs w:val="24"/>
        </w:rPr>
      </w:pPr>
      <w:r>
        <w:rPr>
          <w:rFonts w:ascii="Times New Roman" w:hAnsi="Times New Roman" w:cs="Times New Roman"/>
          <w:iCs/>
          <w:sz w:val="24"/>
          <w:szCs w:val="24"/>
        </w:rPr>
        <w:t xml:space="preserve">Оптическую плотность измерить </w:t>
      </w:r>
      <w:r w:rsidRPr="00FC660F">
        <w:rPr>
          <w:rFonts w:ascii="Times New Roman" w:hAnsi="Times New Roman" w:cs="Times New Roman"/>
          <w:sz w:val="24"/>
          <w:szCs w:val="24"/>
        </w:rPr>
        <w:t>при длине волны 400 нм, (кювета 50 мм). Оптическую плотность следует определять относительно холостой пробы.</w:t>
      </w:r>
    </w:p>
    <w:p w:rsidR="003020A1" w:rsidRDefault="003020A1" w:rsidP="003020A1">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фотометрирования занести в таблицу</w:t>
      </w:r>
    </w:p>
    <w:p w:rsidR="003020A1" w:rsidRDefault="003020A1" w:rsidP="00834089">
      <w:pPr>
        <w:spacing w:before="120" w:after="12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Таблица – Оптические плотности раствора рабочей шкалы</w:t>
      </w:r>
      <w:r w:rsidR="00FC660F" w:rsidRPr="00FC660F">
        <w:rPr>
          <w:rFonts w:ascii="Times New Roman" w:hAnsi="Times New Roman" w:cs="Times New Roman"/>
          <w:sz w:val="24"/>
          <w:szCs w:val="24"/>
        </w:rPr>
        <w:t xml:space="preserve"> </w:t>
      </w:r>
    </w:p>
    <w:tbl>
      <w:tblPr>
        <w:tblStyle w:val="a5"/>
        <w:tblW w:w="0" w:type="auto"/>
        <w:tblLook w:val="04A0" w:firstRow="1" w:lastRow="0" w:firstColumn="1" w:lastColumn="0" w:noHBand="0" w:noVBand="1"/>
      </w:tblPr>
      <w:tblGrid>
        <w:gridCol w:w="868"/>
        <w:gridCol w:w="4089"/>
        <w:gridCol w:w="4388"/>
      </w:tblGrid>
      <w:tr w:rsidR="0032650C" w:rsidRPr="0032650C" w:rsidTr="0032650C">
        <w:tc>
          <w:tcPr>
            <w:tcW w:w="868" w:type="dxa"/>
          </w:tcPr>
          <w:p w:rsidR="0032650C" w:rsidRPr="0032650C" w:rsidRDefault="0032650C" w:rsidP="0032650C">
            <w:pPr>
              <w:jc w:val="center"/>
              <w:rPr>
                <w:sz w:val="24"/>
                <w:szCs w:val="24"/>
              </w:rPr>
            </w:pPr>
            <w:r w:rsidRPr="0032650C">
              <w:rPr>
                <w:sz w:val="24"/>
                <w:szCs w:val="24"/>
              </w:rPr>
              <w:t>№ пробы</w:t>
            </w:r>
          </w:p>
        </w:tc>
        <w:tc>
          <w:tcPr>
            <w:tcW w:w="4089" w:type="dxa"/>
          </w:tcPr>
          <w:p w:rsidR="0032650C" w:rsidRPr="0032650C" w:rsidRDefault="0032650C" w:rsidP="0032650C">
            <w:pPr>
              <w:jc w:val="center"/>
              <w:rPr>
                <w:sz w:val="24"/>
                <w:szCs w:val="24"/>
              </w:rPr>
            </w:pPr>
            <w:r w:rsidRPr="0032650C">
              <w:rPr>
                <w:sz w:val="24"/>
                <w:szCs w:val="24"/>
              </w:rPr>
              <w:t>Содержание железа, мг/л</w:t>
            </w:r>
            <w:r>
              <w:rPr>
                <w:sz w:val="24"/>
                <w:szCs w:val="24"/>
              </w:rPr>
              <w:t>*</w:t>
            </w:r>
          </w:p>
        </w:tc>
        <w:tc>
          <w:tcPr>
            <w:tcW w:w="4388" w:type="dxa"/>
          </w:tcPr>
          <w:p w:rsidR="0032650C" w:rsidRPr="0032650C" w:rsidRDefault="0032650C" w:rsidP="0032650C">
            <w:pPr>
              <w:jc w:val="center"/>
              <w:rPr>
                <w:sz w:val="24"/>
                <w:szCs w:val="24"/>
              </w:rPr>
            </w:pPr>
            <w:r w:rsidRPr="0032650C">
              <w:rPr>
                <w:sz w:val="24"/>
                <w:szCs w:val="24"/>
              </w:rPr>
              <w:t>Оптическая плотность растворов при λ=400 нм и l = 50 мм</w:t>
            </w:r>
          </w:p>
        </w:tc>
      </w:tr>
      <w:tr w:rsidR="0032650C" w:rsidRPr="0032650C" w:rsidTr="0032650C">
        <w:tc>
          <w:tcPr>
            <w:tcW w:w="868" w:type="dxa"/>
          </w:tcPr>
          <w:p w:rsidR="0032650C" w:rsidRPr="0032650C" w:rsidRDefault="0032650C" w:rsidP="0032650C">
            <w:pPr>
              <w:jc w:val="center"/>
              <w:rPr>
                <w:sz w:val="24"/>
                <w:szCs w:val="24"/>
              </w:rPr>
            </w:pPr>
            <w:r>
              <w:rPr>
                <w:sz w:val="24"/>
                <w:szCs w:val="24"/>
              </w:rPr>
              <w:t>1</w:t>
            </w:r>
          </w:p>
        </w:tc>
        <w:tc>
          <w:tcPr>
            <w:tcW w:w="4089" w:type="dxa"/>
          </w:tcPr>
          <w:p w:rsidR="0032650C" w:rsidRPr="0032650C" w:rsidRDefault="0032650C" w:rsidP="0032650C">
            <w:pPr>
              <w:jc w:val="center"/>
              <w:rPr>
                <w:sz w:val="24"/>
                <w:szCs w:val="24"/>
              </w:rPr>
            </w:pPr>
            <w:r w:rsidRPr="0032650C">
              <w:rPr>
                <w:sz w:val="24"/>
                <w:szCs w:val="24"/>
              </w:rPr>
              <w:t>0</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lastRenderedPageBreak/>
              <w:t>2</w:t>
            </w:r>
          </w:p>
        </w:tc>
        <w:tc>
          <w:tcPr>
            <w:tcW w:w="4089" w:type="dxa"/>
          </w:tcPr>
          <w:p w:rsidR="0032650C" w:rsidRPr="0032650C" w:rsidRDefault="0032650C" w:rsidP="0032650C">
            <w:pPr>
              <w:jc w:val="center"/>
              <w:rPr>
                <w:b/>
                <w:sz w:val="24"/>
                <w:szCs w:val="24"/>
              </w:rPr>
            </w:pPr>
            <w:r w:rsidRPr="0032650C">
              <w:rPr>
                <w:sz w:val="24"/>
                <w:szCs w:val="24"/>
              </w:rPr>
              <w:t>0,05</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t>3</w:t>
            </w:r>
          </w:p>
        </w:tc>
        <w:tc>
          <w:tcPr>
            <w:tcW w:w="4089" w:type="dxa"/>
          </w:tcPr>
          <w:p w:rsidR="0032650C" w:rsidRPr="0032650C" w:rsidRDefault="0032650C" w:rsidP="0032650C">
            <w:pPr>
              <w:jc w:val="center"/>
              <w:rPr>
                <w:sz w:val="24"/>
                <w:szCs w:val="24"/>
              </w:rPr>
            </w:pPr>
            <w:r w:rsidRPr="0032650C">
              <w:rPr>
                <w:sz w:val="24"/>
                <w:szCs w:val="24"/>
              </w:rPr>
              <w:t>0,10</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t>4</w:t>
            </w:r>
          </w:p>
        </w:tc>
        <w:tc>
          <w:tcPr>
            <w:tcW w:w="4089" w:type="dxa"/>
          </w:tcPr>
          <w:p w:rsidR="0032650C" w:rsidRPr="0032650C" w:rsidRDefault="0032650C" w:rsidP="0032650C">
            <w:pPr>
              <w:jc w:val="center"/>
              <w:rPr>
                <w:sz w:val="24"/>
                <w:szCs w:val="24"/>
              </w:rPr>
            </w:pPr>
            <w:r w:rsidRPr="0032650C">
              <w:rPr>
                <w:sz w:val="24"/>
                <w:szCs w:val="24"/>
              </w:rPr>
              <w:t>0,20</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t>5</w:t>
            </w:r>
          </w:p>
        </w:tc>
        <w:tc>
          <w:tcPr>
            <w:tcW w:w="4089" w:type="dxa"/>
          </w:tcPr>
          <w:p w:rsidR="0032650C" w:rsidRPr="0032650C" w:rsidRDefault="0032650C" w:rsidP="0032650C">
            <w:pPr>
              <w:jc w:val="center"/>
              <w:rPr>
                <w:sz w:val="24"/>
                <w:szCs w:val="24"/>
              </w:rPr>
            </w:pPr>
            <w:r w:rsidRPr="0032650C">
              <w:rPr>
                <w:sz w:val="24"/>
                <w:szCs w:val="24"/>
              </w:rPr>
              <w:t>0,30</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t>6</w:t>
            </w:r>
          </w:p>
        </w:tc>
        <w:tc>
          <w:tcPr>
            <w:tcW w:w="4089" w:type="dxa"/>
          </w:tcPr>
          <w:p w:rsidR="0032650C" w:rsidRPr="0032650C" w:rsidRDefault="0032650C" w:rsidP="0032650C">
            <w:pPr>
              <w:jc w:val="center"/>
              <w:rPr>
                <w:sz w:val="24"/>
                <w:szCs w:val="24"/>
              </w:rPr>
            </w:pPr>
            <w:r w:rsidRPr="0032650C">
              <w:rPr>
                <w:sz w:val="24"/>
                <w:szCs w:val="24"/>
              </w:rPr>
              <w:t>0,40</w:t>
            </w:r>
          </w:p>
        </w:tc>
        <w:tc>
          <w:tcPr>
            <w:tcW w:w="4388" w:type="dxa"/>
          </w:tcPr>
          <w:p w:rsidR="0032650C" w:rsidRPr="0032650C" w:rsidRDefault="0032650C" w:rsidP="0032650C">
            <w:pPr>
              <w:jc w:val="center"/>
              <w:rPr>
                <w:sz w:val="24"/>
                <w:szCs w:val="24"/>
              </w:rPr>
            </w:pPr>
          </w:p>
        </w:tc>
      </w:tr>
      <w:tr w:rsidR="0032650C" w:rsidRPr="0032650C" w:rsidTr="0032650C">
        <w:tc>
          <w:tcPr>
            <w:tcW w:w="868" w:type="dxa"/>
          </w:tcPr>
          <w:p w:rsidR="0032650C" w:rsidRPr="0032650C" w:rsidRDefault="0032650C" w:rsidP="0032650C">
            <w:pPr>
              <w:jc w:val="center"/>
              <w:rPr>
                <w:sz w:val="24"/>
                <w:szCs w:val="24"/>
              </w:rPr>
            </w:pPr>
            <w:r>
              <w:rPr>
                <w:sz w:val="24"/>
                <w:szCs w:val="24"/>
              </w:rPr>
              <w:t>7</w:t>
            </w:r>
          </w:p>
        </w:tc>
        <w:tc>
          <w:tcPr>
            <w:tcW w:w="4089" w:type="dxa"/>
          </w:tcPr>
          <w:p w:rsidR="0032650C" w:rsidRPr="0032650C" w:rsidRDefault="0032650C" w:rsidP="0032650C">
            <w:pPr>
              <w:jc w:val="center"/>
              <w:rPr>
                <w:sz w:val="24"/>
                <w:szCs w:val="24"/>
              </w:rPr>
            </w:pPr>
            <w:r w:rsidRPr="0032650C">
              <w:rPr>
                <w:sz w:val="24"/>
                <w:szCs w:val="24"/>
              </w:rPr>
              <w:t>0,50</w:t>
            </w:r>
          </w:p>
        </w:tc>
        <w:tc>
          <w:tcPr>
            <w:tcW w:w="4388" w:type="dxa"/>
          </w:tcPr>
          <w:p w:rsidR="0032650C" w:rsidRPr="0032650C" w:rsidRDefault="0032650C" w:rsidP="0032650C">
            <w:pPr>
              <w:jc w:val="center"/>
              <w:rPr>
                <w:sz w:val="24"/>
                <w:szCs w:val="24"/>
              </w:rPr>
            </w:pPr>
          </w:p>
        </w:tc>
      </w:tr>
    </w:tbl>
    <w:p w:rsidR="0032650C" w:rsidRPr="00834089" w:rsidRDefault="00834089" w:rsidP="00834089">
      <w:pPr>
        <w:spacing w:before="120" w:after="120" w:line="240" w:lineRule="auto"/>
        <w:ind w:firstLine="709"/>
        <w:jc w:val="both"/>
        <w:rPr>
          <w:rFonts w:ascii="Times New Roman" w:hAnsi="Times New Roman" w:cs="Times New Roman"/>
          <w:i/>
          <w:sz w:val="24"/>
          <w:szCs w:val="24"/>
        </w:rPr>
      </w:pPr>
      <w:r w:rsidRPr="00834089">
        <w:rPr>
          <w:rFonts w:ascii="Times New Roman" w:hAnsi="Times New Roman" w:cs="Times New Roman"/>
          <w:sz w:val="24"/>
          <w:szCs w:val="24"/>
        </w:rPr>
        <w:t>*</w:t>
      </w:r>
      <w:r w:rsidR="0032650C" w:rsidRPr="00834089">
        <w:rPr>
          <w:rFonts w:ascii="Times New Roman" w:hAnsi="Times New Roman" w:cs="Times New Roman"/>
          <w:i/>
          <w:sz w:val="24"/>
          <w:szCs w:val="24"/>
        </w:rPr>
        <w:t>В методике ГОСТ указано, что закон Бугера-Ламберта-Бера выполняется при содержании железа в анализируемой пробе до 2 мг/мл</w:t>
      </w:r>
    </w:p>
    <w:p w:rsidR="00FC660F" w:rsidRDefault="00FC660F" w:rsidP="003020A1">
      <w:pPr>
        <w:spacing w:after="0" w:line="240" w:lineRule="auto"/>
        <w:ind w:firstLine="709"/>
        <w:jc w:val="both"/>
        <w:rPr>
          <w:rFonts w:ascii="Times New Roman" w:hAnsi="Times New Roman" w:cs="Times New Roman"/>
          <w:sz w:val="24"/>
          <w:szCs w:val="24"/>
        </w:rPr>
      </w:pPr>
      <w:r w:rsidRPr="00FC660F">
        <w:rPr>
          <w:rFonts w:ascii="Times New Roman" w:hAnsi="Times New Roman" w:cs="Times New Roman"/>
          <w:sz w:val="24"/>
          <w:szCs w:val="24"/>
        </w:rPr>
        <w:t xml:space="preserve">Градуировочный график строится в осях </w:t>
      </w:r>
      <w:r>
        <w:rPr>
          <w:rFonts w:ascii="Times New Roman" w:hAnsi="Times New Roman" w:cs="Times New Roman"/>
          <w:sz w:val="24"/>
          <w:szCs w:val="24"/>
        </w:rPr>
        <w:t xml:space="preserve">С </w:t>
      </w:r>
      <w:r w:rsidRPr="00FC660F">
        <w:rPr>
          <w:rFonts w:ascii="Times New Roman" w:hAnsi="Times New Roman" w:cs="Times New Roman"/>
          <w:sz w:val="24"/>
          <w:szCs w:val="24"/>
        </w:rPr>
        <w:t xml:space="preserve">«концентрация железа, мг/л» - </w:t>
      </w:r>
      <w:r>
        <w:rPr>
          <w:rFonts w:ascii="Times New Roman" w:hAnsi="Times New Roman" w:cs="Times New Roman"/>
          <w:sz w:val="24"/>
          <w:szCs w:val="24"/>
          <w:lang w:val="en-US"/>
        </w:rPr>
        <w:t>D</w:t>
      </w:r>
      <w:r w:rsidRPr="00FC660F">
        <w:rPr>
          <w:rFonts w:ascii="Times New Roman" w:hAnsi="Times New Roman" w:cs="Times New Roman"/>
          <w:sz w:val="24"/>
          <w:szCs w:val="24"/>
        </w:rPr>
        <w:t xml:space="preserve"> «оптическая плотность».</w:t>
      </w:r>
    </w:p>
    <w:p w:rsidR="0028511C" w:rsidRDefault="0028511C" w:rsidP="0028511C">
      <w:pPr>
        <w:spacing w:after="0" w:line="240" w:lineRule="auto"/>
        <w:jc w:val="center"/>
        <w:rPr>
          <w:rFonts w:ascii="Times New Roman" w:hAnsi="Times New Roman" w:cs="Times New Roman"/>
          <w:noProof/>
          <w:sz w:val="24"/>
          <w:szCs w:val="24"/>
          <w:lang w:eastAsia="ru-RU"/>
        </w:rPr>
      </w:pPr>
    </w:p>
    <w:p w:rsidR="0032650C" w:rsidRDefault="0028511C" w:rsidP="0028511C">
      <w:pPr>
        <w:spacing w:after="0" w:line="140" w:lineRule="atLeast"/>
        <w:jc w:val="center"/>
        <w:rPr>
          <w:rFonts w:ascii="Times New Roman" w:hAnsi="Times New Roman" w:cs="Times New Roman"/>
          <w:sz w:val="24"/>
          <w:szCs w:val="24"/>
        </w:rPr>
      </w:pPr>
      <w:r w:rsidRPr="0028511C">
        <w:rPr>
          <w:rFonts w:ascii="Times New Roman" w:hAnsi="Times New Roman" w:cs="Times New Roman"/>
          <w:noProof/>
          <w:sz w:val="24"/>
          <w:szCs w:val="24"/>
          <w:lang w:eastAsia="ru-RU"/>
        </w:rPr>
        <w:drawing>
          <wp:inline distT="0" distB="0" distL="0" distR="0">
            <wp:extent cx="4176346" cy="27146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grayscl/>
                      <a:extLst>
                        <a:ext uri="{28A0092B-C50C-407E-A947-70E740481C1C}">
                          <a14:useLocalDpi xmlns:a14="http://schemas.microsoft.com/office/drawing/2010/main" val="0"/>
                        </a:ext>
                      </a:extLst>
                    </a:blip>
                    <a:srcRect t="5040" r="827" b="11640"/>
                    <a:stretch/>
                  </pic:blipFill>
                  <pic:spPr bwMode="auto">
                    <a:xfrm>
                      <a:off x="0" y="0"/>
                      <a:ext cx="4196513" cy="2727733"/>
                    </a:xfrm>
                    <a:prstGeom prst="rect">
                      <a:avLst/>
                    </a:prstGeom>
                    <a:noFill/>
                    <a:ln>
                      <a:noFill/>
                    </a:ln>
                    <a:extLst>
                      <a:ext uri="{53640926-AAD7-44D8-BBD7-CCE9431645EC}">
                        <a14:shadowObscured xmlns:a14="http://schemas.microsoft.com/office/drawing/2010/main"/>
                      </a:ext>
                    </a:extLst>
                  </pic:spPr>
                </pic:pic>
              </a:graphicData>
            </a:graphic>
          </wp:inline>
        </w:drawing>
      </w:r>
    </w:p>
    <w:p w:rsidR="0028511C" w:rsidRPr="0028511C" w:rsidRDefault="0028511C" w:rsidP="0028511C">
      <w:pPr>
        <w:spacing w:after="0" w:line="140" w:lineRule="atLeast"/>
        <w:ind w:left="4956" w:firstLine="708"/>
        <w:jc w:val="center"/>
        <w:rPr>
          <w:rFonts w:ascii="Times New Roman" w:hAnsi="Times New Roman" w:cs="Times New Roman"/>
          <w:b/>
          <w:sz w:val="24"/>
          <w:szCs w:val="24"/>
        </w:rPr>
      </w:pPr>
      <w:r w:rsidRPr="0028511C">
        <w:rPr>
          <w:rFonts w:ascii="Times New Roman" w:hAnsi="Times New Roman" w:cs="Times New Roman"/>
          <w:b/>
          <w:sz w:val="24"/>
          <w:szCs w:val="24"/>
        </w:rPr>
        <w:t>С, мг/л</w:t>
      </w:r>
    </w:p>
    <w:p w:rsidR="0028511C" w:rsidRPr="00834089" w:rsidRDefault="0028511C" w:rsidP="00834089">
      <w:pPr>
        <w:spacing w:before="120" w:after="12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Рисунок – Пример градуировочного графика</w:t>
      </w:r>
      <w:r w:rsidR="00834089" w:rsidRPr="00834089">
        <w:rPr>
          <w:rFonts w:ascii="Times New Roman" w:hAnsi="Times New Roman" w:cs="Times New Roman"/>
          <w:sz w:val="24"/>
          <w:szCs w:val="24"/>
        </w:rPr>
        <w:t>**</w:t>
      </w:r>
    </w:p>
    <w:p w:rsidR="0028511C" w:rsidRPr="00834089" w:rsidRDefault="00834089" w:rsidP="00834089">
      <w:pPr>
        <w:spacing w:after="120" w:line="240" w:lineRule="auto"/>
        <w:ind w:firstLine="709"/>
        <w:jc w:val="both"/>
        <w:rPr>
          <w:rFonts w:ascii="Times New Roman" w:hAnsi="Times New Roman" w:cs="Times New Roman"/>
          <w:i/>
          <w:sz w:val="24"/>
          <w:szCs w:val="24"/>
        </w:rPr>
      </w:pPr>
      <w:r w:rsidRPr="00834089">
        <w:rPr>
          <w:rFonts w:ascii="Times New Roman" w:hAnsi="Times New Roman" w:cs="Times New Roman"/>
          <w:sz w:val="24"/>
          <w:szCs w:val="24"/>
        </w:rPr>
        <w:t>**</w:t>
      </w:r>
      <w:r w:rsidR="0028511C" w:rsidRPr="00834089">
        <w:rPr>
          <w:rFonts w:ascii="Times New Roman" w:hAnsi="Times New Roman" w:cs="Times New Roman"/>
          <w:i/>
          <w:sz w:val="24"/>
          <w:szCs w:val="24"/>
        </w:rPr>
        <w:t xml:space="preserve">Градуировочный график строят, откладывая по горизонтальной оси известные концентрации С, а по вертикальной – соответствующие им значения оптической плотности </w:t>
      </w:r>
      <w:r w:rsidR="0028511C" w:rsidRPr="00834089">
        <w:rPr>
          <w:rFonts w:ascii="Times New Roman" w:hAnsi="Times New Roman" w:cs="Times New Roman"/>
          <w:i/>
          <w:sz w:val="24"/>
          <w:szCs w:val="24"/>
          <w:lang w:val="en-US"/>
        </w:rPr>
        <w:t>D</w:t>
      </w:r>
      <w:r w:rsidR="0028511C" w:rsidRPr="00834089">
        <w:rPr>
          <w:rFonts w:ascii="Times New Roman" w:hAnsi="Times New Roman" w:cs="Times New Roman"/>
          <w:i/>
          <w:sz w:val="24"/>
          <w:szCs w:val="24"/>
        </w:rPr>
        <w:t>, рассчитанные по методу наименьших квадратов. Следует убедиться в том, что зависимость концентрации от оптической плотности – линейная (по критерию Фишера), т.е. выражается на графике прямой линией. По градуировочной кривой (точнее по уравнению линейной регрессии) в дальнейшем определяют неизвестную концентрацию вещества в исследуемых растворах.</w:t>
      </w:r>
    </w:p>
    <w:p w:rsidR="00CA7C0A" w:rsidRDefault="00CA7C0A" w:rsidP="00CA7C0A">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Определение концентрации железа в водопроводной воде</w:t>
      </w:r>
      <w:r w:rsidRPr="00795761">
        <w:rPr>
          <w:rFonts w:ascii="Times New Roman" w:hAnsi="Times New Roman" w:cs="Times New Roman"/>
          <w:i/>
          <w:iCs/>
          <w:sz w:val="24"/>
          <w:szCs w:val="24"/>
          <w:u w:val="single"/>
        </w:rPr>
        <w:t>:</w:t>
      </w:r>
    </w:p>
    <w:p w:rsidR="00CA7C0A" w:rsidRPr="00FC660F" w:rsidRDefault="00FC660F" w:rsidP="00CA7C0A">
      <w:pPr>
        <w:spacing w:after="0" w:line="240" w:lineRule="auto"/>
        <w:ind w:firstLine="709"/>
        <w:jc w:val="both"/>
        <w:rPr>
          <w:rFonts w:ascii="Times New Roman" w:hAnsi="Times New Roman" w:cs="Times New Roman"/>
          <w:i/>
          <w:iCs/>
          <w:sz w:val="24"/>
          <w:szCs w:val="24"/>
          <w:u w:val="single"/>
        </w:rPr>
      </w:pPr>
      <w:r w:rsidRPr="00FC660F">
        <w:rPr>
          <w:rFonts w:ascii="Times New Roman" w:hAnsi="Times New Roman" w:cs="Times New Roman"/>
          <w:sz w:val="24"/>
          <w:szCs w:val="24"/>
        </w:rPr>
        <w:t>В коническую колбу поместить аликвоту 50 мл анализируемой воды, добавить 1 мл раствора сульфосалициловой кислоты. Одну таблетку гидроперита размять в ступке и всыпать в анализируемую воду. Перемешать содержимое колбы и выдержать 5 минут для окисления двухвалентных соединений железа в трёхвалентные. Затем в колбу добавить 1 мл раствора хлорида аммония и 1 мл раствора аммиака и выдержать 5 минут для развития окраски. Параллельно следует приготовить холостую пробу, взяв в колбу аликвоту 50 мл дистиллированной воды и проделав с ней все вышеперечисленные операции. Далее следует провести определение оптической плотности пробы относительно холостой при длине волны 400 нм, используя кюветы длиной 50 мм. Можно также определить содержание железа визуально, перелив пробу в высокую пробирку слоем 15-20 см и сравнивая окраску со шкалой на белом фоне, глядя сверху, через весь слой жидкости</w:t>
      </w:r>
    </w:p>
    <w:p w:rsidR="00CA7C0A" w:rsidRDefault="003020A1" w:rsidP="00CA7C0A">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Расчет концентрации железа</w:t>
      </w:r>
      <w:r w:rsidRPr="003020A1">
        <w:rPr>
          <w:rFonts w:ascii="Times New Roman" w:hAnsi="Times New Roman" w:cs="Times New Roman"/>
          <w:i/>
          <w:iCs/>
          <w:sz w:val="24"/>
          <w:szCs w:val="24"/>
          <w:u w:val="single"/>
        </w:rPr>
        <w:t xml:space="preserve"> </w:t>
      </w:r>
      <w:r>
        <w:rPr>
          <w:rFonts w:ascii="Times New Roman" w:hAnsi="Times New Roman" w:cs="Times New Roman"/>
          <w:i/>
          <w:iCs/>
          <w:sz w:val="24"/>
          <w:szCs w:val="24"/>
          <w:u w:val="single"/>
        </w:rPr>
        <w:t>в исследуемой пробе</w:t>
      </w:r>
      <w:r w:rsidR="00CA7C0A" w:rsidRPr="00795761">
        <w:rPr>
          <w:rFonts w:ascii="Times New Roman" w:hAnsi="Times New Roman" w:cs="Times New Roman"/>
          <w:i/>
          <w:iCs/>
          <w:sz w:val="24"/>
          <w:szCs w:val="24"/>
          <w:u w:val="single"/>
        </w:rPr>
        <w:t>:</w:t>
      </w:r>
    </w:p>
    <w:p w:rsidR="003020A1" w:rsidRDefault="003020A1" w:rsidP="00CA7C0A">
      <w:pPr>
        <w:spacing w:after="0" w:line="240" w:lineRule="auto"/>
        <w:ind w:firstLine="709"/>
        <w:jc w:val="both"/>
        <w:rPr>
          <w:rFonts w:ascii="Times New Roman" w:hAnsi="Times New Roman" w:cs="Times New Roman"/>
        </w:rPr>
      </w:pPr>
      <w:r w:rsidRPr="003020A1">
        <w:rPr>
          <w:rFonts w:ascii="Times New Roman" w:hAnsi="Times New Roman" w:cs="Times New Roman"/>
        </w:rPr>
        <w:lastRenderedPageBreak/>
        <w:t xml:space="preserve">Если проба воды перед анализом не разбавлялась, то содержание железа в мг/л вычисляется по градуировочному графику. При предварительном разбавлении пробы содержание железа вычисляется по формуле: </w:t>
      </w:r>
    </w:p>
    <w:p w:rsidR="003020A1" w:rsidRDefault="003020A1" w:rsidP="00CA7C0A">
      <w:pPr>
        <w:spacing w:after="0" w:line="240" w:lineRule="auto"/>
        <w:ind w:firstLine="709"/>
        <w:jc w:val="both"/>
        <w:rPr>
          <w:rFonts w:ascii="Times New Roman" w:hAnsi="Times New Roman" w:cs="Times New Roman"/>
        </w:rPr>
      </w:pPr>
      <m:oMathPara>
        <m:oMath>
          <m:r>
            <w:rPr>
              <w:rFonts w:ascii="Cambria Math" w:hAnsi="Cambria Math" w:cs="Times New Roman"/>
            </w:rPr>
            <m:t>X=</m:t>
          </m:r>
          <m:f>
            <m:fPr>
              <m:ctrlPr>
                <w:rPr>
                  <w:rFonts w:ascii="Cambria Math" w:hAnsi="Cambria Math" w:cs="Times New Roman"/>
                  <w:i/>
                </w:rPr>
              </m:ctrlPr>
            </m:fPr>
            <m:num>
              <m:r>
                <w:rPr>
                  <w:rFonts w:ascii="Cambria Math" w:hAnsi="Cambria Math" w:cs="Times New Roman"/>
                </w:rPr>
                <m:t>C∙50</m:t>
              </m:r>
            </m:num>
            <m:den>
              <m:r>
                <w:rPr>
                  <w:rFonts w:ascii="Cambria Math" w:hAnsi="Cambria Math" w:cs="Times New Roman"/>
                </w:rPr>
                <m:t>V</m:t>
              </m:r>
            </m:den>
          </m:f>
        </m:oMath>
      </m:oMathPara>
    </w:p>
    <w:p w:rsidR="003020A1" w:rsidRDefault="003020A1" w:rsidP="00CA7C0A">
      <w:pPr>
        <w:spacing w:after="0" w:line="240" w:lineRule="auto"/>
        <w:ind w:firstLine="709"/>
        <w:jc w:val="both"/>
        <w:rPr>
          <w:rFonts w:ascii="Times New Roman" w:hAnsi="Times New Roman" w:cs="Times New Roman"/>
        </w:rPr>
      </w:pPr>
      <w:r>
        <w:rPr>
          <w:rFonts w:ascii="Times New Roman" w:hAnsi="Times New Roman" w:cs="Times New Roman"/>
        </w:rPr>
        <w:t>X – содержание железа, мг/л.</w:t>
      </w:r>
    </w:p>
    <w:p w:rsidR="003020A1" w:rsidRDefault="003020A1" w:rsidP="00CA7C0A">
      <w:pPr>
        <w:spacing w:after="0" w:line="240" w:lineRule="auto"/>
        <w:ind w:firstLine="709"/>
        <w:jc w:val="both"/>
        <w:rPr>
          <w:rFonts w:ascii="Times New Roman" w:hAnsi="Times New Roman" w:cs="Times New Roman"/>
        </w:rPr>
      </w:pPr>
      <w:r>
        <w:rPr>
          <w:rFonts w:ascii="Times New Roman" w:hAnsi="Times New Roman" w:cs="Times New Roman"/>
          <w:lang w:val="en-US"/>
        </w:rPr>
        <w:t>C</w:t>
      </w:r>
      <w:r w:rsidRPr="003020A1">
        <w:rPr>
          <w:rFonts w:ascii="Times New Roman" w:hAnsi="Times New Roman" w:cs="Times New Roman"/>
        </w:rPr>
        <w:t xml:space="preserve"> – содержание железа, мг/л, найден</w:t>
      </w:r>
      <w:r>
        <w:rPr>
          <w:rFonts w:ascii="Times New Roman" w:hAnsi="Times New Roman" w:cs="Times New Roman"/>
        </w:rPr>
        <w:t>ное по градуировочному графику.</w:t>
      </w:r>
    </w:p>
    <w:p w:rsidR="003020A1" w:rsidRDefault="003020A1" w:rsidP="00CA7C0A">
      <w:pPr>
        <w:spacing w:after="0" w:line="240" w:lineRule="auto"/>
        <w:ind w:firstLine="709"/>
        <w:jc w:val="both"/>
        <w:rPr>
          <w:rFonts w:ascii="Times New Roman" w:hAnsi="Times New Roman" w:cs="Times New Roman"/>
        </w:rPr>
      </w:pPr>
      <w:r w:rsidRPr="003020A1">
        <w:rPr>
          <w:rFonts w:ascii="Times New Roman" w:hAnsi="Times New Roman" w:cs="Times New Roman"/>
        </w:rPr>
        <w:t>V – объём аликв</w:t>
      </w:r>
      <w:r>
        <w:rPr>
          <w:rFonts w:ascii="Times New Roman" w:hAnsi="Times New Roman" w:cs="Times New Roman"/>
        </w:rPr>
        <w:t>оты воды, взятой на анализ, мл.</w:t>
      </w:r>
    </w:p>
    <w:p w:rsidR="003020A1" w:rsidRDefault="003020A1" w:rsidP="00CA7C0A">
      <w:pPr>
        <w:spacing w:after="0" w:line="240" w:lineRule="auto"/>
        <w:ind w:firstLine="709"/>
        <w:jc w:val="both"/>
        <w:rPr>
          <w:rFonts w:ascii="Times New Roman" w:hAnsi="Times New Roman" w:cs="Times New Roman"/>
        </w:rPr>
      </w:pPr>
      <w:r w:rsidRPr="003020A1">
        <w:rPr>
          <w:rFonts w:ascii="Times New Roman" w:hAnsi="Times New Roman" w:cs="Times New Roman"/>
        </w:rPr>
        <w:t xml:space="preserve">50 – объём, до которого разбавлена взятая аликвота, мл. </w:t>
      </w:r>
    </w:p>
    <w:p w:rsidR="00CA7C0A" w:rsidRPr="003020A1" w:rsidRDefault="003020A1" w:rsidP="00CA7C0A">
      <w:pPr>
        <w:spacing w:after="0" w:line="240" w:lineRule="auto"/>
        <w:ind w:firstLine="709"/>
        <w:jc w:val="both"/>
        <w:rPr>
          <w:rFonts w:ascii="Times New Roman" w:hAnsi="Times New Roman" w:cs="Times New Roman"/>
          <w:sz w:val="24"/>
          <w:szCs w:val="24"/>
          <w:u w:val="single"/>
        </w:rPr>
      </w:pPr>
      <w:r w:rsidRPr="003020A1">
        <w:rPr>
          <w:rFonts w:ascii="Times New Roman" w:hAnsi="Times New Roman" w:cs="Times New Roman"/>
        </w:rPr>
        <w:t>За окончательный результат анализа принимается среднее арифметическое значение двух параллельных определений, если расхождение между ними не превышает 25 %.</w:t>
      </w:r>
    </w:p>
    <w:p w:rsidR="00CA7C0A" w:rsidRDefault="00CA7C0A" w:rsidP="00CA7C0A">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Обезжелезивание водопроводной воды сорбционным методом:</w:t>
      </w:r>
    </w:p>
    <w:p w:rsidR="00CA7C0A" w:rsidRPr="00D46E09" w:rsidRDefault="00D97EC4" w:rsidP="00D97EC4">
      <w:pPr>
        <w:spacing w:after="0" w:line="240" w:lineRule="auto"/>
        <w:ind w:firstLine="709"/>
        <w:jc w:val="both"/>
        <w:rPr>
          <w:rFonts w:ascii="Times New Roman" w:hAnsi="Times New Roman" w:cs="Times New Roman"/>
          <w:iCs/>
          <w:sz w:val="24"/>
          <w:szCs w:val="24"/>
        </w:rPr>
      </w:pPr>
      <w:r>
        <w:rPr>
          <w:rFonts w:ascii="Times New Roman" w:hAnsi="Times New Roman" w:cs="Times New Roman"/>
          <w:iCs/>
          <w:sz w:val="24"/>
          <w:szCs w:val="24"/>
        </w:rPr>
        <w:t xml:space="preserve">Выполнить лабораторную работу, руководствуясь </w:t>
      </w:r>
      <w:r w:rsidRPr="00795761">
        <w:rPr>
          <w:rFonts w:ascii="Times New Roman" w:hAnsi="Times New Roman" w:cs="Times New Roman"/>
          <w:sz w:val="24"/>
          <w:szCs w:val="24"/>
        </w:rPr>
        <w:t xml:space="preserve">Учебно-методическое пособие для лабораторных работ. </w:t>
      </w:r>
      <w:r>
        <w:rPr>
          <w:rFonts w:ascii="Times New Roman" w:hAnsi="Times New Roman" w:cs="Times New Roman"/>
          <w:sz w:val="24"/>
          <w:szCs w:val="24"/>
        </w:rPr>
        <w:t xml:space="preserve">ЭУК «Прикладная экология. Модуль 1». </w:t>
      </w:r>
      <w:r w:rsidRPr="00795761">
        <w:rPr>
          <w:rFonts w:ascii="Times New Roman" w:hAnsi="Times New Roman" w:cs="Times New Roman"/>
          <w:sz w:val="24"/>
          <w:szCs w:val="24"/>
          <w:lang w:val="en-US"/>
        </w:rPr>
        <w:t>URL</w:t>
      </w:r>
      <w:r w:rsidRPr="00D46E09">
        <w:rPr>
          <w:rFonts w:ascii="Times New Roman" w:hAnsi="Times New Roman" w:cs="Times New Roman"/>
          <w:sz w:val="24"/>
          <w:szCs w:val="24"/>
        </w:rPr>
        <w:t xml:space="preserve">: </w:t>
      </w:r>
      <w:hyperlink r:id="rId10" w:history="1">
        <w:r w:rsidRPr="00A2382F">
          <w:rPr>
            <w:rStyle w:val="a6"/>
            <w:rFonts w:ascii="Times New Roman" w:hAnsi="Times New Roman" w:cs="Times New Roman"/>
            <w:sz w:val="24"/>
            <w:szCs w:val="24"/>
            <w:lang w:val="en-US"/>
          </w:rPr>
          <w:t>https</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edu</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vvsu</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ru</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mod</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assign</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view</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php</w:t>
        </w:r>
        <w:r w:rsidRPr="00D46E09">
          <w:rPr>
            <w:rStyle w:val="a6"/>
            <w:rFonts w:ascii="Times New Roman" w:hAnsi="Times New Roman" w:cs="Times New Roman"/>
            <w:sz w:val="24"/>
            <w:szCs w:val="24"/>
          </w:rPr>
          <w:t>?</w:t>
        </w:r>
        <w:r w:rsidRPr="00A2382F">
          <w:rPr>
            <w:rStyle w:val="a6"/>
            <w:rFonts w:ascii="Times New Roman" w:hAnsi="Times New Roman" w:cs="Times New Roman"/>
            <w:sz w:val="24"/>
            <w:szCs w:val="24"/>
            <w:lang w:val="en-US"/>
          </w:rPr>
          <w:t>id</w:t>
        </w:r>
        <w:r w:rsidRPr="00D46E09">
          <w:rPr>
            <w:rStyle w:val="a6"/>
            <w:rFonts w:ascii="Times New Roman" w:hAnsi="Times New Roman" w:cs="Times New Roman"/>
            <w:sz w:val="24"/>
            <w:szCs w:val="24"/>
          </w:rPr>
          <w:t>=73703</w:t>
        </w:r>
      </w:hyperlink>
      <w:r w:rsidRPr="00D46E09">
        <w:rPr>
          <w:rFonts w:ascii="Times New Roman" w:hAnsi="Times New Roman" w:cs="Times New Roman"/>
          <w:sz w:val="24"/>
          <w:szCs w:val="24"/>
        </w:rPr>
        <w:t xml:space="preserve"> (59-60).</w:t>
      </w:r>
    </w:p>
    <w:p w:rsidR="009B18F4" w:rsidRPr="00635214" w:rsidRDefault="009B18F4" w:rsidP="009B18F4">
      <w:pPr>
        <w:spacing w:before="120" w:after="120" w:line="240" w:lineRule="auto"/>
        <w:ind w:firstLine="709"/>
        <w:jc w:val="both"/>
        <w:rPr>
          <w:rFonts w:ascii="Arial" w:hAnsi="Arial" w:cs="Arial"/>
          <w:b/>
          <w:sz w:val="24"/>
          <w:szCs w:val="24"/>
        </w:rPr>
      </w:pPr>
      <w:r w:rsidRPr="00635214">
        <w:rPr>
          <w:rFonts w:ascii="Arial" w:hAnsi="Arial" w:cs="Arial"/>
          <w:b/>
          <w:sz w:val="24"/>
          <w:szCs w:val="24"/>
        </w:rPr>
        <w:t>Контрольные вопросы</w:t>
      </w:r>
      <w:r>
        <w:rPr>
          <w:rFonts w:ascii="Arial" w:hAnsi="Arial" w:cs="Arial"/>
          <w:b/>
          <w:sz w:val="24"/>
          <w:szCs w:val="24"/>
        </w:rPr>
        <w:t>:</w:t>
      </w:r>
    </w:p>
    <w:p w:rsidR="00834089" w:rsidRPr="00A25271" w:rsidRDefault="00A357A1" w:rsidP="00834089">
      <w:pPr>
        <w:pStyle w:val="a4"/>
        <w:numPr>
          <w:ilvl w:val="0"/>
          <w:numId w:val="13"/>
        </w:numPr>
        <w:spacing w:after="0" w:line="240" w:lineRule="auto"/>
        <w:jc w:val="both"/>
        <w:rPr>
          <w:rFonts w:ascii="Times New Roman" w:hAnsi="Times New Roman" w:cs="Times New Roman"/>
          <w:sz w:val="24"/>
          <w:szCs w:val="24"/>
        </w:rPr>
      </w:pPr>
      <w:r w:rsidRPr="00A25271">
        <w:rPr>
          <w:rFonts w:ascii="Times New Roman" w:hAnsi="Times New Roman" w:cs="Times New Roman"/>
          <w:sz w:val="24"/>
          <w:szCs w:val="24"/>
        </w:rPr>
        <w:t xml:space="preserve">Какими уравнениями выражается основной закон светопоглощения? </w:t>
      </w:r>
    </w:p>
    <w:p w:rsidR="00104C1A" w:rsidRPr="00A25271" w:rsidRDefault="00A357A1" w:rsidP="00834089">
      <w:pPr>
        <w:pStyle w:val="a4"/>
        <w:numPr>
          <w:ilvl w:val="0"/>
          <w:numId w:val="13"/>
        </w:numPr>
        <w:spacing w:after="0" w:line="240" w:lineRule="auto"/>
        <w:jc w:val="both"/>
        <w:rPr>
          <w:rFonts w:ascii="Times New Roman" w:eastAsia="Times New Roman" w:hAnsi="Times New Roman" w:cs="Times New Roman"/>
          <w:color w:val="000000"/>
          <w:sz w:val="24"/>
          <w:szCs w:val="24"/>
          <w:lang w:eastAsia="ru-RU"/>
        </w:rPr>
      </w:pPr>
      <w:r w:rsidRPr="00A25271">
        <w:rPr>
          <w:rFonts w:ascii="Times New Roman" w:hAnsi="Times New Roman" w:cs="Times New Roman"/>
          <w:sz w:val="24"/>
          <w:szCs w:val="24"/>
        </w:rPr>
        <w:t>В чем сущность метода градировочного графика?</w:t>
      </w:r>
    </w:p>
    <w:p w:rsidR="00A25271" w:rsidRPr="00A25271" w:rsidRDefault="00A25271" w:rsidP="00A25271">
      <w:pPr>
        <w:pStyle w:val="a4"/>
        <w:numPr>
          <w:ilvl w:val="0"/>
          <w:numId w:val="13"/>
        </w:numPr>
        <w:spacing w:after="0" w:line="240" w:lineRule="auto"/>
        <w:jc w:val="both"/>
        <w:rPr>
          <w:rFonts w:ascii="Times New Roman" w:eastAsia="Times New Roman" w:hAnsi="Times New Roman" w:cs="Times New Roman"/>
          <w:color w:val="000000"/>
          <w:sz w:val="24"/>
          <w:szCs w:val="24"/>
          <w:lang w:eastAsia="ru-RU"/>
        </w:rPr>
      </w:pPr>
      <w:r w:rsidRPr="00A25271">
        <w:rPr>
          <w:rFonts w:ascii="Times New Roman" w:hAnsi="Times New Roman" w:cs="Times New Roman"/>
          <w:sz w:val="24"/>
          <w:szCs w:val="24"/>
        </w:rPr>
        <w:t xml:space="preserve">Какая зависимость должна прослеживаться при построении калибровочного графика? </w:t>
      </w:r>
    </w:p>
    <w:p w:rsidR="00A25271" w:rsidRPr="00A25271" w:rsidRDefault="00A25271" w:rsidP="00A25271">
      <w:pPr>
        <w:pStyle w:val="a4"/>
        <w:numPr>
          <w:ilvl w:val="0"/>
          <w:numId w:val="13"/>
        </w:numPr>
        <w:spacing w:after="0" w:line="240" w:lineRule="auto"/>
        <w:jc w:val="both"/>
        <w:rPr>
          <w:rFonts w:ascii="Times New Roman" w:eastAsia="Times New Roman" w:hAnsi="Times New Roman" w:cs="Times New Roman"/>
          <w:color w:val="000000"/>
          <w:sz w:val="24"/>
          <w:szCs w:val="24"/>
          <w:lang w:eastAsia="ru-RU"/>
        </w:rPr>
      </w:pPr>
      <w:r w:rsidRPr="00A25271">
        <w:rPr>
          <w:rFonts w:ascii="Times New Roman" w:hAnsi="Times New Roman" w:cs="Times New Roman"/>
          <w:sz w:val="24"/>
          <w:szCs w:val="24"/>
        </w:rPr>
        <w:t xml:space="preserve">Как влияет разбавление или концентрирование пробы воды, взятой на анализ, для проведения расчетов по экспериментальным данным? </w:t>
      </w:r>
    </w:p>
    <w:p w:rsidR="00A25271" w:rsidRPr="00785197" w:rsidRDefault="00A25271" w:rsidP="00A25271">
      <w:pPr>
        <w:pStyle w:val="a4"/>
        <w:numPr>
          <w:ilvl w:val="0"/>
          <w:numId w:val="13"/>
        </w:numPr>
        <w:spacing w:after="0" w:line="240" w:lineRule="auto"/>
        <w:jc w:val="both"/>
        <w:rPr>
          <w:rFonts w:ascii="Times New Roman" w:eastAsia="Times New Roman" w:hAnsi="Times New Roman" w:cs="Times New Roman"/>
          <w:color w:val="000000" w:themeColor="text1"/>
          <w:sz w:val="24"/>
          <w:szCs w:val="24"/>
          <w:lang w:eastAsia="ru-RU"/>
        </w:rPr>
      </w:pPr>
      <w:r w:rsidRPr="00785197">
        <w:rPr>
          <w:rFonts w:ascii="Times New Roman" w:hAnsi="Times New Roman" w:cs="Times New Roman"/>
          <w:color w:val="000000" w:themeColor="text1"/>
          <w:sz w:val="24"/>
          <w:szCs w:val="24"/>
        </w:rPr>
        <w:t xml:space="preserve">В каких </w:t>
      </w:r>
      <w:r w:rsidR="00785197" w:rsidRPr="00785197">
        <w:rPr>
          <w:rFonts w:ascii="Times New Roman" w:hAnsi="Times New Roman" w:cs="Times New Roman"/>
          <w:bCs/>
          <w:color w:val="000000" w:themeColor="text1"/>
          <w:sz w:val="24"/>
          <w:szCs w:val="24"/>
          <w:shd w:val="clear" w:color="auto" w:fill="FFFFFF"/>
        </w:rPr>
        <w:t>формах</w:t>
      </w:r>
      <w:r w:rsidRPr="00785197">
        <w:rPr>
          <w:rFonts w:ascii="Times New Roman" w:hAnsi="Times New Roman" w:cs="Times New Roman"/>
          <w:color w:val="000000" w:themeColor="text1"/>
          <w:sz w:val="24"/>
          <w:szCs w:val="24"/>
          <w:shd w:val="clear" w:color="auto" w:fill="FFFFFF"/>
        </w:rPr>
        <w:t> </w:t>
      </w:r>
      <w:r w:rsidRPr="00785197">
        <w:rPr>
          <w:rFonts w:ascii="Times New Roman" w:hAnsi="Times New Roman" w:cs="Times New Roman"/>
          <w:bCs/>
          <w:color w:val="000000" w:themeColor="text1"/>
          <w:sz w:val="24"/>
          <w:szCs w:val="24"/>
          <w:shd w:val="clear" w:color="auto" w:fill="FFFFFF"/>
        </w:rPr>
        <w:t>железо</w:t>
      </w:r>
      <w:r w:rsidRPr="00785197">
        <w:rPr>
          <w:rFonts w:ascii="Times New Roman" w:hAnsi="Times New Roman" w:cs="Times New Roman"/>
          <w:color w:val="000000" w:themeColor="text1"/>
          <w:sz w:val="24"/>
          <w:szCs w:val="24"/>
          <w:shd w:val="clear" w:color="auto" w:fill="FFFFFF"/>
        </w:rPr>
        <w:t> </w:t>
      </w:r>
      <w:r w:rsidRPr="00785197">
        <w:rPr>
          <w:rFonts w:ascii="Times New Roman" w:hAnsi="Times New Roman" w:cs="Times New Roman"/>
          <w:bCs/>
          <w:color w:val="000000" w:themeColor="text1"/>
          <w:sz w:val="24"/>
          <w:szCs w:val="24"/>
          <w:shd w:val="clear" w:color="auto" w:fill="FFFFFF"/>
        </w:rPr>
        <w:t>находится</w:t>
      </w:r>
      <w:r w:rsidRPr="00785197">
        <w:rPr>
          <w:rFonts w:ascii="Times New Roman" w:hAnsi="Times New Roman" w:cs="Times New Roman"/>
          <w:color w:val="000000" w:themeColor="text1"/>
          <w:sz w:val="24"/>
          <w:szCs w:val="24"/>
          <w:shd w:val="clear" w:color="auto" w:fill="FFFFFF"/>
        </w:rPr>
        <w:t> </w:t>
      </w:r>
      <w:r w:rsidRPr="00785197">
        <w:rPr>
          <w:rFonts w:ascii="Times New Roman" w:hAnsi="Times New Roman" w:cs="Times New Roman"/>
          <w:bCs/>
          <w:color w:val="000000" w:themeColor="text1"/>
          <w:sz w:val="24"/>
          <w:szCs w:val="24"/>
          <w:shd w:val="clear" w:color="auto" w:fill="FFFFFF"/>
        </w:rPr>
        <w:t>в</w:t>
      </w:r>
      <w:r w:rsidRPr="00785197">
        <w:rPr>
          <w:rFonts w:ascii="Times New Roman" w:hAnsi="Times New Roman" w:cs="Times New Roman"/>
          <w:color w:val="000000" w:themeColor="text1"/>
          <w:sz w:val="24"/>
          <w:szCs w:val="24"/>
          <w:shd w:val="clear" w:color="auto" w:fill="FFFFFF"/>
        </w:rPr>
        <w:t> </w:t>
      </w:r>
      <w:r w:rsidRPr="00785197">
        <w:rPr>
          <w:rFonts w:ascii="Times New Roman" w:hAnsi="Times New Roman" w:cs="Times New Roman"/>
          <w:bCs/>
          <w:color w:val="000000" w:themeColor="text1"/>
          <w:sz w:val="24"/>
          <w:szCs w:val="24"/>
          <w:shd w:val="clear" w:color="auto" w:fill="FFFFFF"/>
        </w:rPr>
        <w:t>природных</w:t>
      </w:r>
      <w:r w:rsidRPr="00785197">
        <w:rPr>
          <w:rFonts w:ascii="Times New Roman" w:hAnsi="Times New Roman" w:cs="Times New Roman"/>
          <w:color w:val="000000" w:themeColor="text1"/>
          <w:sz w:val="24"/>
          <w:szCs w:val="24"/>
          <w:shd w:val="clear" w:color="auto" w:fill="FFFFFF"/>
        </w:rPr>
        <w:t> </w:t>
      </w:r>
      <w:r w:rsidRPr="00785197">
        <w:rPr>
          <w:rFonts w:ascii="Times New Roman" w:hAnsi="Times New Roman" w:cs="Times New Roman"/>
          <w:bCs/>
          <w:color w:val="000000" w:themeColor="text1"/>
          <w:sz w:val="24"/>
          <w:szCs w:val="24"/>
          <w:shd w:val="clear" w:color="auto" w:fill="FFFFFF"/>
        </w:rPr>
        <w:t>водах</w:t>
      </w:r>
      <w:r w:rsidR="00785197" w:rsidRPr="00785197">
        <w:rPr>
          <w:rFonts w:ascii="Times New Roman" w:hAnsi="Times New Roman" w:cs="Times New Roman"/>
          <w:bCs/>
          <w:color w:val="000000" w:themeColor="text1"/>
          <w:sz w:val="24"/>
          <w:szCs w:val="24"/>
          <w:shd w:val="clear" w:color="auto" w:fill="FFFFFF"/>
        </w:rPr>
        <w:t>?</w:t>
      </w:r>
    </w:p>
    <w:p w:rsidR="00A25271" w:rsidRPr="00785197" w:rsidRDefault="00A25271" w:rsidP="00A25271">
      <w:pPr>
        <w:pStyle w:val="a4"/>
        <w:numPr>
          <w:ilvl w:val="0"/>
          <w:numId w:val="13"/>
        </w:numPr>
        <w:spacing w:after="0" w:line="240" w:lineRule="auto"/>
        <w:jc w:val="both"/>
        <w:rPr>
          <w:rFonts w:ascii="Times New Roman" w:eastAsia="Times New Roman" w:hAnsi="Times New Roman" w:cs="Times New Roman"/>
          <w:color w:val="000000"/>
          <w:sz w:val="24"/>
          <w:szCs w:val="24"/>
          <w:lang w:eastAsia="ru-RU"/>
        </w:rPr>
      </w:pPr>
      <w:r w:rsidRPr="00A25271">
        <w:rPr>
          <w:rFonts w:ascii="Times New Roman" w:hAnsi="Times New Roman" w:cs="Times New Roman"/>
          <w:sz w:val="24"/>
          <w:szCs w:val="24"/>
        </w:rPr>
        <w:t>Какое влияние на организм человека могут оказывать ионы железа в питьевой воде, если содержание превышает 0,3 мг/л?</w:t>
      </w:r>
    </w:p>
    <w:p w:rsidR="00A06CAF" w:rsidRPr="00785197" w:rsidRDefault="00785197" w:rsidP="009F10AB">
      <w:pPr>
        <w:pStyle w:val="a4"/>
        <w:numPr>
          <w:ilvl w:val="0"/>
          <w:numId w:val="13"/>
        </w:numPr>
        <w:spacing w:after="0" w:line="240"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Методы обезжелезивания воды (реагентные, безреагентные).</w:t>
      </w:r>
    </w:p>
    <w:p w:rsidR="00A06CAF" w:rsidRPr="00C126E1" w:rsidRDefault="00A06CAF" w:rsidP="00785197">
      <w:pPr>
        <w:pStyle w:val="1"/>
        <w:spacing w:after="240" w:line="240" w:lineRule="auto"/>
        <w:ind w:left="709"/>
        <w:jc w:val="both"/>
        <w:rPr>
          <w:rFonts w:ascii="Arial" w:hAnsi="Arial" w:cs="Arial"/>
          <w:b/>
          <w:bCs/>
          <w:color w:val="000000" w:themeColor="text1"/>
          <w:sz w:val="28"/>
          <w:szCs w:val="28"/>
        </w:rPr>
      </w:pPr>
      <w:r w:rsidRPr="00C126E1">
        <w:rPr>
          <w:rFonts w:ascii="Arial" w:hAnsi="Arial" w:cs="Arial"/>
          <w:color w:val="000000" w:themeColor="text1"/>
          <w:sz w:val="28"/>
          <w:szCs w:val="28"/>
        </w:rPr>
        <w:t xml:space="preserve">Лабораторная работа </w:t>
      </w:r>
      <w:r w:rsidR="00131578">
        <w:rPr>
          <w:rFonts w:ascii="Arial" w:hAnsi="Arial" w:cs="Arial"/>
          <w:color w:val="000000" w:themeColor="text1"/>
          <w:sz w:val="28"/>
          <w:szCs w:val="28"/>
        </w:rPr>
        <w:t>3</w:t>
      </w:r>
      <w:r w:rsidRPr="00C126E1">
        <w:rPr>
          <w:rFonts w:ascii="Arial" w:hAnsi="Arial" w:cs="Arial"/>
          <w:color w:val="000000" w:themeColor="text1"/>
          <w:sz w:val="28"/>
          <w:szCs w:val="28"/>
        </w:rPr>
        <w:t xml:space="preserve"> </w:t>
      </w:r>
      <w:r>
        <w:rPr>
          <w:rFonts w:ascii="Arial" w:hAnsi="Arial" w:cs="Arial"/>
          <w:color w:val="000000" w:themeColor="text1"/>
          <w:sz w:val="28"/>
          <w:szCs w:val="28"/>
        </w:rPr>
        <w:t>–</w:t>
      </w:r>
      <w:r w:rsidRPr="00C126E1">
        <w:rPr>
          <w:rFonts w:ascii="Arial" w:hAnsi="Arial" w:cs="Arial"/>
          <w:color w:val="000000" w:themeColor="text1"/>
          <w:sz w:val="28"/>
          <w:szCs w:val="28"/>
        </w:rPr>
        <w:t xml:space="preserve"> </w:t>
      </w:r>
      <w:r w:rsidR="00131578">
        <w:rPr>
          <w:rFonts w:ascii="Arial" w:hAnsi="Arial" w:cs="Arial"/>
          <w:color w:val="000000" w:themeColor="text1"/>
          <w:sz w:val="28"/>
          <w:szCs w:val="28"/>
        </w:rPr>
        <w:t>Определение нитрат-ионов в плодоовощной продукции</w:t>
      </w:r>
    </w:p>
    <w:p w:rsidR="00A06CAF" w:rsidRPr="00795761" w:rsidRDefault="00A06CAF" w:rsidP="00A06CAF">
      <w:pPr>
        <w:spacing w:before="120" w:after="120" w:line="240" w:lineRule="auto"/>
        <w:ind w:firstLine="709"/>
        <w:jc w:val="both"/>
        <w:rPr>
          <w:rFonts w:ascii="Arial" w:hAnsi="Arial" w:cs="Arial"/>
          <w:b/>
          <w:sz w:val="24"/>
          <w:szCs w:val="24"/>
        </w:rPr>
      </w:pPr>
      <w:r w:rsidRPr="00795761">
        <w:rPr>
          <w:rFonts w:ascii="Arial" w:hAnsi="Arial" w:cs="Arial"/>
          <w:b/>
          <w:sz w:val="24"/>
          <w:szCs w:val="24"/>
        </w:rPr>
        <w:t>Этапы работы:</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Подбор литературы (самостоятельная работа)</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Написание части отчета: Глава 1 - Обзор литературы (самостоятельная работа).</w:t>
      </w:r>
    </w:p>
    <w:p w:rsidR="003C480D"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 xml:space="preserve">Изучение методик определения нитратов (см.: </w:t>
      </w:r>
    </w:p>
    <w:p w:rsidR="003C480D" w:rsidRDefault="003C480D" w:rsidP="003C480D">
      <w:pPr>
        <w:numPr>
          <w:ilvl w:val="1"/>
          <w:numId w:val="17"/>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F10CE9">
        <w:rPr>
          <w:rFonts w:ascii="Times New Roman" w:hAnsi="Times New Roman" w:cs="Times New Roman"/>
          <w:bCs/>
          <w:color w:val="000000" w:themeColor="text1"/>
          <w:sz w:val="24"/>
          <w:szCs w:val="24"/>
          <w:shd w:val="clear" w:color="auto" w:fill="FFFFFF"/>
        </w:rPr>
        <w:t>Методические указания по лабораторному контролю качества продукции общественного питания (одобрены Минздравом СССР 23.10.1991 N 122-5/72, рекомендованы Минторгом СССР от 11.11.1991 N 1-40/3805)</w:t>
      </w:r>
      <w:r>
        <w:rPr>
          <w:rFonts w:ascii="Times New Roman" w:hAnsi="Times New Roman" w:cs="Times New Roman"/>
          <w:bCs/>
          <w:color w:val="000000" w:themeColor="text1"/>
          <w:sz w:val="24"/>
          <w:szCs w:val="24"/>
          <w:shd w:val="clear" w:color="auto" w:fill="FFFFFF"/>
        </w:rPr>
        <w:t xml:space="preserve"> – методика изложена ниже.</w:t>
      </w:r>
    </w:p>
    <w:p w:rsidR="003C480D" w:rsidRPr="003C480D" w:rsidRDefault="008C3A7F" w:rsidP="003C480D">
      <w:pPr>
        <w:numPr>
          <w:ilvl w:val="1"/>
          <w:numId w:val="17"/>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shd w:val="clear" w:color="auto" w:fill="FFFFFF"/>
          <w:lang w:eastAsia="ru-RU"/>
        </w:rPr>
        <w:t xml:space="preserve">Стр. 7-82. Биомониторинг состояния окружающей среды: учебное пособие / Под. ред. проф. И.С. Белюченко, проф. Е.В. Федоненко, проф. А.В. Смагина. – Краснодар: КубГАУ, 2014. – 153 с. </w:t>
      </w:r>
    </w:p>
    <w:p w:rsidR="008C3A7F" w:rsidRPr="008C3A7F" w:rsidRDefault="008C3A7F" w:rsidP="003C480D">
      <w:pPr>
        <w:numPr>
          <w:ilvl w:val="1"/>
          <w:numId w:val="17"/>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shd w:val="clear" w:color="auto" w:fill="FFFFFF"/>
          <w:lang w:eastAsia="ru-RU"/>
        </w:rPr>
        <w:t>Стр. 1-18. Оценка загрязнения продуктов питания нитратами: метод. пособие к лабораторной работе по дисц. «Безопасность жизнедеятельности человека» и «Защита населения и объектов от чрезвычайных ситуаций. Радиационная безопасность» / Д. А. Мельниченко, П. В. Камлач, В. И. Камлач, А. П. Клюев - Минск: БГУИР, 2015 - 18 с. (см. вложенные файлы) (самостоятельная работа).</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Получение допуска к выполнению работы (устный опрос - знание методик определения).</w:t>
      </w:r>
    </w:p>
    <w:p w:rsidR="008C3A7F" w:rsidRPr="003C480D"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lastRenderedPageBreak/>
        <w:t>Определение содержание нитратов в плодоовощной продукции </w:t>
      </w:r>
      <w:r w:rsidRPr="008C3A7F">
        <w:rPr>
          <w:rFonts w:ascii="Times New Roman" w:eastAsia="Times New Roman" w:hAnsi="Times New Roman" w:cs="Times New Roman"/>
          <w:color w:val="000000" w:themeColor="text1"/>
          <w:sz w:val="24"/>
          <w:szCs w:val="24"/>
          <w:shd w:val="clear" w:color="auto" w:fill="FFFFFF"/>
          <w:lang w:eastAsia="ru-RU"/>
        </w:rPr>
        <w:t>(лабораторная работа под контролем преподавателя)</w:t>
      </w:r>
      <w:r w:rsidR="003C480D">
        <w:rPr>
          <w:rFonts w:ascii="Times New Roman" w:eastAsia="Times New Roman" w:hAnsi="Times New Roman" w:cs="Times New Roman"/>
          <w:color w:val="000000" w:themeColor="text1"/>
          <w:sz w:val="24"/>
          <w:szCs w:val="24"/>
          <w:shd w:val="clear" w:color="auto" w:fill="FFFFFF"/>
          <w:lang w:eastAsia="ru-RU"/>
        </w:rPr>
        <w:t>:</w:t>
      </w:r>
    </w:p>
    <w:p w:rsidR="003C480D" w:rsidRPr="003C480D" w:rsidRDefault="003C480D" w:rsidP="003C480D">
      <w:pPr>
        <w:numPr>
          <w:ilvl w:val="1"/>
          <w:numId w:val="1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iCs/>
          <w:sz w:val="24"/>
          <w:szCs w:val="24"/>
        </w:rPr>
        <w:t>ионометрическим</w:t>
      </w:r>
      <w:r w:rsidRPr="003C480D">
        <w:rPr>
          <w:rFonts w:ascii="Times New Roman" w:hAnsi="Times New Roman" w:cs="Times New Roman"/>
          <w:iCs/>
          <w:sz w:val="24"/>
          <w:szCs w:val="24"/>
        </w:rPr>
        <w:t xml:space="preserve"> методом</w:t>
      </w:r>
      <w:r>
        <w:rPr>
          <w:rFonts w:ascii="Times New Roman" w:hAnsi="Times New Roman" w:cs="Times New Roman"/>
          <w:iCs/>
          <w:sz w:val="24"/>
          <w:szCs w:val="24"/>
        </w:rPr>
        <w:t>;</w:t>
      </w:r>
    </w:p>
    <w:p w:rsidR="003C480D" w:rsidRPr="003C480D" w:rsidRDefault="008827A7" w:rsidP="003C480D">
      <w:pPr>
        <w:numPr>
          <w:ilvl w:val="1"/>
          <w:numId w:val="1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iCs/>
          <w:sz w:val="24"/>
          <w:szCs w:val="24"/>
        </w:rPr>
        <w:t>колориметрическим</w:t>
      </w:r>
      <w:r w:rsidR="003C480D">
        <w:rPr>
          <w:rFonts w:ascii="Times New Roman" w:hAnsi="Times New Roman" w:cs="Times New Roman"/>
          <w:iCs/>
          <w:sz w:val="24"/>
          <w:szCs w:val="24"/>
        </w:rPr>
        <w:t xml:space="preserve"> методом с дефиниламином;</w:t>
      </w:r>
    </w:p>
    <w:p w:rsidR="003C480D" w:rsidRPr="008C3A7F" w:rsidRDefault="003C480D" w:rsidP="003C480D">
      <w:pPr>
        <w:numPr>
          <w:ilvl w:val="1"/>
          <w:numId w:val="15"/>
        </w:num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iCs/>
          <w:sz w:val="24"/>
          <w:szCs w:val="24"/>
        </w:rPr>
        <w:t>экспресс-методом.</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Написание части отчета: Глава 2 - Материал и методы (самостоятельная работа).</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shd w:val="clear" w:color="auto" w:fill="FFFFFF"/>
          <w:lang w:eastAsia="ru-RU"/>
        </w:rPr>
        <w:t>Написание части отчета: 1) Глава 3 - Результаты и обсуждение. 2) Выводы 3) Использованная литература (самостоятельная работа).</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Прикрепить отчет в электронный курс (отправить на проверку).</w:t>
      </w:r>
    </w:p>
    <w:p w:rsidR="008C3A7F" w:rsidRPr="008C3A7F" w:rsidRDefault="008C3A7F" w:rsidP="008C3A7F">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8C3A7F">
        <w:rPr>
          <w:rFonts w:ascii="Times New Roman" w:eastAsia="Times New Roman" w:hAnsi="Times New Roman" w:cs="Times New Roman"/>
          <w:color w:val="000000" w:themeColor="text1"/>
          <w:sz w:val="24"/>
          <w:szCs w:val="24"/>
          <w:lang w:eastAsia="ru-RU"/>
        </w:rPr>
        <w:t>Защитить отчет (устно).</w:t>
      </w:r>
    </w:p>
    <w:p w:rsidR="00A06CAF" w:rsidRPr="009B18F4" w:rsidRDefault="00A06CAF" w:rsidP="00A06CAF">
      <w:pPr>
        <w:spacing w:before="120" w:after="120" w:line="240" w:lineRule="auto"/>
        <w:ind w:firstLine="709"/>
        <w:jc w:val="both"/>
        <w:rPr>
          <w:rFonts w:ascii="Arial" w:hAnsi="Arial" w:cs="Arial"/>
          <w:b/>
          <w:bCs/>
          <w:sz w:val="24"/>
          <w:szCs w:val="24"/>
        </w:rPr>
      </w:pPr>
      <w:r w:rsidRPr="009B18F4">
        <w:rPr>
          <w:rFonts w:ascii="Arial" w:hAnsi="Arial" w:cs="Arial"/>
          <w:b/>
          <w:bCs/>
          <w:sz w:val="24"/>
          <w:szCs w:val="24"/>
        </w:rPr>
        <w:t>Реактивы и оборудование:</w:t>
      </w:r>
    </w:p>
    <w:p w:rsidR="00B20CE6" w:rsidRPr="009B18F4" w:rsidRDefault="00B20CE6" w:rsidP="00B20CE6">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Ионометрический метод определения нитрат-ионов</w:t>
      </w:r>
      <w:r w:rsidR="008827A7" w:rsidRPr="008827A7">
        <w:rPr>
          <w:rFonts w:ascii="Times New Roman" w:hAnsi="Times New Roman" w:cs="Times New Roman"/>
          <w:i/>
          <w:color w:val="000000" w:themeColor="text1"/>
          <w:sz w:val="24"/>
          <w:szCs w:val="24"/>
          <w:u w:val="single"/>
          <w:shd w:val="clear" w:color="auto" w:fill="FFFFFF"/>
        </w:rPr>
        <w:t xml:space="preserve"> </w:t>
      </w:r>
      <w:r w:rsidR="008827A7" w:rsidRPr="00246CCD">
        <w:rPr>
          <w:rFonts w:ascii="Times New Roman" w:hAnsi="Times New Roman" w:cs="Times New Roman"/>
          <w:i/>
          <w:color w:val="000000" w:themeColor="text1"/>
          <w:sz w:val="24"/>
          <w:szCs w:val="24"/>
          <w:u w:val="single"/>
          <w:shd w:val="clear" w:color="auto" w:fill="FFFFFF"/>
        </w:rPr>
        <w:t>N0</w:t>
      </w:r>
      <w:r w:rsidR="008827A7" w:rsidRPr="00246CCD">
        <w:rPr>
          <w:rFonts w:ascii="Times New Roman" w:hAnsi="Times New Roman" w:cs="Times New Roman"/>
          <w:i/>
          <w:color w:val="000000" w:themeColor="text1"/>
          <w:sz w:val="24"/>
          <w:szCs w:val="24"/>
          <w:u w:val="single"/>
          <w:shd w:val="clear" w:color="auto" w:fill="FFFFFF"/>
          <w:vertAlign w:val="subscript"/>
        </w:rPr>
        <w:t>3</w:t>
      </w:r>
      <w:r w:rsidR="008827A7">
        <w:rPr>
          <w:rFonts w:ascii="Times New Roman" w:hAnsi="Times New Roman" w:cs="Times New Roman"/>
          <w:i/>
          <w:color w:val="000000" w:themeColor="text1"/>
          <w:sz w:val="24"/>
          <w:szCs w:val="24"/>
          <w:u w:val="single"/>
          <w:shd w:val="clear" w:color="auto" w:fill="FFFFFF"/>
          <w:vertAlign w:val="superscript"/>
        </w:rPr>
        <w:t>-</w:t>
      </w:r>
      <w:r w:rsidR="008827A7">
        <w:rPr>
          <w:rFonts w:ascii="Times New Roman" w:hAnsi="Times New Roman" w:cs="Times New Roman"/>
          <w:i/>
          <w:sz w:val="24"/>
          <w:szCs w:val="24"/>
          <w:u w:val="single"/>
        </w:rPr>
        <w:t xml:space="preserve"> </w:t>
      </w:r>
      <w:r w:rsidR="008827A7" w:rsidRPr="00246CCD">
        <w:rPr>
          <w:rFonts w:ascii="Times New Roman" w:hAnsi="Times New Roman" w:cs="Times New Roman"/>
          <w:i/>
          <w:sz w:val="24"/>
          <w:szCs w:val="24"/>
          <w:u w:val="single"/>
        </w:rPr>
        <w:t xml:space="preserve"> </w:t>
      </w:r>
    </w:p>
    <w:p w:rsidR="00B20CE6" w:rsidRPr="001F5A5D"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Иономер.</w:t>
      </w:r>
    </w:p>
    <w:p w:rsidR="007660BA" w:rsidRDefault="00B20CE6"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И</w:t>
      </w:r>
      <w:r w:rsidRPr="00A608E2">
        <w:rPr>
          <w:rFonts w:ascii="Times New Roman" w:eastAsia="Times New Roman" w:hAnsi="Times New Roman" w:cs="Times New Roman"/>
          <w:color w:val="000000"/>
          <w:sz w:val="24"/>
          <w:szCs w:val="24"/>
          <w:lang w:eastAsia="ru-RU"/>
        </w:rPr>
        <w:t>оноселективный нитра</w:t>
      </w:r>
      <w:r w:rsidR="002334AE" w:rsidRPr="001F5A5D">
        <w:rPr>
          <w:rFonts w:ascii="Times New Roman" w:eastAsia="Times New Roman" w:hAnsi="Times New Roman" w:cs="Times New Roman"/>
          <w:color w:val="000000"/>
          <w:sz w:val="24"/>
          <w:szCs w:val="24"/>
          <w:lang w:eastAsia="ru-RU"/>
        </w:rPr>
        <w:t>тный электрод.</w:t>
      </w:r>
      <w:r w:rsidR="007660BA" w:rsidRPr="001F5A5D">
        <w:rPr>
          <w:rFonts w:ascii="Times New Roman" w:eastAsia="Times New Roman" w:hAnsi="Times New Roman" w:cs="Times New Roman"/>
          <w:color w:val="000000"/>
          <w:sz w:val="24"/>
          <w:szCs w:val="24"/>
          <w:lang w:eastAsia="ru-RU"/>
        </w:rPr>
        <w:t xml:space="preserve"> Новый ионоселективный электрод промывают дистиллированной водой и </w:t>
      </w:r>
      <w:r w:rsidR="007660BA" w:rsidRPr="007660BA">
        <w:rPr>
          <w:rFonts w:ascii="Times New Roman" w:eastAsia="Times New Roman" w:hAnsi="Times New Roman" w:cs="Times New Roman"/>
          <w:color w:val="000000"/>
          <w:sz w:val="24"/>
          <w:szCs w:val="24"/>
          <w:lang w:eastAsia="ru-RU"/>
        </w:rPr>
        <w:t>ополаскивают</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приэлектродным</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раствором.</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Затем</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электрод</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приэлектродным раствором и выдерживают в течение 24 ч. в растворе с</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 xml:space="preserve">концентрацией </w:t>
      </w:r>
      <w:r w:rsidR="007660BA" w:rsidRPr="001F5A5D">
        <w:rPr>
          <w:rFonts w:ascii="Times New Roman" w:hAnsi="Times New Roman" w:cs="Times New Roman"/>
          <w:color w:val="000000" w:themeColor="text1"/>
          <w:sz w:val="24"/>
          <w:szCs w:val="24"/>
          <w:shd w:val="clear" w:color="auto" w:fill="FFFFFF"/>
        </w:rPr>
        <w:t>N0</w:t>
      </w:r>
      <w:r w:rsidR="007660BA" w:rsidRPr="001F5A5D">
        <w:rPr>
          <w:rFonts w:ascii="Times New Roman" w:hAnsi="Times New Roman" w:cs="Times New Roman"/>
          <w:color w:val="000000" w:themeColor="text1"/>
          <w:sz w:val="24"/>
          <w:szCs w:val="24"/>
          <w:shd w:val="clear" w:color="auto" w:fill="FFFFFF"/>
          <w:vertAlign w:val="subscript"/>
        </w:rPr>
        <w:t>3</w:t>
      </w:r>
      <w:r w:rsidR="007660BA" w:rsidRPr="001F5A5D">
        <w:rPr>
          <w:rFonts w:ascii="Times New Roman" w:hAnsi="Times New Roman" w:cs="Times New Roman"/>
          <w:color w:val="000000" w:themeColor="text1"/>
          <w:sz w:val="24"/>
          <w:szCs w:val="24"/>
          <w:shd w:val="clear" w:color="auto" w:fill="FFFFFF"/>
          <w:vertAlign w:val="superscript"/>
        </w:rPr>
        <w:t>-</w:t>
      </w:r>
      <w:r w:rsidR="007660BA" w:rsidRPr="007660BA">
        <w:rPr>
          <w:rFonts w:ascii="Times New Roman" w:eastAsia="Times New Roman" w:hAnsi="Times New Roman" w:cs="Times New Roman"/>
          <w:color w:val="000000"/>
          <w:sz w:val="24"/>
          <w:szCs w:val="24"/>
          <w:lang w:eastAsia="ru-RU"/>
        </w:rPr>
        <w:t xml:space="preserve"> – 0,1 моль/л. После этого электрод помещают на 10 мин в</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дистиллированную воду, промокают фильтровальной бумагой и проверяют его</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работу, используя растворы сравнения. В перерывах между работой электрод</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хранят в растворе с концентрацией нитрат-ионов 0,1</w:t>
      </w:r>
      <w:r w:rsidR="007660BA" w:rsidRPr="001F5A5D">
        <w:rPr>
          <w:rFonts w:ascii="Times New Roman" w:eastAsia="Times New Roman" w:hAnsi="Times New Roman" w:cs="Times New Roman"/>
          <w:color w:val="000000"/>
          <w:sz w:val="24"/>
          <w:szCs w:val="24"/>
          <w:lang w:eastAsia="ru-RU"/>
        </w:rPr>
        <w:t xml:space="preserve"> </w:t>
      </w:r>
      <w:r w:rsidR="007660BA" w:rsidRPr="007660BA">
        <w:rPr>
          <w:rFonts w:ascii="Times New Roman" w:eastAsia="Times New Roman" w:hAnsi="Times New Roman" w:cs="Times New Roman"/>
          <w:color w:val="000000"/>
          <w:sz w:val="24"/>
          <w:szCs w:val="24"/>
          <w:lang w:eastAsia="ru-RU"/>
        </w:rPr>
        <w:t>моль/л.</w:t>
      </w:r>
    </w:p>
    <w:p w:rsidR="00184D5F" w:rsidRDefault="001F5A5D"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Соко</w:t>
      </w:r>
      <w:r w:rsidR="00184D5F">
        <w:rPr>
          <w:rFonts w:ascii="Times New Roman" w:eastAsia="Times New Roman" w:hAnsi="Times New Roman" w:cs="Times New Roman"/>
          <w:color w:val="000000"/>
          <w:sz w:val="24"/>
          <w:szCs w:val="24"/>
          <w:lang w:eastAsia="ru-RU"/>
        </w:rPr>
        <w:t>выжималка.</w:t>
      </w:r>
    </w:p>
    <w:p w:rsidR="001F5A5D" w:rsidRDefault="00184D5F"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Гомогенизатор (6000 об/мин)</w:t>
      </w:r>
      <w:r w:rsidR="001F5A5D">
        <w:rPr>
          <w:rFonts w:ascii="Times New Roman" w:eastAsia="Times New Roman" w:hAnsi="Times New Roman" w:cs="Times New Roman"/>
          <w:color w:val="000000"/>
          <w:sz w:val="24"/>
          <w:szCs w:val="24"/>
          <w:lang w:eastAsia="ru-RU"/>
        </w:rPr>
        <w:t>.</w:t>
      </w:r>
    </w:p>
    <w:p w:rsidR="00184D5F" w:rsidRDefault="00184D5F"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Терка.</w:t>
      </w:r>
    </w:p>
    <w:p w:rsidR="00184D5F" w:rsidRDefault="00184D5F"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Скальпель.</w:t>
      </w:r>
    </w:p>
    <w:p w:rsidR="00184D5F" w:rsidRPr="007660BA" w:rsidRDefault="00184D5F" w:rsidP="007660BA">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Весы технические.</w:t>
      </w:r>
    </w:p>
    <w:p w:rsidR="00B20CE6" w:rsidRPr="001F5A5D"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Э</w:t>
      </w:r>
      <w:r w:rsidRPr="00A608E2">
        <w:rPr>
          <w:rFonts w:ascii="Times New Roman" w:eastAsia="Times New Roman" w:hAnsi="Times New Roman" w:cs="Times New Roman"/>
          <w:color w:val="000000"/>
          <w:sz w:val="24"/>
          <w:szCs w:val="24"/>
          <w:lang w:eastAsia="ru-RU"/>
        </w:rPr>
        <w:t>лектрод сравнения (хлорсеребряный, насы</w:t>
      </w:r>
      <w:r w:rsidRPr="001F5A5D">
        <w:rPr>
          <w:rFonts w:ascii="Times New Roman" w:eastAsia="Times New Roman" w:hAnsi="Times New Roman" w:cs="Times New Roman"/>
          <w:color w:val="000000"/>
          <w:sz w:val="24"/>
          <w:szCs w:val="24"/>
          <w:lang w:eastAsia="ru-RU"/>
        </w:rPr>
        <w:t>щенный раствором хлорида калия).</w:t>
      </w:r>
    </w:p>
    <w:p w:rsidR="00184D5F" w:rsidRDefault="00184D5F"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Ступка с пестиком.</w:t>
      </w:r>
    </w:p>
    <w:p w:rsidR="00B20CE6" w:rsidRPr="001F5A5D"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Колбы мерные на 100 мл.</w:t>
      </w:r>
    </w:p>
    <w:p w:rsidR="00B20CE6" w:rsidRPr="001F5A5D"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Пипетки мерные.</w:t>
      </w:r>
    </w:p>
    <w:p w:rsidR="00B20CE6" w:rsidRPr="00A608E2"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Стаканы химические объемом 50 мл.</w:t>
      </w:r>
    </w:p>
    <w:p w:rsidR="00B20CE6" w:rsidRPr="00A608E2"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F5A5D">
        <w:rPr>
          <w:rFonts w:ascii="Times New Roman" w:eastAsia="Times New Roman" w:hAnsi="Times New Roman" w:cs="Times New Roman"/>
          <w:color w:val="000000"/>
          <w:sz w:val="24"/>
          <w:szCs w:val="24"/>
          <w:lang w:eastAsia="ru-RU"/>
        </w:rPr>
        <w:t>В</w:t>
      </w:r>
      <w:r w:rsidRPr="00A608E2">
        <w:rPr>
          <w:rFonts w:ascii="Times New Roman" w:eastAsia="Times New Roman" w:hAnsi="Times New Roman" w:cs="Times New Roman"/>
          <w:color w:val="000000"/>
          <w:sz w:val="24"/>
          <w:szCs w:val="24"/>
          <w:lang w:eastAsia="ru-RU"/>
        </w:rPr>
        <w:t>ода дистиллированная.</w:t>
      </w:r>
    </w:p>
    <w:p w:rsidR="00B20CE6" w:rsidRPr="001F5A5D" w:rsidRDefault="00B20CE6" w:rsidP="00B20CE6">
      <w:pPr>
        <w:spacing w:after="0" w:line="240" w:lineRule="auto"/>
        <w:ind w:firstLine="709"/>
        <w:jc w:val="both"/>
        <w:rPr>
          <w:rFonts w:ascii="Times New Roman" w:hAnsi="Times New Roman" w:cs="Times New Roman"/>
          <w:color w:val="000000" w:themeColor="text1"/>
          <w:sz w:val="24"/>
          <w:szCs w:val="24"/>
          <w:shd w:val="clear" w:color="auto" w:fill="FFFFFF"/>
        </w:rPr>
      </w:pPr>
      <w:r w:rsidRPr="001F5A5D">
        <w:rPr>
          <w:rFonts w:ascii="Times New Roman" w:hAnsi="Times New Roman" w:cs="Times New Roman"/>
          <w:color w:val="000000" w:themeColor="text1"/>
          <w:sz w:val="24"/>
          <w:szCs w:val="24"/>
          <w:shd w:val="clear" w:color="auto" w:fill="FFFFFF"/>
        </w:rPr>
        <w:t xml:space="preserve">Алюмокалиевые квасцы </w:t>
      </w:r>
      <w:r w:rsidRPr="001F5A5D">
        <w:rPr>
          <w:rFonts w:ascii="Times New Roman" w:hAnsi="Times New Roman" w:cs="Times New Roman"/>
          <w:color w:val="000000" w:themeColor="text1"/>
          <w:sz w:val="24"/>
          <w:szCs w:val="24"/>
          <w:shd w:val="clear" w:color="auto" w:fill="FFFFFF"/>
          <w:lang w:val="en-US"/>
        </w:rPr>
        <w:t>Al</w:t>
      </w:r>
      <w:r w:rsidRPr="001F5A5D">
        <w:rPr>
          <w:rFonts w:ascii="Times New Roman" w:hAnsi="Times New Roman" w:cs="Times New Roman"/>
          <w:color w:val="000000" w:themeColor="text1"/>
          <w:sz w:val="24"/>
          <w:szCs w:val="24"/>
          <w:shd w:val="clear" w:color="auto" w:fill="FFFFFF"/>
          <w:vertAlign w:val="subscript"/>
        </w:rPr>
        <w:t>2</w:t>
      </w:r>
      <w:r w:rsidRPr="001F5A5D">
        <w:rPr>
          <w:rFonts w:ascii="Times New Roman" w:hAnsi="Times New Roman" w:cs="Times New Roman"/>
          <w:color w:val="000000" w:themeColor="text1"/>
          <w:sz w:val="24"/>
          <w:szCs w:val="24"/>
          <w:shd w:val="clear" w:color="auto" w:fill="FFFFFF"/>
        </w:rPr>
        <w:t>(</w:t>
      </w:r>
      <w:r w:rsidRPr="001F5A5D">
        <w:rPr>
          <w:rFonts w:ascii="Times New Roman" w:hAnsi="Times New Roman" w:cs="Times New Roman"/>
          <w:color w:val="000000" w:themeColor="text1"/>
          <w:sz w:val="24"/>
          <w:szCs w:val="24"/>
          <w:shd w:val="clear" w:color="auto" w:fill="FFFFFF"/>
          <w:lang w:val="en-US"/>
        </w:rPr>
        <w:t>SO</w:t>
      </w:r>
      <w:r w:rsidRPr="001F5A5D">
        <w:rPr>
          <w:rFonts w:ascii="Times New Roman" w:hAnsi="Times New Roman" w:cs="Times New Roman"/>
          <w:color w:val="000000" w:themeColor="text1"/>
          <w:sz w:val="24"/>
          <w:szCs w:val="24"/>
          <w:shd w:val="clear" w:color="auto" w:fill="FFFFFF"/>
          <w:vertAlign w:val="subscript"/>
        </w:rPr>
        <w:t>4</w:t>
      </w:r>
      <w:r w:rsidRPr="001F5A5D">
        <w:rPr>
          <w:rFonts w:ascii="Times New Roman" w:hAnsi="Times New Roman" w:cs="Times New Roman"/>
          <w:color w:val="000000" w:themeColor="text1"/>
          <w:sz w:val="24"/>
          <w:szCs w:val="24"/>
          <w:shd w:val="clear" w:color="auto" w:fill="FFFFFF"/>
        </w:rPr>
        <w:t>)</w:t>
      </w:r>
      <w:r w:rsidRPr="001F5A5D">
        <w:rPr>
          <w:rFonts w:ascii="Times New Roman" w:hAnsi="Times New Roman" w:cs="Times New Roman"/>
          <w:color w:val="000000" w:themeColor="text1"/>
          <w:sz w:val="24"/>
          <w:szCs w:val="24"/>
          <w:shd w:val="clear" w:color="auto" w:fill="FFFFFF"/>
          <w:vertAlign w:val="subscript"/>
        </w:rPr>
        <w:t>3</w:t>
      </w:r>
      <w:r w:rsidRPr="001F5A5D">
        <w:rPr>
          <w:rFonts w:ascii="Times New Roman" w:hAnsi="Times New Roman" w:cs="Times New Roman"/>
          <w:color w:val="000000" w:themeColor="text1"/>
          <w:sz w:val="24"/>
          <w:szCs w:val="24"/>
          <w:shd w:val="clear" w:color="auto" w:fill="FFFFFF"/>
        </w:rPr>
        <w:sym w:font="Symbol" w:char="F0D7"/>
      </w:r>
      <w:r w:rsidRPr="001F5A5D">
        <w:rPr>
          <w:rFonts w:ascii="Times New Roman" w:hAnsi="Times New Roman" w:cs="Times New Roman"/>
          <w:color w:val="000000" w:themeColor="text1"/>
          <w:sz w:val="24"/>
          <w:szCs w:val="24"/>
          <w:shd w:val="clear" w:color="auto" w:fill="FFFFFF"/>
          <w:lang w:val="en-US"/>
        </w:rPr>
        <w:t>K</w:t>
      </w:r>
      <w:r w:rsidRPr="001F5A5D">
        <w:rPr>
          <w:rFonts w:ascii="Times New Roman" w:hAnsi="Times New Roman" w:cs="Times New Roman"/>
          <w:color w:val="000000" w:themeColor="text1"/>
          <w:sz w:val="24"/>
          <w:szCs w:val="24"/>
          <w:shd w:val="clear" w:color="auto" w:fill="FFFFFF"/>
          <w:vertAlign w:val="subscript"/>
        </w:rPr>
        <w:t>2</w:t>
      </w:r>
      <w:r w:rsidRPr="001F5A5D">
        <w:rPr>
          <w:rFonts w:ascii="Times New Roman" w:hAnsi="Times New Roman" w:cs="Times New Roman"/>
          <w:color w:val="000000" w:themeColor="text1"/>
          <w:sz w:val="24"/>
          <w:szCs w:val="24"/>
          <w:shd w:val="clear" w:color="auto" w:fill="FFFFFF"/>
          <w:lang w:val="en-US"/>
        </w:rPr>
        <w:t>SO</w:t>
      </w:r>
      <w:r w:rsidRPr="001F5A5D">
        <w:rPr>
          <w:rFonts w:ascii="Times New Roman" w:hAnsi="Times New Roman" w:cs="Times New Roman"/>
          <w:color w:val="000000" w:themeColor="text1"/>
          <w:sz w:val="24"/>
          <w:szCs w:val="24"/>
          <w:shd w:val="clear" w:color="auto" w:fill="FFFFFF"/>
          <w:vertAlign w:val="subscript"/>
        </w:rPr>
        <w:t>4</w:t>
      </w:r>
      <w:r w:rsidRPr="001F5A5D">
        <w:rPr>
          <w:rFonts w:ascii="Times New Roman" w:hAnsi="Times New Roman" w:cs="Times New Roman"/>
          <w:color w:val="000000" w:themeColor="text1"/>
          <w:sz w:val="24"/>
          <w:szCs w:val="24"/>
          <w:shd w:val="clear" w:color="auto" w:fill="FFFFFF"/>
        </w:rPr>
        <w:sym w:font="Symbol" w:char="F0D7"/>
      </w:r>
      <w:r w:rsidRPr="001F5A5D">
        <w:rPr>
          <w:rFonts w:ascii="Times New Roman" w:hAnsi="Times New Roman" w:cs="Times New Roman"/>
          <w:color w:val="000000" w:themeColor="text1"/>
          <w:sz w:val="24"/>
          <w:szCs w:val="24"/>
          <w:shd w:val="clear" w:color="auto" w:fill="FFFFFF"/>
        </w:rPr>
        <w:t>24</w:t>
      </w:r>
      <w:r w:rsidRPr="001F5A5D">
        <w:rPr>
          <w:rFonts w:ascii="Times New Roman" w:hAnsi="Times New Roman" w:cs="Times New Roman"/>
          <w:color w:val="000000" w:themeColor="text1"/>
          <w:sz w:val="24"/>
          <w:szCs w:val="24"/>
          <w:shd w:val="clear" w:color="auto" w:fill="FFFFFF"/>
          <w:lang w:val="en-US"/>
        </w:rPr>
        <w:t>H</w:t>
      </w:r>
      <w:r w:rsidRPr="001F5A5D">
        <w:rPr>
          <w:rFonts w:ascii="Times New Roman" w:hAnsi="Times New Roman" w:cs="Times New Roman"/>
          <w:color w:val="000000" w:themeColor="text1"/>
          <w:sz w:val="24"/>
          <w:szCs w:val="24"/>
          <w:shd w:val="clear" w:color="auto" w:fill="FFFFFF"/>
          <w:vertAlign w:val="subscript"/>
        </w:rPr>
        <w:t>2</w:t>
      </w:r>
      <w:r w:rsidRPr="001F5A5D">
        <w:rPr>
          <w:rFonts w:ascii="Times New Roman" w:hAnsi="Times New Roman" w:cs="Times New Roman"/>
          <w:color w:val="000000" w:themeColor="text1"/>
          <w:sz w:val="24"/>
          <w:szCs w:val="24"/>
          <w:shd w:val="clear" w:color="auto" w:fill="FFFFFF"/>
          <w:lang w:val="en-US"/>
        </w:rPr>
        <w:t>O</w:t>
      </w:r>
      <w:r w:rsidRPr="001F5A5D">
        <w:rPr>
          <w:rFonts w:ascii="Times New Roman" w:hAnsi="Times New Roman" w:cs="Times New Roman"/>
          <w:color w:val="000000" w:themeColor="text1"/>
          <w:sz w:val="24"/>
          <w:szCs w:val="24"/>
          <w:shd w:val="clear" w:color="auto" w:fill="FFFFFF"/>
        </w:rPr>
        <w:t xml:space="preserve"> - 1 % (</w:t>
      </w:r>
      <w:r w:rsidRPr="001F5A5D">
        <w:rPr>
          <w:rFonts w:ascii="Times New Roman" w:hAnsi="Times New Roman" w:cs="Times New Roman"/>
          <w:color w:val="333333"/>
          <w:sz w:val="24"/>
          <w:szCs w:val="24"/>
          <w:shd w:val="clear" w:color="auto" w:fill="FFFFFF"/>
        </w:rPr>
        <w:t>10 г </w:t>
      </w:r>
      <w:r w:rsidRPr="001F5A5D">
        <w:rPr>
          <w:rFonts w:ascii="Times New Roman" w:hAnsi="Times New Roman" w:cs="Times New Roman"/>
          <w:bCs/>
          <w:color w:val="333333"/>
          <w:sz w:val="24"/>
          <w:szCs w:val="24"/>
          <w:shd w:val="clear" w:color="auto" w:fill="FFFFFF"/>
        </w:rPr>
        <w:t>алюмокалиевых</w:t>
      </w:r>
      <w:r w:rsidRPr="001F5A5D">
        <w:rPr>
          <w:rFonts w:ascii="Times New Roman" w:hAnsi="Times New Roman" w:cs="Times New Roman"/>
          <w:color w:val="333333"/>
          <w:sz w:val="24"/>
          <w:szCs w:val="24"/>
          <w:shd w:val="clear" w:color="auto" w:fill="FFFFFF"/>
        </w:rPr>
        <w:t> </w:t>
      </w:r>
      <w:r w:rsidRPr="001F5A5D">
        <w:rPr>
          <w:rFonts w:ascii="Times New Roman" w:hAnsi="Times New Roman" w:cs="Times New Roman"/>
          <w:bCs/>
          <w:color w:val="333333"/>
          <w:sz w:val="24"/>
          <w:szCs w:val="24"/>
          <w:shd w:val="clear" w:color="auto" w:fill="FFFFFF"/>
        </w:rPr>
        <w:t>квасцов</w:t>
      </w:r>
      <w:r w:rsidRPr="001F5A5D">
        <w:rPr>
          <w:rFonts w:ascii="Times New Roman" w:hAnsi="Times New Roman" w:cs="Times New Roman"/>
          <w:color w:val="333333"/>
          <w:sz w:val="24"/>
          <w:szCs w:val="24"/>
          <w:shd w:val="clear" w:color="auto" w:fill="FFFFFF"/>
        </w:rPr>
        <w:t>. растворяют в дистиллированной воде и доводят объем до </w:t>
      </w:r>
      <w:r w:rsidRPr="001F5A5D">
        <w:rPr>
          <w:rFonts w:ascii="Times New Roman" w:hAnsi="Times New Roman" w:cs="Times New Roman"/>
          <w:bCs/>
          <w:color w:val="333333"/>
          <w:sz w:val="24"/>
          <w:szCs w:val="24"/>
          <w:shd w:val="clear" w:color="auto" w:fill="FFFFFF"/>
        </w:rPr>
        <w:t>1</w:t>
      </w:r>
      <w:r w:rsidRPr="001F5A5D">
        <w:rPr>
          <w:rFonts w:ascii="Times New Roman" w:hAnsi="Times New Roman" w:cs="Times New Roman"/>
          <w:color w:val="333333"/>
          <w:sz w:val="24"/>
          <w:szCs w:val="24"/>
          <w:shd w:val="clear" w:color="auto" w:fill="FFFFFF"/>
        </w:rPr>
        <w:t> л).</w:t>
      </w:r>
    </w:p>
    <w:p w:rsidR="00B20CE6" w:rsidRPr="001F5A5D" w:rsidRDefault="00B20CE6" w:rsidP="00B20CE6">
      <w:pPr>
        <w:spacing w:after="0" w:line="240" w:lineRule="auto"/>
        <w:ind w:firstLine="709"/>
        <w:jc w:val="both"/>
        <w:rPr>
          <w:rFonts w:ascii="Times New Roman" w:hAnsi="Times New Roman" w:cs="Times New Roman"/>
          <w:color w:val="000000" w:themeColor="text1"/>
          <w:sz w:val="24"/>
          <w:szCs w:val="24"/>
          <w:shd w:val="clear" w:color="auto" w:fill="FFFFFF"/>
        </w:rPr>
      </w:pPr>
      <w:r w:rsidRPr="001F5A5D">
        <w:rPr>
          <w:rFonts w:ascii="Times New Roman" w:hAnsi="Times New Roman" w:cs="Times New Roman"/>
          <w:color w:val="000000" w:themeColor="text1"/>
          <w:sz w:val="24"/>
          <w:szCs w:val="24"/>
          <w:shd w:val="clear" w:color="auto" w:fill="FFFFFF"/>
        </w:rPr>
        <w:t xml:space="preserve">Раствор сравнения калия азотнокислого - </w:t>
      </w:r>
      <w:r w:rsidRPr="00A608E2">
        <w:rPr>
          <w:rFonts w:ascii="Times New Roman" w:eastAsia="Times New Roman" w:hAnsi="Times New Roman" w:cs="Times New Roman"/>
          <w:color w:val="000000"/>
          <w:sz w:val="24"/>
          <w:szCs w:val="24"/>
          <w:lang w:eastAsia="ru-RU"/>
        </w:rPr>
        <w:t>0,1 моль/л</w:t>
      </w:r>
      <w:r w:rsidRPr="001F5A5D">
        <w:rPr>
          <w:rFonts w:ascii="Times New Roman" w:eastAsia="Times New Roman" w:hAnsi="Times New Roman" w:cs="Times New Roman"/>
          <w:color w:val="000000"/>
          <w:sz w:val="24"/>
          <w:szCs w:val="24"/>
          <w:lang w:eastAsia="ru-RU"/>
        </w:rPr>
        <w:t>.</w:t>
      </w:r>
      <w:r w:rsidRPr="001F5A5D">
        <w:rPr>
          <w:rFonts w:ascii="Times New Roman" w:hAnsi="Times New Roman" w:cs="Times New Roman"/>
          <w:color w:val="000000" w:themeColor="text1"/>
          <w:sz w:val="24"/>
          <w:szCs w:val="24"/>
          <w:shd w:val="clear" w:color="auto" w:fill="FFFFFF"/>
        </w:rPr>
        <w:t xml:space="preserve"> (10,11 г KNO</w:t>
      </w:r>
      <w:r w:rsidRPr="001F5A5D">
        <w:rPr>
          <w:rFonts w:ascii="Times New Roman" w:hAnsi="Times New Roman" w:cs="Times New Roman"/>
          <w:color w:val="000000" w:themeColor="text1"/>
          <w:sz w:val="24"/>
          <w:szCs w:val="24"/>
          <w:shd w:val="clear" w:color="auto" w:fill="FFFFFF"/>
          <w:vertAlign w:val="subscript"/>
        </w:rPr>
        <w:t>3</w:t>
      </w:r>
      <w:r w:rsidRPr="001F5A5D">
        <w:rPr>
          <w:rFonts w:ascii="Times New Roman" w:hAnsi="Times New Roman" w:cs="Times New Roman"/>
          <w:color w:val="000000" w:themeColor="text1"/>
          <w:sz w:val="24"/>
          <w:szCs w:val="24"/>
          <w:shd w:val="clear" w:color="auto" w:fill="FFFFFF"/>
        </w:rPr>
        <w:t xml:space="preserve"> растворяют в растворе алюмо</w:t>
      </w:r>
      <w:r w:rsidRPr="001F5A5D">
        <w:rPr>
          <w:rFonts w:ascii="Times New Roman" w:hAnsi="Times New Roman" w:cs="Times New Roman"/>
          <w:color w:val="000000" w:themeColor="text1"/>
          <w:sz w:val="24"/>
          <w:szCs w:val="24"/>
          <w:shd w:val="clear" w:color="auto" w:fill="FFFFFF"/>
        </w:rPr>
        <w:softHyphen/>
        <w:t>калиевых квасцов и доводят объем до 1000 см</w:t>
      </w:r>
      <w:r w:rsidRPr="001F5A5D">
        <w:rPr>
          <w:rFonts w:ascii="Times New Roman" w:hAnsi="Times New Roman" w:cs="Times New Roman"/>
          <w:color w:val="000000" w:themeColor="text1"/>
          <w:sz w:val="24"/>
          <w:szCs w:val="24"/>
          <w:shd w:val="clear" w:color="auto" w:fill="FFFFFF"/>
          <w:vertAlign w:val="superscript"/>
        </w:rPr>
        <w:t>3</w:t>
      </w:r>
      <w:r w:rsidRPr="001F5A5D">
        <w:rPr>
          <w:rFonts w:ascii="Times New Roman" w:hAnsi="Times New Roman" w:cs="Times New Roman"/>
          <w:color w:val="000000" w:themeColor="text1"/>
          <w:sz w:val="24"/>
          <w:szCs w:val="24"/>
          <w:shd w:val="clear" w:color="auto" w:fill="FFFFFF"/>
        </w:rPr>
        <w:t>).</w:t>
      </w:r>
    </w:p>
    <w:p w:rsidR="00B20CE6" w:rsidRDefault="00B20CE6" w:rsidP="00B20CE6">
      <w:pPr>
        <w:spacing w:after="0" w:line="240" w:lineRule="auto"/>
        <w:ind w:firstLine="709"/>
        <w:jc w:val="both"/>
        <w:rPr>
          <w:rFonts w:ascii="Times New Roman" w:hAnsi="Times New Roman" w:cs="Times New Roman"/>
          <w:sz w:val="24"/>
          <w:szCs w:val="24"/>
        </w:rPr>
      </w:pPr>
      <w:r w:rsidRPr="001F5A5D">
        <w:rPr>
          <w:rFonts w:ascii="Times New Roman" w:hAnsi="Times New Roman" w:cs="Times New Roman"/>
          <w:color w:val="000000" w:themeColor="text1"/>
          <w:sz w:val="24"/>
          <w:szCs w:val="24"/>
          <w:shd w:val="clear" w:color="auto" w:fill="FFFFFF"/>
        </w:rPr>
        <w:t>Рабочие растворы N0</w:t>
      </w:r>
      <w:r w:rsidRPr="001F5A5D">
        <w:rPr>
          <w:rFonts w:ascii="Times New Roman" w:hAnsi="Times New Roman" w:cs="Times New Roman"/>
          <w:color w:val="000000" w:themeColor="text1"/>
          <w:sz w:val="24"/>
          <w:szCs w:val="24"/>
          <w:shd w:val="clear" w:color="auto" w:fill="FFFFFF"/>
          <w:vertAlign w:val="subscript"/>
        </w:rPr>
        <w:t>3</w:t>
      </w:r>
      <w:r w:rsidR="00503AB9" w:rsidRPr="001F5A5D">
        <w:rPr>
          <w:rFonts w:ascii="Times New Roman" w:hAnsi="Times New Roman" w:cs="Times New Roman"/>
          <w:color w:val="000000" w:themeColor="text1"/>
          <w:sz w:val="24"/>
          <w:szCs w:val="24"/>
          <w:shd w:val="clear" w:color="auto" w:fill="FFFFFF"/>
          <w:vertAlign w:val="superscript"/>
        </w:rPr>
        <w:t>-</w:t>
      </w:r>
      <w:r w:rsidRPr="001F5A5D">
        <w:rPr>
          <w:rFonts w:ascii="Times New Roman" w:hAnsi="Times New Roman" w:cs="Times New Roman"/>
          <w:color w:val="000000" w:themeColor="text1"/>
          <w:sz w:val="24"/>
          <w:szCs w:val="24"/>
          <w:shd w:val="clear" w:color="auto" w:fill="FFFFFF"/>
        </w:rPr>
        <w:t xml:space="preserve"> 0,01 моль/дм</w:t>
      </w:r>
      <w:r w:rsidRPr="001F5A5D">
        <w:rPr>
          <w:rFonts w:ascii="Times New Roman" w:hAnsi="Times New Roman" w:cs="Times New Roman"/>
          <w:color w:val="000000" w:themeColor="text1"/>
          <w:sz w:val="24"/>
          <w:szCs w:val="24"/>
          <w:shd w:val="clear" w:color="auto" w:fill="FFFFFF"/>
          <w:vertAlign w:val="superscript"/>
        </w:rPr>
        <w:t>3</w:t>
      </w:r>
      <w:r w:rsidRPr="001F5A5D">
        <w:rPr>
          <w:rFonts w:ascii="Times New Roman" w:hAnsi="Times New Roman" w:cs="Times New Roman"/>
          <w:color w:val="000000" w:themeColor="text1"/>
          <w:sz w:val="24"/>
          <w:szCs w:val="24"/>
          <w:shd w:val="clear" w:color="auto" w:fill="FFFFFF"/>
        </w:rPr>
        <w:t>, 0,001 моль/дм</w:t>
      </w:r>
      <w:r w:rsidRPr="001F5A5D">
        <w:rPr>
          <w:rFonts w:ascii="Times New Roman" w:hAnsi="Times New Roman" w:cs="Times New Roman"/>
          <w:color w:val="000000" w:themeColor="text1"/>
          <w:sz w:val="24"/>
          <w:szCs w:val="24"/>
          <w:shd w:val="clear" w:color="auto" w:fill="FFFFFF"/>
          <w:vertAlign w:val="superscript"/>
        </w:rPr>
        <w:t>3</w:t>
      </w:r>
      <w:r w:rsidRPr="001F5A5D">
        <w:rPr>
          <w:rFonts w:ascii="Times New Roman" w:hAnsi="Times New Roman" w:cs="Times New Roman"/>
          <w:color w:val="000000" w:themeColor="text1"/>
          <w:sz w:val="24"/>
          <w:szCs w:val="24"/>
          <w:shd w:val="clear" w:color="auto" w:fill="FFFFFF"/>
        </w:rPr>
        <w:t>, 0,0001 моль/дм</w:t>
      </w:r>
      <w:r w:rsidRPr="001F5A5D">
        <w:rPr>
          <w:rFonts w:ascii="Times New Roman" w:hAnsi="Times New Roman" w:cs="Times New Roman"/>
          <w:color w:val="000000" w:themeColor="text1"/>
          <w:sz w:val="24"/>
          <w:szCs w:val="24"/>
          <w:shd w:val="clear" w:color="auto" w:fill="FFFFFF"/>
          <w:vertAlign w:val="superscript"/>
        </w:rPr>
        <w:t>3</w:t>
      </w:r>
      <w:r w:rsidRPr="001F5A5D">
        <w:rPr>
          <w:rFonts w:ascii="Times New Roman" w:hAnsi="Times New Roman" w:cs="Times New Roman"/>
          <w:color w:val="000000" w:themeColor="text1"/>
          <w:sz w:val="24"/>
          <w:szCs w:val="24"/>
          <w:shd w:val="clear" w:color="auto" w:fill="FFFFFF"/>
        </w:rPr>
        <w:t> готовят десятикратным разведе</w:t>
      </w:r>
      <w:r w:rsidRPr="001F5A5D">
        <w:rPr>
          <w:rFonts w:ascii="Times New Roman" w:hAnsi="Times New Roman" w:cs="Times New Roman"/>
          <w:color w:val="000000" w:themeColor="text1"/>
          <w:sz w:val="24"/>
          <w:szCs w:val="24"/>
          <w:shd w:val="clear" w:color="auto" w:fill="FFFFFF"/>
        </w:rPr>
        <w:softHyphen/>
        <w:t>нием раствора алюмокалиевых квасцов (раствора сравнения).</w:t>
      </w:r>
      <w:r w:rsidR="00246CCD">
        <w:rPr>
          <w:rFonts w:ascii="Times New Roman" w:hAnsi="Times New Roman" w:cs="Times New Roman"/>
          <w:color w:val="000000" w:themeColor="text1"/>
          <w:sz w:val="24"/>
          <w:szCs w:val="24"/>
          <w:shd w:val="clear" w:color="auto" w:fill="FFFFFF"/>
        </w:rPr>
        <w:t xml:space="preserve"> </w:t>
      </w:r>
      <w:r w:rsidRPr="001F5A5D">
        <w:rPr>
          <w:rFonts w:ascii="Times New Roman" w:hAnsi="Times New Roman" w:cs="Times New Roman"/>
          <w:color w:val="000000" w:themeColor="text1"/>
          <w:sz w:val="24"/>
          <w:szCs w:val="24"/>
          <w:shd w:val="clear" w:color="auto" w:fill="FFFFFF"/>
        </w:rPr>
        <w:t>Рабочие стандартные растворы N0</w:t>
      </w:r>
      <w:r w:rsidRPr="001F5A5D">
        <w:rPr>
          <w:rFonts w:ascii="Times New Roman" w:hAnsi="Times New Roman" w:cs="Times New Roman"/>
          <w:color w:val="000000" w:themeColor="text1"/>
          <w:sz w:val="24"/>
          <w:szCs w:val="24"/>
          <w:shd w:val="clear" w:color="auto" w:fill="FFFFFF"/>
          <w:vertAlign w:val="subscript"/>
        </w:rPr>
        <w:t>3</w:t>
      </w:r>
      <w:r w:rsidR="00503AB9" w:rsidRPr="001F5A5D">
        <w:rPr>
          <w:rFonts w:ascii="Times New Roman" w:hAnsi="Times New Roman" w:cs="Times New Roman"/>
          <w:color w:val="000000" w:themeColor="text1"/>
          <w:sz w:val="24"/>
          <w:szCs w:val="24"/>
          <w:shd w:val="clear" w:color="auto" w:fill="FFFFFF"/>
          <w:vertAlign w:val="superscript"/>
        </w:rPr>
        <w:t>-</w:t>
      </w:r>
      <w:r w:rsidRPr="001F5A5D">
        <w:rPr>
          <w:rFonts w:ascii="Times New Roman" w:hAnsi="Times New Roman" w:cs="Times New Roman"/>
          <w:color w:val="000000" w:themeColor="text1"/>
          <w:sz w:val="24"/>
          <w:szCs w:val="24"/>
          <w:shd w:val="clear" w:color="auto" w:fill="FFFFFF"/>
        </w:rPr>
        <w:t xml:space="preserve"> </w:t>
      </w:r>
      <w:r w:rsidRPr="001F5A5D">
        <w:rPr>
          <w:rFonts w:ascii="Times New Roman" w:hAnsi="Times New Roman" w:cs="Times New Roman"/>
          <w:sz w:val="24"/>
          <w:szCs w:val="24"/>
        </w:rPr>
        <w:t xml:space="preserve">(0,01М, 0,001 М, 0,0001 М) </w:t>
      </w:r>
      <w:r w:rsidRPr="001F5A5D">
        <w:rPr>
          <w:rFonts w:ascii="Times New Roman" w:hAnsi="Times New Roman" w:cs="Times New Roman"/>
          <w:color w:val="000000" w:themeColor="text1"/>
          <w:sz w:val="24"/>
          <w:szCs w:val="24"/>
          <w:shd w:val="clear" w:color="auto" w:fill="FFFFFF"/>
        </w:rPr>
        <w:t>используют для градуировки прибо</w:t>
      </w:r>
      <w:r w:rsidRPr="001F5A5D">
        <w:rPr>
          <w:rFonts w:ascii="Times New Roman" w:hAnsi="Times New Roman" w:cs="Times New Roman"/>
          <w:color w:val="000000" w:themeColor="text1"/>
          <w:sz w:val="24"/>
          <w:szCs w:val="24"/>
          <w:shd w:val="clear" w:color="auto" w:fill="FFFFFF"/>
        </w:rPr>
        <w:softHyphen/>
        <w:t>ра (</w:t>
      </w:r>
      <w:r w:rsidRPr="001F5A5D">
        <w:rPr>
          <w:rFonts w:ascii="Times New Roman" w:hAnsi="Times New Roman" w:cs="Times New Roman"/>
          <w:sz w:val="24"/>
          <w:szCs w:val="24"/>
        </w:rPr>
        <w:t>для построения калибровочного графика), см. ход работы.</w:t>
      </w:r>
    </w:p>
    <w:p w:rsidR="00246CCD" w:rsidRPr="00246CCD" w:rsidRDefault="008827A7" w:rsidP="00B20CE6">
      <w:pPr>
        <w:spacing w:after="0" w:line="240" w:lineRule="auto"/>
        <w:ind w:firstLine="709"/>
        <w:jc w:val="both"/>
        <w:rPr>
          <w:rFonts w:ascii="Times New Roman" w:hAnsi="Times New Roman" w:cs="Times New Roman"/>
          <w:i/>
          <w:sz w:val="24"/>
          <w:szCs w:val="24"/>
          <w:u w:val="single"/>
        </w:rPr>
      </w:pPr>
      <w:r>
        <w:rPr>
          <w:rFonts w:ascii="Times New Roman" w:hAnsi="Times New Roman" w:cs="Times New Roman"/>
          <w:i/>
          <w:sz w:val="24"/>
          <w:szCs w:val="24"/>
          <w:u w:val="single"/>
        </w:rPr>
        <w:t>Колориметрический</w:t>
      </w:r>
      <w:r w:rsidR="00246CCD" w:rsidRPr="00246CCD">
        <w:rPr>
          <w:rFonts w:ascii="Times New Roman" w:hAnsi="Times New Roman" w:cs="Times New Roman"/>
          <w:i/>
          <w:sz w:val="24"/>
          <w:szCs w:val="24"/>
          <w:u w:val="single"/>
        </w:rPr>
        <w:t xml:space="preserve"> метод определения нитрат-ионов </w:t>
      </w:r>
      <w:r w:rsidR="00246CCD" w:rsidRPr="00246CCD">
        <w:rPr>
          <w:rFonts w:ascii="Times New Roman" w:hAnsi="Times New Roman" w:cs="Times New Roman"/>
          <w:i/>
          <w:color w:val="000000" w:themeColor="text1"/>
          <w:sz w:val="24"/>
          <w:szCs w:val="24"/>
          <w:u w:val="single"/>
          <w:shd w:val="clear" w:color="auto" w:fill="FFFFFF"/>
        </w:rPr>
        <w:t>N0</w:t>
      </w:r>
      <w:r w:rsidR="00246CCD" w:rsidRPr="00246CCD">
        <w:rPr>
          <w:rFonts w:ascii="Times New Roman" w:hAnsi="Times New Roman" w:cs="Times New Roman"/>
          <w:i/>
          <w:color w:val="000000" w:themeColor="text1"/>
          <w:sz w:val="24"/>
          <w:szCs w:val="24"/>
          <w:u w:val="single"/>
          <w:shd w:val="clear" w:color="auto" w:fill="FFFFFF"/>
          <w:vertAlign w:val="subscript"/>
        </w:rPr>
        <w:t>3</w:t>
      </w:r>
      <w:r>
        <w:rPr>
          <w:rFonts w:ascii="Times New Roman" w:hAnsi="Times New Roman" w:cs="Times New Roman"/>
          <w:i/>
          <w:color w:val="000000" w:themeColor="text1"/>
          <w:sz w:val="24"/>
          <w:szCs w:val="24"/>
          <w:u w:val="single"/>
          <w:shd w:val="clear" w:color="auto" w:fill="FFFFFF"/>
          <w:vertAlign w:val="superscript"/>
        </w:rPr>
        <w:t>-</w:t>
      </w:r>
      <w:r>
        <w:rPr>
          <w:rFonts w:ascii="Times New Roman" w:hAnsi="Times New Roman" w:cs="Times New Roman"/>
          <w:i/>
          <w:sz w:val="24"/>
          <w:szCs w:val="24"/>
          <w:u w:val="single"/>
        </w:rPr>
        <w:t xml:space="preserve"> </w:t>
      </w:r>
      <w:r w:rsidR="00246CCD" w:rsidRPr="00246CCD">
        <w:rPr>
          <w:rFonts w:ascii="Times New Roman" w:hAnsi="Times New Roman" w:cs="Times New Roman"/>
          <w:i/>
          <w:sz w:val="24"/>
          <w:szCs w:val="24"/>
          <w:u w:val="single"/>
        </w:rPr>
        <w:t xml:space="preserve"> </w:t>
      </w:r>
    </w:p>
    <w:p w:rsidR="00246CCD" w:rsidRDefault="00246CCD" w:rsidP="00B20C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Терка.</w:t>
      </w:r>
    </w:p>
    <w:p w:rsidR="00246CCD" w:rsidRDefault="008827A7" w:rsidP="00B20C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Скальпель.</w:t>
      </w:r>
    </w:p>
    <w:p w:rsidR="00246CCD" w:rsidRDefault="00895E3F" w:rsidP="00B20C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Предметные с</w:t>
      </w:r>
      <w:r w:rsidR="00246CCD">
        <w:rPr>
          <w:rFonts w:ascii="Times New Roman" w:hAnsi="Times New Roman" w:cs="Times New Roman"/>
          <w:sz w:val="24"/>
          <w:szCs w:val="24"/>
        </w:rPr>
        <w:t>текла.</w:t>
      </w:r>
    </w:p>
    <w:p w:rsidR="00246CCD" w:rsidRDefault="00246CCD" w:rsidP="00246CC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Трубочки-капельницы. </w:t>
      </w:r>
    </w:p>
    <w:p w:rsidR="00895E3F" w:rsidRPr="00895E3F" w:rsidRDefault="00895E3F" w:rsidP="00246CCD">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t xml:space="preserve">Пипетки химические </w:t>
      </w:r>
      <w:r w:rsidRPr="00895E3F">
        <w:rPr>
          <w:rFonts w:ascii="Times New Roman" w:hAnsi="Times New Roman" w:cs="Times New Roman"/>
          <w:sz w:val="24"/>
          <w:szCs w:val="24"/>
          <w:lang w:val="en-US"/>
        </w:rPr>
        <w:t>V</w:t>
      </w:r>
      <w:r w:rsidRPr="00D46E09">
        <w:rPr>
          <w:rFonts w:ascii="Times New Roman" w:hAnsi="Times New Roman" w:cs="Times New Roman"/>
          <w:sz w:val="24"/>
          <w:szCs w:val="24"/>
        </w:rPr>
        <w:t>=</w:t>
      </w:r>
      <w:r w:rsidRPr="00895E3F">
        <w:rPr>
          <w:rFonts w:ascii="Times New Roman" w:hAnsi="Times New Roman" w:cs="Times New Roman"/>
          <w:sz w:val="24"/>
          <w:szCs w:val="24"/>
        </w:rPr>
        <w:t>5 мл</w:t>
      </w:r>
    </w:p>
    <w:p w:rsidR="00246CCD" w:rsidRDefault="00246CCD" w:rsidP="00B20C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Ступка с пестиком.</w:t>
      </w:r>
    </w:p>
    <w:p w:rsidR="00246CCD" w:rsidRDefault="00246CCD" w:rsidP="00B20CE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Марля.</w:t>
      </w:r>
    </w:p>
    <w:p w:rsidR="00895E3F" w:rsidRPr="00895E3F" w:rsidRDefault="00895E3F" w:rsidP="00B20CE6">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t>Дистиллированная вода.</w:t>
      </w:r>
    </w:p>
    <w:p w:rsidR="00895E3F" w:rsidRPr="00895E3F" w:rsidRDefault="00895E3F" w:rsidP="00B20CE6">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t>1%-й раствор дифениламина в серной кислоте: 1 г дифениламина растворяют в 54 мл H</w:t>
      </w:r>
      <w:r w:rsidRPr="00895E3F">
        <w:rPr>
          <w:rFonts w:ascii="Times New Roman" w:hAnsi="Times New Roman" w:cs="Times New Roman"/>
          <w:sz w:val="24"/>
          <w:szCs w:val="24"/>
          <w:vertAlign w:val="subscript"/>
        </w:rPr>
        <w:t>2</w:t>
      </w:r>
      <w:r w:rsidRPr="00895E3F">
        <w:rPr>
          <w:rFonts w:ascii="Times New Roman" w:hAnsi="Times New Roman" w:cs="Times New Roman"/>
          <w:sz w:val="24"/>
          <w:szCs w:val="24"/>
        </w:rPr>
        <w:t>SO</w:t>
      </w:r>
      <w:r w:rsidRPr="00895E3F">
        <w:rPr>
          <w:rFonts w:ascii="Times New Roman" w:hAnsi="Times New Roman" w:cs="Times New Roman"/>
          <w:sz w:val="24"/>
          <w:szCs w:val="24"/>
          <w:vertAlign w:val="subscript"/>
        </w:rPr>
        <w:t>4</w:t>
      </w:r>
      <w:r>
        <w:rPr>
          <w:rFonts w:ascii="Times New Roman" w:hAnsi="Times New Roman" w:cs="Times New Roman"/>
          <w:sz w:val="24"/>
          <w:szCs w:val="24"/>
          <w:vertAlign w:val="subscript"/>
        </w:rPr>
        <w:t>.</w:t>
      </w:r>
    </w:p>
    <w:p w:rsidR="00895E3F" w:rsidRPr="00895E3F" w:rsidRDefault="00895E3F" w:rsidP="00B20CE6">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lastRenderedPageBreak/>
        <w:t>Исходный раствор NaNO</w:t>
      </w:r>
      <w:r w:rsidRPr="00895E3F">
        <w:rPr>
          <w:rFonts w:ascii="Times New Roman" w:hAnsi="Times New Roman" w:cs="Times New Roman"/>
          <w:sz w:val="24"/>
          <w:szCs w:val="24"/>
          <w:vertAlign w:val="subscript"/>
        </w:rPr>
        <w:t>3</w:t>
      </w:r>
      <w:r w:rsidRPr="00895E3F">
        <w:rPr>
          <w:rFonts w:ascii="Times New Roman" w:hAnsi="Times New Roman" w:cs="Times New Roman"/>
          <w:sz w:val="24"/>
          <w:szCs w:val="24"/>
        </w:rPr>
        <w:t xml:space="preserve"> для построения калибровочной кривой. Если растворить 1 г NaNO</w:t>
      </w:r>
      <w:r w:rsidRPr="00895E3F">
        <w:rPr>
          <w:rFonts w:ascii="Times New Roman" w:hAnsi="Times New Roman" w:cs="Times New Roman"/>
          <w:sz w:val="24"/>
          <w:szCs w:val="24"/>
          <w:vertAlign w:val="subscript"/>
        </w:rPr>
        <w:t>3</w:t>
      </w:r>
      <w:r w:rsidRPr="00895E3F">
        <w:rPr>
          <w:rFonts w:ascii="Times New Roman" w:hAnsi="Times New Roman" w:cs="Times New Roman"/>
          <w:sz w:val="24"/>
          <w:szCs w:val="24"/>
        </w:rPr>
        <w:t xml:space="preserve"> в 1 л воды, то это будет соответствовать 729 мг/кг нитратов (по нитрат-иону): </w:t>
      </w:r>
    </w:p>
    <w:p w:rsidR="00895E3F" w:rsidRPr="00895E3F" w:rsidRDefault="00895E3F" w:rsidP="003C2B5E">
      <w:pPr>
        <w:spacing w:after="0" w:line="240" w:lineRule="auto"/>
        <w:ind w:firstLine="709"/>
        <w:jc w:val="center"/>
        <w:rPr>
          <w:rFonts w:ascii="Times New Roman" w:hAnsi="Times New Roman" w:cs="Times New Roman"/>
          <w:sz w:val="24"/>
          <w:szCs w:val="24"/>
        </w:rPr>
      </w:pPr>
      <w:r w:rsidRPr="00895E3F">
        <w:rPr>
          <w:rFonts w:ascii="Times New Roman" w:hAnsi="Times New Roman" w:cs="Times New Roman"/>
          <w:sz w:val="24"/>
          <w:szCs w:val="24"/>
        </w:rPr>
        <w:t>85 – 1000 мг (1 г)</w:t>
      </w:r>
    </w:p>
    <w:p w:rsidR="00895E3F" w:rsidRPr="00895E3F" w:rsidRDefault="00895E3F" w:rsidP="003C2B5E">
      <w:pPr>
        <w:spacing w:after="0" w:line="240" w:lineRule="auto"/>
        <w:ind w:firstLine="709"/>
        <w:jc w:val="center"/>
        <w:rPr>
          <w:rFonts w:ascii="Times New Roman" w:hAnsi="Times New Roman" w:cs="Times New Roman"/>
          <w:sz w:val="24"/>
          <w:szCs w:val="24"/>
        </w:rPr>
      </w:pPr>
      <w:r w:rsidRPr="00895E3F">
        <w:rPr>
          <w:rFonts w:ascii="Times New Roman" w:hAnsi="Times New Roman" w:cs="Times New Roman"/>
          <w:sz w:val="24"/>
          <w:szCs w:val="24"/>
        </w:rPr>
        <w:t>62 – Х</w:t>
      </w:r>
    </w:p>
    <w:p w:rsidR="00895E3F" w:rsidRPr="00895E3F" w:rsidRDefault="003C2B5E" w:rsidP="003C2B5E">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Х= (62х</w:t>
      </w:r>
      <w:r w:rsidR="00895E3F" w:rsidRPr="00895E3F">
        <w:rPr>
          <w:rFonts w:ascii="Times New Roman" w:hAnsi="Times New Roman" w:cs="Times New Roman"/>
          <w:sz w:val="24"/>
          <w:szCs w:val="24"/>
        </w:rPr>
        <w:t>1000)/85 = 729 мг/кг,</w:t>
      </w:r>
    </w:p>
    <w:p w:rsidR="00895E3F" w:rsidRPr="00895E3F" w:rsidRDefault="00895E3F" w:rsidP="00B20CE6">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t>где: 85 – молекулярный вес NaNO</w:t>
      </w:r>
      <w:r w:rsidRPr="00895E3F">
        <w:rPr>
          <w:rFonts w:ascii="Times New Roman" w:hAnsi="Times New Roman" w:cs="Times New Roman"/>
          <w:sz w:val="24"/>
          <w:szCs w:val="24"/>
          <w:vertAlign w:val="subscript"/>
        </w:rPr>
        <w:t>3</w:t>
      </w:r>
      <w:r w:rsidRPr="00895E3F">
        <w:rPr>
          <w:rFonts w:ascii="Times New Roman" w:hAnsi="Times New Roman" w:cs="Times New Roman"/>
          <w:sz w:val="24"/>
          <w:szCs w:val="24"/>
        </w:rPr>
        <w:t>, 62 – молекулярный вес нитрат-иона (NO</w:t>
      </w:r>
      <w:r w:rsidRPr="00895E3F">
        <w:rPr>
          <w:rFonts w:ascii="Times New Roman" w:hAnsi="Times New Roman" w:cs="Times New Roman"/>
          <w:sz w:val="24"/>
          <w:szCs w:val="24"/>
          <w:vertAlign w:val="subscript"/>
        </w:rPr>
        <w:t>3</w:t>
      </w:r>
      <w:r w:rsidRPr="00895E3F">
        <w:rPr>
          <w:rFonts w:ascii="Times New Roman" w:hAnsi="Times New Roman" w:cs="Times New Roman"/>
          <w:sz w:val="24"/>
          <w:szCs w:val="24"/>
          <w:vertAlign w:val="superscript"/>
        </w:rPr>
        <w:t>-</w:t>
      </w:r>
      <w:r w:rsidRPr="00895E3F">
        <w:rPr>
          <w:rFonts w:ascii="Times New Roman" w:hAnsi="Times New Roman" w:cs="Times New Roman"/>
          <w:sz w:val="24"/>
          <w:szCs w:val="24"/>
        </w:rPr>
        <w:t>). Согласно таблице</w:t>
      </w:r>
      <w:r w:rsidR="003C2B5E">
        <w:rPr>
          <w:rFonts w:ascii="Times New Roman" w:hAnsi="Times New Roman" w:cs="Times New Roman"/>
          <w:sz w:val="24"/>
          <w:szCs w:val="24"/>
        </w:rPr>
        <w:t xml:space="preserve"> (см. ниже)</w:t>
      </w:r>
      <w:r w:rsidRPr="00895E3F">
        <w:rPr>
          <w:rFonts w:ascii="Times New Roman" w:hAnsi="Times New Roman" w:cs="Times New Roman"/>
          <w:sz w:val="24"/>
          <w:szCs w:val="24"/>
        </w:rPr>
        <w:t xml:space="preserve">, наибольшее содержание нитратов в распространенных видах овощей – 3000 мг/кг. </w:t>
      </w:r>
    </w:p>
    <w:p w:rsidR="00895E3F" w:rsidRPr="00895E3F" w:rsidRDefault="00895E3F" w:rsidP="003C2B5E">
      <w:pPr>
        <w:spacing w:after="0" w:line="240" w:lineRule="auto"/>
        <w:ind w:firstLine="709"/>
        <w:jc w:val="center"/>
        <w:rPr>
          <w:rFonts w:ascii="Times New Roman" w:hAnsi="Times New Roman" w:cs="Times New Roman"/>
          <w:sz w:val="24"/>
          <w:szCs w:val="24"/>
        </w:rPr>
      </w:pPr>
      <w:r w:rsidRPr="00895E3F">
        <w:rPr>
          <w:rFonts w:ascii="Times New Roman" w:hAnsi="Times New Roman" w:cs="Times New Roman"/>
          <w:sz w:val="24"/>
          <w:szCs w:val="24"/>
        </w:rPr>
        <w:t>729 – 1000 мг (1 г)</w:t>
      </w:r>
    </w:p>
    <w:p w:rsidR="00895E3F" w:rsidRPr="00895E3F" w:rsidRDefault="00895E3F" w:rsidP="003C2B5E">
      <w:pPr>
        <w:spacing w:after="0" w:line="240" w:lineRule="auto"/>
        <w:ind w:firstLine="709"/>
        <w:jc w:val="center"/>
        <w:rPr>
          <w:rFonts w:ascii="Times New Roman" w:hAnsi="Times New Roman" w:cs="Times New Roman"/>
          <w:sz w:val="24"/>
          <w:szCs w:val="24"/>
        </w:rPr>
      </w:pPr>
      <w:r w:rsidRPr="00895E3F">
        <w:rPr>
          <w:rFonts w:ascii="Times New Roman" w:hAnsi="Times New Roman" w:cs="Times New Roman"/>
          <w:sz w:val="24"/>
          <w:szCs w:val="24"/>
        </w:rPr>
        <w:t>3000 – X</w:t>
      </w:r>
    </w:p>
    <w:p w:rsidR="003C2B5E" w:rsidRDefault="003C2B5E" w:rsidP="003C2B5E">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Х=(3000х</w:t>
      </w:r>
      <w:r w:rsidR="00895E3F" w:rsidRPr="00895E3F">
        <w:rPr>
          <w:rFonts w:ascii="Times New Roman" w:hAnsi="Times New Roman" w:cs="Times New Roman"/>
          <w:sz w:val="24"/>
          <w:szCs w:val="24"/>
        </w:rPr>
        <w:t>1000)/729 = 4,11 г,</w:t>
      </w:r>
    </w:p>
    <w:p w:rsidR="00895E3F" w:rsidRDefault="00895E3F" w:rsidP="00B20CE6">
      <w:pPr>
        <w:spacing w:after="0" w:line="240" w:lineRule="auto"/>
        <w:ind w:firstLine="709"/>
        <w:jc w:val="both"/>
        <w:rPr>
          <w:rFonts w:ascii="Times New Roman" w:hAnsi="Times New Roman" w:cs="Times New Roman"/>
          <w:sz w:val="24"/>
          <w:szCs w:val="24"/>
        </w:rPr>
      </w:pPr>
      <w:r w:rsidRPr="00895E3F">
        <w:rPr>
          <w:rFonts w:ascii="Times New Roman" w:hAnsi="Times New Roman" w:cs="Times New Roman"/>
          <w:sz w:val="24"/>
          <w:szCs w:val="24"/>
        </w:rPr>
        <w:t>т. е. надо растворить 4,11 г соли в литре дистиллированной воды. При небольшом количестве анализов в учебных целях достаточно и 100 мл, т. е. 411 мг NaNO</w:t>
      </w:r>
      <w:r w:rsidRPr="003C2B5E">
        <w:rPr>
          <w:rFonts w:ascii="Times New Roman" w:hAnsi="Times New Roman" w:cs="Times New Roman"/>
          <w:sz w:val="24"/>
          <w:szCs w:val="24"/>
          <w:vertAlign w:val="subscript"/>
        </w:rPr>
        <w:t>3</w:t>
      </w:r>
      <w:r w:rsidRPr="00895E3F">
        <w:rPr>
          <w:rFonts w:ascii="Times New Roman" w:hAnsi="Times New Roman" w:cs="Times New Roman"/>
          <w:sz w:val="24"/>
          <w:szCs w:val="24"/>
        </w:rPr>
        <w:t xml:space="preserve"> нужно растворить в 100 мл воды.</w:t>
      </w:r>
    </w:p>
    <w:tbl>
      <w:tblPr>
        <w:tblStyle w:val="a5"/>
        <w:tblW w:w="0" w:type="auto"/>
        <w:tblLook w:val="04A0" w:firstRow="1" w:lastRow="0" w:firstColumn="1" w:lastColumn="0" w:noHBand="0" w:noVBand="1"/>
      </w:tblPr>
      <w:tblGrid>
        <w:gridCol w:w="862"/>
        <w:gridCol w:w="6079"/>
        <w:gridCol w:w="2404"/>
      </w:tblGrid>
      <w:tr w:rsidR="00895E3F" w:rsidRPr="00895E3F" w:rsidTr="00895E3F">
        <w:tc>
          <w:tcPr>
            <w:tcW w:w="862" w:type="dxa"/>
          </w:tcPr>
          <w:p w:rsidR="00895E3F" w:rsidRPr="00895E3F" w:rsidRDefault="00895E3F" w:rsidP="00895E3F">
            <w:pPr>
              <w:jc w:val="center"/>
              <w:rPr>
                <w:sz w:val="24"/>
                <w:szCs w:val="24"/>
              </w:rPr>
            </w:pPr>
            <w:r w:rsidRPr="00895E3F">
              <w:rPr>
                <w:sz w:val="24"/>
                <w:szCs w:val="24"/>
              </w:rPr>
              <w:t>Баллы</w:t>
            </w:r>
          </w:p>
        </w:tc>
        <w:tc>
          <w:tcPr>
            <w:tcW w:w="6079" w:type="dxa"/>
          </w:tcPr>
          <w:p w:rsidR="00895E3F" w:rsidRPr="00895E3F" w:rsidRDefault="00895E3F" w:rsidP="00895E3F">
            <w:pPr>
              <w:jc w:val="center"/>
              <w:rPr>
                <w:sz w:val="24"/>
                <w:szCs w:val="24"/>
              </w:rPr>
            </w:pPr>
            <w:r w:rsidRPr="00895E3F">
              <w:rPr>
                <w:sz w:val="24"/>
                <w:szCs w:val="24"/>
              </w:rPr>
              <w:t>Характер окраски</w:t>
            </w:r>
          </w:p>
        </w:tc>
        <w:tc>
          <w:tcPr>
            <w:tcW w:w="2404" w:type="dxa"/>
          </w:tcPr>
          <w:p w:rsidR="00895E3F" w:rsidRPr="00895E3F" w:rsidRDefault="00895E3F" w:rsidP="00895E3F">
            <w:pPr>
              <w:jc w:val="center"/>
              <w:rPr>
                <w:sz w:val="24"/>
                <w:szCs w:val="24"/>
              </w:rPr>
            </w:pPr>
            <w:r w:rsidRPr="00895E3F">
              <w:rPr>
                <w:sz w:val="24"/>
                <w:szCs w:val="24"/>
              </w:rPr>
              <w:t>Содержание нитратов, мг/кг</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6</w:t>
            </w:r>
          </w:p>
        </w:tc>
        <w:tc>
          <w:tcPr>
            <w:tcW w:w="6079" w:type="dxa"/>
          </w:tcPr>
          <w:p w:rsidR="00895E3F" w:rsidRPr="00895E3F" w:rsidRDefault="00895E3F" w:rsidP="00895E3F">
            <w:pPr>
              <w:jc w:val="center"/>
              <w:rPr>
                <w:sz w:val="24"/>
                <w:szCs w:val="24"/>
              </w:rPr>
            </w:pPr>
            <w:r w:rsidRPr="00895E3F">
              <w:rPr>
                <w:sz w:val="24"/>
                <w:szCs w:val="24"/>
              </w:rPr>
              <w:t>Сок или срез окрашиваются быстро и интенсивно в иссиня-черный цвет. Окраска устойчива и не пропадает</w:t>
            </w:r>
          </w:p>
        </w:tc>
        <w:tc>
          <w:tcPr>
            <w:tcW w:w="2404" w:type="dxa"/>
          </w:tcPr>
          <w:p w:rsidR="00895E3F" w:rsidRPr="00895E3F" w:rsidRDefault="00895E3F" w:rsidP="00895E3F">
            <w:pPr>
              <w:jc w:val="center"/>
              <w:rPr>
                <w:sz w:val="24"/>
                <w:szCs w:val="24"/>
              </w:rPr>
            </w:pPr>
            <w:r w:rsidRPr="00895E3F">
              <w:rPr>
                <w:sz w:val="24"/>
                <w:szCs w:val="24"/>
              </w:rPr>
              <w:t>&gt;3000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5</w:t>
            </w:r>
          </w:p>
        </w:tc>
        <w:tc>
          <w:tcPr>
            <w:tcW w:w="6079" w:type="dxa"/>
          </w:tcPr>
          <w:p w:rsidR="00895E3F" w:rsidRPr="00895E3F" w:rsidRDefault="00895E3F" w:rsidP="00895E3F">
            <w:pPr>
              <w:jc w:val="center"/>
              <w:rPr>
                <w:sz w:val="24"/>
                <w:szCs w:val="24"/>
              </w:rPr>
            </w:pPr>
            <w:r w:rsidRPr="00895E3F">
              <w:rPr>
                <w:sz w:val="24"/>
                <w:szCs w:val="24"/>
              </w:rPr>
              <w:t>Сок или срез окрашиваются в темно-синий цвет. Окраска сохраняется некоторое время</w:t>
            </w:r>
          </w:p>
        </w:tc>
        <w:tc>
          <w:tcPr>
            <w:tcW w:w="2404" w:type="dxa"/>
          </w:tcPr>
          <w:p w:rsidR="00895E3F" w:rsidRPr="00895E3F" w:rsidRDefault="00895E3F" w:rsidP="00895E3F">
            <w:pPr>
              <w:jc w:val="center"/>
              <w:rPr>
                <w:sz w:val="24"/>
                <w:szCs w:val="24"/>
              </w:rPr>
            </w:pPr>
            <w:r w:rsidRPr="00895E3F">
              <w:rPr>
                <w:sz w:val="24"/>
                <w:szCs w:val="24"/>
              </w:rPr>
              <w:t>3000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4</w:t>
            </w:r>
          </w:p>
        </w:tc>
        <w:tc>
          <w:tcPr>
            <w:tcW w:w="6079" w:type="dxa"/>
          </w:tcPr>
          <w:p w:rsidR="00895E3F" w:rsidRPr="00895E3F" w:rsidRDefault="00895E3F" w:rsidP="00895E3F">
            <w:pPr>
              <w:jc w:val="center"/>
              <w:rPr>
                <w:sz w:val="24"/>
                <w:szCs w:val="24"/>
              </w:rPr>
            </w:pPr>
            <w:r w:rsidRPr="00895E3F">
              <w:rPr>
                <w:sz w:val="24"/>
                <w:szCs w:val="24"/>
              </w:rPr>
              <w:t>Сок или срез окрашиваются в синий цвет. Окраска наступает не сразу</w:t>
            </w:r>
          </w:p>
        </w:tc>
        <w:tc>
          <w:tcPr>
            <w:tcW w:w="2404" w:type="dxa"/>
          </w:tcPr>
          <w:p w:rsidR="00895E3F" w:rsidRPr="00895E3F" w:rsidRDefault="00895E3F" w:rsidP="00895E3F">
            <w:pPr>
              <w:jc w:val="center"/>
              <w:rPr>
                <w:sz w:val="24"/>
                <w:szCs w:val="24"/>
              </w:rPr>
            </w:pPr>
            <w:r w:rsidRPr="00895E3F">
              <w:rPr>
                <w:sz w:val="24"/>
                <w:szCs w:val="24"/>
              </w:rPr>
              <w:t>1000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3</w:t>
            </w:r>
          </w:p>
        </w:tc>
        <w:tc>
          <w:tcPr>
            <w:tcW w:w="6079" w:type="dxa"/>
          </w:tcPr>
          <w:p w:rsidR="00895E3F" w:rsidRPr="00895E3F" w:rsidRDefault="00895E3F" w:rsidP="00895E3F">
            <w:pPr>
              <w:jc w:val="center"/>
              <w:rPr>
                <w:sz w:val="24"/>
                <w:szCs w:val="24"/>
              </w:rPr>
            </w:pPr>
            <w:r w:rsidRPr="00895E3F">
              <w:rPr>
                <w:sz w:val="24"/>
                <w:szCs w:val="24"/>
              </w:rPr>
              <w:t>Окраска светло-синяя, исчезает через 2–3 минуты</w:t>
            </w:r>
          </w:p>
        </w:tc>
        <w:tc>
          <w:tcPr>
            <w:tcW w:w="2404" w:type="dxa"/>
          </w:tcPr>
          <w:p w:rsidR="00895E3F" w:rsidRPr="00895E3F" w:rsidRDefault="00895E3F" w:rsidP="00895E3F">
            <w:pPr>
              <w:jc w:val="center"/>
              <w:rPr>
                <w:sz w:val="24"/>
                <w:szCs w:val="24"/>
              </w:rPr>
            </w:pPr>
            <w:r w:rsidRPr="00895E3F">
              <w:rPr>
                <w:sz w:val="24"/>
                <w:szCs w:val="24"/>
              </w:rPr>
              <w:t>500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2</w:t>
            </w:r>
          </w:p>
        </w:tc>
        <w:tc>
          <w:tcPr>
            <w:tcW w:w="6079" w:type="dxa"/>
          </w:tcPr>
          <w:p w:rsidR="00895E3F" w:rsidRPr="00895E3F" w:rsidRDefault="00895E3F" w:rsidP="00895E3F">
            <w:pPr>
              <w:jc w:val="center"/>
              <w:rPr>
                <w:sz w:val="24"/>
                <w:szCs w:val="24"/>
              </w:rPr>
            </w:pPr>
            <w:r w:rsidRPr="00895E3F">
              <w:rPr>
                <w:sz w:val="24"/>
                <w:szCs w:val="24"/>
              </w:rPr>
              <w:t>Окраска быстро исчезает, окрашиваются главным образом проводящие пучки</w:t>
            </w:r>
          </w:p>
        </w:tc>
        <w:tc>
          <w:tcPr>
            <w:tcW w:w="2404" w:type="dxa"/>
          </w:tcPr>
          <w:p w:rsidR="00895E3F" w:rsidRPr="00895E3F" w:rsidRDefault="00895E3F" w:rsidP="00895E3F">
            <w:pPr>
              <w:jc w:val="center"/>
              <w:rPr>
                <w:sz w:val="24"/>
                <w:szCs w:val="24"/>
              </w:rPr>
            </w:pPr>
            <w:r w:rsidRPr="00895E3F">
              <w:rPr>
                <w:sz w:val="24"/>
                <w:szCs w:val="24"/>
              </w:rPr>
              <w:t>250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1</w:t>
            </w:r>
          </w:p>
        </w:tc>
        <w:tc>
          <w:tcPr>
            <w:tcW w:w="6079" w:type="dxa"/>
          </w:tcPr>
          <w:p w:rsidR="00895E3F" w:rsidRPr="00895E3F" w:rsidRDefault="00895E3F" w:rsidP="00895E3F">
            <w:pPr>
              <w:jc w:val="center"/>
              <w:rPr>
                <w:sz w:val="24"/>
                <w:szCs w:val="24"/>
              </w:rPr>
            </w:pPr>
            <w:r w:rsidRPr="00895E3F">
              <w:rPr>
                <w:sz w:val="24"/>
                <w:szCs w:val="24"/>
              </w:rPr>
              <w:t>Следы голубой, быстро исчезающей окраски</w:t>
            </w:r>
          </w:p>
        </w:tc>
        <w:tc>
          <w:tcPr>
            <w:tcW w:w="2404" w:type="dxa"/>
          </w:tcPr>
          <w:p w:rsidR="00895E3F" w:rsidRPr="00895E3F" w:rsidRDefault="00895E3F" w:rsidP="00895E3F">
            <w:pPr>
              <w:jc w:val="center"/>
              <w:rPr>
                <w:sz w:val="24"/>
                <w:szCs w:val="24"/>
              </w:rPr>
            </w:pPr>
            <w:r w:rsidRPr="00895E3F">
              <w:rPr>
                <w:sz w:val="24"/>
                <w:szCs w:val="24"/>
              </w:rPr>
              <w:t>100</w:t>
            </w:r>
          </w:p>
        </w:tc>
      </w:tr>
      <w:tr w:rsidR="00895E3F" w:rsidRPr="00895E3F" w:rsidTr="00895E3F">
        <w:tc>
          <w:tcPr>
            <w:tcW w:w="862" w:type="dxa"/>
          </w:tcPr>
          <w:p w:rsidR="00895E3F" w:rsidRPr="00895E3F" w:rsidRDefault="00895E3F" w:rsidP="00895E3F">
            <w:pPr>
              <w:jc w:val="center"/>
              <w:rPr>
                <w:sz w:val="24"/>
                <w:szCs w:val="24"/>
              </w:rPr>
            </w:pPr>
            <w:r w:rsidRPr="00895E3F">
              <w:rPr>
                <w:sz w:val="24"/>
                <w:szCs w:val="24"/>
              </w:rPr>
              <w:t>0</w:t>
            </w:r>
          </w:p>
        </w:tc>
        <w:tc>
          <w:tcPr>
            <w:tcW w:w="6079" w:type="dxa"/>
          </w:tcPr>
          <w:p w:rsidR="00895E3F" w:rsidRPr="00895E3F" w:rsidRDefault="00895E3F" w:rsidP="00895E3F">
            <w:pPr>
              <w:jc w:val="center"/>
              <w:rPr>
                <w:sz w:val="24"/>
                <w:szCs w:val="24"/>
              </w:rPr>
            </w:pPr>
            <w:r w:rsidRPr="00895E3F">
              <w:rPr>
                <w:sz w:val="24"/>
                <w:szCs w:val="24"/>
              </w:rPr>
              <w:t>Нет ни голубой, ни синей окраски. На целых растениях возможно порозовение</w:t>
            </w:r>
          </w:p>
        </w:tc>
        <w:tc>
          <w:tcPr>
            <w:tcW w:w="2404" w:type="dxa"/>
          </w:tcPr>
          <w:p w:rsidR="00895E3F" w:rsidRPr="00895E3F" w:rsidRDefault="00895E3F" w:rsidP="00895E3F">
            <w:pPr>
              <w:jc w:val="center"/>
              <w:rPr>
                <w:sz w:val="24"/>
                <w:szCs w:val="24"/>
              </w:rPr>
            </w:pPr>
            <w:r w:rsidRPr="00895E3F">
              <w:rPr>
                <w:sz w:val="24"/>
                <w:szCs w:val="24"/>
              </w:rPr>
              <w:t>0</w:t>
            </w:r>
          </w:p>
        </w:tc>
      </w:tr>
    </w:tbl>
    <w:p w:rsidR="00246CCD" w:rsidRDefault="008C3A7F" w:rsidP="003C2B5E">
      <w:pPr>
        <w:spacing w:before="120" w:after="0" w:line="240" w:lineRule="auto"/>
        <w:ind w:firstLine="709"/>
        <w:jc w:val="both"/>
        <w:rPr>
          <w:rFonts w:ascii="Times New Roman" w:hAnsi="Times New Roman" w:cs="Times New Roman"/>
          <w:i/>
          <w:color w:val="000000" w:themeColor="text1"/>
          <w:sz w:val="24"/>
          <w:szCs w:val="24"/>
          <w:u w:val="single"/>
          <w:shd w:val="clear" w:color="auto" w:fill="FFFFFF"/>
          <w:vertAlign w:val="superscript"/>
        </w:rPr>
      </w:pPr>
      <w:r>
        <w:rPr>
          <w:rFonts w:ascii="Times New Roman" w:hAnsi="Times New Roman" w:cs="Times New Roman"/>
          <w:sz w:val="24"/>
          <w:szCs w:val="24"/>
          <w:u w:val="single"/>
        </w:rPr>
        <w:t>Э</w:t>
      </w:r>
      <w:r w:rsidR="00246CCD" w:rsidRPr="00246CCD">
        <w:rPr>
          <w:rFonts w:ascii="Times New Roman" w:hAnsi="Times New Roman" w:cs="Times New Roman"/>
          <w:sz w:val="24"/>
          <w:szCs w:val="24"/>
          <w:u w:val="single"/>
        </w:rPr>
        <w:t xml:space="preserve">кспресс-метод определения </w:t>
      </w:r>
      <w:r w:rsidR="008827A7">
        <w:rPr>
          <w:rFonts w:ascii="Times New Roman" w:hAnsi="Times New Roman" w:cs="Times New Roman"/>
          <w:sz w:val="24"/>
          <w:szCs w:val="24"/>
          <w:u w:val="single"/>
        </w:rPr>
        <w:t xml:space="preserve">нитрат-ионов </w:t>
      </w:r>
      <w:r w:rsidR="00246CCD" w:rsidRPr="00246CCD">
        <w:rPr>
          <w:rFonts w:ascii="Times New Roman" w:hAnsi="Times New Roman" w:cs="Times New Roman"/>
          <w:i/>
          <w:color w:val="000000" w:themeColor="text1"/>
          <w:sz w:val="24"/>
          <w:szCs w:val="24"/>
          <w:u w:val="single"/>
          <w:shd w:val="clear" w:color="auto" w:fill="FFFFFF"/>
        </w:rPr>
        <w:t>N0</w:t>
      </w:r>
      <w:r w:rsidR="00246CCD" w:rsidRPr="00246CCD">
        <w:rPr>
          <w:rFonts w:ascii="Times New Roman" w:hAnsi="Times New Roman" w:cs="Times New Roman"/>
          <w:i/>
          <w:color w:val="000000" w:themeColor="text1"/>
          <w:sz w:val="24"/>
          <w:szCs w:val="24"/>
          <w:u w:val="single"/>
          <w:shd w:val="clear" w:color="auto" w:fill="FFFFFF"/>
          <w:vertAlign w:val="subscript"/>
        </w:rPr>
        <w:t>3</w:t>
      </w:r>
      <w:r w:rsidR="00246CCD" w:rsidRPr="00246CCD">
        <w:rPr>
          <w:rFonts w:ascii="Times New Roman" w:hAnsi="Times New Roman" w:cs="Times New Roman"/>
          <w:i/>
          <w:color w:val="000000" w:themeColor="text1"/>
          <w:sz w:val="24"/>
          <w:szCs w:val="24"/>
          <w:u w:val="single"/>
          <w:shd w:val="clear" w:color="auto" w:fill="FFFFFF"/>
          <w:vertAlign w:val="superscript"/>
        </w:rPr>
        <w:t>-</w:t>
      </w:r>
    </w:p>
    <w:p w:rsidR="00246CCD" w:rsidRPr="00895E3F" w:rsidRDefault="00246CCD" w:rsidP="00246CCD">
      <w:pPr>
        <w:spacing w:after="0" w:line="240" w:lineRule="auto"/>
        <w:ind w:firstLine="709"/>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Нитратомер фирмы </w:t>
      </w:r>
      <w:r>
        <w:rPr>
          <w:rFonts w:ascii="Times New Roman" w:hAnsi="Times New Roman" w:cs="Times New Roman"/>
          <w:color w:val="000000" w:themeColor="text1"/>
          <w:sz w:val="24"/>
          <w:szCs w:val="24"/>
          <w:shd w:val="clear" w:color="auto" w:fill="FFFFFF"/>
          <w:lang w:val="en-US"/>
        </w:rPr>
        <w:t>Soeks</w:t>
      </w:r>
      <w:r w:rsidR="00895E3F">
        <w:rPr>
          <w:rFonts w:ascii="Times New Roman" w:hAnsi="Times New Roman" w:cs="Times New Roman"/>
          <w:color w:val="000000" w:themeColor="text1"/>
          <w:sz w:val="24"/>
          <w:szCs w:val="24"/>
          <w:shd w:val="clear" w:color="auto" w:fill="FFFFFF"/>
        </w:rPr>
        <w:t>.</w:t>
      </w:r>
    </w:p>
    <w:p w:rsidR="00A06CAF" w:rsidRPr="001F5A5D" w:rsidRDefault="00A06CAF" w:rsidP="00A06CAF">
      <w:pPr>
        <w:spacing w:before="120" w:after="120" w:line="240" w:lineRule="auto"/>
        <w:ind w:firstLine="709"/>
        <w:jc w:val="both"/>
        <w:rPr>
          <w:rFonts w:ascii="Times New Roman" w:hAnsi="Times New Roman" w:cs="Times New Roman"/>
          <w:b/>
          <w:bCs/>
          <w:sz w:val="24"/>
          <w:szCs w:val="24"/>
        </w:rPr>
      </w:pPr>
      <w:r w:rsidRPr="001F5A5D">
        <w:rPr>
          <w:rFonts w:ascii="Times New Roman" w:hAnsi="Times New Roman" w:cs="Times New Roman"/>
          <w:b/>
          <w:bCs/>
          <w:sz w:val="24"/>
          <w:szCs w:val="24"/>
        </w:rPr>
        <w:t>Цели работы:</w:t>
      </w:r>
    </w:p>
    <w:p w:rsidR="00131578" w:rsidRPr="001F5A5D" w:rsidRDefault="00A06CAF" w:rsidP="00131578">
      <w:pPr>
        <w:numPr>
          <w:ilvl w:val="0"/>
          <w:numId w:val="14"/>
        </w:numPr>
        <w:spacing w:after="0" w:line="240" w:lineRule="auto"/>
        <w:jc w:val="both"/>
        <w:rPr>
          <w:rFonts w:ascii="Times New Roman" w:hAnsi="Times New Roman" w:cs="Times New Roman"/>
          <w:sz w:val="24"/>
          <w:szCs w:val="24"/>
        </w:rPr>
      </w:pPr>
      <w:r w:rsidRPr="001F5A5D">
        <w:rPr>
          <w:rFonts w:ascii="Times New Roman" w:hAnsi="Times New Roman" w:cs="Times New Roman"/>
          <w:sz w:val="24"/>
          <w:szCs w:val="24"/>
        </w:rPr>
        <w:t xml:space="preserve">Определение </w:t>
      </w:r>
      <w:r w:rsidR="00131578" w:rsidRPr="001F5A5D">
        <w:rPr>
          <w:rFonts w:ascii="Times New Roman" w:hAnsi="Times New Roman" w:cs="Times New Roman"/>
          <w:sz w:val="24"/>
          <w:szCs w:val="24"/>
        </w:rPr>
        <w:t xml:space="preserve">нитрат-ионов </w:t>
      </w:r>
      <w:r w:rsidR="00813830" w:rsidRPr="001F5A5D">
        <w:rPr>
          <w:rFonts w:ascii="Times New Roman" w:hAnsi="Times New Roman" w:cs="Times New Roman"/>
          <w:color w:val="000000" w:themeColor="text1"/>
          <w:sz w:val="24"/>
          <w:szCs w:val="24"/>
          <w:shd w:val="clear" w:color="auto" w:fill="FFFFFF"/>
        </w:rPr>
        <w:t>N0</w:t>
      </w:r>
      <w:r w:rsidR="00813830" w:rsidRPr="001F5A5D">
        <w:rPr>
          <w:rFonts w:ascii="Times New Roman" w:hAnsi="Times New Roman" w:cs="Times New Roman"/>
          <w:color w:val="000000" w:themeColor="text1"/>
          <w:sz w:val="24"/>
          <w:szCs w:val="24"/>
          <w:shd w:val="clear" w:color="auto" w:fill="FFFFFF"/>
          <w:vertAlign w:val="subscript"/>
        </w:rPr>
        <w:t>3</w:t>
      </w:r>
      <w:r w:rsidR="00813830" w:rsidRPr="001F5A5D">
        <w:rPr>
          <w:rFonts w:ascii="Times New Roman" w:hAnsi="Times New Roman" w:cs="Times New Roman"/>
          <w:color w:val="000000" w:themeColor="text1"/>
          <w:sz w:val="24"/>
          <w:szCs w:val="24"/>
          <w:shd w:val="clear" w:color="auto" w:fill="FFFFFF"/>
          <w:vertAlign w:val="superscript"/>
        </w:rPr>
        <w:t xml:space="preserve">- </w:t>
      </w:r>
      <w:r w:rsidR="00131578" w:rsidRPr="001F5A5D">
        <w:rPr>
          <w:rFonts w:ascii="Times New Roman" w:hAnsi="Times New Roman" w:cs="Times New Roman"/>
          <w:sz w:val="24"/>
          <w:szCs w:val="24"/>
        </w:rPr>
        <w:t>ионометрическим методом</w:t>
      </w:r>
      <w:r w:rsidRPr="001F5A5D">
        <w:rPr>
          <w:rFonts w:ascii="Times New Roman" w:hAnsi="Times New Roman" w:cs="Times New Roman"/>
          <w:sz w:val="24"/>
          <w:szCs w:val="24"/>
        </w:rPr>
        <w:t>.</w:t>
      </w:r>
    </w:p>
    <w:p w:rsidR="00A06CAF" w:rsidRPr="001F5A5D" w:rsidRDefault="00131578" w:rsidP="00131578">
      <w:pPr>
        <w:numPr>
          <w:ilvl w:val="0"/>
          <w:numId w:val="14"/>
        </w:numPr>
        <w:spacing w:after="0" w:line="240" w:lineRule="auto"/>
        <w:jc w:val="both"/>
        <w:rPr>
          <w:rFonts w:ascii="Times New Roman" w:hAnsi="Times New Roman" w:cs="Times New Roman"/>
          <w:sz w:val="24"/>
          <w:szCs w:val="24"/>
        </w:rPr>
      </w:pPr>
      <w:r w:rsidRPr="001F5A5D">
        <w:rPr>
          <w:rFonts w:ascii="Times New Roman" w:hAnsi="Times New Roman" w:cs="Times New Roman"/>
          <w:sz w:val="24"/>
          <w:szCs w:val="24"/>
        </w:rPr>
        <w:t>Определение нитрат-ионов</w:t>
      </w:r>
      <w:r w:rsidR="00813830" w:rsidRPr="001F5A5D">
        <w:rPr>
          <w:rFonts w:ascii="Times New Roman" w:hAnsi="Times New Roman" w:cs="Times New Roman"/>
          <w:sz w:val="24"/>
          <w:szCs w:val="24"/>
        </w:rPr>
        <w:t xml:space="preserve"> </w:t>
      </w:r>
      <w:r w:rsidR="00813830" w:rsidRPr="001F5A5D">
        <w:rPr>
          <w:rFonts w:ascii="Times New Roman" w:hAnsi="Times New Roman" w:cs="Times New Roman"/>
          <w:color w:val="000000" w:themeColor="text1"/>
          <w:sz w:val="24"/>
          <w:szCs w:val="24"/>
          <w:shd w:val="clear" w:color="auto" w:fill="FFFFFF"/>
        </w:rPr>
        <w:t>N0</w:t>
      </w:r>
      <w:r w:rsidR="00813830" w:rsidRPr="001F5A5D">
        <w:rPr>
          <w:rFonts w:ascii="Times New Roman" w:hAnsi="Times New Roman" w:cs="Times New Roman"/>
          <w:color w:val="000000" w:themeColor="text1"/>
          <w:sz w:val="24"/>
          <w:szCs w:val="24"/>
          <w:shd w:val="clear" w:color="auto" w:fill="FFFFFF"/>
          <w:vertAlign w:val="subscript"/>
        </w:rPr>
        <w:t>3</w:t>
      </w:r>
      <w:r w:rsidR="00813830" w:rsidRPr="001F5A5D">
        <w:rPr>
          <w:rFonts w:ascii="Times New Roman" w:hAnsi="Times New Roman" w:cs="Times New Roman"/>
          <w:color w:val="000000" w:themeColor="text1"/>
          <w:sz w:val="24"/>
          <w:szCs w:val="24"/>
          <w:shd w:val="clear" w:color="auto" w:fill="FFFFFF"/>
          <w:vertAlign w:val="superscript"/>
        </w:rPr>
        <w:t>-</w:t>
      </w:r>
      <w:r w:rsidRPr="001F5A5D">
        <w:rPr>
          <w:rFonts w:ascii="Times New Roman" w:hAnsi="Times New Roman" w:cs="Times New Roman"/>
          <w:sz w:val="24"/>
          <w:szCs w:val="24"/>
        </w:rPr>
        <w:t xml:space="preserve"> </w:t>
      </w:r>
      <w:r w:rsidR="009F10AB">
        <w:rPr>
          <w:rFonts w:ascii="Times New Roman" w:hAnsi="Times New Roman" w:cs="Times New Roman"/>
          <w:sz w:val="24"/>
          <w:szCs w:val="24"/>
        </w:rPr>
        <w:t>колориметрическим</w:t>
      </w:r>
      <w:r w:rsidR="00A06CAF" w:rsidRPr="001F5A5D">
        <w:rPr>
          <w:rFonts w:ascii="Times New Roman" w:hAnsi="Times New Roman" w:cs="Times New Roman"/>
          <w:sz w:val="24"/>
          <w:szCs w:val="24"/>
        </w:rPr>
        <w:t xml:space="preserve"> методом</w:t>
      </w:r>
      <w:r w:rsidRPr="001F5A5D">
        <w:rPr>
          <w:rFonts w:ascii="Times New Roman" w:hAnsi="Times New Roman" w:cs="Times New Roman"/>
          <w:sz w:val="24"/>
          <w:szCs w:val="24"/>
        </w:rPr>
        <w:t xml:space="preserve"> с дефиниламином</w:t>
      </w:r>
      <w:r w:rsidR="00A06CAF" w:rsidRPr="001F5A5D">
        <w:rPr>
          <w:rFonts w:ascii="Times New Roman" w:hAnsi="Times New Roman" w:cs="Times New Roman"/>
          <w:sz w:val="24"/>
          <w:szCs w:val="24"/>
        </w:rPr>
        <w:t>.</w:t>
      </w:r>
    </w:p>
    <w:p w:rsidR="00131578" w:rsidRDefault="00131578" w:rsidP="00131578">
      <w:pPr>
        <w:numPr>
          <w:ilvl w:val="0"/>
          <w:numId w:val="14"/>
        </w:numPr>
        <w:spacing w:after="0" w:line="240" w:lineRule="auto"/>
        <w:jc w:val="both"/>
        <w:rPr>
          <w:rFonts w:ascii="Times New Roman" w:hAnsi="Times New Roman" w:cs="Times New Roman"/>
          <w:sz w:val="24"/>
          <w:szCs w:val="24"/>
        </w:rPr>
      </w:pPr>
      <w:r w:rsidRPr="001F5A5D">
        <w:rPr>
          <w:rFonts w:ascii="Times New Roman" w:hAnsi="Times New Roman" w:cs="Times New Roman"/>
          <w:sz w:val="24"/>
          <w:szCs w:val="24"/>
        </w:rPr>
        <w:t>Определение нитрат-ионов</w:t>
      </w:r>
      <w:r w:rsidR="00813830" w:rsidRPr="001F5A5D">
        <w:rPr>
          <w:rFonts w:ascii="Times New Roman" w:hAnsi="Times New Roman" w:cs="Times New Roman"/>
          <w:sz w:val="24"/>
          <w:szCs w:val="24"/>
        </w:rPr>
        <w:t xml:space="preserve"> </w:t>
      </w:r>
      <w:r w:rsidR="00813830" w:rsidRPr="001F5A5D">
        <w:rPr>
          <w:rFonts w:ascii="Times New Roman" w:hAnsi="Times New Roman" w:cs="Times New Roman"/>
          <w:color w:val="000000" w:themeColor="text1"/>
          <w:sz w:val="24"/>
          <w:szCs w:val="24"/>
          <w:shd w:val="clear" w:color="auto" w:fill="FFFFFF"/>
        </w:rPr>
        <w:t>N0</w:t>
      </w:r>
      <w:r w:rsidR="00813830" w:rsidRPr="001F5A5D">
        <w:rPr>
          <w:rFonts w:ascii="Times New Roman" w:hAnsi="Times New Roman" w:cs="Times New Roman"/>
          <w:color w:val="000000" w:themeColor="text1"/>
          <w:sz w:val="24"/>
          <w:szCs w:val="24"/>
          <w:shd w:val="clear" w:color="auto" w:fill="FFFFFF"/>
          <w:vertAlign w:val="subscript"/>
        </w:rPr>
        <w:t>3</w:t>
      </w:r>
      <w:r w:rsidR="00813830" w:rsidRPr="001F5A5D">
        <w:rPr>
          <w:rFonts w:ascii="Times New Roman" w:hAnsi="Times New Roman" w:cs="Times New Roman"/>
          <w:color w:val="000000" w:themeColor="text1"/>
          <w:sz w:val="24"/>
          <w:szCs w:val="24"/>
          <w:shd w:val="clear" w:color="auto" w:fill="FFFFFF"/>
          <w:vertAlign w:val="superscript"/>
        </w:rPr>
        <w:t>-</w:t>
      </w:r>
      <w:r w:rsidRPr="001F5A5D">
        <w:rPr>
          <w:rFonts w:ascii="Times New Roman" w:hAnsi="Times New Roman" w:cs="Times New Roman"/>
          <w:sz w:val="24"/>
          <w:szCs w:val="24"/>
        </w:rPr>
        <w:t xml:space="preserve"> экспресс-методом.</w:t>
      </w:r>
    </w:p>
    <w:p w:rsidR="00246CCD" w:rsidRPr="00246CCD" w:rsidRDefault="00246CCD" w:rsidP="00131578">
      <w:pPr>
        <w:numPr>
          <w:ilvl w:val="0"/>
          <w:numId w:val="14"/>
        </w:numPr>
        <w:spacing w:after="0" w:line="240" w:lineRule="auto"/>
        <w:jc w:val="both"/>
        <w:rPr>
          <w:rFonts w:ascii="Times New Roman" w:hAnsi="Times New Roman" w:cs="Times New Roman"/>
          <w:color w:val="000000" w:themeColor="text1"/>
          <w:sz w:val="24"/>
          <w:szCs w:val="24"/>
        </w:rPr>
      </w:pPr>
      <w:r w:rsidRPr="00246CCD">
        <w:rPr>
          <w:rFonts w:ascii="Times New Roman" w:hAnsi="Times New Roman" w:cs="Times New Roman"/>
          <w:color w:val="000000" w:themeColor="text1"/>
          <w:sz w:val="24"/>
          <w:szCs w:val="24"/>
        </w:rPr>
        <w:t>Провести оценку качества продукции – сравнить содержание нитратов в овощах и фруктах с ПКД для продуктов растениеводства</w:t>
      </w:r>
      <w:r>
        <w:rPr>
          <w:rFonts w:ascii="Times New Roman" w:hAnsi="Times New Roman" w:cs="Times New Roman"/>
          <w:color w:val="000000" w:themeColor="text1"/>
          <w:sz w:val="24"/>
          <w:szCs w:val="24"/>
        </w:rPr>
        <w:t>.</w:t>
      </w:r>
    </w:p>
    <w:p w:rsidR="00A06CAF" w:rsidRPr="001F5A5D" w:rsidRDefault="00A06CAF" w:rsidP="00A06CAF">
      <w:pPr>
        <w:spacing w:before="120" w:after="120" w:line="240" w:lineRule="auto"/>
        <w:ind w:firstLine="709"/>
        <w:jc w:val="both"/>
        <w:rPr>
          <w:rFonts w:ascii="Times New Roman" w:hAnsi="Times New Roman" w:cs="Times New Roman"/>
          <w:b/>
          <w:bCs/>
          <w:sz w:val="24"/>
          <w:szCs w:val="24"/>
        </w:rPr>
      </w:pPr>
      <w:r w:rsidRPr="001F5A5D">
        <w:rPr>
          <w:rFonts w:ascii="Times New Roman" w:hAnsi="Times New Roman" w:cs="Times New Roman"/>
          <w:b/>
          <w:bCs/>
          <w:sz w:val="24"/>
          <w:szCs w:val="24"/>
        </w:rPr>
        <w:t>Ход работы:</w:t>
      </w:r>
    </w:p>
    <w:p w:rsidR="00B20CE6" w:rsidRPr="001F5A5D" w:rsidRDefault="00B20CE6" w:rsidP="00B20CE6">
      <w:pPr>
        <w:spacing w:after="0" w:line="240" w:lineRule="auto"/>
        <w:ind w:firstLine="709"/>
        <w:jc w:val="both"/>
        <w:rPr>
          <w:rFonts w:ascii="Times New Roman" w:hAnsi="Times New Roman" w:cs="Times New Roman"/>
          <w:i/>
          <w:iCs/>
          <w:sz w:val="24"/>
          <w:szCs w:val="24"/>
          <w:u w:val="single"/>
        </w:rPr>
      </w:pPr>
      <w:r w:rsidRPr="001F5A5D">
        <w:rPr>
          <w:rFonts w:ascii="Times New Roman" w:hAnsi="Times New Roman" w:cs="Times New Roman"/>
          <w:i/>
          <w:iCs/>
          <w:sz w:val="24"/>
          <w:szCs w:val="24"/>
          <w:u w:val="single"/>
        </w:rPr>
        <w:t>Ионометрический метод определения нитрат-ионов:</w:t>
      </w:r>
    </w:p>
    <w:p w:rsidR="00A06CAF" w:rsidRPr="001F5A5D" w:rsidRDefault="00225D60" w:rsidP="00A06CAF">
      <w:pPr>
        <w:spacing w:after="0" w:line="240" w:lineRule="auto"/>
        <w:ind w:firstLine="709"/>
        <w:jc w:val="both"/>
        <w:rPr>
          <w:rFonts w:ascii="Times New Roman" w:hAnsi="Times New Roman" w:cs="Times New Roman"/>
          <w:b/>
          <w:iCs/>
          <w:sz w:val="24"/>
          <w:szCs w:val="24"/>
        </w:rPr>
      </w:pPr>
      <w:r w:rsidRPr="001F5A5D">
        <w:rPr>
          <w:rFonts w:ascii="Times New Roman" w:hAnsi="Times New Roman" w:cs="Times New Roman"/>
          <w:b/>
          <w:iCs/>
          <w:sz w:val="24"/>
          <w:szCs w:val="24"/>
        </w:rPr>
        <w:t>1</w:t>
      </w:r>
      <w:r w:rsidR="00EF1B7B" w:rsidRPr="001F5A5D">
        <w:rPr>
          <w:rFonts w:ascii="Times New Roman" w:hAnsi="Times New Roman" w:cs="Times New Roman"/>
          <w:b/>
          <w:iCs/>
          <w:sz w:val="24"/>
          <w:szCs w:val="24"/>
        </w:rPr>
        <w:t xml:space="preserve">. </w:t>
      </w:r>
      <w:r w:rsidR="00B20CE6" w:rsidRPr="001F5A5D">
        <w:rPr>
          <w:rFonts w:ascii="Times New Roman" w:hAnsi="Times New Roman" w:cs="Times New Roman"/>
          <w:b/>
          <w:iCs/>
          <w:sz w:val="24"/>
          <w:szCs w:val="24"/>
        </w:rPr>
        <w:t>П</w:t>
      </w:r>
      <w:r w:rsidR="00A06CAF" w:rsidRPr="001F5A5D">
        <w:rPr>
          <w:rFonts w:ascii="Times New Roman" w:hAnsi="Times New Roman" w:cs="Times New Roman"/>
          <w:b/>
          <w:iCs/>
          <w:sz w:val="24"/>
          <w:szCs w:val="24"/>
        </w:rPr>
        <w:t>остроение калибровочного графика</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Для построения калибровочного графика, методом последовательного</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разбавления, в мерных колбах на 100 мл готовят калибровочные растворы</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нитрата калия следующих концентраций: 0,01; 0,001; 0,0001 моль/</w:t>
      </w:r>
      <w:r w:rsidR="00503AB9" w:rsidRPr="001F5A5D">
        <w:rPr>
          <w:rFonts w:ascii="Times New Roman" w:hAnsi="Times New Roman" w:cs="Times New Roman"/>
          <w:color w:val="000000" w:themeColor="text1"/>
          <w:sz w:val="24"/>
          <w:szCs w:val="24"/>
          <w:shd w:val="clear" w:color="auto" w:fill="FFFFFF"/>
        </w:rPr>
        <w:t xml:space="preserve"> дм</w:t>
      </w:r>
      <w:r w:rsidR="00503AB9" w:rsidRPr="001F5A5D">
        <w:rPr>
          <w:rFonts w:ascii="Times New Roman" w:hAnsi="Times New Roman" w:cs="Times New Roman"/>
          <w:color w:val="000000" w:themeColor="text1"/>
          <w:sz w:val="24"/>
          <w:szCs w:val="24"/>
          <w:shd w:val="clear" w:color="auto" w:fill="FFFFFF"/>
          <w:vertAlign w:val="superscript"/>
        </w:rPr>
        <w:t>3</w:t>
      </w:r>
      <w:r w:rsidRPr="00B20CE6">
        <w:rPr>
          <w:rFonts w:ascii="Times New Roman" w:eastAsia="Times New Roman" w:hAnsi="Times New Roman" w:cs="Times New Roman"/>
          <w:color w:val="000000"/>
          <w:sz w:val="24"/>
          <w:szCs w:val="24"/>
          <w:lang w:eastAsia="ru-RU"/>
        </w:rPr>
        <w:t>.</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Приготовление калибровочного раствора нитрата калия 0,01 моль/</w:t>
      </w:r>
      <w:r w:rsidR="00503AB9" w:rsidRPr="001F5A5D">
        <w:rPr>
          <w:rFonts w:ascii="Times New Roman" w:hAnsi="Times New Roman" w:cs="Times New Roman"/>
          <w:color w:val="000000" w:themeColor="text1"/>
          <w:sz w:val="24"/>
          <w:szCs w:val="24"/>
          <w:shd w:val="clear" w:color="auto" w:fill="FFFFFF"/>
        </w:rPr>
        <w:t xml:space="preserve"> дм</w:t>
      </w:r>
      <w:r w:rsidR="00503AB9" w:rsidRPr="001F5A5D">
        <w:rPr>
          <w:rFonts w:ascii="Times New Roman" w:hAnsi="Times New Roman" w:cs="Times New Roman"/>
          <w:color w:val="000000" w:themeColor="text1"/>
          <w:sz w:val="24"/>
          <w:szCs w:val="24"/>
          <w:shd w:val="clear" w:color="auto" w:fill="FFFFFF"/>
          <w:vertAlign w:val="superscript"/>
        </w:rPr>
        <w:t>3</w:t>
      </w:r>
      <w:r w:rsidRPr="00B20CE6">
        <w:rPr>
          <w:rFonts w:ascii="Times New Roman" w:eastAsia="Times New Roman" w:hAnsi="Times New Roman" w:cs="Times New Roman"/>
          <w:color w:val="000000"/>
          <w:sz w:val="24"/>
          <w:szCs w:val="24"/>
          <w:lang w:eastAsia="ru-RU"/>
        </w:rPr>
        <w:t>:</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 xml:space="preserve">1) </w:t>
      </w:r>
      <w:r w:rsidR="00503AB9" w:rsidRPr="001F5A5D">
        <w:rPr>
          <w:rFonts w:ascii="Times New Roman" w:eastAsia="Times New Roman" w:hAnsi="Times New Roman" w:cs="Times New Roman"/>
          <w:color w:val="000000"/>
          <w:sz w:val="24"/>
          <w:szCs w:val="24"/>
          <w:lang w:eastAsia="ru-RU"/>
        </w:rPr>
        <w:t>с</w:t>
      </w:r>
      <w:r w:rsidRPr="00B20CE6">
        <w:rPr>
          <w:rFonts w:ascii="Times New Roman" w:eastAsia="Times New Roman" w:hAnsi="Times New Roman" w:cs="Times New Roman"/>
          <w:color w:val="000000"/>
          <w:sz w:val="24"/>
          <w:szCs w:val="24"/>
          <w:lang w:eastAsia="ru-RU"/>
        </w:rPr>
        <w:t xml:space="preserve"> помощью пипетки внести 10 мл раствора нитрата калия концентрацией 0,1 моль/</w:t>
      </w:r>
      <w:r w:rsidR="00503AB9" w:rsidRPr="001F5A5D">
        <w:rPr>
          <w:rFonts w:ascii="Times New Roman" w:hAnsi="Times New Roman" w:cs="Times New Roman"/>
          <w:color w:val="000000" w:themeColor="text1"/>
          <w:sz w:val="24"/>
          <w:szCs w:val="24"/>
          <w:shd w:val="clear" w:color="auto" w:fill="FFFFFF"/>
        </w:rPr>
        <w:t xml:space="preserve"> дм</w:t>
      </w:r>
      <w:r w:rsidR="00503AB9" w:rsidRPr="001F5A5D">
        <w:rPr>
          <w:rFonts w:ascii="Times New Roman" w:hAnsi="Times New Roman" w:cs="Times New Roman"/>
          <w:color w:val="000000" w:themeColor="text1"/>
          <w:sz w:val="24"/>
          <w:szCs w:val="24"/>
          <w:shd w:val="clear" w:color="auto" w:fill="FFFFFF"/>
          <w:vertAlign w:val="superscript"/>
        </w:rPr>
        <w:t>3</w:t>
      </w:r>
      <w:r w:rsidRPr="00B20CE6">
        <w:rPr>
          <w:rFonts w:ascii="Times New Roman" w:eastAsia="Times New Roman" w:hAnsi="Times New Roman" w:cs="Times New Roman"/>
          <w:color w:val="000000"/>
          <w:sz w:val="24"/>
          <w:szCs w:val="24"/>
          <w:lang w:eastAsia="ru-RU"/>
        </w:rPr>
        <w:t xml:space="preserve"> в мерную</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колбу на 100 мл;</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 xml:space="preserve">2) </w:t>
      </w:r>
      <w:r w:rsidR="00503AB9" w:rsidRPr="001F5A5D">
        <w:rPr>
          <w:rFonts w:ascii="Times New Roman" w:eastAsia="Times New Roman" w:hAnsi="Times New Roman" w:cs="Times New Roman"/>
          <w:color w:val="000000"/>
          <w:sz w:val="24"/>
          <w:szCs w:val="24"/>
          <w:lang w:eastAsia="ru-RU"/>
        </w:rPr>
        <w:t>д</w:t>
      </w:r>
      <w:r w:rsidRPr="00B20CE6">
        <w:rPr>
          <w:rFonts w:ascii="Times New Roman" w:eastAsia="Times New Roman" w:hAnsi="Times New Roman" w:cs="Times New Roman"/>
          <w:color w:val="000000"/>
          <w:sz w:val="24"/>
          <w:szCs w:val="24"/>
          <w:lang w:eastAsia="ru-RU"/>
        </w:rPr>
        <w:t>олить в мерную колбу дистиллированной воды до метки (риски на горле колбы);</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3) Раствор в мерной колбе перемешать.</w:t>
      </w:r>
      <w:r w:rsidR="002E14D5" w:rsidRPr="001F5A5D">
        <w:rPr>
          <w:rFonts w:ascii="Times New Roman" w:eastAsia="Times New Roman" w:hAnsi="Times New Roman" w:cs="Times New Roman"/>
          <w:color w:val="000000"/>
          <w:sz w:val="24"/>
          <w:szCs w:val="24"/>
          <w:lang w:eastAsia="ru-RU"/>
        </w:rPr>
        <w:t xml:space="preserve"> </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Приготовленный раствор нитрата калия имеет концентрацию 0,01 моль/л.</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lastRenderedPageBreak/>
        <w:t>Из раствора нитрата калия 0,01 моль/</w:t>
      </w:r>
      <w:r w:rsidR="00503AB9" w:rsidRPr="001F5A5D">
        <w:rPr>
          <w:rFonts w:ascii="Times New Roman" w:hAnsi="Times New Roman" w:cs="Times New Roman"/>
          <w:color w:val="000000" w:themeColor="text1"/>
          <w:sz w:val="24"/>
          <w:szCs w:val="24"/>
          <w:shd w:val="clear" w:color="auto" w:fill="FFFFFF"/>
        </w:rPr>
        <w:t xml:space="preserve"> дм</w:t>
      </w:r>
      <w:r w:rsidR="00503AB9" w:rsidRPr="001F5A5D">
        <w:rPr>
          <w:rFonts w:ascii="Times New Roman" w:hAnsi="Times New Roman" w:cs="Times New Roman"/>
          <w:color w:val="000000" w:themeColor="text1"/>
          <w:sz w:val="24"/>
          <w:szCs w:val="24"/>
          <w:shd w:val="clear" w:color="auto" w:fill="FFFFFF"/>
          <w:vertAlign w:val="superscript"/>
        </w:rPr>
        <w:t>3</w:t>
      </w:r>
      <w:r w:rsidRPr="00B20CE6">
        <w:rPr>
          <w:rFonts w:ascii="Times New Roman" w:eastAsia="Times New Roman" w:hAnsi="Times New Roman" w:cs="Times New Roman"/>
          <w:color w:val="000000"/>
          <w:sz w:val="24"/>
          <w:szCs w:val="24"/>
          <w:lang w:eastAsia="ru-RU"/>
        </w:rPr>
        <w:t>, описанным выше способом, готовят раствор нитрата</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калия 0,001 моль/</w:t>
      </w:r>
      <w:r w:rsidR="00503AB9" w:rsidRPr="001F5A5D">
        <w:rPr>
          <w:rFonts w:ascii="Times New Roman" w:hAnsi="Times New Roman" w:cs="Times New Roman"/>
          <w:color w:val="000000" w:themeColor="text1"/>
          <w:sz w:val="24"/>
          <w:szCs w:val="24"/>
          <w:shd w:val="clear" w:color="auto" w:fill="FFFFFF"/>
        </w:rPr>
        <w:t xml:space="preserve"> дм</w:t>
      </w:r>
      <w:r w:rsidR="00503AB9" w:rsidRPr="001F5A5D">
        <w:rPr>
          <w:rFonts w:ascii="Times New Roman" w:hAnsi="Times New Roman" w:cs="Times New Roman"/>
          <w:color w:val="000000" w:themeColor="text1"/>
          <w:sz w:val="24"/>
          <w:szCs w:val="24"/>
          <w:shd w:val="clear" w:color="auto" w:fill="FFFFFF"/>
          <w:vertAlign w:val="superscript"/>
        </w:rPr>
        <w:t>3</w:t>
      </w:r>
      <w:r w:rsidRPr="00B20CE6">
        <w:rPr>
          <w:rFonts w:ascii="Times New Roman" w:eastAsia="Times New Roman" w:hAnsi="Times New Roman" w:cs="Times New Roman"/>
          <w:color w:val="000000"/>
          <w:sz w:val="24"/>
          <w:szCs w:val="24"/>
          <w:lang w:eastAsia="ru-RU"/>
        </w:rPr>
        <w:t xml:space="preserve"> и т.д. Подобный способ приготовл</w:t>
      </w:r>
      <w:r w:rsidRPr="001F5A5D">
        <w:rPr>
          <w:rFonts w:ascii="Times New Roman" w:eastAsia="Times New Roman" w:hAnsi="Times New Roman" w:cs="Times New Roman"/>
          <w:color w:val="000000"/>
          <w:sz w:val="24"/>
          <w:szCs w:val="24"/>
          <w:lang w:eastAsia="ru-RU"/>
        </w:rPr>
        <w:t xml:space="preserve">ения называют «последовательное </w:t>
      </w:r>
      <w:r w:rsidRPr="00B20CE6">
        <w:rPr>
          <w:rFonts w:ascii="Times New Roman" w:eastAsia="Times New Roman" w:hAnsi="Times New Roman" w:cs="Times New Roman"/>
          <w:color w:val="000000"/>
          <w:sz w:val="24"/>
          <w:szCs w:val="24"/>
          <w:lang w:eastAsia="ru-RU"/>
        </w:rPr>
        <w:t>разбавление».</w:t>
      </w:r>
    </w:p>
    <w:p w:rsidR="00B20CE6" w:rsidRPr="00B20CE6" w:rsidRDefault="00B20CE6" w:rsidP="00B20CE6">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B20CE6">
        <w:rPr>
          <w:rFonts w:ascii="Times New Roman" w:eastAsia="Times New Roman" w:hAnsi="Times New Roman" w:cs="Times New Roman"/>
          <w:color w:val="000000"/>
          <w:sz w:val="24"/>
          <w:szCs w:val="24"/>
          <w:lang w:eastAsia="ru-RU"/>
        </w:rPr>
        <w:t>В приготовленных растворах проводят измерение активности нитрат-иона с</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помощью электродной пары. Измерение активности начинают с раствора с</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меньшей концентрацией. Электроды перед погружением в калибровочные</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растворы тщательно промывают дистиллированной водой и подсушивают</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фильтровальной бумагой. Показания прибора считывают после прекращения</w:t>
      </w:r>
      <w:r w:rsidRPr="001F5A5D">
        <w:rPr>
          <w:rFonts w:ascii="Times New Roman" w:eastAsia="Times New Roman" w:hAnsi="Times New Roman" w:cs="Times New Roman"/>
          <w:color w:val="000000"/>
          <w:sz w:val="24"/>
          <w:szCs w:val="24"/>
          <w:lang w:eastAsia="ru-RU"/>
        </w:rPr>
        <w:t xml:space="preserve"> </w:t>
      </w:r>
      <w:r w:rsidRPr="00B20CE6">
        <w:rPr>
          <w:rFonts w:ascii="Times New Roman" w:eastAsia="Times New Roman" w:hAnsi="Times New Roman" w:cs="Times New Roman"/>
          <w:color w:val="000000"/>
          <w:sz w:val="24"/>
          <w:szCs w:val="24"/>
          <w:lang w:eastAsia="ru-RU"/>
        </w:rPr>
        <w:t>заметного дрейфа показаний прибора.</w:t>
      </w:r>
    </w:p>
    <w:p w:rsidR="00A06CAF" w:rsidRPr="001F5A5D" w:rsidRDefault="00A06CAF" w:rsidP="00A06CAF">
      <w:pPr>
        <w:spacing w:after="0" w:line="240" w:lineRule="auto"/>
        <w:ind w:firstLine="709"/>
        <w:jc w:val="both"/>
        <w:rPr>
          <w:rFonts w:ascii="Times New Roman" w:hAnsi="Times New Roman" w:cs="Times New Roman"/>
          <w:sz w:val="24"/>
          <w:szCs w:val="24"/>
        </w:rPr>
      </w:pPr>
      <w:r w:rsidRPr="001F5A5D">
        <w:rPr>
          <w:rFonts w:ascii="Times New Roman" w:hAnsi="Times New Roman" w:cs="Times New Roman"/>
          <w:sz w:val="24"/>
          <w:szCs w:val="24"/>
        </w:rPr>
        <w:t xml:space="preserve">Результаты </w:t>
      </w:r>
      <w:r w:rsidR="00B20CE6" w:rsidRPr="001F5A5D">
        <w:rPr>
          <w:rFonts w:ascii="Times New Roman" w:hAnsi="Times New Roman" w:cs="Times New Roman"/>
          <w:sz w:val="24"/>
          <w:szCs w:val="24"/>
        </w:rPr>
        <w:t>измерений</w:t>
      </w:r>
      <w:r w:rsidRPr="001F5A5D">
        <w:rPr>
          <w:rFonts w:ascii="Times New Roman" w:hAnsi="Times New Roman" w:cs="Times New Roman"/>
          <w:sz w:val="24"/>
          <w:szCs w:val="24"/>
        </w:rPr>
        <w:t xml:space="preserve"> занести в таблицу</w:t>
      </w:r>
    </w:p>
    <w:p w:rsidR="00A06CAF" w:rsidRPr="001F5A5D" w:rsidRDefault="00A06CAF" w:rsidP="00A06CAF">
      <w:pPr>
        <w:spacing w:before="120" w:after="120" w:line="240" w:lineRule="auto"/>
        <w:ind w:firstLine="709"/>
        <w:jc w:val="both"/>
        <w:rPr>
          <w:rFonts w:ascii="Times New Roman" w:hAnsi="Times New Roman" w:cs="Times New Roman"/>
          <w:sz w:val="24"/>
          <w:szCs w:val="24"/>
        </w:rPr>
      </w:pPr>
      <w:r w:rsidRPr="001F5A5D">
        <w:rPr>
          <w:rFonts w:ascii="Times New Roman" w:hAnsi="Times New Roman" w:cs="Times New Roman"/>
          <w:sz w:val="24"/>
          <w:szCs w:val="24"/>
        </w:rPr>
        <w:t xml:space="preserve">Таблица – </w:t>
      </w:r>
      <w:r w:rsidR="00DE7BA2" w:rsidRPr="00DE7BA2">
        <w:rPr>
          <w:rFonts w:ascii="Times New Roman" w:eastAsia="Times New Roman" w:hAnsi="Times New Roman" w:cs="Times New Roman"/>
          <w:color w:val="000000"/>
          <w:sz w:val="24"/>
          <w:szCs w:val="24"/>
          <w:lang w:eastAsia="ru-RU"/>
        </w:rPr>
        <w:t>Активность</w:t>
      </w:r>
      <w:r w:rsidR="00DE7BA2" w:rsidRPr="001F5A5D">
        <w:rPr>
          <w:rFonts w:ascii="Times New Roman" w:hAnsi="Times New Roman" w:cs="Times New Roman"/>
          <w:sz w:val="24"/>
          <w:szCs w:val="24"/>
        </w:rPr>
        <w:t xml:space="preserve">, </w:t>
      </w:r>
      <w:r w:rsidR="00DE7BA2" w:rsidRPr="00DE7BA2">
        <w:rPr>
          <w:rFonts w:ascii="Times New Roman" w:eastAsia="Times New Roman" w:hAnsi="Times New Roman" w:cs="Times New Roman"/>
          <w:color w:val="000000"/>
          <w:sz w:val="24"/>
          <w:szCs w:val="24"/>
          <w:lang w:eastAsia="ru-RU"/>
        </w:rPr>
        <w:t>mV</w:t>
      </w:r>
    </w:p>
    <w:tbl>
      <w:tblPr>
        <w:tblStyle w:val="a5"/>
        <w:tblW w:w="0" w:type="auto"/>
        <w:tblLook w:val="04A0" w:firstRow="1" w:lastRow="0" w:firstColumn="1" w:lastColumn="0" w:noHBand="0" w:noVBand="1"/>
      </w:tblPr>
      <w:tblGrid>
        <w:gridCol w:w="868"/>
        <w:gridCol w:w="2989"/>
        <w:gridCol w:w="2481"/>
        <w:gridCol w:w="3007"/>
      </w:tblGrid>
      <w:tr w:rsidR="007660BA" w:rsidRPr="001F5A5D" w:rsidTr="007660BA">
        <w:tc>
          <w:tcPr>
            <w:tcW w:w="868" w:type="dxa"/>
          </w:tcPr>
          <w:p w:rsidR="007660BA" w:rsidRPr="001F5A5D" w:rsidRDefault="007660BA" w:rsidP="00A06CAF">
            <w:pPr>
              <w:jc w:val="center"/>
              <w:rPr>
                <w:sz w:val="24"/>
                <w:szCs w:val="24"/>
              </w:rPr>
            </w:pPr>
            <w:r w:rsidRPr="001F5A5D">
              <w:rPr>
                <w:sz w:val="24"/>
                <w:szCs w:val="24"/>
              </w:rPr>
              <w:t>№ пробы</w:t>
            </w:r>
          </w:p>
        </w:tc>
        <w:tc>
          <w:tcPr>
            <w:tcW w:w="2989" w:type="dxa"/>
          </w:tcPr>
          <w:p w:rsidR="007660BA" w:rsidRPr="001F5A5D" w:rsidRDefault="007660BA" w:rsidP="00A06CAF">
            <w:pPr>
              <w:jc w:val="center"/>
              <w:rPr>
                <w:sz w:val="24"/>
                <w:szCs w:val="24"/>
              </w:rPr>
            </w:pPr>
            <w:r w:rsidRPr="001F5A5D">
              <w:rPr>
                <w:sz w:val="24"/>
                <w:szCs w:val="24"/>
              </w:rPr>
              <w:t xml:space="preserve">Концентрация </w:t>
            </w:r>
            <w:r w:rsidRPr="001F5A5D">
              <w:rPr>
                <w:color w:val="000000" w:themeColor="text1"/>
                <w:sz w:val="24"/>
                <w:szCs w:val="24"/>
                <w:shd w:val="clear" w:color="auto" w:fill="FFFFFF"/>
              </w:rPr>
              <w:t>N0</w:t>
            </w:r>
            <w:r w:rsidRPr="001F5A5D">
              <w:rPr>
                <w:color w:val="000000" w:themeColor="text1"/>
                <w:sz w:val="24"/>
                <w:szCs w:val="24"/>
                <w:shd w:val="clear" w:color="auto" w:fill="FFFFFF"/>
                <w:vertAlign w:val="subscript"/>
              </w:rPr>
              <w:t>3</w:t>
            </w:r>
            <w:r w:rsidRPr="001F5A5D">
              <w:rPr>
                <w:color w:val="000000" w:themeColor="text1"/>
                <w:sz w:val="24"/>
                <w:szCs w:val="24"/>
                <w:shd w:val="clear" w:color="auto" w:fill="FFFFFF"/>
                <w:vertAlign w:val="superscript"/>
              </w:rPr>
              <w:t>-</w:t>
            </w:r>
            <w:r w:rsidRPr="001F5A5D">
              <w:rPr>
                <w:sz w:val="24"/>
                <w:szCs w:val="24"/>
              </w:rPr>
              <w:t xml:space="preserve">, </w:t>
            </w:r>
            <w:r w:rsidRPr="001F5A5D">
              <w:rPr>
                <w:color w:val="000000" w:themeColor="text1"/>
                <w:sz w:val="24"/>
                <w:szCs w:val="24"/>
                <w:shd w:val="clear" w:color="auto" w:fill="FFFFFF"/>
              </w:rPr>
              <w:t>моль/дм</w:t>
            </w:r>
            <w:r w:rsidRPr="001F5A5D">
              <w:rPr>
                <w:color w:val="000000" w:themeColor="text1"/>
                <w:sz w:val="24"/>
                <w:szCs w:val="24"/>
                <w:shd w:val="clear" w:color="auto" w:fill="FFFFFF"/>
                <w:vertAlign w:val="superscript"/>
              </w:rPr>
              <w:t>3</w:t>
            </w:r>
          </w:p>
        </w:tc>
        <w:tc>
          <w:tcPr>
            <w:tcW w:w="2481" w:type="dxa"/>
          </w:tcPr>
          <w:p w:rsidR="007660BA" w:rsidRPr="001F5A5D" w:rsidRDefault="00E65B85" w:rsidP="00A06CAF">
            <w:pPr>
              <w:jc w:val="center"/>
              <w:rPr>
                <w:sz w:val="24"/>
                <w:szCs w:val="24"/>
              </w:rPr>
            </w:pPr>
            <m:oMathPara>
              <m:oMath>
                <m:sSub>
                  <m:sSubPr>
                    <m:ctrlPr>
                      <w:rPr>
                        <w:rFonts w:ascii="Cambria Math" w:hAnsi="Cambria Math"/>
                        <w:i/>
                        <w:color w:val="000000"/>
                        <w:sz w:val="24"/>
                        <w:szCs w:val="24"/>
                      </w:rPr>
                    </m:ctrlPr>
                  </m:sSubPr>
                  <m:e>
                    <m:r>
                      <w:rPr>
                        <w:rFonts w:ascii="Cambria Math" w:hAnsi="Cambria Math"/>
                        <w:color w:val="000000"/>
                        <w:sz w:val="24"/>
                        <w:szCs w:val="24"/>
                        <w:lang w:val="en-US"/>
                      </w:rPr>
                      <m:t>pC</m:t>
                    </m:r>
                  </m:e>
                  <m:sub>
                    <m:r>
                      <m:rPr>
                        <m:sty m:val="p"/>
                      </m:rPr>
                      <w:rPr>
                        <w:rFonts w:ascii="Cambria Math" w:hAnsi="Cambria Math"/>
                        <w:color w:val="000000" w:themeColor="text1"/>
                        <w:sz w:val="24"/>
                        <w:szCs w:val="24"/>
                        <w:shd w:val="clear" w:color="auto" w:fill="FFFFFF"/>
                      </w:rPr>
                      <m:t>N0</m:t>
                    </m:r>
                    <m:r>
                      <m:rPr>
                        <m:sty m:val="p"/>
                      </m:rPr>
                      <w:rPr>
                        <w:rFonts w:ascii="Cambria Math" w:hAnsi="Cambria Math"/>
                        <w:color w:val="000000" w:themeColor="text1"/>
                        <w:sz w:val="24"/>
                        <w:szCs w:val="24"/>
                        <w:shd w:val="clear" w:color="auto" w:fill="FFFFFF"/>
                        <w:vertAlign w:val="subscript"/>
                      </w:rPr>
                      <m:t>3</m:t>
                    </m:r>
                    <m:r>
                      <m:rPr>
                        <m:sty m:val="p"/>
                      </m:rPr>
                      <w:rPr>
                        <w:rFonts w:ascii="Cambria Math" w:hAnsi="Cambria Math"/>
                        <w:color w:val="000000" w:themeColor="text1"/>
                        <w:sz w:val="24"/>
                        <w:szCs w:val="24"/>
                        <w:shd w:val="clear" w:color="auto" w:fill="FFFFFF"/>
                        <w:vertAlign w:val="superscript"/>
                      </w:rPr>
                      <m:t>-</m:t>
                    </m:r>
                  </m:sub>
                </m:sSub>
                <m:r>
                  <w:rPr>
                    <w:rFonts w:ascii="Cambria Math" w:hAnsi="Cambria Math"/>
                    <w:color w:val="000000"/>
                    <w:sz w:val="24"/>
                    <w:szCs w:val="24"/>
                  </w:rPr>
                  <m:t xml:space="preserve">= </m:t>
                </m:r>
                <m:sSub>
                  <m:sSubPr>
                    <m:ctrlPr>
                      <w:rPr>
                        <w:rFonts w:ascii="Cambria Math" w:hAnsi="Cambria Math"/>
                        <w:i/>
                        <w:color w:val="000000"/>
                        <w:sz w:val="24"/>
                        <w:szCs w:val="24"/>
                      </w:rPr>
                    </m:ctrlPr>
                  </m:sSubPr>
                  <m:e>
                    <m:r>
                      <w:rPr>
                        <w:rFonts w:ascii="Cambria Math" w:hAnsi="Cambria Math"/>
                        <w:color w:val="000000"/>
                        <w:sz w:val="24"/>
                        <w:szCs w:val="24"/>
                      </w:rPr>
                      <m:t>-lg</m:t>
                    </m:r>
                  </m:e>
                  <m:sub>
                    <m:r>
                      <m:rPr>
                        <m:sty m:val="p"/>
                      </m:rPr>
                      <w:rPr>
                        <w:rFonts w:ascii="Cambria Math" w:hAnsi="Cambria Math"/>
                        <w:color w:val="000000" w:themeColor="text1"/>
                        <w:sz w:val="24"/>
                        <w:szCs w:val="24"/>
                        <w:shd w:val="clear" w:color="auto" w:fill="FFFFFF"/>
                      </w:rPr>
                      <m:t>N0</m:t>
                    </m:r>
                    <m:r>
                      <m:rPr>
                        <m:sty m:val="p"/>
                      </m:rPr>
                      <w:rPr>
                        <w:rFonts w:ascii="Cambria Math" w:hAnsi="Cambria Math"/>
                        <w:color w:val="000000" w:themeColor="text1"/>
                        <w:sz w:val="24"/>
                        <w:szCs w:val="24"/>
                        <w:shd w:val="clear" w:color="auto" w:fill="FFFFFF"/>
                        <w:vertAlign w:val="subscript"/>
                      </w:rPr>
                      <m:t>3</m:t>
                    </m:r>
                    <m:r>
                      <m:rPr>
                        <m:sty m:val="p"/>
                      </m:rPr>
                      <w:rPr>
                        <w:rFonts w:ascii="Cambria Math" w:hAnsi="Cambria Math"/>
                        <w:color w:val="000000" w:themeColor="text1"/>
                        <w:sz w:val="24"/>
                        <w:szCs w:val="24"/>
                        <w:shd w:val="clear" w:color="auto" w:fill="FFFFFF"/>
                        <w:vertAlign w:val="superscript"/>
                      </w:rPr>
                      <m:t>-</m:t>
                    </m:r>
                  </m:sub>
                </m:sSub>
              </m:oMath>
            </m:oMathPara>
          </w:p>
        </w:tc>
        <w:tc>
          <w:tcPr>
            <w:tcW w:w="3007" w:type="dxa"/>
          </w:tcPr>
          <w:p w:rsidR="007660BA" w:rsidRPr="001F5A5D" w:rsidRDefault="007660BA" w:rsidP="00A06CAF">
            <w:pPr>
              <w:jc w:val="center"/>
              <w:rPr>
                <w:sz w:val="24"/>
                <w:szCs w:val="24"/>
              </w:rPr>
            </w:pPr>
            <w:r w:rsidRPr="001F5A5D">
              <w:rPr>
                <w:sz w:val="24"/>
                <w:szCs w:val="24"/>
              </w:rPr>
              <w:t xml:space="preserve">Показания прибора, </w:t>
            </w:r>
            <w:r w:rsidRPr="00DE7BA2">
              <w:rPr>
                <w:color w:val="000000"/>
                <w:sz w:val="24"/>
                <w:szCs w:val="24"/>
              </w:rPr>
              <w:t>Активность</w:t>
            </w:r>
            <w:r w:rsidRPr="001F5A5D">
              <w:rPr>
                <w:color w:val="000000"/>
                <w:sz w:val="24"/>
                <w:szCs w:val="24"/>
              </w:rPr>
              <w:t xml:space="preserve">, </w:t>
            </w:r>
            <w:r w:rsidRPr="00DE7BA2">
              <w:rPr>
                <w:i/>
                <w:color w:val="000000"/>
                <w:sz w:val="24"/>
                <w:szCs w:val="24"/>
              </w:rPr>
              <w:t>mV</w:t>
            </w:r>
          </w:p>
        </w:tc>
      </w:tr>
      <w:tr w:rsidR="007660BA" w:rsidRPr="001F5A5D" w:rsidTr="007660BA">
        <w:tc>
          <w:tcPr>
            <w:tcW w:w="868" w:type="dxa"/>
          </w:tcPr>
          <w:p w:rsidR="007660BA" w:rsidRPr="001F5A5D" w:rsidRDefault="007660BA" w:rsidP="00A06CAF">
            <w:pPr>
              <w:jc w:val="center"/>
              <w:rPr>
                <w:sz w:val="24"/>
                <w:szCs w:val="24"/>
              </w:rPr>
            </w:pPr>
            <w:r w:rsidRPr="001F5A5D">
              <w:rPr>
                <w:sz w:val="24"/>
                <w:szCs w:val="24"/>
              </w:rPr>
              <w:t>1</w:t>
            </w:r>
          </w:p>
        </w:tc>
        <w:tc>
          <w:tcPr>
            <w:tcW w:w="2989" w:type="dxa"/>
          </w:tcPr>
          <w:p w:rsidR="007660BA" w:rsidRPr="001F5A5D" w:rsidRDefault="007660BA" w:rsidP="00503AB9">
            <w:pPr>
              <w:jc w:val="center"/>
              <w:rPr>
                <w:sz w:val="24"/>
                <w:szCs w:val="24"/>
              </w:rPr>
            </w:pPr>
            <w:r w:rsidRPr="001F5A5D">
              <w:rPr>
                <w:color w:val="000000" w:themeColor="text1"/>
                <w:sz w:val="24"/>
                <w:szCs w:val="24"/>
                <w:shd w:val="clear" w:color="auto" w:fill="FFFFFF"/>
              </w:rPr>
              <w:t xml:space="preserve">0,01 </w:t>
            </w:r>
          </w:p>
        </w:tc>
        <w:tc>
          <w:tcPr>
            <w:tcW w:w="2481" w:type="dxa"/>
          </w:tcPr>
          <w:p w:rsidR="007660BA" w:rsidRPr="001F5A5D" w:rsidRDefault="007660BA" w:rsidP="00A06CAF">
            <w:pPr>
              <w:jc w:val="center"/>
              <w:rPr>
                <w:sz w:val="24"/>
                <w:szCs w:val="24"/>
              </w:rPr>
            </w:pPr>
          </w:p>
        </w:tc>
        <w:tc>
          <w:tcPr>
            <w:tcW w:w="3007" w:type="dxa"/>
          </w:tcPr>
          <w:p w:rsidR="007660BA" w:rsidRPr="001F5A5D" w:rsidRDefault="007660BA" w:rsidP="00A06CAF">
            <w:pPr>
              <w:jc w:val="center"/>
              <w:rPr>
                <w:sz w:val="24"/>
                <w:szCs w:val="24"/>
              </w:rPr>
            </w:pPr>
          </w:p>
        </w:tc>
      </w:tr>
      <w:tr w:rsidR="007660BA" w:rsidRPr="0032650C" w:rsidTr="007660BA">
        <w:tc>
          <w:tcPr>
            <w:tcW w:w="868" w:type="dxa"/>
          </w:tcPr>
          <w:p w:rsidR="007660BA" w:rsidRPr="0032650C" w:rsidRDefault="007660BA" w:rsidP="00A06CAF">
            <w:pPr>
              <w:jc w:val="center"/>
              <w:rPr>
                <w:sz w:val="24"/>
                <w:szCs w:val="24"/>
              </w:rPr>
            </w:pPr>
            <w:r>
              <w:rPr>
                <w:sz w:val="24"/>
                <w:szCs w:val="24"/>
              </w:rPr>
              <w:t>2</w:t>
            </w:r>
          </w:p>
        </w:tc>
        <w:tc>
          <w:tcPr>
            <w:tcW w:w="2989" w:type="dxa"/>
          </w:tcPr>
          <w:p w:rsidR="007660BA" w:rsidRPr="0032650C" w:rsidRDefault="007660BA" w:rsidP="00A06CAF">
            <w:pPr>
              <w:jc w:val="center"/>
              <w:rPr>
                <w:b/>
                <w:sz w:val="24"/>
                <w:szCs w:val="24"/>
              </w:rPr>
            </w:pPr>
            <w:r>
              <w:rPr>
                <w:sz w:val="24"/>
                <w:szCs w:val="24"/>
              </w:rPr>
              <w:t>0,001</w:t>
            </w:r>
          </w:p>
        </w:tc>
        <w:tc>
          <w:tcPr>
            <w:tcW w:w="2481" w:type="dxa"/>
          </w:tcPr>
          <w:p w:rsidR="007660BA" w:rsidRPr="0032650C" w:rsidRDefault="007660BA" w:rsidP="00A06CAF">
            <w:pPr>
              <w:jc w:val="center"/>
              <w:rPr>
                <w:sz w:val="24"/>
                <w:szCs w:val="24"/>
              </w:rPr>
            </w:pPr>
          </w:p>
        </w:tc>
        <w:tc>
          <w:tcPr>
            <w:tcW w:w="3007" w:type="dxa"/>
          </w:tcPr>
          <w:p w:rsidR="007660BA" w:rsidRPr="0032650C" w:rsidRDefault="007660BA" w:rsidP="00A06CAF">
            <w:pPr>
              <w:jc w:val="center"/>
              <w:rPr>
                <w:sz w:val="24"/>
                <w:szCs w:val="24"/>
              </w:rPr>
            </w:pPr>
          </w:p>
        </w:tc>
      </w:tr>
      <w:tr w:rsidR="007660BA" w:rsidRPr="0032650C" w:rsidTr="007660BA">
        <w:tc>
          <w:tcPr>
            <w:tcW w:w="868" w:type="dxa"/>
          </w:tcPr>
          <w:p w:rsidR="007660BA" w:rsidRPr="0032650C" w:rsidRDefault="007660BA" w:rsidP="00A06CAF">
            <w:pPr>
              <w:jc w:val="center"/>
              <w:rPr>
                <w:sz w:val="24"/>
                <w:szCs w:val="24"/>
              </w:rPr>
            </w:pPr>
            <w:r>
              <w:rPr>
                <w:sz w:val="24"/>
                <w:szCs w:val="24"/>
              </w:rPr>
              <w:t>3</w:t>
            </w:r>
          </w:p>
        </w:tc>
        <w:tc>
          <w:tcPr>
            <w:tcW w:w="2989" w:type="dxa"/>
          </w:tcPr>
          <w:p w:rsidR="007660BA" w:rsidRPr="0032650C" w:rsidRDefault="007660BA" w:rsidP="00A06CAF">
            <w:pPr>
              <w:jc w:val="center"/>
              <w:rPr>
                <w:sz w:val="24"/>
                <w:szCs w:val="24"/>
              </w:rPr>
            </w:pPr>
            <w:r>
              <w:rPr>
                <w:sz w:val="24"/>
                <w:szCs w:val="24"/>
              </w:rPr>
              <w:t>0,</w:t>
            </w:r>
            <w:r w:rsidRPr="0032650C">
              <w:rPr>
                <w:sz w:val="24"/>
                <w:szCs w:val="24"/>
              </w:rPr>
              <w:t>0</w:t>
            </w:r>
            <w:r>
              <w:rPr>
                <w:sz w:val="24"/>
                <w:szCs w:val="24"/>
              </w:rPr>
              <w:t>001</w:t>
            </w:r>
          </w:p>
        </w:tc>
        <w:tc>
          <w:tcPr>
            <w:tcW w:w="2481" w:type="dxa"/>
          </w:tcPr>
          <w:p w:rsidR="007660BA" w:rsidRPr="0032650C" w:rsidRDefault="007660BA" w:rsidP="00A06CAF">
            <w:pPr>
              <w:jc w:val="center"/>
              <w:rPr>
                <w:sz w:val="24"/>
                <w:szCs w:val="24"/>
              </w:rPr>
            </w:pPr>
          </w:p>
        </w:tc>
        <w:tc>
          <w:tcPr>
            <w:tcW w:w="3007" w:type="dxa"/>
          </w:tcPr>
          <w:p w:rsidR="007660BA" w:rsidRPr="0032650C" w:rsidRDefault="007660BA" w:rsidP="00A06CAF">
            <w:pPr>
              <w:jc w:val="center"/>
              <w:rPr>
                <w:sz w:val="24"/>
                <w:szCs w:val="24"/>
              </w:rPr>
            </w:pPr>
          </w:p>
        </w:tc>
      </w:tr>
    </w:tbl>
    <w:p w:rsidR="00DE7BA2" w:rsidRPr="00BA5CEA" w:rsidRDefault="00DE7BA2" w:rsidP="00DE7BA2">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DE7BA2">
        <w:rPr>
          <w:rFonts w:ascii="Times New Roman" w:eastAsia="Times New Roman" w:hAnsi="Times New Roman" w:cs="Times New Roman"/>
          <w:color w:val="000000" w:themeColor="text1"/>
          <w:sz w:val="24"/>
          <w:szCs w:val="24"/>
          <w:lang w:eastAsia="ru-RU"/>
        </w:rPr>
        <w:t>По измеренным значениям строят калибровочный график в координатах</w:t>
      </w:r>
      <w:r w:rsidRPr="00BA5CEA">
        <w:rPr>
          <w:rFonts w:ascii="Times New Roman" w:eastAsia="Times New Roman" w:hAnsi="Times New Roman" w:cs="Times New Roman"/>
          <w:color w:val="000000" w:themeColor="text1"/>
          <w:sz w:val="24"/>
          <w:szCs w:val="24"/>
          <w:lang w:eastAsia="ru-RU"/>
        </w:rPr>
        <w:t xml:space="preserve"> </w:t>
      </w:r>
      <w:r w:rsidRPr="00DE7BA2">
        <w:rPr>
          <w:rFonts w:ascii="Times New Roman" w:eastAsia="Times New Roman" w:hAnsi="Times New Roman" w:cs="Times New Roman"/>
          <w:i/>
          <w:color w:val="000000" w:themeColor="text1"/>
          <w:sz w:val="24"/>
          <w:szCs w:val="24"/>
          <w:lang w:eastAsia="ru-RU"/>
        </w:rPr>
        <w:t>Активность, mV</w:t>
      </w:r>
      <w:r w:rsidRPr="00DE7BA2">
        <w:rPr>
          <w:rFonts w:ascii="Times New Roman" w:eastAsia="Times New Roman" w:hAnsi="Times New Roman" w:cs="Times New Roman"/>
          <w:color w:val="000000" w:themeColor="text1"/>
          <w:sz w:val="24"/>
          <w:szCs w:val="24"/>
          <w:lang w:eastAsia="ru-RU"/>
        </w:rPr>
        <w:t xml:space="preserve"> от</w:t>
      </w:r>
      <w:r w:rsidRPr="00BA5CEA">
        <w:rPr>
          <w:rFonts w:ascii="Times New Roman" w:eastAsia="Times New Roman" w:hAnsi="Times New Roman" w:cs="Times New Roman"/>
          <w:color w:val="000000" w:themeColor="text1"/>
          <w:sz w:val="24"/>
          <w:szCs w:val="24"/>
          <w:lang w:eastAsia="ru-RU"/>
        </w:rPr>
        <w:t xml:space="preserve"> </w:t>
      </w:r>
      <m:oMath>
        <m:sSub>
          <m:sSubPr>
            <m:ctrlPr>
              <w:rPr>
                <w:rFonts w:ascii="Cambria Math" w:eastAsia="Times New Roman" w:hAnsi="Cambria Math" w:cs="Times New Roman"/>
                <w:i/>
                <w:color w:val="000000" w:themeColor="text1"/>
                <w:sz w:val="24"/>
                <w:szCs w:val="24"/>
                <w:lang w:eastAsia="ru-RU"/>
              </w:rPr>
            </m:ctrlPr>
          </m:sSubPr>
          <m:e>
            <m:r>
              <w:rPr>
                <w:rFonts w:ascii="Cambria Math" w:eastAsia="Times New Roman" w:hAnsi="Cambria Math" w:cs="Times New Roman"/>
                <w:color w:val="000000" w:themeColor="text1"/>
                <w:sz w:val="24"/>
                <w:szCs w:val="24"/>
                <w:lang w:val="en-US" w:eastAsia="ru-RU"/>
              </w:rPr>
              <m:t>pC</m:t>
            </m:r>
          </m:e>
          <m:sub>
            <m:r>
              <w:rPr>
                <w:rFonts w:ascii="Cambria Math" w:hAnsi="Cambria Math" w:cs="Times New Roman"/>
                <w:color w:val="000000" w:themeColor="text1"/>
                <w:sz w:val="24"/>
                <w:szCs w:val="24"/>
                <w:shd w:val="clear" w:color="auto" w:fill="FFFFFF"/>
              </w:rPr>
              <m:t>N0</m:t>
            </m:r>
            <m:r>
              <w:rPr>
                <w:rFonts w:ascii="Cambria Math" w:hAnsi="Cambria Math" w:cs="Times New Roman"/>
                <w:color w:val="000000" w:themeColor="text1"/>
                <w:sz w:val="24"/>
                <w:szCs w:val="24"/>
                <w:shd w:val="clear" w:color="auto" w:fill="FFFFFF"/>
                <w:vertAlign w:val="subscript"/>
              </w:rPr>
              <m:t>3</m:t>
            </m:r>
            <m:r>
              <w:rPr>
                <w:rFonts w:ascii="Cambria Math" w:hAnsi="Cambria Math" w:cs="Times New Roman"/>
                <w:color w:val="000000" w:themeColor="text1"/>
                <w:sz w:val="24"/>
                <w:szCs w:val="24"/>
                <w:shd w:val="clear" w:color="auto" w:fill="FFFFFF"/>
                <w:vertAlign w:val="superscript"/>
              </w:rPr>
              <m:t>-</m:t>
            </m:r>
          </m:sub>
        </m:sSub>
      </m:oMath>
      <w:r w:rsidRPr="00BA5CEA">
        <w:rPr>
          <w:rFonts w:ascii="Times New Roman" w:eastAsia="Times New Roman" w:hAnsi="Times New Roman" w:cs="Times New Roman"/>
          <w:color w:val="000000" w:themeColor="text1"/>
          <w:sz w:val="24"/>
          <w:szCs w:val="24"/>
          <w:lang w:eastAsia="ru-RU"/>
        </w:rPr>
        <w:t xml:space="preserve"> </w:t>
      </w:r>
      <w:r w:rsidRPr="00DE7BA2">
        <w:rPr>
          <w:rFonts w:ascii="Times New Roman" w:eastAsia="Times New Roman" w:hAnsi="Times New Roman" w:cs="Times New Roman"/>
          <w:color w:val="000000" w:themeColor="text1"/>
          <w:sz w:val="24"/>
          <w:szCs w:val="24"/>
          <w:lang w:eastAsia="ru-RU"/>
        </w:rPr>
        <w:t>, представляющий собой прямую</w:t>
      </w:r>
      <w:r w:rsidRPr="00BA5CEA">
        <w:rPr>
          <w:rFonts w:ascii="Times New Roman" w:eastAsia="Times New Roman" w:hAnsi="Times New Roman" w:cs="Times New Roman"/>
          <w:color w:val="000000" w:themeColor="text1"/>
          <w:sz w:val="24"/>
          <w:szCs w:val="24"/>
          <w:lang w:eastAsia="ru-RU"/>
        </w:rPr>
        <w:t xml:space="preserve"> </w:t>
      </w:r>
      <w:r w:rsidRPr="00DE7BA2">
        <w:rPr>
          <w:rFonts w:ascii="Times New Roman" w:eastAsia="Times New Roman" w:hAnsi="Times New Roman" w:cs="Times New Roman"/>
          <w:color w:val="000000" w:themeColor="text1"/>
          <w:sz w:val="24"/>
          <w:szCs w:val="24"/>
          <w:lang w:eastAsia="ru-RU"/>
        </w:rPr>
        <w:t>(</w:t>
      </w:r>
      <w:r w:rsidR="007660BA" w:rsidRPr="00DE7BA2">
        <w:rPr>
          <w:rFonts w:ascii="Times New Roman" w:eastAsia="Times New Roman" w:hAnsi="Times New Roman" w:cs="Times New Roman"/>
          <w:color w:val="000000" w:themeColor="text1"/>
          <w:sz w:val="24"/>
          <w:szCs w:val="24"/>
          <w:lang w:eastAsia="ru-RU"/>
        </w:rPr>
        <w:t>примечание:</w:t>
      </w:r>
      <w:r w:rsidR="007660BA" w:rsidRPr="00BA5CEA">
        <w:rPr>
          <w:rFonts w:ascii="Times New Roman" w:eastAsia="Times New Roman" w:hAnsi="Times New Roman" w:cs="Times New Roman"/>
          <w:color w:val="000000" w:themeColor="text1"/>
          <w:sz w:val="24"/>
          <w:szCs w:val="24"/>
          <w:lang w:eastAsia="ru-RU"/>
        </w:rPr>
        <w:t xml:space="preserve"> </w:t>
      </w:r>
      <m:oMath>
        <m:sSub>
          <m:sSubPr>
            <m:ctrlPr>
              <w:rPr>
                <w:rFonts w:ascii="Cambria Math" w:eastAsia="Times New Roman" w:hAnsi="Cambria Math" w:cs="Times New Roman"/>
                <w:i/>
                <w:color w:val="000000" w:themeColor="text1"/>
                <w:sz w:val="24"/>
                <w:szCs w:val="24"/>
                <w:lang w:eastAsia="ru-RU"/>
              </w:rPr>
            </m:ctrlPr>
          </m:sSubPr>
          <m:e>
            <m:r>
              <w:rPr>
                <w:rFonts w:ascii="Cambria Math" w:eastAsia="Times New Roman" w:hAnsi="Cambria Math" w:cs="Times New Roman"/>
                <w:color w:val="000000" w:themeColor="text1"/>
                <w:sz w:val="24"/>
                <w:szCs w:val="24"/>
                <w:lang w:val="en-US" w:eastAsia="ru-RU"/>
              </w:rPr>
              <m:t>pC</m:t>
            </m:r>
          </m:e>
          <m:sub>
            <m:r>
              <m:rPr>
                <m:sty m:val="p"/>
              </m:rPr>
              <w:rPr>
                <w:rFonts w:ascii="Cambria Math" w:hAnsi="Cambria Math" w:cs="Times New Roman"/>
                <w:color w:val="000000" w:themeColor="text1"/>
                <w:sz w:val="24"/>
                <w:szCs w:val="24"/>
                <w:shd w:val="clear" w:color="auto" w:fill="FFFFFF"/>
              </w:rPr>
              <m:t>N0</m:t>
            </m:r>
            <m:r>
              <m:rPr>
                <m:sty m:val="p"/>
              </m:rPr>
              <w:rPr>
                <w:rFonts w:ascii="Cambria Math" w:hAnsi="Cambria Math" w:cs="Times New Roman"/>
                <w:color w:val="000000" w:themeColor="text1"/>
                <w:sz w:val="24"/>
                <w:szCs w:val="24"/>
                <w:shd w:val="clear" w:color="auto" w:fill="FFFFFF"/>
                <w:vertAlign w:val="subscript"/>
              </w:rPr>
              <m:t>3</m:t>
            </m:r>
            <m:r>
              <m:rPr>
                <m:sty m:val="p"/>
              </m:rPr>
              <w:rPr>
                <w:rFonts w:ascii="Cambria Math" w:hAnsi="Cambria Math" w:cs="Times New Roman"/>
                <w:color w:val="000000" w:themeColor="text1"/>
                <w:sz w:val="24"/>
                <w:szCs w:val="24"/>
                <w:shd w:val="clear" w:color="auto" w:fill="FFFFFF"/>
                <w:vertAlign w:val="superscript"/>
              </w:rPr>
              <m:t>-</m:t>
            </m:r>
          </m:sub>
        </m:sSub>
        <m:r>
          <w:rPr>
            <w:rFonts w:ascii="Cambria Math" w:eastAsia="Times New Roman" w:hAnsi="Cambria Math" w:cs="Times New Roman"/>
            <w:color w:val="000000" w:themeColor="text1"/>
            <w:sz w:val="24"/>
            <w:szCs w:val="24"/>
            <w:lang w:eastAsia="ru-RU"/>
          </w:rPr>
          <m:t xml:space="preserve">= </m:t>
        </m:r>
        <m:sSub>
          <m:sSubPr>
            <m:ctrlPr>
              <w:rPr>
                <w:rFonts w:ascii="Cambria Math" w:eastAsia="Times New Roman" w:hAnsi="Cambria Math" w:cs="Times New Roman"/>
                <w:i/>
                <w:color w:val="000000" w:themeColor="text1"/>
                <w:sz w:val="24"/>
                <w:szCs w:val="24"/>
                <w:lang w:eastAsia="ru-RU"/>
              </w:rPr>
            </m:ctrlPr>
          </m:sSubPr>
          <m:e>
            <m:r>
              <w:rPr>
                <w:rFonts w:ascii="Cambria Math" w:eastAsia="Times New Roman" w:hAnsi="Cambria Math" w:cs="Times New Roman"/>
                <w:color w:val="000000" w:themeColor="text1"/>
                <w:sz w:val="24"/>
                <w:szCs w:val="24"/>
                <w:lang w:eastAsia="ru-RU"/>
              </w:rPr>
              <m:t>-lg</m:t>
            </m:r>
          </m:e>
          <m:sub>
            <m:r>
              <m:rPr>
                <m:sty m:val="p"/>
              </m:rPr>
              <w:rPr>
                <w:rFonts w:ascii="Cambria Math" w:hAnsi="Cambria Math" w:cs="Times New Roman"/>
                <w:color w:val="000000" w:themeColor="text1"/>
                <w:sz w:val="24"/>
                <w:szCs w:val="24"/>
                <w:shd w:val="clear" w:color="auto" w:fill="FFFFFF"/>
              </w:rPr>
              <m:t>N0</m:t>
            </m:r>
            <m:r>
              <m:rPr>
                <m:sty m:val="p"/>
              </m:rPr>
              <w:rPr>
                <w:rFonts w:ascii="Cambria Math" w:hAnsi="Cambria Math" w:cs="Times New Roman"/>
                <w:color w:val="000000" w:themeColor="text1"/>
                <w:sz w:val="24"/>
                <w:szCs w:val="24"/>
                <w:shd w:val="clear" w:color="auto" w:fill="FFFFFF"/>
                <w:vertAlign w:val="subscript"/>
              </w:rPr>
              <m:t>3</m:t>
            </m:r>
            <m:r>
              <m:rPr>
                <m:sty m:val="p"/>
              </m:rPr>
              <w:rPr>
                <w:rFonts w:ascii="Cambria Math" w:hAnsi="Cambria Math" w:cs="Times New Roman"/>
                <w:color w:val="000000" w:themeColor="text1"/>
                <w:sz w:val="24"/>
                <w:szCs w:val="24"/>
                <w:shd w:val="clear" w:color="auto" w:fill="FFFFFF"/>
                <w:vertAlign w:val="superscript"/>
              </w:rPr>
              <m:t>-</m:t>
            </m:r>
          </m:sub>
        </m:sSub>
      </m:oMath>
      <w:r w:rsidRPr="00BA5CEA">
        <w:rPr>
          <w:rFonts w:ascii="Times New Roman" w:eastAsia="Times New Roman" w:hAnsi="Times New Roman" w:cs="Times New Roman"/>
          <w:color w:val="000000" w:themeColor="text1"/>
          <w:sz w:val="24"/>
          <w:szCs w:val="24"/>
          <w:lang w:eastAsia="ru-RU"/>
        </w:rPr>
        <w:t>)</w:t>
      </w:r>
      <w:r w:rsidR="00EF1B7B" w:rsidRPr="00BA5CEA">
        <w:rPr>
          <w:rFonts w:ascii="Times New Roman" w:eastAsia="Times New Roman" w:hAnsi="Times New Roman" w:cs="Times New Roman"/>
          <w:color w:val="000000" w:themeColor="text1"/>
          <w:sz w:val="24"/>
          <w:szCs w:val="24"/>
          <w:lang w:eastAsia="ru-RU"/>
        </w:rPr>
        <w:t>.</w:t>
      </w:r>
    </w:p>
    <w:p w:rsidR="00225D60" w:rsidRPr="000E7836" w:rsidRDefault="00225D60" w:rsidP="00DE7BA2">
      <w:pPr>
        <w:shd w:val="clear" w:color="auto" w:fill="FFFFFF"/>
        <w:spacing w:after="0" w:line="240" w:lineRule="auto"/>
        <w:ind w:firstLine="709"/>
        <w:jc w:val="both"/>
        <w:rPr>
          <w:rFonts w:ascii="Times New Roman" w:eastAsia="Times New Roman" w:hAnsi="Times New Roman" w:cs="Times New Roman"/>
          <w:b/>
          <w:color w:val="000000" w:themeColor="text1"/>
          <w:sz w:val="24"/>
          <w:szCs w:val="24"/>
          <w:lang w:eastAsia="ru-RU"/>
        </w:rPr>
      </w:pPr>
      <w:r w:rsidRPr="000E7836">
        <w:rPr>
          <w:rFonts w:ascii="Times New Roman" w:eastAsia="Times New Roman" w:hAnsi="Times New Roman" w:cs="Times New Roman"/>
          <w:b/>
          <w:color w:val="000000" w:themeColor="text1"/>
          <w:sz w:val="24"/>
          <w:szCs w:val="24"/>
          <w:lang w:eastAsia="ru-RU"/>
        </w:rPr>
        <w:t xml:space="preserve">2. Подготовка </w:t>
      </w:r>
      <w:r w:rsidR="001F5A5D">
        <w:rPr>
          <w:rFonts w:ascii="Times New Roman" w:eastAsia="Times New Roman" w:hAnsi="Times New Roman" w:cs="Times New Roman"/>
          <w:b/>
          <w:color w:val="000000" w:themeColor="text1"/>
          <w:sz w:val="24"/>
          <w:szCs w:val="24"/>
          <w:lang w:eastAsia="ru-RU"/>
        </w:rPr>
        <w:t xml:space="preserve">плодоовощной продукции </w:t>
      </w:r>
      <w:r w:rsidRPr="000E7836">
        <w:rPr>
          <w:rFonts w:ascii="Times New Roman" w:eastAsia="Times New Roman" w:hAnsi="Times New Roman" w:cs="Times New Roman"/>
          <w:b/>
          <w:color w:val="000000" w:themeColor="text1"/>
          <w:sz w:val="24"/>
          <w:szCs w:val="24"/>
          <w:lang w:eastAsia="ru-RU"/>
        </w:rPr>
        <w:t>к анализу</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Пробы готовят к анализу следующим образом:</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 xml:space="preserve">Картофель. Клубни моют водой, вытирают чистой тканью досуха и разрезают крестообразно вдоль оси </w:t>
      </w:r>
      <w:r>
        <w:rPr>
          <w:rFonts w:ascii="Times New Roman" w:hAnsi="Times New Roman" w:cs="Times New Roman"/>
          <w:sz w:val="24"/>
          <w:szCs w:val="24"/>
        </w:rPr>
        <w:t>«</w:t>
      </w:r>
      <w:r w:rsidRPr="00225D60">
        <w:rPr>
          <w:rFonts w:ascii="Times New Roman" w:hAnsi="Times New Roman" w:cs="Times New Roman"/>
          <w:sz w:val="24"/>
          <w:szCs w:val="24"/>
        </w:rPr>
        <w:t>столон - ростовая часть</w:t>
      </w:r>
      <w:r>
        <w:rPr>
          <w:rFonts w:ascii="Times New Roman" w:hAnsi="Times New Roman" w:cs="Times New Roman"/>
          <w:sz w:val="24"/>
          <w:szCs w:val="24"/>
        </w:rPr>
        <w:t>»</w:t>
      </w:r>
      <w:r w:rsidRPr="00225D60">
        <w:rPr>
          <w:rFonts w:ascii="Times New Roman" w:hAnsi="Times New Roman" w:cs="Times New Roman"/>
          <w:sz w:val="24"/>
          <w:szCs w:val="24"/>
        </w:rPr>
        <w:t xml:space="preserve"> на 4 равные части. От каждого клубня берут четвертую часть, отобранный материал используют для анализа.</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Корнеплоды. Корнеплоды моют водой, вытирают чистой тканью досуха, срезают шейку и тонкий конец корня и разрезают крестообразно вдоль вертикальной оси на 4 равные части. Доли, представляющие четвертую часть от каждого корнеплода, используют для анализа.</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Капуста. Кочаны разрезают крестообразно вдоль вертикальной оси на 4 или 8 равных частей и берут соответственно по 1/4 или 1/8 части от каждого кочана в пробу для анализа. При этом отбрасывают верхние несъедобные листья и остаток кочерыги.</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Луковичные растения. Отбрасывают несъедобные части. С луковиц удаляют чешуи, срезают и отбрасывают основания корня и сухую шейку, разрезают их крестообразно вдоль вертикальной оси на 4 равные части и от каждой луковицы четвертую часть берут в пробу для анализа.</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Томаты, огурцы, кабачки. Плоды моют водой, вытирают чистой тканью досуха, удаляют плодоножки и разрезают крестообразно вдоль оси на 4 равные части. От каждого плода в пробу для анализа берут по 1/4 части.</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Бахчевые культуры. Плоды разрезают вдоль оси на сегменты шириной 6-8 см по окружности плода и в пробу для анализа от каждого плода берут по 2-4 сегмента с противоположных сторон таким образом, чтобы в их число попали и затемненные, и освещенные солнцем части. С отобранных частей плода снимают верхний слой, не употребляемый в пищу, удаляют семена.</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Перец сладкий. Плоды моют водой, вытирают чистой тканью досуха, разрезают крестообразно вдоль оси на 4 равные части и берут в пробу для анализа по 1/4 части от каждого плода. При этом вырезают и отбрасывают семена и остаток плодоножки.</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Зеленые овощи (салат, шпинат, капуста салатная, петрушка, щавель, сельдерей, кинза, укроп и т.д.). Обрезают и отбрасывают несъедобные части растений. Растения моют водой и подсушивают сначала между листами фильтровальной бумаги или слоями чистой ткани, а затем на воздухе.</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lastRenderedPageBreak/>
        <w:t>Яблоки, груши. Плоды моют водой, вытирают чистой тканью досуха, разрезают крестообразно вдоль оси на 4 равные части и берут в пробу для анализа по 1/4 части от каждого плода. При этом вырезают и отбрасывают остаток семенного гнезда и плодоножку.</w:t>
      </w:r>
    </w:p>
    <w:p w:rsidR="00225D60" w:rsidRPr="00225D60" w:rsidRDefault="00225D60" w:rsidP="00225D60">
      <w:pPr>
        <w:spacing w:after="0" w:line="240" w:lineRule="auto"/>
        <w:ind w:firstLine="709"/>
        <w:jc w:val="both"/>
        <w:rPr>
          <w:rFonts w:ascii="Times New Roman" w:hAnsi="Times New Roman" w:cs="Times New Roman"/>
          <w:sz w:val="24"/>
          <w:szCs w:val="24"/>
        </w:rPr>
      </w:pPr>
      <w:r w:rsidRPr="00225D60">
        <w:rPr>
          <w:rFonts w:ascii="Times New Roman" w:hAnsi="Times New Roman" w:cs="Times New Roman"/>
          <w:sz w:val="24"/>
          <w:szCs w:val="24"/>
        </w:rPr>
        <w:t xml:space="preserve">Виноград. Ягоды винограда отделяют от веток, моют водой и сушат </w:t>
      </w:r>
      <w:r>
        <w:rPr>
          <w:rFonts w:ascii="Times New Roman" w:hAnsi="Times New Roman" w:cs="Times New Roman"/>
          <w:sz w:val="24"/>
          <w:szCs w:val="24"/>
        </w:rPr>
        <w:t>на листе фильтровальной бумаги.</w:t>
      </w:r>
    </w:p>
    <w:p w:rsidR="00EF1B7B" w:rsidRPr="000E7836" w:rsidRDefault="00225D60" w:rsidP="00DE7BA2">
      <w:pPr>
        <w:shd w:val="clear" w:color="auto" w:fill="FFFFFF"/>
        <w:spacing w:after="0" w:line="240" w:lineRule="auto"/>
        <w:ind w:firstLine="709"/>
        <w:jc w:val="both"/>
        <w:rPr>
          <w:rFonts w:ascii="Times New Roman" w:hAnsi="Times New Roman" w:cs="Times New Roman"/>
          <w:b/>
          <w:color w:val="000000" w:themeColor="text1"/>
          <w:sz w:val="24"/>
          <w:szCs w:val="24"/>
          <w:shd w:val="clear" w:color="auto" w:fill="FFFFFF"/>
          <w:vertAlign w:val="superscript"/>
        </w:rPr>
      </w:pPr>
      <w:r w:rsidRPr="000E7836">
        <w:rPr>
          <w:rFonts w:ascii="Times New Roman" w:eastAsia="Times New Roman" w:hAnsi="Times New Roman" w:cs="Times New Roman"/>
          <w:b/>
          <w:color w:val="000000" w:themeColor="text1"/>
          <w:sz w:val="24"/>
          <w:szCs w:val="24"/>
          <w:lang w:eastAsia="ru-RU"/>
        </w:rPr>
        <w:t>3</w:t>
      </w:r>
      <w:r w:rsidR="00EF1B7B" w:rsidRPr="000E7836">
        <w:rPr>
          <w:rFonts w:ascii="Times New Roman" w:eastAsia="Times New Roman" w:hAnsi="Times New Roman" w:cs="Times New Roman"/>
          <w:b/>
          <w:color w:val="000000" w:themeColor="text1"/>
          <w:sz w:val="24"/>
          <w:szCs w:val="24"/>
          <w:lang w:eastAsia="ru-RU"/>
        </w:rPr>
        <w:t>. Определение нитратов</w:t>
      </w:r>
      <w:r w:rsidR="00BA5CEA" w:rsidRPr="000E7836">
        <w:rPr>
          <w:rFonts w:ascii="Times New Roman" w:eastAsia="Times New Roman" w:hAnsi="Times New Roman" w:cs="Times New Roman"/>
          <w:b/>
          <w:color w:val="000000" w:themeColor="text1"/>
          <w:sz w:val="24"/>
          <w:szCs w:val="24"/>
          <w:lang w:eastAsia="ru-RU"/>
        </w:rPr>
        <w:t xml:space="preserve"> </w:t>
      </w:r>
      <w:r w:rsidR="00EF1B7B" w:rsidRPr="000E7836">
        <w:rPr>
          <w:rFonts w:ascii="Times New Roman" w:hAnsi="Times New Roman" w:cs="Times New Roman"/>
          <w:b/>
          <w:color w:val="000000" w:themeColor="text1"/>
          <w:sz w:val="24"/>
          <w:szCs w:val="24"/>
          <w:shd w:val="clear" w:color="auto" w:fill="FFFFFF"/>
        </w:rPr>
        <w:t>N0</w:t>
      </w:r>
      <w:r w:rsidR="00EF1B7B" w:rsidRPr="000E7836">
        <w:rPr>
          <w:rFonts w:ascii="Times New Roman" w:hAnsi="Times New Roman" w:cs="Times New Roman"/>
          <w:b/>
          <w:color w:val="000000" w:themeColor="text1"/>
          <w:sz w:val="24"/>
          <w:szCs w:val="24"/>
          <w:shd w:val="clear" w:color="auto" w:fill="FFFFFF"/>
          <w:vertAlign w:val="subscript"/>
        </w:rPr>
        <w:t>3</w:t>
      </w:r>
      <w:r w:rsidR="00EF1B7B" w:rsidRPr="000E7836">
        <w:rPr>
          <w:rFonts w:ascii="Times New Roman" w:hAnsi="Times New Roman" w:cs="Times New Roman"/>
          <w:b/>
          <w:color w:val="000000" w:themeColor="text1"/>
          <w:sz w:val="24"/>
          <w:szCs w:val="24"/>
          <w:shd w:val="clear" w:color="auto" w:fill="FFFFFF"/>
          <w:vertAlign w:val="superscript"/>
        </w:rPr>
        <w:t>-</w:t>
      </w:r>
    </w:p>
    <w:p w:rsidR="00BA5CEA" w:rsidRDefault="00BA5CEA" w:rsidP="00BA5CEA">
      <w:pPr>
        <w:pStyle w:val="a3"/>
        <w:shd w:val="clear" w:color="auto" w:fill="FFFFFF"/>
        <w:spacing w:before="0" w:beforeAutospacing="0" w:after="0" w:afterAutospacing="0"/>
        <w:ind w:firstLine="709"/>
        <w:jc w:val="both"/>
        <w:rPr>
          <w:color w:val="000000" w:themeColor="text1"/>
        </w:rPr>
      </w:pPr>
      <w:r w:rsidRPr="00225D60">
        <w:rPr>
          <w:color w:val="000000" w:themeColor="text1"/>
        </w:rPr>
        <w:t>В стакане на 100 см</w:t>
      </w:r>
      <w:r w:rsidRPr="00225D60">
        <w:rPr>
          <w:color w:val="000000" w:themeColor="text1"/>
          <w:vertAlign w:val="superscript"/>
        </w:rPr>
        <w:t xml:space="preserve">3 </w:t>
      </w:r>
      <w:r w:rsidRPr="00225D60">
        <w:rPr>
          <w:color w:val="000000" w:themeColor="text1"/>
        </w:rPr>
        <w:t>к 10 г свежеразмолотого до однородной массы растительного материала</w:t>
      </w:r>
      <w:r w:rsidR="001F5A5D">
        <w:rPr>
          <w:color w:val="000000" w:themeColor="text1"/>
        </w:rPr>
        <w:t xml:space="preserve"> (или сока)</w:t>
      </w:r>
      <w:r w:rsidRPr="00225D60">
        <w:rPr>
          <w:color w:val="000000" w:themeColor="text1"/>
        </w:rPr>
        <w:t xml:space="preserve"> добавить 50 мл</w:t>
      </w:r>
      <w:r w:rsidRPr="00225D60">
        <w:rPr>
          <w:color w:val="000000" w:themeColor="text1"/>
          <w:vertAlign w:val="superscript"/>
        </w:rPr>
        <w:t xml:space="preserve"> </w:t>
      </w:r>
      <w:r w:rsidRPr="00225D60">
        <w:rPr>
          <w:color w:val="000000" w:themeColor="text1"/>
        </w:rPr>
        <w:t xml:space="preserve">1%-го раствора алюмокалиевых квасцов. Перемешать с помощью стеклянной палочки в течение 3-5 минут. </w:t>
      </w:r>
      <w:r w:rsidR="00225D60" w:rsidRPr="00225D60">
        <w:rPr>
          <w:color w:val="000000" w:themeColor="text1"/>
        </w:rPr>
        <w:t>Д</w:t>
      </w:r>
      <w:r w:rsidR="00225D60" w:rsidRPr="000E7836">
        <w:rPr>
          <w:color w:val="000000" w:themeColor="text1"/>
        </w:rPr>
        <w:t>ля ускорения анализа вместо вытяжки можно использовать сок анализируемой продукции, разбавленный раствором алюмокалиевых квасцов. При анализе капусты для разрушения примесей, мешающих определению нитратов, проводят их окисление марганцевокислым калием.</w:t>
      </w:r>
    </w:p>
    <w:p w:rsidR="001C1A55" w:rsidRPr="001C1A55" w:rsidRDefault="001C1A55" w:rsidP="001C1A55">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Э</w:t>
      </w:r>
      <w:r w:rsidRPr="001C1A55">
        <w:rPr>
          <w:rFonts w:ascii="Times New Roman" w:hAnsi="Times New Roman" w:cs="Times New Roman"/>
          <w:sz w:val="24"/>
          <w:szCs w:val="24"/>
        </w:rPr>
        <w:t>лектроды погружают в испытуемый раствор и снимают показания в единицах </w:t>
      </w:r>
      <m:oMath>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val="en-US" w:eastAsia="ru-RU"/>
              </w:rPr>
              <m:t>pC</m:t>
            </m:r>
          </m:e>
          <m:sub>
            <m:r>
              <m:rPr>
                <m:sty m:val="p"/>
              </m:rPr>
              <w:rPr>
                <w:rFonts w:ascii="Cambria Math" w:hAnsi="Cambria Math" w:cs="Times New Roman"/>
                <w:color w:val="000000" w:themeColor="text1"/>
                <w:sz w:val="24"/>
                <w:szCs w:val="24"/>
                <w:shd w:val="clear" w:color="auto" w:fill="FFFFFF"/>
              </w:rPr>
              <m:t>N0</m:t>
            </m:r>
            <m:r>
              <m:rPr>
                <m:sty m:val="p"/>
              </m:rPr>
              <w:rPr>
                <w:rFonts w:ascii="Cambria Math" w:hAnsi="Cambria Math" w:cs="Times New Roman"/>
                <w:color w:val="000000" w:themeColor="text1"/>
                <w:sz w:val="24"/>
                <w:szCs w:val="24"/>
                <w:shd w:val="clear" w:color="auto" w:fill="FFFFFF"/>
                <w:vertAlign w:val="subscript"/>
              </w:rPr>
              <m:t>3</m:t>
            </m:r>
            <m:r>
              <m:rPr>
                <m:sty m:val="p"/>
              </m:rPr>
              <w:rPr>
                <w:rFonts w:ascii="Cambria Math" w:hAnsi="Cambria Math" w:cs="Times New Roman"/>
                <w:color w:val="000000" w:themeColor="text1"/>
                <w:sz w:val="24"/>
                <w:szCs w:val="24"/>
                <w:shd w:val="clear" w:color="auto" w:fill="FFFFFF"/>
                <w:vertAlign w:val="superscript"/>
              </w:rPr>
              <m:t>-</m:t>
            </m:r>
          </m:sub>
        </m:sSub>
      </m:oMath>
      <w:r>
        <w:rPr>
          <w:rFonts w:ascii="Times New Roman" w:eastAsiaTheme="minorEastAsia" w:hAnsi="Times New Roman" w:cs="Times New Roman"/>
          <w:color w:val="000000"/>
          <w:sz w:val="24"/>
          <w:szCs w:val="24"/>
          <w:lang w:eastAsia="ru-RU"/>
        </w:rPr>
        <w:t xml:space="preserve"> </w:t>
      </w:r>
      <w:r w:rsidRPr="001C1A55">
        <w:rPr>
          <w:rFonts w:ascii="Times New Roman" w:hAnsi="Times New Roman" w:cs="Times New Roman"/>
          <w:sz w:val="24"/>
          <w:szCs w:val="24"/>
        </w:rPr>
        <w:t>. Показания прибора считывают не ранее чем через 1 мин после прекращения дрейфа показаний прибора. Температура испытуемых проб и растворов сравнения должна быть одинаковой. Настройку прибора проверяют не менее трех раз в течение рабочего дня, используя каждый раз свежие порции растворов сравнения.</w:t>
      </w:r>
    </w:p>
    <w:p w:rsidR="001C1A55" w:rsidRPr="00225D60" w:rsidRDefault="001C1A55" w:rsidP="001C1A55">
      <w:pPr>
        <w:pStyle w:val="a3"/>
        <w:shd w:val="clear" w:color="auto" w:fill="FFFFFF"/>
        <w:spacing w:before="0" w:beforeAutospacing="0" w:after="0" w:afterAutospacing="0"/>
        <w:ind w:firstLine="709"/>
        <w:jc w:val="both"/>
        <w:rPr>
          <w:color w:val="000000" w:themeColor="text1"/>
        </w:rPr>
      </w:pPr>
      <w:r w:rsidRPr="001C1A55">
        <w:t>Полученные значения </w:t>
      </w:r>
      <m:oMath>
        <m:sSub>
          <m:sSubPr>
            <m:ctrlPr>
              <w:rPr>
                <w:rFonts w:ascii="Cambria Math" w:hAnsi="Cambria Math"/>
                <w:i/>
                <w:color w:val="000000"/>
              </w:rPr>
            </m:ctrlPr>
          </m:sSubPr>
          <m:e>
            <m:r>
              <w:rPr>
                <w:rFonts w:ascii="Cambria Math" w:hAnsi="Cambria Math"/>
                <w:color w:val="000000"/>
                <w:lang w:val="en-US"/>
              </w:rPr>
              <m:t>pC</m:t>
            </m:r>
          </m:e>
          <m:sub>
            <m:r>
              <m:rPr>
                <m:sty m:val="p"/>
              </m:rPr>
              <w:rPr>
                <w:rFonts w:ascii="Cambria Math" w:hAnsi="Cambria Math"/>
                <w:color w:val="000000" w:themeColor="text1"/>
                <w:shd w:val="clear" w:color="auto" w:fill="FFFFFF"/>
              </w:rPr>
              <m:t>N0</m:t>
            </m:r>
            <m:r>
              <m:rPr>
                <m:sty m:val="p"/>
              </m:rPr>
              <w:rPr>
                <w:rFonts w:ascii="Cambria Math" w:hAnsi="Cambria Math"/>
                <w:color w:val="000000" w:themeColor="text1"/>
                <w:shd w:val="clear" w:color="auto" w:fill="FFFFFF"/>
                <w:vertAlign w:val="subscript"/>
              </w:rPr>
              <m:t>3</m:t>
            </m:r>
            <m:r>
              <m:rPr>
                <m:sty m:val="p"/>
              </m:rPr>
              <w:rPr>
                <w:rFonts w:ascii="Cambria Math" w:hAnsi="Cambria Math"/>
                <w:color w:val="000000" w:themeColor="text1"/>
                <w:shd w:val="clear" w:color="auto" w:fill="FFFFFF"/>
                <w:vertAlign w:val="superscript"/>
              </w:rPr>
              <m:t>-</m:t>
            </m:r>
          </m:sub>
        </m:sSub>
      </m:oMath>
      <w:r w:rsidRPr="001C1A55">
        <w:t> переводят в мг/кг </w:t>
      </w:r>
      <w:r w:rsidRPr="00A608E2">
        <w:rPr>
          <w:color w:val="000000" w:themeColor="text1"/>
          <w:shd w:val="clear" w:color="auto" w:fill="FFFFFF"/>
        </w:rPr>
        <w:t>N0</w:t>
      </w:r>
      <w:r w:rsidRPr="00A608E2">
        <w:rPr>
          <w:color w:val="000000" w:themeColor="text1"/>
          <w:shd w:val="clear" w:color="auto" w:fill="FFFFFF"/>
          <w:vertAlign w:val="subscript"/>
        </w:rPr>
        <w:t>3</w:t>
      </w:r>
      <w:r>
        <w:rPr>
          <w:color w:val="000000" w:themeColor="text1"/>
          <w:shd w:val="clear" w:color="auto" w:fill="FFFFFF"/>
          <w:vertAlign w:val="superscript"/>
        </w:rPr>
        <w:t>-</w:t>
      </w:r>
      <w:r w:rsidRPr="001C1A55">
        <w:t> </w:t>
      </w:r>
    </w:p>
    <w:p w:rsidR="00BA5CEA" w:rsidRDefault="00BA5CEA" w:rsidP="00BA5CE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Результаты измерений занести в таблицу</w:t>
      </w:r>
    </w:p>
    <w:p w:rsidR="00BA5CEA" w:rsidRDefault="00BA5CEA" w:rsidP="00BA5CEA">
      <w:pPr>
        <w:spacing w:before="120" w:after="12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Таблица – </w:t>
      </w:r>
      <w:r w:rsidR="001C1A55">
        <w:rPr>
          <w:rFonts w:ascii="yandex-sans" w:eastAsia="Times New Roman" w:hAnsi="yandex-sans" w:cs="Times New Roman"/>
          <w:color w:val="000000"/>
          <w:sz w:val="23"/>
          <w:szCs w:val="23"/>
          <w:lang w:eastAsia="ru-RU"/>
        </w:rPr>
        <w:t>Результаты измерений</w:t>
      </w:r>
    </w:p>
    <w:tbl>
      <w:tblPr>
        <w:tblStyle w:val="a5"/>
        <w:tblW w:w="9345" w:type="dxa"/>
        <w:tblLook w:val="04A0" w:firstRow="1" w:lastRow="0" w:firstColumn="1" w:lastColumn="0" w:noHBand="0" w:noVBand="1"/>
      </w:tblPr>
      <w:tblGrid>
        <w:gridCol w:w="2343"/>
        <w:gridCol w:w="2421"/>
        <w:gridCol w:w="2566"/>
        <w:gridCol w:w="2015"/>
      </w:tblGrid>
      <w:tr w:rsidR="005E7137" w:rsidRPr="0032650C" w:rsidTr="005E7137">
        <w:trPr>
          <w:trHeight w:val="513"/>
        </w:trPr>
        <w:tc>
          <w:tcPr>
            <w:tcW w:w="2343" w:type="dxa"/>
          </w:tcPr>
          <w:p w:rsidR="005E7137" w:rsidRPr="0032650C" w:rsidRDefault="005E7137" w:rsidP="00E3374F">
            <w:pPr>
              <w:jc w:val="center"/>
              <w:rPr>
                <w:sz w:val="24"/>
                <w:szCs w:val="24"/>
              </w:rPr>
            </w:pPr>
            <w:r>
              <w:rPr>
                <w:sz w:val="24"/>
                <w:szCs w:val="24"/>
              </w:rPr>
              <w:t>Продукт</w:t>
            </w:r>
          </w:p>
        </w:tc>
        <w:tc>
          <w:tcPr>
            <w:tcW w:w="2421" w:type="dxa"/>
          </w:tcPr>
          <w:p w:rsidR="005E7137" w:rsidRPr="00DE7BA2" w:rsidRDefault="005E7137" w:rsidP="00225D60">
            <w:pPr>
              <w:jc w:val="center"/>
              <w:rPr>
                <w:sz w:val="24"/>
                <w:szCs w:val="24"/>
              </w:rPr>
            </w:pPr>
            <w:r>
              <w:rPr>
                <w:sz w:val="24"/>
                <w:szCs w:val="24"/>
              </w:rPr>
              <w:t xml:space="preserve">Показания прибора, </w:t>
            </w:r>
            <m:oMath>
              <m:sSub>
                <m:sSubPr>
                  <m:ctrlPr>
                    <w:rPr>
                      <w:rFonts w:ascii="Cambria Math" w:hAnsi="Cambria Math"/>
                      <w:i/>
                      <w:color w:val="000000"/>
                      <w:sz w:val="24"/>
                      <w:szCs w:val="24"/>
                    </w:rPr>
                  </m:ctrlPr>
                </m:sSubPr>
                <m:e>
                  <m:r>
                    <w:rPr>
                      <w:rFonts w:ascii="Cambria Math" w:hAnsi="Cambria Math"/>
                      <w:color w:val="000000"/>
                      <w:sz w:val="24"/>
                      <w:szCs w:val="24"/>
                      <w:lang w:val="en-US"/>
                    </w:rPr>
                    <m:t>pC</m:t>
                  </m:r>
                </m:e>
                <m:sub>
                  <m:r>
                    <m:rPr>
                      <m:sty m:val="p"/>
                    </m:rPr>
                    <w:rPr>
                      <w:rFonts w:ascii="Cambria Math" w:hAnsi="Cambria Math"/>
                      <w:color w:val="000000" w:themeColor="text1"/>
                      <w:sz w:val="24"/>
                      <w:szCs w:val="24"/>
                      <w:shd w:val="clear" w:color="auto" w:fill="FFFFFF"/>
                    </w:rPr>
                    <m:t>N0</m:t>
                  </m:r>
                  <m:r>
                    <m:rPr>
                      <m:sty m:val="p"/>
                    </m:rPr>
                    <w:rPr>
                      <w:rFonts w:ascii="Cambria Math" w:hAnsi="Cambria Math"/>
                      <w:color w:val="000000" w:themeColor="text1"/>
                      <w:sz w:val="24"/>
                      <w:szCs w:val="24"/>
                      <w:shd w:val="clear" w:color="auto" w:fill="FFFFFF"/>
                      <w:vertAlign w:val="subscript"/>
                    </w:rPr>
                    <m:t>3</m:t>
                  </m:r>
                  <m:r>
                    <m:rPr>
                      <m:sty m:val="p"/>
                    </m:rPr>
                    <w:rPr>
                      <w:rFonts w:ascii="Cambria Math" w:hAnsi="Cambria Math"/>
                      <w:color w:val="000000" w:themeColor="text1"/>
                      <w:sz w:val="24"/>
                      <w:szCs w:val="24"/>
                      <w:shd w:val="clear" w:color="auto" w:fill="FFFFFF"/>
                      <w:vertAlign w:val="superscript"/>
                    </w:rPr>
                    <m:t>-</m:t>
                  </m:r>
                </m:sub>
              </m:sSub>
            </m:oMath>
          </w:p>
        </w:tc>
        <w:tc>
          <w:tcPr>
            <w:tcW w:w="2566" w:type="dxa"/>
          </w:tcPr>
          <w:p w:rsidR="005E7137" w:rsidRPr="00DE7BA2" w:rsidRDefault="005E7137" w:rsidP="001C1A55">
            <w:pPr>
              <w:jc w:val="center"/>
              <w:rPr>
                <w:sz w:val="24"/>
                <w:szCs w:val="24"/>
              </w:rPr>
            </w:pPr>
            <w:r>
              <w:rPr>
                <w:sz w:val="24"/>
                <w:szCs w:val="24"/>
              </w:rPr>
              <w:t xml:space="preserve">Концентрация </w:t>
            </w:r>
            <w:r w:rsidRPr="00A608E2">
              <w:rPr>
                <w:color w:val="000000" w:themeColor="text1"/>
                <w:sz w:val="24"/>
                <w:szCs w:val="24"/>
                <w:shd w:val="clear" w:color="auto" w:fill="FFFFFF"/>
              </w:rPr>
              <w:t>N0</w:t>
            </w:r>
            <w:r w:rsidRPr="00A608E2">
              <w:rPr>
                <w:color w:val="000000" w:themeColor="text1"/>
                <w:sz w:val="24"/>
                <w:szCs w:val="24"/>
                <w:shd w:val="clear" w:color="auto" w:fill="FFFFFF"/>
                <w:vertAlign w:val="subscript"/>
              </w:rPr>
              <w:t>3</w:t>
            </w:r>
            <w:r>
              <w:rPr>
                <w:color w:val="000000" w:themeColor="text1"/>
                <w:sz w:val="24"/>
                <w:szCs w:val="24"/>
                <w:shd w:val="clear" w:color="auto" w:fill="FFFFFF"/>
                <w:vertAlign w:val="superscript"/>
              </w:rPr>
              <w:t>-</w:t>
            </w:r>
            <w:r w:rsidRPr="0032650C">
              <w:rPr>
                <w:sz w:val="24"/>
                <w:szCs w:val="24"/>
              </w:rPr>
              <w:t xml:space="preserve">, </w:t>
            </w:r>
            <w:r>
              <w:rPr>
                <w:color w:val="000000" w:themeColor="text1"/>
                <w:sz w:val="24"/>
                <w:szCs w:val="24"/>
                <w:shd w:val="clear" w:color="auto" w:fill="FFFFFF"/>
              </w:rPr>
              <w:t>мг/кг</w:t>
            </w:r>
          </w:p>
        </w:tc>
        <w:tc>
          <w:tcPr>
            <w:tcW w:w="2015" w:type="dxa"/>
          </w:tcPr>
          <w:p w:rsidR="005E7137" w:rsidRDefault="005E7137" w:rsidP="001C1A55">
            <w:pPr>
              <w:jc w:val="center"/>
              <w:rPr>
                <w:sz w:val="24"/>
                <w:szCs w:val="24"/>
              </w:rPr>
            </w:pPr>
            <w:r>
              <w:rPr>
                <w:sz w:val="24"/>
                <w:szCs w:val="24"/>
              </w:rPr>
              <w:t xml:space="preserve">ПДК </w:t>
            </w:r>
            <w:r w:rsidRPr="00A608E2">
              <w:rPr>
                <w:color w:val="000000" w:themeColor="text1"/>
                <w:sz w:val="24"/>
                <w:szCs w:val="24"/>
                <w:shd w:val="clear" w:color="auto" w:fill="FFFFFF"/>
              </w:rPr>
              <w:t>N0</w:t>
            </w:r>
            <w:r w:rsidRPr="00A608E2">
              <w:rPr>
                <w:color w:val="000000" w:themeColor="text1"/>
                <w:sz w:val="24"/>
                <w:szCs w:val="24"/>
                <w:shd w:val="clear" w:color="auto" w:fill="FFFFFF"/>
                <w:vertAlign w:val="subscript"/>
              </w:rPr>
              <w:t>3</w:t>
            </w:r>
            <w:r>
              <w:rPr>
                <w:color w:val="000000" w:themeColor="text1"/>
                <w:sz w:val="24"/>
                <w:szCs w:val="24"/>
                <w:shd w:val="clear" w:color="auto" w:fill="FFFFFF"/>
                <w:vertAlign w:val="superscript"/>
              </w:rPr>
              <w:t>-</w:t>
            </w:r>
            <w:r w:rsidRPr="0032650C">
              <w:rPr>
                <w:sz w:val="24"/>
                <w:szCs w:val="24"/>
              </w:rPr>
              <w:t xml:space="preserve">, </w:t>
            </w:r>
            <w:r>
              <w:rPr>
                <w:color w:val="000000" w:themeColor="text1"/>
                <w:sz w:val="24"/>
                <w:szCs w:val="24"/>
                <w:shd w:val="clear" w:color="auto" w:fill="FFFFFF"/>
              </w:rPr>
              <w:t>мг/кг</w:t>
            </w:r>
          </w:p>
        </w:tc>
      </w:tr>
      <w:tr w:rsidR="005E7137" w:rsidRPr="0032650C" w:rsidTr="005E7137">
        <w:trPr>
          <w:trHeight w:val="249"/>
        </w:trPr>
        <w:tc>
          <w:tcPr>
            <w:tcW w:w="2343" w:type="dxa"/>
          </w:tcPr>
          <w:p w:rsidR="005E7137" w:rsidRPr="0032650C" w:rsidRDefault="005E7137" w:rsidP="00225D60">
            <w:pPr>
              <w:jc w:val="center"/>
              <w:rPr>
                <w:sz w:val="24"/>
                <w:szCs w:val="24"/>
              </w:rPr>
            </w:pPr>
          </w:p>
        </w:tc>
        <w:tc>
          <w:tcPr>
            <w:tcW w:w="2421" w:type="dxa"/>
          </w:tcPr>
          <w:p w:rsidR="005E7137" w:rsidRPr="0032650C" w:rsidRDefault="005E7137" w:rsidP="00225D60">
            <w:pPr>
              <w:jc w:val="center"/>
              <w:rPr>
                <w:sz w:val="24"/>
                <w:szCs w:val="24"/>
              </w:rPr>
            </w:pPr>
          </w:p>
        </w:tc>
        <w:tc>
          <w:tcPr>
            <w:tcW w:w="2566" w:type="dxa"/>
          </w:tcPr>
          <w:p w:rsidR="005E7137" w:rsidRPr="0032650C" w:rsidRDefault="005E7137" w:rsidP="00225D60">
            <w:pPr>
              <w:jc w:val="center"/>
              <w:rPr>
                <w:sz w:val="24"/>
                <w:szCs w:val="24"/>
              </w:rPr>
            </w:pPr>
          </w:p>
        </w:tc>
        <w:tc>
          <w:tcPr>
            <w:tcW w:w="2015" w:type="dxa"/>
          </w:tcPr>
          <w:p w:rsidR="005E7137" w:rsidRPr="0032650C" w:rsidRDefault="005E7137" w:rsidP="00225D60">
            <w:pPr>
              <w:jc w:val="center"/>
              <w:rPr>
                <w:sz w:val="24"/>
                <w:szCs w:val="24"/>
              </w:rPr>
            </w:pPr>
          </w:p>
        </w:tc>
      </w:tr>
    </w:tbl>
    <w:p w:rsidR="00F10CE9" w:rsidRDefault="00BA5CEA" w:rsidP="00BA5CEA">
      <w:pPr>
        <w:pStyle w:val="a3"/>
        <w:shd w:val="clear" w:color="auto" w:fill="FFFFFF"/>
        <w:spacing w:before="0" w:beforeAutospacing="0" w:after="0" w:afterAutospacing="0"/>
        <w:ind w:firstLine="709"/>
        <w:jc w:val="both"/>
        <w:rPr>
          <w:color w:val="000000" w:themeColor="text1"/>
        </w:rPr>
      </w:pPr>
      <w:r w:rsidRPr="00BA5CEA">
        <w:rPr>
          <w:color w:val="000000" w:themeColor="text1"/>
        </w:rPr>
        <w:t xml:space="preserve">Для перевода величин </w:t>
      </w:r>
      <m:oMath>
        <m:sSub>
          <m:sSubPr>
            <m:ctrlPr>
              <w:rPr>
                <w:rFonts w:ascii="Cambria Math" w:hAnsi="Cambria Math"/>
                <w:i/>
                <w:color w:val="000000"/>
              </w:rPr>
            </m:ctrlPr>
          </m:sSubPr>
          <m:e>
            <m:r>
              <w:rPr>
                <w:rFonts w:ascii="Cambria Math" w:hAnsi="Cambria Math"/>
                <w:color w:val="000000"/>
                <w:lang w:val="en-US"/>
              </w:rPr>
              <m:t>pC</m:t>
            </m:r>
          </m:e>
          <m:sub>
            <m:r>
              <m:rPr>
                <m:sty m:val="p"/>
              </m:rPr>
              <w:rPr>
                <w:rFonts w:ascii="Cambria Math" w:hAnsi="Cambria Math"/>
                <w:color w:val="000000" w:themeColor="text1"/>
                <w:shd w:val="clear" w:color="auto" w:fill="FFFFFF"/>
              </w:rPr>
              <m:t>N0</m:t>
            </m:r>
            <m:r>
              <m:rPr>
                <m:sty m:val="p"/>
              </m:rPr>
              <w:rPr>
                <w:rFonts w:ascii="Cambria Math" w:hAnsi="Cambria Math"/>
                <w:color w:val="000000" w:themeColor="text1"/>
                <w:shd w:val="clear" w:color="auto" w:fill="FFFFFF"/>
                <w:vertAlign w:val="subscript"/>
              </w:rPr>
              <m:t>3</m:t>
            </m:r>
            <m:r>
              <m:rPr>
                <m:sty m:val="p"/>
              </m:rPr>
              <w:rPr>
                <w:rFonts w:ascii="Cambria Math" w:hAnsi="Cambria Math"/>
                <w:color w:val="000000" w:themeColor="text1"/>
                <w:shd w:val="clear" w:color="auto" w:fill="FFFFFF"/>
                <w:vertAlign w:val="superscript"/>
              </w:rPr>
              <m:t>-</m:t>
            </m:r>
          </m:sub>
        </m:sSub>
      </m:oMath>
      <w:r w:rsidRPr="00BA5CEA">
        <w:rPr>
          <w:color w:val="000000" w:themeColor="text1"/>
        </w:rPr>
        <w:t xml:space="preserve"> в </w:t>
      </w:r>
      <w:r w:rsidR="000F657C">
        <w:rPr>
          <w:color w:val="000000" w:themeColor="text1"/>
        </w:rPr>
        <w:t>массовую</w:t>
      </w:r>
      <w:r w:rsidRPr="00BA5CEA">
        <w:rPr>
          <w:color w:val="000000" w:themeColor="text1"/>
        </w:rPr>
        <w:t xml:space="preserve"> долю нитратов</w:t>
      </w:r>
      <w:r w:rsidR="000F657C">
        <w:rPr>
          <w:color w:val="000000" w:themeColor="text1"/>
        </w:rPr>
        <w:t xml:space="preserve"> (</w:t>
      </w:r>
      <w:r w:rsidR="000F657C">
        <w:rPr>
          <w:color w:val="000000" w:themeColor="text1"/>
          <w:shd w:val="clear" w:color="auto" w:fill="FFFFFF"/>
        </w:rPr>
        <w:t>мг/кг</w:t>
      </w:r>
      <w:r w:rsidR="000F657C">
        <w:rPr>
          <w:color w:val="000000" w:themeColor="text1"/>
        </w:rPr>
        <w:t>)</w:t>
      </w:r>
      <w:r w:rsidRPr="00BA5CEA">
        <w:rPr>
          <w:color w:val="000000" w:themeColor="text1"/>
        </w:rPr>
        <w:t xml:space="preserve"> в анализируемой пробе </w:t>
      </w:r>
      <w:r w:rsidRPr="009A10AE">
        <w:rPr>
          <w:color w:val="000000" w:themeColor="text1"/>
        </w:rPr>
        <w:t>пользуются</w:t>
      </w:r>
      <w:r w:rsidR="00F10CE9">
        <w:rPr>
          <w:color w:val="000000" w:themeColor="text1"/>
        </w:rPr>
        <w:t>:</w:t>
      </w:r>
    </w:p>
    <w:p w:rsidR="00BA5CEA" w:rsidRPr="009A10AE" w:rsidRDefault="00F10CE9" w:rsidP="00BA5CEA">
      <w:pPr>
        <w:pStyle w:val="a3"/>
        <w:shd w:val="clear" w:color="auto" w:fill="FFFFFF"/>
        <w:spacing w:before="0" w:beforeAutospacing="0" w:after="0" w:afterAutospacing="0"/>
        <w:ind w:firstLine="709"/>
        <w:jc w:val="both"/>
        <w:rPr>
          <w:color w:val="000000" w:themeColor="text1"/>
        </w:rPr>
      </w:pPr>
      <w:r>
        <w:rPr>
          <w:color w:val="000000" w:themeColor="text1"/>
        </w:rPr>
        <w:t xml:space="preserve">а) </w:t>
      </w:r>
      <w:r w:rsidR="001C1A55" w:rsidRPr="009A10AE">
        <w:rPr>
          <w:color w:val="000000" w:themeColor="text1"/>
        </w:rPr>
        <w:t>специальной</w:t>
      </w:r>
      <w:r w:rsidR="00BA5CEA" w:rsidRPr="009A10AE">
        <w:rPr>
          <w:color w:val="000000" w:themeColor="text1"/>
        </w:rPr>
        <w:t xml:space="preserve"> </w:t>
      </w:r>
      <w:r>
        <w:rPr>
          <w:color w:val="000000" w:themeColor="text1"/>
        </w:rPr>
        <w:t>формулой:</w:t>
      </w:r>
    </w:p>
    <w:p w:rsidR="001C1A55" w:rsidRPr="00BA5CEA" w:rsidRDefault="001C1A55" w:rsidP="001C1A55">
      <w:pPr>
        <w:pStyle w:val="a3"/>
        <w:shd w:val="clear" w:color="auto" w:fill="FFFFFF"/>
        <w:spacing w:before="0" w:beforeAutospacing="0" w:after="0" w:afterAutospacing="0"/>
        <w:ind w:firstLine="709"/>
        <w:jc w:val="center"/>
        <w:rPr>
          <w:color w:val="000000" w:themeColor="text1"/>
        </w:rPr>
      </w:pPr>
      <w:r>
        <w:rPr>
          <w:noProof/>
          <w:color w:val="000000" w:themeColor="text1"/>
        </w:rPr>
        <w:drawing>
          <wp:inline distT="0" distB="0" distL="0" distR="0">
            <wp:extent cx="1556491" cy="349119"/>
            <wp:effectExtent l="0" t="0" r="571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Концентрация нитрат-иона 2.jpg"/>
                    <pic:cNvPicPr/>
                  </pic:nvPicPr>
                  <pic:blipFill>
                    <a:blip r:embed="rId11">
                      <a:extLst>
                        <a:ext uri="{28A0092B-C50C-407E-A947-70E740481C1C}">
                          <a14:useLocalDpi xmlns:a14="http://schemas.microsoft.com/office/drawing/2010/main" val="0"/>
                        </a:ext>
                      </a:extLst>
                    </a:blip>
                    <a:stretch>
                      <a:fillRect/>
                    </a:stretch>
                  </pic:blipFill>
                  <pic:spPr>
                    <a:xfrm>
                      <a:off x="0" y="0"/>
                      <a:ext cx="1719125" cy="385598"/>
                    </a:xfrm>
                    <a:prstGeom prst="rect">
                      <a:avLst/>
                    </a:prstGeom>
                  </pic:spPr>
                </pic:pic>
              </a:graphicData>
            </a:graphic>
          </wp:inline>
        </w:drawing>
      </w:r>
    </w:p>
    <w:p w:rsidR="001C1A55" w:rsidRPr="0012725C" w:rsidRDefault="001C1A55" w:rsidP="001C1A55">
      <w:pPr>
        <w:spacing w:after="0" w:line="240" w:lineRule="auto"/>
        <w:ind w:firstLine="709"/>
        <w:jc w:val="both"/>
        <w:rPr>
          <w:rFonts w:ascii="Times New Roman" w:hAnsi="Times New Roman" w:cs="Times New Roman"/>
          <w:sz w:val="24"/>
          <w:szCs w:val="24"/>
        </w:rPr>
      </w:pPr>
      <w:r w:rsidRPr="0012725C">
        <w:rPr>
          <w:rFonts w:ascii="Times New Roman" w:hAnsi="Times New Roman" w:cs="Times New Roman"/>
          <w:sz w:val="24"/>
          <w:szCs w:val="24"/>
        </w:rPr>
        <w:t>где:</w:t>
      </w:r>
    </w:p>
    <w:p w:rsidR="001C1A55" w:rsidRDefault="00E65B85" w:rsidP="001C1A55">
      <w:pPr>
        <w:spacing w:after="0" w:line="240" w:lineRule="auto"/>
        <w:ind w:firstLine="709"/>
        <w:jc w:val="both"/>
        <w:rPr>
          <w:rFonts w:ascii="Times New Roman" w:hAnsi="Times New Roman" w:cs="Times New Roman"/>
          <w:sz w:val="24"/>
          <w:szCs w:val="24"/>
        </w:rPr>
      </w:pPr>
      <m:oMath>
        <m:sSup>
          <m:sSupPr>
            <m:ctrlPr>
              <w:rPr>
                <w:rFonts w:ascii="Cambria Math" w:hAnsi="Cambria Math" w:cs="Times New Roman"/>
                <w:i/>
                <w:sz w:val="28"/>
                <w:szCs w:val="28"/>
              </w:rPr>
            </m:ctrlPr>
          </m:sSupPr>
          <m:e>
            <m:r>
              <w:rPr>
                <w:rFonts w:ascii="Cambria Math" w:hAnsi="Cambria Math" w:cs="Times New Roman"/>
                <w:sz w:val="28"/>
                <w:szCs w:val="28"/>
              </w:rPr>
              <m:t>10</m:t>
            </m:r>
          </m:e>
          <m:sup>
            <m:sSub>
              <m:sSubPr>
                <m:ctrlPr>
                  <w:rPr>
                    <w:rFonts w:ascii="Cambria Math" w:eastAsia="Times New Roman" w:hAnsi="Cambria Math" w:cs="Times New Roman"/>
                    <w:i/>
                    <w:color w:val="000000"/>
                    <w:sz w:val="28"/>
                    <w:szCs w:val="28"/>
                    <w:lang w:eastAsia="ru-RU"/>
                  </w:rPr>
                </m:ctrlPr>
              </m:sSubPr>
              <m:e>
                <m:r>
                  <w:rPr>
                    <w:rFonts w:ascii="Cambria Math" w:eastAsia="Times New Roman" w:hAnsi="Cambria Math" w:cs="Times New Roman"/>
                    <w:color w:val="000000"/>
                    <w:sz w:val="28"/>
                    <w:szCs w:val="28"/>
                    <w:lang w:eastAsia="ru-RU"/>
                  </w:rPr>
                  <m:t>-</m:t>
                </m:r>
                <m:r>
                  <w:rPr>
                    <w:rFonts w:ascii="Cambria Math" w:eastAsia="Times New Roman" w:hAnsi="Cambria Math" w:cs="Times New Roman"/>
                    <w:color w:val="000000"/>
                    <w:sz w:val="28"/>
                    <w:szCs w:val="28"/>
                    <w:lang w:val="en-US" w:eastAsia="ru-RU"/>
                  </w:rPr>
                  <m:t>pC</m:t>
                </m:r>
              </m:e>
              <m:sub>
                <m:r>
                  <m:rPr>
                    <m:sty m:val="p"/>
                  </m:rPr>
                  <w:rPr>
                    <w:rFonts w:ascii="Cambria Math" w:hAnsi="Cambria Math" w:cs="Times New Roman"/>
                    <w:color w:val="000000" w:themeColor="text1"/>
                    <w:sz w:val="28"/>
                    <w:szCs w:val="28"/>
                    <w:shd w:val="clear" w:color="auto" w:fill="FFFFFF"/>
                  </w:rPr>
                  <m:t>N0</m:t>
                </m:r>
                <m:r>
                  <m:rPr>
                    <m:sty m:val="p"/>
                  </m:rPr>
                  <w:rPr>
                    <w:rFonts w:ascii="Cambria Math" w:hAnsi="Cambria Math" w:cs="Times New Roman"/>
                    <w:color w:val="000000" w:themeColor="text1"/>
                    <w:sz w:val="28"/>
                    <w:szCs w:val="28"/>
                    <w:shd w:val="clear" w:color="auto" w:fill="FFFFFF"/>
                    <w:vertAlign w:val="subscript"/>
                  </w:rPr>
                  <m:t>3</m:t>
                </m:r>
                <m:r>
                  <m:rPr>
                    <m:sty m:val="p"/>
                  </m:rPr>
                  <w:rPr>
                    <w:rFonts w:ascii="Cambria Math" w:hAnsi="Cambria Math" w:cs="Times New Roman"/>
                    <w:color w:val="000000" w:themeColor="text1"/>
                    <w:sz w:val="28"/>
                    <w:szCs w:val="28"/>
                    <w:shd w:val="clear" w:color="auto" w:fill="FFFFFF"/>
                    <w:vertAlign w:val="superscript"/>
                  </w:rPr>
                  <m:t>-</m:t>
                </m:r>
              </m:sub>
            </m:sSub>
          </m:sup>
        </m:sSup>
      </m:oMath>
      <w:r w:rsidR="001C1A55" w:rsidRPr="0012725C">
        <w:rPr>
          <w:rFonts w:ascii="Times New Roman" w:hAnsi="Times New Roman" w:cs="Times New Roman"/>
          <w:sz w:val="28"/>
          <w:szCs w:val="28"/>
        </w:rPr>
        <w:t> </w:t>
      </w:r>
      <w:r w:rsidR="001C1A55" w:rsidRPr="0012725C">
        <w:rPr>
          <w:rFonts w:ascii="Times New Roman" w:hAnsi="Times New Roman" w:cs="Times New Roman"/>
          <w:sz w:val="24"/>
          <w:szCs w:val="24"/>
        </w:rPr>
        <w:t>- к</w:t>
      </w:r>
      <w:r w:rsidR="0012725C" w:rsidRPr="0012725C">
        <w:rPr>
          <w:rFonts w:ascii="Times New Roman" w:hAnsi="Times New Roman" w:cs="Times New Roman"/>
          <w:sz w:val="24"/>
          <w:szCs w:val="24"/>
        </w:rPr>
        <w:t xml:space="preserve">онцентрация нитрата в вытяжке, </w:t>
      </w:r>
      <w:r w:rsidR="001C1A55" w:rsidRPr="0012725C">
        <w:rPr>
          <w:rFonts w:ascii="Times New Roman" w:hAnsi="Times New Roman" w:cs="Times New Roman"/>
          <w:sz w:val="24"/>
          <w:szCs w:val="24"/>
        </w:rPr>
        <w:t>моль/дм</w:t>
      </w:r>
      <w:r w:rsidR="001C1A55" w:rsidRPr="0012725C">
        <w:rPr>
          <w:rFonts w:ascii="Times New Roman" w:hAnsi="Times New Roman" w:cs="Times New Roman"/>
          <w:sz w:val="24"/>
          <w:szCs w:val="24"/>
          <w:vertAlign w:val="superscript"/>
        </w:rPr>
        <w:t>3</w:t>
      </w:r>
      <w:r w:rsidR="003C2B5E">
        <w:rPr>
          <w:rFonts w:ascii="Times New Roman" w:hAnsi="Times New Roman" w:cs="Times New Roman"/>
          <w:sz w:val="24"/>
          <w:szCs w:val="24"/>
        </w:rPr>
        <w:t xml:space="preserve">; </w:t>
      </w:r>
      <w:r w:rsidR="001C1A55" w:rsidRPr="0012725C">
        <w:rPr>
          <w:rFonts w:ascii="Times New Roman" w:hAnsi="Times New Roman" w:cs="Times New Roman"/>
          <w:sz w:val="24"/>
          <w:szCs w:val="24"/>
        </w:rPr>
        <w:t>W - массовая доля воды в пробе, %</w:t>
      </w:r>
      <w:r w:rsidR="000F657C">
        <w:rPr>
          <w:rFonts w:ascii="Times New Roman" w:hAnsi="Times New Roman" w:cs="Times New Roman"/>
          <w:sz w:val="24"/>
          <w:szCs w:val="24"/>
        </w:rPr>
        <w:t xml:space="preserve"> (огурцы, томаты, арбузы, дыни, капуста, лук на перо – 80-90 % воды, картофель, морковь, столовая свекла, лук-репка – 70-</w:t>
      </w:r>
      <w:r w:rsidR="003C2B5E">
        <w:rPr>
          <w:rFonts w:ascii="Times New Roman" w:hAnsi="Times New Roman" w:cs="Times New Roman"/>
          <w:sz w:val="24"/>
          <w:szCs w:val="24"/>
        </w:rPr>
        <w:t>80 % воды).</w:t>
      </w:r>
    </w:p>
    <w:p w:rsidR="00F10CE9" w:rsidRDefault="00F10CE9" w:rsidP="001C1A55">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б) </w:t>
      </w:r>
      <w:r w:rsidRPr="00F10CE9">
        <w:rPr>
          <w:rFonts w:ascii="Times New Roman" w:hAnsi="Times New Roman" w:cs="Times New Roman"/>
          <w:color w:val="000000" w:themeColor="text1"/>
          <w:sz w:val="24"/>
          <w:szCs w:val="24"/>
        </w:rPr>
        <w:t>или вспомогательными таблицами «</w:t>
      </w:r>
      <w:r w:rsidRPr="00F10CE9">
        <w:rPr>
          <w:rFonts w:ascii="Times New Roman" w:hAnsi="Times New Roman" w:cs="Times New Roman"/>
          <w:bCs/>
          <w:color w:val="000000" w:themeColor="text1"/>
          <w:sz w:val="24"/>
          <w:szCs w:val="24"/>
          <w:shd w:val="clear" w:color="auto" w:fill="FFFFFF"/>
        </w:rPr>
        <w:t>Методические указания по лабораторному контролю качества продукции общественного питания» (одобрены Минздравом СССР 23.10.1991 N 122-5/72, рекомендованы Минторгом СССР от 11.11.1991 N 1-40/3805)</w:t>
      </w:r>
      <w:r w:rsidRPr="00F10CE9">
        <w:rPr>
          <w:rFonts w:ascii="Times New Roman" w:hAnsi="Times New Roman" w:cs="Times New Roman"/>
          <w:color w:val="000000" w:themeColor="text1"/>
          <w:sz w:val="24"/>
          <w:szCs w:val="24"/>
        </w:rPr>
        <w:t xml:space="preserve">, см. </w:t>
      </w:r>
      <w:r>
        <w:rPr>
          <w:rFonts w:ascii="Times New Roman" w:hAnsi="Times New Roman" w:cs="Times New Roman"/>
          <w:color w:val="000000" w:themeColor="text1"/>
          <w:sz w:val="24"/>
          <w:szCs w:val="24"/>
          <w:lang w:val="en-US"/>
        </w:rPr>
        <w:t>URL</w:t>
      </w:r>
      <w:r>
        <w:rPr>
          <w:rFonts w:ascii="Times New Roman" w:hAnsi="Times New Roman" w:cs="Times New Roman"/>
          <w:color w:val="000000" w:themeColor="text1"/>
          <w:sz w:val="24"/>
          <w:szCs w:val="24"/>
        </w:rPr>
        <w:t xml:space="preserve">: </w:t>
      </w:r>
      <w:hyperlink r:id="rId12" w:history="1">
        <w:r w:rsidRPr="00A2382F">
          <w:rPr>
            <w:rStyle w:val="a6"/>
            <w:rFonts w:ascii="Times New Roman" w:hAnsi="Times New Roman" w:cs="Times New Roman"/>
            <w:sz w:val="24"/>
            <w:szCs w:val="24"/>
          </w:rPr>
          <w:t>http://www.consultant.ru/</w:t>
        </w:r>
      </w:hyperlink>
    </w:p>
    <w:p w:rsidR="00EF1B7B" w:rsidRPr="009716AF" w:rsidRDefault="00EF1B7B" w:rsidP="00EF1B7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EF1B7B">
        <w:rPr>
          <w:rFonts w:ascii="Times New Roman" w:eastAsia="Times New Roman" w:hAnsi="Times New Roman" w:cs="Times New Roman"/>
          <w:color w:val="000000"/>
          <w:sz w:val="24"/>
          <w:szCs w:val="24"/>
          <w:lang w:eastAsia="ru-RU"/>
        </w:rPr>
        <w:t xml:space="preserve">Полученные результаты сравнивают с предельно-допустимой концентрацией (ПДК) и делают вывод о пригодности исследуемой пробы почвы к использованию. ПДК нитратов в </w:t>
      </w:r>
      <w:r w:rsidRPr="009716AF">
        <w:rPr>
          <w:rFonts w:ascii="Times New Roman" w:eastAsia="Times New Roman" w:hAnsi="Times New Roman" w:cs="Times New Roman"/>
          <w:color w:val="000000"/>
          <w:sz w:val="24"/>
          <w:szCs w:val="24"/>
          <w:lang w:eastAsia="ru-RU"/>
        </w:rPr>
        <w:t>плодоовощной продукции найти самостоятельно</w:t>
      </w:r>
      <w:r w:rsidRPr="00EF1B7B">
        <w:rPr>
          <w:rFonts w:ascii="Times New Roman" w:eastAsia="Times New Roman" w:hAnsi="Times New Roman" w:cs="Times New Roman"/>
          <w:color w:val="000000"/>
          <w:sz w:val="24"/>
          <w:szCs w:val="24"/>
          <w:lang w:eastAsia="ru-RU"/>
        </w:rPr>
        <w:t>.</w:t>
      </w:r>
    </w:p>
    <w:p w:rsidR="009F10AB" w:rsidRDefault="009F10AB">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br w:type="page"/>
      </w:r>
    </w:p>
    <w:p w:rsidR="009716AF" w:rsidRPr="009716AF" w:rsidRDefault="009716AF" w:rsidP="009716AF">
      <w:pPr>
        <w:shd w:val="clear" w:color="auto" w:fill="FFFFFF"/>
        <w:spacing w:after="0" w:line="240" w:lineRule="auto"/>
        <w:ind w:firstLine="709"/>
        <w:jc w:val="both"/>
        <w:rPr>
          <w:rFonts w:ascii="Times New Roman" w:hAnsi="Times New Roman" w:cs="Times New Roman"/>
          <w:noProof/>
          <w:sz w:val="24"/>
          <w:szCs w:val="24"/>
          <w:lang w:eastAsia="ru-RU"/>
        </w:rPr>
      </w:pPr>
      <w:r w:rsidRPr="009716AF">
        <w:rPr>
          <w:rFonts w:ascii="Times New Roman" w:hAnsi="Times New Roman" w:cs="Times New Roman"/>
          <w:noProof/>
          <w:sz w:val="24"/>
          <w:szCs w:val="24"/>
          <w:lang w:eastAsia="ru-RU"/>
        </w:rPr>
        <w:lastRenderedPageBreak/>
        <w:t xml:space="preserve">Таблица – Перевод величин </w:t>
      </w:r>
      <m:oMath>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val="en-US" w:eastAsia="ru-RU"/>
              </w:rPr>
              <m:t>pC</m:t>
            </m:r>
          </m:e>
          <m:sub>
            <m:r>
              <m:rPr>
                <m:sty m:val="p"/>
              </m:rPr>
              <w:rPr>
                <w:rFonts w:ascii="Cambria Math" w:hAnsi="Cambria Math" w:cs="Times New Roman"/>
                <w:color w:val="000000" w:themeColor="text1"/>
                <w:sz w:val="24"/>
                <w:szCs w:val="24"/>
                <w:shd w:val="clear" w:color="auto" w:fill="FFFFFF"/>
              </w:rPr>
              <m:t>N0</m:t>
            </m:r>
            <m:r>
              <m:rPr>
                <m:sty m:val="p"/>
              </m:rPr>
              <w:rPr>
                <w:rFonts w:ascii="Cambria Math" w:hAnsi="Cambria Math" w:cs="Times New Roman"/>
                <w:color w:val="000000" w:themeColor="text1"/>
                <w:sz w:val="24"/>
                <w:szCs w:val="24"/>
                <w:shd w:val="clear" w:color="auto" w:fill="FFFFFF"/>
                <w:vertAlign w:val="subscript"/>
              </w:rPr>
              <m:t>3</m:t>
            </m:r>
            <m:r>
              <m:rPr>
                <m:sty m:val="p"/>
              </m:rPr>
              <w:rPr>
                <w:rFonts w:ascii="Cambria Math" w:hAnsi="Cambria Math" w:cs="Times New Roman"/>
                <w:color w:val="000000" w:themeColor="text1"/>
                <w:sz w:val="24"/>
                <w:szCs w:val="24"/>
                <w:shd w:val="clear" w:color="auto" w:fill="FFFFFF"/>
                <w:vertAlign w:val="superscript"/>
              </w:rPr>
              <m:t>-</m:t>
            </m:r>
          </m:sub>
        </m:sSub>
      </m:oMath>
      <w:r w:rsidRPr="009716AF">
        <w:rPr>
          <w:rFonts w:ascii="Times New Roman" w:hAnsi="Times New Roman" w:cs="Times New Roman"/>
          <w:color w:val="000000" w:themeColor="text1"/>
          <w:sz w:val="24"/>
          <w:szCs w:val="24"/>
        </w:rPr>
        <w:t xml:space="preserve"> в массовую долю нитратов (</w:t>
      </w:r>
      <w:r w:rsidRPr="009716AF">
        <w:rPr>
          <w:rFonts w:ascii="Times New Roman" w:hAnsi="Times New Roman" w:cs="Times New Roman"/>
          <w:color w:val="000000" w:themeColor="text1"/>
          <w:sz w:val="24"/>
          <w:szCs w:val="24"/>
          <w:shd w:val="clear" w:color="auto" w:fill="FFFFFF"/>
        </w:rPr>
        <w:t>мг/кг</w:t>
      </w:r>
      <w:r w:rsidRPr="009716AF">
        <w:rPr>
          <w:rFonts w:ascii="Times New Roman" w:hAnsi="Times New Roman" w:cs="Times New Roman"/>
          <w:color w:val="000000" w:themeColor="text1"/>
          <w:sz w:val="24"/>
          <w:szCs w:val="24"/>
        </w:rPr>
        <w:t>) в анализируемой пробе при анализе материала с содержанием воды 80-90 %.</w:t>
      </w:r>
    </w:p>
    <w:p w:rsidR="009716AF" w:rsidRDefault="009716AF" w:rsidP="009F10AB">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noProof/>
          <w:lang w:eastAsia="ru-RU"/>
        </w:rPr>
        <w:drawing>
          <wp:inline distT="0" distB="0" distL="0" distR="0" wp14:anchorId="4F487B1F" wp14:editId="236C7073">
            <wp:extent cx="5969132" cy="66389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35273" t="20756" r="32978" b="16445"/>
                    <a:stretch/>
                  </pic:blipFill>
                  <pic:spPr bwMode="auto">
                    <a:xfrm>
                      <a:off x="0" y="0"/>
                      <a:ext cx="5997529" cy="6670508"/>
                    </a:xfrm>
                    <a:prstGeom prst="rect">
                      <a:avLst/>
                    </a:prstGeom>
                    <a:ln>
                      <a:noFill/>
                    </a:ln>
                    <a:extLst>
                      <a:ext uri="{53640926-AAD7-44D8-BBD7-CCE9431645EC}">
                        <a14:shadowObscured xmlns:a14="http://schemas.microsoft.com/office/drawing/2010/main"/>
                      </a:ext>
                    </a:extLst>
                  </pic:spPr>
                </pic:pic>
              </a:graphicData>
            </a:graphic>
          </wp:inline>
        </w:drawing>
      </w:r>
    </w:p>
    <w:p w:rsidR="009716AF" w:rsidRDefault="009716AF" w:rsidP="00EF1B7B">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rsidR="009F10AB" w:rsidRDefault="009F10AB">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br w:type="page"/>
      </w:r>
    </w:p>
    <w:p w:rsidR="009716AF" w:rsidRPr="009716AF" w:rsidRDefault="009716AF" w:rsidP="009716AF">
      <w:pPr>
        <w:shd w:val="clear" w:color="auto" w:fill="FFFFFF"/>
        <w:spacing w:after="0" w:line="240" w:lineRule="auto"/>
        <w:ind w:firstLine="709"/>
        <w:jc w:val="both"/>
        <w:rPr>
          <w:rFonts w:ascii="Times New Roman" w:hAnsi="Times New Roman" w:cs="Times New Roman"/>
          <w:noProof/>
          <w:sz w:val="24"/>
          <w:szCs w:val="24"/>
          <w:lang w:eastAsia="ru-RU"/>
        </w:rPr>
      </w:pPr>
      <w:r w:rsidRPr="009716AF">
        <w:rPr>
          <w:rFonts w:ascii="Times New Roman" w:hAnsi="Times New Roman" w:cs="Times New Roman"/>
          <w:noProof/>
          <w:sz w:val="24"/>
          <w:szCs w:val="24"/>
          <w:lang w:eastAsia="ru-RU"/>
        </w:rPr>
        <w:lastRenderedPageBreak/>
        <w:t xml:space="preserve">Таблица – Перевод величин </w:t>
      </w:r>
      <m:oMath>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val="en-US" w:eastAsia="ru-RU"/>
              </w:rPr>
              <m:t>pC</m:t>
            </m:r>
          </m:e>
          <m:sub>
            <m:r>
              <m:rPr>
                <m:sty m:val="p"/>
              </m:rPr>
              <w:rPr>
                <w:rFonts w:ascii="Cambria Math" w:hAnsi="Cambria Math" w:cs="Times New Roman"/>
                <w:color w:val="000000" w:themeColor="text1"/>
                <w:sz w:val="24"/>
                <w:szCs w:val="24"/>
                <w:shd w:val="clear" w:color="auto" w:fill="FFFFFF"/>
              </w:rPr>
              <m:t>N0</m:t>
            </m:r>
            <m:r>
              <m:rPr>
                <m:sty m:val="p"/>
              </m:rPr>
              <w:rPr>
                <w:rFonts w:ascii="Cambria Math" w:hAnsi="Cambria Math" w:cs="Times New Roman"/>
                <w:color w:val="000000" w:themeColor="text1"/>
                <w:sz w:val="24"/>
                <w:szCs w:val="24"/>
                <w:shd w:val="clear" w:color="auto" w:fill="FFFFFF"/>
                <w:vertAlign w:val="subscript"/>
              </w:rPr>
              <m:t>3</m:t>
            </m:r>
            <m:r>
              <m:rPr>
                <m:sty m:val="p"/>
              </m:rPr>
              <w:rPr>
                <w:rFonts w:ascii="Cambria Math" w:hAnsi="Cambria Math" w:cs="Times New Roman"/>
                <w:color w:val="000000" w:themeColor="text1"/>
                <w:sz w:val="24"/>
                <w:szCs w:val="24"/>
                <w:shd w:val="clear" w:color="auto" w:fill="FFFFFF"/>
                <w:vertAlign w:val="superscript"/>
              </w:rPr>
              <m:t>-</m:t>
            </m:r>
          </m:sub>
        </m:sSub>
      </m:oMath>
      <w:r w:rsidRPr="009716AF">
        <w:rPr>
          <w:rFonts w:ascii="Times New Roman" w:hAnsi="Times New Roman" w:cs="Times New Roman"/>
          <w:color w:val="000000" w:themeColor="text1"/>
          <w:sz w:val="24"/>
          <w:szCs w:val="24"/>
        </w:rPr>
        <w:t xml:space="preserve"> в массовую долю нитратов (</w:t>
      </w:r>
      <w:r w:rsidRPr="009716AF">
        <w:rPr>
          <w:rFonts w:ascii="Times New Roman" w:hAnsi="Times New Roman" w:cs="Times New Roman"/>
          <w:color w:val="000000" w:themeColor="text1"/>
          <w:sz w:val="24"/>
          <w:szCs w:val="24"/>
          <w:shd w:val="clear" w:color="auto" w:fill="FFFFFF"/>
        </w:rPr>
        <w:t>мг/кг</w:t>
      </w:r>
      <w:r w:rsidRPr="009716AF">
        <w:rPr>
          <w:rFonts w:ascii="Times New Roman" w:hAnsi="Times New Roman" w:cs="Times New Roman"/>
          <w:color w:val="000000" w:themeColor="text1"/>
          <w:sz w:val="24"/>
          <w:szCs w:val="24"/>
        </w:rPr>
        <w:t>) в анализируемой пробе при анализ</w:t>
      </w:r>
      <w:r>
        <w:rPr>
          <w:rFonts w:ascii="Times New Roman" w:hAnsi="Times New Roman" w:cs="Times New Roman"/>
          <w:color w:val="000000" w:themeColor="text1"/>
          <w:sz w:val="24"/>
          <w:szCs w:val="24"/>
        </w:rPr>
        <w:t>е материала с содержанием воды 70-8</w:t>
      </w:r>
      <w:r w:rsidRPr="009716AF">
        <w:rPr>
          <w:rFonts w:ascii="Times New Roman" w:hAnsi="Times New Roman" w:cs="Times New Roman"/>
          <w:color w:val="000000" w:themeColor="text1"/>
          <w:sz w:val="24"/>
          <w:szCs w:val="24"/>
        </w:rPr>
        <w:t>0 %.</w:t>
      </w:r>
    </w:p>
    <w:p w:rsidR="009716AF" w:rsidRDefault="009716AF" w:rsidP="00EF1B7B">
      <w:pPr>
        <w:shd w:val="clear" w:color="auto" w:fill="FFFFFF"/>
        <w:spacing w:after="0" w:line="240" w:lineRule="auto"/>
        <w:ind w:firstLine="709"/>
        <w:jc w:val="both"/>
        <w:rPr>
          <w:noProof/>
          <w:lang w:eastAsia="ru-RU"/>
        </w:rPr>
      </w:pPr>
    </w:p>
    <w:p w:rsidR="009716AF" w:rsidRDefault="009716AF" w:rsidP="009F10AB">
      <w:pPr>
        <w:shd w:val="clear" w:color="auto" w:fill="FFFFFF"/>
        <w:spacing w:after="0" w:line="240" w:lineRule="auto"/>
        <w:jc w:val="center"/>
        <w:rPr>
          <w:rFonts w:ascii="Times New Roman" w:eastAsia="Times New Roman" w:hAnsi="Times New Roman" w:cs="Times New Roman"/>
          <w:color w:val="000000"/>
          <w:sz w:val="24"/>
          <w:szCs w:val="24"/>
          <w:lang w:eastAsia="ru-RU"/>
        </w:rPr>
      </w:pPr>
      <w:r>
        <w:rPr>
          <w:noProof/>
          <w:lang w:eastAsia="ru-RU"/>
        </w:rPr>
        <w:drawing>
          <wp:inline distT="0" distB="0" distL="0" distR="0" wp14:anchorId="782F9D9D" wp14:editId="660E7C9E">
            <wp:extent cx="6397349" cy="7067550"/>
            <wp:effectExtent l="0" t="0" r="381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3351" t="24525" r="32977" b="9315"/>
                    <a:stretch/>
                  </pic:blipFill>
                  <pic:spPr bwMode="auto">
                    <a:xfrm>
                      <a:off x="0" y="0"/>
                      <a:ext cx="6431988" cy="7105818"/>
                    </a:xfrm>
                    <a:prstGeom prst="rect">
                      <a:avLst/>
                    </a:prstGeom>
                    <a:ln>
                      <a:noFill/>
                    </a:ln>
                    <a:extLst>
                      <a:ext uri="{53640926-AAD7-44D8-BBD7-CCE9431645EC}">
                        <a14:shadowObscured xmlns:a14="http://schemas.microsoft.com/office/drawing/2010/main"/>
                      </a:ext>
                    </a:extLst>
                  </pic:spPr>
                </pic:pic>
              </a:graphicData>
            </a:graphic>
          </wp:inline>
        </w:drawing>
      </w:r>
    </w:p>
    <w:p w:rsidR="009F10AB" w:rsidRDefault="009F10AB">
      <w:pPr>
        <w:rPr>
          <w:rFonts w:ascii="Times New Roman" w:hAnsi="Times New Roman" w:cs="Times New Roman"/>
          <w:i/>
          <w:sz w:val="24"/>
          <w:szCs w:val="24"/>
          <w:u w:val="single"/>
        </w:rPr>
      </w:pPr>
      <w:r>
        <w:rPr>
          <w:rFonts w:ascii="Times New Roman" w:hAnsi="Times New Roman" w:cs="Times New Roman"/>
          <w:i/>
          <w:sz w:val="24"/>
          <w:szCs w:val="24"/>
          <w:u w:val="single"/>
        </w:rPr>
        <w:br w:type="page"/>
      </w:r>
    </w:p>
    <w:p w:rsidR="00A06CAF" w:rsidRPr="003C480D" w:rsidRDefault="003C480D" w:rsidP="00A06CAF">
      <w:pPr>
        <w:spacing w:after="0" w:line="240" w:lineRule="auto"/>
        <w:ind w:firstLine="709"/>
        <w:jc w:val="both"/>
        <w:rPr>
          <w:rFonts w:ascii="Times New Roman" w:hAnsi="Times New Roman" w:cs="Times New Roman"/>
          <w:i/>
          <w:iCs/>
          <w:sz w:val="24"/>
          <w:szCs w:val="24"/>
          <w:u w:val="single"/>
        </w:rPr>
      </w:pPr>
      <w:r w:rsidRPr="003C480D">
        <w:rPr>
          <w:rFonts w:ascii="Times New Roman" w:hAnsi="Times New Roman" w:cs="Times New Roman"/>
          <w:i/>
          <w:sz w:val="24"/>
          <w:szCs w:val="24"/>
          <w:u w:val="single"/>
        </w:rPr>
        <w:lastRenderedPageBreak/>
        <w:t xml:space="preserve">Определение нитрат-ионов </w:t>
      </w:r>
      <w:r w:rsidRPr="003C480D">
        <w:rPr>
          <w:rFonts w:ascii="Times New Roman" w:hAnsi="Times New Roman" w:cs="Times New Roman"/>
          <w:i/>
          <w:color w:val="000000" w:themeColor="text1"/>
          <w:sz w:val="24"/>
          <w:szCs w:val="24"/>
          <w:u w:val="single"/>
          <w:shd w:val="clear" w:color="auto" w:fill="FFFFFF"/>
        </w:rPr>
        <w:t>N0</w:t>
      </w:r>
      <w:r w:rsidRPr="003C480D">
        <w:rPr>
          <w:rFonts w:ascii="Times New Roman" w:hAnsi="Times New Roman" w:cs="Times New Roman"/>
          <w:i/>
          <w:color w:val="000000" w:themeColor="text1"/>
          <w:sz w:val="24"/>
          <w:szCs w:val="24"/>
          <w:u w:val="single"/>
          <w:shd w:val="clear" w:color="auto" w:fill="FFFFFF"/>
          <w:vertAlign w:val="subscript"/>
        </w:rPr>
        <w:t>3</w:t>
      </w:r>
      <w:r w:rsidRPr="003C480D">
        <w:rPr>
          <w:rFonts w:ascii="Times New Roman" w:hAnsi="Times New Roman" w:cs="Times New Roman"/>
          <w:i/>
          <w:color w:val="000000" w:themeColor="text1"/>
          <w:sz w:val="24"/>
          <w:szCs w:val="24"/>
          <w:u w:val="single"/>
          <w:shd w:val="clear" w:color="auto" w:fill="FFFFFF"/>
          <w:vertAlign w:val="superscript"/>
        </w:rPr>
        <w:t>-</w:t>
      </w:r>
      <w:r w:rsidRPr="003C480D">
        <w:rPr>
          <w:rFonts w:ascii="Times New Roman" w:hAnsi="Times New Roman" w:cs="Times New Roman"/>
          <w:i/>
          <w:sz w:val="24"/>
          <w:szCs w:val="24"/>
          <w:u w:val="single"/>
        </w:rPr>
        <w:t xml:space="preserve"> </w:t>
      </w:r>
      <w:r w:rsidR="009F10AB">
        <w:rPr>
          <w:rFonts w:ascii="Times New Roman" w:hAnsi="Times New Roman" w:cs="Times New Roman"/>
          <w:i/>
          <w:sz w:val="24"/>
          <w:szCs w:val="24"/>
          <w:u w:val="single"/>
        </w:rPr>
        <w:t>колориметрическим</w:t>
      </w:r>
      <w:r w:rsidRPr="003C480D">
        <w:rPr>
          <w:rFonts w:ascii="Times New Roman" w:hAnsi="Times New Roman" w:cs="Times New Roman"/>
          <w:i/>
          <w:sz w:val="24"/>
          <w:szCs w:val="24"/>
          <w:u w:val="single"/>
        </w:rPr>
        <w:t xml:space="preserve"> методом с дефиниламином</w:t>
      </w:r>
    </w:p>
    <w:p w:rsidR="008C3A7F" w:rsidRPr="008C3A7F" w:rsidRDefault="008C3A7F" w:rsidP="00A06CAF">
      <w:pPr>
        <w:spacing w:after="0" w:line="240" w:lineRule="auto"/>
        <w:ind w:firstLine="709"/>
        <w:jc w:val="both"/>
        <w:rPr>
          <w:rFonts w:ascii="Times New Roman" w:hAnsi="Times New Roman" w:cs="Times New Roman"/>
          <w:sz w:val="24"/>
          <w:szCs w:val="24"/>
        </w:rPr>
      </w:pPr>
      <w:r w:rsidRPr="008C3A7F">
        <w:rPr>
          <w:rFonts w:ascii="Times New Roman" w:hAnsi="Times New Roman" w:cs="Times New Roman"/>
          <w:iCs/>
          <w:sz w:val="24"/>
          <w:szCs w:val="24"/>
        </w:rPr>
        <w:t xml:space="preserve">Выполнить лабораторную работу, руководствуясь: </w:t>
      </w:r>
      <w:r w:rsidRPr="008C3A7F">
        <w:rPr>
          <w:rFonts w:ascii="Times New Roman" w:hAnsi="Times New Roman" w:cs="Times New Roman"/>
          <w:sz w:val="24"/>
          <w:szCs w:val="24"/>
        </w:rPr>
        <w:t xml:space="preserve">Биомониторинг состояния окружающей среды: учебное пособие / Под. ред. проф. И.С. Белюченко, проф. Е.В. Федоненко, проф. А.В. Смагина. – Краснодар: КубГАУ, 2014. – 153 с </w:t>
      </w:r>
      <w:r w:rsidRPr="008C3A7F">
        <w:rPr>
          <w:rFonts w:ascii="Times New Roman" w:hAnsi="Times New Roman" w:cs="Times New Roman"/>
          <w:sz w:val="24"/>
          <w:szCs w:val="24"/>
          <w:lang w:val="en-US"/>
        </w:rPr>
        <w:t>URL</w:t>
      </w:r>
      <w:r w:rsidRPr="008C3A7F">
        <w:rPr>
          <w:rFonts w:ascii="Times New Roman" w:hAnsi="Times New Roman" w:cs="Times New Roman"/>
          <w:sz w:val="24"/>
          <w:szCs w:val="24"/>
        </w:rPr>
        <w:t xml:space="preserve">: </w:t>
      </w:r>
      <w:hyperlink r:id="rId15" w:history="1">
        <w:r w:rsidRPr="008C3A7F">
          <w:rPr>
            <w:rStyle w:val="a6"/>
            <w:rFonts w:ascii="Times New Roman" w:hAnsi="Times New Roman" w:cs="Times New Roman"/>
            <w:sz w:val="24"/>
            <w:szCs w:val="24"/>
            <w:lang w:val="en-US"/>
          </w:rPr>
          <w:t>https</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edu</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vvsu</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ru</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mod</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assign</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view</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php</w:t>
        </w:r>
        <w:r w:rsidRPr="008C3A7F">
          <w:rPr>
            <w:rStyle w:val="a6"/>
            <w:rFonts w:ascii="Times New Roman" w:hAnsi="Times New Roman" w:cs="Times New Roman"/>
            <w:sz w:val="24"/>
            <w:szCs w:val="24"/>
          </w:rPr>
          <w:t>?</w:t>
        </w:r>
        <w:r w:rsidRPr="008C3A7F">
          <w:rPr>
            <w:rStyle w:val="a6"/>
            <w:rFonts w:ascii="Times New Roman" w:hAnsi="Times New Roman" w:cs="Times New Roman"/>
            <w:sz w:val="24"/>
            <w:szCs w:val="24"/>
            <w:lang w:val="en-US"/>
          </w:rPr>
          <w:t>id</w:t>
        </w:r>
        <w:r w:rsidRPr="008C3A7F">
          <w:rPr>
            <w:rStyle w:val="a6"/>
            <w:rFonts w:ascii="Times New Roman" w:hAnsi="Times New Roman" w:cs="Times New Roman"/>
            <w:sz w:val="24"/>
            <w:szCs w:val="24"/>
          </w:rPr>
          <w:t>=73711</w:t>
        </w:r>
      </w:hyperlink>
    </w:p>
    <w:p w:rsidR="00A06CAF" w:rsidRDefault="008C3A7F" w:rsidP="00A06CAF">
      <w:pPr>
        <w:spacing w:after="0" w:line="240" w:lineRule="auto"/>
        <w:ind w:firstLine="709"/>
        <w:jc w:val="both"/>
        <w:rPr>
          <w:rFonts w:ascii="Times New Roman" w:hAnsi="Times New Roman" w:cs="Times New Roman"/>
          <w:i/>
          <w:iCs/>
          <w:sz w:val="24"/>
          <w:szCs w:val="24"/>
          <w:u w:val="single"/>
        </w:rPr>
      </w:pPr>
      <w:r>
        <w:rPr>
          <w:rFonts w:ascii="Times New Roman" w:hAnsi="Times New Roman" w:cs="Times New Roman"/>
          <w:i/>
          <w:iCs/>
          <w:sz w:val="24"/>
          <w:szCs w:val="24"/>
          <w:u w:val="single"/>
        </w:rPr>
        <w:t>Экспресс-метод определения нитратов</w:t>
      </w:r>
    </w:p>
    <w:p w:rsidR="008C3A7F" w:rsidRPr="008C3A7F" w:rsidRDefault="00A06CAF" w:rsidP="00A06CAF">
      <w:pPr>
        <w:spacing w:after="0" w:line="240" w:lineRule="auto"/>
        <w:ind w:firstLine="709"/>
        <w:jc w:val="both"/>
        <w:rPr>
          <w:rFonts w:ascii="Times New Roman" w:hAnsi="Times New Roman" w:cs="Times New Roman"/>
          <w:sz w:val="24"/>
          <w:szCs w:val="24"/>
        </w:rPr>
      </w:pPr>
      <w:r w:rsidRPr="008C3A7F">
        <w:rPr>
          <w:rFonts w:ascii="Times New Roman" w:hAnsi="Times New Roman" w:cs="Times New Roman"/>
          <w:iCs/>
          <w:sz w:val="24"/>
          <w:szCs w:val="24"/>
        </w:rPr>
        <w:t>Выполнить лабораторную работу, руководствуясь</w:t>
      </w:r>
      <w:r w:rsidR="008C3A7F">
        <w:rPr>
          <w:rFonts w:ascii="Times New Roman" w:hAnsi="Times New Roman" w:cs="Times New Roman"/>
          <w:iCs/>
          <w:sz w:val="24"/>
          <w:szCs w:val="24"/>
        </w:rPr>
        <w:t>:</w:t>
      </w:r>
      <w:r w:rsidRPr="008C3A7F">
        <w:rPr>
          <w:rFonts w:ascii="Times New Roman" w:hAnsi="Times New Roman" w:cs="Times New Roman"/>
          <w:iCs/>
          <w:sz w:val="24"/>
          <w:szCs w:val="24"/>
        </w:rPr>
        <w:t xml:space="preserve"> </w:t>
      </w:r>
      <w:r w:rsidR="008C3A7F" w:rsidRPr="008C3A7F">
        <w:rPr>
          <w:rFonts w:ascii="Times New Roman" w:hAnsi="Times New Roman" w:cs="Times New Roman"/>
          <w:sz w:val="24"/>
          <w:szCs w:val="24"/>
        </w:rPr>
        <w:t>Оценка загрязнения продуктов питания нитратами: метод. пособие к лабораторной работе по дисц. «Безопасность жизнедеятельности человека» и «Защита населения и объектов от чрезвычайных ситуаций. Радиационная безопасность» / Д. А. Мельниченко, П. В. Камлач, В. И. Камлач, А. П. Клюев</w:t>
      </w:r>
      <w:r w:rsidR="008C3A7F">
        <w:rPr>
          <w:rFonts w:ascii="Times New Roman" w:hAnsi="Times New Roman" w:cs="Times New Roman"/>
          <w:sz w:val="24"/>
          <w:szCs w:val="24"/>
        </w:rPr>
        <w:t xml:space="preserve"> </w:t>
      </w:r>
      <w:r w:rsidR="008C3A7F" w:rsidRPr="008C3A7F">
        <w:rPr>
          <w:rFonts w:ascii="Times New Roman" w:hAnsi="Times New Roman" w:cs="Times New Roman"/>
          <w:sz w:val="24"/>
          <w:szCs w:val="24"/>
        </w:rPr>
        <w:t>–</w:t>
      </w:r>
      <w:r w:rsidR="008C3A7F">
        <w:rPr>
          <w:rFonts w:ascii="Times New Roman" w:hAnsi="Times New Roman" w:cs="Times New Roman"/>
          <w:sz w:val="24"/>
          <w:szCs w:val="24"/>
        </w:rPr>
        <w:t xml:space="preserve"> Минск: БГУИР, 2015. </w:t>
      </w:r>
      <w:r w:rsidR="008C3A7F" w:rsidRPr="008C3A7F">
        <w:rPr>
          <w:rFonts w:ascii="Times New Roman" w:hAnsi="Times New Roman" w:cs="Times New Roman"/>
          <w:sz w:val="24"/>
          <w:szCs w:val="24"/>
        </w:rPr>
        <w:t>–</w:t>
      </w:r>
      <w:r w:rsidR="008C3A7F">
        <w:rPr>
          <w:rFonts w:ascii="Times New Roman" w:hAnsi="Times New Roman" w:cs="Times New Roman"/>
          <w:sz w:val="24"/>
          <w:szCs w:val="24"/>
        </w:rPr>
        <w:t xml:space="preserve"> 18 с.</w:t>
      </w:r>
      <w:r w:rsidRPr="008C3A7F">
        <w:rPr>
          <w:rFonts w:ascii="Times New Roman" w:hAnsi="Times New Roman" w:cs="Times New Roman"/>
          <w:sz w:val="24"/>
          <w:szCs w:val="24"/>
          <w:lang w:val="en-US"/>
        </w:rPr>
        <w:t>URL</w:t>
      </w:r>
      <w:r w:rsidRPr="008C3A7F">
        <w:rPr>
          <w:rFonts w:ascii="Times New Roman" w:hAnsi="Times New Roman" w:cs="Times New Roman"/>
          <w:sz w:val="24"/>
          <w:szCs w:val="24"/>
        </w:rPr>
        <w:t xml:space="preserve">: </w:t>
      </w:r>
      <w:hyperlink r:id="rId16" w:history="1">
        <w:r w:rsidR="008C3A7F" w:rsidRPr="008C3A7F">
          <w:rPr>
            <w:rStyle w:val="a6"/>
            <w:rFonts w:ascii="Times New Roman" w:hAnsi="Times New Roman" w:cs="Times New Roman"/>
            <w:sz w:val="24"/>
            <w:szCs w:val="24"/>
            <w:lang w:val="en-US"/>
          </w:rPr>
          <w:t>https</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edu</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vvsu</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ru</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mod</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assign</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view</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php</w:t>
        </w:r>
        <w:r w:rsidR="008C3A7F" w:rsidRPr="008C3A7F">
          <w:rPr>
            <w:rStyle w:val="a6"/>
            <w:rFonts w:ascii="Times New Roman" w:hAnsi="Times New Roman" w:cs="Times New Roman"/>
            <w:sz w:val="24"/>
            <w:szCs w:val="24"/>
          </w:rPr>
          <w:t>?</w:t>
        </w:r>
        <w:r w:rsidR="008C3A7F" w:rsidRPr="008C3A7F">
          <w:rPr>
            <w:rStyle w:val="a6"/>
            <w:rFonts w:ascii="Times New Roman" w:hAnsi="Times New Roman" w:cs="Times New Roman"/>
            <w:sz w:val="24"/>
            <w:szCs w:val="24"/>
            <w:lang w:val="en-US"/>
          </w:rPr>
          <w:t>id</w:t>
        </w:r>
        <w:r w:rsidR="008C3A7F" w:rsidRPr="008C3A7F">
          <w:rPr>
            <w:rStyle w:val="a6"/>
            <w:rFonts w:ascii="Times New Roman" w:hAnsi="Times New Roman" w:cs="Times New Roman"/>
            <w:sz w:val="24"/>
            <w:szCs w:val="24"/>
          </w:rPr>
          <w:t>=73711</w:t>
        </w:r>
      </w:hyperlink>
    </w:p>
    <w:p w:rsidR="00A06CAF" w:rsidRPr="00635214" w:rsidRDefault="00A06CAF" w:rsidP="00A06CAF">
      <w:pPr>
        <w:spacing w:before="120" w:after="120" w:line="240" w:lineRule="auto"/>
        <w:ind w:firstLine="709"/>
        <w:jc w:val="both"/>
        <w:rPr>
          <w:rFonts w:ascii="Arial" w:hAnsi="Arial" w:cs="Arial"/>
          <w:b/>
          <w:sz w:val="24"/>
          <w:szCs w:val="24"/>
        </w:rPr>
      </w:pPr>
      <w:r w:rsidRPr="00635214">
        <w:rPr>
          <w:rFonts w:ascii="Arial" w:hAnsi="Arial" w:cs="Arial"/>
          <w:b/>
          <w:sz w:val="24"/>
          <w:szCs w:val="24"/>
        </w:rPr>
        <w:t>Контрольные вопросы</w:t>
      </w:r>
      <w:r>
        <w:rPr>
          <w:rFonts w:ascii="Arial" w:hAnsi="Arial" w:cs="Arial"/>
          <w:b/>
          <w:sz w:val="24"/>
          <w:szCs w:val="24"/>
        </w:rPr>
        <w:t>:</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Что такое нитраты?</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Круговорот азота в природе.</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Какова ПДК нитратов для питьевой воды, овощей, фруктов?</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Какие причины накопления нитратов в растениях?</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С чем связано присутствие нитратных ионов в пресных водах?</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В чем потенциальная опасность нитратов для здоровья человека?</w:t>
      </w:r>
    </w:p>
    <w:p w:rsidR="003C480D" w:rsidRP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Какова предельно допустимая норма нитратов для взрослых и детей?</w:t>
      </w:r>
    </w:p>
    <w:p w:rsidR="003C480D" w:rsidRDefault="003C480D"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Какие существуют методы измерения нитратов?</w:t>
      </w:r>
    </w:p>
    <w:p w:rsidR="008827A7" w:rsidRPr="003C480D" w:rsidRDefault="008827A7" w:rsidP="003C480D">
      <w:pPr>
        <w:pStyle w:val="a4"/>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Дайте характеристику колориметрическому методу.</w:t>
      </w:r>
    </w:p>
    <w:p w:rsidR="00A06CAF" w:rsidRPr="003C480D" w:rsidRDefault="00A06CAF"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 xml:space="preserve">Какими уравнениями выражается основной закон светопоглощения? </w:t>
      </w:r>
    </w:p>
    <w:p w:rsidR="00A06CAF" w:rsidRDefault="00A06CAF" w:rsidP="003C480D">
      <w:pPr>
        <w:pStyle w:val="a4"/>
        <w:numPr>
          <w:ilvl w:val="0"/>
          <w:numId w:val="19"/>
        </w:numPr>
        <w:spacing w:after="0" w:line="240" w:lineRule="auto"/>
        <w:jc w:val="both"/>
        <w:rPr>
          <w:rFonts w:ascii="Times New Roman" w:hAnsi="Times New Roman" w:cs="Times New Roman"/>
          <w:sz w:val="24"/>
          <w:szCs w:val="24"/>
        </w:rPr>
      </w:pPr>
      <w:r w:rsidRPr="003C480D">
        <w:rPr>
          <w:rFonts w:ascii="Times New Roman" w:hAnsi="Times New Roman" w:cs="Times New Roman"/>
          <w:sz w:val="24"/>
          <w:szCs w:val="24"/>
        </w:rPr>
        <w:t>В чем сущность метода градировочного графика?</w:t>
      </w:r>
    </w:p>
    <w:p w:rsidR="008827A7" w:rsidRPr="003C480D" w:rsidRDefault="008827A7" w:rsidP="003C480D">
      <w:pPr>
        <w:pStyle w:val="a4"/>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чем достоинства и недостатки метода экспресс</w:t>
      </w:r>
      <w:r w:rsidR="00051C7D">
        <w:rPr>
          <w:rFonts w:ascii="Times New Roman" w:hAnsi="Times New Roman" w:cs="Times New Roman"/>
          <w:sz w:val="24"/>
          <w:szCs w:val="24"/>
        </w:rPr>
        <w:t xml:space="preserve">-оценки нитрат-ионов </w:t>
      </w:r>
      <w:r w:rsidR="00051C7D" w:rsidRPr="00F53510">
        <w:rPr>
          <w:rFonts w:ascii="Times New Roman" w:hAnsi="Times New Roman" w:cs="Times New Roman"/>
          <w:color w:val="000000" w:themeColor="text1"/>
          <w:sz w:val="24"/>
          <w:szCs w:val="24"/>
          <w:shd w:val="clear" w:color="auto" w:fill="FFFFFF"/>
        </w:rPr>
        <w:t>N0</w:t>
      </w:r>
      <w:r w:rsidR="00051C7D" w:rsidRPr="00F53510">
        <w:rPr>
          <w:rFonts w:ascii="Times New Roman" w:hAnsi="Times New Roman" w:cs="Times New Roman"/>
          <w:color w:val="000000" w:themeColor="text1"/>
          <w:sz w:val="24"/>
          <w:szCs w:val="24"/>
          <w:shd w:val="clear" w:color="auto" w:fill="FFFFFF"/>
          <w:vertAlign w:val="subscript"/>
        </w:rPr>
        <w:t>3</w:t>
      </w:r>
      <w:r w:rsidR="00051C7D" w:rsidRPr="00F53510">
        <w:rPr>
          <w:rFonts w:ascii="Times New Roman" w:hAnsi="Times New Roman" w:cs="Times New Roman"/>
          <w:color w:val="000000" w:themeColor="text1"/>
          <w:sz w:val="24"/>
          <w:szCs w:val="24"/>
          <w:shd w:val="clear" w:color="auto" w:fill="FFFFFF"/>
          <w:vertAlign w:val="superscript"/>
        </w:rPr>
        <w:t>-</w:t>
      </w:r>
      <w:r>
        <w:rPr>
          <w:rFonts w:ascii="Times New Roman" w:hAnsi="Times New Roman" w:cs="Times New Roman"/>
          <w:sz w:val="24"/>
          <w:szCs w:val="24"/>
        </w:rPr>
        <w:t>?</w:t>
      </w:r>
    </w:p>
    <w:sectPr w:rsidR="008827A7" w:rsidRPr="003C480D" w:rsidSect="005B653B">
      <w:headerReference w:type="default" r:id="rId1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2800" w:rsidRDefault="00412800" w:rsidP="005B653B">
      <w:pPr>
        <w:spacing w:after="0" w:line="240" w:lineRule="auto"/>
      </w:pPr>
      <w:r>
        <w:separator/>
      </w:r>
    </w:p>
  </w:endnote>
  <w:endnote w:type="continuationSeparator" w:id="0">
    <w:p w:rsidR="00412800" w:rsidRDefault="00412800" w:rsidP="005B6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yandex-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2800" w:rsidRDefault="00412800" w:rsidP="005B653B">
      <w:pPr>
        <w:spacing w:after="0" w:line="240" w:lineRule="auto"/>
      </w:pPr>
      <w:r>
        <w:separator/>
      </w:r>
    </w:p>
  </w:footnote>
  <w:footnote w:type="continuationSeparator" w:id="0">
    <w:p w:rsidR="00412800" w:rsidRDefault="00412800" w:rsidP="005B65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8717917"/>
      <w:docPartObj>
        <w:docPartGallery w:val="Page Numbers (Top of Page)"/>
        <w:docPartUnique/>
      </w:docPartObj>
    </w:sdtPr>
    <w:sdtEndPr/>
    <w:sdtContent>
      <w:p w:rsidR="009F10AB" w:rsidRDefault="009F10AB">
        <w:pPr>
          <w:pStyle w:val="a8"/>
          <w:jc w:val="right"/>
        </w:pPr>
        <w:r>
          <w:fldChar w:fldCharType="begin"/>
        </w:r>
        <w:r>
          <w:instrText>PAGE   \* MERGEFORMAT</w:instrText>
        </w:r>
        <w:r>
          <w:fldChar w:fldCharType="separate"/>
        </w:r>
        <w:r w:rsidR="00E65B85">
          <w:rPr>
            <w:noProof/>
          </w:rPr>
          <w:t>2</w:t>
        </w:r>
        <w:r>
          <w:fldChar w:fldCharType="end"/>
        </w:r>
      </w:p>
    </w:sdtContent>
  </w:sdt>
  <w:p w:rsidR="009F10AB" w:rsidRDefault="009F10A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96712"/>
    <w:multiLevelType w:val="hybridMultilevel"/>
    <w:tmpl w:val="CF7C621E"/>
    <w:lvl w:ilvl="0" w:tplc="98AA6166">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A0A4ADD"/>
    <w:multiLevelType w:val="hybridMultilevel"/>
    <w:tmpl w:val="418E5846"/>
    <w:lvl w:ilvl="0" w:tplc="98AA6166">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03876A5"/>
    <w:multiLevelType w:val="hybridMultilevel"/>
    <w:tmpl w:val="BDF292E0"/>
    <w:lvl w:ilvl="0" w:tplc="D29C2918">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4121C20"/>
    <w:multiLevelType w:val="hybridMultilevel"/>
    <w:tmpl w:val="F274EF5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1AB83F08"/>
    <w:multiLevelType w:val="hybridMultilevel"/>
    <w:tmpl w:val="C27A512C"/>
    <w:lvl w:ilvl="0" w:tplc="DC1CB0B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D6F5469"/>
    <w:multiLevelType w:val="hybridMultilevel"/>
    <w:tmpl w:val="1A72EC60"/>
    <w:lvl w:ilvl="0" w:tplc="5F7457A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E880C7B"/>
    <w:multiLevelType w:val="hybridMultilevel"/>
    <w:tmpl w:val="6EDA21AA"/>
    <w:lvl w:ilvl="0" w:tplc="BF386BC2">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8D7D14"/>
    <w:multiLevelType w:val="multilevel"/>
    <w:tmpl w:val="537A0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FE7691"/>
    <w:multiLevelType w:val="hybridMultilevel"/>
    <w:tmpl w:val="8DD6C836"/>
    <w:lvl w:ilvl="0" w:tplc="51EC640E">
      <w:start w:val="1"/>
      <w:numFmt w:val="decimal"/>
      <w:lvlText w:val="%1."/>
      <w:lvlJc w:val="left"/>
      <w:pPr>
        <w:tabs>
          <w:tab w:val="num" w:pos="360"/>
        </w:tabs>
        <w:ind w:left="360" w:hanging="360"/>
      </w:pPr>
      <w:rPr>
        <w:rFonts w:hint="default"/>
        <w:b w:val="0"/>
        <w:i w:val="0"/>
      </w:rPr>
    </w:lvl>
    <w:lvl w:ilvl="1" w:tplc="04190019" w:tentative="1">
      <w:start w:val="1"/>
      <w:numFmt w:val="lowerLetter"/>
      <w:lvlText w:val="%2."/>
      <w:lvlJc w:val="left"/>
      <w:pPr>
        <w:tabs>
          <w:tab w:val="num" w:pos="731"/>
        </w:tabs>
        <w:ind w:left="731" w:hanging="360"/>
      </w:pPr>
    </w:lvl>
    <w:lvl w:ilvl="2" w:tplc="0419001B" w:tentative="1">
      <w:start w:val="1"/>
      <w:numFmt w:val="lowerRoman"/>
      <w:lvlText w:val="%3."/>
      <w:lvlJc w:val="right"/>
      <w:pPr>
        <w:tabs>
          <w:tab w:val="num" w:pos="1451"/>
        </w:tabs>
        <w:ind w:left="1451" w:hanging="180"/>
      </w:pPr>
    </w:lvl>
    <w:lvl w:ilvl="3" w:tplc="0419000F" w:tentative="1">
      <w:start w:val="1"/>
      <w:numFmt w:val="decimal"/>
      <w:lvlText w:val="%4."/>
      <w:lvlJc w:val="left"/>
      <w:pPr>
        <w:tabs>
          <w:tab w:val="num" w:pos="2171"/>
        </w:tabs>
        <w:ind w:left="2171" w:hanging="360"/>
      </w:pPr>
    </w:lvl>
    <w:lvl w:ilvl="4" w:tplc="04190019" w:tentative="1">
      <w:start w:val="1"/>
      <w:numFmt w:val="lowerLetter"/>
      <w:lvlText w:val="%5."/>
      <w:lvlJc w:val="left"/>
      <w:pPr>
        <w:tabs>
          <w:tab w:val="num" w:pos="2891"/>
        </w:tabs>
        <w:ind w:left="2891" w:hanging="360"/>
      </w:pPr>
    </w:lvl>
    <w:lvl w:ilvl="5" w:tplc="0419001B" w:tentative="1">
      <w:start w:val="1"/>
      <w:numFmt w:val="lowerRoman"/>
      <w:lvlText w:val="%6."/>
      <w:lvlJc w:val="right"/>
      <w:pPr>
        <w:tabs>
          <w:tab w:val="num" w:pos="3611"/>
        </w:tabs>
        <w:ind w:left="3611" w:hanging="180"/>
      </w:pPr>
    </w:lvl>
    <w:lvl w:ilvl="6" w:tplc="0419000F" w:tentative="1">
      <w:start w:val="1"/>
      <w:numFmt w:val="decimal"/>
      <w:lvlText w:val="%7."/>
      <w:lvlJc w:val="left"/>
      <w:pPr>
        <w:tabs>
          <w:tab w:val="num" w:pos="4331"/>
        </w:tabs>
        <w:ind w:left="4331" w:hanging="360"/>
      </w:pPr>
    </w:lvl>
    <w:lvl w:ilvl="7" w:tplc="04190019" w:tentative="1">
      <w:start w:val="1"/>
      <w:numFmt w:val="lowerLetter"/>
      <w:lvlText w:val="%8."/>
      <w:lvlJc w:val="left"/>
      <w:pPr>
        <w:tabs>
          <w:tab w:val="num" w:pos="5051"/>
        </w:tabs>
        <w:ind w:left="5051" w:hanging="360"/>
      </w:pPr>
    </w:lvl>
    <w:lvl w:ilvl="8" w:tplc="0419001B" w:tentative="1">
      <w:start w:val="1"/>
      <w:numFmt w:val="lowerRoman"/>
      <w:lvlText w:val="%9."/>
      <w:lvlJc w:val="right"/>
      <w:pPr>
        <w:tabs>
          <w:tab w:val="num" w:pos="5771"/>
        </w:tabs>
        <w:ind w:left="5771" w:hanging="180"/>
      </w:pPr>
    </w:lvl>
  </w:abstractNum>
  <w:abstractNum w:abstractNumId="9" w15:restartNumberingAfterBreak="0">
    <w:nsid w:val="38A42E2E"/>
    <w:multiLevelType w:val="multilevel"/>
    <w:tmpl w:val="CCAA3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BF7E67"/>
    <w:multiLevelType w:val="multilevel"/>
    <w:tmpl w:val="F080E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A0123A"/>
    <w:multiLevelType w:val="multilevel"/>
    <w:tmpl w:val="13ECCAC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CA37FC"/>
    <w:multiLevelType w:val="multilevel"/>
    <w:tmpl w:val="14A45F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B0610BE"/>
    <w:multiLevelType w:val="hybridMultilevel"/>
    <w:tmpl w:val="DC427172"/>
    <w:lvl w:ilvl="0" w:tplc="DC1CB0B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E6E52A3"/>
    <w:multiLevelType w:val="multilevel"/>
    <w:tmpl w:val="13ECCAC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6B65C9"/>
    <w:multiLevelType w:val="hybridMultilevel"/>
    <w:tmpl w:val="5510D6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2185E3A"/>
    <w:multiLevelType w:val="hybridMultilevel"/>
    <w:tmpl w:val="5C743D5C"/>
    <w:lvl w:ilvl="0" w:tplc="BF386BC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AB658C7"/>
    <w:multiLevelType w:val="multilevel"/>
    <w:tmpl w:val="355EA6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C55431"/>
    <w:multiLevelType w:val="hybridMultilevel"/>
    <w:tmpl w:val="56F2D98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7"/>
  </w:num>
  <w:num w:numId="2">
    <w:abstractNumId w:val="18"/>
  </w:num>
  <w:num w:numId="3">
    <w:abstractNumId w:val="3"/>
  </w:num>
  <w:num w:numId="4">
    <w:abstractNumId w:val="8"/>
  </w:num>
  <w:num w:numId="5">
    <w:abstractNumId w:val="0"/>
  </w:num>
  <w:num w:numId="6">
    <w:abstractNumId w:val="1"/>
  </w:num>
  <w:num w:numId="7">
    <w:abstractNumId w:val="2"/>
  </w:num>
  <w:num w:numId="8">
    <w:abstractNumId w:val="16"/>
  </w:num>
  <w:num w:numId="9">
    <w:abstractNumId w:val="6"/>
  </w:num>
  <w:num w:numId="10">
    <w:abstractNumId w:val="10"/>
  </w:num>
  <w:num w:numId="11">
    <w:abstractNumId w:val="15"/>
  </w:num>
  <w:num w:numId="12">
    <w:abstractNumId w:val="13"/>
  </w:num>
  <w:num w:numId="13">
    <w:abstractNumId w:val="4"/>
  </w:num>
  <w:num w:numId="14">
    <w:abstractNumId w:val="5"/>
  </w:num>
  <w:num w:numId="15">
    <w:abstractNumId w:val="11"/>
  </w:num>
  <w:num w:numId="16">
    <w:abstractNumId w:val="12"/>
  </w:num>
  <w:num w:numId="17">
    <w:abstractNumId w:val="17"/>
  </w:num>
  <w:num w:numId="18">
    <w:abstractNumId w:val="9"/>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761"/>
    <w:rsid w:val="00017071"/>
    <w:rsid w:val="00051C7D"/>
    <w:rsid w:val="000E7836"/>
    <w:rsid w:val="000F657C"/>
    <w:rsid w:val="00103B6A"/>
    <w:rsid w:val="00104C1A"/>
    <w:rsid w:val="00106110"/>
    <w:rsid w:val="0012725C"/>
    <w:rsid w:val="00131578"/>
    <w:rsid w:val="00184D5F"/>
    <w:rsid w:val="001C1A55"/>
    <w:rsid w:val="001F5A5D"/>
    <w:rsid w:val="00206981"/>
    <w:rsid w:val="00225D60"/>
    <w:rsid w:val="00231D7E"/>
    <w:rsid w:val="002334AE"/>
    <w:rsid w:val="00246CCD"/>
    <w:rsid w:val="00253B81"/>
    <w:rsid w:val="00264467"/>
    <w:rsid w:val="00266CEB"/>
    <w:rsid w:val="0028511C"/>
    <w:rsid w:val="002E14D5"/>
    <w:rsid w:val="003020A1"/>
    <w:rsid w:val="0032650C"/>
    <w:rsid w:val="00396EBF"/>
    <w:rsid w:val="003A2717"/>
    <w:rsid w:val="003C2B5E"/>
    <w:rsid w:val="003C480D"/>
    <w:rsid w:val="003C6DB3"/>
    <w:rsid w:val="00412800"/>
    <w:rsid w:val="004A28AC"/>
    <w:rsid w:val="004C375B"/>
    <w:rsid w:val="00503AB9"/>
    <w:rsid w:val="00517E03"/>
    <w:rsid w:val="005B653B"/>
    <w:rsid w:val="005E7137"/>
    <w:rsid w:val="00635214"/>
    <w:rsid w:val="0063626A"/>
    <w:rsid w:val="006B2009"/>
    <w:rsid w:val="006E77C1"/>
    <w:rsid w:val="006F57D2"/>
    <w:rsid w:val="007428C3"/>
    <w:rsid w:val="007660BA"/>
    <w:rsid w:val="00785197"/>
    <w:rsid w:val="00795761"/>
    <w:rsid w:val="00813830"/>
    <w:rsid w:val="008171F9"/>
    <w:rsid w:val="00834089"/>
    <w:rsid w:val="008827A7"/>
    <w:rsid w:val="00895E3F"/>
    <w:rsid w:val="008C3A7F"/>
    <w:rsid w:val="008D2705"/>
    <w:rsid w:val="008E3425"/>
    <w:rsid w:val="00951FBC"/>
    <w:rsid w:val="00955F2C"/>
    <w:rsid w:val="009716AF"/>
    <w:rsid w:val="00976798"/>
    <w:rsid w:val="009A10AE"/>
    <w:rsid w:val="009B18F4"/>
    <w:rsid w:val="009C7A1D"/>
    <w:rsid w:val="009F10AB"/>
    <w:rsid w:val="009F5F52"/>
    <w:rsid w:val="00A06CAF"/>
    <w:rsid w:val="00A25271"/>
    <w:rsid w:val="00A357A1"/>
    <w:rsid w:val="00A359CC"/>
    <w:rsid w:val="00A608E2"/>
    <w:rsid w:val="00B20CE6"/>
    <w:rsid w:val="00B352A8"/>
    <w:rsid w:val="00BA5CEA"/>
    <w:rsid w:val="00BC602C"/>
    <w:rsid w:val="00BD0551"/>
    <w:rsid w:val="00C126E1"/>
    <w:rsid w:val="00CA7C0A"/>
    <w:rsid w:val="00D33F8D"/>
    <w:rsid w:val="00D46E09"/>
    <w:rsid w:val="00D97EC4"/>
    <w:rsid w:val="00DE7BA2"/>
    <w:rsid w:val="00E3374F"/>
    <w:rsid w:val="00E65B85"/>
    <w:rsid w:val="00ED3ECD"/>
    <w:rsid w:val="00EF1B7B"/>
    <w:rsid w:val="00F10CE9"/>
    <w:rsid w:val="00F53510"/>
    <w:rsid w:val="00FB2D47"/>
    <w:rsid w:val="00FC66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E8A956-0CE8-41F9-8F63-C8B2118C2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C126E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79576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95761"/>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7957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795761"/>
    <w:pPr>
      <w:ind w:left="720"/>
      <w:contextualSpacing/>
    </w:pPr>
  </w:style>
  <w:style w:type="table" w:styleId="a5">
    <w:name w:val="Table Grid"/>
    <w:basedOn w:val="a1"/>
    <w:rsid w:val="0079576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iPriority w:val="99"/>
    <w:unhideWhenUsed/>
    <w:rsid w:val="00266CEB"/>
    <w:rPr>
      <w:color w:val="0563C1" w:themeColor="hyperlink"/>
      <w:u w:val="single"/>
    </w:rPr>
  </w:style>
  <w:style w:type="character" w:customStyle="1" w:styleId="10">
    <w:name w:val="Заголовок 1 Знак"/>
    <w:basedOn w:val="a0"/>
    <w:link w:val="1"/>
    <w:uiPriority w:val="9"/>
    <w:rsid w:val="00C126E1"/>
    <w:rPr>
      <w:rFonts w:asciiTheme="majorHAnsi" w:eastAsiaTheme="majorEastAsia" w:hAnsiTheme="majorHAnsi" w:cstheme="majorBidi"/>
      <w:color w:val="2E74B5" w:themeColor="accent1" w:themeShade="BF"/>
      <w:sz w:val="32"/>
      <w:szCs w:val="32"/>
    </w:rPr>
  </w:style>
  <w:style w:type="character" w:styleId="a7">
    <w:name w:val="Placeholder Text"/>
    <w:basedOn w:val="a0"/>
    <w:uiPriority w:val="99"/>
    <w:semiHidden/>
    <w:rsid w:val="003020A1"/>
    <w:rPr>
      <w:color w:val="808080"/>
    </w:rPr>
  </w:style>
  <w:style w:type="paragraph" w:styleId="a8">
    <w:name w:val="header"/>
    <w:basedOn w:val="a"/>
    <w:link w:val="a9"/>
    <w:uiPriority w:val="99"/>
    <w:unhideWhenUsed/>
    <w:rsid w:val="005B653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B653B"/>
  </w:style>
  <w:style w:type="paragraph" w:styleId="aa">
    <w:name w:val="footer"/>
    <w:basedOn w:val="a"/>
    <w:link w:val="ab"/>
    <w:uiPriority w:val="99"/>
    <w:unhideWhenUsed/>
    <w:rsid w:val="005B653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B65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966">
      <w:bodyDiv w:val="1"/>
      <w:marLeft w:val="0"/>
      <w:marRight w:val="0"/>
      <w:marTop w:val="0"/>
      <w:marBottom w:val="0"/>
      <w:divBdr>
        <w:top w:val="none" w:sz="0" w:space="0" w:color="auto"/>
        <w:left w:val="none" w:sz="0" w:space="0" w:color="auto"/>
        <w:bottom w:val="none" w:sz="0" w:space="0" w:color="auto"/>
        <w:right w:val="none" w:sz="0" w:space="0" w:color="auto"/>
      </w:divBdr>
    </w:div>
    <w:div w:id="205610498">
      <w:bodyDiv w:val="1"/>
      <w:marLeft w:val="0"/>
      <w:marRight w:val="0"/>
      <w:marTop w:val="0"/>
      <w:marBottom w:val="0"/>
      <w:divBdr>
        <w:top w:val="none" w:sz="0" w:space="0" w:color="auto"/>
        <w:left w:val="none" w:sz="0" w:space="0" w:color="auto"/>
        <w:bottom w:val="none" w:sz="0" w:space="0" w:color="auto"/>
        <w:right w:val="none" w:sz="0" w:space="0" w:color="auto"/>
      </w:divBdr>
    </w:div>
    <w:div w:id="249389457">
      <w:bodyDiv w:val="1"/>
      <w:marLeft w:val="0"/>
      <w:marRight w:val="0"/>
      <w:marTop w:val="0"/>
      <w:marBottom w:val="0"/>
      <w:divBdr>
        <w:top w:val="none" w:sz="0" w:space="0" w:color="auto"/>
        <w:left w:val="none" w:sz="0" w:space="0" w:color="auto"/>
        <w:bottom w:val="none" w:sz="0" w:space="0" w:color="auto"/>
        <w:right w:val="none" w:sz="0" w:space="0" w:color="auto"/>
      </w:divBdr>
    </w:div>
    <w:div w:id="307783247">
      <w:bodyDiv w:val="1"/>
      <w:marLeft w:val="0"/>
      <w:marRight w:val="0"/>
      <w:marTop w:val="0"/>
      <w:marBottom w:val="0"/>
      <w:divBdr>
        <w:top w:val="none" w:sz="0" w:space="0" w:color="auto"/>
        <w:left w:val="none" w:sz="0" w:space="0" w:color="auto"/>
        <w:bottom w:val="none" w:sz="0" w:space="0" w:color="auto"/>
        <w:right w:val="none" w:sz="0" w:space="0" w:color="auto"/>
      </w:divBdr>
      <w:divsChild>
        <w:div w:id="691030680">
          <w:marLeft w:val="0"/>
          <w:marRight w:val="0"/>
          <w:marTop w:val="0"/>
          <w:marBottom w:val="0"/>
          <w:divBdr>
            <w:top w:val="none" w:sz="0" w:space="0" w:color="auto"/>
            <w:left w:val="none" w:sz="0" w:space="0" w:color="auto"/>
            <w:bottom w:val="none" w:sz="0" w:space="0" w:color="auto"/>
            <w:right w:val="none" w:sz="0" w:space="0" w:color="auto"/>
          </w:divBdr>
          <w:divsChild>
            <w:div w:id="1925190071">
              <w:marLeft w:val="0"/>
              <w:marRight w:val="0"/>
              <w:marTop w:val="0"/>
              <w:marBottom w:val="0"/>
              <w:divBdr>
                <w:top w:val="none" w:sz="0" w:space="0" w:color="auto"/>
                <w:left w:val="none" w:sz="0" w:space="0" w:color="auto"/>
                <w:bottom w:val="none" w:sz="0" w:space="0" w:color="auto"/>
                <w:right w:val="none" w:sz="0" w:space="0" w:color="auto"/>
              </w:divBdr>
            </w:div>
          </w:divsChild>
        </w:div>
        <w:div w:id="734670205">
          <w:marLeft w:val="0"/>
          <w:marRight w:val="0"/>
          <w:marTop w:val="0"/>
          <w:marBottom w:val="0"/>
          <w:divBdr>
            <w:top w:val="none" w:sz="0" w:space="0" w:color="auto"/>
            <w:left w:val="none" w:sz="0" w:space="0" w:color="auto"/>
            <w:bottom w:val="none" w:sz="0" w:space="0" w:color="auto"/>
            <w:right w:val="none" w:sz="0" w:space="0" w:color="auto"/>
          </w:divBdr>
          <w:divsChild>
            <w:div w:id="1482383558">
              <w:marLeft w:val="0"/>
              <w:marRight w:val="0"/>
              <w:marTop w:val="0"/>
              <w:marBottom w:val="0"/>
              <w:divBdr>
                <w:top w:val="none" w:sz="0" w:space="0" w:color="auto"/>
                <w:left w:val="none" w:sz="0" w:space="0" w:color="auto"/>
                <w:bottom w:val="none" w:sz="0" w:space="0" w:color="auto"/>
                <w:right w:val="none" w:sz="0" w:space="0" w:color="auto"/>
              </w:divBdr>
            </w:div>
          </w:divsChild>
        </w:div>
        <w:div w:id="2022583494">
          <w:marLeft w:val="0"/>
          <w:marRight w:val="0"/>
          <w:marTop w:val="0"/>
          <w:marBottom w:val="0"/>
          <w:divBdr>
            <w:top w:val="none" w:sz="0" w:space="0" w:color="auto"/>
            <w:left w:val="none" w:sz="0" w:space="0" w:color="auto"/>
            <w:bottom w:val="none" w:sz="0" w:space="0" w:color="auto"/>
            <w:right w:val="none" w:sz="0" w:space="0" w:color="auto"/>
          </w:divBdr>
          <w:divsChild>
            <w:div w:id="854537820">
              <w:marLeft w:val="0"/>
              <w:marRight w:val="0"/>
              <w:marTop w:val="0"/>
              <w:marBottom w:val="0"/>
              <w:divBdr>
                <w:top w:val="none" w:sz="0" w:space="0" w:color="auto"/>
                <w:left w:val="none" w:sz="0" w:space="0" w:color="auto"/>
                <w:bottom w:val="none" w:sz="0" w:space="0" w:color="auto"/>
                <w:right w:val="none" w:sz="0" w:space="0" w:color="auto"/>
              </w:divBdr>
            </w:div>
          </w:divsChild>
        </w:div>
        <w:div w:id="51081267">
          <w:marLeft w:val="0"/>
          <w:marRight w:val="0"/>
          <w:marTop w:val="0"/>
          <w:marBottom w:val="0"/>
          <w:divBdr>
            <w:top w:val="none" w:sz="0" w:space="0" w:color="auto"/>
            <w:left w:val="none" w:sz="0" w:space="0" w:color="auto"/>
            <w:bottom w:val="none" w:sz="0" w:space="0" w:color="auto"/>
            <w:right w:val="none" w:sz="0" w:space="0" w:color="auto"/>
          </w:divBdr>
          <w:divsChild>
            <w:div w:id="743571900">
              <w:marLeft w:val="0"/>
              <w:marRight w:val="0"/>
              <w:marTop w:val="0"/>
              <w:marBottom w:val="0"/>
              <w:divBdr>
                <w:top w:val="none" w:sz="0" w:space="0" w:color="auto"/>
                <w:left w:val="none" w:sz="0" w:space="0" w:color="auto"/>
                <w:bottom w:val="none" w:sz="0" w:space="0" w:color="auto"/>
                <w:right w:val="none" w:sz="0" w:space="0" w:color="auto"/>
              </w:divBdr>
            </w:div>
          </w:divsChild>
        </w:div>
        <w:div w:id="740175952">
          <w:marLeft w:val="0"/>
          <w:marRight w:val="0"/>
          <w:marTop w:val="0"/>
          <w:marBottom w:val="0"/>
          <w:divBdr>
            <w:top w:val="none" w:sz="0" w:space="0" w:color="auto"/>
            <w:left w:val="none" w:sz="0" w:space="0" w:color="auto"/>
            <w:bottom w:val="none" w:sz="0" w:space="0" w:color="auto"/>
            <w:right w:val="none" w:sz="0" w:space="0" w:color="auto"/>
          </w:divBdr>
          <w:divsChild>
            <w:div w:id="118498921">
              <w:marLeft w:val="0"/>
              <w:marRight w:val="0"/>
              <w:marTop w:val="0"/>
              <w:marBottom w:val="0"/>
              <w:divBdr>
                <w:top w:val="none" w:sz="0" w:space="0" w:color="auto"/>
                <w:left w:val="none" w:sz="0" w:space="0" w:color="auto"/>
                <w:bottom w:val="none" w:sz="0" w:space="0" w:color="auto"/>
                <w:right w:val="none" w:sz="0" w:space="0" w:color="auto"/>
              </w:divBdr>
            </w:div>
          </w:divsChild>
        </w:div>
        <w:div w:id="148517985">
          <w:marLeft w:val="0"/>
          <w:marRight w:val="0"/>
          <w:marTop w:val="0"/>
          <w:marBottom w:val="0"/>
          <w:divBdr>
            <w:top w:val="none" w:sz="0" w:space="0" w:color="auto"/>
            <w:left w:val="none" w:sz="0" w:space="0" w:color="auto"/>
            <w:bottom w:val="none" w:sz="0" w:space="0" w:color="auto"/>
            <w:right w:val="none" w:sz="0" w:space="0" w:color="auto"/>
          </w:divBdr>
          <w:divsChild>
            <w:div w:id="31923129">
              <w:marLeft w:val="0"/>
              <w:marRight w:val="0"/>
              <w:marTop w:val="0"/>
              <w:marBottom w:val="0"/>
              <w:divBdr>
                <w:top w:val="none" w:sz="0" w:space="0" w:color="auto"/>
                <w:left w:val="none" w:sz="0" w:space="0" w:color="auto"/>
                <w:bottom w:val="none" w:sz="0" w:space="0" w:color="auto"/>
                <w:right w:val="none" w:sz="0" w:space="0" w:color="auto"/>
              </w:divBdr>
            </w:div>
          </w:divsChild>
        </w:div>
        <w:div w:id="583993907">
          <w:marLeft w:val="0"/>
          <w:marRight w:val="0"/>
          <w:marTop w:val="0"/>
          <w:marBottom w:val="0"/>
          <w:divBdr>
            <w:top w:val="none" w:sz="0" w:space="0" w:color="auto"/>
            <w:left w:val="none" w:sz="0" w:space="0" w:color="auto"/>
            <w:bottom w:val="none" w:sz="0" w:space="0" w:color="auto"/>
            <w:right w:val="none" w:sz="0" w:space="0" w:color="auto"/>
          </w:divBdr>
          <w:divsChild>
            <w:div w:id="1984120317">
              <w:marLeft w:val="0"/>
              <w:marRight w:val="0"/>
              <w:marTop w:val="0"/>
              <w:marBottom w:val="0"/>
              <w:divBdr>
                <w:top w:val="none" w:sz="0" w:space="0" w:color="auto"/>
                <w:left w:val="none" w:sz="0" w:space="0" w:color="auto"/>
                <w:bottom w:val="none" w:sz="0" w:space="0" w:color="auto"/>
                <w:right w:val="none" w:sz="0" w:space="0" w:color="auto"/>
              </w:divBdr>
            </w:div>
          </w:divsChild>
        </w:div>
        <w:div w:id="1692336458">
          <w:marLeft w:val="0"/>
          <w:marRight w:val="0"/>
          <w:marTop w:val="0"/>
          <w:marBottom w:val="0"/>
          <w:divBdr>
            <w:top w:val="none" w:sz="0" w:space="0" w:color="auto"/>
            <w:left w:val="none" w:sz="0" w:space="0" w:color="auto"/>
            <w:bottom w:val="none" w:sz="0" w:space="0" w:color="auto"/>
            <w:right w:val="none" w:sz="0" w:space="0" w:color="auto"/>
          </w:divBdr>
          <w:divsChild>
            <w:div w:id="1055809769">
              <w:marLeft w:val="0"/>
              <w:marRight w:val="0"/>
              <w:marTop w:val="0"/>
              <w:marBottom w:val="0"/>
              <w:divBdr>
                <w:top w:val="none" w:sz="0" w:space="0" w:color="auto"/>
                <w:left w:val="none" w:sz="0" w:space="0" w:color="auto"/>
                <w:bottom w:val="none" w:sz="0" w:space="0" w:color="auto"/>
                <w:right w:val="none" w:sz="0" w:space="0" w:color="auto"/>
              </w:divBdr>
            </w:div>
          </w:divsChild>
        </w:div>
        <w:div w:id="958268445">
          <w:marLeft w:val="0"/>
          <w:marRight w:val="0"/>
          <w:marTop w:val="0"/>
          <w:marBottom w:val="0"/>
          <w:divBdr>
            <w:top w:val="none" w:sz="0" w:space="0" w:color="auto"/>
            <w:left w:val="none" w:sz="0" w:space="0" w:color="auto"/>
            <w:bottom w:val="none" w:sz="0" w:space="0" w:color="auto"/>
            <w:right w:val="none" w:sz="0" w:space="0" w:color="auto"/>
          </w:divBdr>
          <w:divsChild>
            <w:div w:id="2097507844">
              <w:marLeft w:val="0"/>
              <w:marRight w:val="0"/>
              <w:marTop w:val="0"/>
              <w:marBottom w:val="0"/>
              <w:divBdr>
                <w:top w:val="none" w:sz="0" w:space="0" w:color="auto"/>
                <w:left w:val="none" w:sz="0" w:space="0" w:color="auto"/>
                <w:bottom w:val="none" w:sz="0" w:space="0" w:color="auto"/>
                <w:right w:val="none" w:sz="0" w:space="0" w:color="auto"/>
              </w:divBdr>
            </w:div>
          </w:divsChild>
        </w:div>
        <w:div w:id="566956449">
          <w:marLeft w:val="0"/>
          <w:marRight w:val="0"/>
          <w:marTop w:val="0"/>
          <w:marBottom w:val="0"/>
          <w:divBdr>
            <w:top w:val="none" w:sz="0" w:space="0" w:color="auto"/>
            <w:left w:val="none" w:sz="0" w:space="0" w:color="auto"/>
            <w:bottom w:val="none" w:sz="0" w:space="0" w:color="auto"/>
            <w:right w:val="none" w:sz="0" w:space="0" w:color="auto"/>
          </w:divBdr>
          <w:divsChild>
            <w:div w:id="1752503031">
              <w:marLeft w:val="0"/>
              <w:marRight w:val="0"/>
              <w:marTop w:val="0"/>
              <w:marBottom w:val="0"/>
              <w:divBdr>
                <w:top w:val="none" w:sz="0" w:space="0" w:color="auto"/>
                <w:left w:val="none" w:sz="0" w:space="0" w:color="auto"/>
                <w:bottom w:val="none" w:sz="0" w:space="0" w:color="auto"/>
                <w:right w:val="none" w:sz="0" w:space="0" w:color="auto"/>
              </w:divBdr>
            </w:div>
          </w:divsChild>
        </w:div>
        <w:div w:id="695275545">
          <w:marLeft w:val="0"/>
          <w:marRight w:val="0"/>
          <w:marTop w:val="0"/>
          <w:marBottom w:val="0"/>
          <w:divBdr>
            <w:top w:val="none" w:sz="0" w:space="0" w:color="auto"/>
            <w:left w:val="none" w:sz="0" w:space="0" w:color="auto"/>
            <w:bottom w:val="none" w:sz="0" w:space="0" w:color="auto"/>
            <w:right w:val="none" w:sz="0" w:space="0" w:color="auto"/>
          </w:divBdr>
          <w:divsChild>
            <w:div w:id="138132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502164">
      <w:bodyDiv w:val="1"/>
      <w:marLeft w:val="0"/>
      <w:marRight w:val="0"/>
      <w:marTop w:val="0"/>
      <w:marBottom w:val="0"/>
      <w:divBdr>
        <w:top w:val="none" w:sz="0" w:space="0" w:color="auto"/>
        <w:left w:val="none" w:sz="0" w:space="0" w:color="auto"/>
        <w:bottom w:val="none" w:sz="0" w:space="0" w:color="auto"/>
        <w:right w:val="none" w:sz="0" w:space="0" w:color="auto"/>
      </w:divBdr>
    </w:div>
    <w:div w:id="622542662">
      <w:bodyDiv w:val="1"/>
      <w:marLeft w:val="0"/>
      <w:marRight w:val="0"/>
      <w:marTop w:val="0"/>
      <w:marBottom w:val="0"/>
      <w:divBdr>
        <w:top w:val="none" w:sz="0" w:space="0" w:color="auto"/>
        <w:left w:val="none" w:sz="0" w:space="0" w:color="auto"/>
        <w:bottom w:val="none" w:sz="0" w:space="0" w:color="auto"/>
        <w:right w:val="none" w:sz="0" w:space="0" w:color="auto"/>
      </w:divBdr>
    </w:div>
    <w:div w:id="880677580">
      <w:bodyDiv w:val="1"/>
      <w:marLeft w:val="0"/>
      <w:marRight w:val="0"/>
      <w:marTop w:val="0"/>
      <w:marBottom w:val="0"/>
      <w:divBdr>
        <w:top w:val="none" w:sz="0" w:space="0" w:color="auto"/>
        <w:left w:val="none" w:sz="0" w:space="0" w:color="auto"/>
        <w:bottom w:val="none" w:sz="0" w:space="0" w:color="auto"/>
        <w:right w:val="none" w:sz="0" w:space="0" w:color="auto"/>
      </w:divBdr>
    </w:div>
    <w:div w:id="881136645">
      <w:bodyDiv w:val="1"/>
      <w:marLeft w:val="0"/>
      <w:marRight w:val="0"/>
      <w:marTop w:val="0"/>
      <w:marBottom w:val="0"/>
      <w:divBdr>
        <w:top w:val="none" w:sz="0" w:space="0" w:color="auto"/>
        <w:left w:val="none" w:sz="0" w:space="0" w:color="auto"/>
        <w:bottom w:val="none" w:sz="0" w:space="0" w:color="auto"/>
        <w:right w:val="none" w:sz="0" w:space="0" w:color="auto"/>
      </w:divBdr>
    </w:div>
    <w:div w:id="901528176">
      <w:bodyDiv w:val="1"/>
      <w:marLeft w:val="0"/>
      <w:marRight w:val="0"/>
      <w:marTop w:val="0"/>
      <w:marBottom w:val="0"/>
      <w:divBdr>
        <w:top w:val="none" w:sz="0" w:space="0" w:color="auto"/>
        <w:left w:val="none" w:sz="0" w:space="0" w:color="auto"/>
        <w:bottom w:val="none" w:sz="0" w:space="0" w:color="auto"/>
        <w:right w:val="none" w:sz="0" w:space="0" w:color="auto"/>
      </w:divBdr>
    </w:div>
    <w:div w:id="924999226">
      <w:bodyDiv w:val="1"/>
      <w:marLeft w:val="0"/>
      <w:marRight w:val="0"/>
      <w:marTop w:val="0"/>
      <w:marBottom w:val="0"/>
      <w:divBdr>
        <w:top w:val="none" w:sz="0" w:space="0" w:color="auto"/>
        <w:left w:val="none" w:sz="0" w:space="0" w:color="auto"/>
        <w:bottom w:val="none" w:sz="0" w:space="0" w:color="auto"/>
        <w:right w:val="none" w:sz="0" w:space="0" w:color="auto"/>
      </w:divBdr>
    </w:div>
    <w:div w:id="1170947793">
      <w:bodyDiv w:val="1"/>
      <w:marLeft w:val="0"/>
      <w:marRight w:val="0"/>
      <w:marTop w:val="0"/>
      <w:marBottom w:val="0"/>
      <w:divBdr>
        <w:top w:val="none" w:sz="0" w:space="0" w:color="auto"/>
        <w:left w:val="none" w:sz="0" w:space="0" w:color="auto"/>
        <w:bottom w:val="none" w:sz="0" w:space="0" w:color="auto"/>
        <w:right w:val="none" w:sz="0" w:space="0" w:color="auto"/>
      </w:divBdr>
      <w:divsChild>
        <w:div w:id="915936973">
          <w:marLeft w:val="0"/>
          <w:marRight w:val="0"/>
          <w:marTop w:val="0"/>
          <w:marBottom w:val="0"/>
          <w:divBdr>
            <w:top w:val="none" w:sz="0" w:space="0" w:color="auto"/>
            <w:left w:val="none" w:sz="0" w:space="0" w:color="auto"/>
            <w:bottom w:val="none" w:sz="0" w:space="0" w:color="auto"/>
            <w:right w:val="none" w:sz="0" w:space="0" w:color="auto"/>
          </w:divBdr>
          <w:divsChild>
            <w:div w:id="352340305">
              <w:marLeft w:val="0"/>
              <w:marRight w:val="0"/>
              <w:marTop w:val="0"/>
              <w:marBottom w:val="0"/>
              <w:divBdr>
                <w:top w:val="none" w:sz="0" w:space="0" w:color="auto"/>
                <w:left w:val="none" w:sz="0" w:space="0" w:color="auto"/>
                <w:bottom w:val="none" w:sz="0" w:space="0" w:color="auto"/>
                <w:right w:val="none" w:sz="0" w:space="0" w:color="auto"/>
              </w:divBdr>
            </w:div>
          </w:divsChild>
        </w:div>
        <w:div w:id="1603489973">
          <w:marLeft w:val="0"/>
          <w:marRight w:val="0"/>
          <w:marTop w:val="0"/>
          <w:marBottom w:val="0"/>
          <w:divBdr>
            <w:top w:val="none" w:sz="0" w:space="0" w:color="auto"/>
            <w:left w:val="none" w:sz="0" w:space="0" w:color="auto"/>
            <w:bottom w:val="none" w:sz="0" w:space="0" w:color="auto"/>
            <w:right w:val="none" w:sz="0" w:space="0" w:color="auto"/>
          </w:divBdr>
          <w:divsChild>
            <w:div w:id="132377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116329">
      <w:bodyDiv w:val="1"/>
      <w:marLeft w:val="0"/>
      <w:marRight w:val="0"/>
      <w:marTop w:val="0"/>
      <w:marBottom w:val="0"/>
      <w:divBdr>
        <w:top w:val="none" w:sz="0" w:space="0" w:color="auto"/>
        <w:left w:val="none" w:sz="0" w:space="0" w:color="auto"/>
        <w:bottom w:val="none" w:sz="0" w:space="0" w:color="auto"/>
        <w:right w:val="none" w:sz="0" w:space="0" w:color="auto"/>
      </w:divBdr>
    </w:div>
    <w:div w:id="1449667315">
      <w:bodyDiv w:val="1"/>
      <w:marLeft w:val="0"/>
      <w:marRight w:val="0"/>
      <w:marTop w:val="0"/>
      <w:marBottom w:val="0"/>
      <w:divBdr>
        <w:top w:val="none" w:sz="0" w:space="0" w:color="auto"/>
        <w:left w:val="none" w:sz="0" w:space="0" w:color="auto"/>
        <w:bottom w:val="none" w:sz="0" w:space="0" w:color="auto"/>
        <w:right w:val="none" w:sz="0" w:space="0" w:color="auto"/>
      </w:divBdr>
    </w:div>
    <w:div w:id="1489591562">
      <w:bodyDiv w:val="1"/>
      <w:marLeft w:val="0"/>
      <w:marRight w:val="0"/>
      <w:marTop w:val="0"/>
      <w:marBottom w:val="0"/>
      <w:divBdr>
        <w:top w:val="none" w:sz="0" w:space="0" w:color="auto"/>
        <w:left w:val="none" w:sz="0" w:space="0" w:color="auto"/>
        <w:bottom w:val="none" w:sz="0" w:space="0" w:color="auto"/>
        <w:right w:val="none" w:sz="0" w:space="0" w:color="auto"/>
      </w:divBdr>
    </w:div>
    <w:div w:id="1596327588">
      <w:bodyDiv w:val="1"/>
      <w:marLeft w:val="0"/>
      <w:marRight w:val="0"/>
      <w:marTop w:val="0"/>
      <w:marBottom w:val="0"/>
      <w:divBdr>
        <w:top w:val="none" w:sz="0" w:space="0" w:color="auto"/>
        <w:left w:val="none" w:sz="0" w:space="0" w:color="auto"/>
        <w:bottom w:val="none" w:sz="0" w:space="0" w:color="auto"/>
        <w:right w:val="none" w:sz="0" w:space="0" w:color="auto"/>
      </w:divBdr>
    </w:div>
    <w:div w:id="1839687951">
      <w:bodyDiv w:val="1"/>
      <w:marLeft w:val="0"/>
      <w:marRight w:val="0"/>
      <w:marTop w:val="0"/>
      <w:marBottom w:val="0"/>
      <w:divBdr>
        <w:top w:val="none" w:sz="0" w:space="0" w:color="auto"/>
        <w:left w:val="none" w:sz="0" w:space="0" w:color="auto"/>
        <w:bottom w:val="none" w:sz="0" w:space="0" w:color="auto"/>
        <w:right w:val="none" w:sz="0" w:space="0" w:color="auto"/>
      </w:divBdr>
    </w:div>
    <w:div w:id="1840465030">
      <w:bodyDiv w:val="1"/>
      <w:marLeft w:val="0"/>
      <w:marRight w:val="0"/>
      <w:marTop w:val="0"/>
      <w:marBottom w:val="0"/>
      <w:divBdr>
        <w:top w:val="none" w:sz="0" w:space="0" w:color="auto"/>
        <w:left w:val="none" w:sz="0" w:space="0" w:color="auto"/>
        <w:bottom w:val="none" w:sz="0" w:space="0" w:color="auto"/>
        <w:right w:val="none" w:sz="0" w:space="0" w:color="auto"/>
      </w:divBdr>
    </w:div>
    <w:div w:id="1870683975">
      <w:bodyDiv w:val="1"/>
      <w:marLeft w:val="0"/>
      <w:marRight w:val="0"/>
      <w:marTop w:val="0"/>
      <w:marBottom w:val="0"/>
      <w:divBdr>
        <w:top w:val="none" w:sz="0" w:space="0" w:color="auto"/>
        <w:left w:val="none" w:sz="0" w:space="0" w:color="auto"/>
        <w:bottom w:val="none" w:sz="0" w:space="0" w:color="auto"/>
        <w:right w:val="none" w:sz="0" w:space="0" w:color="auto"/>
      </w:divBdr>
    </w:div>
    <w:div w:id="2067138237">
      <w:bodyDiv w:val="1"/>
      <w:marLeft w:val="0"/>
      <w:marRight w:val="0"/>
      <w:marTop w:val="0"/>
      <w:marBottom w:val="0"/>
      <w:divBdr>
        <w:top w:val="none" w:sz="0" w:space="0" w:color="auto"/>
        <w:left w:val="none" w:sz="0" w:space="0" w:color="auto"/>
        <w:bottom w:val="none" w:sz="0" w:space="0" w:color="auto"/>
        <w:right w:val="none" w:sz="0" w:space="0" w:color="auto"/>
      </w:divBdr>
      <w:divsChild>
        <w:div w:id="793790117">
          <w:marLeft w:val="0"/>
          <w:marRight w:val="0"/>
          <w:marTop w:val="0"/>
          <w:marBottom w:val="0"/>
          <w:divBdr>
            <w:top w:val="none" w:sz="0" w:space="0" w:color="auto"/>
            <w:left w:val="none" w:sz="0" w:space="0" w:color="auto"/>
            <w:bottom w:val="none" w:sz="0" w:space="0" w:color="auto"/>
            <w:right w:val="none" w:sz="0" w:space="0" w:color="auto"/>
          </w:divBdr>
          <w:divsChild>
            <w:div w:id="1289358224">
              <w:marLeft w:val="0"/>
              <w:marRight w:val="0"/>
              <w:marTop w:val="0"/>
              <w:marBottom w:val="0"/>
              <w:divBdr>
                <w:top w:val="none" w:sz="0" w:space="0" w:color="auto"/>
                <w:left w:val="none" w:sz="0" w:space="0" w:color="auto"/>
                <w:bottom w:val="none" w:sz="0" w:space="0" w:color="auto"/>
                <w:right w:val="none" w:sz="0" w:space="0" w:color="auto"/>
              </w:divBdr>
            </w:div>
          </w:divsChild>
        </w:div>
        <w:div w:id="52581166">
          <w:marLeft w:val="0"/>
          <w:marRight w:val="0"/>
          <w:marTop w:val="0"/>
          <w:marBottom w:val="0"/>
          <w:divBdr>
            <w:top w:val="none" w:sz="0" w:space="0" w:color="auto"/>
            <w:left w:val="none" w:sz="0" w:space="0" w:color="auto"/>
            <w:bottom w:val="none" w:sz="0" w:space="0" w:color="auto"/>
            <w:right w:val="none" w:sz="0" w:space="0" w:color="auto"/>
          </w:divBdr>
          <w:divsChild>
            <w:div w:id="855121872">
              <w:marLeft w:val="0"/>
              <w:marRight w:val="0"/>
              <w:marTop w:val="0"/>
              <w:marBottom w:val="0"/>
              <w:divBdr>
                <w:top w:val="none" w:sz="0" w:space="0" w:color="auto"/>
                <w:left w:val="none" w:sz="0" w:space="0" w:color="auto"/>
                <w:bottom w:val="none" w:sz="0" w:space="0" w:color="auto"/>
                <w:right w:val="none" w:sz="0" w:space="0" w:color="auto"/>
              </w:divBdr>
            </w:div>
          </w:divsChild>
        </w:div>
        <w:div w:id="1298995871">
          <w:marLeft w:val="0"/>
          <w:marRight w:val="0"/>
          <w:marTop w:val="0"/>
          <w:marBottom w:val="0"/>
          <w:divBdr>
            <w:top w:val="none" w:sz="0" w:space="0" w:color="auto"/>
            <w:left w:val="none" w:sz="0" w:space="0" w:color="auto"/>
            <w:bottom w:val="none" w:sz="0" w:space="0" w:color="auto"/>
            <w:right w:val="none" w:sz="0" w:space="0" w:color="auto"/>
          </w:divBdr>
          <w:divsChild>
            <w:div w:id="501746884">
              <w:marLeft w:val="0"/>
              <w:marRight w:val="0"/>
              <w:marTop w:val="0"/>
              <w:marBottom w:val="0"/>
              <w:divBdr>
                <w:top w:val="none" w:sz="0" w:space="0" w:color="auto"/>
                <w:left w:val="none" w:sz="0" w:space="0" w:color="auto"/>
                <w:bottom w:val="none" w:sz="0" w:space="0" w:color="auto"/>
                <w:right w:val="none" w:sz="0" w:space="0" w:color="auto"/>
              </w:divBdr>
            </w:div>
          </w:divsChild>
        </w:div>
        <w:div w:id="110124891">
          <w:marLeft w:val="0"/>
          <w:marRight w:val="0"/>
          <w:marTop w:val="0"/>
          <w:marBottom w:val="0"/>
          <w:divBdr>
            <w:top w:val="none" w:sz="0" w:space="0" w:color="auto"/>
            <w:left w:val="none" w:sz="0" w:space="0" w:color="auto"/>
            <w:bottom w:val="none" w:sz="0" w:space="0" w:color="auto"/>
            <w:right w:val="none" w:sz="0" w:space="0" w:color="auto"/>
          </w:divBdr>
          <w:divsChild>
            <w:div w:id="1565604595">
              <w:marLeft w:val="0"/>
              <w:marRight w:val="0"/>
              <w:marTop w:val="0"/>
              <w:marBottom w:val="0"/>
              <w:divBdr>
                <w:top w:val="none" w:sz="0" w:space="0" w:color="auto"/>
                <w:left w:val="none" w:sz="0" w:space="0" w:color="auto"/>
                <w:bottom w:val="none" w:sz="0" w:space="0" w:color="auto"/>
                <w:right w:val="none" w:sz="0" w:space="0" w:color="auto"/>
              </w:divBdr>
            </w:div>
          </w:divsChild>
        </w:div>
        <w:div w:id="902374863">
          <w:marLeft w:val="0"/>
          <w:marRight w:val="0"/>
          <w:marTop w:val="0"/>
          <w:marBottom w:val="0"/>
          <w:divBdr>
            <w:top w:val="none" w:sz="0" w:space="0" w:color="auto"/>
            <w:left w:val="none" w:sz="0" w:space="0" w:color="auto"/>
            <w:bottom w:val="none" w:sz="0" w:space="0" w:color="auto"/>
            <w:right w:val="none" w:sz="0" w:space="0" w:color="auto"/>
          </w:divBdr>
          <w:divsChild>
            <w:div w:id="928345250">
              <w:marLeft w:val="0"/>
              <w:marRight w:val="0"/>
              <w:marTop w:val="0"/>
              <w:marBottom w:val="0"/>
              <w:divBdr>
                <w:top w:val="none" w:sz="0" w:space="0" w:color="auto"/>
                <w:left w:val="none" w:sz="0" w:space="0" w:color="auto"/>
                <w:bottom w:val="none" w:sz="0" w:space="0" w:color="auto"/>
                <w:right w:val="none" w:sz="0" w:space="0" w:color="auto"/>
              </w:divBdr>
            </w:div>
          </w:divsChild>
        </w:div>
        <w:div w:id="197202478">
          <w:marLeft w:val="0"/>
          <w:marRight w:val="0"/>
          <w:marTop w:val="0"/>
          <w:marBottom w:val="0"/>
          <w:divBdr>
            <w:top w:val="none" w:sz="0" w:space="0" w:color="auto"/>
            <w:left w:val="none" w:sz="0" w:space="0" w:color="auto"/>
            <w:bottom w:val="none" w:sz="0" w:space="0" w:color="auto"/>
            <w:right w:val="none" w:sz="0" w:space="0" w:color="auto"/>
          </w:divBdr>
          <w:divsChild>
            <w:div w:id="99567294">
              <w:marLeft w:val="0"/>
              <w:marRight w:val="0"/>
              <w:marTop w:val="0"/>
              <w:marBottom w:val="0"/>
              <w:divBdr>
                <w:top w:val="none" w:sz="0" w:space="0" w:color="auto"/>
                <w:left w:val="none" w:sz="0" w:space="0" w:color="auto"/>
                <w:bottom w:val="none" w:sz="0" w:space="0" w:color="auto"/>
                <w:right w:val="none" w:sz="0" w:space="0" w:color="auto"/>
              </w:divBdr>
            </w:div>
          </w:divsChild>
        </w:div>
        <w:div w:id="1249383374">
          <w:marLeft w:val="0"/>
          <w:marRight w:val="0"/>
          <w:marTop w:val="0"/>
          <w:marBottom w:val="0"/>
          <w:divBdr>
            <w:top w:val="none" w:sz="0" w:space="0" w:color="auto"/>
            <w:left w:val="none" w:sz="0" w:space="0" w:color="auto"/>
            <w:bottom w:val="none" w:sz="0" w:space="0" w:color="auto"/>
            <w:right w:val="none" w:sz="0" w:space="0" w:color="auto"/>
          </w:divBdr>
          <w:divsChild>
            <w:div w:id="2105806647">
              <w:marLeft w:val="0"/>
              <w:marRight w:val="0"/>
              <w:marTop w:val="0"/>
              <w:marBottom w:val="0"/>
              <w:divBdr>
                <w:top w:val="none" w:sz="0" w:space="0" w:color="auto"/>
                <w:left w:val="none" w:sz="0" w:space="0" w:color="auto"/>
                <w:bottom w:val="none" w:sz="0" w:space="0" w:color="auto"/>
                <w:right w:val="none" w:sz="0" w:space="0" w:color="auto"/>
              </w:divBdr>
            </w:div>
          </w:divsChild>
        </w:div>
        <w:div w:id="1211842946">
          <w:marLeft w:val="0"/>
          <w:marRight w:val="0"/>
          <w:marTop w:val="0"/>
          <w:marBottom w:val="0"/>
          <w:divBdr>
            <w:top w:val="none" w:sz="0" w:space="0" w:color="auto"/>
            <w:left w:val="none" w:sz="0" w:space="0" w:color="auto"/>
            <w:bottom w:val="none" w:sz="0" w:space="0" w:color="auto"/>
            <w:right w:val="none" w:sz="0" w:space="0" w:color="auto"/>
          </w:divBdr>
          <w:divsChild>
            <w:div w:id="1489705938">
              <w:marLeft w:val="0"/>
              <w:marRight w:val="0"/>
              <w:marTop w:val="0"/>
              <w:marBottom w:val="0"/>
              <w:divBdr>
                <w:top w:val="none" w:sz="0" w:space="0" w:color="auto"/>
                <w:left w:val="none" w:sz="0" w:space="0" w:color="auto"/>
                <w:bottom w:val="none" w:sz="0" w:space="0" w:color="auto"/>
                <w:right w:val="none" w:sz="0" w:space="0" w:color="auto"/>
              </w:divBdr>
            </w:div>
          </w:divsChild>
        </w:div>
        <w:div w:id="297951216">
          <w:marLeft w:val="0"/>
          <w:marRight w:val="0"/>
          <w:marTop w:val="0"/>
          <w:marBottom w:val="0"/>
          <w:divBdr>
            <w:top w:val="none" w:sz="0" w:space="0" w:color="auto"/>
            <w:left w:val="none" w:sz="0" w:space="0" w:color="auto"/>
            <w:bottom w:val="none" w:sz="0" w:space="0" w:color="auto"/>
            <w:right w:val="none" w:sz="0" w:space="0" w:color="auto"/>
          </w:divBdr>
          <w:divsChild>
            <w:div w:id="802237957">
              <w:marLeft w:val="0"/>
              <w:marRight w:val="0"/>
              <w:marTop w:val="0"/>
              <w:marBottom w:val="0"/>
              <w:divBdr>
                <w:top w:val="none" w:sz="0" w:space="0" w:color="auto"/>
                <w:left w:val="none" w:sz="0" w:space="0" w:color="auto"/>
                <w:bottom w:val="none" w:sz="0" w:space="0" w:color="auto"/>
                <w:right w:val="none" w:sz="0" w:space="0" w:color="auto"/>
              </w:divBdr>
            </w:div>
          </w:divsChild>
        </w:div>
        <w:div w:id="1722703316">
          <w:marLeft w:val="0"/>
          <w:marRight w:val="0"/>
          <w:marTop w:val="0"/>
          <w:marBottom w:val="0"/>
          <w:divBdr>
            <w:top w:val="none" w:sz="0" w:space="0" w:color="auto"/>
            <w:left w:val="none" w:sz="0" w:space="0" w:color="auto"/>
            <w:bottom w:val="none" w:sz="0" w:space="0" w:color="auto"/>
            <w:right w:val="none" w:sz="0" w:space="0" w:color="auto"/>
          </w:divBdr>
          <w:divsChild>
            <w:div w:id="254948048">
              <w:marLeft w:val="0"/>
              <w:marRight w:val="0"/>
              <w:marTop w:val="0"/>
              <w:marBottom w:val="0"/>
              <w:divBdr>
                <w:top w:val="none" w:sz="0" w:space="0" w:color="auto"/>
                <w:left w:val="none" w:sz="0" w:space="0" w:color="auto"/>
                <w:bottom w:val="none" w:sz="0" w:space="0" w:color="auto"/>
                <w:right w:val="none" w:sz="0" w:space="0" w:color="auto"/>
              </w:divBdr>
            </w:div>
          </w:divsChild>
        </w:div>
        <w:div w:id="1558972143">
          <w:marLeft w:val="0"/>
          <w:marRight w:val="0"/>
          <w:marTop w:val="0"/>
          <w:marBottom w:val="0"/>
          <w:divBdr>
            <w:top w:val="none" w:sz="0" w:space="0" w:color="auto"/>
            <w:left w:val="none" w:sz="0" w:space="0" w:color="auto"/>
            <w:bottom w:val="none" w:sz="0" w:space="0" w:color="auto"/>
            <w:right w:val="none" w:sz="0" w:space="0" w:color="auto"/>
          </w:divBdr>
          <w:divsChild>
            <w:div w:id="56591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166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talya.Ivanenko@vvsu.ru"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nsultant.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du.vvsu.ru/mod/assign/view.php?id=7371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hyperlink" Target="https://edu.vvsu.ru/mod/assign/view.php?id=73711" TargetMode="External"/><Relationship Id="rId10" Type="http://schemas.openxmlformats.org/officeDocument/2006/relationships/hyperlink" Target="https://edu.vvsu.ru/mod/assign/view.php?id=7370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9DC48-46E6-48F1-B3DE-FDBF3637E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4178</Words>
  <Characters>23819</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Домашний</dc:creator>
  <cp:keywords/>
  <dc:description/>
  <cp:lastModifiedBy>Иваненко Наталья</cp:lastModifiedBy>
  <cp:revision>3</cp:revision>
  <dcterms:created xsi:type="dcterms:W3CDTF">2021-04-30T03:40:00Z</dcterms:created>
  <dcterms:modified xsi:type="dcterms:W3CDTF">2021-04-30T03:41:00Z</dcterms:modified>
</cp:coreProperties>
</file>