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F2916" w:rsidRPr="00810354" w:rsidRDefault="00AF2916" w:rsidP="00AF2916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AF2916" w:rsidRPr="00810354" w:rsidRDefault="00AF2916" w:rsidP="00AF2916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AF2916" w:rsidRPr="00836D19" w:rsidRDefault="00AF2916" w:rsidP="00AF2916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«Международные стандарты финансовой отчетности»</w:t>
      </w:r>
    </w:p>
    <w:p w:rsidR="00AF2916" w:rsidRPr="00810354" w:rsidRDefault="00AF2916" w:rsidP="00AF2916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AF2916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F2916" w:rsidRPr="00810354" w:rsidRDefault="00AF2916" w:rsidP="00AF291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Международные стандарты финансовой отчетности</w:t>
      </w: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Pr="00B61E0D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(профили)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5A3AAE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38.03.02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Менеджмент</w:t>
      </w:r>
    </w:p>
    <w:p w:rsidR="00AF2916" w:rsidRDefault="009848F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Управление малым бизнесом</w:t>
      </w:r>
    </w:p>
    <w:p w:rsidR="005D6000" w:rsidRDefault="005D6000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Международный менеджмент </w:t>
      </w:r>
    </w:p>
    <w:p w:rsidR="00766756" w:rsidRDefault="0076675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Финансовый менеджмент</w:t>
      </w:r>
    </w:p>
    <w:p w:rsidR="004E2D96" w:rsidRPr="00766756" w:rsidRDefault="004E2D9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Управление персоналом</w:t>
      </w: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F2916" w:rsidRPr="00B6405B" w:rsidRDefault="00AF2916" w:rsidP="00AF29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AF2916" w:rsidRPr="009848F6" w:rsidRDefault="00AF2916" w:rsidP="00AF29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  <w:r w:rsidR="009848F6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, заочная</w:t>
      </w: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405B" w:rsidRDefault="00AF2916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B61E0D" w:rsidRDefault="004B0052" w:rsidP="00AF291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AF2916" w:rsidRPr="00B61E0D" w:rsidSect="004A4526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4D0CCC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5D6000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AF2916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AF2916" w:rsidRDefault="00AF2916" w:rsidP="00AF2916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AF2916" w:rsidRPr="008C5023" w:rsidRDefault="00AF2916" w:rsidP="00AF291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AF2916" w:rsidRPr="009668E9" w:rsidTr="00C6074B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  <w:r w:rsidR="009848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(ОФО/ЗФО)</w:t>
            </w:r>
          </w:p>
        </w:tc>
      </w:tr>
      <w:tr w:rsidR="00AF2916" w:rsidRPr="009668E9" w:rsidTr="00C6074B">
        <w:trPr>
          <w:trHeight w:val="605"/>
        </w:trPr>
        <w:tc>
          <w:tcPr>
            <w:tcW w:w="1457" w:type="pct"/>
            <w:vMerge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AF2916" w:rsidRPr="009668E9" w:rsidRDefault="00AF2916" w:rsidP="00C6074B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AF2916" w:rsidRPr="009668E9" w:rsidTr="00C6074B">
        <w:trPr>
          <w:trHeight w:val="641"/>
        </w:trPr>
        <w:tc>
          <w:tcPr>
            <w:tcW w:w="1457" w:type="pct"/>
            <w:hideMark/>
          </w:tcPr>
          <w:p w:rsidR="00AF2916" w:rsidRPr="00C01644" w:rsidRDefault="00AF2916" w:rsidP="00C6074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ОПК-5</w:t>
            </w:r>
          </w:p>
        </w:tc>
        <w:tc>
          <w:tcPr>
            <w:tcW w:w="3073" w:type="pct"/>
          </w:tcPr>
          <w:p w:rsidR="00AF2916" w:rsidRPr="009E2B3E" w:rsidRDefault="00AF2916" w:rsidP="00C6074B">
            <w:pPr>
              <w:jc w:val="both"/>
              <w:rPr>
                <w:rStyle w:val="FontStyle42"/>
                <w:b w:val="0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владение</w:t>
            </w:r>
            <w:r w:rsidRPr="00B558A0">
              <w:rPr>
                <w:rFonts w:ascii="Times New Roman" w:hAnsi="Times New Roman"/>
                <w:bCs/>
                <w:sz w:val="24"/>
                <w:szCs w:val="24"/>
              </w:rPr>
              <w:t xml:space="preserve">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470" w:type="pct"/>
            <w:vAlign w:val="center"/>
          </w:tcPr>
          <w:p w:rsidR="00AF2916" w:rsidRPr="009848F6" w:rsidRDefault="00F161DD" w:rsidP="00C6074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3</w:t>
            </w:r>
            <w:r w:rsidR="009848F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/2</w:t>
            </w:r>
          </w:p>
        </w:tc>
      </w:tr>
    </w:tbl>
    <w:p w:rsidR="00AF2916" w:rsidRPr="00F17638" w:rsidRDefault="00AF2916" w:rsidP="00AF291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AF2916" w:rsidRPr="003A17E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AF2916" w:rsidRPr="00EA74A6" w:rsidRDefault="00AF2916" w:rsidP="00AF291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ОПК-5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bCs/>
          <w:i/>
          <w:sz w:val="28"/>
          <w:szCs w:val="28"/>
        </w:rPr>
        <w:t>В</w:t>
      </w:r>
      <w:r w:rsidRPr="00615906">
        <w:rPr>
          <w:rFonts w:ascii="Times New Roman" w:hAnsi="Times New Roman"/>
          <w:b/>
          <w:bCs/>
          <w:i/>
          <w:sz w:val="28"/>
          <w:szCs w:val="28"/>
        </w:rPr>
        <w:t>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F2916" w:rsidRPr="00D02CC8" w:rsidTr="00C6074B">
        <w:trPr>
          <w:trHeight w:val="631"/>
        </w:trPr>
        <w:tc>
          <w:tcPr>
            <w:tcW w:w="3417" w:type="pct"/>
            <w:gridSpan w:val="2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F2916" w:rsidRPr="00D02CC8" w:rsidTr="00C6074B">
        <w:tc>
          <w:tcPr>
            <w:tcW w:w="835" w:type="pct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</w:tcPr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состав и содержание МСФО;</w:t>
            </w:r>
          </w:p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принципы подготовки и составления финансовой отчетности в соответствии с МСФО;</w:t>
            </w:r>
          </w:p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порядок и методику применения основных положений МСФО</w:t>
            </w:r>
          </w:p>
        </w:tc>
        <w:tc>
          <w:tcPr>
            <w:tcW w:w="1583" w:type="pct"/>
          </w:tcPr>
          <w:p w:rsidR="00AF2916" w:rsidRPr="002C7122" w:rsidRDefault="00AF2916" w:rsidP="00C6074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принципам подготовки и представления в отчетности по МСФО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AF2916" w:rsidRPr="00D02CC8" w:rsidTr="00C6074B">
        <w:tc>
          <w:tcPr>
            <w:tcW w:w="835" w:type="pct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</w:tcPr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 w:rsidRPr="00615906">
              <w:rPr>
                <w:rStyle w:val="FontStyle42"/>
                <w:b w:val="0"/>
                <w:sz w:val="24"/>
                <w:szCs w:val="24"/>
              </w:rPr>
              <w:t>применять основные принципы подготовки и составления финансовой отчетности в соответствии с МСФО;</w:t>
            </w:r>
          </w:p>
          <w:p w:rsidR="00AF2916" w:rsidRPr="00615906" w:rsidRDefault="00AF2916" w:rsidP="00C6074B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  <w:r>
              <w:rPr>
                <w:bCs/>
              </w:rPr>
              <w:t>о</w:t>
            </w:r>
            <w:r w:rsidRPr="00615906">
              <w:rPr>
                <w:bCs/>
              </w:rPr>
              <w:t xml:space="preserve">тражать на счетах бухгалтерского учета активы, обязательства, результаты хозяйственной деятельности за отчетный период по международным стандартам финансовой отчетности </w:t>
            </w:r>
          </w:p>
        </w:tc>
        <w:tc>
          <w:tcPr>
            <w:tcW w:w="1583" w:type="pct"/>
          </w:tcPr>
          <w:p w:rsidR="00AF2916" w:rsidRPr="002C7122" w:rsidRDefault="00AF2916" w:rsidP="00C6074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по оценке активов, обязательств и результатов хозяйственной деятельности, сформированных по МСФО</w:t>
            </w:r>
          </w:p>
        </w:tc>
      </w:tr>
      <w:tr w:rsidR="00AF2916" w:rsidRPr="00D02CC8" w:rsidTr="00C6074B">
        <w:tc>
          <w:tcPr>
            <w:tcW w:w="835" w:type="pct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</w:tcPr>
          <w:p w:rsidR="00AF2916" w:rsidRPr="00615906" w:rsidRDefault="00AF2916" w:rsidP="00C607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5906">
              <w:rPr>
                <w:rFonts w:ascii="Times New Roman" w:hAnsi="Times New Roman"/>
                <w:sz w:val="24"/>
                <w:szCs w:val="24"/>
              </w:rPr>
              <w:t>подготовки финансовой (бухгалтерской) отчетности в соответствии с международными стандартами</w:t>
            </w:r>
            <w:r w:rsidRPr="00B558A0">
              <w:rPr>
                <w:rFonts w:ascii="Times New Roman" w:hAnsi="Times New Roman"/>
                <w:bCs/>
                <w:sz w:val="24"/>
                <w:szCs w:val="24"/>
              </w:rPr>
              <w:t xml:space="preserve"> с учетом последствий влияния различных методов и способов финансового учета на финансовые результаты деятельности организации</w:t>
            </w:r>
            <w:r w:rsidRPr="00615906">
              <w:rPr>
                <w:rFonts w:ascii="Times New Roman" w:hAnsi="Times New Roman"/>
                <w:sz w:val="24"/>
                <w:szCs w:val="24"/>
              </w:rPr>
              <w:t>, инструментами оценки элементов финансовой отчетности</w:t>
            </w:r>
          </w:p>
        </w:tc>
        <w:tc>
          <w:tcPr>
            <w:tcW w:w="1583" w:type="pct"/>
          </w:tcPr>
          <w:p w:rsidR="00AF2916" w:rsidRPr="002C7122" w:rsidRDefault="00AF2916" w:rsidP="00C6074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 при составлении финансовой отчетности по МСФО</w:t>
            </w:r>
          </w:p>
        </w:tc>
      </w:tr>
    </w:tbl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AF2916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AF2916" w:rsidRPr="009A2696" w:rsidRDefault="00AF2916" w:rsidP="00AF2916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AF2916" w:rsidRPr="00EA350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F2916" w:rsidRPr="00EA350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</w:rPr>
        <w:sectPr w:rsidR="00AF2916" w:rsidRPr="00EA350A" w:rsidSect="004A452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F291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AF2916" w:rsidRPr="00771A43" w:rsidTr="00C6074B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AF2916" w:rsidRPr="00771A43" w:rsidTr="00C6074B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2916" w:rsidRPr="00771A43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2916" w:rsidRPr="00C03216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F2916" w:rsidRPr="00C03216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F2916" w:rsidRPr="00C03216" w:rsidRDefault="00AF2916" w:rsidP="00C6074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Pr="009668E9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4A452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состав</w:t>
            </w:r>
            <w:r w:rsidR="00766756">
              <w:rPr>
                <w:rFonts w:ascii="Times New Roman" w:hAnsi="Times New Roman"/>
                <w:bCs/>
                <w:color w:val="000000" w:themeColor="text1"/>
                <w:sz w:val="24"/>
              </w:rPr>
              <w:t>а и содержания</w:t>
            </w: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МСФО;</w:t>
            </w:r>
          </w:p>
          <w:p w:rsidR="00AF2916" w:rsidRPr="004A4526" w:rsidRDefault="0076675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принципов</w:t>
            </w:r>
            <w:r w:rsidR="00AF2916"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подготовки и составления финансовой отчетности в соответствии с МСФО;</w:t>
            </w:r>
          </w:p>
          <w:p w:rsidR="00AF2916" w:rsidRPr="00771A43" w:rsidRDefault="0076675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порядка и методики</w:t>
            </w:r>
            <w:r w:rsidR="00AF2916"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применения основных положений МСФО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Регулирование финансовой отчетности на международном уровне. Принципы подготовки и представления финансовой отчетности.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Реферат </w:t>
            </w:r>
            <w:r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п.5.1)</w:t>
            </w:r>
          </w:p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 1 (п. 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1-7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(п. 5.6)</w:t>
            </w:r>
          </w:p>
        </w:tc>
      </w:tr>
      <w:tr w:rsidR="00AF2916" w:rsidRPr="00771A43" w:rsidTr="00C6074B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AB3223" w:rsidRDefault="00AF2916" w:rsidP="00C6074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Pr="00EA74A6">
              <w:rPr>
                <w:rFonts w:ascii="Times New Roman" w:hAnsi="Times New Roman"/>
                <w:bCs/>
                <w:lang w:eastAsia="ar-SA"/>
              </w:rPr>
              <w:t>Представление финансовой отчетности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Решение кейс-задачи № 1 (задачи 1-5) (п.5.2) 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8-23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Pr="00922C88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3-4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3272FF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4A452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применять основные принципы подготовки и составления финансовой отчетности в соответствии с МСФО;</w:t>
            </w:r>
          </w:p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4A4526">
              <w:rPr>
                <w:rFonts w:ascii="Times New Roman" w:hAnsi="Times New Roman"/>
                <w:bCs/>
                <w:color w:val="000000" w:themeColor="text1"/>
                <w:sz w:val="24"/>
              </w:rPr>
              <w:t>отражать на счетах бухгалтерского учета активы, обязательства, результаты хозяйственной деятельности за отчетный период по международным стандартам финансовой отчетности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3.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Признание, оценка и отражение в финансовой отчетности отдельных нефинансовых активов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Решение кейс-задачи № 2 (задачи 6-9) (п.5.2</w:t>
            </w:r>
            <w:r w:rsidRPr="00FA3455">
              <w:rPr>
                <w:rFonts w:ascii="Times New Roman" w:hAnsi="Times New Roman"/>
                <w:lang w:eastAsia="ar-SA"/>
              </w:rPr>
              <w:t>)</w:t>
            </w:r>
          </w:p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Контрольная работа № 1 (п. 5.5)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24-32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5-8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Тема 4. </w:t>
            </w:r>
            <w:r w:rsidRPr="00EA74A6">
              <w:rPr>
                <w:rFonts w:ascii="Times New Roman" w:hAnsi="Times New Roman"/>
                <w:lang w:eastAsia="ar-SA"/>
              </w:rPr>
              <w:t>Признание, оценка и отражение в финансовой отчетности выручки и дебиторской задолженности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Творческое задание 1 (п.5.3</w:t>
            </w:r>
            <w:r w:rsidRPr="00FA3455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14BDC">
              <w:rPr>
                <w:rFonts w:ascii="Times New Roman" w:hAnsi="Times New Roman"/>
                <w:color w:val="000000"/>
                <w:lang w:eastAsia="ar-SA"/>
              </w:rPr>
              <w:t>Вопросы на экза</w:t>
            </w:r>
            <w:r>
              <w:rPr>
                <w:rFonts w:ascii="Times New Roman" w:hAnsi="Times New Roman"/>
                <w:color w:val="000000"/>
                <w:lang w:eastAsia="ar-SA"/>
              </w:rPr>
              <w:t>мен 33-37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9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Отражение в отчетности налогов на прибыль, финансовых активов и обязательств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B6E5D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 2 (п.5.5</w:t>
            </w:r>
            <w:r w:rsidRPr="00FA3455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37-38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10-11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6.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Признание и оценка резервов и условных обязательства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F2916" w:rsidRDefault="00AF2916" w:rsidP="00C6074B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10 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39-41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Pr="00564CB7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12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  <w:tr w:rsidR="00AF2916" w:rsidRPr="00771A43" w:rsidTr="00C6074B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F2916" w:rsidRPr="003272FF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771A43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B1D95">
              <w:rPr>
                <w:rFonts w:ascii="Times New Roman" w:hAnsi="Times New Roman"/>
                <w:color w:val="000000" w:themeColor="text1"/>
                <w:sz w:val="24"/>
              </w:rPr>
              <w:t>подготовки финансовой (бухгалтерской) отчетности в соответствии с международными стандартами</w:t>
            </w:r>
            <w:r w:rsidRPr="00CB1D95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с учетом последствий влияния различных методов и </w:t>
            </w:r>
            <w:r w:rsidRPr="00CB1D95">
              <w:rPr>
                <w:rFonts w:ascii="Times New Roman" w:hAnsi="Times New Roman"/>
                <w:bCs/>
                <w:color w:val="000000" w:themeColor="text1"/>
                <w:sz w:val="24"/>
              </w:rPr>
              <w:lastRenderedPageBreak/>
              <w:t>способов финансового учета на финансовые результаты деятельности организации</w:t>
            </w:r>
            <w:r w:rsidRPr="00CB1D95">
              <w:rPr>
                <w:rFonts w:ascii="Times New Roman" w:hAnsi="Times New Roman"/>
                <w:color w:val="000000" w:themeColor="text1"/>
                <w:sz w:val="24"/>
              </w:rPr>
              <w:t>, инструментами оценки элементов финансовой отчетности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2916" w:rsidRPr="000F3BA9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lastRenderedPageBreak/>
              <w:t xml:space="preserve">Тема 7. </w:t>
            </w:r>
            <w:r w:rsidRPr="00EA74A6">
              <w:rPr>
                <w:rFonts w:ascii="Times New Roman" w:hAnsi="Times New Roman"/>
                <w:bCs/>
                <w:color w:val="000000"/>
                <w:lang w:eastAsia="ar-SA"/>
              </w:rPr>
              <w:t>Консолидированная и индивидуальная отчетность. Составление отчетности в формате МСФО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F2916" w:rsidRDefault="00AF2916" w:rsidP="00C6074B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 № 3 (п. 5.5)</w:t>
            </w:r>
          </w:p>
          <w:p w:rsidR="00AF2916" w:rsidRDefault="00AF2916" w:rsidP="00C6074B">
            <w:pPr>
              <w:suppressAutoHyphens/>
              <w:snapToGrid w:val="0"/>
              <w:spacing w:after="0" w:line="240" w:lineRule="auto"/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F2916" w:rsidRPr="00B14BDC" w:rsidRDefault="00AF2916" w:rsidP="00C6074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на экзамен 42-47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  <w:p w:rsidR="00AF2916" w:rsidRDefault="00AF2916" w:rsidP="00C6074B">
            <w:pPr>
              <w:suppressAutoHyphens/>
              <w:snapToGrid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13-16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5.6)</w:t>
            </w:r>
          </w:p>
        </w:tc>
      </w:tr>
    </w:tbl>
    <w:p w:rsidR="00AF2916" w:rsidRPr="003A17E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AF2916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AF2916" w:rsidRDefault="00AF2916" w:rsidP="00AF291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AF2916" w:rsidRPr="00614E67" w:rsidTr="00C6074B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F2916" w:rsidRPr="00614E67" w:rsidTr="00C6074B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2</w:t>
            </w:r>
          </w:p>
        </w:tc>
        <w:tc>
          <w:tcPr>
            <w:tcW w:w="487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55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8" w:type="pct"/>
            <w:textDirection w:val="btLr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F2916" w:rsidRPr="00614E67" w:rsidTr="00C6074B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(А/ЭОС)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AF2916" w:rsidRPr="00614E67" w:rsidTr="00C6074B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AF2916" w:rsidRPr="00614E67" w:rsidTr="00C6074B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AF2916" w:rsidRPr="00614E67" w:rsidTr="00C6074B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AF2916" w:rsidRPr="00614E67" w:rsidRDefault="00AF2916" w:rsidP="00C607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AF2916" w:rsidRPr="004A6B6D" w:rsidRDefault="004A6B6D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AF2916" w:rsidRPr="004A6B6D" w:rsidRDefault="004A6B6D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AF2916" w:rsidRPr="004A6B6D" w:rsidRDefault="004A6B6D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417" w:type="pct"/>
            <w:vAlign w:val="center"/>
          </w:tcPr>
          <w:p w:rsidR="00AF2916" w:rsidRPr="004A6B6D" w:rsidRDefault="004A6B6D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487" w:type="pct"/>
            <w:vAlign w:val="center"/>
          </w:tcPr>
          <w:p w:rsidR="00AF2916" w:rsidRPr="004A6B6D" w:rsidRDefault="004A6B6D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555" w:type="pct"/>
            <w:vAlign w:val="center"/>
          </w:tcPr>
          <w:p w:rsidR="00AF2916" w:rsidRPr="004A6B6D" w:rsidRDefault="004A6B6D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AF2916" w:rsidRPr="004A6B6D" w:rsidRDefault="004A6B6D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AF2916" w:rsidRPr="00614E67" w:rsidRDefault="00AF2916" w:rsidP="00C607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F2916" w:rsidRDefault="00AF2916" w:rsidP="00AF2916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AF2916" w:rsidRPr="00D02CC8" w:rsidTr="00C6074B">
        <w:trPr>
          <w:trHeight w:val="1022"/>
        </w:trPr>
        <w:tc>
          <w:tcPr>
            <w:tcW w:w="1384" w:type="dxa"/>
            <w:vAlign w:val="center"/>
          </w:tcPr>
          <w:p w:rsidR="00AF2916" w:rsidRPr="00D02CC8" w:rsidRDefault="00AF2916" w:rsidP="00C6074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AF2916" w:rsidRPr="00D02CC8" w:rsidTr="00C6074B">
        <w:tc>
          <w:tcPr>
            <w:tcW w:w="138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0 до 40</w:t>
            </w:r>
          </w:p>
        </w:tc>
        <w:tc>
          <w:tcPr>
            <w:tcW w:w="1843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AF2916" w:rsidRPr="00D02CC8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AF2916" w:rsidRDefault="00AF2916" w:rsidP="00AF291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AF2916" w:rsidRDefault="00AF2916" w:rsidP="00AF291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Различия национальных учетных систем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Сравнение принципов бухгалтерского учета по системе </w:t>
      </w:r>
      <w:r w:rsidRPr="0099085F">
        <w:rPr>
          <w:rFonts w:ascii="Times New Roman" w:hAnsi="Times New Roman"/>
          <w:sz w:val="24"/>
          <w:szCs w:val="24"/>
          <w:lang w:val="en-US"/>
        </w:rPr>
        <w:t>US</w:t>
      </w:r>
      <w:r w:rsidRPr="0099085F">
        <w:rPr>
          <w:rFonts w:ascii="Times New Roman" w:hAnsi="Times New Roman"/>
          <w:sz w:val="24"/>
          <w:szCs w:val="24"/>
        </w:rPr>
        <w:t xml:space="preserve"> </w:t>
      </w:r>
      <w:r w:rsidRPr="0099085F">
        <w:rPr>
          <w:rFonts w:ascii="Times New Roman" w:hAnsi="Times New Roman"/>
          <w:sz w:val="24"/>
          <w:szCs w:val="24"/>
          <w:lang w:val="en-US"/>
        </w:rPr>
        <w:t>GAAP</w:t>
      </w:r>
      <w:r w:rsidRPr="0099085F">
        <w:rPr>
          <w:rFonts w:ascii="Times New Roman" w:hAnsi="Times New Roman"/>
          <w:sz w:val="24"/>
          <w:szCs w:val="24"/>
        </w:rPr>
        <w:t xml:space="preserve"> и по российским стандартам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Сравнение принципов бухгалтерского учета по МСФО и по российским стандартам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4-я Директива ЕС и ее влияние на формирование МСФО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История возникновения и разработки МСФО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Применение МСФО для целей управленческого учета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Организация и методология разработки МСФО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Результаты внедрения МСФО в РФ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Совет по Международным стандартам финансовой отчетности.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 </w:t>
      </w:r>
    </w:p>
    <w:p w:rsidR="00AF2916" w:rsidRPr="0099085F" w:rsidRDefault="00AF2916" w:rsidP="00AF2916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Гармонизация национальных учетных систем: сущность, основные проблемы</w:t>
      </w:r>
      <w:r w:rsidRPr="0099085F">
        <w:rPr>
          <w:rFonts w:ascii="Times New Roman" w:hAnsi="Times New Roman"/>
          <w:color w:val="3A3A3A"/>
          <w:sz w:val="24"/>
          <w:szCs w:val="24"/>
        </w:rPr>
        <w:t xml:space="preserve">. </w:t>
      </w:r>
    </w:p>
    <w:p w:rsidR="00AF2916" w:rsidRDefault="00AF2916" w:rsidP="00AF2916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03702A" w:rsidRDefault="00AF2916" w:rsidP="00AF2916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AF2916" w:rsidRPr="00DC0C18" w:rsidRDefault="00AF2916" w:rsidP="00AF2916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AF2916" w:rsidRPr="00DC0C18" w:rsidRDefault="00AF2916" w:rsidP="00AF291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</w:t>
      </w:r>
      <w:r w:rsidRPr="00DC0C18">
        <w:rPr>
          <w:rFonts w:ascii="Times New Roman" w:hAnsi="Times New Roman"/>
          <w:sz w:val="24"/>
          <w:szCs w:val="24"/>
        </w:rPr>
        <w:lastRenderedPageBreak/>
        <w:t xml:space="preserve">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представлял свою позицию, аргументировал точку зрения, подтверждая глубокое знание материала, умение использовать аанлитические документы для подтверждения правильности собственной позиции.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BE2497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2497">
        <w:rPr>
          <w:rFonts w:ascii="Times New Roman" w:hAnsi="Times New Roman"/>
          <w:b/>
          <w:sz w:val="24"/>
          <w:szCs w:val="24"/>
        </w:rPr>
        <w:t>Кейс-задачи № 1</w:t>
      </w:r>
    </w:p>
    <w:p w:rsidR="00AF2916" w:rsidRPr="00C90F03" w:rsidRDefault="00AF2916" w:rsidP="00AF2916">
      <w:pPr>
        <w:pStyle w:val="41"/>
        <w:shd w:val="clear" w:color="auto" w:fill="auto"/>
        <w:spacing w:before="0" w:line="240" w:lineRule="auto"/>
        <w:ind w:firstLine="0"/>
        <w:jc w:val="both"/>
        <w:rPr>
          <w:i/>
          <w:sz w:val="24"/>
          <w:szCs w:val="24"/>
        </w:rPr>
      </w:pP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Задание 1. </w:t>
      </w:r>
      <w:r w:rsidRPr="0016029A">
        <w:rPr>
          <w:rFonts w:eastAsia="Courier New"/>
          <w:b/>
          <w:color w:val="000000"/>
          <w:sz w:val="24"/>
          <w:szCs w:val="24"/>
          <w:lang w:eastAsia="ru-RU" w:bidi="ru-RU"/>
        </w:rPr>
        <w:t>Основываясь на знаниях о системе бухгалтерского учета по международным стандартам и о принципах представления финансовой отчетности, оцените влияние хозяйственных операций на балансовое уравнение.</w:t>
      </w:r>
    </w:p>
    <w:p w:rsidR="00AF2916" w:rsidRPr="00772A52" w:rsidRDefault="00AF2916" w:rsidP="00AF2916">
      <w:pPr>
        <w:pStyle w:val="41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 xml:space="preserve">Используя балансовое уравнение и следующую информацию, определите чистую прибыль за год для каждого из четырех </w:t>
      </w:r>
      <w:r>
        <w:rPr>
          <w:sz w:val="24"/>
          <w:szCs w:val="24"/>
        </w:rPr>
        <w:t>пере</w:t>
      </w:r>
      <w:r w:rsidRPr="00772A52">
        <w:rPr>
          <w:sz w:val="24"/>
          <w:szCs w:val="24"/>
        </w:rPr>
        <w:t xml:space="preserve">численных случаев (каждый случай рассматривать </w:t>
      </w:r>
      <w:r w:rsidRPr="00772A52">
        <w:rPr>
          <w:rFonts w:eastAsia="Georgia"/>
          <w:sz w:val="24"/>
          <w:szCs w:val="24"/>
        </w:rPr>
        <w:t>независимо</w:t>
      </w:r>
      <w:r w:rsidRPr="00772A52">
        <w:rPr>
          <w:sz w:val="24"/>
          <w:szCs w:val="24"/>
        </w:rPr>
        <w:t xml:space="preserve"> друга от друга):</w:t>
      </w:r>
    </w:p>
    <w:p w:rsidR="00AF2916" w:rsidRPr="00772A52" w:rsidRDefault="00AF2916" w:rsidP="00AF2916">
      <w:pPr>
        <w:pStyle w:val="210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 xml:space="preserve">Активы </w:t>
      </w:r>
      <w:r w:rsidRPr="00772A52">
        <w:rPr>
          <w:sz w:val="24"/>
          <w:szCs w:val="24"/>
        </w:rPr>
        <w:tab/>
      </w:r>
      <w:r w:rsidRPr="00772A52">
        <w:rPr>
          <w:sz w:val="24"/>
          <w:szCs w:val="24"/>
        </w:rPr>
        <w:tab/>
      </w:r>
      <w:r w:rsidRPr="00772A52">
        <w:rPr>
          <w:sz w:val="24"/>
          <w:szCs w:val="24"/>
        </w:rPr>
        <w:tab/>
      </w:r>
      <w:r w:rsidRPr="00772A52">
        <w:rPr>
          <w:sz w:val="24"/>
          <w:szCs w:val="24"/>
        </w:rPr>
        <w:tab/>
        <w:t xml:space="preserve"> Обязательства</w:t>
      </w:r>
    </w:p>
    <w:p w:rsidR="00AF2916" w:rsidRPr="00772A52" w:rsidRDefault="00AF2916" w:rsidP="00AF2916">
      <w:pPr>
        <w:pStyle w:val="210"/>
        <w:shd w:val="clear" w:color="auto" w:fill="auto"/>
        <w:tabs>
          <w:tab w:val="left" w:pos="2796"/>
          <w:tab w:val="left" w:pos="6946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Начало года</w:t>
      </w:r>
      <w:r w:rsidRPr="00772A52">
        <w:rPr>
          <w:sz w:val="24"/>
          <w:szCs w:val="24"/>
        </w:rPr>
        <w:tab/>
        <w:t>$70,000</w:t>
      </w:r>
      <w:r w:rsidRPr="00772A52">
        <w:rPr>
          <w:sz w:val="24"/>
          <w:szCs w:val="24"/>
        </w:rPr>
        <w:tab/>
        <w:t>$30,000</w:t>
      </w:r>
    </w:p>
    <w:p w:rsidR="00AF2916" w:rsidRPr="00772A52" w:rsidRDefault="00AF2916" w:rsidP="00AF2916">
      <w:pPr>
        <w:pStyle w:val="210"/>
        <w:shd w:val="clear" w:color="auto" w:fill="auto"/>
        <w:tabs>
          <w:tab w:val="left" w:pos="2796"/>
          <w:tab w:val="left" w:pos="6946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Конец года</w:t>
      </w:r>
      <w:r w:rsidRPr="00772A52">
        <w:rPr>
          <w:sz w:val="24"/>
          <w:szCs w:val="24"/>
        </w:rPr>
        <w:tab/>
        <w:t>100,000</w:t>
      </w:r>
      <w:r w:rsidRPr="00772A52">
        <w:rPr>
          <w:sz w:val="24"/>
          <w:szCs w:val="24"/>
        </w:rPr>
        <w:tab/>
        <w:t>50,000</w:t>
      </w:r>
    </w:p>
    <w:p w:rsidR="00AF2916" w:rsidRPr="00772A52" w:rsidRDefault="00AF2916" w:rsidP="00AF2916">
      <w:pPr>
        <w:pStyle w:val="210"/>
        <w:numPr>
          <w:ilvl w:val="0"/>
          <w:numId w:val="37"/>
        </w:numPr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В течение года собственники не делали ни вложений, ни изъ</w:t>
      </w:r>
      <w:r w:rsidRPr="00772A52">
        <w:rPr>
          <w:sz w:val="24"/>
          <w:szCs w:val="24"/>
        </w:rPr>
        <w:softHyphen/>
        <w:t>ятий капитала.</w:t>
      </w:r>
    </w:p>
    <w:p w:rsidR="00AF2916" w:rsidRPr="00772A52" w:rsidRDefault="00AF2916" w:rsidP="00AF2916">
      <w:pPr>
        <w:pStyle w:val="210"/>
        <w:numPr>
          <w:ilvl w:val="0"/>
          <w:numId w:val="37"/>
        </w:numPr>
        <w:shd w:val="clear" w:color="auto" w:fill="auto"/>
        <w:tabs>
          <w:tab w:val="left" w:pos="693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Были сделаны инвестиции в размере $10,000, но не было изъятий.</w:t>
      </w:r>
    </w:p>
    <w:p w:rsidR="00AF2916" w:rsidRPr="00772A52" w:rsidRDefault="00AF2916" w:rsidP="00AF2916">
      <w:pPr>
        <w:pStyle w:val="210"/>
        <w:numPr>
          <w:ilvl w:val="0"/>
          <w:numId w:val="37"/>
        </w:numPr>
        <w:shd w:val="clear" w:color="auto" w:fill="auto"/>
        <w:tabs>
          <w:tab w:val="left" w:pos="693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Инвестиций не делалось, но производились изъятия на общую сумму $2,000.</w:t>
      </w:r>
    </w:p>
    <w:p w:rsidR="00AF2916" w:rsidRDefault="00AF2916" w:rsidP="00AF2916">
      <w:pPr>
        <w:pStyle w:val="210"/>
        <w:numPr>
          <w:ilvl w:val="0"/>
          <w:numId w:val="37"/>
        </w:numPr>
        <w:shd w:val="clear" w:color="auto" w:fill="auto"/>
        <w:tabs>
          <w:tab w:val="left" w:pos="70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72A52">
        <w:rPr>
          <w:sz w:val="24"/>
          <w:szCs w:val="24"/>
        </w:rPr>
        <w:t>В течение года собственники вложили $5,000, а изъяли $3,000.</w:t>
      </w: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AF2916" w:rsidRPr="0064449F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Кейс-задачи № 2</w:t>
      </w: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Зада</w:t>
      </w:r>
      <w:r>
        <w:rPr>
          <w:rFonts w:ascii="Times New Roman" w:hAnsi="Times New Roman"/>
          <w:b/>
          <w:sz w:val="24"/>
          <w:szCs w:val="24"/>
        </w:rPr>
        <w:t>ние 6.</w:t>
      </w:r>
      <w:r w:rsidRPr="0099085F">
        <w:rPr>
          <w:rFonts w:ascii="Times New Roman" w:hAnsi="Times New Roman"/>
          <w:b/>
          <w:sz w:val="24"/>
          <w:szCs w:val="24"/>
        </w:rPr>
        <w:t xml:space="preserve"> Карли (</w:t>
      </w:r>
      <w:r w:rsidRPr="0099085F">
        <w:rPr>
          <w:rFonts w:ascii="Times New Roman" w:hAnsi="Times New Roman"/>
          <w:b/>
          <w:sz w:val="24"/>
          <w:szCs w:val="24"/>
          <w:lang w:val="en-US"/>
        </w:rPr>
        <w:t>Emile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 w:rsidRPr="0099085F">
        <w:rPr>
          <w:rFonts w:ascii="Times New Roman" w:hAnsi="Times New Roman"/>
          <w:b/>
          <w:sz w:val="24"/>
          <w:szCs w:val="24"/>
          <w:lang w:val="en-US"/>
        </w:rPr>
        <w:t>Woolf</w:t>
      </w:r>
      <w:r w:rsidRPr="0099085F">
        <w:rPr>
          <w:rFonts w:ascii="Times New Roman" w:hAnsi="Times New Roman"/>
          <w:b/>
          <w:sz w:val="24"/>
          <w:szCs w:val="24"/>
        </w:rPr>
        <w:t>) (МСБУ16)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Ниже приведена выдержка из отчетности Карли на 31 декабря 2015 года.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Основные средства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                   Земля и       Машины и              Компьютеры          Итого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                   Здания        Оборудование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$                              $                             $                  $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Стоимость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На 31 декабря 2014 г.               1,500,000                   340,500                  617,800     2,458,300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Накопленная амортизация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На 31 декабря 2014 г.                 600,000                   125,900                  505,800     1,231,700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Остаточная стоимость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На 31 декабря 2014 г.                 900,000                    214,600                  112,000     1,226,600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Учетная политика компании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Амортизация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lastRenderedPageBreak/>
        <w:t>Нормы амортизации: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Земля и здания – 2% в год по линейному методу (на здания только)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Машины и оборудование – 25% в год, метод сниженного остатка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Компьютерное оборудование – 33.33% в год по линейному методу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Амортизация начисляется в полном размере в год приобретения и не начисляется совсем в год выбытия.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В течение 2015 года имели место следующие операции: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(1) 01 января земля и здания были дооценены до $ 1,750,000. Из этой суммы   $ 650,000, относятся к земле (которая имела первоначальную стоимость $ 500,000). Срок полезного использования здания был оценен в 40 лет.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(2) оборудование, которое имело первоначальную стоимость $ 80,000 и накопленную амортизацию </w:t>
      </w:r>
      <w:r w:rsidRPr="0099085F">
        <w:rPr>
          <w:rFonts w:ascii="Times New Roman" w:hAnsi="Times New Roman"/>
          <w:b/>
          <w:sz w:val="24"/>
          <w:szCs w:val="24"/>
        </w:rPr>
        <w:t>$</w:t>
      </w:r>
      <w:r w:rsidRPr="0099085F">
        <w:rPr>
          <w:rFonts w:ascii="Times New Roman" w:hAnsi="Times New Roman"/>
          <w:sz w:val="24"/>
          <w:szCs w:val="24"/>
        </w:rPr>
        <w:t xml:space="preserve"> 57,000, было продано в начале года за </w:t>
      </w:r>
      <w:r w:rsidRPr="0099085F">
        <w:rPr>
          <w:rFonts w:ascii="Times New Roman" w:hAnsi="Times New Roman"/>
          <w:b/>
          <w:sz w:val="24"/>
          <w:szCs w:val="24"/>
        </w:rPr>
        <w:t xml:space="preserve">  </w:t>
      </w:r>
      <w:r w:rsidRPr="0099085F">
        <w:rPr>
          <w:rFonts w:ascii="Times New Roman" w:hAnsi="Times New Roman"/>
          <w:sz w:val="24"/>
          <w:szCs w:val="24"/>
        </w:rPr>
        <w:t>$ 25,000.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(3) при покупке нового оборудования были понесены следующие затраты: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Pr="0099085F">
        <w:rPr>
          <w:rFonts w:ascii="Times New Roman" w:hAnsi="Times New Roman"/>
          <w:b/>
          <w:sz w:val="24"/>
          <w:szCs w:val="24"/>
        </w:rPr>
        <w:t xml:space="preserve">$  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Покупная цена, до скидки, включая возмещаемый налог в размере $ 3,000                 20,000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Скидка                                                                                                                                     1,000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Доставка                                                                                                                                     500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Установка                                                                                                                                   750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Проценты по займу, взятому для финансирования закупки                                                300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(4) 1 января было решено изменить метод начисления амортизации на компьютерное оборудование с существующего на 40% в год по методу снижаемого остатка.</w:t>
      </w:r>
    </w:p>
    <w:p w:rsidR="00AF2916" w:rsidRPr="00BE2497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Требуется: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6029A">
        <w:rPr>
          <w:rFonts w:ascii="Times New Roman" w:hAnsi="Times New Roman"/>
          <w:b/>
          <w:sz w:val="24"/>
          <w:szCs w:val="24"/>
        </w:rPr>
        <w:t>оцените основные средства (нефинансовые активы), представленные в отчетности Карли. Для этого подготовьте анализ основных средств, который необходим для представления в финансовой отчетности Карли, составленной по международным стандартам, за год, закончившийся 31 декабря 2015 года.</w:t>
      </w:r>
    </w:p>
    <w:p w:rsidR="00AF2916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F2916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AF2916" w:rsidRPr="0064449F" w:rsidRDefault="00AF2916" w:rsidP="00AF2916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F2916" w:rsidRPr="00E16FD8" w:rsidRDefault="00AF2916" w:rsidP="00AF291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>Задание 1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0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Pr="00371232">
        <w:rPr>
          <w:rFonts w:ascii="Times New Roman" w:hAnsi="Times New Roman"/>
          <w:b/>
          <w:bCs/>
          <w:color w:val="000000"/>
          <w:lang w:eastAsia="ar-SA"/>
        </w:rPr>
        <w:t>Признание и оценка резервов и условных обязательства</w:t>
      </w:r>
      <w:r>
        <w:rPr>
          <w:rFonts w:ascii="Times New Roman" w:hAnsi="Times New Roman"/>
          <w:b/>
          <w:bCs/>
          <w:color w:val="000000"/>
          <w:lang w:eastAsia="ar-SA"/>
        </w:rPr>
        <w:t xml:space="preserve"> в отчетности</w:t>
      </w:r>
    </w:p>
    <w:p w:rsidR="00AF2916" w:rsidRPr="00E16FD8" w:rsidRDefault="00AF2916" w:rsidP="00AF291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Требуется: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отметьте в нижеприведенной таблице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аргументируйте свою позицию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, должен ли создаваться резерв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отчетности</w:t>
      </w:r>
      <w:r w:rsidRPr="0016029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 международным стандартам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для:</w:t>
      </w:r>
    </w:p>
    <w:tbl>
      <w:tblPr>
        <w:tblStyle w:val="20"/>
        <w:tblW w:w="5000" w:type="pct"/>
        <w:tblLook w:val="04A0" w:firstRow="1" w:lastRow="0" w:firstColumn="1" w:lastColumn="0" w:noHBand="0" w:noVBand="1"/>
      </w:tblPr>
      <w:tblGrid>
        <w:gridCol w:w="8501"/>
        <w:gridCol w:w="1694"/>
      </w:tblGrid>
      <w:tr w:rsidR="00AF2916" w:rsidRPr="00E16FD8" w:rsidTr="00C6074B"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Описание 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Резерв</w:t>
            </w:r>
          </w:p>
        </w:tc>
      </w:tr>
      <w:tr w:rsidR="00AF2916" w:rsidRPr="00E16FD8" w:rsidTr="00C6074B"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 Производитель дает гарантию в момент продажи. По условиям продажи производитель берет на себя обязательство устранить дефект, который обнаруживается в течение 3 лет с даты продажи. Основываясь на прошлом опыте, весьма вероятно, что обращения по гарантии будут иметь место.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2916" w:rsidRPr="00E16FD8" w:rsidTr="00C6074B">
        <w:trPr>
          <w:trHeight w:val="699"/>
        </w:trPr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 Согласно своей политике, авиакомпания делает техническое обслуживание всего флота раз в 5 лет уже в течение последних 25 лет. Последнее обслуживание было произведено за 3 года до отчетной даты.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F2916" w:rsidRPr="00E16FD8" w:rsidTr="00C6074B">
        <w:tc>
          <w:tcPr>
            <w:tcW w:w="4169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3) Компания АВС приобретает компанию 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XY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 ноября 2014 г. В связи с этим компания АВС планирует прекратить некоторые направления деятельности 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XY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финансовому лизингу, которые не вписываются в общий бизнес компании.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Компания АВС разработала приблизительный план реструктуризации до 1 ноября 2005 г. и озвучила его работникам и клиентам компании 1 ноября 2014 г.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Детальный план был разработан 31 января 2015 г.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Финансовый год в обеих компаниях заканчивается 31 декабря и все закрывающиеся проводки были сделаны к 28 февраля 2015 г.</w:t>
            </w:r>
          </w:p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Следует ли создавать резерв в отчетности компании 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XY</w:t>
            </w:r>
            <w:r w:rsidRPr="00E16F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831" w:type="pct"/>
          </w:tcPr>
          <w:p w:rsidR="00AF2916" w:rsidRPr="00E16FD8" w:rsidRDefault="00AF2916" w:rsidP="00C6074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F2916" w:rsidRPr="00E16FD8" w:rsidRDefault="00AF2916" w:rsidP="00AF291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 xml:space="preserve">Практическое занятие по дисциплине «Международные стандарты финансовой отчетности» подразумевает несколько видов работ: решение </w:t>
      </w:r>
      <w:r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выполнение </w:t>
      </w:r>
      <w:r w:rsidRPr="0003702A">
        <w:rPr>
          <w:rFonts w:ascii="Times New Roman" w:hAnsi="Times New Roman"/>
          <w:sz w:val="24"/>
          <w:szCs w:val="24"/>
        </w:rPr>
        <w:lastRenderedPageBreak/>
        <w:t>контрольных и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1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2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Pr="0099085F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 Творческое з</w:t>
      </w:r>
      <w:r w:rsidRPr="0099085F">
        <w:rPr>
          <w:rFonts w:ascii="Times New Roman" w:hAnsi="Times New Roman"/>
          <w:b/>
          <w:sz w:val="24"/>
          <w:szCs w:val="24"/>
        </w:rPr>
        <w:t>адан</w:t>
      </w:r>
      <w:r>
        <w:rPr>
          <w:rFonts w:ascii="Times New Roman" w:hAnsi="Times New Roman"/>
          <w:b/>
          <w:sz w:val="24"/>
          <w:szCs w:val="24"/>
        </w:rPr>
        <w:t>ие 15. Компания Джейсон (МСФО 15</w:t>
      </w:r>
      <w:r w:rsidRPr="0099085F">
        <w:rPr>
          <w:rFonts w:ascii="Times New Roman" w:hAnsi="Times New Roman"/>
          <w:b/>
          <w:sz w:val="24"/>
          <w:szCs w:val="24"/>
        </w:rPr>
        <w:t>)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Джейсон – недавно зарегистрированная компания, которая занимается разработкой пакетов программного обеспечения, продажей лицензий на стандартные или специализированные программные пакеты, а также проектировкой, разработкой и обслуживанием компьютерных приложений под заказ.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Клиенты обычно рассчитываются с компанией поэтапно, по мере продвижения разработки программ. Недавно компания Джейсон занялась розничной торговлей компьютерным оборудованием.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lastRenderedPageBreak/>
        <w:t>Джейсон также разработал прототип «компьютерного класса», где клиенты получат возможность работать на компьютере за почасовую оплату, используя свое собственное или принадлежащее компании программное обеспечение для обработки данных и т. п.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Цель Джейсона – развернуть сеть таких классов в масштабах всей страны путем лицензирования заинтересованных предпринимателей, которые смогут использовать концепцию компьютерного класса, продвигаемую на рынке благодаря развернутой Джейсоном рекламной компании.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Помимо выгод от рекламы и ноу-хау, Джейсон будет поставлять заинтересованным предпринимателям программное и аппаратное обеспечение, а также предоставит административную поддержку.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Джейсон рассматривает несколько вариантов схем расчетов с предпринимателями – хозяевами компьютерных классов, в частности: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а) взимание единовременной платы за лицензию плюс регулярные платежи, привязанные к объему оборота компьютерного класса.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б) взимание более высокой регулярной платы при условии отказа от единовременной платы за лицензию.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Программное и аппаратное обеспечение, поставляемое Джейсоном, будет оплачиваться после доставки исходя из обычных цен продажи.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Требуется: </w:t>
      </w:r>
      <w:r>
        <w:rPr>
          <w:rFonts w:ascii="Times New Roman" w:hAnsi="Times New Roman"/>
          <w:sz w:val="24"/>
          <w:szCs w:val="24"/>
        </w:rPr>
        <w:t>признать</w:t>
      </w:r>
      <w:r>
        <w:rPr>
          <w:rFonts w:ascii="Times New Roman" w:hAnsi="Times New Roman"/>
          <w:lang w:eastAsia="ar-SA"/>
        </w:rPr>
        <w:t>, оценить и отразить в финансовой отчетности выручку и дебиторскую задолженность по международным стандартам (МСФО 15). Для этого необходимо</w:t>
      </w:r>
      <w:r>
        <w:rPr>
          <w:rFonts w:ascii="Times New Roman" w:hAnsi="Times New Roman"/>
          <w:sz w:val="24"/>
          <w:szCs w:val="24"/>
        </w:rPr>
        <w:t xml:space="preserve"> п</w:t>
      </w:r>
      <w:r w:rsidRPr="0099085F">
        <w:rPr>
          <w:rFonts w:ascii="Times New Roman" w:hAnsi="Times New Roman"/>
          <w:sz w:val="24"/>
          <w:szCs w:val="24"/>
        </w:rPr>
        <w:t>одготовить служебную записку Правлению Джейсоном с рекомендациями относительно факторов, влияющих на выбор политики учета доходов от: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- разработки и продажи программного обеспечения и розничной торговли аппаратным обеспечением,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- предложенных схем лицензирования компьютерных классов.</w:t>
      </w:r>
    </w:p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Творческое задание предполагает написание служебной записки руководству компании Джейсон, желательно, на английском языке, с указанием: критериев признания выручки со ссылкой на стандарты, с рассмотрением различных вариантов отражения выручки в учете: продажа программного обеспечения за наличный расчет, с «полки», под заказ, при организации компьютерного класса, а также при различных схемах лицензирования класса.</w:t>
      </w:r>
    </w:p>
    <w:p w:rsidR="00AF2916" w:rsidRPr="0099085F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(для </w:t>
      </w:r>
      <w:r>
        <w:rPr>
          <w:rFonts w:ascii="Times New Roman" w:hAnsi="Times New Roman"/>
          <w:sz w:val="24"/>
          <w:szCs w:val="24"/>
        </w:rPr>
        <w:t>одного творческого задания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</w:t>
            </w:r>
            <w:r>
              <w:rPr>
                <w:rFonts w:ascii="Times New Roman" w:hAnsi="Times New Roman"/>
              </w:rPr>
              <w:t>аргументировать свою позицию</w:t>
            </w:r>
            <w:r w:rsidRPr="0099085F">
              <w:rPr>
                <w:rFonts w:ascii="Times New Roman" w:hAnsi="Times New Roman"/>
              </w:rPr>
              <w:t>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Pr="0099085F">
        <w:rPr>
          <w:rFonts w:ascii="Times New Roman" w:hAnsi="Times New Roman"/>
          <w:b/>
          <w:sz w:val="24"/>
          <w:szCs w:val="24"/>
        </w:rPr>
        <w:t xml:space="preserve"> Тесты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6FD8">
        <w:rPr>
          <w:rFonts w:ascii="Times New Roman" w:hAnsi="Times New Roman"/>
          <w:b/>
          <w:sz w:val="24"/>
          <w:szCs w:val="24"/>
        </w:rPr>
        <w:t>Тест 1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1. МСФО (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IFRS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) 1 требует от компании осуществить следующие действия при подготовке вступительного бухгалтерского баланса по МСФО, который служит отправной точкой для учета в соответствии с МСФО: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признать все активы и обязательства, признание которых требуется МСФО;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lastRenderedPageBreak/>
        <w:t>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не признавать статьи в качестве активов или обязательств, если МСФО не разрешает такое признание;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изменить классификацию статей, которые были признаны в соответствии с ранее применяемыми национальными правилами в качестве одного вида активов, обязательств или составляющих капитала, но являются различными видами активов, обязательств или составляющих капитала согласно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применять МСФО при оценке все признанных активов и обязательств;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 вычесть гудвиллл из капитала.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г)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д)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v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2. Цель МСФО (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IFRS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) 1 – обеспечить, чтобы первая финансовая отчетность компании по МСФО и ее промежуточная финансовая отчетность по части периода, охватываемого указанной финансовой отчетностью, содержала высококачественную информацию, которая: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) Является прозрачной для пользователей и сравнимой за все представленные периоды;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) Обеспечивает адекватную отравную точку для учета в соответствии с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) Может быть создана при затратах, не превышающих выгоды для пользователей;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) Может быть создана быстрее, чем по ранее применяемым национальным правилам.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 xml:space="preserve">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г) 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3. 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Ваша дата перехода на МСФО: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1 января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1 января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1 января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4.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7 годы. В отчетности содержится ясное и безоговорочное заявление о соответствии МСФО.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Ваша первая финансовая отчетность МСФО – за: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5.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 В отчетности содержится ясное и безоговорочное заявление о соответствии МСФО.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 первый отчетный период по МСФО – год, оканчивающийся в: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году.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году.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году.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6.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 вступительный бухгалтерский баланс по МСФО на 1 января: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7.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7 годы. В отчетности содержится ясное и безоговорочное заявление о соответствии МСФО. Подготовка промежуточной финансовой отчетности не осуществлялась.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Ваша первая отчетная дата по МСФО – 31 декабря: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7 годы.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Вы также готовите промежуточную финансовую отчетность за январь – июнь 2ХХ8 года. В этой отчетности содержится ясное и безоговорочное заявление о соответствии МСФО.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Примените ли вы МСФО (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IFRS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) 1 к своей промежуточной финансовой отчетности?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Нет.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в) У вас есть право выбора действовать по своему усмотрению. 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9. Вы решили опубликовать финансовую отчетность по МСФО за 2ХХ8 год, содержащую сравнительные 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годы. В отчетности содержится ясное и безоговорочное заявление о соответствии МСФО. Подготовка промежуточной финансовой отчетности не осуществлялась.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Данные за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3-2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7годы взяты из управленческой отчетности, с которой знакомились только ваши директоры.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Ваша первая финансовая отчетность по МСФО – за: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3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7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2</w:t>
      </w: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XX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8 год.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10. Если, например, компания: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представила свою самую позднюю предыдущую финансовую отчетность: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согласно национальным требованиям, которые не соответствуют МСФО по всем аспектам;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согласно МСФО по всем аспектам, за исключением того, что финансовая отчетность не содержит ясного и безоговорочного заявления о соответствии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iii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. содержащую ясное и безоговорочное заявление о соответствии некоторым, но не всем МСФО;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согласно национальным требованиям, не соответствующим МСФО, используя некоторые отдельные МСФО для учета статей, в отношении которых отсутствуют национальные требования; или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v</w:t>
      </w:r>
      <w:r w:rsidRPr="00ED6622">
        <w:rPr>
          <w:rFonts w:ascii="Times New Roman" w:hAnsi="Times New Roman"/>
          <w:sz w:val="24"/>
          <w:szCs w:val="24"/>
          <w:shd w:val="clear" w:color="auto" w:fill="FFFFFF"/>
        </w:rPr>
        <w:t xml:space="preserve">. согласно национальным требованиям и содержащую выверку определенных сумм с суммами, определяемыми в соответствии с МСФО; 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будет ли эта финансовая отчетность рассматриваться как первая финансовая отчетность по МСФО?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а) Да.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б) Нет.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ED6622">
        <w:rPr>
          <w:rFonts w:ascii="Times New Roman" w:hAnsi="Times New Roman"/>
          <w:sz w:val="24"/>
          <w:szCs w:val="24"/>
          <w:shd w:val="clear" w:color="auto" w:fill="FFFFFF"/>
        </w:rPr>
        <w:t>в) Возможно.</w:t>
      </w:r>
    </w:p>
    <w:p w:rsidR="00AF2916" w:rsidRPr="00ED662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61035" w:rsidRDefault="00AF2916" w:rsidP="00AF29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Pr="0099085F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содержит один правильный вариант ответа. Каждый правильно отвеченный тест оценивается на 0,5 балла.</w:t>
      </w: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знаний на итоговом уровне, обнаруживает всестороннее, систематическое и глубокое знание учебного </w:t>
            </w:r>
            <w:r w:rsidRPr="0099085F">
              <w:rPr>
                <w:rFonts w:ascii="Times New Roman" w:hAnsi="Times New Roman"/>
              </w:rPr>
              <w:lastRenderedPageBreak/>
              <w:t>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AF2916" w:rsidRPr="00D02CC8" w:rsidTr="00C6074B">
        <w:tc>
          <w:tcPr>
            <w:tcW w:w="1126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D02CC8" w:rsidRDefault="00AF2916" w:rsidP="00C60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</w:tbl>
    <w:p w:rsidR="00AF2916" w:rsidRDefault="00AF2916" w:rsidP="00AF2916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AF2916" w:rsidRPr="00B14BDC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B14BDC">
        <w:rPr>
          <w:rFonts w:ascii="Times New Roman" w:hAnsi="Times New Roman"/>
          <w:b/>
          <w:sz w:val="24"/>
          <w:szCs w:val="24"/>
        </w:rPr>
        <w:t>5.5 Контрольные работы</w:t>
      </w:r>
    </w:p>
    <w:p w:rsidR="00AF2916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1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1</w:t>
      </w:r>
      <w:r w:rsidRPr="0099085F">
        <w:rPr>
          <w:rFonts w:ascii="Times New Roman" w:hAnsi="Times New Roman"/>
          <w:b/>
          <w:sz w:val="24"/>
          <w:szCs w:val="24"/>
        </w:rPr>
        <w:t>. Компания Футон (МСБУ 40)</w:t>
      </w:r>
    </w:p>
    <w:p w:rsidR="00AF2916" w:rsidRPr="0099085F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Компания Футон владеет четырьмя объектами инвестиционной собственности: А, Б, В и Г. Инвестиционная собственность переоценивается ежегодно в конце отчетного периода. Данные о стоимости инвестиционной собственности представлены в таблице: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Инвестиционная       Справедливая          Справедливая          Дооценка/Уценка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собственность           стоимость на           стоимость на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                                   начало периода        конец периода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А                                           $ 100,000                 $100,000                                $ 0    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Б                                            $200,000                  $ 220,000                  + $ 20,000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В                                           $ 300,000                 $ 290,000                   -  $ 10,000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Г                                           $ 400,000                 $ 410,000                    + $ 10,000</w:t>
      </w:r>
    </w:p>
    <w:p w:rsidR="00AF2916" w:rsidRPr="0099085F" w:rsidRDefault="00AF2916" w:rsidP="00AF291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>Итого                                 $1,000,000              $ 1,020,000                   +  $ 20,000</w:t>
      </w:r>
    </w:p>
    <w:p w:rsidR="00AF2916" w:rsidRPr="00063339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Требуется:</w:t>
      </w:r>
      <w:r>
        <w:rPr>
          <w:rFonts w:ascii="Times New Roman" w:hAnsi="Times New Roman"/>
          <w:b/>
          <w:sz w:val="24"/>
          <w:szCs w:val="24"/>
        </w:rPr>
        <w:t xml:space="preserve"> отразите в отчетности по международным стандартам нефинансовые активы. </w:t>
      </w:r>
      <w:r w:rsidRPr="00063339">
        <w:rPr>
          <w:rFonts w:ascii="Times New Roman" w:hAnsi="Times New Roman"/>
          <w:b/>
          <w:sz w:val="24"/>
          <w:szCs w:val="24"/>
        </w:rPr>
        <w:t>Покажите, каким образом эта ситуация отразится на финансовой отчетности компании.</w:t>
      </w:r>
    </w:p>
    <w:p w:rsidR="00AF2916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F2916" w:rsidRPr="006D3892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6D3892">
        <w:rPr>
          <w:rFonts w:ascii="Times New Roman" w:hAnsi="Times New Roman"/>
          <w:b/>
          <w:sz w:val="24"/>
          <w:szCs w:val="24"/>
        </w:rPr>
        <w:t>Контрольная работа № 2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Задание 1</w:t>
      </w:r>
      <w:r w:rsidRPr="00E16FD8">
        <w:rPr>
          <w:rFonts w:ascii="Times New Roman" w:eastAsia="Times New Roman" w:hAnsi="Times New Roman"/>
          <w:b/>
          <w:lang w:eastAsia="ru-RU"/>
        </w:rPr>
        <w:t>. Компания Боуток (</w:t>
      </w:r>
      <w:r w:rsidRPr="00E16FD8">
        <w:rPr>
          <w:rFonts w:ascii="Times New Roman" w:eastAsia="Times New Roman" w:hAnsi="Times New Roman"/>
          <w:b/>
          <w:lang w:val="en-US" w:eastAsia="ru-RU"/>
        </w:rPr>
        <w:t>IAS</w:t>
      </w:r>
      <w:r>
        <w:rPr>
          <w:rFonts w:ascii="Times New Roman" w:eastAsia="Times New Roman" w:hAnsi="Times New Roman"/>
          <w:b/>
          <w:lang w:eastAsia="ru-RU"/>
        </w:rPr>
        <w:t xml:space="preserve"> 12). </w:t>
      </w:r>
      <w:r w:rsidRPr="00063339">
        <w:rPr>
          <w:rFonts w:ascii="Times New Roman" w:hAnsi="Times New Roman"/>
          <w:b/>
          <w:bCs/>
          <w:color w:val="000000"/>
          <w:lang w:eastAsia="ar-SA"/>
        </w:rPr>
        <w:t>Отражение в отчетности налогов на прибыль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1. Объясните, почему необходимо отражать в отчетности отложенный налог. Является ли отложенный налог отложенным налоговым обязательством? В чем состоят отличия отложенного налогового обязательства и отложенного налогового актива?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2. 1 октября 2014 г. компания Боуток приобрела объект оборудования за $2 млн. Его срок службы составляет 8 лет, а ликвидационная стоимость - $400 тыс. Амортизация рассчитывается линейным методом. Для целей исчисления налогов амортизация не принимается в качестве вычитаемого расхода. Вместо этого может быть использован налоговый вычет в размере 40% от стоимости этого оборудования вместо налога на прибыль в год покупки и 20% в год от его налоговой стоимости (методом уменьшаемого остатка) в последующие годы. Ставка налога – 25%.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В отношении вышеуказанного объекта оборудования рассчитайте расход/доход по отложенному налогу в отчете о прибылях и убытках за год, заканчивающийся 30 сентября 2017 г., и остаток по отложенному налогу в балансе компании на эту дату. Расчеты проведите в тыс. долл.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3. Компания Боуток взяла в лизинг объект оборудования в соответствии с нижеследующими условиями.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Начало срока лизинга – 1 января 2016 г. Срок лизинга – 5 лет. Ежегодные авансовые платежи - $12 тыс. Цена и справедливая стоимость актива на 1 января 2016 г. - $52 тыс. Вмененная процентная ставка в рамках лизинга – 8% годовых (подлежит распределению на пропорционально-временной основе). В соответствии с политикой компании норма амортизации такого типа оборудования – 20% (подлежит распределению на пропорционально-временной основе).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Подготовьте фрагменты отчета о прибылях и убытках за год, заканчивающийся 30 сентября 2017 г., и баланс компании Боуток на эту дату в отношении вышеуказанной операции по лизингу.</w:t>
      </w:r>
    </w:p>
    <w:p w:rsidR="00AF2916" w:rsidRPr="00E16FD8" w:rsidRDefault="00AF2916" w:rsidP="00AF29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4. Объясните, почему события, происходящие после отчетной даты, могут иметь отношение к финансовой отчетности предыдущих периодов.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AF2916" w:rsidRPr="006D3892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Контрольная работа № 3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Задание 15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>. Компания М (</w:t>
      </w:r>
      <w:r w:rsidRPr="00E16FD8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IAS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27). Составление консолидированной отчетности</w:t>
      </w:r>
    </w:p>
    <w:p w:rsidR="00AF2916" w:rsidRPr="00E16FD8" w:rsidRDefault="00AF2916" w:rsidP="00AF291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Компания М 31.12.2017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г. приобрела 90% акций компании Н за $ 5,000. На дату приобретения нераспределенная прибыль Н составляла $ 2,000.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 31.12.2018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г. остатки по счетам компаний составляли: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М                                               Н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$                                                $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Инвестиция в Н                                                              5,000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Запасы                                                                             7,000                                         5,000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Дебиторская задолженность                                         1,000                                            800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Счет Н                                                                                400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Денежные средства                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600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14,000                                         6,000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Текущие обязательства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Кредиторская задолженность                                        (400)                                           (100)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Счет М                                                                                                                                 (400)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(400)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(500)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Чистые активы                                                            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13,600                                          5,500      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Акционерный капитал                                                  10,000                                          3,000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Нераспределенная прибыль 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3,600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</w:t>
      </w:r>
      <w:r w:rsidRPr="00E16FD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2,500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13,600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</w:t>
      </w: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5,500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>Отчеты о прибыли и убытках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М                                               Н 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$                                                $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Выручка                                                                        10,000                                         5,000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Себестоимость продаж                                               (7,000)                                       (4,000)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Прибыль до налога                                                        3,000                                          1,000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Налог                                                                             (1,000)                                         (500)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Прибыль за период                                                        2,000                                            500</w:t>
      </w:r>
    </w:p>
    <w:p w:rsidR="00AF2916" w:rsidRPr="00E16FD8" w:rsidRDefault="00AF2916" w:rsidP="00AF291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В течение года М продала Н товары на $ 3,000, из которых на отчетную дату у Н находились в запасах товары на сумму $ 1,000. Этим запас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ам соответствует прибыль $ 200.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Обесценение гудвилла на конец года составляет $ 100.</w:t>
      </w:r>
    </w:p>
    <w:p w:rsidR="00AF2916" w:rsidRPr="00E16FD8" w:rsidRDefault="00AF2916" w:rsidP="00AF2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FD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Требуется: 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>составить консолидированный баланс и отчет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прибыли и убытках на 31.12.2018</w:t>
      </w:r>
      <w:r w:rsidRPr="00E16FD8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 международным стандартам (МСБУ 27).</w:t>
      </w:r>
    </w:p>
    <w:p w:rsidR="00AF2916" w:rsidRPr="00B021F6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B021F6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F2916" w:rsidRDefault="00AF2916" w:rsidP="00AF2916">
      <w:pPr>
        <w:rPr>
          <w:rFonts w:ascii="Times New Roman" w:hAnsi="Times New Roman"/>
          <w:sz w:val="24"/>
          <w:szCs w:val="24"/>
        </w:rPr>
      </w:pPr>
      <w:r w:rsidRPr="00B021F6">
        <w:rPr>
          <w:rFonts w:ascii="Times New Roman" w:hAnsi="Times New Roman"/>
          <w:sz w:val="24"/>
          <w:szCs w:val="24"/>
        </w:rPr>
        <w:t>Контрольная работа предполагает решение кейс-задачи по пройдённому материалу</w:t>
      </w:r>
      <w:r>
        <w:rPr>
          <w:rFonts w:ascii="Times New Roman" w:hAnsi="Times New Roman"/>
          <w:sz w:val="24"/>
          <w:szCs w:val="24"/>
        </w:rPr>
        <w:t>, которая включает в себя расчеты и составление фрагмента отчетности на английском языке.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AF2916" w:rsidRPr="0099085F" w:rsidTr="00C6074B">
        <w:tc>
          <w:tcPr>
            <w:tcW w:w="1126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99085F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AF2916" w:rsidRPr="0099085F" w:rsidRDefault="00AF2916" w:rsidP="00C6074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AF2916" w:rsidRPr="00B021F6" w:rsidRDefault="00AF2916" w:rsidP="00AF2916">
      <w:pPr>
        <w:rPr>
          <w:rFonts w:ascii="Times New Roman" w:hAnsi="Times New Roman"/>
          <w:sz w:val="24"/>
          <w:szCs w:val="24"/>
        </w:rPr>
      </w:pPr>
    </w:p>
    <w:p w:rsidR="00AF2916" w:rsidRPr="0003702A" w:rsidRDefault="00AF2916" w:rsidP="00AF291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5.6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экзамену</w:t>
      </w:r>
    </w:p>
    <w:p w:rsidR="00AF2916" w:rsidRDefault="00AF2916" w:rsidP="00AF291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История создания Совета по международным стандартам учета и финансовой отчетности (СМСФО)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Состав и характеристика основных органов Совета МСФО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Международные организации, занимающиеся унификацией учета, решаемые задачи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Порядок разработки и принятия МСФО (IAS, IFRS)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Понятие международных стандартов учета и финансовой отчетности, их назначение и правовой статус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Принципы подготовки и составления финансовой отчетности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Цели и причины перехода российской федерации на международные стандарты финансовой отчетности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Элементы финансовой отчетности, их сущность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Используемые концепции поддержания капитала, как условие признания прибыли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Требования и условия составления финансовой отчетности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 Содержание финансовой отчетности, структура, сроки представления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Примечания к финансовой отчетности, их назначение и содержание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Отчет о финансовом положении организации (баланс) и его структура в соответствии с МСФО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Бухгалтерский баланс: назначение, применяемые формы, элементы отчета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МСФО по движению денежных средств, используемые понятия, классификация денежных потоков.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Отчет об изменениях в капитале: назначение, применяемый вид отчета, элементы отчета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прибылях и убытках: назначение, применяемые варианты отчетов, их отличие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прибылях и убытках, назначение, затратный вариант отчета, его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прибылях и убытках, назначение, операционный вариант отчета, его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движении денежных средств: назначение, структура отчета, методы составления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Отчет о движении денежных средств: сущность прямого и косвенного метода составления Отчета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Отчет о движении денежных средств: назначение, составление Отчета прямым методом, используемые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Отчет о движении денежных средств: назначение, составление Отчета косвенным методом, используемые статьи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Применяемые характеристики активов в соответствии с МСФО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Условный актив, условное обязательство: сущность, порядок отражения в финансовой отчет</w:t>
      </w: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Учет убытков от обесценения активов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Обязательства: виды в соответствии с МСФО, сущность формируемых резервов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Выручка торгового предприятия; счета, используемые для учета торговых скидок, возврата, уценок товара.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Методы учета закупок товаров: метод валовой цены (Gross Method) и метод чистой цены (Net Price Method)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Запасы, структура, учет товарно-материальных запасов в соответствии с МСФО, используемые методы учета то</w:t>
      </w: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softHyphen/>
        <w:t>варно-материальных запасов</w:t>
      </w:r>
      <w:r w:rsidRPr="000370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Понятие генерирующей единицы, учет в ее составе деловой репутации и корпоративных активов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Применяемые методы амортизации активов, пересмотр сумм амортизационных отчислений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Финансовые инструменты (ФИ): понятие, их первоначальное признание и оценка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Финансовые инструменты: понятие, сущность оценки ФИ по справедливой стоимости и по амортизированным затратам 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Долевые инструменты, понятие, порядок их отражения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Сложный финансовый инструмент, сущность, требования по учёту и отражению сумм, характеризующих его составляющие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Сложный финансовый инструмент, сущность, методы по оценке стоимости составляющих сложного финансового инструмента </w:t>
      </w:r>
    </w:p>
    <w:p w:rsidR="00AF2916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Отражение в учете выручки.</w:t>
      </w:r>
    </w:p>
    <w:p w:rsidR="00AF2916" w:rsidRPr="00ED6622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D6622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Отражение в отчетности налогов на прибыль, финансовых активов и обязательств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AF2916" w:rsidRPr="00ED6622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Отражение в учете резервов и условных обязательств. </w:t>
      </w:r>
    </w:p>
    <w:p w:rsidR="00AF2916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Отражение в учёте вознаграждений работникам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Раскрытие информации о связанных сторонах в отчетности. Методы определения цен, устанавливаемых связанными сторонами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Объединение компаний, виды объединений компаний, используемые методы для составления отчетности</w:t>
      </w:r>
    </w:p>
    <w:p w:rsidR="00AF2916" w:rsidRPr="0003702A" w:rsidRDefault="00AF2916" w:rsidP="00AF2916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Основы сегментной отчетности, раскрытие информации по отчетным сегментам</w:t>
      </w:r>
    </w:p>
    <w:p w:rsidR="00AF2916" w:rsidRPr="0003702A" w:rsidRDefault="00AF2916" w:rsidP="00AF2916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МСФО по расходам на вознаграждение работникам и социальное обеспечение.</w:t>
      </w:r>
    </w:p>
    <w:p w:rsidR="00AF2916" w:rsidRPr="0003702A" w:rsidRDefault="00AF2916" w:rsidP="00AF2916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>Обменные курсы.</w:t>
      </w:r>
    </w:p>
    <w:p w:rsidR="00AF2916" w:rsidRPr="0003702A" w:rsidRDefault="00AF2916" w:rsidP="00AF2916">
      <w:pPr>
        <w:numPr>
          <w:ilvl w:val="0"/>
          <w:numId w:val="23"/>
        </w:numPr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702A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Основные различия в принципах учета отдельных элементов отчетности установленные в МСФО и  в национальных стандартах (РФ, US GAAP). Перспективы их унификации </w:t>
      </w:r>
    </w:p>
    <w:p w:rsidR="00AF2916" w:rsidRDefault="00AF2916" w:rsidP="00AF2916">
      <w:pPr>
        <w:rPr>
          <w:rFonts w:ascii="Arial" w:hAnsi="Arial" w:cs="Arial"/>
          <w:b/>
          <w:sz w:val="24"/>
          <w:szCs w:val="24"/>
        </w:rPr>
      </w:pPr>
    </w:p>
    <w:p w:rsidR="00AF2916" w:rsidRPr="00661035" w:rsidRDefault="00AF2916" w:rsidP="00AF2916">
      <w:pPr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Элементы финансовой отчетности, которые связаны с измерением финансового положения, подразделяют на: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активы, обязательства, капитал, доходы и расходы;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активы, обязательства и капитал;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доходы и расходы.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Установите, верно ли данное утверждение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активы - это ресурсы, затраченные экономическим субъектом на их приобретение;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обязательства - это задолженность экономического субъекта;</w:t>
      </w:r>
      <w:r w:rsidRPr="006D3892">
        <w:rPr>
          <w:rFonts w:ascii="Times New Roman" w:hAnsi="Times New Roman"/>
          <w:sz w:val="24"/>
          <w:szCs w:val="24"/>
        </w:rPr>
        <w:t> 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капитал - это доля в активах экономического субъекта, остающаяся после вычета его обязательств.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Укажите балансовое уравнение, отражающее взаимосвязь баланса и отчета о прибылях и убытках: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Активы = Обязательства + Капитал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Активы - Обязательства = Капитал + Чистая прибыль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Активы = Обязательства + Собственный капитал + Доходы – Расходы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г) нет правильного ответа.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. МСФО 1 «Представление финансовой отчетности» устанавливает:</w:t>
      </w:r>
      <w:r w:rsidRPr="006D3892">
        <w:rPr>
          <w:rFonts w:ascii="Times New Roman" w:hAnsi="Times New Roman"/>
          <w:sz w:val="24"/>
          <w:szCs w:val="24"/>
        </w:rPr>
        <w:t> 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а) единство правил для представления бухгалтерской (финансовой) отчетности, общие рекомендации по ее структуре, минимально допустимые требования по ее содержанию, рекомендации по ее составлению и отклонениям от МСФО;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б) единство правил для представления бухгалтерской (финансовой) отчетности, общие рекомендации по ее структуре, максимально допустимые требования по ее содержанию, рекомендации по ее составлению и отклонениям от МСФО;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в) единство правил для представления бухгалтерской (финансовой) отчетности, минимально допустимые требования по ее содержание;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D3892">
        <w:rPr>
          <w:rFonts w:ascii="Times New Roman" w:hAnsi="Times New Roman"/>
          <w:sz w:val="24"/>
          <w:szCs w:val="24"/>
          <w:shd w:val="clear" w:color="auto" w:fill="FFFFFF"/>
        </w:rPr>
        <w:t>г) нет правильного ответа.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6D3892">
        <w:rPr>
          <w:rFonts w:ascii="Times New Roman" w:hAnsi="Times New Roman"/>
          <w:sz w:val="24"/>
          <w:szCs w:val="24"/>
        </w:rPr>
        <w:t>. В себестоимость включена сумма амортизация 10,000 руб., списанный безнадежный долг на сумму 3,000 руб., расходы на вознаграждения работникам в объеме 5,000 руб. Как отразить данные операции при составлении Отчета о движении денежных средств косвенным методом?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а) Корректировки делаются в разделе Финансовая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 </w:t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б) Корректировки делаются в разделе Финансовая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А в разделе операционная деятельность: включить в себестоимость расходы на вознаграждения работникам в сумме 5,000 руб.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lastRenderedPageBreak/>
        <w:t xml:space="preserve"> в) Корректировки делаются в разделе Операционная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руб., включить в себестоимость расходы на вознаграждения работникам в сумме 5,000 руб.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г) Корректировки делаются в разделе Операционная деятельность: включить в себестоимость исключенную амортизацию в сумме 10,000 руб., включить в себестоимость исключенный списанный безнадежный долг в сумме 3,000 руб.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6D3892">
        <w:rPr>
          <w:rFonts w:ascii="Times New Roman" w:hAnsi="Times New Roman"/>
          <w:sz w:val="24"/>
          <w:szCs w:val="24"/>
        </w:rPr>
        <w:t>. В случае, когда результат договора на строительство не может быть надежно оценен: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а) в учете отражаются затраты и выручка в том объеме, в котором они были отражены в прошлом отчетном периоде.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б) Затраты по договору на строительство должны признаваться на сумму дохода полученного в период возникновения затрат, и выручка должна признаваться только в топ степени, в какой понесенные по договору на строительство затраты.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в) Затраты по договору на строительство должны признаваться в качестве расхода в период их возникновения и выручка должна признаваться только в топ степени, в какой понесенные по договору на строительство затраты.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г) в учете отражаются плановые затраты и выручка.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6D3892">
        <w:rPr>
          <w:rFonts w:ascii="Times New Roman" w:hAnsi="Times New Roman"/>
          <w:sz w:val="24"/>
          <w:szCs w:val="24"/>
        </w:rPr>
        <w:t>. Вы покупаете земельный участок со зданием. В результате переоценки стоимость земли удваивается. Изменится ли величина амортизационных отчислений на землю, если да, то на сколько?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а) да изменится, величина амортизационных отчислений увеличится в два раза.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б) нет, амортизация на землю не начисляется.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в) здания и земля имеет один срок службы и одновременно амортизируется, следовательно, и амортизация здания должна удвоится.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 г) да изменится, величина амортизационных отчислений уменьшится в два раза.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6D3892">
        <w:rPr>
          <w:rFonts w:ascii="Times New Roman" w:hAnsi="Times New Roman"/>
          <w:sz w:val="24"/>
          <w:szCs w:val="24"/>
        </w:rPr>
        <w:t xml:space="preserve">. Государство предоставило предприятию субсидию с целью приобретения нового оборудования. Как отразить в учете оборудование и субсидию?  Выберите, по крайней мере, один ответ:  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а) Оборудование учесть по фактической стоимости, субсидию отразить как доходы будущих периодов и списывать систематически, в зависимости от срока предоставления субсидии.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б) Оборудование учесть по фактической стоимости, субсидию отразить как доходы будущих периодов и списывать систематически в зависимости от срока полезного использования оборудования.  </w:t>
      </w:r>
      <w:r w:rsidRPr="006D3892">
        <w:rPr>
          <w:rFonts w:ascii="Times New Roman" w:hAnsi="Times New Roman"/>
          <w:sz w:val="24"/>
          <w:szCs w:val="24"/>
        </w:rPr>
        <w:tab/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в) Оборудование отразить по фактической стоимости за минусом субсидии, начислять амортизацию. 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г) Оборудование не учитывать, учесть только всю сумму субсидии (в размере справедливой стоимости здания).  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9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Выручкой признается:</w:t>
      </w:r>
    </w:p>
    <w:p w:rsidR="00AF2916" w:rsidRPr="00AD3208" w:rsidRDefault="00AF2916" w:rsidP="00AF2916">
      <w:pPr>
        <w:widowControl w:val="0"/>
        <w:numPr>
          <w:ilvl w:val="0"/>
          <w:numId w:val="3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поступление в пользу принципала</w:t>
      </w:r>
    </w:p>
    <w:p w:rsidR="00AF2916" w:rsidRPr="00AD3208" w:rsidRDefault="00AF2916" w:rsidP="00AF2916">
      <w:pPr>
        <w:widowControl w:val="0"/>
        <w:numPr>
          <w:ilvl w:val="0"/>
          <w:numId w:val="3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комиссионное вознаграждение</w:t>
      </w:r>
    </w:p>
    <w:p w:rsidR="00AF2916" w:rsidRPr="00AD3208" w:rsidRDefault="00AF2916" w:rsidP="00AF2916">
      <w:pPr>
        <w:widowControl w:val="0"/>
        <w:numPr>
          <w:ilvl w:val="0"/>
          <w:numId w:val="32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поступление в пользу третьей стороны</w:t>
      </w:r>
    </w:p>
    <w:p w:rsidR="00AF2916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10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Какой из следующих активов не является финансовым активом: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денежные средства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дебиторская задолженность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приобретенные долевые инструменты другого предприятия</w:t>
      </w:r>
    </w:p>
    <w:p w:rsidR="00AF2916" w:rsidRPr="00AD3208" w:rsidRDefault="00AF2916" w:rsidP="00AF2916">
      <w:pPr>
        <w:widowControl w:val="0"/>
        <w:numPr>
          <w:ilvl w:val="0"/>
          <w:numId w:val="3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предоплаченные расходы</w:t>
      </w:r>
    </w:p>
    <w:p w:rsidR="00AF2916" w:rsidRPr="00AD3208" w:rsidRDefault="00AF2916" w:rsidP="00AF29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11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Какое из следующих обязательств является финансовым обязательством:</w:t>
      </w:r>
    </w:p>
    <w:p w:rsidR="00AF2916" w:rsidRPr="00AD3208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обязательство по предоставлению переменного количества собственных долевых инструментов</w:t>
      </w:r>
    </w:p>
    <w:p w:rsidR="00AF2916" w:rsidRPr="00AD3208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гарантийное обязательство</w:t>
      </w:r>
    </w:p>
    <w:p w:rsidR="00AF2916" w:rsidRPr="00AD3208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денежные средства, полученные авансом за предоставление будущих услуг</w:t>
      </w:r>
    </w:p>
    <w:p w:rsidR="00AF2916" w:rsidRDefault="00AF2916" w:rsidP="00AF2916">
      <w:pPr>
        <w:widowControl w:val="0"/>
        <w:numPr>
          <w:ilvl w:val="0"/>
          <w:numId w:val="34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обязательство по предоставлению фиксированного количества собственных долевых инструментов</w:t>
      </w:r>
    </w:p>
    <w:p w:rsidR="00AF2916" w:rsidRDefault="00AF2916" w:rsidP="00AF2916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C775C3" w:rsidRDefault="00AF2916" w:rsidP="00AF2916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12.</w:t>
      </w:r>
      <w:r w:rsidRPr="00C775C3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Резерв – это: 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обязательство, определенное во времени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актив, применяемый в расчетах будущих периодов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обязательство, неопределенное по величине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обязательство, неопределенное по сроку исполнения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совместно 1) и 3)</w:t>
      </w:r>
    </w:p>
    <w:p w:rsidR="00AF2916" w:rsidRPr="00C775C3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775C3">
        <w:rPr>
          <w:rFonts w:ascii="Times New Roman" w:hAnsi="Times New Roman"/>
          <w:sz w:val="24"/>
          <w:szCs w:val="24"/>
        </w:rPr>
        <w:t>совместно 4) и 3)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Pr="006D3892">
        <w:rPr>
          <w:rFonts w:ascii="Times New Roman" w:hAnsi="Times New Roman"/>
          <w:sz w:val="24"/>
          <w:szCs w:val="24"/>
        </w:rPr>
        <w:t xml:space="preserve">. В соответствии с МСФО 24 понятие «контроль» означает: </w:t>
      </w:r>
    </w:p>
    <w:p w:rsidR="00AF2916" w:rsidRPr="006D3892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возможность управлять финансовой и оперативной политикой компании, чтобы получать выгоду от ее деятельности</w:t>
      </w:r>
    </w:p>
    <w:p w:rsidR="00AF2916" w:rsidRPr="006D3892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возможность принимать решения</w:t>
      </w:r>
    </w:p>
    <w:p w:rsidR="00AF2916" w:rsidRPr="006D3892" w:rsidRDefault="00AF2916" w:rsidP="00AF2916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 xml:space="preserve">возможность приобретать доли участия без ограничений   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Pr="006D3892">
        <w:rPr>
          <w:rFonts w:ascii="Times New Roman" w:hAnsi="Times New Roman"/>
          <w:sz w:val="24"/>
          <w:szCs w:val="24"/>
        </w:rPr>
        <w:t>. В каком разделе Отчета о движении денежных средств отражается «Продажа здания»?</w:t>
      </w:r>
    </w:p>
    <w:p w:rsidR="00AF2916" w:rsidRPr="006D3892" w:rsidRDefault="00AF2916" w:rsidP="00AF2916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 инвестиционном</w:t>
      </w:r>
    </w:p>
    <w:p w:rsidR="00AF2916" w:rsidRPr="006D3892" w:rsidRDefault="00AF2916" w:rsidP="00AF2916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 операционном</w:t>
      </w:r>
    </w:p>
    <w:p w:rsidR="00AF2916" w:rsidRPr="006D3892" w:rsidRDefault="00AF2916" w:rsidP="00AF2916">
      <w:pPr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3892">
        <w:rPr>
          <w:rFonts w:ascii="Times New Roman" w:hAnsi="Times New Roman"/>
          <w:sz w:val="24"/>
          <w:szCs w:val="24"/>
        </w:rPr>
        <w:t>в финансовой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15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Одним из условий определения хозяйственного или географического сегмента для представления отчетов является величина его:</w:t>
      </w:r>
    </w:p>
    <w:p w:rsidR="00AF2916" w:rsidRPr="00AD3208" w:rsidRDefault="00AF2916" w:rsidP="00AF2916">
      <w:pPr>
        <w:widowControl w:val="0"/>
        <w:numPr>
          <w:ilvl w:val="0"/>
          <w:numId w:val="25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активов в размере не менее 10% суммарных активов всех сегментов</w:t>
      </w:r>
    </w:p>
    <w:p w:rsidR="00AF2916" w:rsidRPr="00AD3208" w:rsidRDefault="00AF2916" w:rsidP="00AF2916">
      <w:pPr>
        <w:widowControl w:val="0"/>
        <w:numPr>
          <w:ilvl w:val="0"/>
          <w:numId w:val="25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выручки в размере не менее 20% общей выручки</w:t>
      </w:r>
    </w:p>
    <w:p w:rsidR="00AF2916" w:rsidRPr="00AD3208" w:rsidRDefault="00AF2916" w:rsidP="00AF2916">
      <w:pPr>
        <w:widowControl w:val="0"/>
        <w:numPr>
          <w:ilvl w:val="0"/>
          <w:numId w:val="25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прибыли в размере не менее 20% общего результата всех сегментов по прибыли</w:t>
      </w:r>
    </w:p>
    <w:p w:rsidR="00AF2916" w:rsidRPr="00AD3208" w:rsidRDefault="00AF2916" w:rsidP="00AF29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AD3208" w:rsidRDefault="00AF2916" w:rsidP="00AF2916">
      <w:pPr>
        <w:widowControl w:val="0"/>
        <w:numPr>
          <w:ilvl w:val="0"/>
          <w:numId w:val="28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16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. Показатель базовой прибыли на акцию согласно МСФО (IAS) 33 рассчитывается как:</w:t>
      </w:r>
    </w:p>
    <w:p w:rsidR="00AF2916" w:rsidRPr="00AD3208" w:rsidRDefault="00AF2916" w:rsidP="00AF2916">
      <w:pPr>
        <w:widowControl w:val="0"/>
        <w:numPr>
          <w:ilvl w:val="0"/>
          <w:numId w:val="29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чистая прибыль, деленная на средневзвешенное количество обыкновенных акций в обращении за период</w:t>
      </w:r>
    </w:p>
    <w:p w:rsidR="00AF2916" w:rsidRPr="00AD3208" w:rsidRDefault="00AF2916" w:rsidP="00AF2916">
      <w:pPr>
        <w:widowControl w:val="0"/>
        <w:numPr>
          <w:ilvl w:val="0"/>
          <w:numId w:val="29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чистая прибыль, деленная на количество обыкновенных акций в обращении на конец отчетного периода</w:t>
      </w:r>
    </w:p>
    <w:p w:rsidR="00AF2916" w:rsidRPr="00AD3208" w:rsidRDefault="00AF2916" w:rsidP="00AF2916">
      <w:pPr>
        <w:widowControl w:val="0"/>
        <w:numPr>
          <w:ilvl w:val="0"/>
          <w:numId w:val="29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>чистая прибыль, деленная на количество обыкновенных акций в обращении на начало отчетного периода</w:t>
      </w:r>
    </w:p>
    <w:p w:rsidR="00AF2916" w:rsidRPr="00AD3208" w:rsidRDefault="00AF2916" w:rsidP="00AF29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AF2916" w:rsidRPr="00AD3208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т.д.</w:t>
      </w:r>
    </w:p>
    <w:p w:rsidR="00AF2916" w:rsidRPr="006D3892" w:rsidRDefault="00AF2916" w:rsidP="00AF291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AF2916" w:rsidRPr="006D3892" w:rsidRDefault="00AF2916" w:rsidP="00AF291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AF2916" w:rsidRPr="006D3892" w:rsidTr="00C6074B">
        <w:tc>
          <w:tcPr>
            <w:tcW w:w="1126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AF2916" w:rsidRPr="006D3892" w:rsidRDefault="00AF2916" w:rsidP="00C607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F2916" w:rsidRPr="006D3892" w:rsidRDefault="00AF2916" w:rsidP="00C6074B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AF2916" w:rsidRDefault="00AF2916" w:rsidP="00AF2916">
      <w:pPr>
        <w:rPr>
          <w:rFonts w:ascii="Arial" w:hAnsi="Arial" w:cs="Arial"/>
          <w:b/>
          <w:sz w:val="24"/>
          <w:szCs w:val="24"/>
        </w:rPr>
      </w:pPr>
    </w:p>
    <w:p w:rsidR="00AF2916" w:rsidRPr="0003702A" w:rsidRDefault="00AF2916" w:rsidP="00AF291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lastRenderedPageBreak/>
        <w:t>Краткие методические указания</w:t>
      </w:r>
    </w:p>
    <w:p w:rsidR="00AF2916" w:rsidRPr="0003702A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«Международные стандарты финансовой отчетности»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формируется из фонда тестовых материалов, состоящих из 300 тестовых вопросов. </w:t>
      </w:r>
      <w:r w:rsidRPr="0003702A">
        <w:rPr>
          <w:rFonts w:ascii="Times New Roman" w:hAnsi="Times New Roman"/>
          <w:sz w:val="24"/>
          <w:szCs w:val="24"/>
        </w:rPr>
        <w:t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AF2916" w:rsidRDefault="00AF2916" w:rsidP="00AF291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Подготовка к экзамену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  <w:r>
        <w:rPr>
          <w:rFonts w:ascii="Arial" w:hAnsi="Arial" w:cs="Arial"/>
          <w:b/>
          <w:sz w:val="24"/>
          <w:szCs w:val="24"/>
        </w:rPr>
        <w:br w:type="page"/>
      </w:r>
    </w:p>
    <w:p w:rsidR="00AF2916" w:rsidRDefault="00AF2916" w:rsidP="00AF2916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:rsidR="00AF2916" w:rsidRDefault="00AF2916" w:rsidP="00AF2916">
      <w:pPr>
        <w:pStyle w:val="50"/>
        <w:shd w:val="clear" w:color="auto" w:fill="auto"/>
        <w:spacing w:after="0" w:line="240" w:lineRule="auto"/>
      </w:pPr>
    </w:p>
    <w:p w:rsidR="00AF2916" w:rsidRDefault="00AF2916" w:rsidP="00AF2916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AF2916" w:rsidRPr="00512E4B" w:rsidRDefault="00AF2916" w:rsidP="00AF2916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AF2916" w:rsidRPr="00D02CC8" w:rsidTr="00C6074B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AF2916" w:rsidRPr="00D02CC8" w:rsidTr="00C6074B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AF2916" w:rsidRPr="00D02CC8" w:rsidTr="00C6074B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AF2916" w:rsidRPr="00D02CC8" w:rsidTr="00C6074B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AF2916" w:rsidRPr="00D02CC8" w:rsidTr="00C6074B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AF2916" w:rsidRPr="00D02CC8" w:rsidTr="00C6074B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AF2916" w:rsidRPr="00D02CC8" w:rsidTr="00C6074B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AF2916" w:rsidRPr="00D02CC8" w:rsidTr="00C6074B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AF2916" w:rsidRPr="00D02CC8" w:rsidTr="00C6074B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AF2916" w:rsidRPr="00D02CC8" w:rsidTr="00C6074B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AF2916" w:rsidRPr="00D02CC8" w:rsidTr="00C6074B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AF2916" w:rsidRPr="00D02CC8" w:rsidTr="00C6074B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AF2916" w:rsidRPr="00D02CC8" w:rsidTr="00C6074B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AF2916" w:rsidRPr="00D02CC8" w:rsidTr="00C6074B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AF2916" w:rsidRPr="00D02CC8" w:rsidTr="00C6074B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AF2916" w:rsidRPr="00D02CC8" w:rsidTr="00C6074B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AF2916" w:rsidRPr="00D02CC8" w:rsidTr="00C6074B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AF2916" w:rsidRPr="00D02CC8" w:rsidTr="00C6074B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AF2916" w:rsidRPr="00D02CC8" w:rsidTr="00C6074B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AF2916" w:rsidRPr="00D02CC8" w:rsidTr="00C6074B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разноуровневых задач и заданий</w:t>
            </w:r>
          </w:p>
        </w:tc>
      </w:tr>
      <w:tr w:rsidR="00AF2916" w:rsidRPr="00D02CC8" w:rsidTr="00C6074B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F2916" w:rsidRPr="00D02CC8" w:rsidTr="00C6074B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F2916" w:rsidRPr="00D02CC8" w:rsidTr="00C6074B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F2916" w:rsidRPr="00D02CC8" w:rsidTr="00C6074B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AF2916" w:rsidRPr="00D02CC8" w:rsidTr="00C6074B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AF2916" w:rsidRPr="00D02CC8" w:rsidTr="00C6074B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AF2916" w:rsidRPr="00D02CC8" w:rsidTr="00C6074B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F2916" w:rsidRPr="00CC0455" w:rsidRDefault="00AF2916" w:rsidP="00C6074B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AF2916" w:rsidRDefault="00AF2916" w:rsidP="00AF2916">
      <w:pPr>
        <w:spacing w:line="360" w:lineRule="auto"/>
        <w:ind w:firstLine="709"/>
        <w:jc w:val="both"/>
      </w:pPr>
    </w:p>
    <w:p w:rsidR="00AF2916" w:rsidRDefault="00AF2916" w:rsidP="00AF291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F2916" w:rsidRDefault="00AF2916" w:rsidP="00AF2916"/>
    <w:p w:rsidR="00AF2916" w:rsidRDefault="00AF2916" w:rsidP="00AF2916"/>
    <w:p w:rsidR="00AF2916" w:rsidRDefault="00AF2916" w:rsidP="00AF2916">
      <w:pPr>
        <w:spacing w:before="240" w:after="120" w:line="240" w:lineRule="auto"/>
        <w:ind w:firstLine="709"/>
        <w:jc w:val="both"/>
      </w:pPr>
    </w:p>
    <w:p w:rsidR="00F4233F" w:rsidRDefault="00F4233F"/>
    <w:sectPr w:rsidR="00F4233F" w:rsidSect="004A452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916"/>
    <w:rsid w:val="00032477"/>
    <w:rsid w:val="001938CC"/>
    <w:rsid w:val="001B2931"/>
    <w:rsid w:val="003C0377"/>
    <w:rsid w:val="004A6B6D"/>
    <w:rsid w:val="004B0052"/>
    <w:rsid w:val="004D0CCC"/>
    <w:rsid w:val="004E2D96"/>
    <w:rsid w:val="005D6000"/>
    <w:rsid w:val="005E200D"/>
    <w:rsid w:val="005E2D14"/>
    <w:rsid w:val="006E3EB4"/>
    <w:rsid w:val="00766756"/>
    <w:rsid w:val="00930CA8"/>
    <w:rsid w:val="009848F6"/>
    <w:rsid w:val="00A24EC2"/>
    <w:rsid w:val="00AF2916"/>
    <w:rsid w:val="00BE79C5"/>
    <w:rsid w:val="00C17B8B"/>
    <w:rsid w:val="00C228E9"/>
    <w:rsid w:val="00C35495"/>
    <w:rsid w:val="00C74A63"/>
    <w:rsid w:val="00F161DD"/>
    <w:rsid w:val="00F32B06"/>
    <w:rsid w:val="00F4233F"/>
    <w:rsid w:val="00F5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C6BA3-527A-49B9-B257-7C51CEEE6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291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AF2916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AF2916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AF2916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AF29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AF2916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AF291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AF2916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AF2916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F2916"/>
  </w:style>
  <w:style w:type="table" w:styleId="a4">
    <w:name w:val="Table Grid"/>
    <w:basedOn w:val="a1"/>
    <w:uiPriority w:val="39"/>
    <w:rsid w:val="00AF2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F291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F29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F2916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AF29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F2916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AF291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AF2916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AF2916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AF29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F2916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AF2916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AF291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AF2916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AF2916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AF2916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AF2916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AF2916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AF2916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AF2916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AF2916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AF2916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AF2916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rsid w:val="00AF2916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AF2916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AF29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AF2916"/>
    <w:rPr>
      <w:b/>
      <w:bCs/>
    </w:rPr>
  </w:style>
  <w:style w:type="character" w:customStyle="1" w:styleId="FontStyle50">
    <w:name w:val="Font Style50"/>
    <w:uiPriority w:val="99"/>
    <w:rsid w:val="00AF2916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AF29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AF2916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AF291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AF2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AF291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AF2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AF291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AF2916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AF2916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AF2916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character" w:styleId="af5">
    <w:name w:val="FollowedHyperlink"/>
    <w:basedOn w:val="a0"/>
    <w:uiPriority w:val="99"/>
    <w:semiHidden/>
    <w:unhideWhenUsed/>
    <w:rsid w:val="00AF29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8411</Words>
  <Characters>47943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Бубновская Татьяна</dc:creator>
  <cp:keywords/>
  <dc:description/>
  <cp:lastModifiedBy>Татьяна Бубновская</cp:lastModifiedBy>
  <cp:revision>3</cp:revision>
  <dcterms:created xsi:type="dcterms:W3CDTF">2023-04-21T04:16:00Z</dcterms:created>
  <dcterms:modified xsi:type="dcterms:W3CDTF">2023-04-21T04:26:00Z</dcterms:modified>
</cp:coreProperties>
</file>