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6C92" w:rsidRPr="00813C9B" w:rsidRDefault="009C6C92" w:rsidP="009C6C92">
      <w:pPr>
        <w:widowControl w:val="0"/>
        <w:suppressAutoHyphens/>
        <w:spacing w:after="0" w:line="240" w:lineRule="auto"/>
        <w:jc w:val="right"/>
        <w:rPr>
          <w:rFonts w:ascii="Times New Roman" w:hAnsi="Times New Roman"/>
          <w:sz w:val="24"/>
          <w:szCs w:val="24"/>
        </w:rPr>
      </w:pPr>
      <w:r w:rsidRPr="00813C9B">
        <w:rPr>
          <w:rFonts w:ascii="Times New Roman" w:hAnsi="Times New Roman"/>
          <w:sz w:val="24"/>
          <w:szCs w:val="24"/>
        </w:rPr>
        <w:t>Приложение</w:t>
      </w:r>
      <w:r w:rsidR="00813C9B" w:rsidRPr="00813C9B">
        <w:rPr>
          <w:rFonts w:ascii="Times New Roman" w:hAnsi="Times New Roman"/>
          <w:sz w:val="24"/>
          <w:szCs w:val="24"/>
        </w:rPr>
        <w:t xml:space="preserve"> 1</w:t>
      </w:r>
    </w:p>
    <w:p w:rsidR="009C6C92" w:rsidRPr="00813C9B" w:rsidRDefault="009C6C92" w:rsidP="009C6C92">
      <w:pPr>
        <w:widowControl w:val="0"/>
        <w:suppressAutoHyphens/>
        <w:spacing w:after="0" w:line="240" w:lineRule="auto"/>
        <w:jc w:val="right"/>
        <w:rPr>
          <w:rFonts w:ascii="Times New Roman" w:hAnsi="Times New Roman"/>
          <w:sz w:val="24"/>
          <w:szCs w:val="24"/>
        </w:rPr>
      </w:pPr>
      <w:r w:rsidRPr="00813C9B">
        <w:rPr>
          <w:rFonts w:ascii="Times New Roman" w:hAnsi="Times New Roman"/>
          <w:sz w:val="24"/>
          <w:szCs w:val="24"/>
        </w:rPr>
        <w:t>к рабочей программе дисциплины</w:t>
      </w:r>
    </w:p>
    <w:p w:rsidR="009C6C92" w:rsidRPr="00813C9B" w:rsidRDefault="009C6C92" w:rsidP="009C6C92">
      <w:pPr>
        <w:widowControl w:val="0"/>
        <w:suppressAutoHyphens/>
        <w:spacing w:after="0" w:line="240" w:lineRule="auto"/>
        <w:jc w:val="right"/>
        <w:rPr>
          <w:rFonts w:ascii="Times New Roman" w:hAnsi="Times New Roman"/>
          <w:sz w:val="24"/>
          <w:szCs w:val="24"/>
        </w:rPr>
      </w:pPr>
      <w:r w:rsidRPr="00813C9B">
        <w:rPr>
          <w:rFonts w:ascii="Times New Roman" w:hAnsi="Times New Roman"/>
          <w:sz w:val="24"/>
          <w:szCs w:val="24"/>
        </w:rPr>
        <w:t>«</w:t>
      </w:r>
      <w:r w:rsidR="00423561" w:rsidRPr="00813C9B">
        <w:rPr>
          <w:rFonts w:ascii="Times New Roman" w:hAnsi="Times New Roman"/>
          <w:sz w:val="24"/>
          <w:szCs w:val="24"/>
        </w:rPr>
        <w:t>Гражданское право</w:t>
      </w:r>
      <w:r w:rsidRPr="00813C9B">
        <w:rPr>
          <w:rFonts w:ascii="Times New Roman" w:hAnsi="Times New Roman"/>
          <w:sz w:val="24"/>
          <w:szCs w:val="24"/>
        </w:rPr>
        <w:t>»</w:t>
      </w:r>
    </w:p>
    <w:p w:rsidR="009C6C92" w:rsidRDefault="009C6C92" w:rsidP="009C6C92">
      <w:pPr>
        <w:widowControl w:val="0"/>
        <w:suppressAutoHyphens/>
        <w:spacing w:after="0" w:line="240" w:lineRule="auto"/>
        <w:rPr>
          <w:rFonts w:ascii="Times New Roman" w:hAnsi="Times New Roman"/>
          <w:sz w:val="28"/>
          <w:szCs w:val="24"/>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МИНИСТЕРСТВО НАУКИ И ВЫСШЕГО ОБРАЗОВАНИЯ РОССИЙСКОЙ ФЕДЕРАЦИИ</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ВЛАДИВОСТОКСКИЙ ГОСУДАРСТВЕННЫЙ УНИВЕРСИТЕТ </w:t>
      </w:r>
    </w:p>
    <w:p w:rsidR="009C6C92" w:rsidRDefault="009C6C92" w:rsidP="009A5C95">
      <w:pPr>
        <w:widowControl w:val="0"/>
        <w:suppressAutoHyphens/>
        <w:spacing w:after="0" w:line="480" w:lineRule="auto"/>
        <w:jc w:val="center"/>
        <w:rPr>
          <w:rFonts w:ascii="Times New Roman" w:eastAsia="Times New Roman" w:hAnsi="Times New Roman"/>
          <w:vanish/>
          <w:sz w:val="24"/>
          <w:szCs w:val="24"/>
          <w:lang w:eastAsia="ru-RU"/>
        </w:rPr>
      </w:pPr>
      <w:r>
        <w:rPr>
          <w:rFonts w:ascii="Times New Roman" w:eastAsia="Times New Roman" w:hAnsi="Times New Roman"/>
          <w:sz w:val="24"/>
          <w:szCs w:val="24"/>
          <w:lang w:eastAsia="ru-RU"/>
        </w:rPr>
        <w:t xml:space="preserve">ЭКОНОМИКИ И СЕРВИСА </w:t>
      </w:r>
    </w:p>
    <w:p w:rsidR="009C6C92" w:rsidRDefault="009C6C92" w:rsidP="009A5C95">
      <w:pPr>
        <w:widowControl w:val="0"/>
        <w:suppressAutoHyphens/>
        <w:spacing w:after="0" w:line="480" w:lineRule="auto"/>
        <w:jc w:val="center"/>
        <w:rPr>
          <w:rFonts w:ascii="Times New Roman" w:eastAsia="Times New Roman" w:hAnsi="Times New Roman"/>
          <w:sz w:val="24"/>
          <w:szCs w:val="24"/>
          <w:lang w:eastAsia="ru-RU"/>
        </w:rPr>
      </w:pPr>
    </w:p>
    <w:p w:rsidR="009C6C92" w:rsidRPr="009A5C95" w:rsidRDefault="009C6C92" w:rsidP="009A5C95">
      <w:pPr>
        <w:widowControl w:val="0"/>
        <w:suppressAutoHyphens/>
        <w:spacing w:after="0" w:line="480" w:lineRule="auto"/>
        <w:jc w:val="center"/>
        <w:rPr>
          <w:rFonts w:ascii="Times New Roman" w:eastAsia="Times New Roman" w:hAnsi="Times New Roman"/>
          <w:caps/>
          <w:sz w:val="24"/>
          <w:szCs w:val="24"/>
          <w:lang w:eastAsia="ru-RU"/>
        </w:rPr>
      </w:pPr>
      <w:r w:rsidRPr="009A5C95">
        <w:rPr>
          <w:rFonts w:ascii="Times New Roman" w:eastAsia="Times New Roman" w:hAnsi="Times New Roman"/>
          <w:caps/>
          <w:sz w:val="24"/>
          <w:szCs w:val="24"/>
          <w:lang w:eastAsia="ru-RU"/>
        </w:rPr>
        <w:t>Институт права</w:t>
      </w:r>
    </w:p>
    <w:p w:rsidR="009C6C92" w:rsidRPr="009A5C95" w:rsidRDefault="009C6C92" w:rsidP="009A5C95">
      <w:pPr>
        <w:widowControl w:val="0"/>
        <w:suppressAutoHyphens/>
        <w:spacing w:after="0" w:line="480" w:lineRule="auto"/>
        <w:jc w:val="center"/>
        <w:rPr>
          <w:rFonts w:ascii="Times New Roman" w:eastAsia="Times New Roman" w:hAnsi="Times New Roman"/>
          <w:caps/>
          <w:sz w:val="24"/>
          <w:szCs w:val="24"/>
          <w:lang w:eastAsia="ru-RU"/>
        </w:rPr>
      </w:pPr>
      <w:r w:rsidRPr="009A5C95">
        <w:rPr>
          <w:rFonts w:ascii="Times New Roman" w:eastAsia="Times New Roman" w:hAnsi="Times New Roman"/>
          <w:caps/>
          <w:sz w:val="24"/>
          <w:szCs w:val="24"/>
          <w:lang w:eastAsia="ru-RU"/>
        </w:rPr>
        <w:t>Кафедра гражданско-правовых дисциплин</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i/>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ind w:firstLine="720"/>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проведения текущего контроля и промежуточной аттестации по дисциплине (модулю)</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Pr="009A5C95" w:rsidRDefault="00462D2B" w:rsidP="009C6C92">
      <w:pPr>
        <w:widowControl w:val="0"/>
        <w:suppressAutoHyphens/>
        <w:spacing w:after="0" w:line="240" w:lineRule="auto"/>
        <w:jc w:val="center"/>
        <w:rPr>
          <w:rFonts w:ascii="Times New Roman" w:eastAsia="Times New Roman" w:hAnsi="Times New Roman"/>
          <w:b/>
          <w:caps/>
          <w:sz w:val="24"/>
          <w:szCs w:val="24"/>
          <w:lang w:eastAsia="ru-RU"/>
        </w:rPr>
      </w:pPr>
      <w:r w:rsidRPr="009A5C95">
        <w:rPr>
          <w:rFonts w:ascii="Times New Roman" w:eastAsia="Times New Roman" w:hAnsi="Times New Roman"/>
          <w:b/>
          <w:caps/>
          <w:sz w:val="24"/>
          <w:szCs w:val="24"/>
          <w:lang w:eastAsia="ru-RU"/>
        </w:rPr>
        <w:t>Гражданское право</w:t>
      </w: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Направление и </w:t>
      </w:r>
      <w:r w:rsidR="00813C9B">
        <w:rPr>
          <w:rFonts w:ascii="Times New Roman" w:eastAsia="Times New Roman" w:hAnsi="Times New Roman"/>
          <w:sz w:val="24"/>
          <w:szCs w:val="24"/>
          <w:lang w:eastAsia="ru-RU"/>
        </w:rPr>
        <w:t>направленность (</w:t>
      </w:r>
      <w:r>
        <w:rPr>
          <w:rFonts w:ascii="Times New Roman" w:eastAsia="Times New Roman" w:hAnsi="Times New Roman"/>
          <w:sz w:val="24"/>
          <w:szCs w:val="24"/>
          <w:lang w:eastAsia="ru-RU"/>
        </w:rPr>
        <w:t>профиль</w:t>
      </w:r>
      <w:r w:rsidR="00813C9B">
        <w:rPr>
          <w:rFonts w:ascii="Times New Roman" w:eastAsia="Times New Roman" w:hAnsi="Times New Roman"/>
          <w:sz w:val="24"/>
          <w:szCs w:val="24"/>
          <w:lang w:eastAsia="ru-RU"/>
        </w:rPr>
        <w:t>)</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467FAC" w:rsidP="009C6C92">
      <w:pPr>
        <w:widowControl w:val="0"/>
        <w:suppressAutoHyphens/>
        <w:spacing w:after="0" w:line="240" w:lineRule="auto"/>
        <w:jc w:val="center"/>
        <w:rPr>
          <w:rFonts w:ascii="Times New Roman" w:eastAsia="Times New Roman" w:hAnsi="Times New Roman"/>
          <w:i/>
          <w:sz w:val="24"/>
          <w:szCs w:val="24"/>
          <w:lang w:eastAsia="ru-RU"/>
        </w:rPr>
      </w:pPr>
      <w:bookmarkStart w:id="0" w:name="_GoBack"/>
      <w:r>
        <w:rPr>
          <w:rFonts w:ascii="Times New Roman" w:eastAsia="Times New Roman" w:hAnsi="Times New Roman"/>
          <w:i/>
          <w:sz w:val="24"/>
          <w:szCs w:val="24"/>
          <w:lang w:eastAsia="ru-RU"/>
        </w:rPr>
        <w:t>38</w:t>
      </w:r>
      <w:r w:rsidR="009C6C92">
        <w:rPr>
          <w:rFonts w:ascii="Times New Roman" w:eastAsia="Times New Roman" w:hAnsi="Times New Roman"/>
          <w:i/>
          <w:sz w:val="24"/>
          <w:szCs w:val="24"/>
          <w:lang w:eastAsia="ru-RU"/>
        </w:rPr>
        <w:t>.03.0</w:t>
      </w:r>
      <w:r w:rsidR="00324A7D">
        <w:rPr>
          <w:rFonts w:ascii="Times New Roman" w:eastAsia="Times New Roman" w:hAnsi="Times New Roman"/>
          <w:i/>
          <w:sz w:val="24"/>
          <w:szCs w:val="24"/>
          <w:lang w:eastAsia="ru-RU"/>
        </w:rPr>
        <w:t>3</w:t>
      </w:r>
      <w:r w:rsidR="009C6C92">
        <w:rPr>
          <w:rFonts w:ascii="Times New Roman" w:eastAsia="Times New Roman" w:hAnsi="Times New Roman"/>
          <w:i/>
          <w:sz w:val="24"/>
          <w:szCs w:val="24"/>
          <w:lang w:eastAsia="ru-RU"/>
        </w:rPr>
        <w:t xml:space="preserve"> </w:t>
      </w:r>
      <w:r w:rsidR="00324A7D">
        <w:rPr>
          <w:rFonts w:ascii="Times New Roman" w:eastAsia="Times New Roman" w:hAnsi="Times New Roman"/>
          <w:i/>
          <w:sz w:val="24"/>
          <w:szCs w:val="24"/>
          <w:lang w:eastAsia="ru-RU"/>
        </w:rPr>
        <w:t>Управление персоналом</w:t>
      </w:r>
    </w:p>
    <w:bookmarkEnd w:id="0"/>
    <w:p w:rsidR="009C6C92" w:rsidRDefault="009C6C92" w:rsidP="009C6C92">
      <w:pPr>
        <w:widowControl w:val="0"/>
        <w:tabs>
          <w:tab w:val="left" w:pos="5655"/>
        </w:tabs>
        <w:suppressAutoHyphens/>
        <w:spacing w:after="0" w:line="240" w:lineRule="auto"/>
        <w:rPr>
          <w:rFonts w:ascii="Times New Roman" w:eastAsia="Times New Roman" w:hAnsi="Times New Roman"/>
          <w:i/>
          <w:sz w:val="24"/>
          <w:szCs w:val="24"/>
          <w:lang w:eastAsia="ru-RU"/>
        </w:rPr>
      </w:pPr>
      <w:r>
        <w:rPr>
          <w:rFonts w:ascii="Times New Roman" w:eastAsia="Times New Roman" w:hAnsi="Times New Roman"/>
          <w:i/>
          <w:sz w:val="24"/>
          <w:szCs w:val="24"/>
          <w:lang w:eastAsia="ru-RU"/>
        </w:rPr>
        <w:tab/>
      </w:r>
    </w:p>
    <w:p w:rsidR="009C6C92" w:rsidRDefault="009C6C92" w:rsidP="009C6C92">
      <w:pPr>
        <w:widowControl w:val="0"/>
        <w:suppressAutoHyphens/>
        <w:spacing w:after="0" w:line="240" w:lineRule="auto"/>
        <w:jc w:val="center"/>
        <w:rPr>
          <w:rFonts w:ascii="Times New Roman" w:eastAsia="Times New Roman" w:hAnsi="Times New Roman"/>
          <w:i/>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i/>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i/>
          <w:sz w:val="24"/>
          <w:szCs w:val="24"/>
          <w:lang w:eastAsia="ru-RU"/>
        </w:rPr>
      </w:pPr>
    </w:p>
    <w:p w:rsidR="009C6C92" w:rsidRDefault="009C6C92" w:rsidP="009C6C92">
      <w:pPr>
        <w:widowControl w:val="0"/>
        <w:suppressAutoHyphens/>
        <w:autoSpaceDE w:val="0"/>
        <w:autoSpaceDN w:val="0"/>
        <w:adjustRightInd w:val="0"/>
        <w:spacing w:after="0" w:line="240" w:lineRule="auto"/>
        <w:jc w:val="center"/>
        <w:rPr>
          <w:rFonts w:ascii="Times New Roman" w:eastAsia="HiddenHorzOCR" w:hAnsi="Times New Roman"/>
          <w:sz w:val="24"/>
          <w:szCs w:val="24"/>
          <w:lang w:eastAsia="ru-RU"/>
        </w:rPr>
      </w:pPr>
      <w:r>
        <w:rPr>
          <w:rFonts w:ascii="Times New Roman" w:eastAsia="HiddenHorzOCR" w:hAnsi="Times New Roman"/>
          <w:sz w:val="24"/>
          <w:szCs w:val="24"/>
          <w:lang w:eastAsia="ru-RU"/>
        </w:rPr>
        <w:t>Форма обучения</w:t>
      </w:r>
    </w:p>
    <w:p w:rsidR="009C6C92" w:rsidRDefault="000B5B82" w:rsidP="009C6C92">
      <w:pPr>
        <w:widowControl w:val="0"/>
        <w:suppressAutoHyphens/>
        <w:autoSpaceDE w:val="0"/>
        <w:autoSpaceDN w:val="0"/>
        <w:adjustRightInd w:val="0"/>
        <w:spacing w:after="0" w:line="240" w:lineRule="auto"/>
        <w:jc w:val="center"/>
        <w:rPr>
          <w:rFonts w:ascii="Times New Roman" w:eastAsia="HiddenHorzOCR" w:hAnsi="Times New Roman"/>
          <w:sz w:val="24"/>
          <w:szCs w:val="24"/>
          <w:lang w:eastAsia="ru-RU"/>
        </w:rPr>
      </w:pPr>
      <w:r>
        <w:rPr>
          <w:rFonts w:ascii="Times New Roman" w:eastAsia="HiddenHorzOCR" w:hAnsi="Times New Roman"/>
          <w:sz w:val="24"/>
          <w:szCs w:val="24"/>
          <w:lang w:eastAsia="ru-RU"/>
        </w:rPr>
        <w:t xml:space="preserve">очная, </w:t>
      </w:r>
      <w:r w:rsidR="009C6C92">
        <w:rPr>
          <w:rFonts w:ascii="Times New Roman" w:eastAsia="HiddenHorzOCR" w:hAnsi="Times New Roman"/>
          <w:sz w:val="24"/>
          <w:szCs w:val="24"/>
          <w:lang w:eastAsia="ru-RU"/>
        </w:rPr>
        <w:t xml:space="preserve">заочная </w:t>
      </w: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hAnsi="Times New Roman"/>
          <w:b/>
          <w:sz w:val="24"/>
        </w:rPr>
      </w:pPr>
      <w:r>
        <w:rPr>
          <w:rFonts w:ascii="Times New Roman" w:eastAsia="Times New Roman" w:hAnsi="Times New Roman"/>
          <w:sz w:val="24"/>
          <w:szCs w:val="24"/>
          <w:lang w:eastAsia="ru-RU"/>
        </w:rPr>
        <w:t>Владивосток 20</w:t>
      </w:r>
      <w:r w:rsidR="00B00F04">
        <w:rPr>
          <w:rFonts w:ascii="Times New Roman" w:eastAsia="Times New Roman" w:hAnsi="Times New Roman"/>
          <w:sz w:val="24"/>
          <w:szCs w:val="24"/>
          <w:lang w:eastAsia="ru-RU"/>
        </w:rPr>
        <w:t>20</w:t>
      </w:r>
    </w:p>
    <w:p w:rsidR="009C6C92" w:rsidRDefault="009C6C92" w:rsidP="009C6C92">
      <w:pPr>
        <w:spacing w:after="0"/>
        <w:rPr>
          <w:rFonts w:ascii="Times New Roman" w:hAnsi="Times New Roman"/>
          <w:b/>
          <w:sz w:val="24"/>
        </w:rPr>
        <w:sectPr w:rsidR="009C6C92">
          <w:pgSz w:w="11906" w:h="16838"/>
          <w:pgMar w:top="1134" w:right="567" w:bottom="1134" w:left="1134" w:header="709" w:footer="709" w:gutter="0"/>
          <w:cols w:space="720"/>
        </w:sectPr>
      </w:pPr>
    </w:p>
    <w:p w:rsidR="009C6C92" w:rsidRDefault="009C6C92" w:rsidP="009C6C92">
      <w:pPr>
        <w:widowControl w:val="0"/>
        <w:tabs>
          <w:tab w:val="left" w:pos="1276"/>
        </w:tabs>
        <w:suppressAutoHyphens/>
        <w:spacing w:before="120" w:after="120" w:line="240" w:lineRule="auto"/>
        <w:ind w:left="1276" w:hanging="1276"/>
        <w:rPr>
          <w:rFonts w:ascii="Arial" w:hAnsi="Arial" w:cs="Arial"/>
          <w:b/>
          <w:sz w:val="24"/>
          <w:szCs w:val="24"/>
        </w:rPr>
      </w:pPr>
      <w:r>
        <w:rPr>
          <w:rFonts w:ascii="Arial" w:hAnsi="Arial" w:cs="Arial"/>
          <w:b/>
          <w:sz w:val="24"/>
          <w:szCs w:val="24"/>
        </w:rPr>
        <w:lastRenderedPageBreak/>
        <w:t xml:space="preserve">1 Перечень формируемых компетенций </w:t>
      </w:r>
    </w:p>
    <w:p w:rsidR="009C6C92" w:rsidRDefault="009C6C92" w:rsidP="009C6C92">
      <w:pPr>
        <w:widowControl w:val="0"/>
        <w:tabs>
          <w:tab w:val="left" w:pos="1276"/>
        </w:tabs>
        <w:suppressAutoHyphens/>
        <w:spacing w:before="120" w:after="120" w:line="240" w:lineRule="auto"/>
        <w:ind w:left="1276" w:hanging="1276"/>
        <w:rPr>
          <w:rFonts w:ascii="Times New Roman" w:eastAsia="Times New Roman" w:hAnsi="Times New Roman"/>
          <w:sz w:val="24"/>
          <w:szCs w:val="24"/>
          <w:lang w:eastAsia="ru-RU"/>
        </w:rPr>
      </w:pPr>
      <w:r>
        <w:rPr>
          <w:rFonts w:ascii="Times New Roman" w:eastAsia="Times New Roman" w:hAnsi="Times New Roman"/>
          <w:sz w:val="24"/>
          <w:szCs w:val="24"/>
          <w:lang w:eastAsia="ru-RU"/>
        </w:rPr>
        <w:t>Таблица – Перечень компетенций с указанием этапов их формирования в процессе освоения образовательной программе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0"/>
        <w:gridCol w:w="9784"/>
        <w:gridCol w:w="1496"/>
      </w:tblGrid>
      <w:tr w:rsidR="009C6C92" w:rsidTr="009C6C92">
        <w:trPr>
          <w:trHeight w:val="630"/>
        </w:trPr>
        <w:tc>
          <w:tcPr>
            <w:tcW w:w="1457" w:type="pct"/>
            <w:vMerge w:val="restar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Код </w:t>
            </w:r>
          </w:p>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компетенции</w:t>
            </w:r>
          </w:p>
        </w:tc>
        <w:tc>
          <w:tcPr>
            <w:tcW w:w="3073" w:type="pct"/>
            <w:vMerge w:val="restar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Формулировка компетенции</w:t>
            </w:r>
          </w:p>
        </w:tc>
        <w:tc>
          <w:tcPr>
            <w:tcW w:w="470" w:type="pct"/>
            <w:vMerge w:val="restar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Номер этапа</w:t>
            </w:r>
          </w:p>
        </w:tc>
      </w:tr>
      <w:tr w:rsidR="009C6C92" w:rsidTr="00A50F24">
        <w:trPr>
          <w:trHeight w:val="60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sz w:val="20"/>
                <w:szCs w:val="20"/>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sz w:val="20"/>
                <w:szCs w:val="20"/>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sz w:val="20"/>
                <w:szCs w:val="20"/>
                <w:lang w:eastAsia="ru-RU"/>
              </w:rPr>
            </w:pPr>
          </w:p>
        </w:tc>
      </w:tr>
      <w:tr w:rsidR="009C6C92" w:rsidTr="00A50F24">
        <w:trPr>
          <w:trHeight w:val="203"/>
        </w:trPr>
        <w:tc>
          <w:tcPr>
            <w:tcW w:w="1457" w:type="pct"/>
            <w:tcBorders>
              <w:top w:val="single" w:sz="4" w:space="0" w:color="auto"/>
              <w:left w:val="single" w:sz="4" w:space="0" w:color="auto"/>
              <w:bottom w:val="single" w:sz="4" w:space="0" w:color="auto"/>
              <w:right w:val="single" w:sz="4" w:space="0" w:color="auto"/>
            </w:tcBorders>
            <w:vAlign w:val="center"/>
            <w:hideMark/>
          </w:tcPr>
          <w:p w:rsidR="009C6C92" w:rsidRDefault="00467FAC" w:rsidP="00A50F24">
            <w:pPr>
              <w:widowControl w:val="0"/>
              <w:suppressAutoHyphens/>
              <w:spacing w:after="0" w:line="276"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О</w:t>
            </w:r>
            <w:r w:rsidR="009C6C92">
              <w:rPr>
                <w:rFonts w:ascii="Times New Roman" w:eastAsia="Times New Roman" w:hAnsi="Times New Roman"/>
                <w:sz w:val="20"/>
                <w:szCs w:val="20"/>
                <w:lang w:eastAsia="ru-RU"/>
              </w:rPr>
              <w:t>ПК-</w:t>
            </w:r>
            <w:r w:rsidR="00A50F24">
              <w:rPr>
                <w:rFonts w:ascii="Times New Roman" w:eastAsia="Times New Roman" w:hAnsi="Times New Roman"/>
                <w:sz w:val="20"/>
                <w:szCs w:val="20"/>
                <w:lang w:eastAsia="ru-RU"/>
              </w:rPr>
              <w:t>2</w:t>
            </w:r>
          </w:p>
        </w:tc>
        <w:tc>
          <w:tcPr>
            <w:tcW w:w="3073" w:type="pct"/>
            <w:tcBorders>
              <w:top w:val="single" w:sz="4" w:space="0" w:color="auto"/>
              <w:left w:val="single" w:sz="4" w:space="0" w:color="auto"/>
              <w:bottom w:val="single" w:sz="4" w:space="0" w:color="auto"/>
              <w:right w:val="single" w:sz="4" w:space="0" w:color="auto"/>
            </w:tcBorders>
            <w:vAlign w:val="center"/>
            <w:hideMark/>
          </w:tcPr>
          <w:p w:rsidR="009C6C92" w:rsidRDefault="00A50F24" w:rsidP="00A50F24">
            <w:pPr>
              <w:widowControl w:val="0"/>
              <w:suppressAutoHyphens/>
              <w:spacing w:after="0" w:line="276" w:lineRule="auto"/>
              <w:jc w:val="both"/>
              <w:rPr>
                <w:rFonts w:ascii="Times New Roman" w:eastAsia="Times New Roman" w:hAnsi="Times New Roman"/>
                <w:sz w:val="20"/>
                <w:szCs w:val="20"/>
                <w:lang w:eastAsia="ru-RU"/>
              </w:rPr>
            </w:pPr>
            <w:r w:rsidRPr="00A50F24">
              <w:rPr>
                <w:rFonts w:ascii="Times New Roman" w:hAnsi="Times New Roman"/>
                <w:sz w:val="24"/>
                <w:szCs w:val="24"/>
              </w:rPr>
              <w:t>знанием Кодекса об административных правонарушениях Российской Федерации, Уголовного кодекса Российской Федерации и иных федеральных законов в части определения ответственности за нарушения трудового законодательства и иных актов, содержащих нормы трудового права, Гражданского кодекса Российской Федерации в части, относящейся к деятельности кадровой службы</w:t>
            </w:r>
          </w:p>
        </w:tc>
        <w:tc>
          <w:tcPr>
            <w:tcW w:w="470" w:type="pc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w:t>
            </w:r>
          </w:p>
        </w:tc>
      </w:tr>
    </w:tbl>
    <w:p w:rsidR="009C6C92" w:rsidRDefault="009C6C92" w:rsidP="009C6C92">
      <w:pPr>
        <w:widowControl w:val="0"/>
        <w:suppressAutoHyphens/>
        <w:spacing w:before="120" w:after="0" w:line="240" w:lineRule="auto"/>
        <w:ind w:firstLine="709"/>
        <w:jc w:val="both"/>
        <w:rPr>
          <w:rFonts w:ascii="Times New Roman" w:hAnsi="Times New Roman"/>
          <w:sz w:val="24"/>
        </w:rPr>
      </w:pPr>
      <w:r>
        <w:rPr>
          <w:rFonts w:ascii="Times New Roman" w:hAnsi="Times New Roman"/>
          <w:sz w:val="24"/>
        </w:rPr>
        <w:t>Компетенция считается сформированной на данном этапе (номер этапа таблица 1 ФОС) в случае, если полученные результаты обучения по дисциплине оценены положительно (диапазон критериев оценивания результатов обучения «зачтено», «удовлетворительно», «хорошо», «отлично</w:t>
      </w:r>
      <w:proofErr w:type="gramStart"/>
      <w:r>
        <w:rPr>
          <w:rFonts w:ascii="Times New Roman" w:hAnsi="Times New Roman"/>
          <w:sz w:val="24"/>
        </w:rPr>
        <w:t>» )</w:t>
      </w:r>
      <w:proofErr w:type="gramEnd"/>
      <w:r>
        <w:rPr>
          <w:rFonts w:ascii="Times New Roman" w:hAnsi="Times New Roman"/>
          <w:sz w:val="24"/>
        </w:rPr>
        <w:t>. В случае отсутствия положительной оценки компетенция на данном этапе считается несформированной.</w:t>
      </w:r>
    </w:p>
    <w:p w:rsidR="009C6C92" w:rsidRDefault="009C6C92" w:rsidP="009C6C92">
      <w:pPr>
        <w:widowControl w:val="0"/>
        <w:suppressAutoHyphens/>
        <w:spacing w:before="240" w:after="120" w:line="240" w:lineRule="auto"/>
        <w:ind w:firstLine="709"/>
        <w:jc w:val="both"/>
        <w:rPr>
          <w:rFonts w:ascii="Arial" w:hAnsi="Arial" w:cs="Arial"/>
          <w:b/>
          <w:sz w:val="24"/>
          <w:szCs w:val="24"/>
        </w:rPr>
      </w:pPr>
      <w:r>
        <w:rPr>
          <w:rFonts w:ascii="Arial" w:hAnsi="Arial" w:cs="Arial"/>
          <w:b/>
          <w:sz w:val="24"/>
          <w:szCs w:val="24"/>
        </w:rPr>
        <w:t>2 Описание критериев оценивания планируемых результатов обучения</w:t>
      </w:r>
    </w:p>
    <w:p w:rsidR="009C6C92" w:rsidRPr="00467FAC" w:rsidRDefault="00467FAC" w:rsidP="009C6C92">
      <w:pPr>
        <w:widowControl w:val="0"/>
        <w:suppressAutoHyphens/>
        <w:spacing w:after="0" w:line="240" w:lineRule="auto"/>
        <w:jc w:val="center"/>
        <w:rPr>
          <w:rFonts w:ascii="Times New Roman" w:hAnsi="Times New Roman"/>
          <w:b/>
          <w:i/>
          <w:sz w:val="24"/>
          <w:szCs w:val="24"/>
        </w:rPr>
      </w:pPr>
      <w:r w:rsidRPr="00467FAC">
        <w:rPr>
          <w:rFonts w:ascii="Times New Roman" w:hAnsi="Times New Roman"/>
          <w:b/>
          <w:i/>
          <w:sz w:val="24"/>
          <w:szCs w:val="24"/>
        </w:rPr>
        <w:t>О</w:t>
      </w:r>
      <w:r w:rsidR="009C6C92" w:rsidRPr="00467FAC">
        <w:rPr>
          <w:rFonts w:ascii="Times New Roman" w:hAnsi="Times New Roman"/>
          <w:b/>
          <w:i/>
          <w:sz w:val="24"/>
          <w:szCs w:val="24"/>
        </w:rPr>
        <w:t>ПК-</w:t>
      </w:r>
      <w:r w:rsidR="00A50F24">
        <w:rPr>
          <w:rFonts w:ascii="Times New Roman" w:hAnsi="Times New Roman"/>
          <w:b/>
          <w:i/>
          <w:sz w:val="24"/>
          <w:szCs w:val="24"/>
        </w:rPr>
        <w:t>2</w:t>
      </w:r>
      <w:r w:rsidR="009C6C92" w:rsidRPr="00467FAC">
        <w:rPr>
          <w:rFonts w:ascii="Times New Roman" w:hAnsi="Times New Roman"/>
          <w:b/>
          <w:i/>
          <w:sz w:val="24"/>
          <w:szCs w:val="24"/>
        </w:rPr>
        <w:t xml:space="preserve"> </w:t>
      </w:r>
      <w:r w:rsidR="00A50F24" w:rsidRPr="00A50F24">
        <w:rPr>
          <w:rFonts w:ascii="Times New Roman" w:hAnsi="Times New Roman"/>
          <w:b/>
          <w:i/>
          <w:sz w:val="24"/>
          <w:szCs w:val="24"/>
        </w:rPr>
        <w:t>знанием Кодекса об административных правонарушениях Российской Федерации, Уголовного кодекса Российской Федерации и иных федеральных законов в части определения ответственности за нарушения трудового законодательства и иных актов, содержащих нормы трудового права, Гражданского кодекса Российской Федерации в части, относящейся к деятельности кадровой службы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8221"/>
        <w:gridCol w:w="5040"/>
      </w:tblGrid>
      <w:tr w:rsidR="009C6C92" w:rsidTr="009C6C92">
        <w:trPr>
          <w:trHeight w:val="631"/>
        </w:trPr>
        <w:tc>
          <w:tcPr>
            <w:tcW w:w="3417" w:type="pct"/>
            <w:gridSpan w:val="2"/>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b/>
                <w:sz w:val="24"/>
              </w:rPr>
              <w:t>Планируемые результаты обучения</w:t>
            </w:r>
          </w:p>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sz w:val="24"/>
              </w:rPr>
              <w:t>(показатели достижения заданного уровня планируемого результата обучения)</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b/>
                <w:sz w:val="24"/>
              </w:rPr>
              <w:t>Критерии оценивания результатов обучения</w:t>
            </w:r>
          </w:p>
        </w:tc>
      </w:tr>
      <w:tr w:rsidR="009C6C92" w:rsidTr="009C6C92">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t>Знает</w:t>
            </w:r>
          </w:p>
        </w:tc>
        <w:tc>
          <w:tcPr>
            <w:tcW w:w="2582" w:type="pct"/>
            <w:tcBorders>
              <w:top w:val="single" w:sz="4" w:space="0" w:color="auto"/>
              <w:left w:val="single" w:sz="4" w:space="0" w:color="auto"/>
              <w:bottom w:val="single" w:sz="4" w:space="0" w:color="auto"/>
              <w:right w:val="single" w:sz="4" w:space="0" w:color="auto"/>
            </w:tcBorders>
            <w:hideMark/>
          </w:tcPr>
          <w:p w:rsidR="009C6C92" w:rsidRDefault="00A50F24" w:rsidP="0090625B">
            <w:pPr>
              <w:widowControl w:val="0"/>
              <w:suppressAutoHyphens/>
              <w:spacing w:after="0" w:line="240" w:lineRule="auto"/>
              <w:jc w:val="both"/>
              <w:rPr>
                <w:rFonts w:ascii="Times New Roman" w:hAnsi="Times New Roman"/>
                <w:sz w:val="24"/>
              </w:rPr>
            </w:pPr>
            <w:r w:rsidRPr="00A50F24">
              <w:rPr>
                <w:rFonts w:ascii="Times New Roman" w:hAnsi="Times New Roman"/>
                <w:sz w:val="24"/>
                <w:szCs w:val="24"/>
              </w:rPr>
              <w:t>основные нормативные акты, регулирующие различные гражданские правоотношения и иметь представление об их содержании в части, относящейся к деятельности кадровой службы</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sz w:val="24"/>
              </w:rPr>
              <w:t>правильность ответов на поставленные        вопросы</w:t>
            </w:r>
          </w:p>
        </w:tc>
      </w:tr>
      <w:tr w:rsidR="009C6C92" w:rsidTr="009C6C92">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t>Умеет</w:t>
            </w:r>
          </w:p>
        </w:tc>
        <w:tc>
          <w:tcPr>
            <w:tcW w:w="2582" w:type="pct"/>
            <w:tcBorders>
              <w:top w:val="single" w:sz="4" w:space="0" w:color="auto"/>
              <w:left w:val="single" w:sz="4" w:space="0" w:color="auto"/>
              <w:bottom w:val="single" w:sz="4" w:space="0" w:color="auto"/>
              <w:right w:val="single" w:sz="4" w:space="0" w:color="auto"/>
            </w:tcBorders>
            <w:hideMark/>
          </w:tcPr>
          <w:p w:rsidR="009C6C92" w:rsidRDefault="00A50F24" w:rsidP="006B1DF2">
            <w:pPr>
              <w:widowControl w:val="0"/>
              <w:suppressAutoHyphens/>
              <w:spacing w:after="0" w:line="240" w:lineRule="auto"/>
              <w:jc w:val="both"/>
              <w:rPr>
                <w:rFonts w:ascii="Times New Roman" w:hAnsi="Times New Roman"/>
                <w:sz w:val="24"/>
              </w:rPr>
            </w:pPr>
            <w:r w:rsidRPr="00A50F24">
              <w:rPr>
                <w:rFonts w:ascii="Times New Roman" w:hAnsi="Times New Roman"/>
                <w:sz w:val="24"/>
              </w:rPr>
              <w:t>работать с нормативно-правовыми актами гражданского законодательства в части, относящейся к деятельности кадровой службы</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rsidP="0090625B">
            <w:pPr>
              <w:widowControl w:val="0"/>
              <w:suppressAutoHyphens/>
              <w:spacing w:after="0" w:line="240" w:lineRule="auto"/>
              <w:jc w:val="both"/>
              <w:rPr>
                <w:rFonts w:ascii="Times New Roman" w:hAnsi="Times New Roman"/>
                <w:sz w:val="24"/>
              </w:rPr>
            </w:pPr>
            <w:r>
              <w:rPr>
                <w:rFonts w:ascii="Times New Roman" w:hAnsi="Times New Roman"/>
                <w:sz w:val="24"/>
              </w:rPr>
              <w:t xml:space="preserve">корректность выбора НПА по юридической силе для решения </w:t>
            </w:r>
            <w:r w:rsidR="0090625B">
              <w:rPr>
                <w:rFonts w:ascii="Times New Roman" w:hAnsi="Times New Roman"/>
                <w:sz w:val="24"/>
              </w:rPr>
              <w:t>кейс-задач</w:t>
            </w:r>
          </w:p>
        </w:tc>
      </w:tr>
      <w:tr w:rsidR="009C6C92" w:rsidTr="009C6C92">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t>Владеет навыками и/или опытом деятельности.</w:t>
            </w:r>
          </w:p>
        </w:tc>
        <w:tc>
          <w:tcPr>
            <w:tcW w:w="2582" w:type="pct"/>
            <w:tcBorders>
              <w:top w:val="single" w:sz="4" w:space="0" w:color="auto"/>
              <w:left w:val="single" w:sz="4" w:space="0" w:color="auto"/>
              <w:bottom w:val="single" w:sz="4" w:space="0" w:color="auto"/>
              <w:right w:val="single" w:sz="4" w:space="0" w:color="auto"/>
            </w:tcBorders>
            <w:hideMark/>
          </w:tcPr>
          <w:p w:rsidR="009C6C92" w:rsidRDefault="00A50F24">
            <w:pPr>
              <w:widowControl w:val="0"/>
              <w:suppressAutoHyphens/>
              <w:spacing w:after="0" w:line="240" w:lineRule="auto"/>
              <w:jc w:val="both"/>
              <w:rPr>
                <w:rFonts w:ascii="Times New Roman" w:hAnsi="Times New Roman"/>
                <w:sz w:val="24"/>
              </w:rPr>
            </w:pPr>
            <w:r w:rsidRPr="00A50F24">
              <w:rPr>
                <w:rFonts w:ascii="Times New Roman" w:hAnsi="Times New Roman"/>
                <w:sz w:val="24"/>
              </w:rPr>
              <w:t>реализации положений, содержащихся в нормах Гражданского кодекса Российской Федерации в свой профессиональной деятельности</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sz w:val="24"/>
              </w:rPr>
              <w:t>самостоятельность выбора норм материального и процессуального права для решения конкретного юридического казуса</w:t>
            </w:r>
          </w:p>
        </w:tc>
      </w:tr>
    </w:tbl>
    <w:p w:rsidR="009C6C92" w:rsidRDefault="009C6C92" w:rsidP="009C6C92">
      <w:pPr>
        <w:widowControl w:val="0"/>
        <w:suppressAutoHyphens/>
        <w:spacing w:after="0" w:line="240" w:lineRule="auto"/>
        <w:jc w:val="both"/>
        <w:rPr>
          <w:rFonts w:ascii="Times New Roman" w:hAnsi="Times New Roman"/>
          <w:i/>
          <w:sz w:val="24"/>
        </w:rPr>
      </w:pPr>
    </w:p>
    <w:p w:rsidR="009C6C92" w:rsidRDefault="009C6C92" w:rsidP="009C6C92">
      <w:pPr>
        <w:widowControl w:val="0"/>
        <w:suppressAutoHyphens/>
        <w:spacing w:after="0" w:line="240" w:lineRule="auto"/>
        <w:ind w:firstLine="709"/>
        <w:jc w:val="both"/>
        <w:rPr>
          <w:rFonts w:ascii="Times New Roman" w:hAnsi="Times New Roman"/>
          <w:sz w:val="24"/>
        </w:rPr>
      </w:pPr>
      <w:r>
        <w:rPr>
          <w:rFonts w:ascii="Times New Roman" w:hAnsi="Times New Roman"/>
          <w:sz w:val="24"/>
        </w:rPr>
        <w:t>Таблица заполняется в соответствии с разделом 2 Рабочей программы дисциплины (модуля).</w:t>
      </w:r>
    </w:p>
    <w:p w:rsidR="009C6C92" w:rsidRDefault="009C6C92" w:rsidP="009C6C92">
      <w:pPr>
        <w:spacing w:after="0" w:line="240" w:lineRule="auto"/>
        <w:rPr>
          <w:rFonts w:ascii="Times New Roman" w:hAnsi="Times New Roman"/>
          <w:sz w:val="24"/>
        </w:rPr>
        <w:sectPr w:rsidR="009C6C92">
          <w:pgSz w:w="16838" w:h="11906" w:orient="landscape"/>
          <w:pgMar w:top="1134" w:right="567" w:bottom="567" w:left="567" w:header="709" w:footer="709" w:gutter="0"/>
          <w:cols w:space="720"/>
        </w:sectPr>
      </w:pPr>
    </w:p>
    <w:p w:rsidR="009C6C92" w:rsidRDefault="009C6C92" w:rsidP="006B40EC">
      <w:pPr>
        <w:widowControl w:val="0"/>
        <w:suppressAutoHyphens/>
        <w:spacing w:after="240" w:line="240" w:lineRule="auto"/>
        <w:ind w:firstLine="709"/>
        <w:jc w:val="both"/>
        <w:rPr>
          <w:rFonts w:ascii="Arial" w:hAnsi="Arial" w:cs="Arial"/>
          <w:b/>
          <w:sz w:val="24"/>
          <w:szCs w:val="24"/>
        </w:rPr>
      </w:pPr>
      <w:r>
        <w:rPr>
          <w:rFonts w:ascii="Arial" w:hAnsi="Arial" w:cs="Arial"/>
          <w:b/>
          <w:sz w:val="24"/>
          <w:szCs w:val="24"/>
        </w:rPr>
        <w:lastRenderedPageBreak/>
        <w:t>3 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1083"/>
        <w:gridCol w:w="2240"/>
        <w:gridCol w:w="2425"/>
        <w:gridCol w:w="1889"/>
        <w:gridCol w:w="1934"/>
      </w:tblGrid>
      <w:tr w:rsidR="009C6C92" w:rsidRPr="009B0A22" w:rsidTr="009B0A22">
        <w:trPr>
          <w:trHeight w:val="315"/>
          <w:jc w:val="center"/>
        </w:trPr>
        <w:tc>
          <w:tcPr>
            <w:tcW w:w="1390" w:type="pct"/>
            <w:gridSpan w:val="2"/>
            <w:vMerge w:val="restart"/>
            <w:tcBorders>
              <w:top w:val="single" w:sz="4" w:space="0" w:color="000000"/>
              <w:left w:val="single" w:sz="6" w:space="0" w:color="000000"/>
              <w:bottom w:val="single" w:sz="6" w:space="0" w:color="000000"/>
              <w:right w:val="single" w:sz="6" w:space="0" w:color="000000"/>
            </w:tcBorders>
            <w:vAlign w:val="center"/>
            <w:hideMark/>
          </w:tcPr>
          <w:p w:rsidR="009C6C92" w:rsidRPr="000D4BB1" w:rsidRDefault="009C6C92" w:rsidP="005F65DB">
            <w:pPr>
              <w:widowControl w:val="0"/>
              <w:suppressAutoHyphens/>
              <w:snapToGrid w:val="0"/>
              <w:spacing w:after="0" w:line="240" w:lineRule="auto"/>
              <w:jc w:val="center"/>
              <w:rPr>
                <w:rFonts w:ascii="Times New Roman" w:hAnsi="Times New Roman"/>
                <w:sz w:val="24"/>
                <w:szCs w:val="24"/>
                <w:lang w:eastAsia="ar-SA"/>
              </w:rPr>
            </w:pPr>
            <w:r w:rsidRPr="000D4BB1">
              <w:rPr>
                <w:rFonts w:ascii="Times New Roman" w:hAnsi="Times New Roman"/>
                <w:sz w:val="24"/>
                <w:szCs w:val="24"/>
                <w:lang w:eastAsia="ar-SA"/>
              </w:rPr>
              <w:t>Контролируемые планируемые результаты обучения</w:t>
            </w:r>
          </w:p>
        </w:tc>
        <w:tc>
          <w:tcPr>
            <w:tcW w:w="1613" w:type="pct"/>
            <w:vMerge w:val="restart"/>
            <w:tcBorders>
              <w:top w:val="single" w:sz="4" w:space="0" w:color="000000"/>
              <w:left w:val="single" w:sz="6" w:space="0" w:color="000000"/>
              <w:bottom w:val="single" w:sz="6" w:space="0" w:color="000000"/>
              <w:right w:val="single" w:sz="6" w:space="0" w:color="000000"/>
            </w:tcBorders>
            <w:vAlign w:val="center"/>
            <w:hideMark/>
          </w:tcPr>
          <w:p w:rsidR="009C6C92" w:rsidRPr="000D4BB1" w:rsidRDefault="009C6C92" w:rsidP="005F65DB">
            <w:pPr>
              <w:widowControl w:val="0"/>
              <w:suppressAutoHyphens/>
              <w:snapToGrid w:val="0"/>
              <w:spacing w:after="0" w:line="240" w:lineRule="auto"/>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Контролируемые темы дисциплины</w:t>
            </w:r>
          </w:p>
        </w:tc>
        <w:tc>
          <w:tcPr>
            <w:tcW w:w="1997" w:type="pct"/>
            <w:gridSpan w:val="2"/>
            <w:tcBorders>
              <w:top w:val="single" w:sz="4" w:space="0" w:color="000000"/>
              <w:left w:val="single" w:sz="6" w:space="0" w:color="000000"/>
              <w:bottom w:val="single" w:sz="6" w:space="0" w:color="000000"/>
              <w:right w:val="single" w:sz="4" w:space="0" w:color="000000"/>
            </w:tcBorders>
            <w:vAlign w:val="center"/>
            <w:hideMark/>
          </w:tcPr>
          <w:p w:rsidR="009C6C92" w:rsidRPr="000D4BB1" w:rsidRDefault="009C6C92">
            <w:pPr>
              <w:widowControl w:val="0"/>
              <w:suppressAutoHyphens/>
              <w:snapToGrid w:val="0"/>
              <w:spacing w:after="0" w:line="220" w:lineRule="exact"/>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Наименование оценочного средства и представление его в ФОС</w:t>
            </w:r>
          </w:p>
        </w:tc>
      </w:tr>
      <w:tr w:rsidR="009C6C92" w:rsidRPr="009B0A22" w:rsidTr="009B0A22">
        <w:trPr>
          <w:trHeight w:val="791"/>
          <w:jc w:val="center"/>
        </w:trPr>
        <w:tc>
          <w:tcPr>
            <w:tcW w:w="1390" w:type="pct"/>
            <w:gridSpan w:val="2"/>
            <w:vMerge/>
            <w:tcBorders>
              <w:top w:val="single" w:sz="4" w:space="0" w:color="000000"/>
              <w:left w:val="single" w:sz="6" w:space="0" w:color="000000"/>
              <w:bottom w:val="single" w:sz="6" w:space="0" w:color="000000"/>
              <w:right w:val="single" w:sz="6" w:space="0" w:color="000000"/>
            </w:tcBorders>
            <w:vAlign w:val="center"/>
            <w:hideMark/>
          </w:tcPr>
          <w:p w:rsidR="009C6C92" w:rsidRPr="000D4BB1" w:rsidRDefault="009C6C92" w:rsidP="005F65DB">
            <w:pPr>
              <w:spacing w:after="0" w:line="240" w:lineRule="auto"/>
              <w:rPr>
                <w:rFonts w:ascii="Times New Roman" w:hAnsi="Times New Roman"/>
                <w:sz w:val="24"/>
                <w:szCs w:val="24"/>
                <w:lang w:eastAsia="ar-SA"/>
              </w:rPr>
            </w:pPr>
          </w:p>
        </w:tc>
        <w:tc>
          <w:tcPr>
            <w:tcW w:w="1613" w:type="pct"/>
            <w:vMerge/>
            <w:tcBorders>
              <w:top w:val="single" w:sz="4" w:space="0" w:color="000000"/>
              <w:left w:val="single" w:sz="6" w:space="0" w:color="000000"/>
              <w:bottom w:val="single" w:sz="6" w:space="0" w:color="000000"/>
              <w:right w:val="single" w:sz="6" w:space="0" w:color="000000"/>
            </w:tcBorders>
            <w:vAlign w:val="center"/>
            <w:hideMark/>
          </w:tcPr>
          <w:p w:rsidR="009C6C92" w:rsidRPr="000D4BB1" w:rsidRDefault="009C6C92" w:rsidP="005F65DB">
            <w:pPr>
              <w:spacing w:after="0" w:line="240" w:lineRule="auto"/>
              <w:rPr>
                <w:rFonts w:ascii="Times New Roman" w:hAnsi="Times New Roman"/>
                <w:color w:val="000000"/>
                <w:sz w:val="24"/>
                <w:szCs w:val="24"/>
                <w:lang w:eastAsia="ar-SA"/>
              </w:rPr>
            </w:pPr>
          </w:p>
        </w:tc>
        <w:tc>
          <w:tcPr>
            <w:tcW w:w="987" w:type="pct"/>
            <w:tcBorders>
              <w:top w:val="single" w:sz="4" w:space="0" w:color="000000"/>
              <w:left w:val="single" w:sz="6" w:space="0" w:color="000000"/>
              <w:bottom w:val="single" w:sz="6" w:space="0" w:color="000000"/>
              <w:right w:val="single" w:sz="6" w:space="0" w:color="000000"/>
            </w:tcBorders>
            <w:vAlign w:val="center"/>
            <w:hideMark/>
          </w:tcPr>
          <w:p w:rsidR="009C6C92" w:rsidRPr="000D4BB1" w:rsidRDefault="009C6C92">
            <w:pPr>
              <w:widowControl w:val="0"/>
              <w:suppressAutoHyphens/>
              <w:snapToGrid w:val="0"/>
              <w:spacing w:after="0" w:line="220" w:lineRule="exact"/>
              <w:jc w:val="center"/>
              <w:rPr>
                <w:rFonts w:ascii="Times New Roman" w:hAnsi="Times New Roman"/>
                <w:b/>
                <w:sz w:val="24"/>
                <w:szCs w:val="24"/>
                <w:lang w:eastAsia="ar-SA"/>
              </w:rPr>
            </w:pPr>
            <w:r w:rsidRPr="000D4BB1">
              <w:rPr>
                <w:rFonts w:ascii="Times New Roman" w:hAnsi="Times New Roman"/>
                <w:b/>
                <w:sz w:val="24"/>
                <w:szCs w:val="24"/>
                <w:lang w:eastAsia="ar-SA"/>
              </w:rPr>
              <w:t>текущий контроль</w:t>
            </w:r>
          </w:p>
        </w:tc>
        <w:tc>
          <w:tcPr>
            <w:tcW w:w="1010" w:type="pct"/>
            <w:tcBorders>
              <w:top w:val="single" w:sz="4" w:space="0" w:color="000000"/>
              <w:left w:val="single" w:sz="6" w:space="0" w:color="000000"/>
              <w:bottom w:val="single" w:sz="6" w:space="0" w:color="000000"/>
              <w:right w:val="single" w:sz="4" w:space="0" w:color="000000"/>
            </w:tcBorders>
            <w:vAlign w:val="center"/>
            <w:hideMark/>
          </w:tcPr>
          <w:p w:rsidR="009C6C92" w:rsidRPr="000D4BB1" w:rsidRDefault="009C6C92">
            <w:pPr>
              <w:widowControl w:val="0"/>
              <w:suppressAutoHyphens/>
              <w:snapToGrid w:val="0"/>
              <w:spacing w:after="0" w:line="220" w:lineRule="exact"/>
              <w:jc w:val="center"/>
              <w:rPr>
                <w:rFonts w:ascii="Times New Roman" w:hAnsi="Times New Roman"/>
                <w:b/>
                <w:color w:val="000000"/>
                <w:sz w:val="24"/>
                <w:szCs w:val="24"/>
                <w:lang w:eastAsia="ar-SA"/>
              </w:rPr>
            </w:pPr>
            <w:r w:rsidRPr="000D4BB1">
              <w:rPr>
                <w:rFonts w:ascii="Times New Roman" w:hAnsi="Times New Roman"/>
                <w:b/>
                <w:color w:val="000000"/>
                <w:sz w:val="24"/>
                <w:szCs w:val="24"/>
                <w:lang w:eastAsia="ar-SA"/>
              </w:rPr>
              <w:t>промежуточная аттестация</w:t>
            </w:r>
          </w:p>
        </w:tc>
      </w:tr>
      <w:tr w:rsidR="00B318FD" w:rsidRPr="009B0A22" w:rsidTr="009B0A22">
        <w:trPr>
          <w:trHeight w:val="1766"/>
          <w:jc w:val="center"/>
        </w:trPr>
        <w:tc>
          <w:tcPr>
            <w:tcW w:w="566" w:type="pct"/>
            <w:tcBorders>
              <w:top w:val="single" w:sz="6" w:space="0" w:color="000000"/>
              <w:left w:val="single" w:sz="6" w:space="0" w:color="000000"/>
              <w:bottom w:val="single" w:sz="4" w:space="0" w:color="000000"/>
              <w:right w:val="single" w:sz="6" w:space="0" w:color="000000"/>
            </w:tcBorders>
            <w:vAlign w:val="center"/>
            <w:hideMark/>
          </w:tcPr>
          <w:p w:rsidR="00B318FD" w:rsidRPr="000D4BB1" w:rsidRDefault="00B318FD" w:rsidP="005F65DB">
            <w:pPr>
              <w:widowControl w:val="0"/>
              <w:suppressAutoHyphens/>
              <w:spacing w:after="0" w:line="240" w:lineRule="auto"/>
              <w:rPr>
                <w:rFonts w:ascii="Times New Roman" w:eastAsia="Times New Roman" w:hAnsi="Times New Roman"/>
                <w:sz w:val="24"/>
                <w:szCs w:val="24"/>
                <w:lang w:eastAsia="ru-RU"/>
              </w:rPr>
            </w:pPr>
            <w:r w:rsidRPr="000D4BB1">
              <w:rPr>
                <w:rFonts w:ascii="Times New Roman" w:eastAsia="Times New Roman" w:hAnsi="Times New Roman"/>
                <w:sz w:val="24"/>
                <w:szCs w:val="24"/>
                <w:lang w:eastAsia="ru-RU"/>
              </w:rPr>
              <w:t xml:space="preserve">Знания: </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B318FD"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rPr>
              <w:t>правовые и нравственно-этические  нормы  в сфере профессиональной деятельности.</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B318FD" w:rsidRPr="000D4BB1" w:rsidRDefault="00B318FD"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 </w:t>
            </w:r>
            <w:r w:rsidR="00725589" w:rsidRPr="000D4BB1">
              <w:rPr>
                <w:rFonts w:ascii="Times New Roman" w:hAnsi="Times New Roman"/>
                <w:color w:val="000000"/>
                <w:sz w:val="24"/>
                <w:szCs w:val="24"/>
                <w:lang w:eastAsia="ar-SA"/>
              </w:rPr>
              <w:t xml:space="preserve">Гражданское </w:t>
            </w:r>
            <w:proofErr w:type="gramStart"/>
            <w:r w:rsidR="00725589" w:rsidRPr="000D4BB1">
              <w:rPr>
                <w:rFonts w:ascii="Times New Roman" w:hAnsi="Times New Roman"/>
                <w:color w:val="000000"/>
                <w:sz w:val="24"/>
                <w:szCs w:val="24"/>
                <w:lang w:eastAsia="ar-SA"/>
              </w:rPr>
              <w:t>право</w:t>
            </w:r>
            <w:proofErr w:type="gramEnd"/>
            <w:r w:rsidR="00725589" w:rsidRPr="000D4BB1">
              <w:rPr>
                <w:rFonts w:ascii="Times New Roman" w:hAnsi="Times New Roman"/>
                <w:color w:val="000000"/>
                <w:sz w:val="24"/>
                <w:szCs w:val="24"/>
                <w:lang w:eastAsia="ar-SA"/>
              </w:rPr>
              <w:t xml:space="preserve"> как отрасль российского права</w:t>
            </w:r>
            <w:r w:rsidRPr="000D4BB1">
              <w:rPr>
                <w:rFonts w:ascii="Times New Roman" w:hAnsi="Times New Roman"/>
                <w:color w:val="000000"/>
                <w:sz w:val="24"/>
                <w:szCs w:val="24"/>
                <w:lang w:eastAsia="ar-SA"/>
              </w:rPr>
              <w:t>.</w:t>
            </w:r>
          </w:p>
          <w:p w:rsidR="00B318FD" w:rsidRPr="000D4BB1" w:rsidRDefault="00B318FD"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w:t>
            </w:r>
            <w:r w:rsidR="00725589" w:rsidRPr="000D4BB1">
              <w:rPr>
                <w:rFonts w:ascii="Times New Roman" w:hAnsi="Times New Roman"/>
                <w:color w:val="000000"/>
                <w:sz w:val="24"/>
                <w:szCs w:val="24"/>
                <w:lang w:eastAsia="ar-SA"/>
              </w:rPr>
              <w:t>2</w:t>
            </w:r>
            <w:r w:rsidRPr="000D4BB1">
              <w:rPr>
                <w:rFonts w:ascii="Times New Roman" w:hAnsi="Times New Roman"/>
                <w:color w:val="000000"/>
                <w:sz w:val="24"/>
                <w:szCs w:val="24"/>
                <w:lang w:eastAsia="ar-SA"/>
              </w:rPr>
              <w:t xml:space="preserve">. </w:t>
            </w:r>
            <w:r w:rsidR="00725589" w:rsidRPr="000D4BB1">
              <w:rPr>
                <w:rFonts w:ascii="Times New Roman" w:hAnsi="Times New Roman"/>
                <w:color w:val="000000"/>
                <w:sz w:val="24"/>
                <w:szCs w:val="24"/>
                <w:lang w:eastAsia="ar-SA"/>
              </w:rPr>
              <w:t>Понятие, содержание и виды гражданских правоотношений</w:t>
            </w:r>
            <w:r w:rsidRPr="000D4BB1">
              <w:rPr>
                <w:rFonts w:ascii="Times New Roman" w:hAnsi="Times New Roman"/>
                <w:color w:val="000000"/>
                <w:sz w:val="24"/>
                <w:szCs w:val="24"/>
                <w:lang w:eastAsia="ar-SA"/>
              </w:rPr>
              <w:t>.</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5. Объекты гражданских прав.</w:t>
            </w:r>
          </w:p>
        </w:tc>
        <w:tc>
          <w:tcPr>
            <w:tcW w:w="987" w:type="pct"/>
            <w:tcBorders>
              <w:top w:val="single" w:sz="6" w:space="0" w:color="000000"/>
              <w:left w:val="single" w:sz="6" w:space="0" w:color="000000"/>
              <w:right w:val="single" w:sz="6" w:space="0" w:color="000000"/>
            </w:tcBorders>
            <w:vAlign w:val="center"/>
          </w:tcPr>
          <w:p w:rsidR="00B318FD" w:rsidRPr="000D4BB1" w:rsidRDefault="00B318FD" w:rsidP="009A5C95">
            <w:pPr>
              <w:widowControl w:val="0"/>
              <w:suppressAutoHyphens/>
              <w:spacing w:after="0"/>
              <w:rPr>
                <w:rFonts w:ascii="Times New Roman" w:hAnsi="Times New Roman"/>
                <w:color w:val="000000"/>
                <w:sz w:val="24"/>
                <w:szCs w:val="24"/>
                <w:lang w:eastAsia="ar-SA"/>
              </w:rPr>
            </w:pPr>
            <w:r w:rsidRPr="000D4BB1">
              <w:rPr>
                <w:rFonts w:ascii="Times New Roman" w:hAnsi="Times New Roman"/>
                <w:sz w:val="24"/>
                <w:szCs w:val="24"/>
                <w:lang w:eastAsia="ar-SA"/>
              </w:rPr>
              <w:t>Тесты  (п.5.1)</w:t>
            </w:r>
          </w:p>
        </w:tc>
        <w:tc>
          <w:tcPr>
            <w:tcW w:w="1010" w:type="pct"/>
            <w:tcBorders>
              <w:top w:val="single" w:sz="6" w:space="0" w:color="000000"/>
              <w:left w:val="single" w:sz="6" w:space="0" w:color="000000"/>
              <w:right w:val="single" w:sz="4" w:space="0" w:color="000000"/>
            </w:tcBorders>
            <w:vAlign w:val="center"/>
          </w:tcPr>
          <w:p w:rsidR="00B318FD" w:rsidRPr="000D4BB1" w:rsidRDefault="00615856" w:rsidP="00F86B14">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w:t>
            </w:r>
            <w:r w:rsidR="00042F2F" w:rsidRPr="000D4BB1">
              <w:rPr>
                <w:rFonts w:ascii="Times New Roman" w:hAnsi="Times New Roman"/>
                <w:color w:val="000000"/>
                <w:sz w:val="24"/>
                <w:szCs w:val="24"/>
                <w:lang w:eastAsia="ar-SA"/>
              </w:rPr>
              <w:t>замен</w:t>
            </w:r>
          </w:p>
          <w:p w:rsidR="009B0A22" w:rsidRPr="000D4BB1" w:rsidRDefault="009B0A22" w:rsidP="00F86B14">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r w:rsidR="009C6C92" w:rsidRPr="009B0A22" w:rsidTr="009B0A22">
        <w:trPr>
          <w:trHeight w:val="2730"/>
          <w:jc w:val="center"/>
        </w:trPr>
        <w:tc>
          <w:tcPr>
            <w:tcW w:w="566"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9C6C92" w:rsidP="005F65DB">
            <w:pPr>
              <w:widowControl w:val="0"/>
              <w:suppressAutoHyphens/>
              <w:spacing w:after="0" w:line="240" w:lineRule="auto"/>
              <w:rPr>
                <w:rFonts w:ascii="Times New Roman" w:eastAsia="Times New Roman" w:hAnsi="Times New Roman"/>
                <w:color w:val="000000"/>
                <w:sz w:val="24"/>
                <w:szCs w:val="24"/>
                <w:lang w:eastAsia="ru-RU"/>
              </w:rPr>
            </w:pPr>
            <w:r w:rsidRPr="000D4BB1">
              <w:rPr>
                <w:rFonts w:ascii="Times New Roman" w:eastAsia="Times New Roman" w:hAnsi="Times New Roman"/>
                <w:sz w:val="24"/>
                <w:szCs w:val="24"/>
                <w:lang w:eastAsia="ru-RU"/>
              </w:rPr>
              <w:t xml:space="preserve">Умения: </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lang w:eastAsia="ar-SA"/>
              </w:rPr>
              <w:t>анализировать, толковать и правильно применять правовые нормы, принимать решения и совершать юридические действия в точном соответствии с законом</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 Гражданское </w:t>
            </w:r>
            <w:proofErr w:type="gramStart"/>
            <w:r w:rsidRPr="000D4BB1">
              <w:rPr>
                <w:rFonts w:ascii="Times New Roman" w:hAnsi="Times New Roman"/>
                <w:color w:val="000000"/>
                <w:sz w:val="24"/>
                <w:szCs w:val="24"/>
                <w:lang w:eastAsia="ar-SA"/>
              </w:rPr>
              <w:t>право</w:t>
            </w:r>
            <w:proofErr w:type="gramEnd"/>
            <w:r w:rsidRPr="000D4BB1">
              <w:rPr>
                <w:rFonts w:ascii="Times New Roman" w:hAnsi="Times New Roman"/>
                <w:color w:val="000000"/>
                <w:sz w:val="24"/>
                <w:szCs w:val="24"/>
                <w:lang w:eastAsia="ar-SA"/>
              </w:rPr>
              <w:t xml:space="preserve"> как отрасль российского права.</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2. Понятие, содержание и виды гражданских правоотношений.</w:t>
            </w:r>
          </w:p>
          <w:p w:rsidR="009C6C92"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5. Объекты гражданских прав.</w:t>
            </w:r>
          </w:p>
        </w:tc>
        <w:tc>
          <w:tcPr>
            <w:tcW w:w="987"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9C6C92" w:rsidP="009A5C95">
            <w:pPr>
              <w:widowControl w:val="0"/>
              <w:suppressAutoHyphens/>
              <w:snapToGrid w:val="0"/>
              <w:spacing w:after="0"/>
              <w:rPr>
                <w:rFonts w:ascii="Times New Roman" w:hAnsi="Times New Roman"/>
                <w:color w:val="000000"/>
                <w:sz w:val="24"/>
                <w:szCs w:val="24"/>
                <w:lang w:eastAsia="ar-SA"/>
              </w:rPr>
            </w:pPr>
            <w:r w:rsidRPr="000D4BB1">
              <w:rPr>
                <w:rFonts w:ascii="Times New Roman" w:hAnsi="Times New Roman"/>
                <w:color w:val="000000"/>
                <w:sz w:val="24"/>
                <w:szCs w:val="24"/>
                <w:lang w:eastAsia="ar-SA"/>
              </w:rPr>
              <w:t>Кейс-задача  (п.5.4)</w:t>
            </w:r>
          </w:p>
        </w:tc>
        <w:tc>
          <w:tcPr>
            <w:tcW w:w="1010" w:type="pct"/>
            <w:tcBorders>
              <w:top w:val="single" w:sz="6" w:space="0" w:color="000000"/>
              <w:left w:val="single" w:sz="6" w:space="0" w:color="000000"/>
              <w:bottom w:val="single" w:sz="6" w:space="0" w:color="000000"/>
              <w:right w:val="single" w:sz="4" w:space="0" w:color="000000"/>
            </w:tcBorders>
            <w:vAlign w:val="center"/>
            <w:hideMark/>
          </w:tcPr>
          <w:p w:rsidR="009B0A2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Экзамен</w:t>
            </w:r>
          </w:p>
          <w:p w:rsidR="009C6C9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r w:rsidR="009C6C92" w:rsidRPr="009B0A22" w:rsidTr="009B0A22">
        <w:trPr>
          <w:trHeight w:val="2978"/>
          <w:jc w:val="center"/>
        </w:trPr>
        <w:tc>
          <w:tcPr>
            <w:tcW w:w="566" w:type="pct"/>
            <w:tcBorders>
              <w:top w:val="single" w:sz="6" w:space="0" w:color="000000"/>
              <w:left w:val="single" w:sz="6" w:space="0" w:color="000000"/>
              <w:bottom w:val="single" w:sz="4" w:space="0" w:color="000000"/>
              <w:right w:val="single" w:sz="6" w:space="0" w:color="000000"/>
            </w:tcBorders>
            <w:vAlign w:val="center"/>
            <w:hideMark/>
          </w:tcPr>
          <w:p w:rsidR="009C6C92" w:rsidRPr="000D4BB1" w:rsidRDefault="009C6C92" w:rsidP="005F65DB">
            <w:pPr>
              <w:widowControl w:val="0"/>
              <w:suppressAutoHyphens/>
              <w:spacing w:after="0" w:line="240" w:lineRule="auto"/>
              <w:rPr>
                <w:rFonts w:ascii="Times New Roman" w:eastAsia="Times New Roman" w:hAnsi="Times New Roman"/>
                <w:color w:val="000000"/>
                <w:sz w:val="24"/>
                <w:szCs w:val="24"/>
                <w:lang w:eastAsia="ru-RU"/>
              </w:rPr>
            </w:pPr>
            <w:r w:rsidRPr="000D4BB1">
              <w:rPr>
                <w:rFonts w:ascii="Times New Roman" w:eastAsia="Times New Roman" w:hAnsi="Times New Roman"/>
                <w:color w:val="000000"/>
                <w:sz w:val="24"/>
                <w:szCs w:val="24"/>
                <w:lang w:eastAsia="ru-RU"/>
              </w:rPr>
              <w:t>Навыки:</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lang w:eastAsia="ar-SA"/>
              </w:rPr>
              <w:t>поиска, анализа и использования нормативных и правовых документов в своей профессиональной деятельности</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 Гражданское </w:t>
            </w:r>
            <w:proofErr w:type="gramStart"/>
            <w:r w:rsidRPr="000D4BB1">
              <w:rPr>
                <w:rFonts w:ascii="Times New Roman" w:hAnsi="Times New Roman"/>
                <w:color w:val="000000"/>
                <w:sz w:val="24"/>
                <w:szCs w:val="24"/>
                <w:lang w:eastAsia="ar-SA"/>
              </w:rPr>
              <w:t>право</w:t>
            </w:r>
            <w:proofErr w:type="gramEnd"/>
            <w:r w:rsidRPr="000D4BB1">
              <w:rPr>
                <w:rFonts w:ascii="Times New Roman" w:hAnsi="Times New Roman"/>
                <w:color w:val="000000"/>
                <w:sz w:val="24"/>
                <w:szCs w:val="24"/>
                <w:lang w:eastAsia="ar-SA"/>
              </w:rPr>
              <w:t xml:space="preserve"> как отрасль российского права.</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2. Понятие, содержание и виды гражданских правоотношений.</w:t>
            </w:r>
          </w:p>
          <w:p w:rsidR="009C6C92"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5. Объекты гражданских прав.</w:t>
            </w:r>
          </w:p>
        </w:tc>
        <w:tc>
          <w:tcPr>
            <w:tcW w:w="987" w:type="pct"/>
            <w:tcBorders>
              <w:top w:val="single" w:sz="6" w:space="0" w:color="000000"/>
              <w:left w:val="single" w:sz="6" w:space="0" w:color="000000"/>
              <w:bottom w:val="single" w:sz="6" w:space="0" w:color="000000"/>
              <w:right w:val="single" w:sz="6" w:space="0" w:color="000000"/>
            </w:tcBorders>
            <w:vAlign w:val="center"/>
          </w:tcPr>
          <w:p w:rsidR="009C6C92" w:rsidRPr="000D4BB1" w:rsidRDefault="009C6C92">
            <w:pPr>
              <w:widowControl w:val="0"/>
              <w:suppressAutoHyphens/>
              <w:snapToGrid w:val="0"/>
              <w:spacing w:after="0"/>
              <w:rPr>
                <w:rFonts w:ascii="Times New Roman" w:hAnsi="Times New Roman"/>
                <w:color w:val="000000"/>
                <w:sz w:val="24"/>
                <w:szCs w:val="24"/>
                <w:lang w:eastAsia="ar-SA"/>
              </w:rPr>
            </w:pPr>
            <w:proofErr w:type="spellStart"/>
            <w:r w:rsidRPr="000D4BB1">
              <w:rPr>
                <w:rFonts w:ascii="Times New Roman" w:hAnsi="Times New Roman"/>
                <w:color w:val="000000"/>
                <w:sz w:val="24"/>
                <w:szCs w:val="24"/>
                <w:lang w:eastAsia="ar-SA"/>
              </w:rPr>
              <w:t>Разноуровневые</w:t>
            </w:r>
            <w:proofErr w:type="spellEnd"/>
            <w:r w:rsidRPr="000D4BB1">
              <w:rPr>
                <w:rFonts w:ascii="Times New Roman" w:hAnsi="Times New Roman"/>
                <w:color w:val="000000"/>
                <w:sz w:val="24"/>
                <w:szCs w:val="24"/>
                <w:lang w:eastAsia="ar-SA"/>
              </w:rPr>
              <w:t xml:space="preserve"> задачи и </w:t>
            </w:r>
            <w:proofErr w:type="gramStart"/>
            <w:r w:rsidRPr="000D4BB1">
              <w:rPr>
                <w:rFonts w:ascii="Times New Roman" w:hAnsi="Times New Roman"/>
                <w:color w:val="000000"/>
                <w:sz w:val="24"/>
                <w:szCs w:val="24"/>
                <w:lang w:eastAsia="ar-SA"/>
              </w:rPr>
              <w:t>задания  (</w:t>
            </w:r>
            <w:proofErr w:type="gramEnd"/>
            <w:r w:rsidRPr="000D4BB1">
              <w:rPr>
                <w:rFonts w:ascii="Times New Roman" w:hAnsi="Times New Roman"/>
                <w:color w:val="000000"/>
                <w:sz w:val="24"/>
                <w:szCs w:val="24"/>
                <w:lang w:eastAsia="ar-SA"/>
              </w:rPr>
              <w:t>п.5.5)</w:t>
            </w:r>
          </w:p>
          <w:p w:rsidR="009C6C92" w:rsidRPr="000D4BB1" w:rsidRDefault="009C6C92">
            <w:pPr>
              <w:widowControl w:val="0"/>
              <w:suppressAutoHyphens/>
              <w:snapToGrid w:val="0"/>
              <w:spacing w:after="0"/>
              <w:rPr>
                <w:rFonts w:ascii="Times New Roman" w:hAnsi="Times New Roman"/>
                <w:color w:val="000000"/>
                <w:sz w:val="24"/>
                <w:szCs w:val="24"/>
                <w:lang w:eastAsia="ar-SA"/>
              </w:rPr>
            </w:pPr>
          </w:p>
        </w:tc>
        <w:tc>
          <w:tcPr>
            <w:tcW w:w="1010" w:type="pct"/>
            <w:tcBorders>
              <w:top w:val="single" w:sz="6" w:space="0" w:color="000000"/>
              <w:left w:val="single" w:sz="6" w:space="0" w:color="000000"/>
              <w:bottom w:val="single" w:sz="6" w:space="0" w:color="000000"/>
              <w:right w:val="single" w:sz="4" w:space="0" w:color="000000"/>
            </w:tcBorders>
            <w:vAlign w:val="center"/>
            <w:hideMark/>
          </w:tcPr>
          <w:p w:rsidR="009B0A2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Экзамен</w:t>
            </w:r>
          </w:p>
          <w:p w:rsidR="009C6C9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r w:rsidR="009C6C92" w:rsidRPr="009B0A22" w:rsidTr="009B0A22">
        <w:trPr>
          <w:trHeight w:val="2730"/>
          <w:jc w:val="center"/>
        </w:trPr>
        <w:tc>
          <w:tcPr>
            <w:tcW w:w="566" w:type="pct"/>
            <w:tcBorders>
              <w:top w:val="single" w:sz="6" w:space="0" w:color="000000"/>
              <w:left w:val="single" w:sz="6" w:space="0" w:color="000000"/>
              <w:bottom w:val="single" w:sz="4" w:space="0" w:color="000000"/>
              <w:right w:val="single" w:sz="6" w:space="0" w:color="000000"/>
            </w:tcBorders>
            <w:vAlign w:val="center"/>
            <w:hideMark/>
          </w:tcPr>
          <w:p w:rsidR="009C6C92" w:rsidRPr="000D4BB1" w:rsidRDefault="009C6C92" w:rsidP="005F65DB">
            <w:pPr>
              <w:widowControl w:val="0"/>
              <w:suppressAutoHyphens/>
              <w:spacing w:after="0" w:line="240" w:lineRule="auto"/>
              <w:rPr>
                <w:rFonts w:ascii="Times New Roman" w:eastAsia="Times New Roman" w:hAnsi="Times New Roman"/>
                <w:sz w:val="24"/>
                <w:szCs w:val="24"/>
                <w:lang w:eastAsia="ru-RU"/>
              </w:rPr>
            </w:pPr>
            <w:r w:rsidRPr="000D4BB1">
              <w:rPr>
                <w:rFonts w:ascii="Times New Roman" w:eastAsia="Times New Roman" w:hAnsi="Times New Roman"/>
                <w:sz w:val="24"/>
                <w:szCs w:val="24"/>
                <w:lang w:eastAsia="ru-RU"/>
              </w:rPr>
              <w:t xml:space="preserve">Знания: </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lang w:eastAsia="ar-SA"/>
              </w:rPr>
              <w:t xml:space="preserve">основные механизмы нормативно-правового регулирования общественных отношений; сущность и содержание основных понятий, категорий, институтов, правовых статусов </w:t>
            </w:r>
            <w:r w:rsidRPr="000D4BB1">
              <w:rPr>
                <w:rFonts w:ascii="Times New Roman" w:hAnsi="Times New Roman"/>
                <w:sz w:val="24"/>
                <w:szCs w:val="24"/>
                <w:lang w:eastAsia="ar-SA"/>
              </w:rPr>
              <w:lastRenderedPageBreak/>
              <w:t>субъектов, правоотношений в  гражданском праве</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Тема 3</w:t>
            </w:r>
            <w:r w:rsidR="009C6C92" w:rsidRPr="000D4BB1">
              <w:rPr>
                <w:rFonts w:ascii="Times New Roman" w:hAnsi="Times New Roman"/>
                <w:color w:val="000000"/>
                <w:sz w:val="24"/>
                <w:szCs w:val="24"/>
                <w:lang w:eastAsia="ar-SA"/>
              </w:rPr>
              <w:t xml:space="preserve">. </w:t>
            </w:r>
            <w:r w:rsidRPr="000D4BB1">
              <w:rPr>
                <w:rFonts w:ascii="Times New Roman" w:hAnsi="Times New Roman"/>
                <w:color w:val="000000"/>
                <w:sz w:val="24"/>
                <w:szCs w:val="24"/>
                <w:lang w:eastAsia="ar-SA"/>
              </w:rPr>
              <w:t>Граждане (физические лица) как субъекты гражданских правоотношений</w:t>
            </w:r>
            <w:r w:rsidR="009C6C92" w:rsidRPr="000D4BB1">
              <w:rPr>
                <w:rFonts w:ascii="Times New Roman" w:hAnsi="Times New Roman"/>
                <w:color w:val="000000"/>
                <w:sz w:val="24"/>
                <w:szCs w:val="24"/>
                <w:lang w:eastAsia="ar-SA"/>
              </w:rPr>
              <w:t>.</w:t>
            </w:r>
          </w:p>
          <w:p w:rsidR="00725589" w:rsidRPr="000D4BB1" w:rsidRDefault="009C6C92"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w:t>
            </w:r>
            <w:r w:rsidR="00725589" w:rsidRPr="000D4BB1">
              <w:rPr>
                <w:rFonts w:ascii="Times New Roman" w:hAnsi="Times New Roman"/>
                <w:color w:val="000000"/>
                <w:sz w:val="24"/>
                <w:szCs w:val="24"/>
                <w:lang w:eastAsia="ar-SA"/>
              </w:rPr>
              <w:t>4</w:t>
            </w:r>
            <w:r w:rsidRPr="000D4BB1">
              <w:rPr>
                <w:rFonts w:ascii="Times New Roman" w:hAnsi="Times New Roman"/>
                <w:color w:val="000000"/>
                <w:sz w:val="24"/>
                <w:szCs w:val="24"/>
                <w:lang w:eastAsia="ar-SA"/>
              </w:rPr>
              <w:t xml:space="preserve">. </w:t>
            </w:r>
            <w:r w:rsidR="00725589" w:rsidRPr="000D4BB1">
              <w:rPr>
                <w:rFonts w:ascii="Times New Roman" w:hAnsi="Times New Roman"/>
                <w:color w:val="000000"/>
                <w:sz w:val="24"/>
                <w:szCs w:val="24"/>
                <w:lang w:eastAsia="ar-SA"/>
              </w:rPr>
              <w:t>Юридические лица как субъекты гражданских правоотношений.</w:t>
            </w:r>
          </w:p>
          <w:p w:rsidR="009C6C92" w:rsidRPr="000D4BB1" w:rsidRDefault="009C6C92"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w:t>
            </w:r>
            <w:r w:rsidR="00725589" w:rsidRPr="000D4BB1">
              <w:rPr>
                <w:rFonts w:ascii="Times New Roman" w:hAnsi="Times New Roman"/>
                <w:color w:val="000000"/>
                <w:sz w:val="24"/>
                <w:szCs w:val="24"/>
                <w:lang w:eastAsia="ar-SA"/>
              </w:rPr>
              <w:t>6</w:t>
            </w:r>
            <w:r w:rsidRPr="000D4BB1">
              <w:rPr>
                <w:rFonts w:ascii="Times New Roman" w:hAnsi="Times New Roman"/>
                <w:color w:val="000000"/>
                <w:sz w:val="24"/>
                <w:szCs w:val="24"/>
                <w:lang w:eastAsia="ar-SA"/>
              </w:rPr>
              <w:t xml:space="preserve">. </w:t>
            </w:r>
            <w:r w:rsidR="00725589" w:rsidRPr="000D4BB1">
              <w:rPr>
                <w:rFonts w:ascii="Times New Roman" w:hAnsi="Times New Roman"/>
                <w:color w:val="000000"/>
                <w:sz w:val="24"/>
                <w:szCs w:val="24"/>
                <w:lang w:eastAsia="ar-SA"/>
              </w:rPr>
              <w:t>Сделки</w:t>
            </w:r>
            <w:r w:rsidRPr="000D4BB1">
              <w:rPr>
                <w:rFonts w:ascii="Times New Roman" w:hAnsi="Times New Roman"/>
                <w:color w:val="000000"/>
                <w:sz w:val="24"/>
                <w:szCs w:val="24"/>
                <w:lang w:eastAsia="ar-SA"/>
              </w:rPr>
              <w:t>.</w:t>
            </w:r>
          </w:p>
          <w:p w:rsidR="009C6C92" w:rsidRPr="000D4BB1" w:rsidRDefault="009C6C92"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w:t>
            </w:r>
            <w:r w:rsidR="00725589" w:rsidRPr="000D4BB1">
              <w:rPr>
                <w:rFonts w:ascii="Times New Roman" w:hAnsi="Times New Roman"/>
                <w:color w:val="000000"/>
                <w:sz w:val="24"/>
                <w:szCs w:val="24"/>
                <w:lang w:eastAsia="ar-SA"/>
              </w:rPr>
              <w:t>7</w:t>
            </w:r>
            <w:r w:rsidRPr="000D4BB1">
              <w:rPr>
                <w:rFonts w:ascii="Times New Roman" w:hAnsi="Times New Roman"/>
                <w:color w:val="000000"/>
                <w:sz w:val="24"/>
                <w:szCs w:val="24"/>
                <w:lang w:eastAsia="ar-SA"/>
              </w:rPr>
              <w:t xml:space="preserve">. </w:t>
            </w:r>
            <w:r w:rsidR="00725589" w:rsidRPr="000D4BB1">
              <w:rPr>
                <w:rFonts w:ascii="Times New Roman" w:hAnsi="Times New Roman"/>
                <w:color w:val="000000"/>
                <w:sz w:val="24"/>
                <w:szCs w:val="24"/>
                <w:lang w:eastAsia="ar-SA"/>
              </w:rPr>
              <w:t xml:space="preserve">Представительство в </w:t>
            </w:r>
            <w:r w:rsidR="00725589" w:rsidRPr="000D4BB1">
              <w:rPr>
                <w:rFonts w:ascii="Times New Roman" w:hAnsi="Times New Roman"/>
                <w:color w:val="000000"/>
                <w:sz w:val="24"/>
                <w:szCs w:val="24"/>
                <w:lang w:eastAsia="ar-SA"/>
              </w:rPr>
              <w:lastRenderedPageBreak/>
              <w:t>гражданском праве</w:t>
            </w:r>
            <w:r w:rsidRPr="000D4BB1">
              <w:rPr>
                <w:rFonts w:ascii="Times New Roman" w:hAnsi="Times New Roman"/>
                <w:color w:val="000000"/>
                <w:sz w:val="24"/>
                <w:szCs w:val="24"/>
                <w:lang w:eastAsia="ar-SA"/>
              </w:rPr>
              <w:t>.</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8. Сроки в гражданском праве. </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9. Общие положения о вещных правах.</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10. Наследственное право.</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11. Общие положения о договоре.</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12. Общие положения об обязательствах.</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13. Обязательства по передаче имущества в собственность.</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14. Обязательства из договоров найма жилого помещения и другие жилищные обязательства.</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15. Обязательства, возникающие из неосновательного обогащения.</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16. Обязательства по страхованию.  </w:t>
            </w:r>
          </w:p>
        </w:tc>
        <w:tc>
          <w:tcPr>
            <w:tcW w:w="987" w:type="pct"/>
            <w:tcBorders>
              <w:top w:val="single" w:sz="6" w:space="0" w:color="000000"/>
              <w:left w:val="single" w:sz="6" w:space="0" w:color="000000"/>
              <w:bottom w:val="single" w:sz="6" w:space="0" w:color="000000"/>
              <w:right w:val="single" w:sz="6" w:space="0" w:color="000000"/>
            </w:tcBorders>
            <w:vAlign w:val="center"/>
          </w:tcPr>
          <w:p w:rsidR="009C6C92" w:rsidRPr="000D4BB1" w:rsidRDefault="009C6C92">
            <w:pPr>
              <w:widowControl w:val="0"/>
              <w:suppressAutoHyphens/>
              <w:snapToGrid w:val="0"/>
              <w:spacing w:after="0"/>
              <w:ind w:right="-108"/>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Собеседование (п.5.2)</w:t>
            </w:r>
          </w:p>
          <w:p w:rsidR="009C6C92" w:rsidRPr="000D4BB1" w:rsidRDefault="009C6C92">
            <w:pPr>
              <w:widowControl w:val="0"/>
              <w:suppressAutoHyphens/>
              <w:spacing w:after="0"/>
              <w:rPr>
                <w:rFonts w:ascii="Times New Roman" w:hAnsi="Times New Roman"/>
                <w:color w:val="000000"/>
                <w:sz w:val="24"/>
                <w:szCs w:val="24"/>
                <w:lang w:eastAsia="ar-SA"/>
              </w:rPr>
            </w:pPr>
          </w:p>
          <w:p w:rsidR="009C6C92" w:rsidRPr="000D4BB1" w:rsidRDefault="009C6C92" w:rsidP="009A5C95">
            <w:pPr>
              <w:widowControl w:val="0"/>
              <w:suppressAutoHyphens/>
              <w:spacing w:after="0"/>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Тесты  (п.5.1)</w:t>
            </w:r>
          </w:p>
        </w:tc>
        <w:tc>
          <w:tcPr>
            <w:tcW w:w="1010" w:type="pct"/>
            <w:tcBorders>
              <w:top w:val="single" w:sz="6" w:space="0" w:color="000000"/>
              <w:left w:val="single" w:sz="6" w:space="0" w:color="000000"/>
              <w:bottom w:val="single" w:sz="6" w:space="0" w:color="000000"/>
              <w:right w:val="single" w:sz="4" w:space="0" w:color="000000"/>
            </w:tcBorders>
            <w:vAlign w:val="center"/>
          </w:tcPr>
          <w:p w:rsidR="009C6C92" w:rsidRPr="000D4BB1" w:rsidRDefault="009C6C92">
            <w:pPr>
              <w:widowControl w:val="0"/>
              <w:suppressAutoHyphens/>
              <w:snapToGrid w:val="0"/>
              <w:spacing w:after="0"/>
              <w:rPr>
                <w:rFonts w:ascii="Times New Roman" w:hAnsi="Times New Roman"/>
                <w:color w:val="000000"/>
                <w:sz w:val="24"/>
                <w:szCs w:val="24"/>
                <w:lang w:eastAsia="ar-SA"/>
              </w:rPr>
            </w:pPr>
          </w:p>
          <w:p w:rsidR="009C6C92" w:rsidRPr="000D4BB1" w:rsidRDefault="009C6C92">
            <w:pPr>
              <w:widowControl w:val="0"/>
              <w:suppressAutoHyphens/>
              <w:snapToGrid w:val="0"/>
              <w:spacing w:after="0"/>
              <w:rPr>
                <w:rFonts w:ascii="Times New Roman" w:hAnsi="Times New Roman"/>
                <w:color w:val="000000"/>
                <w:sz w:val="24"/>
                <w:szCs w:val="24"/>
                <w:lang w:eastAsia="ar-SA"/>
              </w:rPr>
            </w:pPr>
          </w:p>
          <w:p w:rsidR="009C6C92" w:rsidRPr="000D4BB1" w:rsidRDefault="009C6C92">
            <w:pPr>
              <w:widowControl w:val="0"/>
              <w:suppressAutoHyphens/>
              <w:snapToGrid w:val="0"/>
              <w:spacing w:after="0"/>
              <w:rPr>
                <w:rFonts w:ascii="Times New Roman" w:hAnsi="Times New Roman"/>
                <w:color w:val="000000"/>
                <w:sz w:val="24"/>
                <w:szCs w:val="24"/>
                <w:lang w:eastAsia="ar-SA"/>
              </w:rPr>
            </w:pPr>
          </w:p>
          <w:p w:rsidR="009C6C92" w:rsidRPr="000D4BB1" w:rsidRDefault="009C6C92">
            <w:pPr>
              <w:widowControl w:val="0"/>
              <w:suppressAutoHyphens/>
              <w:snapToGrid w:val="0"/>
              <w:spacing w:after="0"/>
              <w:rPr>
                <w:rFonts w:ascii="Times New Roman" w:hAnsi="Times New Roman"/>
                <w:color w:val="000000"/>
                <w:sz w:val="24"/>
                <w:szCs w:val="24"/>
                <w:lang w:eastAsia="ar-SA"/>
              </w:rPr>
            </w:pPr>
          </w:p>
          <w:p w:rsidR="009B0A2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Экзамен</w:t>
            </w:r>
          </w:p>
          <w:p w:rsidR="009C6C9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r w:rsidR="009C6C92" w:rsidRPr="009B0A22" w:rsidTr="009B0A22">
        <w:trPr>
          <w:trHeight w:val="3574"/>
          <w:jc w:val="center"/>
        </w:trPr>
        <w:tc>
          <w:tcPr>
            <w:tcW w:w="566"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9C6C92" w:rsidP="005F65DB">
            <w:pPr>
              <w:widowControl w:val="0"/>
              <w:suppressAutoHyphens/>
              <w:spacing w:after="0" w:line="240" w:lineRule="auto"/>
              <w:rPr>
                <w:rFonts w:ascii="Times New Roman" w:eastAsia="Times New Roman" w:hAnsi="Times New Roman"/>
                <w:color w:val="000000"/>
                <w:sz w:val="24"/>
                <w:szCs w:val="24"/>
                <w:lang w:eastAsia="ru-RU"/>
              </w:rPr>
            </w:pPr>
            <w:r w:rsidRPr="000D4BB1">
              <w:rPr>
                <w:rFonts w:ascii="Times New Roman" w:eastAsia="Times New Roman" w:hAnsi="Times New Roman"/>
                <w:sz w:val="24"/>
                <w:szCs w:val="24"/>
                <w:lang w:eastAsia="ru-RU"/>
              </w:rPr>
              <w:lastRenderedPageBreak/>
              <w:t xml:space="preserve">Умения: </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rPr>
              <w:t xml:space="preserve">оперировать юридическими понятиями и категориями; анализировать юридические факты и возникающие в связи с ними правовые отношения; ориентироваться в системе законодательства и нормативно-правовых актов, регламентирующих сферу профессиональной </w:t>
            </w:r>
            <w:r w:rsidRPr="000D4BB1">
              <w:rPr>
                <w:rFonts w:ascii="Times New Roman" w:hAnsi="Times New Roman"/>
                <w:sz w:val="24"/>
                <w:szCs w:val="24"/>
              </w:rPr>
              <w:lastRenderedPageBreak/>
              <w:t>деятельности</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Тема 3. Граждане (физические лица) как субъекты гражданских правоотношений.</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4. Юридические лица как субъекты гражданских правоотношений.</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6. Сделки.</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7. Представительство в гражданском праве.</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8. Сроки в гражданском праве. </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9. Общие положения о вещных правах.</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Тема 10. Наследственное право.</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11. Общие положения о договоре.</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12. Общие положения об обязательствах.</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13. Обязательства по передаче имущества в собственность.</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14. Обязательства из договоров найма жилого помещения и другие жилищные обязательства.</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15. Обязательства, возникающие из неосновательного обогащения.</w:t>
            </w:r>
          </w:p>
          <w:p w:rsidR="009C6C92"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16. Обязательства по страхованию.  </w:t>
            </w:r>
          </w:p>
        </w:tc>
        <w:tc>
          <w:tcPr>
            <w:tcW w:w="987" w:type="pct"/>
            <w:tcBorders>
              <w:top w:val="single" w:sz="6" w:space="0" w:color="000000"/>
              <w:left w:val="single" w:sz="6" w:space="0" w:color="000000"/>
              <w:bottom w:val="single" w:sz="6" w:space="0" w:color="000000"/>
              <w:right w:val="single" w:sz="6" w:space="0" w:color="000000"/>
            </w:tcBorders>
            <w:vAlign w:val="center"/>
            <w:hideMark/>
          </w:tcPr>
          <w:p w:rsidR="00B318FD" w:rsidRPr="000D4BB1" w:rsidRDefault="009C6C92">
            <w:pPr>
              <w:widowControl w:val="0"/>
              <w:suppressAutoHyphens/>
              <w:snapToGrid w:val="0"/>
              <w:spacing w:after="0"/>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Деловая и/или ролевая игра (п.5.3)</w:t>
            </w:r>
          </w:p>
          <w:p w:rsidR="009C6C92" w:rsidRPr="000D4BB1" w:rsidRDefault="009C6C92">
            <w:pPr>
              <w:widowControl w:val="0"/>
              <w:suppressAutoHyphens/>
              <w:snapToGrid w:val="0"/>
              <w:spacing w:after="0"/>
              <w:rPr>
                <w:rFonts w:ascii="Times New Roman" w:hAnsi="Times New Roman"/>
                <w:sz w:val="24"/>
                <w:szCs w:val="24"/>
                <w:lang w:eastAsia="ar-SA"/>
              </w:rPr>
            </w:pPr>
            <w:r w:rsidRPr="000D4BB1">
              <w:rPr>
                <w:rFonts w:ascii="Times New Roman" w:hAnsi="Times New Roman"/>
                <w:color w:val="000000"/>
                <w:sz w:val="24"/>
                <w:szCs w:val="24"/>
                <w:lang w:eastAsia="ar-SA"/>
              </w:rPr>
              <w:t xml:space="preserve"> </w:t>
            </w:r>
            <w:r w:rsidR="00B318FD" w:rsidRPr="000D4BB1">
              <w:rPr>
                <w:rFonts w:ascii="Times New Roman" w:hAnsi="Times New Roman"/>
                <w:sz w:val="24"/>
                <w:szCs w:val="24"/>
                <w:lang w:eastAsia="ar-SA"/>
              </w:rPr>
              <w:t>Кейс-</w:t>
            </w:r>
            <w:proofErr w:type="gramStart"/>
            <w:r w:rsidR="00B318FD" w:rsidRPr="000D4BB1">
              <w:rPr>
                <w:rFonts w:ascii="Times New Roman" w:hAnsi="Times New Roman"/>
                <w:sz w:val="24"/>
                <w:szCs w:val="24"/>
                <w:lang w:eastAsia="ar-SA"/>
              </w:rPr>
              <w:t>задача  (</w:t>
            </w:r>
            <w:proofErr w:type="gramEnd"/>
            <w:r w:rsidR="00B318FD" w:rsidRPr="000D4BB1">
              <w:rPr>
                <w:rFonts w:ascii="Times New Roman" w:hAnsi="Times New Roman"/>
                <w:sz w:val="24"/>
                <w:szCs w:val="24"/>
                <w:lang w:eastAsia="ar-SA"/>
              </w:rPr>
              <w:t>п.5.4)</w:t>
            </w:r>
          </w:p>
          <w:p w:rsidR="00B318FD" w:rsidRPr="000D4BB1" w:rsidRDefault="00B318FD" w:rsidP="00B318FD">
            <w:pPr>
              <w:widowControl w:val="0"/>
              <w:suppressAutoHyphens/>
              <w:snapToGrid w:val="0"/>
              <w:spacing w:after="0"/>
              <w:rPr>
                <w:rFonts w:ascii="Times New Roman" w:hAnsi="Times New Roman"/>
                <w:color w:val="000000"/>
                <w:sz w:val="24"/>
                <w:szCs w:val="24"/>
                <w:lang w:eastAsia="ar-SA"/>
              </w:rPr>
            </w:pPr>
            <w:proofErr w:type="spellStart"/>
            <w:r w:rsidRPr="000D4BB1">
              <w:rPr>
                <w:rFonts w:ascii="Times New Roman" w:hAnsi="Times New Roman"/>
                <w:color w:val="000000"/>
                <w:sz w:val="24"/>
                <w:szCs w:val="24"/>
                <w:lang w:eastAsia="ar-SA"/>
              </w:rPr>
              <w:t>Разноуровневые</w:t>
            </w:r>
            <w:proofErr w:type="spellEnd"/>
            <w:r w:rsidRPr="000D4BB1">
              <w:rPr>
                <w:rFonts w:ascii="Times New Roman" w:hAnsi="Times New Roman"/>
                <w:color w:val="000000"/>
                <w:sz w:val="24"/>
                <w:szCs w:val="24"/>
                <w:lang w:eastAsia="ar-SA"/>
              </w:rPr>
              <w:t xml:space="preserve"> задачи и задания (п.5.5)</w:t>
            </w:r>
          </w:p>
          <w:p w:rsidR="00B318FD" w:rsidRPr="000D4BB1" w:rsidRDefault="00B318FD" w:rsidP="00B318FD">
            <w:pPr>
              <w:widowControl w:val="0"/>
              <w:suppressAutoHyphens/>
              <w:snapToGrid w:val="0"/>
              <w:spacing w:after="0"/>
              <w:ind w:right="-108"/>
              <w:rPr>
                <w:rFonts w:ascii="Times New Roman" w:hAnsi="Times New Roman"/>
                <w:color w:val="000000"/>
                <w:sz w:val="24"/>
                <w:szCs w:val="24"/>
                <w:lang w:eastAsia="ar-SA"/>
              </w:rPr>
            </w:pPr>
            <w:r w:rsidRPr="000D4BB1">
              <w:rPr>
                <w:rFonts w:ascii="Times New Roman" w:hAnsi="Times New Roman"/>
                <w:color w:val="000000"/>
                <w:sz w:val="24"/>
                <w:szCs w:val="24"/>
                <w:lang w:eastAsia="ar-SA"/>
              </w:rPr>
              <w:t>Собеседование (п.5.2)</w:t>
            </w:r>
          </w:p>
          <w:p w:rsidR="00B318FD" w:rsidRPr="000D4BB1" w:rsidRDefault="00B318FD" w:rsidP="00B318FD">
            <w:pPr>
              <w:widowControl w:val="0"/>
              <w:suppressAutoHyphens/>
              <w:snapToGrid w:val="0"/>
              <w:spacing w:after="0"/>
              <w:rPr>
                <w:rFonts w:ascii="Times New Roman" w:hAnsi="Times New Roman"/>
                <w:color w:val="000000"/>
                <w:sz w:val="24"/>
                <w:szCs w:val="24"/>
                <w:lang w:eastAsia="ar-SA"/>
              </w:rPr>
            </w:pPr>
          </w:p>
          <w:p w:rsidR="00B318FD" w:rsidRPr="000D4BB1" w:rsidRDefault="00B318FD">
            <w:pPr>
              <w:widowControl w:val="0"/>
              <w:suppressAutoHyphens/>
              <w:snapToGrid w:val="0"/>
              <w:spacing w:after="0"/>
              <w:rPr>
                <w:rFonts w:ascii="Times New Roman" w:hAnsi="Times New Roman"/>
                <w:color w:val="000000"/>
                <w:sz w:val="24"/>
                <w:szCs w:val="24"/>
                <w:lang w:eastAsia="ar-SA"/>
              </w:rPr>
            </w:pPr>
          </w:p>
        </w:tc>
        <w:tc>
          <w:tcPr>
            <w:tcW w:w="1010" w:type="pct"/>
            <w:tcBorders>
              <w:top w:val="single" w:sz="6" w:space="0" w:color="000000"/>
              <w:left w:val="single" w:sz="6" w:space="0" w:color="000000"/>
              <w:bottom w:val="single" w:sz="6" w:space="0" w:color="000000"/>
              <w:right w:val="single" w:sz="4" w:space="0" w:color="000000"/>
            </w:tcBorders>
            <w:vAlign w:val="center"/>
            <w:hideMark/>
          </w:tcPr>
          <w:p w:rsidR="009B0A2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Экзамен</w:t>
            </w:r>
          </w:p>
          <w:p w:rsidR="009C6C9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r w:rsidR="009C6C92" w:rsidRPr="009B0A22" w:rsidTr="009B0A22">
        <w:trPr>
          <w:trHeight w:val="3003"/>
          <w:jc w:val="center"/>
        </w:trPr>
        <w:tc>
          <w:tcPr>
            <w:tcW w:w="566" w:type="pct"/>
            <w:tcBorders>
              <w:top w:val="single" w:sz="6" w:space="0" w:color="000000"/>
              <w:left w:val="single" w:sz="6" w:space="0" w:color="000000"/>
              <w:bottom w:val="single" w:sz="4" w:space="0" w:color="000000"/>
              <w:right w:val="single" w:sz="6" w:space="0" w:color="000000"/>
            </w:tcBorders>
            <w:vAlign w:val="center"/>
            <w:hideMark/>
          </w:tcPr>
          <w:p w:rsidR="009C6C92" w:rsidRPr="000D4BB1" w:rsidRDefault="009C6C92" w:rsidP="005F65DB">
            <w:pPr>
              <w:widowControl w:val="0"/>
              <w:suppressAutoHyphens/>
              <w:spacing w:after="0" w:line="240" w:lineRule="auto"/>
              <w:rPr>
                <w:rFonts w:ascii="Times New Roman" w:eastAsia="Times New Roman" w:hAnsi="Times New Roman"/>
                <w:color w:val="000000"/>
                <w:sz w:val="24"/>
                <w:szCs w:val="24"/>
                <w:lang w:eastAsia="ru-RU"/>
              </w:rPr>
            </w:pPr>
            <w:r w:rsidRPr="000D4BB1">
              <w:rPr>
                <w:rFonts w:ascii="Times New Roman" w:eastAsia="Times New Roman" w:hAnsi="Times New Roman"/>
                <w:color w:val="000000"/>
                <w:sz w:val="24"/>
                <w:szCs w:val="24"/>
                <w:lang w:eastAsia="ru-RU"/>
              </w:rPr>
              <w:lastRenderedPageBreak/>
              <w:t>Навыки:</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lang w:eastAsia="ar-SA"/>
              </w:rPr>
              <w:t>работы с правовыми актами,  юридической терминологией; анализа различных правовых явлений, юридических фактов, правовых норм и правовых отношений, являющихся объектами профессиональной деятельности</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3. Граждане (физические лица) как субъекты гражданских правоотношений.</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4. Юридические лица как субъекты гражданских правоотношений.</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6. Сделки.</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7. Представительство в гражданском праве.</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8. Сроки в гражданском праве. </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9. Общие положения о вещных правах.</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10. Наследственное право.</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11. Общие положения о договоре.</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Тема 12. Общие положения об обязательствах.</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13. Обязательства по передаче имущества в собственность.</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14. Обязательства из договоров найма жилого помещения и другие жилищные обязательства.</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15. Обязательства, возникающие из неосновательного обогащения.</w:t>
            </w:r>
          </w:p>
          <w:p w:rsidR="009C6C92"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16. Обязательства по страхованию.  </w:t>
            </w:r>
          </w:p>
        </w:tc>
        <w:tc>
          <w:tcPr>
            <w:tcW w:w="987" w:type="pct"/>
            <w:tcBorders>
              <w:top w:val="single" w:sz="6" w:space="0" w:color="000000"/>
              <w:left w:val="single" w:sz="6" w:space="0" w:color="000000"/>
              <w:bottom w:val="single" w:sz="6" w:space="0" w:color="000000"/>
              <w:right w:val="single" w:sz="6" w:space="0" w:color="000000"/>
            </w:tcBorders>
            <w:vAlign w:val="center"/>
          </w:tcPr>
          <w:p w:rsidR="009C6C92" w:rsidRPr="000D4BB1" w:rsidRDefault="009C6C92">
            <w:pPr>
              <w:widowControl w:val="0"/>
              <w:suppressAutoHyphens/>
              <w:snapToGrid w:val="0"/>
              <w:spacing w:after="0"/>
              <w:rPr>
                <w:rFonts w:ascii="Times New Roman" w:hAnsi="Times New Roman"/>
                <w:color w:val="000000"/>
                <w:sz w:val="24"/>
                <w:szCs w:val="24"/>
                <w:lang w:eastAsia="ar-SA"/>
              </w:rPr>
            </w:pPr>
            <w:proofErr w:type="spellStart"/>
            <w:r w:rsidRPr="000D4BB1">
              <w:rPr>
                <w:rFonts w:ascii="Times New Roman" w:hAnsi="Times New Roman"/>
                <w:color w:val="000000"/>
                <w:sz w:val="24"/>
                <w:szCs w:val="24"/>
                <w:lang w:eastAsia="ar-SA"/>
              </w:rPr>
              <w:lastRenderedPageBreak/>
              <w:t>Разноуровневые</w:t>
            </w:r>
            <w:proofErr w:type="spellEnd"/>
            <w:r w:rsidRPr="000D4BB1">
              <w:rPr>
                <w:rFonts w:ascii="Times New Roman" w:hAnsi="Times New Roman"/>
                <w:color w:val="000000"/>
                <w:sz w:val="24"/>
                <w:szCs w:val="24"/>
                <w:lang w:eastAsia="ar-SA"/>
              </w:rPr>
              <w:t xml:space="preserve"> задачи и задания (п.5.5)</w:t>
            </w:r>
          </w:p>
          <w:p w:rsidR="00B318FD" w:rsidRPr="000D4BB1" w:rsidRDefault="00B318FD" w:rsidP="00B318FD">
            <w:pPr>
              <w:widowControl w:val="0"/>
              <w:suppressAutoHyphens/>
              <w:snapToGrid w:val="0"/>
              <w:spacing w:after="0"/>
              <w:ind w:right="-108"/>
              <w:rPr>
                <w:rFonts w:ascii="Times New Roman" w:hAnsi="Times New Roman"/>
                <w:color w:val="000000"/>
                <w:sz w:val="24"/>
                <w:szCs w:val="24"/>
                <w:lang w:eastAsia="ar-SA"/>
              </w:rPr>
            </w:pPr>
            <w:proofErr w:type="gramStart"/>
            <w:r w:rsidRPr="000D4BB1">
              <w:rPr>
                <w:rFonts w:ascii="Times New Roman" w:hAnsi="Times New Roman"/>
                <w:color w:val="000000"/>
                <w:sz w:val="24"/>
                <w:szCs w:val="24"/>
                <w:lang w:eastAsia="ar-SA"/>
              </w:rPr>
              <w:t>Тесты  (</w:t>
            </w:r>
            <w:proofErr w:type="gramEnd"/>
            <w:r w:rsidRPr="000D4BB1">
              <w:rPr>
                <w:rFonts w:ascii="Times New Roman" w:hAnsi="Times New Roman"/>
                <w:color w:val="000000"/>
                <w:sz w:val="24"/>
                <w:szCs w:val="24"/>
                <w:lang w:eastAsia="ar-SA"/>
              </w:rPr>
              <w:t>п.5.1)</w:t>
            </w:r>
          </w:p>
          <w:p w:rsidR="00B318FD" w:rsidRPr="000D4BB1" w:rsidRDefault="00B318FD">
            <w:pPr>
              <w:widowControl w:val="0"/>
              <w:suppressAutoHyphens/>
              <w:snapToGrid w:val="0"/>
              <w:spacing w:after="0"/>
              <w:rPr>
                <w:rFonts w:ascii="Times New Roman" w:hAnsi="Times New Roman"/>
                <w:color w:val="000000"/>
                <w:sz w:val="24"/>
                <w:szCs w:val="24"/>
                <w:lang w:eastAsia="ar-SA"/>
              </w:rPr>
            </w:pPr>
          </w:p>
          <w:p w:rsidR="009C6C92" w:rsidRPr="000D4BB1" w:rsidRDefault="009C6C92">
            <w:pPr>
              <w:widowControl w:val="0"/>
              <w:suppressAutoHyphens/>
              <w:snapToGrid w:val="0"/>
              <w:spacing w:after="0"/>
              <w:rPr>
                <w:rFonts w:ascii="Times New Roman" w:hAnsi="Times New Roman"/>
                <w:color w:val="000000"/>
                <w:sz w:val="24"/>
                <w:szCs w:val="24"/>
                <w:lang w:eastAsia="ar-SA"/>
              </w:rPr>
            </w:pPr>
          </w:p>
        </w:tc>
        <w:tc>
          <w:tcPr>
            <w:tcW w:w="1010" w:type="pct"/>
            <w:tcBorders>
              <w:top w:val="single" w:sz="6" w:space="0" w:color="000000"/>
              <w:left w:val="single" w:sz="6" w:space="0" w:color="000000"/>
              <w:bottom w:val="single" w:sz="6" w:space="0" w:color="000000"/>
              <w:right w:val="single" w:sz="4" w:space="0" w:color="000000"/>
            </w:tcBorders>
            <w:vAlign w:val="center"/>
            <w:hideMark/>
          </w:tcPr>
          <w:p w:rsidR="009B0A2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Экзамен</w:t>
            </w:r>
          </w:p>
          <w:p w:rsidR="009C6C9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bl>
    <w:p w:rsidR="009C6C92" w:rsidRDefault="009C6C92" w:rsidP="009C6C92">
      <w:pPr>
        <w:widowControl w:val="0"/>
        <w:suppressAutoHyphens/>
        <w:spacing w:after="0" w:line="240" w:lineRule="auto"/>
        <w:jc w:val="both"/>
        <w:rPr>
          <w:rFonts w:ascii="Times New Roman" w:hAnsi="Times New Roman"/>
          <w:i/>
          <w:color w:val="FF0000"/>
          <w:sz w:val="24"/>
        </w:rPr>
      </w:pPr>
    </w:p>
    <w:p w:rsidR="009C6C92" w:rsidRDefault="009C6C92" w:rsidP="009C6C92">
      <w:pPr>
        <w:widowControl w:val="0"/>
        <w:suppressAutoHyphens/>
        <w:spacing w:before="240" w:after="120" w:line="240" w:lineRule="auto"/>
        <w:ind w:firstLine="709"/>
        <w:jc w:val="both"/>
        <w:rPr>
          <w:rFonts w:ascii="Arial" w:hAnsi="Arial" w:cs="Arial"/>
          <w:b/>
          <w:sz w:val="24"/>
          <w:szCs w:val="24"/>
        </w:rPr>
      </w:pPr>
      <w:r>
        <w:rPr>
          <w:rFonts w:ascii="Arial" w:hAnsi="Arial" w:cs="Arial"/>
          <w:b/>
          <w:sz w:val="24"/>
          <w:szCs w:val="24"/>
        </w:rPr>
        <w:t>4 Описание процедуры оценивания</w:t>
      </w:r>
    </w:p>
    <w:p w:rsidR="009C6C92" w:rsidRDefault="009C6C92" w:rsidP="006B40EC">
      <w:pPr>
        <w:widowControl w:val="0"/>
        <w:suppressAutoHyphens/>
        <w:spacing w:after="120" w:line="240" w:lineRule="auto"/>
        <w:ind w:firstLine="709"/>
        <w:jc w:val="both"/>
        <w:rPr>
          <w:rFonts w:ascii="Times New Roman" w:hAnsi="Times New Roman"/>
          <w:sz w:val="24"/>
          <w:szCs w:val="24"/>
        </w:rPr>
      </w:pPr>
      <w:r>
        <w:rPr>
          <w:rFonts w:ascii="Times New Roman" w:hAnsi="Times New Roman"/>
          <w:sz w:val="24"/>
        </w:rPr>
        <w:t xml:space="preserve">Качество </w:t>
      </w:r>
      <w:proofErr w:type="spellStart"/>
      <w:r>
        <w:rPr>
          <w:rFonts w:ascii="Times New Roman" w:hAnsi="Times New Roman"/>
          <w:sz w:val="24"/>
        </w:rPr>
        <w:t>сформированности</w:t>
      </w:r>
      <w:proofErr w:type="spellEnd"/>
      <w:r>
        <w:rPr>
          <w:rFonts w:ascii="Times New Roman" w:hAnsi="Times New Roman"/>
          <w:sz w:val="24"/>
        </w:rPr>
        <w:t xml:space="preserve">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9C6C92" w:rsidRDefault="009C6C92" w:rsidP="006B40EC">
      <w:pPr>
        <w:widowControl w:val="0"/>
        <w:tabs>
          <w:tab w:val="left" w:pos="1134"/>
        </w:tabs>
        <w:suppressAutoHyphens/>
        <w:spacing w:after="120" w:line="240" w:lineRule="auto"/>
        <w:rPr>
          <w:rFonts w:ascii="Times New Roman" w:hAnsi="Times New Roman"/>
          <w:sz w:val="24"/>
          <w:szCs w:val="24"/>
        </w:rPr>
      </w:pPr>
      <w:r>
        <w:rPr>
          <w:rFonts w:ascii="Times New Roman" w:hAnsi="Times New Roman"/>
          <w:sz w:val="24"/>
          <w:szCs w:val="24"/>
        </w:rPr>
        <w:t>Таблица 4.1 – Распределение баллов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1"/>
        <w:gridCol w:w="668"/>
        <w:gridCol w:w="852"/>
        <w:gridCol w:w="1560"/>
        <w:gridCol w:w="1277"/>
        <w:gridCol w:w="1560"/>
        <w:gridCol w:w="1663"/>
      </w:tblGrid>
      <w:tr w:rsidR="00042F2F" w:rsidTr="00042F2F">
        <w:trPr>
          <w:gridAfter w:val="6"/>
          <w:wAfter w:w="3960" w:type="pct"/>
          <w:cantSplit/>
          <w:trHeight w:val="276"/>
        </w:trPr>
        <w:tc>
          <w:tcPr>
            <w:tcW w:w="1040" w:type="pct"/>
            <w:vMerge w:val="restar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r>
      <w:tr w:rsidR="00042F2F" w:rsidTr="00042F2F">
        <w:trPr>
          <w:cantSplit/>
          <w:trHeight w:val="11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42F2F" w:rsidRDefault="00042F2F">
            <w:pPr>
              <w:spacing w:after="0" w:line="240" w:lineRule="auto"/>
              <w:rPr>
                <w:rFonts w:ascii="Times New Roman" w:eastAsia="Times New Roman" w:hAnsi="Times New Roman"/>
                <w:color w:val="000000"/>
                <w:sz w:val="24"/>
                <w:szCs w:val="24"/>
                <w:lang w:eastAsia="ru-RU"/>
              </w:rPr>
            </w:pPr>
          </w:p>
        </w:tc>
        <w:tc>
          <w:tcPr>
            <w:tcW w:w="349"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pPr>
              <w:widowControl w:val="0"/>
              <w:suppressAutoHyphens/>
              <w:spacing w:after="0" w:line="240" w:lineRule="auto"/>
              <w:ind w:left="113" w:right="113"/>
              <w:jc w:val="center"/>
              <w:rPr>
                <w:rFonts w:ascii="Times New Roman" w:eastAsia="Times New Roman" w:hAnsi="Times New Roman"/>
                <w:color w:val="000000"/>
                <w:sz w:val="24"/>
                <w:szCs w:val="24"/>
                <w:lang w:eastAsia="ru-RU"/>
              </w:rPr>
            </w:pPr>
            <w:r>
              <w:rPr>
                <w:rFonts w:ascii="Times New Roman" w:hAnsi="Times New Roman"/>
                <w:color w:val="000000"/>
                <w:lang w:eastAsia="ar-SA"/>
              </w:rPr>
              <w:t>Собеседование</w:t>
            </w:r>
          </w:p>
        </w:tc>
        <w:tc>
          <w:tcPr>
            <w:tcW w:w="445"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rsidP="009A5C95">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Тест </w:t>
            </w:r>
          </w:p>
        </w:tc>
        <w:tc>
          <w:tcPr>
            <w:tcW w:w="815"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rsidP="009A5C95">
            <w:pPr>
              <w:widowControl w:val="0"/>
              <w:suppressAutoHyphens/>
              <w:spacing w:after="0" w:line="240" w:lineRule="auto"/>
              <w:jc w:val="center"/>
              <w:rPr>
                <w:rFonts w:ascii="Times New Roman" w:eastAsia="Times New Roman" w:hAnsi="Times New Roman"/>
                <w:color w:val="000000"/>
                <w:sz w:val="24"/>
                <w:szCs w:val="24"/>
                <w:lang w:eastAsia="ru-RU"/>
              </w:rPr>
            </w:pPr>
            <w:proofErr w:type="spellStart"/>
            <w:r>
              <w:rPr>
                <w:rFonts w:ascii="Times New Roman" w:eastAsia="Times New Roman" w:hAnsi="Times New Roman"/>
                <w:color w:val="000000"/>
                <w:sz w:val="24"/>
                <w:szCs w:val="24"/>
                <w:lang w:eastAsia="ru-RU"/>
              </w:rPr>
              <w:t>Разноуровневые</w:t>
            </w:r>
            <w:proofErr w:type="spellEnd"/>
            <w:r>
              <w:rPr>
                <w:rFonts w:ascii="Times New Roman" w:eastAsia="Times New Roman" w:hAnsi="Times New Roman"/>
                <w:color w:val="000000"/>
                <w:sz w:val="24"/>
                <w:szCs w:val="24"/>
                <w:lang w:eastAsia="ru-RU"/>
              </w:rPr>
              <w:t xml:space="preserve"> задачи и задания </w:t>
            </w:r>
          </w:p>
        </w:tc>
        <w:tc>
          <w:tcPr>
            <w:tcW w:w="667"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rsidP="009A5C95">
            <w:pPr>
              <w:widowControl w:val="0"/>
              <w:suppressAutoHyphens/>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Кейс-задача </w:t>
            </w:r>
          </w:p>
        </w:tc>
        <w:tc>
          <w:tcPr>
            <w:tcW w:w="815"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pPr>
              <w:widowControl w:val="0"/>
              <w:suppressAutoHyphens/>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Деловая и/или ролевая игра</w:t>
            </w:r>
          </w:p>
        </w:tc>
        <w:tc>
          <w:tcPr>
            <w:tcW w:w="869"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Итого</w:t>
            </w:r>
          </w:p>
        </w:tc>
      </w:tr>
      <w:tr w:rsidR="00042F2F" w:rsidTr="00042F2F">
        <w:trPr>
          <w:trHeight w:val="469"/>
        </w:trPr>
        <w:tc>
          <w:tcPr>
            <w:tcW w:w="1040"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Лекции</w:t>
            </w:r>
          </w:p>
        </w:tc>
        <w:tc>
          <w:tcPr>
            <w:tcW w:w="34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w:t>
            </w:r>
          </w:p>
        </w:tc>
        <w:tc>
          <w:tcPr>
            <w:tcW w:w="445"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7</w:t>
            </w:r>
          </w:p>
        </w:tc>
        <w:tc>
          <w:tcPr>
            <w:tcW w:w="81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667"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1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6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7</w:t>
            </w:r>
          </w:p>
        </w:tc>
      </w:tr>
      <w:tr w:rsidR="00042F2F" w:rsidTr="00042F2F">
        <w:trPr>
          <w:trHeight w:val="552"/>
        </w:trPr>
        <w:tc>
          <w:tcPr>
            <w:tcW w:w="1040"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Практические занятия</w:t>
            </w:r>
          </w:p>
        </w:tc>
        <w:tc>
          <w:tcPr>
            <w:tcW w:w="34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445"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15</w:t>
            </w:r>
          </w:p>
        </w:tc>
        <w:tc>
          <w:tcPr>
            <w:tcW w:w="815"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18</w:t>
            </w:r>
          </w:p>
        </w:tc>
        <w:tc>
          <w:tcPr>
            <w:tcW w:w="667"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815"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c>
          <w:tcPr>
            <w:tcW w:w="86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83</w:t>
            </w:r>
          </w:p>
        </w:tc>
      </w:tr>
      <w:tr w:rsidR="00042F2F" w:rsidTr="00042F2F">
        <w:trPr>
          <w:trHeight w:val="552"/>
        </w:trPr>
        <w:tc>
          <w:tcPr>
            <w:tcW w:w="1040"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Самостоятельная работа</w:t>
            </w:r>
          </w:p>
        </w:tc>
        <w:tc>
          <w:tcPr>
            <w:tcW w:w="34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w:t>
            </w:r>
          </w:p>
        </w:tc>
        <w:tc>
          <w:tcPr>
            <w:tcW w:w="44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1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667"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15"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86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r>
      <w:tr w:rsidR="00042F2F" w:rsidTr="00042F2F">
        <w:trPr>
          <w:trHeight w:val="552"/>
        </w:trPr>
        <w:tc>
          <w:tcPr>
            <w:tcW w:w="1040"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Промежуточная аттестация</w:t>
            </w:r>
          </w:p>
        </w:tc>
        <w:tc>
          <w:tcPr>
            <w:tcW w:w="349"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44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1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667"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1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6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r>
      <w:tr w:rsidR="00042F2F" w:rsidTr="00042F2F">
        <w:trPr>
          <w:trHeight w:val="415"/>
        </w:trPr>
        <w:tc>
          <w:tcPr>
            <w:tcW w:w="1040" w:type="pct"/>
            <w:tcBorders>
              <w:top w:val="single" w:sz="4" w:space="0" w:color="auto"/>
              <w:left w:val="single" w:sz="4" w:space="0" w:color="auto"/>
              <w:bottom w:val="single" w:sz="4" w:space="0" w:color="auto"/>
              <w:right w:val="single" w:sz="4" w:space="0" w:color="auto"/>
            </w:tcBorders>
            <w:vAlign w:val="center"/>
            <w:hideMark/>
          </w:tcPr>
          <w:p w:rsidR="00042F2F" w:rsidRPr="00042F2F" w:rsidRDefault="00042F2F">
            <w:pPr>
              <w:widowControl w:val="0"/>
              <w:suppressAutoHyphens/>
              <w:spacing w:after="0" w:line="240" w:lineRule="auto"/>
              <w:rPr>
                <w:rFonts w:ascii="Times New Roman" w:eastAsia="Times New Roman" w:hAnsi="Times New Roman"/>
                <w:color w:val="000000"/>
                <w:sz w:val="24"/>
                <w:szCs w:val="24"/>
                <w:lang w:eastAsia="ru-RU"/>
              </w:rPr>
            </w:pPr>
            <w:r w:rsidRPr="00042F2F">
              <w:rPr>
                <w:rFonts w:ascii="Times New Roman" w:eastAsia="Times New Roman" w:hAnsi="Times New Roman"/>
                <w:color w:val="000000"/>
                <w:sz w:val="24"/>
                <w:szCs w:val="24"/>
                <w:lang w:eastAsia="ru-RU"/>
              </w:rPr>
              <w:t>Итого</w:t>
            </w:r>
          </w:p>
        </w:tc>
        <w:tc>
          <w:tcPr>
            <w:tcW w:w="349" w:type="pct"/>
            <w:tcBorders>
              <w:top w:val="single" w:sz="4" w:space="0" w:color="auto"/>
              <w:left w:val="single" w:sz="4" w:space="0" w:color="auto"/>
              <w:bottom w:val="single" w:sz="4" w:space="0" w:color="auto"/>
              <w:right w:val="single" w:sz="4" w:space="0" w:color="auto"/>
            </w:tcBorders>
            <w:vAlign w:val="center"/>
            <w:hideMark/>
          </w:tcPr>
          <w:p w:rsidR="00042F2F" w:rsidRPr="00042F2F" w:rsidRDefault="00042F2F">
            <w:pPr>
              <w:spacing w:after="0" w:line="240" w:lineRule="auto"/>
              <w:rPr>
                <w:rFonts w:ascii="Times New Roman" w:hAnsi="Times New Roman"/>
                <w:sz w:val="24"/>
                <w:szCs w:val="24"/>
                <w:lang w:eastAsia="ru-RU"/>
              </w:rPr>
            </w:pPr>
            <w:r w:rsidRPr="00042F2F">
              <w:rPr>
                <w:rFonts w:ascii="Times New Roman" w:hAnsi="Times New Roman"/>
                <w:sz w:val="24"/>
                <w:szCs w:val="24"/>
                <w:lang w:eastAsia="ru-RU"/>
              </w:rPr>
              <w:t>10</w:t>
            </w:r>
          </w:p>
        </w:tc>
        <w:tc>
          <w:tcPr>
            <w:tcW w:w="445" w:type="pct"/>
            <w:tcBorders>
              <w:top w:val="single" w:sz="4" w:space="0" w:color="auto"/>
              <w:left w:val="single" w:sz="4" w:space="0" w:color="auto"/>
              <w:bottom w:val="single" w:sz="4" w:space="0" w:color="auto"/>
              <w:right w:val="single" w:sz="4" w:space="0" w:color="auto"/>
            </w:tcBorders>
            <w:vAlign w:val="center"/>
          </w:tcPr>
          <w:p w:rsidR="00042F2F" w:rsidRP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22</w:t>
            </w:r>
          </w:p>
        </w:tc>
        <w:tc>
          <w:tcPr>
            <w:tcW w:w="815" w:type="pct"/>
            <w:tcBorders>
              <w:top w:val="single" w:sz="4" w:space="0" w:color="auto"/>
              <w:left w:val="single" w:sz="4" w:space="0" w:color="auto"/>
              <w:bottom w:val="single" w:sz="4" w:space="0" w:color="auto"/>
              <w:right w:val="single" w:sz="4" w:space="0" w:color="auto"/>
            </w:tcBorders>
            <w:vAlign w:val="center"/>
          </w:tcPr>
          <w:p w:rsidR="00042F2F" w:rsidRP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23</w:t>
            </w:r>
          </w:p>
        </w:tc>
        <w:tc>
          <w:tcPr>
            <w:tcW w:w="667" w:type="pct"/>
            <w:tcBorders>
              <w:top w:val="single" w:sz="4" w:space="0" w:color="auto"/>
              <w:left w:val="single" w:sz="4" w:space="0" w:color="auto"/>
              <w:bottom w:val="single" w:sz="4" w:space="0" w:color="auto"/>
              <w:right w:val="single" w:sz="4" w:space="0" w:color="auto"/>
            </w:tcBorders>
            <w:vAlign w:val="center"/>
          </w:tcPr>
          <w:p w:rsidR="00042F2F" w:rsidRP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815" w:type="pct"/>
            <w:tcBorders>
              <w:top w:val="single" w:sz="4" w:space="0" w:color="auto"/>
              <w:left w:val="single" w:sz="4" w:space="0" w:color="auto"/>
              <w:bottom w:val="single" w:sz="4" w:space="0" w:color="auto"/>
              <w:right w:val="single" w:sz="4" w:space="0" w:color="auto"/>
            </w:tcBorders>
            <w:vAlign w:val="center"/>
          </w:tcPr>
          <w:p w:rsidR="00042F2F" w:rsidRP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35</w:t>
            </w:r>
          </w:p>
        </w:tc>
        <w:tc>
          <w:tcPr>
            <w:tcW w:w="869" w:type="pct"/>
            <w:tcBorders>
              <w:top w:val="single" w:sz="4" w:space="0" w:color="auto"/>
              <w:left w:val="single" w:sz="4" w:space="0" w:color="auto"/>
              <w:bottom w:val="single" w:sz="4" w:space="0" w:color="auto"/>
              <w:right w:val="single" w:sz="4" w:space="0" w:color="auto"/>
            </w:tcBorders>
            <w:vAlign w:val="center"/>
            <w:hideMark/>
          </w:tcPr>
          <w:p w:rsidR="00042F2F" w:rsidRP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sidRPr="00042F2F">
              <w:rPr>
                <w:rFonts w:ascii="Times New Roman" w:eastAsia="Times New Roman" w:hAnsi="Times New Roman"/>
                <w:color w:val="000000"/>
                <w:sz w:val="24"/>
                <w:szCs w:val="24"/>
                <w:lang w:eastAsia="ru-RU"/>
              </w:rPr>
              <w:t>100</w:t>
            </w:r>
          </w:p>
        </w:tc>
      </w:tr>
    </w:tbl>
    <w:p w:rsidR="009C6C92" w:rsidRDefault="009C6C92" w:rsidP="009C6C92">
      <w:pPr>
        <w:widowControl w:val="0"/>
        <w:suppressAutoHyphens/>
        <w:spacing w:after="0" w:line="240" w:lineRule="auto"/>
        <w:jc w:val="both"/>
        <w:rPr>
          <w:rFonts w:ascii="Times New Roman" w:hAnsi="Times New Roman"/>
          <w:i/>
          <w:color w:val="FF0000"/>
          <w:sz w:val="24"/>
        </w:rPr>
      </w:pPr>
    </w:p>
    <w:p w:rsidR="009C6C92" w:rsidRDefault="009C6C92" w:rsidP="009C6C92">
      <w:pPr>
        <w:widowControl w:val="0"/>
        <w:suppressAutoHyphens/>
        <w:spacing w:after="120" w:line="240" w:lineRule="auto"/>
        <w:jc w:val="both"/>
        <w:rPr>
          <w:rFonts w:ascii="Times New Roman" w:hAnsi="Times New Roman"/>
          <w:sz w:val="24"/>
        </w:rPr>
      </w:pPr>
      <w:r>
        <w:rPr>
          <w:rFonts w:ascii="Times New Roman" w:hAnsi="Times New Roman"/>
          <w:sz w:val="24"/>
        </w:rPr>
        <w:t>Сумма баллов, набранных студентом по всем видам учебной деятельности в рамках дисциплины, переводится в оценку в соответствии с таблицей.</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6379"/>
      </w:tblGrid>
      <w:tr w:rsidR="009C6C92" w:rsidTr="00042F2F">
        <w:trPr>
          <w:trHeight w:val="1022"/>
        </w:trPr>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hd w:val="clear" w:color="auto" w:fill="FFFFFF"/>
              <w:suppressAutoHyphens/>
              <w:spacing w:after="0" w:line="240" w:lineRule="auto"/>
              <w:jc w:val="center"/>
              <w:rPr>
                <w:rFonts w:ascii="Times New Roman" w:hAnsi="Times New Roman"/>
                <w:szCs w:val="24"/>
              </w:rPr>
            </w:pPr>
            <w:r>
              <w:rPr>
                <w:rFonts w:ascii="Times New Roman" w:hAnsi="Times New Roman"/>
                <w:color w:val="000000"/>
                <w:szCs w:val="24"/>
              </w:rPr>
              <w:t>Сумма баллов</w:t>
            </w:r>
          </w:p>
          <w:p w:rsidR="009C6C92" w:rsidRDefault="009C6C92">
            <w:pPr>
              <w:widowControl w:val="0"/>
              <w:suppressAutoHyphens/>
              <w:spacing w:after="0" w:line="240" w:lineRule="auto"/>
              <w:jc w:val="center"/>
              <w:rPr>
                <w:rFonts w:ascii="Times New Roman" w:hAnsi="Times New Roman"/>
                <w:color w:val="000000"/>
                <w:szCs w:val="24"/>
              </w:rPr>
            </w:pPr>
            <w:r>
              <w:rPr>
                <w:rFonts w:ascii="Times New Roman" w:hAnsi="Times New Roman"/>
                <w:color w:val="000000"/>
                <w:szCs w:val="24"/>
              </w:rPr>
              <w:t>по дисциплине</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rPr>
              <w:t>Оценка по промежуточной аттестации</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rPr>
              <w:t xml:space="preserve">Характеристика качества </w:t>
            </w:r>
            <w:proofErr w:type="spellStart"/>
            <w:r>
              <w:rPr>
                <w:rFonts w:ascii="Times New Roman" w:hAnsi="Times New Roman"/>
              </w:rPr>
              <w:t>сформированности</w:t>
            </w:r>
            <w:proofErr w:type="spellEnd"/>
            <w:r>
              <w:rPr>
                <w:rFonts w:ascii="Times New Roman" w:hAnsi="Times New Roman"/>
              </w:rPr>
              <w:t xml:space="preserve"> компетенции</w:t>
            </w:r>
          </w:p>
        </w:tc>
      </w:tr>
      <w:tr w:rsidR="009C6C92" w:rsidTr="00042F2F">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от 91 до 100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 xml:space="preserve"> «отлично»</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rsidP="009B0A22">
            <w:pPr>
              <w:widowControl w:val="0"/>
              <w:suppressAutoHyphens/>
              <w:spacing w:after="0" w:line="240" w:lineRule="auto"/>
              <w:jc w:val="both"/>
              <w:rPr>
                <w:rFonts w:ascii="Times New Roman" w:hAnsi="Times New Roman"/>
              </w:rPr>
            </w:pPr>
            <w:r>
              <w:rPr>
                <w:rFonts w:ascii="Times New Roman" w:hAnsi="Times New Roman"/>
              </w:rPr>
              <w:t xml:space="preserve">Студент демонстрирует </w:t>
            </w:r>
            <w:proofErr w:type="spellStart"/>
            <w:r>
              <w:rPr>
                <w:rFonts w:ascii="Times New Roman" w:hAnsi="Times New Roman"/>
              </w:rPr>
              <w:t>сформированность</w:t>
            </w:r>
            <w:proofErr w:type="spellEnd"/>
            <w:r>
              <w:rPr>
                <w:rFonts w:ascii="Times New Roman" w:hAnsi="Times New Roman"/>
              </w:rPr>
              <w:t xml:space="preserve"> дисциплинарных </w:t>
            </w:r>
            <w:r>
              <w:rPr>
                <w:rFonts w:ascii="Times New Roman" w:hAnsi="Times New Roman"/>
              </w:rPr>
              <w:lastRenderedPageBreak/>
              <w:t>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9C6C92" w:rsidTr="00042F2F">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lastRenderedPageBreak/>
              <w:t>от 76 до 90</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 xml:space="preserve"> «хорошо»</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both"/>
              <w:rPr>
                <w:rFonts w:ascii="Times New Roman" w:hAnsi="Times New Roman"/>
              </w:rPr>
            </w:pPr>
            <w:r>
              <w:rPr>
                <w:rFonts w:ascii="Times New Roman" w:hAnsi="Times New Roman"/>
              </w:rPr>
              <w:t xml:space="preserve">Студент демонстрирует </w:t>
            </w:r>
            <w:proofErr w:type="spellStart"/>
            <w:r>
              <w:rPr>
                <w:rFonts w:ascii="Times New Roman" w:hAnsi="Times New Roman"/>
              </w:rPr>
              <w:t>сформированность</w:t>
            </w:r>
            <w:proofErr w:type="spellEnd"/>
            <w:r>
              <w:rPr>
                <w:rFonts w:ascii="Times New Roman" w:hAnsi="Times New Roman"/>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9C6C92" w:rsidTr="00042F2F">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от 61 до 75</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 xml:space="preserve"> «удовлетворительно»</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both"/>
              <w:rPr>
                <w:rFonts w:ascii="Times New Roman" w:hAnsi="Times New Roman"/>
              </w:rPr>
            </w:pPr>
            <w:r>
              <w:rPr>
                <w:rFonts w:ascii="Times New Roman" w:hAnsi="Times New Roman"/>
              </w:rPr>
              <w:t xml:space="preserve">Студент демонстрирует </w:t>
            </w:r>
            <w:proofErr w:type="spellStart"/>
            <w:r>
              <w:rPr>
                <w:rFonts w:ascii="Times New Roman" w:hAnsi="Times New Roman"/>
              </w:rPr>
              <w:t>сформированность</w:t>
            </w:r>
            <w:proofErr w:type="spellEnd"/>
            <w:r>
              <w:rPr>
                <w:rFonts w:ascii="Times New Roman" w:hAnsi="Times New Roman"/>
              </w:rPr>
              <w:t xml:space="preserve">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9C6C92" w:rsidTr="00042F2F">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от 41 до 60</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 xml:space="preserve"> «неудовлетворительно»</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 проявляется недостаточность знаний, умений, навыков.</w:t>
            </w:r>
          </w:p>
        </w:tc>
      </w:tr>
      <w:tr w:rsidR="009C6C92" w:rsidTr="00042F2F">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color w:val="000000"/>
                <w:szCs w:val="24"/>
              </w:rPr>
            </w:pPr>
            <w:r>
              <w:rPr>
                <w:rFonts w:ascii="Times New Roman" w:hAnsi="Times New Roman"/>
                <w:color w:val="000000"/>
                <w:szCs w:val="24"/>
              </w:rPr>
              <w:t>от 0 до 40</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color w:val="000000"/>
                <w:szCs w:val="24"/>
              </w:rPr>
            </w:pPr>
            <w:r>
              <w:rPr>
                <w:rFonts w:ascii="Times New Roman" w:hAnsi="Times New Roman"/>
                <w:color w:val="000000"/>
                <w:szCs w:val="24"/>
              </w:rPr>
              <w:t xml:space="preserve"> «неудовлетворительно»</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both"/>
              <w:rPr>
                <w:rFonts w:ascii="Times New Roman" w:hAnsi="Times New Roman"/>
              </w:rPr>
            </w:pPr>
            <w:r>
              <w:rPr>
                <w:rFonts w:ascii="Times New Roman" w:hAnsi="Times New Roman"/>
              </w:rPr>
              <w:t>Дисциплинарные компетенции не сформированы. Проявляется полное или практически полное отсутствие знаний, умений, навыков.</w:t>
            </w:r>
          </w:p>
        </w:tc>
      </w:tr>
    </w:tbl>
    <w:p w:rsidR="009C6C92" w:rsidRDefault="009C6C92" w:rsidP="000D4BB1">
      <w:pPr>
        <w:widowControl w:val="0"/>
        <w:suppressAutoHyphens/>
        <w:spacing w:before="360" w:after="240" w:line="240" w:lineRule="auto"/>
        <w:ind w:firstLine="709"/>
        <w:jc w:val="both"/>
        <w:rPr>
          <w:rFonts w:ascii="Arial" w:hAnsi="Arial" w:cs="Arial"/>
          <w:b/>
          <w:sz w:val="24"/>
          <w:szCs w:val="24"/>
        </w:rPr>
      </w:pPr>
      <w:r>
        <w:rPr>
          <w:rFonts w:ascii="Arial" w:hAnsi="Arial" w:cs="Arial"/>
          <w:b/>
          <w:sz w:val="24"/>
          <w:szCs w:val="24"/>
        </w:rPr>
        <w:t>5 Примерные оценочные средства</w:t>
      </w:r>
    </w:p>
    <w:p w:rsidR="009C6C92" w:rsidRDefault="009A5C95" w:rsidP="009C6C92">
      <w:pPr>
        <w:widowControl w:val="0"/>
        <w:suppressAutoHyphens/>
        <w:spacing w:after="0" w:line="240" w:lineRule="auto"/>
        <w:jc w:val="both"/>
        <w:rPr>
          <w:rFonts w:ascii="Times New Roman" w:hAnsi="Times New Roman"/>
          <w:b/>
          <w:sz w:val="24"/>
          <w:szCs w:val="24"/>
        </w:rPr>
      </w:pPr>
      <w:r>
        <w:rPr>
          <w:rFonts w:ascii="Times New Roman" w:hAnsi="Times New Roman"/>
          <w:b/>
          <w:sz w:val="24"/>
          <w:szCs w:val="24"/>
        </w:rPr>
        <w:t>5.1 Фонд т</w:t>
      </w:r>
      <w:r w:rsidR="009C6C92">
        <w:rPr>
          <w:rFonts w:ascii="Times New Roman" w:hAnsi="Times New Roman"/>
          <w:b/>
          <w:sz w:val="24"/>
          <w:szCs w:val="24"/>
        </w:rPr>
        <w:t>ест</w:t>
      </w:r>
      <w:r>
        <w:rPr>
          <w:rFonts w:ascii="Times New Roman" w:hAnsi="Times New Roman"/>
          <w:b/>
          <w:sz w:val="24"/>
          <w:szCs w:val="24"/>
        </w:rPr>
        <w:t>овых заданий</w:t>
      </w:r>
      <w:r w:rsidR="009C6C92">
        <w:rPr>
          <w:rFonts w:ascii="Times New Roman" w:hAnsi="Times New Roman"/>
          <w:b/>
          <w:sz w:val="24"/>
          <w:szCs w:val="24"/>
        </w:rPr>
        <w:t xml:space="preserve"> </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w:t>
      </w:r>
      <w:r>
        <w:rPr>
          <w:sz w:val="24"/>
          <w:szCs w:val="24"/>
        </w:rPr>
        <w:t xml:space="preserve"> </w:t>
      </w:r>
      <w:r>
        <w:rPr>
          <w:rFonts w:ascii="Times New Roman" w:hAnsi="Times New Roman"/>
          <w:sz w:val="24"/>
          <w:szCs w:val="24"/>
        </w:rPr>
        <w:t>В случае если международным договором РФ установлены иные правила, чем те, которые предусмотрены российским законодательством</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 применяются правила российского законодательства РФ</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применяются правила международного договора</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3) применяются правила по решению суда</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4) вопрос не урегулирован законодательством</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9C6C92">
      <w:pPr>
        <w:widowControl w:val="0"/>
        <w:spacing w:after="0" w:line="240" w:lineRule="auto"/>
        <w:rPr>
          <w:rFonts w:ascii="Times New Roman" w:hAnsi="Times New Roman"/>
          <w:sz w:val="24"/>
          <w:szCs w:val="24"/>
        </w:rPr>
      </w:pPr>
      <w:r>
        <w:rPr>
          <w:rFonts w:ascii="Times New Roman" w:hAnsi="Times New Roman"/>
          <w:sz w:val="24"/>
          <w:szCs w:val="24"/>
        </w:rPr>
        <w:t>2.</w:t>
      </w:r>
      <w:r>
        <w:rPr>
          <w:rFonts w:ascii="Times New Roman" w:eastAsia="Times New Roman" w:hAnsi="Times New Roman"/>
          <w:sz w:val="24"/>
          <w:szCs w:val="24"/>
          <w:lang w:eastAsia="ru-RU"/>
        </w:rPr>
        <w:t xml:space="preserve"> </w:t>
      </w:r>
      <w:r>
        <w:rPr>
          <w:rFonts w:ascii="Times New Roman" w:hAnsi="Times New Roman"/>
          <w:sz w:val="24"/>
          <w:szCs w:val="24"/>
        </w:rPr>
        <w:t>Нормативно-правовые акты вступают в силу, по общему правилу, с момента официального опубликования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786"/>
      </w:tblGrid>
      <w:tr w:rsidR="009C6C92" w:rsidTr="009C6C92">
        <w:tc>
          <w:tcPr>
            <w:tcW w:w="4785" w:type="dxa"/>
            <w:tcBorders>
              <w:top w:val="single" w:sz="4" w:space="0" w:color="auto"/>
              <w:left w:val="single" w:sz="4" w:space="0" w:color="auto"/>
              <w:bottom w:val="single" w:sz="4" w:space="0" w:color="auto"/>
              <w:right w:val="single" w:sz="4" w:space="0" w:color="auto"/>
            </w:tcBorders>
          </w:tcPr>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1.Федеральный закон РФ</w:t>
            </w:r>
          </w:p>
          <w:p w:rsidR="009C6C92" w:rsidRDefault="009C6C92">
            <w:pPr>
              <w:widowControl w:val="0"/>
              <w:spacing w:after="0" w:line="240" w:lineRule="auto"/>
              <w:rPr>
                <w:rFonts w:ascii="Times New Roman" w:hAnsi="Times New Roman"/>
                <w:sz w:val="24"/>
                <w:szCs w:val="24"/>
              </w:rPr>
            </w:pP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 xml:space="preserve">2. Указ Президента РФ </w:t>
            </w:r>
          </w:p>
          <w:p w:rsidR="009C6C92" w:rsidRDefault="009C6C92">
            <w:pPr>
              <w:widowControl w:val="0"/>
              <w:spacing w:after="0" w:line="240" w:lineRule="auto"/>
              <w:rPr>
                <w:rFonts w:ascii="Times New Roman" w:hAnsi="Times New Roman"/>
                <w:sz w:val="24"/>
                <w:szCs w:val="24"/>
              </w:rPr>
            </w:pP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3. Постановление Правительства РФ</w:t>
            </w:r>
          </w:p>
        </w:tc>
        <w:tc>
          <w:tcPr>
            <w:tcW w:w="478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A. Через 5 дней</w:t>
            </w: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B. Через 7 дней</w:t>
            </w: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C. Через 10 дней</w:t>
            </w: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D. Через 9 дней</w:t>
            </w: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E. Через 15 дней</w:t>
            </w:r>
          </w:p>
        </w:tc>
      </w:tr>
    </w:tbl>
    <w:p w:rsidR="009C6C92" w:rsidRDefault="009C6C92" w:rsidP="009C6C92">
      <w:pPr>
        <w:widowControl w:val="0"/>
        <w:tabs>
          <w:tab w:val="left" w:pos="284"/>
        </w:tabs>
        <w:suppressAutoHyphens/>
        <w:spacing w:after="0" w:line="240" w:lineRule="auto"/>
        <w:rPr>
          <w:rFonts w:ascii="Times New Roman" w:hAnsi="Times New Roman"/>
          <w:sz w:val="24"/>
          <w:szCs w:val="24"/>
        </w:rPr>
      </w:pP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3.</w:t>
      </w:r>
      <w:r>
        <w:rPr>
          <w:sz w:val="24"/>
          <w:szCs w:val="24"/>
        </w:rPr>
        <w:t xml:space="preserve"> </w:t>
      </w:r>
      <w:r>
        <w:rPr>
          <w:rFonts w:ascii="Times New Roman" w:hAnsi="Times New Roman"/>
          <w:sz w:val="24"/>
          <w:szCs w:val="24"/>
        </w:rPr>
        <w:t>Соглашение об изменении или расторжении договора фрахтования морского судна совершается в____________</w:t>
      </w:r>
      <w:r>
        <w:rPr>
          <w:sz w:val="24"/>
          <w:szCs w:val="24"/>
        </w:rPr>
        <w:t xml:space="preserve"> </w:t>
      </w:r>
      <w:r>
        <w:rPr>
          <w:rFonts w:ascii="Times New Roman" w:hAnsi="Times New Roman"/>
          <w:sz w:val="24"/>
          <w:szCs w:val="24"/>
        </w:rPr>
        <w:t>форме, в какой был заключен договор.</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B318FD" w:rsidP="009C6C92">
      <w:pPr>
        <w:widowControl w:val="0"/>
        <w:tabs>
          <w:tab w:val="left" w:pos="284"/>
        </w:tabs>
        <w:suppressAutoHyphen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r w:rsidR="009C6C92">
        <w:rPr>
          <w:rFonts w:ascii="Times New Roman" w:eastAsia="Times New Roman" w:hAnsi="Times New Roman"/>
          <w:sz w:val="24"/>
          <w:szCs w:val="24"/>
          <w:lang w:eastAsia="ru-RU"/>
        </w:rPr>
        <w:t>. Основанием гражданско-правовой ответственности за нарушение обязательств при осуществлении предпринимательской деятельности является</w:t>
      </w:r>
    </w:p>
    <w:p w:rsidR="009C6C92" w:rsidRDefault="009C6C92" w:rsidP="009C6C92">
      <w:pPr>
        <w:widowControl w:val="0"/>
        <w:tabs>
          <w:tab w:val="left" w:pos="284"/>
        </w:tabs>
        <w:suppressAutoHyphen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1) наличие вины (умысла или неосторожности)</w:t>
      </w:r>
    </w:p>
    <w:p w:rsidR="009C6C92" w:rsidRDefault="009C6C92" w:rsidP="009C6C92">
      <w:pPr>
        <w:widowControl w:val="0"/>
        <w:tabs>
          <w:tab w:val="left" w:pos="284"/>
        </w:tabs>
        <w:suppressAutoHyphen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 нарушение договорных норм, за исключением случаев действия форс-мажорных обстоятельств</w:t>
      </w:r>
    </w:p>
    <w:p w:rsidR="009C6C92" w:rsidRDefault="009C6C92" w:rsidP="009C6C92">
      <w:pPr>
        <w:widowControl w:val="0"/>
        <w:tabs>
          <w:tab w:val="left" w:pos="284"/>
        </w:tabs>
        <w:suppressAutoHyphen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3) нарушение действующего законодательства РФ</w:t>
      </w:r>
    </w:p>
    <w:p w:rsidR="009C6C92" w:rsidRDefault="009C6C92" w:rsidP="009C6C92">
      <w:pPr>
        <w:widowControl w:val="0"/>
        <w:tabs>
          <w:tab w:val="left" w:pos="284"/>
        </w:tabs>
        <w:suppressAutoHyphen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4) нарушение обычаев делового оборота</w:t>
      </w:r>
    </w:p>
    <w:p w:rsidR="009C6C92" w:rsidRDefault="009C6C92" w:rsidP="009C6C92">
      <w:pPr>
        <w:widowControl w:val="0"/>
        <w:tabs>
          <w:tab w:val="left" w:pos="284"/>
        </w:tabs>
        <w:suppressAutoHyphens/>
        <w:spacing w:after="0" w:line="240" w:lineRule="auto"/>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Тест состоит из 10-15 заданий. Задание сформулировано в виде вопроса, на который необходимо ответить либо утвердительного предложения, которое необходимо продолжить либо в виде пропущенного слова (цифры), которые необходимо дописать. В задании верным является один вариант либо несколько вариантов ответа. Ответы на тестовые задания вносятся в специальную форму. Содержание тестовых заданий доводится до сведения студентов на занятии, в день проведения тестирования. Бланки тестов, формы для проставления ответов на вопросы, ключи для проверки результатов находятся у преподавателя.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2"/>
        <w:gridCol w:w="1193"/>
        <w:gridCol w:w="7266"/>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Количество верных ответов составляет от 85 до 100% от общего числа вопросов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Количество верных ответов составляет от 70 до 85% от общего числа вопросов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Количество верных ответов составляет от 60 до 70% от общего числа вопросов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1-2</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Количество верных ответов составляет не превышает 60% от общего числа вопросов</w:t>
            </w:r>
          </w:p>
        </w:tc>
      </w:tr>
    </w:tbl>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0136F0">
      <w:pPr>
        <w:widowControl w:val="0"/>
        <w:suppressAutoHyphens/>
        <w:spacing w:before="240" w:after="120" w:line="240" w:lineRule="auto"/>
        <w:jc w:val="both"/>
        <w:rPr>
          <w:rFonts w:ascii="Times New Roman" w:hAnsi="Times New Roman"/>
          <w:b/>
          <w:sz w:val="24"/>
          <w:szCs w:val="24"/>
        </w:rPr>
      </w:pPr>
      <w:r>
        <w:rPr>
          <w:rFonts w:ascii="Times New Roman" w:hAnsi="Times New Roman"/>
          <w:b/>
          <w:sz w:val="24"/>
          <w:szCs w:val="24"/>
        </w:rPr>
        <w:t xml:space="preserve">5.2 </w:t>
      </w:r>
      <w:r w:rsidR="009A5C95" w:rsidRPr="009A5C95">
        <w:rPr>
          <w:rFonts w:ascii="Times New Roman" w:hAnsi="Times New Roman"/>
          <w:b/>
          <w:sz w:val="24"/>
          <w:szCs w:val="24"/>
        </w:rPr>
        <w:t>Вопросы по темам/разделам дисциплины</w:t>
      </w:r>
      <w:r w:rsidR="009A5C95">
        <w:rPr>
          <w:rFonts w:ascii="Times New Roman" w:hAnsi="Times New Roman"/>
          <w:b/>
          <w:sz w:val="24"/>
          <w:szCs w:val="24"/>
        </w:rPr>
        <w:t xml:space="preserve"> к собеседованию</w:t>
      </w:r>
    </w:p>
    <w:p w:rsidR="009A5C95" w:rsidRDefault="009A5C95" w:rsidP="009A5C95">
      <w:pPr>
        <w:widowControl w:val="0"/>
        <w:suppressAutoHyphens/>
        <w:spacing w:after="0" w:line="240" w:lineRule="auto"/>
        <w:jc w:val="both"/>
        <w:rPr>
          <w:rFonts w:ascii="Times New Roman" w:hAnsi="Times New Roman"/>
          <w:sz w:val="24"/>
          <w:szCs w:val="24"/>
        </w:rPr>
      </w:pPr>
      <w:r w:rsidRPr="009A5C95">
        <w:rPr>
          <w:rFonts w:ascii="Times New Roman" w:hAnsi="Times New Roman"/>
          <w:sz w:val="24"/>
          <w:szCs w:val="24"/>
        </w:rPr>
        <w:t xml:space="preserve">Тема 1. Гражданское </w:t>
      </w:r>
      <w:proofErr w:type="gramStart"/>
      <w:r w:rsidRPr="009A5C95">
        <w:rPr>
          <w:rFonts w:ascii="Times New Roman" w:hAnsi="Times New Roman"/>
          <w:sz w:val="24"/>
          <w:szCs w:val="24"/>
        </w:rPr>
        <w:t>право</w:t>
      </w:r>
      <w:proofErr w:type="gramEnd"/>
      <w:r w:rsidRPr="009A5C95">
        <w:rPr>
          <w:rFonts w:ascii="Times New Roman" w:hAnsi="Times New Roman"/>
          <w:sz w:val="24"/>
          <w:szCs w:val="24"/>
        </w:rPr>
        <w:t xml:space="preserve"> как отрасль российского права.</w:t>
      </w:r>
    </w:p>
    <w:p w:rsid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 Дайте понятие принципа гражданского права.</w:t>
      </w:r>
    </w:p>
    <w:p w:rsidR="009A5C95" w:rsidRP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Действие закона во времени?</w:t>
      </w:r>
    </w:p>
    <w:p w:rsidR="009A5C95" w:rsidRDefault="009A5C95" w:rsidP="009A5C95">
      <w:pPr>
        <w:widowControl w:val="0"/>
        <w:suppressAutoHyphens/>
        <w:spacing w:after="0" w:line="240" w:lineRule="auto"/>
        <w:jc w:val="both"/>
        <w:rPr>
          <w:rFonts w:ascii="Times New Roman" w:hAnsi="Times New Roman"/>
          <w:sz w:val="24"/>
          <w:szCs w:val="24"/>
        </w:rPr>
      </w:pPr>
    </w:p>
    <w:p w:rsidR="009A5C95" w:rsidRDefault="009A5C95" w:rsidP="009A5C95">
      <w:pPr>
        <w:widowControl w:val="0"/>
        <w:suppressAutoHyphens/>
        <w:spacing w:after="0" w:line="240" w:lineRule="auto"/>
        <w:jc w:val="both"/>
        <w:rPr>
          <w:rFonts w:ascii="Times New Roman" w:hAnsi="Times New Roman"/>
          <w:sz w:val="24"/>
          <w:szCs w:val="24"/>
        </w:rPr>
      </w:pPr>
      <w:r w:rsidRPr="009A5C95">
        <w:rPr>
          <w:rFonts w:ascii="Times New Roman" w:hAnsi="Times New Roman"/>
          <w:sz w:val="24"/>
          <w:szCs w:val="24"/>
        </w:rPr>
        <w:t>Тема 2. Понятие, содержание и виды гражданских правоотношений.</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 xml:space="preserve">1. Виды </w:t>
      </w:r>
      <w:r w:rsidR="00B318FD">
        <w:rPr>
          <w:rFonts w:ascii="Times New Roman" w:hAnsi="Times New Roman"/>
          <w:sz w:val="24"/>
          <w:szCs w:val="24"/>
        </w:rPr>
        <w:t>гражданских</w:t>
      </w:r>
      <w:r>
        <w:rPr>
          <w:rFonts w:ascii="Times New Roman" w:hAnsi="Times New Roman"/>
          <w:sz w:val="24"/>
          <w:szCs w:val="24"/>
        </w:rPr>
        <w:t xml:space="preserve"> правоотношений?</w:t>
      </w:r>
    </w:p>
    <w:p w:rsidR="009A5C95" w:rsidRDefault="009A5C95"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Содержание гражданского правоотношения?</w:t>
      </w:r>
    </w:p>
    <w:p w:rsidR="009A5C95" w:rsidRDefault="009A5C95" w:rsidP="009C6C92">
      <w:pPr>
        <w:widowControl w:val="0"/>
        <w:suppressAutoHyphens/>
        <w:spacing w:after="0" w:line="240" w:lineRule="auto"/>
        <w:jc w:val="both"/>
        <w:rPr>
          <w:rFonts w:ascii="Times New Roman" w:hAnsi="Times New Roman"/>
          <w:sz w:val="24"/>
          <w:szCs w:val="24"/>
        </w:rPr>
      </w:pPr>
    </w:p>
    <w:p w:rsidR="009A5C95" w:rsidRPr="009A5C95" w:rsidRDefault="009A5C95" w:rsidP="009A5C95">
      <w:pPr>
        <w:widowControl w:val="0"/>
        <w:suppressAutoHyphens/>
        <w:spacing w:after="0" w:line="240" w:lineRule="auto"/>
        <w:jc w:val="both"/>
        <w:rPr>
          <w:rFonts w:ascii="Times New Roman" w:hAnsi="Times New Roman"/>
          <w:sz w:val="24"/>
          <w:szCs w:val="24"/>
        </w:rPr>
      </w:pPr>
      <w:r w:rsidRPr="009A5C95">
        <w:rPr>
          <w:rFonts w:ascii="Times New Roman" w:hAnsi="Times New Roman"/>
          <w:sz w:val="24"/>
          <w:szCs w:val="24"/>
        </w:rPr>
        <w:t>Тема 3. Граждане (физические лица) как субъекты гражданских правоотношений.</w:t>
      </w:r>
    </w:p>
    <w:p w:rsid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 В каких случаях возникает полная дееспособность физических лиц до 18 лет?</w:t>
      </w:r>
    </w:p>
    <w:p w:rsid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Основания для объявления гражданина умершим?</w:t>
      </w:r>
    </w:p>
    <w:p w:rsidR="009A5C95" w:rsidRDefault="009A5C95" w:rsidP="009A5C95">
      <w:pPr>
        <w:widowControl w:val="0"/>
        <w:suppressAutoHyphens/>
        <w:spacing w:after="0" w:line="240" w:lineRule="auto"/>
        <w:jc w:val="both"/>
        <w:rPr>
          <w:rFonts w:ascii="Times New Roman" w:hAnsi="Times New Roman"/>
          <w:sz w:val="24"/>
          <w:szCs w:val="24"/>
        </w:rPr>
      </w:pPr>
    </w:p>
    <w:p w:rsidR="009A5C95" w:rsidRPr="009A5C95" w:rsidRDefault="009A5C95" w:rsidP="009A5C95">
      <w:pPr>
        <w:widowControl w:val="0"/>
        <w:suppressAutoHyphens/>
        <w:spacing w:after="0" w:line="240" w:lineRule="auto"/>
        <w:jc w:val="both"/>
        <w:rPr>
          <w:rFonts w:ascii="Times New Roman" w:hAnsi="Times New Roman"/>
          <w:sz w:val="24"/>
          <w:szCs w:val="24"/>
        </w:rPr>
      </w:pPr>
      <w:r w:rsidRPr="009A5C95">
        <w:rPr>
          <w:rFonts w:ascii="Times New Roman" w:hAnsi="Times New Roman"/>
          <w:sz w:val="24"/>
          <w:szCs w:val="24"/>
        </w:rPr>
        <w:t>Тема 4. Юридические лица как субъекты гражданских правоотношений.</w:t>
      </w:r>
    </w:p>
    <w:p w:rsid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 Организационно-правовая форма коммерческих юридических лиц?</w:t>
      </w:r>
    </w:p>
    <w:p w:rsid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Основания для начала процедуры банкротства юридических лиц?</w:t>
      </w:r>
    </w:p>
    <w:p w:rsidR="009A5C95" w:rsidRDefault="009A5C95" w:rsidP="009A5C95">
      <w:pPr>
        <w:widowControl w:val="0"/>
        <w:suppressAutoHyphens/>
        <w:spacing w:after="0" w:line="240" w:lineRule="auto"/>
        <w:jc w:val="both"/>
        <w:rPr>
          <w:rFonts w:ascii="Times New Roman" w:hAnsi="Times New Roman"/>
          <w:sz w:val="24"/>
          <w:szCs w:val="24"/>
        </w:rPr>
      </w:pPr>
    </w:p>
    <w:p w:rsidR="009A5C95" w:rsidRDefault="009A5C95" w:rsidP="009A5C95">
      <w:pPr>
        <w:widowControl w:val="0"/>
        <w:suppressAutoHyphens/>
        <w:spacing w:after="0" w:line="240" w:lineRule="auto"/>
        <w:jc w:val="both"/>
        <w:rPr>
          <w:rFonts w:ascii="Times New Roman" w:hAnsi="Times New Roman"/>
          <w:sz w:val="24"/>
          <w:szCs w:val="24"/>
        </w:rPr>
      </w:pPr>
      <w:r w:rsidRPr="009A5C95">
        <w:rPr>
          <w:rFonts w:ascii="Times New Roman" w:hAnsi="Times New Roman"/>
          <w:sz w:val="24"/>
          <w:szCs w:val="24"/>
        </w:rPr>
        <w:t>Тема 6. Сделки.</w:t>
      </w:r>
    </w:p>
    <w:p w:rsidR="009C6C92" w:rsidRDefault="009A5C95"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 Что такое реальная сделка?</w:t>
      </w:r>
    </w:p>
    <w:p w:rsidR="009A5C95" w:rsidRDefault="009A5C95"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Основания для совершения сделки в устной форме?</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 xml:space="preserve">Устные собеседования включают в себя перечни вопросов по темам дисциплины, которые являются предметом обсуждения на практическом занятии. Перечни вопросов доводятся до сведения студентов за несколько дней до занятия, путем отправки перечня по электронной почте, на адреса студенческих групп либо доводятся до сведения студента на лекционном занятии, предшествующем практическому занятию. Перечни вопросов </w:t>
      </w:r>
      <w:r>
        <w:rPr>
          <w:rFonts w:ascii="Times New Roman" w:hAnsi="Times New Roman"/>
          <w:sz w:val="24"/>
          <w:szCs w:val="24"/>
        </w:rPr>
        <w:lastRenderedPageBreak/>
        <w:t>находятся у преподавателя.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1177"/>
        <w:gridCol w:w="7284"/>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Полностью сформировавшееся, систематизированное знание вопросов по обсуждаемой теме (в ходе обсуждения студент демонстрирует не только знание обсуждаемого вопроса, но и его взаимосвязи с иными вопросами и темами дисциплины)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Сформировавшееся знание вопросов по обсуждаемой теме (ответ соответствует обсуждаемой тематике, студент дает ответы на дополнительные вопросы)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Неполное знание вопросов по обсуждаемой теме (ответ соответствует обсуждаемой тематике, но студент не может ответить на дополнительные вопросы)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1-2</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Наличие фрагментарных знаний по обсуждаемой теме (ответ содержит ошибки, некорректное употребление терминологии)</w:t>
            </w:r>
          </w:p>
        </w:tc>
      </w:tr>
    </w:tbl>
    <w:p w:rsidR="009C6C92" w:rsidRDefault="009C6C92" w:rsidP="009C6C92">
      <w:pPr>
        <w:widowControl w:val="0"/>
        <w:suppressAutoHyphens/>
        <w:rPr>
          <w:rFonts w:ascii="Times New Roman" w:hAnsi="Times New Roman"/>
          <w:sz w:val="24"/>
          <w:szCs w:val="24"/>
        </w:rPr>
      </w:pPr>
    </w:p>
    <w:p w:rsidR="009C6C92" w:rsidRDefault="009C6C92" w:rsidP="009C6C92">
      <w:pPr>
        <w:widowControl w:val="0"/>
        <w:suppressAutoHyphens/>
        <w:rPr>
          <w:rFonts w:ascii="Times New Roman" w:hAnsi="Times New Roman"/>
          <w:b/>
          <w:sz w:val="24"/>
          <w:szCs w:val="24"/>
        </w:rPr>
      </w:pPr>
      <w:r>
        <w:rPr>
          <w:rFonts w:ascii="Times New Roman" w:hAnsi="Times New Roman"/>
          <w:b/>
          <w:sz w:val="24"/>
          <w:szCs w:val="24"/>
        </w:rPr>
        <w:t xml:space="preserve">5.3 Деловая и/или ролевая игра </w:t>
      </w:r>
    </w:p>
    <w:p w:rsidR="00F86B14" w:rsidRDefault="00F86B14" w:rsidP="009C6C92">
      <w:pPr>
        <w:widowControl w:val="0"/>
        <w:suppressAutoHyphens/>
        <w:rPr>
          <w:rFonts w:ascii="Times New Roman" w:hAnsi="Times New Roman"/>
          <w:b/>
          <w:sz w:val="24"/>
          <w:szCs w:val="24"/>
        </w:rPr>
      </w:pPr>
      <w:r w:rsidRPr="00F86B14">
        <w:rPr>
          <w:rFonts w:ascii="Times New Roman" w:hAnsi="Times New Roman"/>
          <w:b/>
          <w:sz w:val="24"/>
          <w:szCs w:val="24"/>
        </w:rPr>
        <w:t>Тема (проблема), концепция, роли и ожидаемый результат по каждой игре</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Концепция игры:</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В игре имитируется судебное разбирательство в связи с объявлением судна без вести пропавшего и выплаты страхового возмещения.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Роли:</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А </w:t>
      </w:r>
      <w:proofErr w:type="gramStart"/>
      <w:r>
        <w:rPr>
          <w:rFonts w:ascii="Times New Roman" w:hAnsi="Times New Roman"/>
          <w:sz w:val="24"/>
          <w:szCs w:val="24"/>
        </w:rPr>
        <w:t>Со</w:t>
      </w:r>
      <w:proofErr w:type="gramEnd"/>
      <w:r>
        <w:rPr>
          <w:rFonts w:ascii="Times New Roman" w:hAnsi="Times New Roman"/>
          <w:sz w:val="24"/>
          <w:szCs w:val="24"/>
        </w:rPr>
        <w:t xml:space="preserve"> стороны ответчика:</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1 Страхования компания</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Б </w:t>
      </w:r>
      <w:proofErr w:type="gramStart"/>
      <w:r>
        <w:rPr>
          <w:rFonts w:ascii="Times New Roman" w:hAnsi="Times New Roman"/>
          <w:sz w:val="24"/>
          <w:szCs w:val="24"/>
        </w:rPr>
        <w:t>Со</w:t>
      </w:r>
      <w:proofErr w:type="gramEnd"/>
      <w:r>
        <w:rPr>
          <w:rFonts w:ascii="Times New Roman" w:hAnsi="Times New Roman"/>
          <w:sz w:val="24"/>
          <w:szCs w:val="24"/>
        </w:rPr>
        <w:t xml:space="preserve"> стороны истца: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1 Владелец судна</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2 Адвокат</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В Суд</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1 Судья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2 Секретарь судебного заседания</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Результат: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Проведение учебного судебного заседания, с принятием решения по существу спора</w:t>
      </w:r>
    </w:p>
    <w:p w:rsidR="009C6C92" w:rsidRDefault="009C6C92" w:rsidP="009C6C92">
      <w:pPr>
        <w:widowControl w:val="0"/>
        <w:suppressAutoHyphens/>
        <w:spacing w:after="0" w:line="240" w:lineRule="auto"/>
        <w:rPr>
          <w:rFonts w:ascii="Times New Roman" w:hAnsi="Times New Roman"/>
          <w:sz w:val="24"/>
          <w:szCs w:val="24"/>
        </w:rPr>
      </w:pP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100" w:line="240" w:lineRule="auto"/>
        <w:jc w:val="both"/>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proofErr w:type="gramStart"/>
      <w:r>
        <w:rPr>
          <w:rFonts w:ascii="Times New Roman" w:hAnsi="Times New Roman"/>
          <w:sz w:val="24"/>
          <w:szCs w:val="24"/>
        </w:rPr>
        <w:t>Практическое  занятие</w:t>
      </w:r>
      <w:proofErr w:type="gramEnd"/>
      <w:r>
        <w:rPr>
          <w:rFonts w:ascii="Times New Roman" w:hAnsi="Times New Roman"/>
          <w:sz w:val="24"/>
          <w:szCs w:val="24"/>
        </w:rPr>
        <w:t xml:space="preserve"> проводится в форме деловой игры «Модель судебного заседания»: группа разбивается на малые группы, участники малых групп выбирают себе роли (истец, ответчик, судья и т.д.), каждая малая группа получает в работу заранее, на предшествующем лекционном занятии, одну из ситуаций, в ходе подготовки к модели участники малых групп вырабатывают свои позиции по спору и воспроизводят их в ходе учебного судебного заседания.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1"/>
        <w:gridCol w:w="1178"/>
        <w:gridCol w:w="7282"/>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28-30</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участие в деловой/ролевой игре, аргументированное отстаивание своей позицию, использование норм материального и процессуального права</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10-27</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участие в деловой/ролевой игре, использование норм материального и процессуального права</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lastRenderedPageBreak/>
              <w:t>3</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1-10</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участие в деловой/ролевой игре</w:t>
            </w:r>
          </w:p>
        </w:tc>
      </w:tr>
    </w:tbl>
    <w:p w:rsidR="009C6C92" w:rsidRDefault="009C6C92" w:rsidP="009C6C92">
      <w:pPr>
        <w:widowControl w:val="0"/>
        <w:suppressAutoHyphens/>
        <w:spacing w:after="0" w:line="240" w:lineRule="auto"/>
        <w:rPr>
          <w:rFonts w:ascii="Times New Roman" w:hAnsi="Times New Roman"/>
          <w:b/>
          <w:sz w:val="24"/>
          <w:szCs w:val="24"/>
        </w:rPr>
      </w:pPr>
    </w:p>
    <w:p w:rsidR="009C6C92" w:rsidRDefault="009C6C92" w:rsidP="009C6C9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5.4 </w:t>
      </w:r>
      <w:r w:rsidR="00F86B14" w:rsidRPr="00F86B14">
        <w:rPr>
          <w:rFonts w:ascii="Times New Roman" w:hAnsi="Times New Roman"/>
          <w:b/>
          <w:sz w:val="24"/>
          <w:szCs w:val="24"/>
        </w:rPr>
        <w:t>Задания для решения кейс-задачи</w:t>
      </w:r>
    </w:p>
    <w:p w:rsidR="009C6C92" w:rsidRDefault="009C6C92" w:rsidP="009C6C92">
      <w:pPr>
        <w:widowControl w:val="0"/>
        <w:suppressAutoHyphens/>
        <w:spacing w:after="0" w:line="240" w:lineRule="auto"/>
        <w:rPr>
          <w:rFonts w:ascii="Times New Roman" w:hAnsi="Times New Roman"/>
          <w:b/>
          <w:sz w:val="24"/>
          <w:szCs w:val="24"/>
        </w:rPr>
      </w:pPr>
    </w:p>
    <w:p w:rsidR="00F61C94" w:rsidRPr="00F61C94" w:rsidRDefault="009C6C92" w:rsidP="00F61C94">
      <w:pPr>
        <w:tabs>
          <w:tab w:val="left" w:pos="5055"/>
        </w:tabs>
        <w:spacing w:after="0" w:line="240" w:lineRule="auto"/>
        <w:jc w:val="both"/>
        <w:rPr>
          <w:rFonts w:ascii="Times New Roman" w:eastAsia="Arial Unicode MS" w:hAnsi="Times New Roman"/>
          <w:color w:val="000000"/>
          <w:sz w:val="24"/>
          <w:szCs w:val="24"/>
          <w:lang w:eastAsia="ru-RU"/>
        </w:rPr>
      </w:pPr>
      <w:r>
        <w:rPr>
          <w:rFonts w:ascii="Times New Roman" w:eastAsia="Times New Roman" w:hAnsi="Times New Roman"/>
          <w:bCs/>
          <w:sz w:val="24"/>
          <w:szCs w:val="24"/>
          <w:lang w:eastAsia="ru-RU"/>
        </w:rPr>
        <w:t xml:space="preserve">1. </w:t>
      </w:r>
      <w:r w:rsidR="00F61C94" w:rsidRPr="00F61C94">
        <w:rPr>
          <w:rFonts w:ascii="Times New Roman" w:eastAsia="Arial Unicode MS" w:hAnsi="Times New Roman"/>
          <w:color w:val="000000"/>
          <w:sz w:val="24"/>
          <w:szCs w:val="24"/>
          <w:lang w:eastAsia="ru-RU"/>
        </w:rPr>
        <w:t>Супруги Николай и Елена Сергеевы во время поездки из г. Омска в г. Кемерово  попали в автомобильную катастрофу. Николай Сергеев от полученных травм скончался на месте, а его супруга Елена с травмой головы на попутном автомобиле была доставлена в г. Кемерово, где скончалась, не приходя в сознание.</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sidRPr="00F61C94">
        <w:rPr>
          <w:rFonts w:ascii="Times New Roman" w:eastAsia="Arial Unicode MS" w:hAnsi="Times New Roman"/>
          <w:color w:val="000000"/>
          <w:sz w:val="24"/>
          <w:szCs w:val="24"/>
          <w:lang w:eastAsia="ru-RU"/>
        </w:rPr>
        <w:t>Николай умер 15 марта в 23 ч. 20 мин. по местному времени. Елена умерла 16 марта в 06 ч. 30 мин. по местному времени.</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sidRPr="00F61C94">
        <w:rPr>
          <w:rFonts w:ascii="Times New Roman" w:eastAsia="Arial Unicode MS" w:hAnsi="Times New Roman"/>
          <w:color w:val="000000"/>
          <w:sz w:val="24"/>
          <w:szCs w:val="24"/>
          <w:lang w:eastAsia="ru-RU"/>
        </w:rPr>
        <w:t>После смерти супругов Сергеевых остался дом в г. Омске, принадлежавший им на праве совместной собственности, в котором кроме них проживали их дети 7 и 11 лет, а также родители Елены. Кроме того, у Николая  осталась однокомнатная квартира в г. Кемерово, доставшаяся ему по наследству после смерти его родителей.</w:t>
      </w:r>
    </w:p>
    <w:p w:rsidR="00F61C94" w:rsidRPr="00F61C94" w:rsidRDefault="00F61C94" w:rsidP="00F61C94">
      <w:pPr>
        <w:widowControl w:val="0"/>
        <w:tabs>
          <w:tab w:val="left" w:pos="5055"/>
        </w:tabs>
        <w:spacing w:after="0" w:line="240" w:lineRule="auto"/>
        <w:jc w:val="both"/>
        <w:rPr>
          <w:rFonts w:ascii="Times New Roman" w:eastAsia="Arial Unicode MS" w:hAnsi="Times New Roman"/>
          <w:i/>
          <w:color w:val="000000"/>
          <w:sz w:val="24"/>
          <w:szCs w:val="24"/>
          <w:lang w:eastAsia="ru-RU"/>
        </w:rPr>
      </w:pPr>
      <w:r w:rsidRPr="00F61C94">
        <w:rPr>
          <w:rFonts w:ascii="Times New Roman" w:eastAsia="Arial Unicode MS" w:hAnsi="Times New Roman"/>
          <w:i/>
          <w:color w:val="000000"/>
          <w:sz w:val="24"/>
          <w:szCs w:val="24"/>
          <w:lang w:eastAsia="ru-RU"/>
        </w:rPr>
        <w:t xml:space="preserve">Определите время и место открытия наследства после смерти супругов Сергеевых. Кто из лиц, указанных в задаче, может быть призван к наследованию после смерти супругов Сергеевых и в каком порядке? </w:t>
      </w:r>
    </w:p>
    <w:p w:rsidR="009C6C92" w:rsidRDefault="009C6C92" w:rsidP="00F61C94">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p>
    <w:p w:rsidR="00F61C94" w:rsidRPr="00F61C94" w:rsidRDefault="009C6C92" w:rsidP="00F61C94">
      <w:pPr>
        <w:tabs>
          <w:tab w:val="left" w:pos="5055"/>
        </w:tabs>
        <w:spacing w:after="0" w:line="240" w:lineRule="auto"/>
        <w:jc w:val="both"/>
        <w:rPr>
          <w:rFonts w:ascii="Times New Roman" w:eastAsia="Arial Unicode MS" w:hAnsi="Times New Roman"/>
          <w:color w:val="000000"/>
          <w:sz w:val="24"/>
          <w:szCs w:val="24"/>
          <w:lang w:eastAsia="ru-RU"/>
        </w:rPr>
      </w:pPr>
      <w:r>
        <w:rPr>
          <w:rFonts w:ascii="Times New Roman" w:eastAsia="Times New Roman" w:hAnsi="Times New Roman"/>
          <w:bCs/>
          <w:sz w:val="24"/>
          <w:szCs w:val="24"/>
          <w:lang w:eastAsia="ru-RU"/>
        </w:rPr>
        <w:t xml:space="preserve">2. </w:t>
      </w:r>
      <w:r w:rsidR="00F61C94" w:rsidRPr="00F61C94">
        <w:rPr>
          <w:rFonts w:ascii="Times New Roman" w:eastAsia="Arial Unicode MS" w:hAnsi="Times New Roman"/>
          <w:color w:val="000000"/>
          <w:sz w:val="24"/>
          <w:szCs w:val="24"/>
          <w:lang w:eastAsia="ru-RU"/>
        </w:rPr>
        <w:t xml:space="preserve">Л. Быкова, после смерти отца, обратилась к нотариусу с просьбой о выдаче свидетельства о праве на наследство.   </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sidRPr="00F61C94">
        <w:rPr>
          <w:rFonts w:ascii="Times New Roman" w:eastAsia="Arial Unicode MS" w:hAnsi="Times New Roman"/>
          <w:color w:val="000000"/>
          <w:sz w:val="24"/>
          <w:szCs w:val="24"/>
          <w:lang w:eastAsia="ru-RU"/>
        </w:rPr>
        <w:t>Нотариус отказала в выдаче свидетельства о праве на наследство, т.к. у наследодателя отсутствовали правоустанавливающие документы на имущество – гаражный бокс,  а также квартиру,  в которой проживал наследодатель – Ш. Быков.</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sidRPr="00F61C94">
        <w:rPr>
          <w:rFonts w:ascii="Times New Roman" w:eastAsia="Arial Unicode MS" w:hAnsi="Times New Roman"/>
          <w:color w:val="000000"/>
          <w:sz w:val="24"/>
          <w:szCs w:val="24"/>
          <w:lang w:eastAsia="ru-RU"/>
        </w:rPr>
        <w:t xml:space="preserve">Гаражный бокс был построен на земельном участке, предоставленном отцу Л. Быковой решением районного исполкома от 26.09.1979, для строительства гаража. В 1980 году гараж был построен, наследодатель пользовался гаражом как собственным имуществом, однако документы о праве собственности на гаражный бокс не были оформлены. </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sidRPr="00F61C94">
        <w:rPr>
          <w:rFonts w:ascii="Times New Roman" w:eastAsia="Arial Unicode MS" w:hAnsi="Times New Roman"/>
          <w:color w:val="000000"/>
          <w:sz w:val="24"/>
          <w:szCs w:val="24"/>
          <w:lang w:eastAsia="ru-RU"/>
        </w:rPr>
        <w:t xml:space="preserve">Квартира, в которой проживал Ш. Быков, являлась муниципальной собственностью. В январе 2014 года Ш. Быков обратился в местную администрацию с заявлением о приватизации квартиры, однако 03.02.2014 Ш. Быков умер, не успев заключить договор о  передаче квартиры в собственность.   Его дочь Л. Быкова, являясь единственным наследником первой очереди, фактически приняла наследство, пользуясь гаражом и квартирой. </w:t>
      </w:r>
    </w:p>
    <w:p w:rsidR="00F61C94" w:rsidRPr="00F61C94" w:rsidRDefault="00F61C94" w:rsidP="00F61C94">
      <w:pPr>
        <w:widowControl w:val="0"/>
        <w:tabs>
          <w:tab w:val="left" w:pos="5055"/>
        </w:tabs>
        <w:spacing w:after="0" w:line="240" w:lineRule="auto"/>
        <w:jc w:val="both"/>
        <w:rPr>
          <w:rFonts w:ascii="Times New Roman" w:eastAsia="Arial Unicode MS" w:hAnsi="Times New Roman"/>
          <w:i/>
          <w:color w:val="000000"/>
          <w:sz w:val="24"/>
          <w:szCs w:val="24"/>
          <w:lang w:eastAsia="ru-RU"/>
        </w:rPr>
      </w:pPr>
      <w:r w:rsidRPr="00F61C94">
        <w:rPr>
          <w:rFonts w:ascii="Times New Roman" w:eastAsia="Arial Unicode MS" w:hAnsi="Times New Roman"/>
          <w:i/>
          <w:color w:val="000000"/>
          <w:sz w:val="24"/>
          <w:szCs w:val="24"/>
          <w:lang w:eastAsia="ru-RU"/>
        </w:rPr>
        <w:t xml:space="preserve">Входят ли квартира и гараж в состав наследства? Возможно ли защитить интересы наследницы в указанной ситуации? </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Pr>
          <w:rFonts w:ascii="Times New Roman" w:eastAsia="Arial Unicode MS" w:hAnsi="Times New Roman"/>
          <w:color w:val="000000"/>
          <w:sz w:val="24"/>
          <w:szCs w:val="24"/>
          <w:lang w:eastAsia="ru-RU"/>
        </w:rPr>
        <w:t xml:space="preserve">3. </w:t>
      </w:r>
      <w:r w:rsidRPr="00F61C94">
        <w:rPr>
          <w:rFonts w:ascii="Times New Roman" w:eastAsia="Arial Unicode MS" w:hAnsi="Times New Roman"/>
          <w:color w:val="000000"/>
          <w:sz w:val="24"/>
          <w:szCs w:val="24"/>
          <w:lang w:eastAsia="ru-RU"/>
        </w:rPr>
        <w:t>После смерти Кузнецова организация, в которой он работал – НИИ курортологии, обратилась с иском к его дочери о передаче организации всего наследства умершего, ссылаясь на его письмо к друзьям, в котором Кузнецов писал, что все свое имущество он оставляет НИИ. Работники НИИ в суде подтвердили, что Кузнецов неоднократно говорил, что все, что у него есть, он намерен оставить Институту.  Суд иск удовлетворил.</w:t>
      </w:r>
    </w:p>
    <w:p w:rsidR="00F61C94" w:rsidRPr="00F61C94" w:rsidRDefault="00F61C94" w:rsidP="00F61C94">
      <w:pPr>
        <w:widowControl w:val="0"/>
        <w:tabs>
          <w:tab w:val="left" w:pos="5055"/>
        </w:tabs>
        <w:spacing w:after="0" w:line="240" w:lineRule="auto"/>
        <w:jc w:val="both"/>
        <w:rPr>
          <w:rFonts w:ascii="Times New Roman" w:eastAsia="Arial Unicode MS" w:hAnsi="Times New Roman"/>
          <w:i/>
          <w:color w:val="000000"/>
          <w:sz w:val="24"/>
          <w:szCs w:val="24"/>
          <w:lang w:eastAsia="ru-RU"/>
        </w:rPr>
      </w:pPr>
      <w:r w:rsidRPr="00F61C94">
        <w:rPr>
          <w:rFonts w:ascii="Times New Roman" w:eastAsia="Arial Unicode MS" w:hAnsi="Times New Roman"/>
          <w:i/>
          <w:color w:val="000000"/>
          <w:sz w:val="24"/>
          <w:szCs w:val="24"/>
          <w:lang w:eastAsia="ru-RU"/>
        </w:rPr>
        <w:t>Правильно ли решение суда? Можно ли указанное в задаче письмо признать завещанием? В какой форме составляется завещание? Может ли воля наследодателя подтверждаться свидетельскими показаниями?</w:t>
      </w:r>
    </w:p>
    <w:p w:rsidR="00F61C94" w:rsidRDefault="00F61C94" w:rsidP="00F61C94">
      <w:pPr>
        <w:widowControl w:val="0"/>
        <w:suppressAutoHyphens/>
        <w:autoSpaceDE w:val="0"/>
        <w:autoSpaceDN w:val="0"/>
        <w:adjustRightInd w:val="0"/>
        <w:spacing w:after="0" w:line="240" w:lineRule="auto"/>
        <w:jc w:val="both"/>
        <w:rPr>
          <w:rFonts w:ascii="Times New Roman" w:hAnsi="Times New Roman"/>
          <w:sz w:val="24"/>
          <w:szCs w:val="24"/>
        </w:rPr>
      </w:pPr>
    </w:p>
    <w:p w:rsidR="009C6C92" w:rsidRDefault="009C6C92" w:rsidP="00F61C94">
      <w:pPr>
        <w:widowControl w:val="0"/>
        <w:suppressAutoHyphen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0" w:line="240" w:lineRule="auto"/>
        <w:jc w:val="both"/>
        <w:rPr>
          <w:rFonts w:ascii="Times New Roman" w:hAnsi="Times New Roman"/>
          <w:b/>
          <w:sz w:val="24"/>
          <w:szCs w:val="24"/>
        </w:rPr>
      </w:pP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Кейс-задачи представляют собой описание спорных ситуаций, по которым студенты должны принять юридически значимое решение. Содержание задач по соответствующей теме доводится до сведения студентов на практическом занятии. На этапе самостоятельной работы студенты в индивидуальном порядке решают задачи. Кейс-задачи находятся у преподавателя.</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lastRenderedPageBreak/>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1"/>
        <w:gridCol w:w="1178"/>
        <w:gridCol w:w="7282"/>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 xml:space="preserve">Оценка </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Полностью сформировавшееся</w:t>
            </w:r>
            <w:r>
              <w:t xml:space="preserve"> </w:t>
            </w:r>
            <w:r>
              <w:rPr>
                <w:rFonts w:ascii="Times New Roman" w:hAnsi="Times New Roman"/>
                <w:sz w:val="24"/>
                <w:szCs w:val="24"/>
              </w:rPr>
              <w:t>владение навыком принятия юридически значимого решения (воспроизводит в своих действиях процесс применения права, учитывае6т при принятии решения межотраслевые связи норм права, осознает вариативность спорной ситуации и способен влиять на ее разрешение путем доказывания определенных обстоятельств)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Сформировавшееся владение навыками принятия юридически значимых решений (воспроизводит в своих действиях процесс применения права, однако не до конца осознает вариативность спорной ситуации, влияние на тот или иной вариант разрешения спора доказанности определенных обстоятельств)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2-3</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Неполное владение навыком принятия юридически значимого решения (студент воспроизводит в своих действиях процесс применения права, но допускает ошибки предварительной квалификации, установления юридически значимых обстоятельств, юридической квалификации)</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0-1</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Наличие фрагментарного владения навыками принятия юридически значимых решений (студент не понимает связь между этапами процесса применения права и выполнением учебного задания)</w:t>
            </w:r>
          </w:p>
        </w:tc>
      </w:tr>
    </w:tbl>
    <w:p w:rsidR="009C6C92" w:rsidRDefault="009C6C92" w:rsidP="009C6C92">
      <w:pPr>
        <w:widowControl w:val="0"/>
        <w:suppressAutoHyphens/>
        <w:spacing w:after="0" w:line="240" w:lineRule="auto"/>
        <w:rPr>
          <w:rFonts w:ascii="Times New Roman" w:hAnsi="Times New Roman"/>
          <w:b/>
          <w:sz w:val="24"/>
          <w:szCs w:val="24"/>
        </w:rPr>
      </w:pPr>
    </w:p>
    <w:p w:rsidR="00042F2F" w:rsidRDefault="00042F2F" w:rsidP="009C6C92">
      <w:pPr>
        <w:widowControl w:val="0"/>
        <w:suppressAutoHyphens/>
        <w:spacing w:after="0" w:line="240" w:lineRule="auto"/>
        <w:rPr>
          <w:rFonts w:ascii="Times New Roman" w:hAnsi="Times New Roman"/>
          <w:b/>
          <w:sz w:val="24"/>
          <w:szCs w:val="24"/>
        </w:rPr>
      </w:pPr>
    </w:p>
    <w:p w:rsidR="009C6C92" w:rsidRDefault="00F86B14" w:rsidP="00F86B14">
      <w:pPr>
        <w:widowControl w:val="0"/>
        <w:numPr>
          <w:ilvl w:val="1"/>
          <w:numId w:val="1"/>
        </w:numPr>
        <w:suppressAutoHyphens/>
        <w:spacing w:after="0" w:line="240" w:lineRule="auto"/>
        <w:rPr>
          <w:rFonts w:ascii="Times New Roman" w:hAnsi="Times New Roman"/>
          <w:b/>
          <w:sz w:val="24"/>
          <w:szCs w:val="24"/>
        </w:rPr>
      </w:pPr>
      <w:r w:rsidRPr="00F86B14">
        <w:rPr>
          <w:rFonts w:ascii="Times New Roman" w:hAnsi="Times New Roman"/>
          <w:b/>
          <w:sz w:val="24"/>
          <w:szCs w:val="24"/>
        </w:rPr>
        <w:t xml:space="preserve">Комплект </w:t>
      </w:r>
      <w:proofErr w:type="spellStart"/>
      <w:r w:rsidRPr="00F86B14">
        <w:rPr>
          <w:rFonts w:ascii="Times New Roman" w:hAnsi="Times New Roman"/>
          <w:b/>
          <w:sz w:val="24"/>
          <w:szCs w:val="24"/>
        </w:rPr>
        <w:t>разноуровневых</w:t>
      </w:r>
      <w:proofErr w:type="spellEnd"/>
      <w:r w:rsidRPr="00F86B14">
        <w:rPr>
          <w:rFonts w:ascii="Times New Roman" w:hAnsi="Times New Roman"/>
          <w:b/>
          <w:sz w:val="24"/>
          <w:szCs w:val="24"/>
        </w:rPr>
        <w:t xml:space="preserve"> задач и заданий</w:t>
      </w:r>
    </w:p>
    <w:p w:rsidR="009C6C92" w:rsidRDefault="009C6C92" w:rsidP="009C6C92">
      <w:pPr>
        <w:widowControl w:val="0"/>
        <w:suppressAutoHyphens/>
        <w:spacing w:after="0" w:line="240" w:lineRule="auto"/>
        <w:rPr>
          <w:rFonts w:ascii="Times New Roman" w:hAnsi="Times New Roman"/>
          <w:b/>
          <w:sz w:val="24"/>
          <w:szCs w:val="24"/>
        </w:rPr>
      </w:pP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1. Оформление самостоятельного искового заявление о взыскании ущерба, причиненного утратой багажа, а также взыскании провозной платы</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2. Оформление самостоятельных исковых заявлений о расторжении договора </w:t>
      </w:r>
      <w:r w:rsidR="00B318FD">
        <w:rPr>
          <w:rFonts w:ascii="Times New Roman" w:hAnsi="Times New Roman"/>
          <w:sz w:val="24"/>
          <w:szCs w:val="24"/>
        </w:rPr>
        <w:t>аренды недвижимого имущества</w:t>
      </w:r>
      <w:r>
        <w:rPr>
          <w:rFonts w:ascii="Times New Roman" w:hAnsi="Times New Roman"/>
          <w:sz w:val="24"/>
          <w:szCs w:val="24"/>
        </w:rPr>
        <w:t xml:space="preserve">.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3. Поиск и аргументированное доказательство наличия ошибок в предложенном образце договора </w:t>
      </w:r>
      <w:r w:rsidR="00B318FD">
        <w:rPr>
          <w:rFonts w:ascii="Times New Roman" w:hAnsi="Times New Roman"/>
          <w:sz w:val="24"/>
          <w:szCs w:val="24"/>
        </w:rPr>
        <w:t>купли-продажи жилого помещения</w:t>
      </w:r>
      <w:r>
        <w:rPr>
          <w:rFonts w:ascii="Times New Roman" w:hAnsi="Times New Roman"/>
          <w:sz w:val="24"/>
          <w:szCs w:val="24"/>
        </w:rPr>
        <w:t xml:space="preserve">. Составление самостоятельного проекта договора </w:t>
      </w:r>
      <w:r w:rsidR="00B318FD">
        <w:rPr>
          <w:rFonts w:ascii="Times New Roman" w:hAnsi="Times New Roman"/>
          <w:sz w:val="24"/>
          <w:szCs w:val="24"/>
        </w:rPr>
        <w:t>дарения</w:t>
      </w:r>
      <w:r>
        <w:rPr>
          <w:rFonts w:ascii="Times New Roman" w:hAnsi="Times New Roman"/>
          <w:sz w:val="24"/>
          <w:szCs w:val="24"/>
        </w:rPr>
        <w:t xml:space="preserve">. </w:t>
      </w:r>
    </w:p>
    <w:p w:rsidR="00B318FD"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4. Решение юридического казуса.</w:t>
      </w:r>
    </w:p>
    <w:p w:rsidR="009C6C92" w:rsidRDefault="009C6C92" w:rsidP="009C6C92">
      <w:pPr>
        <w:widowControl w:val="0"/>
        <w:suppressAutoHyphens/>
        <w:spacing w:after="0" w:line="240" w:lineRule="auto"/>
        <w:rPr>
          <w:rFonts w:ascii="Times New Roman" w:hAnsi="Times New Roman"/>
          <w:b/>
          <w:sz w:val="24"/>
          <w:szCs w:val="24"/>
        </w:rPr>
      </w:pP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0" w:line="240" w:lineRule="auto"/>
        <w:jc w:val="both"/>
        <w:rPr>
          <w:rFonts w:ascii="Times New Roman" w:hAnsi="Times New Roman"/>
          <w:b/>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proofErr w:type="spellStart"/>
      <w:r>
        <w:rPr>
          <w:rFonts w:ascii="Times New Roman" w:hAnsi="Times New Roman"/>
          <w:sz w:val="24"/>
          <w:szCs w:val="24"/>
        </w:rPr>
        <w:t>Разноуровневые</w:t>
      </w:r>
      <w:proofErr w:type="spellEnd"/>
      <w:r>
        <w:rPr>
          <w:rFonts w:ascii="Times New Roman" w:hAnsi="Times New Roman"/>
          <w:sz w:val="24"/>
          <w:szCs w:val="24"/>
        </w:rPr>
        <w:t xml:space="preserve"> задачи и задания представляют собой учебно-практические задачи по развитию способностей к анализу и синтезу правоприменительной информации. В состав заданий и задач входят материалы опубликованной практики судов общей юрисдикции и арбитражных судов по конкретным спорам, формы аналитических таблиц, проекты исковых заявлений, проекты заявлений о вынесении судебного приказы, комплекты документов, необходимых для определенной ситуации, различные договоры в сфере семейных правоотношений. Все материалы доводятся до сведения студентов непосредственно на практическом занятии. Формы таблиц, документов и сценарии находятся у преподавателя; актуальные материалы судебной практики извлекаются из справочных поисковых систем.</w:t>
      </w:r>
    </w:p>
    <w:p w:rsidR="009C6C92" w:rsidRDefault="009C6C92" w:rsidP="009C6C92">
      <w:pPr>
        <w:widowControl w:val="0"/>
        <w:suppressAutoHyphens/>
        <w:spacing w:after="100" w:line="240" w:lineRule="auto"/>
        <w:jc w:val="both"/>
        <w:rPr>
          <w:rFonts w:ascii="Times New Roman" w:hAnsi="Times New Roman"/>
          <w:sz w:val="24"/>
          <w:szCs w:val="24"/>
        </w:rPr>
      </w:pPr>
    </w:p>
    <w:p w:rsidR="008574A1" w:rsidRDefault="008574A1" w:rsidP="009C6C92">
      <w:pPr>
        <w:widowControl w:val="0"/>
        <w:suppressAutoHyphens/>
        <w:spacing w:after="100" w:line="240" w:lineRule="auto"/>
        <w:jc w:val="both"/>
        <w:rPr>
          <w:rFonts w:ascii="Times New Roman" w:hAnsi="Times New Roman"/>
          <w:sz w:val="24"/>
          <w:szCs w:val="24"/>
        </w:rPr>
      </w:pPr>
    </w:p>
    <w:p w:rsidR="008574A1" w:rsidRDefault="008574A1" w:rsidP="009C6C92">
      <w:pPr>
        <w:widowControl w:val="0"/>
        <w:suppressAutoHyphens/>
        <w:spacing w:after="100" w:line="240" w:lineRule="auto"/>
        <w:jc w:val="both"/>
        <w:rPr>
          <w:rFonts w:ascii="Times New Roman" w:hAnsi="Times New Roman"/>
          <w:sz w:val="24"/>
          <w:szCs w:val="24"/>
        </w:rPr>
      </w:pPr>
    </w:p>
    <w:p w:rsidR="008574A1" w:rsidRDefault="008574A1" w:rsidP="009C6C92">
      <w:pPr>
        <w:widowControl w:val="0"/>
        <w:suppressAutoHyphens/>
        <w:spacing w:after="100" w:line="240" w:lineRule="auto"/>
        <w:jc w:val="both"/>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lastRenderedPageBreak/>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1"/>
        <w:gridCol w:w="1178"/>
        <w:gridCol w:w="7282"/>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 xml:space="preserve">Оценка </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6</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Полностью сформировавшееся</w:t>
            </w:r>
            <w:r>
              <w:t xml:space="preserve"> </w:t>
            </w:r>
            <w:r>
              <w:rPr>
                <w:rFonts w:ascii="Times New Roman" w:hAnsi="Times New Roman"/>
                <w:sz w:val="24"/>
                <w:szCs w:val="24"/>
              </w:rPr>
              <w:t>умение анализировать юридическую практику по заданным критериям (студент показывает понимание связей между отдельными элементами анализируемого дела, четко выделяет ключевые факты и обстоятельства спора, ключевые доказательства, понимает значимость и способы использования информации, полученной в результате анализа, а также демонстрирует способность самостоятельно формулировать аналитические критерии и составлять юридические документы)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3-5</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Сформировавшееся умение анализировать юридическую практику по заданным критериям (студент показывает понимание связей между отдельными элементами анализируемого дела, четко выделяет ключевые факты и обстоятельства спора, ключевые доказательства, понимает значимость и способы использования информации, полученной в результате анализа, умеет составлять юридические документы)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2-3</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Неполное умение анализировать юридическую практику по заданным критериям (студент не до конца показывает понимание связей между отдельными элементами анализируемого дела, нечетко выделяет ключевые факты и обстоятельства спора, ключевые доказательства, не понимает значимость и способы использования информации, не умеет полностью правильно составлять юридические документы)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rsidP="00042F2F">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rsidP="00042F2F">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rsidP="00042F2F">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Наличие фрагментарных умений анализировать юридическую практику по заданным критериям (студент не понимает связи между отдельными элементами анализируемого дела, не способен выделить ключевые факты и обстоятельства спора, не умеет составлять юридические документы)</w:t>
            </w:r>
          </w:p>
        </w:tc>
      </w:tr>
    </w:tbl>
    <w:p w:rsidR="00042F2F" w:rsidRDefault="00042F2F" w:rsidP="00042F2F">
      <w:pPr>
        <w:widowControl w:val="0"/>
        <w:suppressAutoHyphens/>
        <w:spacing w:after="100" w:line="240" w:lineRule="auto"/>
        <w:jc w:val="both"/>
        <w:rPr>
          <w:rFonts w:ascii="Times New Roman" w:hAnsi="Times New Roman"/>
          <w:b/>
          <w:sz w:val="24"/>
          <w:szCs w:val="24"/>
        </w:rPr>
      </w:pPr>
    </w:p>
    <w:p w:rsidR="00615856" w:rsidRPr="00615856" w:rsidRDefault="00615856" w:rsidP="00042F2F">
      <w:pPr>
        <w:widowControl w:val="0"/>
        <w:suppressAutoHyphens/>
        <w:spacing w:after="100" w:line="240" w:lineRule="auto"/>
        <w:jc w:val="both"/>
        <w:rPr>
          <w:rFonts w:ascii="Times New Roman" w:hAnsi="Times New Roman"/>
          <w:b/>
          <w:sz w:val="24"/>
          <w:szCs w:val="24"/>
        </w:rPr>
      </w:pPr>
      <w:r w:rsidRPr="00615856">
        <w:rPr>
          <w:rFonts w:ascii="Times New Roman" w:hAnsi="Times New Roman"/>
          <w:b/>
          <w:sz w:val="24"/>
          <w:szCs w:val="24"/>
        </w:rPr>
        <w:t>5.6 Вопросы к экзамену</w:t>
      </w:r>
    </w:p>
    <w:p w:rsidR="00615856" w:rsidRPr="00615856" w:rsidRDefault="00615856" w:rsidP="00042F2F">
      <w:pPr>
        <w:widowControl w:val="0"/>
        <w:suppressAutoHyphens/>
        <w:spacing w:after="0" w:line="240" w:lineRule="auto"/>
        <w:contextualSpacing/>
        <w:jc w:val="both"/>
        <w:rPr>
          <w:rFonts w:ascii="Times New Roman" w:hAnsi="Times New Roman"/>
          <w:sz w:val="24"/>
          <w:szCs w:val="24"/>
        </w:rPr>
      </w:pPr>
      <w:r w:rsidRPr="00615856">
        <w:rPr>
          <w:rFonts w:ascii="Times New Roman" w:hAnsi="Times New Roman"/>
          <w:sz w:val="24"/>
          <w:szCs w:val="24"/>
        </w:rPr>
        <w:t xml:space="preserve">Перечень вопросов к экзамену формулируется преподавателем ежегодно в начале освоения дисциплины и доводится до сведения студентов. </w:t>
      </w:r>
      <w:r w:rsidR="00E05946">
        <w:rPr>
          <w:rFonts w:ascii="Times New Roman" w:hAnsi="Times New Roman"/>
          <w:sz w:val="24"/>
          <w:szCs w:val="24"/>
        </w:rPr>
        <w:t xml:space="preserve">Также экзамен может быть проведен в виде теста СИТО, размещенного на сайте </w:t>
      </w:r>
      <w:r w:rsidR="00E05946">
        <w:rPr>
          <w:rFonts w:ascii="Times New Roman" w:hAnsi="Times New Roman"/>
          <w:sz w:val="24"/>
          <w:szCs w:val="24"/>
          <w:lang w:val="en-US"/>
        </w:rPr>
        <w:t>www</w:t>
      </w:r>
      <w:r w:rsidR="00E05946" w:rsidRPr="00E05946">
        <w:rPr>
          <w:rFonts w:ascii="Times New Roman" w:hAnsi="Times New Roman"/>
          <w:sz w:val="24"/>
          <w:szCs w:val="24"/>
        </w:rPr>
        <w:t>.</w:t>
      </w:r>
      <w:proofErr w:type="spellStart"/>
      <w:r w:rsidR="00E05946">
        <w:rPr>
          <w:rFonts w:ascii="Times New Roman" w:hAnsi="Times New Roman"/>
          <w:sz w:val="24"/>
          <w:szCs w:val="24"/>
          <w:lang w:val="en-US"/>
        </w:rPr>
        <w:t>vvsu</w:t>
      </w:r>
      <w:proofErr w:type="spellEnd"/>
      <w:r w:rsidR="00E05946" w:rsidRPr="00E05946">
        <w:rPr>
          <w:rFonts w:ascii="Times New Roman" w:hAnsi="Times New Roman"/>
          <w:sz w:val="24"/>
          <w:szCs w:val="24"/>
        </w:rPr>
        <w:t>.</w:t>
      </w:r>
      <w:proofErr w:type="spellStart"/>
      <w:r w:rsidR="00E05946">
        <w:rPr>
          <w:rFonts w:ascii="Times New Roman" w:hAnsi="Times New Roman"/>
          <w:sz w:val="24"/>
          <w:szCs w:val="24"/>
          <w:lang w:val="en-US"/>
        </w:rPr>
        <w:t>ru</w:t>
      </w:r>
      <w:proofErr w:type="spellEnd"/>
      <w:r w:rsidRPr="00615856">
        <w:rPr>
          <w:rFonts w:ascii="Times New Roman" w:hAnsi="Times New Roman"/>
          <w:sz w:val="24"/>
          <w:szCs w:val="24"/>
        </w:rPr>
        <w:t xml:space="preserve"> </w:t>
      </w:r>
    </w:p>
    <w:p w:rsidR="00615856" w:rsidRPr="00615856" w:rsidRDefault="00615856" w:rsidP="00042F2F">
      <w:pPr>
        <w:widowControl w:val="0"/>
        <w:suppressAutoHyphens/>
        <w:spacing w:after="0" w:line="240" w:lineRule="auto"/>
        <w:contextualSpacing/>
        <w:jc w:val="both"/>
        <w:rPr>
          <w:rFonts w:ascii="Times New Roman" w:hAnsi="Times New Roman"/>
          <w:sz w:val="24"/>
          <w:szCs w:val="24"/>
        </w:rPr>
      </w:pPr>
    </w:p>
    <w:p w:rsidR="00615856" w:rsidRPr="00615856" w:rsidRDefault="00615856" w:rsidP="00042F2F">
      <w:pPr>
        <w:widowControl w:val="0"/>
        <w:suppressAutoHyphens/>
        <w:spacing w:after="0" w:line="240" w:lineRule="auto"/>
        <w:contextualSpacing/>
        <w:jc w:val="both"/>
        <w:rPr>
          <w:rFonts w:ascii="Times New Roman" w:hAnsi="Times New Roman"/>
          <w:sz w:val="24"/>
          <w:szCs w:val="24"/>
        </w:rPr>
      </w:pPr>
      <w:r w:rsidRPr="00615856">
        <w:rPr>
          <w:rFonts w:ascii="Times New Roman" w:hAnsi="Times New Roman"/>
          <w:sz w:val="24"/>
          <w:szCs w:val="24"/>
        </w:rPr>
        <w:t>Краткие методические указания:</w:t>
      </w:r>
    </w:p>
    <w:p w:rsidR="00615856" w:rsidRPr="00615856" w:rsidRDefault="00615856" w:rsidP="00042F2F">
      <w:pPr>
        <w:widowControl w:val="0"/>
        <w:suppressAutoHyphens/>
        <w:spacing w:after="0" w:line="240" w:lineRule="auto"/>
        <w:contextualSpacing/>
        <w:jc w:val="both"/>
        <w:rPr>
          <w:rFonts w:ascii="Times New Roman" w:hAnsi="Times New Roman"/>
          <w:sz w:val="24"/>
          <w:szCs w:val="24"/>
        </w:rPr>
      </w:pPr>
    </w:p>
    <w:p w:rsidR="00615856" w:rsidRPr="00615856" w:rsidRDefault="00615856" w:rsidP="00042F2F">
      <w:pPr>
        <w:widowControl w:val="0"/>
        <w:suppressAutoHyphens/>
        <w:spacing w:after="0" w:line="240" w:lineRule="auto"/>
        <w:contextualSpacing/>
        <w:jc w:val="both"/>
        <w:rPr>
          <w:rFonts w:ascii="Times New Roman" w:hAnsi="Times New Roman"/>
          <w:sz w:val="24"/>
          <w:szCs w:val="24"/>
        </w:rPr>
      </w:pPr>
      <w:r w:rsidRPr="00615856">
        <w:rPr>
          <w:rFonts w:ascii="Times New Roman" w:hAnsi="Times New Roman"/>
          <w:sz w:val="24"/>
          <w:szCs w:val="24"/>
        </w:rPr>
        <w:t xml:space="preserve">При подготовке к экзамену студент обязан проработать нормативно-правовые источники по темам дисциплины, позиции судов, основную и дополнительную литературу (с обязательным конспектированием изучаемого материала). На </w:t>
      </w:r>
      <w:r w:rsidR="00042F2F">
        <w:rPr>
          <w:rFonts w:ascii="Times New Roman" w:hAnsi="Times New Roman"/>
          <w:sz w:val="24"/>
          <w:szCs w:val="24"/>
        </w:rPr>
        <w:t xml:space="preserve">экзамен </w:t>
      </w:r>
      <w:r w:rsidRPr="00615856">
        <w:rPr>
          <w:rFonts w:ascii="Times New Roman" w:hAnsi="Times New Roman"/>
          <w:sz w:val="24"/>
          <w:szCs w:val="24"/>
        </w:rPr>
        <w:t>выносится минимум 3 вопроса. Конкретные вопросы определяются случайным образом. Во время экзамена преподаватель может задавать дополнительные вопросы по содержанию дисциплины.</w:t>
      </w:r>
    </w:p>
    <w:p w:rsidR="00615856" w:rsidRPr="00615856" w:rsidRDefault="00615856" w:rsidP="00615856">
      <w:pPr>
        <w:widowControl w:val="0"/>
        <w:spacing w:after="0" w:line="240" w:lineRule="auto"/>
        <w:contextualSpacing/>
        <w:jc w:val="both"/>
        <w:rPr>
          <w:rFonts w:ascii="Times New Roman" w:hAnsi="Times New Roman"/>
          <w:b/>
          <w:bCs/>
          <w:sz w:val="24"/>
          <w:szCs w:val="24"/>
        </w:rPr>
      </w:pPr>
    </w:p>
    <w:p w:rsidR="00615856" w:rsidRPr="00615856" w:rsidRDefault="00615856" w:rsidP="00615856">
      <w:pPr>
        <w:spacing w:line="259" w:lineRule="auto"/>
        <w:rPr>
          <w:rFonts w:ascii="Times New Roman" w:hAnsi="Times New Roman"/>
          <w:sz w:val="24"/>
          <w:szCs w:val="24"/>
        </w:rPr>
      </w:pPr>
      <w:r w:rsidRPr="00615856">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5"/>
        <w:gridCol w:w="1403"/>
        <w:gridCol w:w="6463"/>
      </w:tblGrid>
      <w:tr w:rsidR="00615856" w:rsidRPr="00615856" w:rsidTr="00F86B14">
        <w:tc>
          <w:tcPr>
            <w:tcW w:w="1126"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Оценка</w:t>
            </w:r>
          </w:p>
        </w:tc>
        <w:tc>
          <w:tcPr>
            <w:tcW w:w="1534"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Баллы</w:t>
            </w:r>
          </w:p>
        </w:tc>
        <w:tc>
          <w:tcPr>
            <w:tcW w:w="7559"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Описание</w:t>
            </w:r>
          </w:p>
        </w:tc>
      </w:tr>
      <w:tr w:rsidR="00615856" w:rsidRPr="00615856" w:rsidTr="00F86B14">
        <w:tc>
          <w:tcPr>
            <w:tcW w:w="1126"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«отлично»</w:t>
            </w:r>
          </w:p>
        </w:tc>
        <w:tc>
          <w:tcPr>
            <w:tcW w:w="1534"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91-100</w:t>
            </w:r>
          </w:p>
        </w:tc>
        <w:tc>
          <w:tcPr>
            <w:tcW w:w="7559"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both"/>
              <w:rPr>
                <w:rFonts w:ascii="Times New Roman" w:hAnsi="Times New Roman"/>
                <w:sz w:val="24"/>
                <w:szCs w:val="24"/>
              </w:rPr>
            </w:pPr>
            <w:r w:rsidRPr="00615856">
              <w:rPr>
                <w:rFonts w:ascii="Times New Roman" w:hAnsi="Times New Roman"/>
                <w:sz w:val="24"/>
                <w:szCs w:val="24"/>
              </w:rPr>
              <w:t>студент представил отличное исполнение с незначительным числом ошибок</w:t>
            </w:r>
          </w:p>
        </w:tc>
      </w:tr>
      <w:tr w:rsidR="00615856" w:rsidRPr="00615856" w:rsidTr="00F86B14">
        <w:tc>
          <w:tcPr>
            <w:tcW w:w="1126"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«хорошо»</w:t>
            </w:r>
          </w:p>
        </w:tc>
        <w:tc>
          <w:tcPr>
            <w:tcW w:w="1534"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76-90</w:t>
            </w:r>
          </w:p>
        </w:tc>
        <w:tc>
          <w:tcPr>
            <w:tcW w:w="7559"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both"/>
              <w:rPr>
                <w:rFonts w:ascii="Times New Roman" w:hAnsi="Times New Roman"/>
                <w:sz w:val="24"/>
                <w:szCs w:val="24"/>
              </w:rPr>
            </w:pPr>
            <w:r w:rsidRPr="00615856">
              <w:rPr>
                <w:rFonts w:ascii="Times New Roman" w:hAnsi="Times New Roman"/>
                <w:sz w:val="24"/>
                <w:szCs w:val="24"/>
              </w:rPr>
              <w:t>студент показал уровень владения материалом выше среднего с несколькими ошибками</w:t>
            </w:r>
          </w:p>
        </w:tc>
      </w:tr>
      <w:tr w:rsidR="00615856" w:rsidRPr="00615856" w:rsidTr="00F86B14">
        <w:tc>
          <w:tcPr>
            <w:tcW w:w="1126"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lastRenderedPageBreak/>
              <w:t xml:space="preserve">«удовлетвори- </w:t>
            </w:r>
            <w:proofErr w:type="spellStart"/>
            <w:r w:rsidRPr="00615856">
              <w:rPr>
                <w:rFonts w:ascii="Times New Roman" w:hAnsi="Times New Roman"/>
                <w:sz w:val="24"/>
                <w:szCs w:val="24"/>
              </w:rPr>
              <w:t>тельно</w:t>
            </w:r>
            <w:proofErr w:type="spellEnd"/>
            <w:r w:rsidRPr="00615856">
              <w:rPr>
                <w:rFonts w:ascii="Times New Roman" w:hAnsi="Times New Roman"/>
                <w:sz w:val="24"/>
                <w:szCs w:val="24"/>
              </w:rPr>
              <w:t>»</w:t>
            </w:r>
          </w:p>
        </w:tc>
        <w:tc>
          <w:tcPr>
            <w:tcW w:w="1534"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61-75</w:t>
            </w:r>
          </w:p>
        </w:tc>
        <w:tc>
          <w:tcPr>
            <w:tcW w:w="7559"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both"/>
              <w:rPr>
                <w:rFonts w:ascii="Times New Roman" w:hAnsi="Times New Roman"/>
                <w:sz w:val="24"/>
                <w:szCs w:val="24"/>
              </w:rPr>
            </w:pPr>
            <w:r w:rsidRPr="00615856">
              <w:rPr>
                <w:rFonts w:ascii="Times New Roman" w:hAnsi="Times New Roman"/>
                <w:sz w:val="24"/>
                <w:szCs w:val="24"/>
              </w:rPr>
              <w:t>в целом правильно, но со значительным количеством недостатков</w:t>
            </w:r>
          </w:p>
        </w:tc>
      </w:tr>
      <w:tr w:rsidR="00615856" w:rsidRPr="00615856" w:rsidTr="00F86B14">
        <w:tc>
          <w:tcPr>
            <w:tcW w:w="1126"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 xml:space="preserve">«не </w:t>
            </w:r>
          </w:p>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 xml:space="preserve">удовлетвори- </w:t>
            </w:r>
            <w:proofErr w:type="spellStart"/>
            <w:r w:rsidRPr="00615856">
              <w:rPr>
                <w:rFonts w:ascii="Times New Roman" w:hAnsi="Times New Roman"/>
                <w:sz w:val="24"/>
                <w:szCs w:val="24"/>
              </w:rPr>
              <w:t>тельно</w:t>
            </w:r>
            <w:proofErr w:type="spellEnd"/>
            <w:r w:rsidRPr="00615856">
              <w:rPr>
                <w:rFonts w:ascii="Times New Roman" w:hAnsi="Times New Roman"/>
                <w:sz w:val="24"/>
                <w:szCs w:val="24"/>
              </w:rPr>
              <w:t>»</w:t>
            </w:r>
          </w:p>
        </w:tc>
        <w:tc>
          <w:tcPr>
            <w:tcW w:w="1534"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0-60</w:t>
            </w:r>
          </w:p>
        </w:tc>
        <w:tc>
          <w:tcPr>
            <w:tcW w:w="7559"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both"/>
              <w:rPr>
                <w:rFonts w:ascii="Times New Roman" w:hAnsi="Times New Roman"/>
                <w:sz w:val="24"/>
                <w:szCs w:val="24"/>
              </w:rPr>
            </w:pPr>
            <w:r w:rsidRPr="00615856">
              <w:rPr>
                <w:rFonts w:ascii="Times New Roman" w:hAnsi="Times New Roman"/>
                <w:sz w:val="24"/>
                <w:szCs w:val="24"/>
              </w:rPr>
              <w:t>в целом правильное исполнение с критическим количеством существенных ошибок</w:t>
            </w:r>
          </w:p>
        </w:tc>
      </w:tr>
    </w:tbl>
    <w:p w:rsidR="009C6C92" w:rsidRDefault="009C6C92" w:rsidP="009C6C92">
      <w:pPr>
        <w:widowControl w:val="0"/>
        <w:suppressAutoHyphens/>
        <w:spacing w:after="0" w:line="240" w:lineRule="auto"/>
        <w:rPr>
          <w:rFonts w:ascii="Times New Roman" w:hAnsi="Times New Roman"/>
          <w:b/>
          <w:sz w:val="24"/>
          <w:szCs w:val="24"/>
        </w:rPr>
      </w:pPr>
    </w:p>
    <w:p w:rsidR="00615856" w:rsidRDefault="00615856" w:rsidP="009C6C92">
      <w:pPr>
        <w:widowControl w:val="0"/>
        <w:suppressAutoHyphens/>
        <w:spacing w:after="0" w:line="240" w:lineRule="auto"/>
        <w:rPr>
          <w:rFonts w:ascii="Times New Roman" w:hAnsi="Times New Roman"/>
          <w:b/>
          <w:sz w:val="24"/>
          <w:szCs w:val="24"/>
        </w:rPr>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9C6C92" w:rsidRDefault="009C6C92" w:rsidP="009C6C92">
      <w:pPr>
        <w:pStyle w:val="50"/>
        <w:shd w:val="clear" w:color="auto" w:fill="auto"/>
        <w:suppressAutoHyphens/>
        <w:spacing w:after="0" w:line="240" w:lineRule="auto"/>
        <w:rPr>
          <w:rFonts w:ascii="Calibri"/>
        </w:rPr>
      </w:pPr>
      <w:r>
        <w:lastRenderedPageBreak/>
        <w:t>Приложение А</w:t>
      </w:r>
    </w:p>
    <w:p w:rsidR="009C6C92" w:rsidRDefault="009C6C92" w:rsidP="009C6C92">
      <w:pPr>
        <w:pStyle w:val="50"/>
        <w:shd w:val="clear" w:color="auto" w:fill="auto"/>
        <w:suppressAutoHyphens/>
        <w:spacing w:after="0" w:line="240" w:lineRule="auto"/>
      </w:pPr>
    </w:p>
    <w:p w:rsidR="009C6C92" w:rsidRDefault="009C6C92" w:rsidP="009C6C92">
      <w:pPr>
        <w:pStyle w:val="50"/>
        <w:shd w:val="clear" w:color="auto" w:fill="auto"/>
        <w:suppressAutoHyphens/>
        <w:spacing w:after="0" w:line="240" w:lineRule="auto"/>
        <w:rPr>
          <w:sz w:val="24"/>
          <w:szCs w:val="24"/>
        </w:rPr>
      </w:pPr>
      <w:r>
        <w:rPr>
          <w:sz w:val="24"/>
          <w:szCs w:val="24"/>
        </w:rPr>
        <w:t>Примерный перечень оценочных средств (ОС)</w:t>
      </w:r>
    </w:p>
    <w:p w:rsidR="009C6C92" w:rsidRDefault="009C6C92" w:rsidP="009C6C92">
      <w:pPr>
        <w:pStyle w:val="50"/>
        <w:shd w:val="clear" w:color="auto" w:fill="auto"/>
        <w:suppressAutoHyphens/>
        <w:spacing w:after="0" w:line="240" w:lineRule="auto"/>
        <w:rPr>
          <w:sz w:val="24"/>
          <w:szCs w:val="24"/>
        </w:rPr>
      </w:pPr>
    </w:p>
    <w:tbl>
      <w:tblPr>
        <w:tblW w:w="99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3"/>
        <w:gridCol w:w="1889"/>
        <w:gridCol w:w="4990"/>
        <w:gridCol w:w="2518"/>
      </w:tblGrid>
      <w:tr w:rsidR="009C6C92" w:rsidTr="009C6C92">
        <w:trPr>
          <w:trHeight w:val="945"/>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jc w:val="center"/>
              <w:rPr>
                <w:rFonts w:ascii="Times New Roman" w:eastAsia="Times New Roman" w:hAnsi="Times New Roman"/>
                <w:b/>
                <w:bCs/>
                <w:color w:val="000000"/>
                <w:sz w:val="20"/>
                <w:szCs w:val="20"/>
              </w:rPr>
            </w:pPr>
            <w:r>
              <w:rPr>
                <w:rFonts w:ascii="Times New Roman" w:eastAsia="Times New Roman" w:hAnsi="Times New Roman"/>
                <w:b/>
                <w:bCs/>
                <w:color w:val="000000"/>
                <w:sz w:val="20"/>
                <w:szCs w:val="20"/>
              </w:rPr>
              <w:t>№ П/П</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Наименование оценочного средства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Краткая характеристика оценочного средства</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Представление оценочного средства в фонде</w:t>
            </w:r>
          </w:p>
        </w:tc>
      </w:tr>
      <w:tr w:rsidR="009C6C92" w:rsidTr="009C6C92">
        <w:trPr>
          <w:trHeight w:val="315"/>
        </w:trPr>
        <w:tc>
          <w:tcPr>
            <w:tcW w:w="9980"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Устный опрос</w:t>
            </w:r>
          </w:p>
        </w:tc>
      </w:tr>
      <w:tr w:rsidR="009C6C92" w:rsidTr="009C6C92">
        <w:trPr>
          <w:trHeight w:hRule="exact" w:val="1711"/>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Собеседование</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контроля, организованное как специальная беседа преподавателя с обучающимся на темы, связанные с изучаемой дисциплиной, и рассчитанное на выяснение объема знаний обучающегося по определенному разделу, теме, проблеме и т.п.</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Вопросы по темам/разделам дисциплины</w:t>
            </w:r>
          </w:p>
        </w:tc>
      </w:tr>
      <w:tr w:rsidR="009C6C92" w:rsidTr="009C6C92">
        <w:trPr>
          <w:trHeight w:hRule="exact" w:val="118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2</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Коллоквиум</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контроля усвоения учебного материала темы, раздела или разделов дисциплины, организованное как учебное занятие в виде собеседования преподавателя с обучающимися.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Вопросы по темам/разделам дисциплины</w:t>
            </w:r>
          </w:p>
        </w:tc>
      </w:tr>
      <w:tr w:rsidR="009C6C92" w:rsidTr="009C6C92">
        <w:trPr>
          <w:trHeight w:hRule="exact" w:val="1511"/>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3</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Доклад, сообщение</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 xml:space="preserve">Продукт самостоятельной работы обучающегося, представляющий собой публичное выступление по представлению полученных результатов решения определенной учебно-практической, </w:t>
            </w:r>
            <w:proofErr w:type="spellStart"/>
            <w:r>
              <w:rPr>
                <w:rFonts w:ascii="Times New Roman" w:eastAsia="Times New Roman" w:hAnsi="Times New Roman"/>
                <w:color w:val="000000"/>
              </w:rPr>
              <w:t>учебно</w:t>
            </w:r>
            <w:r>
              <w:rPr>
                <w:rFonts w:ascii="Times New Roman" w:eastAsia="Times New Roman" w:hAnsi="Times New Roman"/>
                <w:color w:val="000000"/>
              </w:rPr>
              <w:softHyphen/>
              <w:t>исследовательской</w:t>
            </w:r>
            <w:proofErr w:type="spellEnd"/>
            <w:r>
              <w:rPr>
                <w:rFonts w:ascii="Times New Roman" w:eastAsia="Times New Roman" w:hAnsi="Times New Roman"/>
                <w:color w:val="000000"/>
              </w:rPr>
              <w:t xml:space="preserve"> или научной темы.</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докладов, сообщений</w:t>
            </w:r>
          </w:p>
        </w:tc>
      </w:tr>
      <w:tr w:rsidR="009C6C92" w:rsidTr="009C6C92">
        <w:trPr>
          <w:trHeight w:hRule="exact" w:val="126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4</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Круглый стол, дискуссия, полемика, диспут, дебаты</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Оценочные средства, позволяющие включить обучающихся в процесс обсуждения спорного вопроса, проблемы и оценить их умение аргументировать собственную точку зрения.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Перечень дискуссионных тем для проведения круглого стола, дискуссии, полемики, диспута, дебатов</w:t>
            </w:r>
          </w:p>
        </w:tc>
      </w:tr>
      <w:tr w:rsidR="009C6C92" w:rsidTr="009C6C92">
        <w:trPr>
          <w:trHeight w:val="360"/>
        </w:trPr>
        <w:tc>
          <w:tcPr>
            <w:tcW w:w="9980"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Письменные работы</w:t>
            </w:r>
          </w:p>
        </w:tc>
      </w:tr>
      <w:tr w:rsidR="009C6C92" w:rsidTr="009C6C92">
        <w:trPr>
          <w:trHeight w:hRule="exact" w:val="1138"/>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Тест</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Система стандартизированных заданий, позволяющая автоматизировать процедуру измерения уровня знаний и умений обучающегося.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Фонд тестовых заданий</w:t>
            </w:r>
          </w:p>
        </w:tc>
      </w:tr>
      <w:tr w:rsidR="009C6C92" w:rsidTr="009C6C92">
        <w:trPr>
          <w:trHeight w:hRule="exact" w:val="896"/>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2</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Контрольная работа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проверки умений применять полученные знания для решения задач определенного типа по теме или разделу</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Комплект контрольных заданий по вариантам</w:t>
            </w:r>
          </w:p>
        </w:tc>
      </w:tr>
      <w:tr w:rsidR="009C6C92" w:rsidTr="009C6C92">
        <w:trPr>
          <w:trHeight w:hRule="exact" w:val="1982"/>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3</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Эссе</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позволяющее оценить умение обучающегося письменно излагать суть поставленной проблемы, самостоятельно проводить анализ этой проблемы с использованием концепций и аналитического инструментария соответствующей дисциплины, делать выводы, обобщающие авторскую позицию по поставленной проблеме.</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Тематика эссе</w:t>
            </w:r>
          </w:p>
        </w:tc>
      </w:tr>
      <w:tr w:rsidR="009C6C92" w:rsidTr="009C6C92">
        <w:trPr>
          <w:trHeight w:hRule="exact" w:val="2280"/>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lastRenderedPageBreak/>
              <w:t>4</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Реферат</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w:t>
            </w:r>
            <w:proofErr w:type="spellStart"/>
            <w:r>
              <w:rPr>
                <w:rFonts w:ascii="Times New Roman" w:eastAsia="Times New Roman" w:hAnsi="Times New Roman"/>
                <w:color w:val="000000"/>
              </w:rPr>
              <w:t>учебно</w:t>
            </w:r>
            <w:r>
              <w:rPr>
                <w:rFonts w:ascii="Times New Roman" w:eastAsia="Times New Roman" w:hAnsi="Times New Roman"/>
                <w:color w:val="000000"/>
              </w:rPr>
              <w:softHyphen/>
              <w:t>исследовательской</w:t>
            </w:r>
            <w:proofErr w:type="spellEnd"/>
            <w:r>
              <w:rPr>
                <w:rFonts w:ascii="Times New Roman" w:eastAsia="Times New Roman" w:hAnsi="Times New Roman"/>
                <w:color w:val="000000"/>
              </w:rPr>
              <w:t>) темы, где автор раскрывает суть исследуемой проблемы, приводит различные точки зрения, а также собственные взгляды на нее.</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рефератов</w:t>
            </w:r>
          </w:p>
        </w:tc>
      </w:tr>
      <w:tr w:rsidR="009C6C92" w:rsidTr="009C6C92">
        <w:trPr>
          <w:trHeight w:hRule="exact" w:val="2413"/>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5</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Курсовая работа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w:t>
            </w:r>
            <w:proofErr w:type="spellStart"/>
            <w:r>
              <w:rPr>
                <w:rFonts w:ascii="Times New Roman" w:eastAsia="Times New Roman" w:hAnsi="Times New Roman"/>
                <w:color w:val="000000"/>
              </w:rPr>
              <w:t>учебно</w:t>
            </w:r>
            <w:r>
              <w:rPr>
                <w:rFonts w:ascii="Times New Roman" w:eastAsia="Times New Roman" w:hAnsi="Times New Roman"/>
                <w:color w:val="000000"/>
              </w:rPr>
              <w:softHyphen/>
              <w:t>исследовательской</w:t>
            </w:r>
            <w:proofErr w:type="spellEnd"/>
            <w:r>
              <w:rPr>
                <w:rFonts w:ascii="Times New Roman" w:eastAsia="Times New Roman" w:hAnsi="Times New Roman"/>
                <w:color w:val="000000"/>
              </w:rPr>
              <w:t>) темы, где автор раскрывает суть исследуемой проблемы, приводит различные точки зрения, а также собственные взгляды на нее.</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рефератов</w:t>
            </w:r>
          </w:p>
        </w:tc>
      </w:tr>
      <w:tr w:rsidR="009C6C92" w:rsidTr="009C6C92">
        <w:trPr>
          <w:trHeight w:hRule="exact" w:val="703"/>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6</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Лабораторная работа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для закрепления и практического освоения материала по определенному разделу.</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Комплект лабораторных заданий</w:t>
            </w:r>
          </w:p>
        </w:tc>
      </w:tr>
      <w:tr w:rsidR="009C6C92" w:rsidTr="009C6C92">
        <w:trPr>
          <w:trHeight w:hRule="exact" w:val="945"/>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7</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Конспект</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Продукт самостоятельной работы обучающегося, отражающий основные идеи заслушанной лекции, сообщения и т.д.</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Темы/разделы дисциплины</w:t>
            </w:r>
          </w:p>
        </w:tc>
      </w:tr>
      <w:tr w:rsidR="009C6C92" w:rsidTr="009C6C92">
        <w:trPr>
          <w:trHeight w:hRule="exact" w:val="1180"/>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8</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Портфолио</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Целевая подборка работ обучающегося, раскрывающая его индивидуальные образовательные достижения в одной или нескольких учебных дисциплинах.</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Структура портфолио</w:t>
            </w:r>
          </w:p>
        </w:tc>
      </w:tr>
      <w:tr w:rsidR="009C6C92" w:rsidTr="009C6C92">
        <w:trPr>
          <w:trHeight w:hRule="exact" w:val="339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9</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Проект</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 xml:space="preserve">Конечный продукт, получаемый в результате планирования и выполнения комплекса учебных и исследовательских заданий. Позволяет оценить умения обучающихся самостоятельно конструировать свои знания в процессе решения практических задач и проблем, ориентироваться в информационном пространстве и уровень </w:t>
            </w:r>
            <w:proofErr w:type="spellStart"/>
            <w:r>
              <w:rPr>
                <w:rFonts w:ascii="Times New Roman" w:eastAsia="Times New Roman" w:hAnsi="Times New Roman"/>
                <w:color w:val="000000"/>
              </w:rPr>
              <w:t>сформированности</w:t>
            </w:r>
            <w:proofErr w:type="spellEnd"/>
            <w:r>
              <w:rPr>
                <w:rFonts w:ascii="Times New Roman" w:eastAsia="Times New Roman" w:hAnsi="Times New Roman"/>
                <w:color w:val="000000"/>
              </w:rPr>
              <w:t xml:space="preserve"> аналитических, исследовательских навыков, навыков практического и творческого мышления. Может выполняться в индивидуальном порядке или группой обучающихся.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групповых и/или индивидуальных проектов</w:t>
            </w:r>
          </w:p>
        </w:tc>
      </w:tr>
      <w:tr w:rsidR="009C6C92" w:rsidTr="009C6C92">
        <w:trPr>
          <w:trHeight w:hRule="exact" w:val="198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10</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Деловая и/или ролевая игра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Совместная деятельность группы обучающихся под управлением преподавателя с целью решения учебных и профессионально</w:t>
            </w:r>
            <w:r>
              <w:rPr>
                <w:rFonts w:ascii="Times New Roman" w:eastAsia="Times New Roman" w:hAnsi="Times New Roman"/>
                <w:color w:val="000000"/>
              </w:rPr>
              <w:softHyphen/>
              <w:t>-ориентированных задач путем игрового моделирования реальной проблемной ситуации. Позволяет оценивать умение анализировать и решать типичные профессиональные задачи.</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Тема (проблема), концепция, роли и ожидаемый результат по каждой игре</w:t>
            </w:r>
          </w:p>
        </w:tc>
      </w:tr>
      <w:tr w:rsidR="009C6C92" w:rsidTr="009C6C92">
        <w:trPr>
          <w:trHeight w:hRule="exact" w:val="127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11</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Кейс-задача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Проблемное задание, в котором обучающемуся предлагается осмыслить реальную профессионально-ориентированную ситуацию, необходимую для решения данной проблемы.</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Задания для решения кейс-задачи</w:t>
            </w:r>
          </w:p>
        </w:tc>
      </w:tr>
      <w:tr w:rsidR="009C6C92" w:rsidTr="009C6C92">
        <w:trPr>
          <w:trHeight w:hRule="exact" w:val="1155"/>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lastRenderedPageBreak/>
              <w:t>12</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Рабочая тетрадь</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Дидактический комплекс, предназначенный для самостоятельной работы обучающегося и позволяющий оценивать уровень усвоения им учебного материала.</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Образец рабочей тетради</w:t>
            </w:r>
          </w:p>
        </w:tc>
      </w:tr>
      <w:tr w:rsidR="009C6C92" w:rsidTr="009C6C92">
        <w:trPr>
          <w:trHeight w:val="315"/>
        </w:trPr>
        <w:tc>
          <w:tcPr>
            <w:tcW w:w="583" w:type="dxa"/>
            <w:vMerge w:val="restar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13</w:t>
            </w:r>
          </w:p>
        </w:tc>
        <w:tc>
          <w:tcPr>
            <w:tcW w:w="1889"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proofErr w:type="spellStart"/>
            <w:r>
              <w:rPr>
                <w:rFonts w:ascii="Times New Roman" w:eastAsia="Times New Roman" w:hAnsi="Times New Roman"/>
                <w:color w:val="000000"/>
              </w:rPr>
              <w:t>Разноуровневые</w:t>
            </w:r>
            <w:proofErr w:type="spellEnd"/>
            <w:r>
              <w:rPr>
                <w:rFonts w:ascii="Times New Roman" w:eastAsia="Times New Roman" w:hAnsi="Times New Roman"/>
                <w:color w:val="000000"/>
              </w:rPr>
              <w:t xml:space="preserve"> задачи и задания</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Различают задачи и задания:</w:t>
            </w:r>
          </w:p>
        </w:tc>
        <w:tc>
          <w:tcPr>
            <w:tcW w:w="2518"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 xml:space="preserve">Комплект </w:t>
            </w:r>
            <w:proofErr w:type="spellStart"/>
            <w:r>
              <w:rPr>
                <w:rFonts w:ascii="Times New Roman" w:eastAsia="Times New Roman" w:hAnsi="Times New Roman"/>
                <w:color w:val="000000"/>
              </w:rPr>
              <w:t>разноуровневых</w:t>
            </w:r>
            <w:proofErr w:type="spellEnd"/>
            <w:r>
              <w:rPr>
                <w:rFonts w:ascii="Times New Roman" w:eastAsia="Times New Roman" w:hAnsi="Times New Roman"/>
                <w:color w:val="000000"/>
              </w:rPr>
              <w:t xml:space="preserve"> задач и заданий</w:t>
            </w:r>
          </w:p>
        </w:tc>
      </w:tr>
      <w:tr w:rsidR="009C6C92" w:rsidTr="009C6C92">
        <w:trPr>
          <w:trHeight w:val="18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а) репродуктивного уровня, позволяющие оценивать и диагностировать знание фактического материала (базовые понятия, алгоритмы, факты) и умение правильно использовать специальные термины и понятия, узнавание объектов изучения в рамках определенного раздела дисциплины;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r>
      <w:tr w:rsidR="009C6C92" w:rsidTr="009C6C92">
        <w:trPr>
          <w:trHeight w:val="157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б) реконструктивного уровня, позволяющие оценивать и диагностировать умения синтезировать, анализировать, обобщать фактический и теоретический материал с формулированием конкретных выводов, установлением причинно-следственных связей;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r>
      <w:tr w:rsidR="009C6C92" w:rsidTr="009C6C92">
        <w:trPr>
          <w:trHeight w:val="101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в) творческого уровня, позволяющие оценивать и диагностировать умения, интегрировать знания различных областей, аргументировать собственную точку зрения.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r>
      <w:tr w:rsidR="009C6C92" w:rsidTr="009C6C92">
        <w:trPr>
          <w:trHeight w:hRule="exact" w:val="119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14</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proofErr w:type="spellStart"/>
            <w:r>
              <w:rPr>
                <w:rFonts w:ascii="Times New Roman" w:eastAsia="Times New Roman" w:hAnsi="Times New Roman"/>
                <w:color w:val="000000"/>
              </w:rPr>
              <w:t>Расчетно</w:t>
            </w:r>
            <w:r>
              <w:rPr>
                <w:rFonts w:ascii="Times New Roman" w:eastAsia="Times New Roman" w:hAnsi="Times New Roman"/>
                <w:color w:val="000000"/>
              </w:rPr>
              <w:softHyphen/>
              <w:t>графическая</w:t>
            </w:r>
            <w:proofErr w:type="spellEnd"/>
            <w:r>
              <w:rPr>
                <w:rFonts w:ascii="Times New Roman" w:eastAsia="Times New Roman" w:hAnsi="Times New Roman"/>
                <w:color w:val="000000"/>
              </w:rPr>
              <w:t xml:space="preserve"> работа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проверки умений применять полученные знания по заранее определенной методике для решения задач или заданий по модулю или дисциплине в целом.</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Комплект заданий для выполнения расчетно-графической работы</w:t>
            </w:r>
          </w:p>
        </w:tc>
      </w:tr>
      <w:tr w:rsidR="009C6C92" w:rsidTr="009C6C92">
        <w:trPr>
          <w:trHeight w:hRule="exact" w:val="1986"/>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15</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Творческое задание</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Частично регламентированное задание, имеющее нестандартное решение и позволяющее диагностировать умения, интегрировать знания различных областей, аргументировать собственную точку зрения. Может выполняться в индивидуальном порядке или группой обучающихся.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групповых и/или индивидуальных творческих заданий</w:t>
            </w:r>
          </w:p>
        </w:tc>
      </w:tr>
      <w:tr w:rsidR="009C6C92" w:rsidTr="009C6C92">
        <w:trPr>
          <w:trHeight w:val="315"/>
        </w:trPr>
        <w:tc>
          <w:tcPr>
            <w:tcW w:w="9980"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Технические средства</w:t>
            </w:r>
          </w:p>
        </w:tc>
      </w:tr>
      <w:tr w:rsidR="009C6C92" w:rsidTr="009C6C92">
        <w:trPr>
          <w:trHeight w:hRule="exact" w:val="1509"/>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Тренажер</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Техническое средство,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Комплект заданий для работы на тренажере</w:t>
            </w:r>
          </w:p>
        </w:tc>
      </w:tr>
    </w:tbl>
    <w:p w:rsidR="009C6C92" w:rsidRDefault="009C6C92" w:rsidP="009C6C92">
      <w:pPr>
        <w:widowControl w:val="0"/>
        <w:suppressAutoHyphens/>
        <w:spacing w:line="360" w:lineRule="auto"/>
        <w:ind w:firstLine="709"/>
        <w:jc w:val="both"/>
      </w:pPr>
    </w:p>
    <w:p w:rsidR="009C6C92" w:rsidRDefault="009C6C92" w:rsidP="009C6C92">
      <w:pPr>
        <w:widowControl w:val="0"/>
        <w:suppressAutoHyphens/>
        <w:spacing w:after="0" w:line="240" w:lineRule="auto"/>
        <w:jc w:val="both"/>
        <w:rPr>
          <w:rFonts w:ascii="Times New Roman" w:hAnsi="Times New Roman"/>
          <w:sz w:val="24"/>
          <w:szCs w:val="24"/>
        </w:rPr>
      </w:pPr>
    </w:p>
    <w:p w:rsidR="00276EB8" w:rsidRDefault="00276EB8"/>
    <w:sectPr w:rsidR="00276EB8" w:rsidSect="009219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207E75"/>
    <w:multiLevelType w:val="hybridMultilevel"/>
    <w:tmpl w:val="EEE68E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79877D57"/>
    <w:multiLevelType w:val="multilevel"/>
    <w:tmpl w:val="AE22FDDA"/>
    <w:lvl w:ilvl="0">
      <w:start w:val="5"/>
      <w:numFmt w:val="decimal"/>
      <w:lvlText w:val="%1"/>
      <w:lvlJc w:val="left"/>
      <w:pPr>
        <w:ind w:left="360" w:hanging="360"/>
      </w:pPr>
    </w:lvl>
    <w:lvl w:ilvl="1">
      <w:start w:val="5"/>
      <w:numFmt w:val="decimal"/>
      <w:lvlText w:val="%1.%2"/>
      <w:lvlJc w:val="left"/>
      <w:pPr>
        <w:ind w:left="360" w:hanging="360"/>
      </w:pPr>
    </w:lvl>
    <w:lvl w:ilvl="2">
      <w:start w:val="1"/>
      <w:numFmt w:val="decimalZero"/>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1"/>
    <w:lvlOverride w:ilvl="0">
      <w:startOverride w:val="5"/>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6E623B"/>
    <w:rsid w:val="000136F0"/>
    <w:rsid w:val="00042F2F"/>
    <w:rsid w:val="000B5B82"/>
    <w:rsid w:val="000D4BB1"/>
    <w:rsid w:val="001E08D4"/>
    <w:rsid w:val="00241B3C"/>
    <w:rsid w:val="00276EB8"/>
    <w:rsid w:val="002C347C"/>
    <w:rsid w:val="00324A7D"/>
    <w:rsid w:val="003D7A9E"/>
    <w:rsid w:val="00407394"/>
    <w:rsid w:val="00423561"/>
    <w:rsid w:val="00462D2B"/>
    <w:rsid w:val="00467FAC"/>
    <w:rsid w:val="00563CC6"/>
    <w:rsid w:val="005F65DB"/>
    <w:rsid w:val="00615856"/>
    <w:rsid w:val="006B1DF2"/>
    <w:rsid w:val="006B40EC"/>
    <w:rsid w:val="006E623B"/>
    <w:rsid w:val="00725589"/>
    <w:rsid w:val="0073753F"/>
    <w:rsid w:val="00813C9B"/>
    <w:rsid w:val="008574A1"/>
    <w:rsid w:val="0090625B"/>
    <w:rsid w:val="009219F6"/>
    <w:rsid w:val="00996294"/>
    <w:rsid w:val="009A5C95"/>
    <w:rsid w:val="009B0A22"/>
    <w:rsid w:val="009C6C92"/>
    <w:rsid w:val="00A4617F"/>
    <w:rsid w:val="00A50F24"/>
    <w:rsid w:val="00B00F04"/>
    <w:rsid w:val="00B318FD"/>
    <w:rsid w:val="00BB302D"/>
    <w:rsid w:val="00D6352E"/>
    <w:rsid w:val="00E05946"/>
    <w:rsid w:val="00F61C94"/>
    <w:rsid w:val="00F86B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2ACE5"/>
  <w15:docId w15:val="{714695D8-FB4D-43D7-8F7D-E0E209432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6C92"/>
    <w:pPr>
      <w:spacing w:after="160" w:line="256" w:lineRule="auto"/>
    </w:pPr>
    <w:rPr>
      <w:rFonts w:ascii="Calibri" w:eastAsia="Calibri" w:hAnsi="Calibri" w:cs="Times New Roman"/>
    </w:rPr>
  </w:style>
  <w:style w:type="paragraph" w:styleId="1">
    <w:name w:val="heading 1"/>
    <w:basedOn w:val="a"/>
    <w:next w:val="a"/>
    <w:link w:val="10"/>
    <w:uiPriority w:val="9"/>
    <w:qFormat/>
    <w:rsid w:val="00A4617F"/>
    <w:pPr>
      <w:keepNext/>
      <w:keepLines/>
      <w:spacing w:before="480" w:after="0"/>
      <w:outlineLvl w:val="0"/>
    </w:pPr>
    <w:rPr>
      <w:rFonts w:asciiTheme="majorHAnsi" w:eastAsiaTheme="majorEastAsia" w:hAnsiTheme="majorHAnsi" w:cstheme="majorBidi"/>
      <w:b/>
      <w:bCs/>
      <w:color w:val="365F91" w:themeColor="accent1" w:themeShade="BF"/>
      <w:sz w:val="28"/>
      <w:szCs w:val="28"/>
      <w:lang w:eastAsia="ru-RU"/>
    </w:rPr>
  </w:style>
  <w:style w:type="paragraph" w:styleId="2">
    <w:name w:val="heading 2"/>
    <w:basedOn w:val="a"/>
    <w:next w:val="a"/>
    <w:link w:val="20"/>
    <w:uiPriority w:val="9"/>
    <w:unhideWhenUsed/>
    <w:qFormat/>
    <w:rsid w:val="00A4617F"/>
    <w:pPr>
      <w:keepNext/>
      <w:keepLines/>
      <w:spacing w:before="200" w:after="0"/>
      <w:outlineLvl w:val="1"/>
    </w:pPr>
    <w:rPr>
      <w:rFonts w:asciiTheme="majorHAnsi" w:eastAsiaTheme="majorEastAsia" w:hAnsiTheme="majorHAnsi" w:cstheme="majorBidi"/>
      <w:b/>
      <w:bCs/>
      <w:color w:val="4F81BD" w:themeColor="accent1"/>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4617F"/>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
    <w:rsid w:val="00A4617F"/>
    <w:rPr>
      <w:rFonts w:asciiTheme="majorHAnsi" w:eastAsiaTheme="majorEastAsia" w:hAnsiTheme="majorHAnsi" w:cstheme="majorBidi"/>
      <w:b/>
      <w:bCs/>
      <w:color w:val="4F81BD" w:themeColor="accent1"/>
      <w:sz w:val="26"/>
      <w:szCs w:val="26"/>
      <w:lang w:eastAsia="ru-RU"/>
    </w:rPr>
  </w:style>
  <w:style w:type="character" w:styleId="a3">
    <w:name w:val="Strong"/>
    <w:basedOn w:val="a0"/>
    <w:uiPriority w:val="22"/>
    <w:qFormat/>
    <w:rsid w:val="00A4617F"/>
    <w:rPr>
      <w:b/>
      <w:bCs/>
    </w:rPr>
  </w:style>
  <w:style w:type="paragraph" w:styleId="a4">
    <w:name w:val="List Paragraph"/>
    <w:basedOn w:val="a"/>
    <w:uiPriority w:val="34"/>
    <w:qFormat/>
    <w:rsid w:val="00A4617F"/>
    <w:pPr>
      <w:ind w:left="720"/>
      <w:contextualSpacing/>
    </w:pPr>
  </w:style>
  <w:style w:type="paragraph" w:styleId="a5">
    <w:name w:val="TOC Heading"/>
    <w:basedOn w:val="1"/>
    <w:next w:val="a"/>
    <w:uiPriority w:val="39"/>
    <w:unhideWhenUsed/>
    <w:qFormat/>
    <w:rsid w:val="00A4617F"/>
    <w:pPr>
      <w:outlineLvl w:val="9"/>
    </w:pPr>
    <w:rPr>
      <w:lang w:eastAsia="en-US"/>
    </w:rPr>
  </w:style>
  <w:style w:type="character" w:customStyle="1" w:styleId="5">
    <w:name w:val="Основной текст (5)_"/>
    <w:link w:val="50"/>
    <w:locked/>
    <w:rsid w:val="009C6C92"/>
    <w:rPr>
      <w:rFonts w:ascii="Times New Roman" w:eastAsia="Times New Roman" w:hAnsi="Times New Roman" w:cs="Times New Roman"/>
      <w:b/>
      <w:bCs/>
      <w:sz w:val="28"/>
      <w:szCs w:val="28"/>
      <w:shd w:val="clear" w:color="auto" w:fill="FFFFFF"/>
    </w:rPr>
  </w:style>
  <w:style w:type="paragraph" w:customStyle="1" w:styleId="50">
    <w:name w:val="Основной текст (5)"/>
    <w:basedOn w:val="a"/>
    <w:link w:val="5"/>
    <w:rsid w:val="009C6C92"/>
    <w:pPr>
      <w:widowControl w:val="0"/>
      <w:shd w:val="clear" w:color="auto" w:fill="FFFFFF"/>
      <w:spacing w:after="840" w:line="0" w:lineRule="atLeast"/>
      <w:jc w:val="center"/>
    </w:pPr>
    <w:rPr>
      <w:rFonts w:ascii="Times New Roman" w:eastAsia="Times New Roman" w:hAnsi="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1104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EF9A26-99C9-441C-9DFC-58AB6F32B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16</Pages>
  <Words>4282</Words>
  <Characters>24414</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RePack by Diakov</cp:lastModifiedBy>
  <cp:revision>22</cp:revision>
  <dcterms:created xsi:type="dcterms:W3CDTF">2019-10-17T06:41:00Z</dcterms:created>
  <dcterms:modified xsi:type="dcterms:W3CDTF">2020-07-10T23:33:00Z</dcterms:modified>
</cp:coreProperties>
</file>