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Приложение</w:t>
      </w:r>
      <w:r w:rsidR="004A454F" w:rsidRPr="004A454F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«Психология»</w:t>
      </w: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4A454F" w:rsidRDefault="009B157D" w:rsidP="009B15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454F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9B157D" w:rsidRPr="001709AC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Pr="00375EA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953AE6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953AE6" w:rsidRPr="004A454F" w:rsidRDefault="00953AE6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4A454F">
        <w:rPr>
          <w:rFonts w:ascii="Times New Roman" w:hAnsi="Times New Roman" w:cs="Times New Roman"/>
          <w:bCs/>
          <w:sz w:val="36"/>
          <w:szCs w:val="36"/>
        </w:rPr>
        <w:t>ПСИХОЛОГИЯ</w:t>
      </w: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24"/>
        </w:rPr>
      </w:pPr>
    </w:p>
    <w:p w:rsidR="00EC7760" w:rsidRPr="00EC7760" w:rsidRDefault="00EC7760" w:rsidP="00EC776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7760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EC7760" w:rsidRDefault="00585148" w:rsidP="00EC776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23.03.03 Эксплуатация транспортно-технологических машин и комплексов. Автомобильный сервис</w:t>
      </w:r>
    </w:p>
    <w:p w:rsidR="00585148" w:rsidRPr="00EC7760" w:rsidRDefault="00585148" w:rsidP="00EC776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23.03.03 Эксплуатация транспортно-технологических машин и комплексов.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 транспортного обслуживания</w:t>
      </w:r>
      <w:bookmarkStart w:id="0" w:name="_GoBack"/>
      <w:bookmarkEnd w:id="0"/>
    </w:p>
    <w:p w:rsidR="00EC7760" w:rsidRPr="00EC7760" w:rsidRDefault="00EC7760" w:rsidP="00EC776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776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EC7760" w:rsidRPr="00EC7760" w:rsidRDefault="00EC7760" w:rsidP="00EC776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7760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обучения</w:t>
      </w:r>
    </w:p>
    <w:p w:rsidR="00AE2EB2" w:rsidRDefault="00B52DD6" w:rsidP="00EC77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заочная</w:t>
      </w: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775F" w:rsidRDefault="00FB775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775F" w:rsidRDefault="00FB775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775F" w:rsidRDefault="00FB775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775F" w:rsidRDefault="00FB775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775F" w:rsidRDefault="00FB775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4A454F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Владивосток 20</w:t>
      </w:r>
      <w:r w:rsidR="00E16E66" w:rsidRPr="004A454F">
        <w:rPr>
          <w:rFonts w:ascii="Times New Roman" w:hAnsi="Times New Roman" w:cs="Times New Roman"/>
          <w:sz w:val="24"/>
          <w:szCs w:val="24"/>
        </w:rPr>
        <w:t>2</w:t>
      </w:r>
      <w:r w:rsidR="00DB2D04" w:rsidRPr="00CA491A">
        <w:rPr>
          <w:rFonts w:ascii="Times New Roman" w:hAnsi="Times New Roman" w:cs="Times New Roman"/>
          <w:sz w:val="24"/>
          <w:szCs w:val="24"/>
        </w:rPr>
        <w:t>4</w:t>
      </w:r>
      <w:r w:rsidRPr="004A454F">
        <w:rPr>
          <w:rFonts w:ascii="Times New Roman" w:hAnsi="Times New Roman" w:cs="Times New Roman"/>
          <w:sz w:val="24"/>
          <w:szCs w:val="24"/>
        </w:rPr>
        <w:br w:type="page"/>
      </w:r>
    </w:p>
    <w:p w:rsidR="00953AE6" w:rsidRPr="00810354" w:rsidRDefault="00953AE6" w:rsidP="00953AE6">
      <w:pPr>
        <w:rPr>
          <w:rFonts w:ascii="Times New Roman" w:hAnsi="Times New Roman" w:cs="Times New Roman"/>
          <w:b/>
          <w:sz w:val="24"/>
        </w:rPr>
        <w:sectPr w:rsidR="00953AE6" w:rsidRPr="00810354" w:rsidSect="00B67479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B157D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9B157D" w:rsidRPr="008C5023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p w:rsidR="00953AE6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B71F95" w:rsidRPr="00EA350A" w:rsidTr="005F6DC3">
        <w:tc>
          <w:tcPr>
            <w:tcW w:w="593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B71F95" w:rsidRPr="00EA350A" w:rsidTr="005F6DC3">
        <w:tc>
          <w:tcPr>
            <w:tcW w:w="593" w:type="dxa"/>
          </w:tcPr>
          <w:p w:rsidR="00B71F95" w:rsidRPr="00EA350A" w:rsidRDefault="00EC7760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B71F95" w:rsidRPr="00157886" w:rsidRDefault="00B71F95" w:rsidP="0015788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E1242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012" w:type="dxa"/>
          </w:tcPr>
          <w:p w:rsidR="00B71F95" w:rsidRPr="00B949C0" w:rsidRDefault="0089427A" w:rsidP="00585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71F95" w:rsidRPr="00B9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пособность</w:t>
            </w:r>
            <w:r w:rsidR="00E12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</w:t>
            </w:r>
            <w:r w:rsidR="00585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основы философских знаний для формирования мировоззренческой позиции</w:t>
            </w:r>
            <w:r w:rsidR="00B71F95" w:rsidRPr="00B9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B71F95" w:rsidRPr="002F3F1B" w:rsidRDefault="008F0A4B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B71F95" w:rsidRDefault="00B71F95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B157D" w:rsidRPr="00F17638" w:rsidRDefault="009B157D" w:rsidP="009B157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</w:t>
      </w:r>
      <w:r w:rsidRPr="004D22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B157D" w:rsidRPr="003A17E6" w:rsidRDefault="009B157D" w:rsidP="009B157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89427A" w:rsidRDefault="0089427A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3AE6" w:rsidRPr="0089427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8F0A4B">
        <w:rPr>
          <w:rFonts w:ascii="Times New Roman" w:hAnsi="Times New Roman" w:cs="Times New Roman"/>
          <w:b/>
          <w:sz w:val="24"/>
          <w:szCs w:val="24"/>
        </w:rPr>
        <w:t>7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Способность </w:t>
      </w:r>
      <w:r w:rsidRPr="00B949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</w:t>
      </w:r>
      <w:r w:rsidRPr="00B94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самоорганизации и самообразованию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9B157D" w:rsidRPr="00D02CC8" w:rsidTr="00C96A0A">
        <w:trPr>
          <w:trHeight w:val="631"/>
        </w:trPr>
        <w:tc>
          <w:tcPr>
            <w:tcW w:w="3417" w:type="pct"/>
            <w:gridSpan w:val="2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0A4B" w:rsidRPr="00D02CC8" w:rsidTr="00C96A0A">
        <w:tc>
          <w:tcPr>
            <w:tcW w:w="835" w:type="pct"/>
          </w:tcPr>
          <w:p w:rsidR="008F0A4B" w:rsidRPr="00D02CC8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9427A" w:rsidRDefault="00EC7760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EC7760">
              <w:rPr>
                <w:rFonts w:ascii="Times New Roman" w:hAnsi="Times New Roman"/>
                <w:sz w:val="24"/>
                <w:szCs w:val="24"/>
              </w:rPr>
              <w:t>метод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EC7760">
              <w:rPr>
                <w:rFonts w:ascii="Times New Roman" w:hAnsi="Times New Roman"/>
                <w:sz w:val="24"/>
                <w:szCs w:val="24"/>
              </w:rPr>
              <w:t xml:space="preserve"> самопознания и саморазвития для решения профессиональных задач</w:t>
            </w:r>
          </w:p>
        </w:tc>
        <w:tc>
          <w:tcPr>
            <w:tcW w:w="1583" w:type="pct"/>
          </w:tcPr>
          <w:p w:rsidR="008F0A4B" w:rsidRPr="00AF2BA7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9B157D" w:rsidRPr="00D02CC8" w:rsidTr="00C96A0A">
        <w:tc>
          <w:tcPr>
            <w:tcW w:w="835" w:type="pct"/>
          </w:tcPr>
          <w:p w:rsidR="009B157D" w:rsidRPr="00D02CC8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157D" w:rsidRPr="00B27C12" w:rsidRDefault="00EC7760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EC7760">
              <w:rPr>
                <w:rFonts w:ascii="Times New Roman" w:hAnsi="Times New Roman"/>
                <w:sz w:val="24"/>
                <w:szCs w:val="24"/>
              </w:rPr>
              <w:t>осуществлять планирование структуры взаимодействия в коллективе для эффективного выполнения учебных задач</w:t>
            </w:r>
          </w:p>
        </w:tc>
        <w:tc>
          <w:tcPr>
            <w:tcW w:w="1583" w:type="pct"/>
          </w:tcPr>
          <w:p w:rsidR="009B157D" w:rsidRPr="00AF2BA7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9B157D" w:rsidRPr="00D02CC8" w:rsidTr="00C96A0A">
        <w:tc>
          <w:tcPr>
            <w:tcW w:w="835" w:type="pct"/>
          </w:tcPr>
          <w:p w:rsidR="009B157D" w:rsidRPr="00D02CC8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157D" w:rsidRPr="00B27C12" w:rsidRDefault="00EC7760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EC7760">
              <w:rPr>
                <w:rFonts w:ascii="Times New Roman" w:hAnsi="Times New Roman"/>
                <w:sz w:val="24"/>
                <w:szCs w:val="24"/>
              </w:rPr>
              <w:t>эффективной организации самообразования</w:t>
            </w:r>
          </w:p>
        </w:tc>
        <w:tc>
          <w:tcPr>
            <w:tcW w:w="1583" w:type="pct"/>
          </w:tcPr>
          <w:p w:rsidR="009B157D" w:rsidRPr="00AF2BA7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 w:rsidR="00935666"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953AE6" w:rsidRPr="00EA350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53AE6" w:rsidRPr="00EA350A" w:rsidSect="001E415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B157D" w:rsidRPr="00E224DD" w:rsidRDefault="0050779E" w:rsidP="00E224DD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9"/>
        <w:gridCol w:w="1904"/>
      </w:tblGrid>
      <w:tr w:rsidR="009B157D" w:rsidRPr="00771A43" w:rsidTr="00C96A0A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B157D" w:rsidRPr="007B6E5D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9B157D" w:rsidRPr="00771A43" w:rsidTr="00C96A0A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EC7760" w:rsidRPr="00771A43" w:rsidTr="004A454F">
        <w:trPr>
          <w:trHeight w:val="51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EC7760">
              <w:rPr>
                <w:rFonts w:ascii="Times New Roman" w:hAnsi="Times New Roman" w:cs="Times New Roman"/>
              </w:rPr>
              <w:t>етодо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EC7760">
              <w:rPr>
                <w:rFonts w:ascii="Times New Roman" w:hAnsi="Times New Roman" w:cs="Times New Roman"/>
              </w:rPr>
              <w:t>самопознания и саморазвития для решения профессиональных задач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2 Психика и мозг. История развития психологической мысли</w:t>
            </w:r>
            <w:r w:rsidRPr="004A454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C96A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 w:cs="Times New Roman"/>
                <w:color w:val="00000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4 Эмоционально-волевые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4A454F">
        <w:trPr>
          <w:trHeight w:val="5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4A454F">
        <w:trPr>
          <w:trHeight w:val="907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EC7760">
              <w:rPr>
                <w:rFonts w:ascii="Times New Roman" w:hAnsi="Times New Roman" w:cs="Times New Roman"/>
              </w:rPr>
              <w:t>осуществлять планирование структуры взаимодействия в коллективе для эффективного выполнения учебных задач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9C224E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3 Познавательные психические процессы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89427A">
        <w:trPr>
          <w:trHeight w:val="130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1 Предмет психологии. Основные методы психологических исследований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4A454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B26812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EC7760">
              <w:rPr>
                <w:rFonts w:ascii="Times New Roman" w:hAnsi="Times New Roman" w:cs="Times New Roman"/>
              </w:rPr>
              <w:t>эффективной организации самообразования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Тема 6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Девиантное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поведение. Профилактика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девиантного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поведения в молодежной среде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4A454F">
        <w:trPr>
          <w:trHeight w:val="73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 w:rsidP="0011618D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EC7760" w:rsidRPr="00771A43" w:rsidTr="00D14845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7760" w:rsidRPr="004A454F" w:rsidRDefault="00EC7760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EC7760" w:rsidRPr="004A454F" w:rsidRDefault="00EC7760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EC7760" w:rsidRPr="004A454F" w:rsidRDefault="00EC7760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EC7760" w:rsidRPr="004A454F" w:rsidRDefault="00EC7760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</w:tbl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E1F26" w:rsidRDefault="00DE1F26" w:rsidP="00DE1F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E1F26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E1F26" w:rsidRPr="00750EAC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575"/>
        <w:gridCol w:w="1842"/>
        <w:gridCol w:w="2269"/>
        <w:gridCol w:w="2403"/>
        <w:gridCol w:w="6"/>
      </w:tblGrid>
      <w:tr w:rsidR="00DE1F26" w:rsidRPr="00614E67" w:rsidTr="00867EA5">
        <w:trPr>
          <w:gridAfter w:val="1"/>
          <w:wAfter w:w="3" w:type="pct"/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5" w:type="pct"/>
            <w:gridSpan w:val="4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67EA5" w:rsidRPr="00614E67" w:rsidTr="00867EA5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pct"/>
            <w:shd w:val="clear" w:color="auto" w:fill="auto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903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Рефераты</w:t>
            </w:r>
          </w:p>
        </w:tc>
        <w:tc>
          <w:tcPr>
            <w:tcW w:w="1112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181" w:type="pct"/>
            <w:gridSpan w:val="2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67EA5" w:rsidRPr="00614E67" w:rsidTr="00867EA5">
        <w:trPr>
          <w:trHeight w:val="469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67EA5" w:rsidRPr="00614E67" w:rsidTr="00867EA5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E1F26" w:rsidRDefault="00DE1F26" w:rsidP="00DE1F2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DE1F26" w:rsidRDefault="00DE1F26" w:rsidP="00DE1F26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bookmarkStart w:id="1" w:name="bookmark21"/>
      <w:r>
        <w:rPr>
          <w:sz w:val="24"/>
          <w:szCs w:val="24"/>
        </w:rPr>
        <w:t>Критерии оценки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E1F26" w:rsidRPr="00D02CC8" w:rsidTr="00C96A0A">
        <w:trPr>
          <w:trHeight w:val="1022"/>
        </w:trPr>
        <w:tc>
          <w:tcPr>
            <w:tcW w:w="1384" w:type="dxa"/>
            <w:vAlign w:val="center"/>
          </w:tcPr>
          <w:p w:rsidR="00DE1F26" w:rsidRPr="00D02CC8" w:rsidRDefault="00DE1F26" w:rsidP="00C96A0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0779E" w:rsidRPr="004A454F" w:rsidRDefault="0050779E" w:rsidP="004A454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DF7">
        <w:rPr>
          <w:rFonts w:ascii="Times New Roman" w:hAnsi="Times New Roman" w:cs="Times New Roman"/>
          <w:b/>
          <w:sz w:val="24"/>
          <w:szCs w:val="24"/>
        </w:rPr>
        <w:t>5.1 Темы для обсуждения на коллоквиумах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Естественнонаучные основы психологии. Развитие психики человека и животных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познавательной сферы человека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Эмоции и воля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Темперамент и характер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Мотивация и деятельность. Способности</w:t>
      </w:r>
      <w:r w:rsidRPr="00152DF7">
        <w:rPr>
          <w:rFonts w:ascii="Times New Roman" w:hAnsi="Times New Roman"/>
          <w:sz w:val="24"/>
          <w:szCs w:val="24"/>
        </w:rPr>
        <w:t xml:space="preserve">. 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самосознания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DE1F26" w:rsidRPr="007763D1" w:rsidRDefault="0050779E" w:rsidP="00DE1F2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Общение. Психология групп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7763D1" w:rsidRPr="007763D1" w:rsidRDefault="007763D1" w:rsidP="007763D1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763D1">
        <w:rPr>
          <w:rFonts w:ascii="Times New Roman" w:hAnsi="Times New Roman" w:cs="Times New Roman"/>
          <w:b/>
          <w:bCs/>
          <w:sz w:val="24"/>
          <w:szCs w:val="24"/>
        </w:rPr>
        <w:t>Краткие методические указания.</w:t>
      </w:r>
    </w:p>
    <w:p w:rsidR="007763D1" w:rsidRPr="007763D1" w:rsidRDefault="007763D1" w:rsidP="007763D1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подготовке к коллоквиуму студент изучает литературу по советующей теме как из списка обязательной, так и из списка дополнительной литературы РПД. Студенту следует выписать определение основных терминов, при необходимости опорные тезисы,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способствующие полному пониманию изучаемого вопроса и самостоятельному обоснованию собственной позиции по теме коллоквиума. </w:t>
      </w:r>
    </w:p>
    <w:p w:rsidR="00DE1F26" w:rsidRDefault="00DE1F26" w:rsidP="004A454F">
      <w:pPr>
        <w:spacing w:after="10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E1F26" w:rsidRDefault="00DE1F26" w:rsidP="00507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779E" w:rsidRDefault="0050779E" w:rsidP="005D6E6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Вопросы для зачета.</w:t>
      </w:r>
    </w:p>
    <w:p w:rsidR="0050779E" w:rsidRDefault="0050779E" w:rsidP="005077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Предмет, объект, задачи и методы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Фундаментальные и прикладные отрасли психологического знания. Место психологии в системе наук.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Организационные методы психологии (сравнительный метод,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лонгитюдный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, метод срезов, комплексный метод).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Эмпирические методы (наблюдение; эксперимент; опрос; психологическое тестирование; изучение продуктов деятельности и др.).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Психика, поведение и деятельность. Мозг и психика.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Уровни развития психики. Сравнительная характеристика психики человека и животных.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сознании, его основные психологические характеристики. Бессознательное.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Этические и психологические проблемы учения о душе в философских системах Платона и Аристотеля.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Общая характеристика психологических знаний средневековья (А.Августин, Ф.Аквинский).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Психология Нового времени. Интроспекция как новый метод психологического исследования.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Кризис психологии на рубеже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веков и его причины. Изменение представлений о предмете психологических знаний.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Основные направления зарубежной психологии: бихевиоризм, гештальтпсихология, психоанализ, когнитивная психология, гуманистическая психология.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 ощущении, классификация ощущений. Их основные свойства, порог ощущений.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Восприятие и его основные свойства.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Виды и свойства внимания. Развитие внимания в онтогенезе.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Общее понятие о памяти. Виды и процессы памяти. Факторы, влияющие на процесс запоминания.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Мышление как высшая форма познавательной деятельности. Виды мышления, основные мыслительные операции.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Психологическая характеристика творческого мышления. Мышление и интеллект.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воображении. Виды воображения.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Эмоции и чувства. Их роль в поведении и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Стресс. Методы управления стрессовыми реакциями.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воле. Волевые качества. Проблема свободы воли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личности. Системно-структурный подход к изучению личности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Возрастная периодизация развития личности (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Э.Эриксон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Л.С.Выготский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А.Н.Леонтьев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Д.Д.Эльконин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Социализация личности: механизмы, этапы, институты.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Представления о личности в теориях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З.Фрейда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К.Юнга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Э.Фромма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В.Франкла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Дж.Келли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Типологический подход к исследованию темперамента.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характере. Акцентуации характера. Сравнительный анализ темперамента и характера.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Мотивационная сфера личности. Концепция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самоактуализирующейся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А.Маслоу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Мотивация и деятельность. Структура и виды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способностей в психологии. Соотношение задатков и способностей. Одаренность.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Я-концепция и ее компоненты. Самораскрытие 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самопредъявление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в общении.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общения. Основные стороны общения.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Общение и речь. Виды речи.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Особенности невербальных средств коммуникации.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Барьеры общения. Конфликты. Типы взаимодействия в конфликтной ситуации. Понятие трансакции в теории Э.Берна.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Понятие группы. Классификация групп в социальной психологии. 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Динамические процессы в малой группе.</w:t>
      </w:r>
    </w:p>
    <w:p w:rsidR="0050779E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руководства и лидерства в психологии.</w:t>
      </w:r>
    </w:p>
    <w:p w:rsidR="0050779E" w:rsidRPr="00B061CF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F26">
        <w:rPr>
          <w:rFonts w:ascii="Times New Roman" w:hAnsi="Times New Roman"/>
          <w:sz w:val="24"/>
          <w:szCs w:val="24"/>
        </w:rPr>
        <w:t>Пси</w:t>
      </w:r>
      <w:r w:rsidRPr="00DE1F26">
        <w:rPr>
          <w:rFonts w:ascii="Times New Roman" w:eastAsia="Calibri" w:hAnsi="Times New Roman" w:cs="Times New Roman"/>
          <w:sz w:val="24"/>
          <w:szCs w:val="24"/>
        </w:rPr>
        <w:t>хология больших групп. Межгрупповые отношения и взаимодействия.</w:t>
      </w:r>
    </w:p>
    <w:p w:rsidR="00B061CF" w:rsidRPr="00BD21BE" w:rsidRDefault="007763D1" w:rsidP="00B061CF">
      <w:pPr>
        <w:tabs>
          <w:tab w:val="left" w:pos="35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BD21B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Краткие методические рекомендации. </w:t>
      </w:r>
    </w:p>
    <w:p w:rsidR="007763D1" w:rsidRDefault="007763D1" w:rsidP="00B061CF">
      <w:pPr>
        <w:tabs>
          <w:tab w:val="left" w:pos="35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На протяжении теоретического обучения студент отвечает на данные вопросы</w:t>
      </w:r>
      <w:r w:rsidR="00BD21BE">
        <w:rPr>
          <w:rFonts w:ascii="Times New Roman" w:eastAsia="Calibri" w:hAnsi="Times New Roman" w:cs="Times New Roman"/>
          <w:sz w:val="24"/>
          <w:szCs w:val="24"/>
        </w:rPr>
        <w:t xml:space="preserve"> и формулирует собственное мнение</w:t>
      </w:r>
      <w:r>
        <w:rPr>
          <w:rFonts w:ascii="Times New Roman" w:eastAsia="Calibri" w:hAnsi="Times New Roman" w:cs="Times New Roman"/>
          <w:sz w:val="24"/>
          <w:szCs w:val="24"/>
        </w:rPr>
        <w:t>. Во время зачёта студенту достаётся 3 вопроса случайным образом. Студенту отводится 15 минут на подготовку</w:t>
      </w:r>
      <w:r w:rsidR="00BD21BE">
        <w:rPr>
          <w:rFonts w:ascii="Times New Roman" w:eastAsia="Calibri" w:hAnsi="Times New Roman" w:cs="Times New Roman"/>
          <w:sz w:val="24"/>
          <w:szCs w:val="24"/>
        </w:rPr>
        <w:t xml:space="preserve">. Во время подготовки допускается пользоваться собственными записями. Не допускается использование сети интернет и учебных пособий. В течении 10 -15 минут студент формулирует свое мнение по доставшимся ему вопросам и аргументирует его, ссылаясь на изученные источники. 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061CF" w:rsidRPr="00DE1F26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172A32" w:rsidRDefault="00172A32" w:rsidP="00EE524B">
      <w:pPr>
        <w:spacing w:after="100" w:line="240" w:lineRule="auto"/>
        <w:jc w:val="both"/>
      </w:pPr>
    </w:p>
    <w:p w:rsidR="00BE7EAF" w:rsidRDefault="00BE7EAF" w:rsidP="00BE7EAF">
      <w:pPr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Темы контрольных работ</w:t>
      </w:r>
      <w:r w:rsidR="00DE1F26">
        <w:rPr>
          <w:rFonts w:ascii="Times New Roman" w:hAnsi="Times New Roman"/>
          <w:b/>
          <w:sz w:val="24"/>
          <w:szCs w:val="24"/>
        </w:rPr>
        <w:t xml:space="preserve"> (рефератов)</w:t>
      </w:r>
      <w:r w:rsidR="002A314E">
        <w:rPr>
          <w:rFonts w:ascii="Times New Roman" w:hAnsi="Times New Roman"/>
          <w:b/>
          <w:sz w:val="24"/>
          <w:szCs w:val="24"/>
        </w:rPr>
        <w:t xml:space="preserve"> 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1. Основные признаки научного подхода в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2. Основные методы научного исследования в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3. Основные этапы развития современной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4. Современные теоретические подходы: бихевиоризм, когнитивная психология, психоанализ, гуманистическая психология, эволюционная психология, культурно-историческая психология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5. Сравнительная характеристика житейской и научной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6. Основные характеристики ощущений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7. Условия прочного запоминания. Мнемотехники.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8. Основные принципы и факты исследования памяти и внимания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9. Гипотеза лингвистической относительности Сепира — Уорфа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10. Основные модели интеллекта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11. Теории креативности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12. Творчество и деятельность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13. Формы и виды мышления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14. Основные принципы и факты исследования мышления и речи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15. Теории мотивации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16. Теория локуса контроля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17. Виды и формы научения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18. Когнитивные искажения и их виды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19. Закон оптимума мотивации и его практическое применение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20. Иерархия потребностей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21. Теория </w:t>
      </w:r>
      <w:proofErr w:type="spellStart"/>
      <w:r>
        <w:rPr>
          <w:lang w:eastAsia="en-US"/>
        </w:rPr>
        <w:t>самодетерминации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22. Теории базовых эмоций, кросс-культурная универсальность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23. Кросс-культурные различия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24. Современные теории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25. Теории когнитивной оценки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26. Влияние эмоций на когнитивные процессы: восприятие, мышление, память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27. Стресс: причины и стратегии </w:t>
      </w:r>
      <w:proofErr w:type="spellStart"/>
      <w:r>
        <w:rPr>
          <w:lang w:eastAsia="en-US"/>
        </w:rPr>
        <w:t>совладания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28. Психоаналитический подход к изучению личности: структура личности, основные потребности, защитные механизмы, причины и последствия тревоги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29. </w:t>
      </w:r>
      <w:proofErr w:type="spellStart"/>
      <w:r>
        <w:rPr>
          <w:lang w:eastAsia="en-US"/>
        </w:rPr>
        <w:t>Бихевиоральный</w:t>
      </w:r>
      <w:proofErr w:type="spellEnd"/>
      <w:r>
        <w:rPr>
          <w:lang w:eastAsia="en-US"/>
        </w:rPr>
        <w:t xml:space="preserve"> подход к изучению личности: роль среды в формировании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30. Понятие личности в экзистенциальной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31. Гуманистический подход к изучению личности: основные потребности, характеристики </w:t>
      </w:r>
      <w:proofErr w:type="spellStart"/>
      <w:r>
        <w:rPr>
          <w:lang w:eastAsia="en-US"/>
        </w:rPr>
        <w:t>самоактуализирующейся</w:t>
      </w:r>
      <w:proofErr w:type="spellEnd"/>
      <w:r>
        <w:rPr>
          <w:lang w:eastAsia="en-US"/>
        </w:rPr>
        <w:t xml:space="preserve">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32. Теории черт (двухфакторная модель, </w:t>
      </w:r>
      <w:proofErr w:type="spellStart"/>
      <w:r>
        <w:rPr>
          <w:lang w:eastAsia="en-US"/>
        </w:rPr>
        <w:t>шестнадцатифакторная</w:t>
      </w:r>
      <w:proofErr w:type="spellEnd"/>
      <w:r>
        <w:rPr>
          <w:lang w:eastAsia="en-US"/>
        </w:rPr>
        <w:t xml:space="preserve"> модель, «большая пятерка»)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33. Акцентуации характера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34. Личность и реакция на трудные жизненные ситуации: локус контроля, жизнестойкость, оптимизм, толерантность к неопределенности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35. Измерение личностных черт: стандартизованные и проективные методики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36. Я-концепция: виды, структура, личная и социальная идентичность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37. Социальное влияние и его исследование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38. Конформизм и нонконформизм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39. Подчинение: содержание и условия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40. Социальное познание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41. Стереотипы и предубеждения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42. Социальные установки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43. Агрессия и агрессивность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44. </w:t>
      </w:r>
      <w:proofErr w:type="spellStart"/>
      <w:r>
        <w:rPr>
          <w:lang w:eastAsia="en-US"/>
        </w:rPr>
        <w:t>Аффилиация</w:t>
      </w:r>
      <w:proofErr w:type="spellEnd"/>
    </w:p>
    <w:p w:rsidR="00BE7EA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45. Виды и формы </w:t>
      </w:r>
      <w:proofErr w:type="spellStart"/>
      <w:r>
        <w:rPr>
          <w:lang w:eastAsia="en-US"/>
        </w:rPr>
        <w:t>аутоагрессии</w:t>
      </w:r>
      <w:proofErr w:type="spellEnd"/>
    </w:p>
    <w:p w:rsidR="00BD21BE" w:rsidRPr="00BD21BE" w:rsidRDefault="00BD21BE" w:rsidP="004A454F">
      <w:pPr>
        <w:pStyle w:val="a9"/>
        <w:spacing w:after="0"/>
        <w:ind w:firstLine="709"/>
        <w:jc w:val="both"/>
        <w:rPr>
          <w:b/>
          <w:bCs/>
          <w:lang w:eastAsia="en-US"/>
        </w:rPr>
      </w:pPr>
      <w:r w:rsidRPr="00BD21BE">
        <w:rPr>
          <w:b/>
          <w:bCs/>
          <w:lang w:eastAsia="en-US"/>
        </w:rPr>
        <w:t xml:space="preserve">Краткие методические рекомендации. </w:t>
      </w:r>
    </w:p>
    <w:p w:rsidR="00BD21BE" w:rsidRDefault="00BD21BE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Реферат представляет из себя самостоятельную углубленную работу по теме. Студент выбирает тему реферата, формулирует его тест и выступает с защитой данного реферата. Объем реферата от 7 до 15 стр. Оформление соответствует СТО ВГУЭС 2015.  Текст реферата должен быть оригинальным. Количество используемых источников 5-10. </w:t>
      </w:r>
    </w:p>
    <w:p w:rsidR="00BD21BE" w:rsidRDefault="00BD21BE" w:rsidP="004A454F">
      <w:pPr>
        <w:pStyle w:val="a9"/>
        <w:spacing w:after="0"/>
        <w:ind w:firstLine="709"/>
        <w:jc w:val="both"/>
      </w:pPr>
      <w:r>
        <w:rPr>
          <w:lang w:eastAsia="en-US"/>
        </w:rPr>
        <w:t xml:space="preserve">На практическом занятии происходит защита реферата в течении 7-10 минут. </w:t>
      </w:r>
      <w:r w:rsidR="00E6317F">
        <w:rPr>
          <w:lang w:eastAsia="en-US"/>
        </w:rPr>
        <w:t xml:space="preserve">Во время защиты реферата студенту следует сформулировать собственное мнение по изученному вопросу и аргументировать его опираясь на изученные источники. </w:t>
      </w:r>
    </w:p>
    <w:p w:rsidR="00D2329D" w:rsidRDefault="00D2329D" w:rsidP="005D6E66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E7EAF" w:rsidRDefault="00BE7EAF" w:rsidP="00BE7EA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BE7EAF" w:rsidRPr="00314687" w:rsidRDefault="00BE7EAF" w:rsidP="00BE7EAF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BE7EAF" w:rsidRDefault="00BE7EAF" w:rsidP="00BE7EAF"/>
    <w:p w:rsidR="00BE7EAF" w:rsidRDefault="00BE7EAF" w:rsidP="00BE7EAF"/>
    <w:p w:rsidR="00BE7EAF" w:rsidRDefault="00BE7EAF" w:rsidP="00EE524B">
      <w:pPr>
        <w:spacing w:after="100" w:line="240" w:lineRule="auto"/>
        <w:jc w:val="both"/>
      </w:pPr>
    </w:p>
    <w:sectPr w:rsidR="00BE7EAF" w:rsidSect="001E415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7EA" w:rsidRDefault="00F227EA" w:rsidP="001E1EC2">
      <w:pPr>
        <w:spacing w:after="0" w:line="240" w:lineRule="auto"/>
      </w:pPr>
      <w:r>
        <w:separator/>
      </w:r>
    </w:p>
  </w:endnote>
  <w:endnote w:type="continuationSeparator" w:id="0">
    <w:p w:rsidR="00F227EA" w:rsidRDefault="00F227EA" w:rsidP="001E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155" w:rsidRDefault="0058514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7EA" w:rsidRDefault="00F227EA" w:rsidP="001E1EC2">
      <w:pPr>
        <w:spacing w:after="0" w:line="240" w:lineRule="auto"/>
      </w:pPr>
      <w:r>
        <w:separator/>
      </w:r>
    </w:p>
  </w:footnote>
  <w:footnote w:type="continuationSeparator" w:id="0">
    <w:p w:rsidR="00F227EA" w:rsidRDefault="00F227EA" w:rsidP="001E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A6206"/>
    <w:multiLevelType w:val="hybridMultilevel"/>
    <w:tmpl w:val="72827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06526"/>
    <w:multiLevelType w:val="multilevel"/>
    <w:tmpl w:val="8116B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AE6"/>
    <w:rsid w:val="00017E4A"/>
    <w:rsid w:val="001142E3"/>
    <w:rsid w:val="00157886"/>
    <w:rsid w:val="00172A32"/>
    <w:rsid w:val="001A00E3"/>
    <w:rsid w:val="001E1EC2"/>
    <w:rsid w:val="001F0612"/>
    <w:rsid w:val="00207D43"/>
    <w:rsid w:val="00281D44"/>
    <w:rsid w:val="002A314E"/>
    <w:rsid w:val="002F2A34"/>
    <w:rsid w:val="00352AF9"/>
    <w:rsid w:val="003648FD"/>
    <w:rsid w:val="00375EAB"/>
    <w:rsid w:val="00414FEB"/>
    <w:rsid w:val="00493941"/>
    <w:rsid w:val="004A454F"/>
    <w:rsid w:val="0050779E"/>
    <w:rsid w:val="0055302D"/>
    <w:rsid w:val="00585148"/>
    <w:rsid w:val="005D6E66"/>
    <w:rsid w:val="005D7A0F"/>
    <w:rsid w:val="005F650E"/>
    <w:rsid w:val="00637A3C"/>
    <w:rsid w:val="00677CB4"/>
    <w:rsid w:val="0068131C"/>
    <w:rsid w:val="006E1225"/>
    <w:rsid w:val="006F2D34"/>
    <w:rsid w:val="00751082"/>
    <w:rsid w:val="00756A61"/>
    <w:rsid w:val="00766622"/>
    <w:rsid w:val="007763D1"/>
    <w:rsid w:val="00783E8A"/>
    <w:rsid w:val="00861657"/>
    <w:rsid w:val="00867EA5"/>
    <w:rsid w:val="008853B1"/>
    <w:rsid w:val="008922BC"/>
    <w:rsid w:val="0089427A"/>
    <w:rsid w:val="008F0A4B"/>
    <w:rsid w:val="00935666"/>
    <w:rsid w:val="00953AE6"/>
    <w:rsid w:val="009B157D"/>
    <w:rsid w:val="009C224E"/>
    <w:rsid w:val="009D07F3"/>
    <w:rsid w:val="00A125A0"/>
    <w:rsid w:val="00A577D2"/>
    <w:rsid w:val="00A74350"/>
    <w:rsid w:val="00AE2EB2"/>
    <w:rsid w:val="00B061CF"/>
    <w:rsid w:val="00B26812"/>
    <w:rsid w:val="00B41B22"/>
    <w:rsid w:val="00B52DD6"/>
    <w:rsid w:val="00B71F95"/>
    <w:rsid w:val="00B773F3"/>
    <w:rsid w:val="00B81F62"/>
    <w:rsid w:val="00BA1B62"/>
    <w:rsid w:val="00BB0B0A"/>
    <w:rsid w:val="00BC4EAB"/>
    <w:rsid w:val="00BD21BE"/>
    <w:rsid w:val="00BE7EAF"/>
    <w:rsid w:val="00C56E94"/>
    <w:rsid w:val="00C84C99"/>
    <w:rsid w:val="00CA3243"/>
    <w:rsid w:val="00CA491A"/>
    <w:rsid w:val="00D2329D"/>
    <w:rsid w:val="00D9105C"/>
    <w:rsid w:val="00DB2D04"/>
    <w:rsid w:val="00DE1F26"/>
    <w:rsid w:val="00E1242B"/>
    <w:rsid w:val="00E16E66"/>
    <w:rsid w:val="00E224DD"/>
    <w:rsid w:val="00E36841"/>
    <w:rsid w:val="00E52277"/>
    <w:rsid w:val="00E6317F"/>
    <w:rsid w:val="00EB08EA"/>
    <w:rsid w:val="00EC7760"/>
    <w:rsid w:val="00ED2A0B"/>
    <w:rsid w:val="00EE524B"/>
    <w:rsid w:val="00F00E7C"/>
    <w:rsid w:val="00F07DAD"/>
    <w:rsid w:val="00F227EA"/>
    <w:rsid w:val="00F30F28"/>
    <w:rsid w:val="00F70AEC"/>
    <w:rsid w:val="00F84BA1"/>
    <w:rsid w:val="00F852B2"/>
    <w:rsid w:val="00FB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678D133-1D29-46A4-B8F1-4C532D70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EB2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56E94"/>
    <w:pPr>
      <w:keepNext/>
      <w:spacing w:after="0" w:line="360" w:lineRule="auto"/>
      <w:ind w:firstLine="720"/>
      <w:jc w:val="both"/>
      <w:outlineLvl w:val="0"/>
    </w:pPr>
    <w:rPr>
      <w:rFonts w:ascii="Arial" w:eastAsia="Times New Roman" w:hAnsi="Arial" w:cs="Times New Roman"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3AE6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953A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AE6"/>
  </w:style>
  <w:style w:type="character" w:customStyle="1" w:styleId="2">
    <w:name w:val="Основной текст (2)_"/>
    <w:link w:val="20"/>
    <w:rsid w:val="00953AE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53AE6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7">
    <w:name w:val="Основной текст_"/>
    <w:link w:val="11"/>
    <w:rsid w:val="00953AE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7"/>
    <w:rsid w:val="00953AE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No Spacing"/>
    <w:uiPriority w:val="1"/>
    <w:qFormat/>
    <w:rsid w:val="00953A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56E94"/>
    <w:rPr>
      <w:rFonts w:ascii="Arial" w:eastAsia="Times New Roman" w:hAnsi="Arial" w:cs="Times New Roman"/>
      <w:sz w:val="28"/>
      <w:szCs w:val="20"/>
      <w:u w:val="single"/>
    </w:rPr>
  </w:style>
  <w:style w:type="paragraph" w:styleId="a9">
    <w:name w:val="Body Text"/>
    <w:basedOn w:val="a"/>
    <w:link w:val="aa"/>
    <w:semiHidden/>
    <w:unhideWhenUsed/>
    <w:rsid w:val="00C56E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C56E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semiHidden/>
    <w:unhideWhenUsed/>
    <w:rsid w:val="00BE7EAF"/>
    <w:rPr>
      <w:color w:val="0000FF"/>
      <w:u w:val="single"/>
    </w:rPr>
  </w:style>
  <w:style w:type="paragraph" w:customStyle="1" w:styleId="Default">
    <w:name w:val="Default"/>
    <w:rsid w:val="00BE7E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">
    <w:name w:val="Заголовок №4_"/>
    <w:link w:val="40"/>
    <w:uiPriority w:val="99"/>
    <w:rsid w:val="00D2329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D2329D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c">
    <w:name w:val="Для таблиц"/>
    <w:basedOn w:val="a"/>
    <w:rsid w:val="002A314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</Pages>
  <Words>2569</Words>
  <Characters>14644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Черемискина Ирина</cp:lastModifiedBy>
  <cp:revision>21</cp:revision>
  <dcterms:created xsi:type="dcterms:W3CDTF">2020-06-27T05:47:00Z</dcterms:created>
  <dcterms:modified xsi:type="dcterms:W3CDTF">2024-09-12T02:10:00Z</dcterms:modified>
</cp:coreProperties>
</file>