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w:t>
      </w:r>
      <w:r w:rsidR="00C62405" w:rsidRPr="00C62405">
        <w:rPr>
          <w:rFonts w:ascii="Times New Roman" w:hAnsi="Times New Roman"/>
          <w:sz w:val="28"/>
          <w:szCs w:val="24"/>
        </w:rPr>
        <w:t>Стратегический менеджмент базовый курс</w:t>
      </w:r>
      <w:r w:rsidRPr="00647AC9">
        <w:rPr>
          <w:rFonts w:ascii="Times New Roman" w:hAnsi="Times New Roman"/>
          <w:sz w:val="28"/>
          <w:szCs w:val="24"/>
        </w:rPr>
        <w:t>»</w:t>
      </w:r>
    </w:p>
    <w:p w:rsidR="007C5F02" w:rsidRPr="00810354" w:rsidRDefault="007C5F02" w:rsidP="00B6405B">
      <w:pPr>
        <w:spacing w:after="0" w:line="240" w:lineRule="auto"/>
        <w:rPr>
          <w:rFonts w:ascii="Times New Roman" w:hAnsi="Times New Roman"/>
          <w:sz w:val="28"/>
          <w:szCs w:val="24"/>
        </w:rPr>
      </w:pPr>
    </w:p>
    <w:p w:rsidR="00836D19" w:rsidRDefault="00836D19" w:rsidP="00B6405B">
      <w:pPr>
        <w:spacing w:after="0" w:line="240" w:lineRule="auto"/>
        <w:jc w:val="center"/>
        <w:rPr>
          <w:rFonts w:ascii="Times New Roman" w:eastAsia="Times New Roman" w:hAnsi="Times New Roman"/>
          <w:sz w:val="24"/>
          <w:szCs w:val="24"/>
          <w:lang w:eastAsia="ru-RU"/>
        </w:rPr>
      </w:pPr>
    </w:p>
    <w:p w:rsidR="00836D19" w:rsidRDefault="00836D19"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647AC9" w:rsidRDefault="00647AC9" w:rsidP="00647AC9">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ind w:firstLine="720"/>
        <w:rPr>
          <w:rFonts w:ascii="Times New Roman" w:eastAsia="Times New Roman" w:hAnsi="Times New Roman"/>
          <w:sz w:val="24"/>
          <w:szCs w:val="24"/>
          <w:lang w:eastAsia="ru-RU"/>
        </w:rPr>
      </w:pPr>
    </w:p>
    <w:p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C62405" w:rsidP="00C62405">
      <w:pPr>
        <w:spacing w:after="0" w:line="240" w:lineRule="auto"/>
        <w:jc w:val="center"/>
        <w:rPr>
          <w:rFonts w:ascii="Times New Roman" w:eastAsia="Times New Roman" w:hAnsi="Times New Roman"/>
          <w:sz w:val="24"/>
          <w:szCs w:val="24"/>
          <w:lang w:eastAsia="ru-RU"/>
        </w:rPr>
      </w:pPr>
      <w:r w:rsidRPr="00C62405">
        <w:rPr>
          <w:rFonts w:ascii="Times New Roman" w:eastAsia="Times New Roman" w:hAnsi="Times New Roman"/>
          <w:b/>
          <w:sz w:val="24"/>
          <w:szCs w:val="24"/>
          <w:lang w:eastAsia="ru-RU"/>
        </w:rPr>
        <w:t>Стратегический менеджмент базовый курс</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A46BD1" w:rsidRDefault="00A46BD1" w:rsidP="005955D7">
      <w:pPr>
        <w:pStyle w:val="af4"/>
        <w:spacing w:line="276" w:lineRule="auto"/>
        <w:jc w:val="center"/>
      </w:pPr>
      <w:r w:rsidRPr="00A46BD1">
        <w:t xml:space="preserve">Направление и направленность (профиль) </w:t>
      </w:r>
    </w:p>
    <w:p w:rsidR="006D7F2F" w:rsidRDefault="006D7F2F" w:rsidP="006D7F2F">
      <w:pPr>
        <w:pStyle w:val="af4"/>
        <w:spacing w:line="276" w:lineRule="auto"/>
        <w:jc w:val="center"/>
      </w:pPr>
      <w:r>
        <w:t>38.03.02 Менеджмент. Антикризисное управление</w:t>
      </w:r>
    </w:p>
    <w:p w:rsidR="006D7F2F" w:rsidRDefault="006D7F2F" w:rsidP="006D7F2F">
      <w:pPr>
        <w:pStyle w:val="af4"/>
        <w:spacing w:line="276" w:lineRule="auto"/>
        <w:jc w:val="center"/>
      </w:pPr>
      <w:r>
        <w:t>38.03.02 Менеджмент. Международный менеджмент</w:t>
      </w:r>
    </w:p>
    <w:p w:rsidR="006D7F2F" w:rsidRDefault="006D7F2F" w:rsidP="006D7F2F">
      <w:pPr>
        <w:pStyle w:val="af4"/>
        <w:spacing w:line="276" w:lineRule="auto"/>
        <w:jc w:val="center"/>
      </w:pPr>
      <w:r>
        <w:t>38.03.02 Менеджмент. Управление малым бизнесом</w:t>
      </w:r>
    </w:p>
    <w:p w:rsidR="006D7F2F" w:rsidRDefault="006D7F2F" w:rsidP="006D7F2F">
      <w:pPr>
        <w:pStyle w:val="af4"/>
        <w:spacing w:line="276" w:lineRule="auto"/>
        <w:jc w:val="center"/>
      </w:pPr>
      <w:r>
        <w:t>38.03.02 Менеджмент. Управление персоналом</w:t>
      </w:r>
    </w:p>
    <w:p w:rsidR="007174DF" w:rsidRDefault="007174DF" w:rsidP="007174DF">
      <w:pPr>
        <w:pStyle w:val="af4"/>
        <w:spacing w:line="276" w:lineRule="auto"/>
        <w:jc w:val="center"/>
      </w:pPr>
    </w:p>
    <w:p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B6405B" w:rsidRPr="00647AC9" w:rsidRDefault="00647AC9" w:rsidP="00B6405B">
      <w:pPr>
        <w:autoSpaceDE w:val="0"/>
        <w:autoSpaceDN w:val="0"/>
        <w:adjustRightInd w:val="0"/>
        <w:spacing w:after="0" w:line="240" w:lineRule="auto"/>
        <w:jc w:val="center"/>
        <w:rPr>
          <w:rFonts w:ascii="Times New Roman" w:eastAsia="Times New Roman" w:hAnsi="Times New Roman"/>
          <w:sz w:val="24"/>
          <w:szCs w:val="24"/>
          <w:u w:val="single"/>
          <w:lang w:eastAsia="ru-RU"/>
        </w:rPr>
      </w:pPr>
      <w:r w:rsidRPr="00647AC9">
        <w:rPr>
          <w:rFonts w:ascii="Times New Roman" w:eastAsia="Times New Roman" w:hAnsi="Times New Roman"/>
          <w:sz w:val="24"/>
          <w:szCs w:val="24"/>
          <w:u w:val="single"/>
          <w:lang w:eastAsia="ru-RU"/>
        </w:rPr>
        <w:t>очная, заочная</w:t>
      </w: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16459" w:rsidRDefault="00B6405B" w:rsidP="00B1645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201</w:t>
      </w:r>
      <w:r w:rsidR="00647AC9">
        <w:rPr>
          <w:rFonts w:ascii="Times New Roman" w:eastAsia="Times New Roman" w:hAnsi="Times New Roman"/>
          <w:sz w:val="24"/>
          <w:szCs w:val="24"/>
          <w:lang w:eastAsia="ru-RU"/>
        </w:rPr>
        <w:t>9</w:t>
      </w:r>
      <w:r w:rsidR="00B16459">
        <w:rPr>
          <w:rFonts w:ascii="Times New Roman" w:eastAsia="Times New Roman" w:hAnsi="Times New Roman"/>
          <w:sz w:val="24"/>
          <w:szCs w:val="24"/>
          <w:lang w:eastAsia="ru-RU"/>
        </w:rPr>
        <w:br w:type="page"/>
      </w:r>
    </w:p>
    <w:p w:rsidR="00E231C9" w:rsidRDefault="00173379" w:rsidP="00381825">
      <w:pPr>
        <w:spacing w:after="0" w:line="240" w:lineRule="auto"/>
        <w:ind w:firstLine="709"/>
        <w:jc w:val="both"/>
        <w:rPr>
          <w:rFonts w:ascii="Times New Roman" w:hAnsi="Times New Roman"/>
          <w:sz w:val="24"/>
        </w:rPr>
      </w:pPr>
      <w:r w:rsidRPr="00810354">
        <w:rPr>
          <w:rFonts w:ascii="Times New Roman" w:hAnsi="Times New Roman"/>
          <w:sz w:val="24"/>
        </w:rPr>
        <w:lastRenderedPageBreak/>
        <w:t xml:space="preserve">Фонд оценочных средств для проведения </w:t>
      </w:r>
      <w:r w:rsidR="000229A8" w:rsidRPr="00CF265D">
        <w:rPr>
          <w:rFonts w:ascii="Times New Roman" w:hAnsi="Times New Roman"/>
          <w:sz w:val="24"/>
        </w:rPr>
        <w:t xml:space="preserve">текущего контроля и промежуточной аттестации </w:t>
      </w:r>
      <w:r w:rsidR="00B01246" w:rsidRPr="00810354">
        <w:rPr>
          <w:rFonts w:ascii="Times New Roman" w:hAnsi="Times New Roman"/>
          <w:sz w:val="24"/>
        </w:rPr>
        <w:t xml:space="preserve">обучающихся </w:t>
      </w:r>
      <w:r w:rsidRPr="00810354">
        <w:rPr>
          <w:rFonts w:ascii="Times New Roman" w:hAnsi="Times New Roman"/>
          <w:sz w:val="24"/>
        </w:rPr>
        <w:t>по дисциплине</w:t>
      </w:r>
      <w:r w:rsidR="0029448F" w:rsidRPr="00810354">
        <w:rPr>
          <w:rFonts w:ascii="Times New Roman" w:hAnsi="Times New Roman"/>
          <w:sz w:val="24"/>
        </w:rPr>
        <w:t xml:space="preserve"> (модулю)</w:t>
      </w:r>
      <w:r w:rsidRPr="00810354">
        <w:rPr>
          <w:rFonts w:ascii="Times New Roman" w:hAnsi="Times New Roman"/>
          <w:sz w:val="24"/>
        </w:rPr>
        <w:t xml:space="preserve"> </w:t>
      </w:r>
      <w:r w:rsidR="00647AC9">
        <w:rPr>
          <w:rFonts w:ascii="Times New Roman" w:hAnsi="Times New Roman"/>
          <w:sz w:val="24"/>
        </w:rPr>
        <w:t>«</w:t>
      </w:r>
      <w:r w:rsidR="00C62405" w:rsidRPr="00C62405">
        <w:rPr>
          <w:rFonts w:ascii="Times New Roman" w:hAnsi="Times New Roman"/>
          <w:sz w:val="24"/>
        </w:rPr>
        <w:t>Стратегический менеджмент базовый курс</w:t>
      </w:r>
      <w:r w:rsidR="00647AC9">
        <w:rPr>
          <w:rFonts w:ascii="Times New Roman" w:hAnsi="Times New Roman"/>
          <w:sz w:val="24"/>
        </w:rPr>
        <w:t>»</w:t>
      </w:r>
      <w:r w:rsidR="00647AC9" w:rsidRPr="00647AC9">
        <w:rPr>
          <w:rFonts w:ascii="Times New Roman" w:hAnsi="Times New Roman"/>
          <w:sz w:val="24"/>
        </w:rPr>
        <w:t xml:space="preserve"> </w:t>
      </w:r>
      <w:r w:rsidRPr="00810354">
        <w:rPr>
          <w:rFonts w:ascii="Times New Roman" w:hAnsi="Times New Roman"/>
          <w:sz w:val="24"/>
        </w:rPr>
        <w:t xml:space="preserve">разработан в соответствии </w:t>
      </w:r>
      <w:r w:rsidR="00C47641" w:rsidRPr="00810354">
        <w:rPr>
          <w:rFonts w:ascii="Times New Roman" w:hAnsi="Times New Roman"/>
          <w:sz w:val="24"/>
        </w:rPr>
        <w:t xml:space="preserve">с </w:t>
      </w:r>
      <w:r w:rsidR="001A5777" w:rsidRPr="00810354">
        <w:rPr>
          <w:rFonts w:ascii="Times New Roman" w:hAnsi="Times New Roman"/>
          <w:sz w:val="24"/>
        </w:rPr>
        <w:t xml:space="preserve">требованиями </w:t>
      </w:r>
      <w:r w:rsidR="005955D7" w:rsidRPr="005955D7">
        <w:rPr>
          <w:rFonts w:ascii="Times New Roman" w:hAnsi="Times New Roman"/>
          <w:sz w:val="24"/>
        </w:rPr>
        <w:t>ФГОС ВО по направлению(ям) подготовки 38.03.02 Менеджмент (утв. приказом Минобрнауки России от 12.01.2016г. №7)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05.04.2017 г. N301).</w:t>
      </w:r>
    </w:p>
    <w:p w:rsidR="005955D7" w:rsidRPr="00381825" w:rsidRDefault="005955D7" w:rsidP="00381825">
      <w:pPr>
        <w:spacing w:after="0" w:line="240" w:lineRule="auto"/>
        <w:ind w:firstLine="709"/>
        <w:jc w:val="both"/>
        <w:rPr>
          <w:rFonts w:ascii="Times New Roman" w:hAnsi="Times New Roman"/>
          <w:sz w:val="24"/>
        </w:rPr>
      </w:pPr>
    </w:p>
    <w:p w:rsidR="0076375E" w:rsidRDefault="0076375E" w:rsidP="0076375E">
      <w:pPr>
        <w:spacing w:after="0" w:line="240" w:lineRule="auto"/>
        <w:ind w:firstLine="709"/>
        <w:jc w:val="both"/>
        <w:rPr>
          <w:rFonts w:ascii="Times New Roman" w:hAnsi="Times New Roman"/>
          <w:sz w:val="24"/>
        </w:rPr>
      </w:pPr>
    </w:p>
    <w:p w:rsidR="00E231C9" w:rsidRPr="00810354" w:rsidRDefault="0076375E" w:rsidP="00647AC9">
      <w:pPr>
        <w:spacing w:after="0" w:line="240" w:lineRule="auto"/>
        <w:ind w:firstLine="709"/>
        <w:jc w:val="both"/>
        <w:rPr>
          <w:rFonts w:ascii="Times New Roman" w:hAnsi="Times New Roman"/>
          <w:sz w:val="24"/>
        </w:rPr>
      </w:pPr>
      <w:r w:rsidRPr="0076375E">
        <w:rPr>
          <w:rFonts w:ascii="Times New Roman" w:hAnsi="Times New Roman"/>
          <w:sz w:val="24"/>
        </w:rPr>
        <w:t xml:space="preserve">Составитель: </w:t>
      </w:r>
      <w:r w:rsidR="00296D74" w:rsidRPr="00296D74">
        <w:rPr>
          <w:rFonts w:ascii="Times New Roman" w:hAnsi="Times New Roman"/>
          <w:i/>
          <w:iCs/>
          <w:sz w:val="24"/>
        </w:rPr>
        <w:t>Веролайнен С.И.,</w:t>
      </w:r>
      <w:r w:rsidR="00296D74">
        <w:rPr>
          <w:rFonts w:ascii="Times New Roman" w:hAnsi="Times New Roman"/>
          <w:i/>
          <w:iCs/>
          <w:sz w:val="24"/>
        </w:rPr>
        <w:t xml:space="preserve"> к.э.н.,</w:t>
      </w:r>
      <w:r w:rsidR="00296D74" w:rsidRPr="00296D74">
        <w:rPr>
          <w:rFonts w:ascii="Times New Roman" w:hAnsi="Times New Roman"/>
          <w:i/>
          <w:iCs/>
          <w:sz w:val="24"/>
        </w:rPr>
        <w:t xml:space="preserve"> доцент, Кафедра экономики и управления, Sergey.Verolaynen@vvsu.ru</w:t>
      </w:r>
    </w:p>
    <w:p w:rsidR="0076375E" w:rsidRPr="00810354" w:rsidRDefault="0076375E" w:rsidP="00E231C9">
      <w:pPr>
        <w:spacing w:after="0" w:line="240" w:lineRule="auto"/>
        <w:jc w:val="both"/>
        <w:rPr>
          <w:rFonts w:ascii="Times New Roman" w:hAnsi="Times New Roman"/>
          <w:sz w:val="24"/>
        </w:rPr>
      </w:pPr>
    </w:p>
    <w:p w:rsidR="00E231C9" w:rsidRPr="00810354" w:rsidRDefault="00800936" w:rsidP="00A8222C">
      <w:pPr>
        <w:spacing w:after="0" w:line="240" w:lineRule="auto"/>
        <w:ind w:firstLine="709"/>
        <w:rPr>
          <w:rFonts w:ascii="Times New Roman" w:hAnsi="Times New Roman"/>
          <w:sz w:val="24"/>
        </w:rPr>
      </w:pPr>
      <w:r>
        <w:rPr>
          <w:rFonts w:ascii="Times New Roman" w:hAnsi="Times New Roman"/>
          <w:sz w:val="24"/>
        </w:rPr>
        <w:t>Утвержден</w:t>
      </w:r>
      <w:r w:rsidR="00E231C9" w:rsidRPr="00810354">
        <w:rPr>
          <w:rFonts w:ascii="Times New Roman" w:hAnsi="Times New Roman"/>
          <w:sz w:val="24"/>
        </w:rPr>
        <w:t xml:space="preserve"> на заседании кафедры </w:t>
      </w:r>
      <w:r w:rsidR="00647AC9">
        <w:rPr>
          <w:rFonts w:ascii="Times New Roman" w:hAnsi="Times New Roman"/>
          <w:sz w:val="24"/>
        </w:rPr>
        <w:t xml:space="preserve">Экономики и управления </w:t>
      </w:r>
      <w:r w:rsidR="00E231C9" w:rsidRPr="00810354">
        <w:rPr>
          <w:rFonts w:ascii="Times New Roman" w:hAnsi="Times New Roman"/>
          <w:sz w:val="24"/>
        </w:rPr>
        <w:t xml:space="preserve">от </w:t>
      </w:r>
      <w:r w:rsidR="00647AC9">
        <w:rPr>
          <w:rFonts w:ascii="Times New Roman" w:hAnsi="Times New Roman"/>
          <w:sz w:val="24"/>
        </w:rPr>
        <w:t xml:space="preserve">24.05.2019 </w:t>
      </w:r>
      <w:r w:rsidR="00E231C9" w:rsidRPr="00810354">
        <w:rPr>
          <w:rFonts w:ascii="Times New Roman" w:hAnsi="Times New Roman"/>
          <w:sz w:val="24"/>
        </w:rPr>
        <w:t xml:space="preserve">г., протокол № </w:t>
      </w:r>
      <w:r w:rsidR="00647AC9">
        <w:rPr>
          <w:rFonts w:ascii="Times New Roman" w:hAnsi="Times New Roman"/>
          <w:sz w:val="24"/>
        </w:rPr>
        <w:t>14</w:t>
      </w:r>
    </w:p>
    <w:p w:rsidR="00E231C9" w:rsidRDefault="00E231C9" w:rsidP="009501F6">
      <w:pPr>
        <w:spacing w:after="0" w:line="240" w:lineRule="auto"/>
        <w:ind w:firstLine="709"/>
        <w:jc w:val="both"/>
        <w:rPr>
          <w:rFonts w:ascii="Times New Roman" w:hAnsi="Times New Roman"/>
          <w:sz w:val="24"/>
        </w:rPr>
      </w:pPr>
    </w:p>
    <w:p w:rsidR="00E231C9" w:rsidRPr="00810354" w:rsidRDefault="00E231C9" w:rsidP="00E231C9">
      <w:pPr>
        <w:spacing w:after="0" w:line="240" w:lineRule="auto"/>
        <w:jc w:val="both"/>
        <w:rPr>
          <w:rFonts w:ascii="Times New Roman" w:hAnsi="Times New Roman"/>
          <w:sz w:val="24"/>
        </w:rPr>
      </w:pPr>
    </w:p>
    <w:p w:rsidR="00E231C9" w:rsidRPr="00810354" w:rsidRDefault="00E231C9" w:rsidP="00E231C9">
      <w:pPr>
        <w:spacing w:after="0" w:line="240" w:lineRule="auto"/>
        <w:jc w:val="both"/>
        <w:rPr>
          <w:rFonts w:ascii="Times New Roman" w:hAnsi="Times New Roman"/>
          <w:sz w:val="24"/>
        </w:rPr>
      </w:pPr>
    </w:p>
    <w:p w:rsidR="00E231C9" w:rsidRDefault="00E231C9" w:rsidP="00E231C9">
      <w:pPr>
        <w:spacing w:after="0" w:line="240" w:lineRule="auto"/>
        <w:jc w:val="both"/>
        <w:rPr>
          <w:rFonts w:ascii="Times New Roman" w:hAnsi="Times New Roman"/>
          <w:sz w:val="24"/>
        </w:rPr>
      </w:pPr>
    </w:p>
    <w:p w:rsidR="0076375E" w:rsidRDefault="0076375E" w:rsidP="00E231C9">
      <w:pPr>
        <w:spacing w:after="0" w:line="240" w:lineRule="auto"/>
        <w:jc w:val="both"/>
        <w:rPr>
          <w:rFonts w:ascii="Times New Roman" w:hAnsi="Times New Roman"/>
          <w:sz w:val="24"/>
        </w:rPr>
      </w:pPr>
    </w:p>
    <w:p w:rsidR="0076375E" w:rsidRDefault="0076375E" w:rsidP="00E231C9">
      <w:pPr>
        <w:spacing w:after="0" w:line="240" w:lineRule="auto"/>
        <w:jc w:val="both"/>
        <w:rPr>
          <w:rFonts w:ascii="Times New Roman" w:hAnsi="Times New Roman"/>
          <w:sz w:val="24"/>
        </w:rPr>
      </w:pPr>
    </w:p>
    <w:p w:rsidR="0076375E" w:rsidRDefault="0076375E" w:rsidP="00E231C9">
      <w:pPr>
        <w:spacing w:after="0" w:line="240" w:lineRule="auto"/>
        <w:jc w:val="both"/>
        <w:rPr>
          <w:rFonts w:ascii="Times New Roman" w:hAnsi="Times New Roman"/>
          <w:sz w:val="24"/>
        </w:rPr>
      </w:pPr>
    </w:p>
    <w:p w:rsidR="0076375E" w:rsidRDefault="0076375E" w:rsidP="00E231C9">
      <w:pPr>
        <w:spacing w:after="0" w:line="240" w:lineRule="auto"/>
        <w:jc w:val="both"/>
        <w:rPr>
          <w:rFonts w:ascii="Times New Roman" w:hAnsi="Times New Roman"/>
          <w:sz w:val="24"/>
        </w:rPr>
      </w:pPr>
    </w:p>
    <w:p w:rsidR="0076375E" w:rsidRPr="00810354" w:rsidRDefault="0076375E" w:rsidP="00E231C9">
      <w:pPr>
        <w:spacing w:after="0" w:line="240" w:lineRule="auto"/>
        <w:jc w:val="both"/>
        <w:rPr>
          <w:rFonts w:ascii="Times New Roman" w:hAnsi="Times New Roman"/>
          <w:sz w:val="24"/>
        </w:rPr>
      </w:pPr>
    </w:p>
    <w:p w:rsidR="00E231C9" w:rsidRPr="00810354" w:rsidRDefault="00E231C9" w:rsidP="00E231C9">
      <w:pPr>
        <w:spacing w:after="0" w:line="240" w:lineRule="auto"/>
        <w:jc w:val="both"/>
        <w:rPr>
          <w:rFonts w:ascii="Times New Roman" w:hAnsi="Times New Roman"/>
          <w:sz w:val="24"/>
        </w:rPr>
      </w:pPr>
    </w:p>
    <w:p w:rsidR="00963375" w:rsidRPr="00810354" w:rsidRDefault="00963375" w:rsidP="00E231C9">
      <w:pPr>
        <w:spacing w:after="0" w:line="240" w:lineRule="auto"/>
        <w:jc w:val="center"/>
        <w:rPr>
          <w:rFonts w:ascii="Times New Roman" w:hAnsi="Times New Roman"/>
          <w:b/>
          <w:sz w:val="24"/>
        </w:rPr>
      </w:pPr>
    </w:p>
    <w:p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24669" w:rsidTr="00BD7A51">
        <w:trPr>
          <w:trHeight w:val="630"/>
        </w:trPr>
        <w:tc>
          <w:tcPr>
            <w:tcW w:w="1457" w:type="pct"/>
            <w:vMerge w:val="restart"/>
            <w:vAlign w:val="center"/>
            <w:hideMark/>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073" w:type="pct"/>
            <w:vMerge w:val="restart"/>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470" w:type="pct"/>
            <w:vMerge w:val="restart"/>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006B54A6" w:rsidRPr="00924669">
              <w:rPr>
                <w:rFonts w:ascii="Times New Roman" w:eastAsia="Times New Roman" w:hAnsi="Times New Roman"/>
                <w:sz w:val="20"/>
                <w:szCs w:val="20"/>
                <w:lang w:eastAsia="ru-RU"/>
              </w:rPr>
              <w:br/>
            </w:r>
            <w:r w:rsidRPr="00924669">
              <w:rPr>
                <w:rFonts w:ascii="Times New Roman" w:eastAsia="Times New Roman" w:hAnsi="Times New Roman"/>
                <w:sz w:val="20"/>
                <w:szCs w:val="20"/>
                <w:lang w:eastAsia="ru-RU"/>
              </w:rPr>
              <w:t>этапа</w:t>
            </w:r>
          </w:p>
        </w:tc>
      </w:tr>
      <w:tr w:rsidR="00E30F25" w:rsidRPr="00924669" w:rsidTr="004E3BB8">
        <w:trPr>
          <w:trHeight w:val="230"/>
        </w:trPr>
        <w:tc>
          <w:tcPr>
            <w:tcW w:w="1457"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3073"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470"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r>
      <w:tr w:rsidR="00EC7037" w:rsidRPr="00924669" w:rsidTr="00381825">
        <w:trPr>
          <w:trHeight w:val="593"/>
        </w:trPr>
        <w:tc>
          <w:tcPr>
            <w:tcW w:w="1457" w:type="pct"/>
            <w:vAlign w:val="center"/>
            <w:hideMark/>
          </w:tcPr>
          <w:p w:rsidR="00EC7037" w:rsidRPr="00924669" w:rsidRDefault="00381825"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ПК-3</w:t>
            </w:r>
          </w:p>
          <w:p w:rsidR="00EC7037" w:rsidRPr="00924669" w:rsidRDefault="00EC7037" w:rsidP="006B54A6">
            <w:pPr>
              <w:suppressAutoHyphens/>
              <w:spacing w:after="0" w:line="240" w:lineRule="auto"/>
              <w:rPr>
                <w:rFonts w:ascii="Times New Roman" w:eastAsia="Times New Roman" w:hAnsi="Times New Roman"/>
                <w:sz w:val="20"/>
                <w:szCs w:val="20"/>
                <w:lang w:eastAsia="ru-RU"/>
              </w:rPr>
            </w:pPr>
          </w:p>
        </w:tc>
        <w:tc>
          <w:tcPr>
            <w:tcW w:w="3073" w:type="pct"/>
            <w:vAlign w:val="center"/>
          </w:tcPr>
          <w:p w:rsidR="00EC7037" w:rsidRPr="00924669"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p>
        </w:tc>
        <w:tc>
          <w:tcPr>
            <w:tcW w:w="470" w:type="pct"/>
            <w:vAlign w:val="center"/>
          </w:tcPr>
          <w:p w:rsidR="00EC7037" w:rsidRPr="00924669" w:rsidRDefault="00313982"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381825" w:rsidRPr="00924669" w:rsidTr="00381825">
        <w:trPr>
          <w:trHeight w:val="418"/>
        </w:trPr>
        <w:tc>
          <w:tcPr>
            <w:tcW w:w="1457" w:type="pct"/>
            <w:vAlign w:val="center"/>
          </w:tcPr>
          <w:p w:rsidR="00381825" w:rsidRDefault="00F42DCE"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ПК-5</w:t>
            </w:r>
          </w:p>
        </w:tc>
        <w:tc>
          <w:tcPr>
            <w:tcW w:w="3073" w:type="pct"/>
            <w:vAlign w:val="center"/>
          </w:tcPr>
          <w:p w:rsidR="00381825" w:rsidRPr="00B57E01"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p>
        </w:tc>
        <w:tc>
          <w:tcPr>
            <w:tcW w:w="470" w:type="pct"/>
            <w:vAlign w:val="center"/>
          </w:tcPr>
          <w:p w:rsidR="00381825" w:rsidRDefault="00313982"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bookmarkStart w:id="0" w:name="_GoBack"/>
            <w:bookmarkEnd w:id="0"/>
          </w:p>
        </w:tc>
      </w:tr>
    </w:tbl>
    <w:p w:rsidR="00503774" w:rsidRDefault="00503774" w:rsidP="006B54A6">
      <w:pPr>
        <w:suppressAutoHyphens/>
        <w:spacing w:after="0" w:line="240" w:lineRule="auto"/>
        <w:ind w:firstLine="709"/>
        <w:jc w:val="both"/>
        <w:rPr>
          <w:rFonts w:ascii="Times New Roman" w:hAnsi="Times New Roman"/>
          <w:sz w:val="20"/>
        </w:rPr>
      </w:pPr>
    </w:p>
    <w:p w:rsidR="00F17638" w:rsidRPr="004E3BB8" w:rsidRDefault="00F17638" w:rsidP="006B54A6">
      <w:pPr>
        <w:suppressAutoHyphens/>
        <w:spacing w:after="0" w:line="240" w:lineRule="auto"/>
        <w:ind w:firstLine="709"/>
        <w:jc w:val="both"/>
        <w:rPr>
          <w:rFonts w:ascii="Times New Roman" w:hAnsi="Times New Roman"/>
          <w:sz w:val="20"/>
        </w:rPr>
      </w:pPr>
      <w:r w:rsidRPr="004E3BB8">
        <w:rPr>
          <w:rFonts w:ascii="Times New Roman" w:hAnsi="Times New Roman"/>
          <w:sz w:val="20"/>
        </w:rPr>
        <w:t xml:space="preserve">Компетенция считается сформированной на данном этапе (номер этапа </w:t>
      </w:r>
      <w:r w:rsidR="00D85A39" w:rsidRPr="004E3BB8">
        <w:rPr>
          <w:rFonts w:ascii="Times New Roman" w:hAnsi="Times New Roman"/>
          <w:sz w:val="20"/>
        </w:rPr>
        <w:t>таблица 1 ФОС)</w:t>
      </w:r>
      <w:r w:rsidRPr="004E3BB8">
        <w:rPr>
          <w:rFonts w:ascii="Times New Roman" w:hAnsi="Times New Roman"/>
          <w:sz w:val="20"/>
        </w:rPr>
        <w:t xml:space="preserve"> в случае</w:t>
      </w:r>
      <w:r w:rsidR="00046EDD" w:rsidRPr="004E3BB8">
        <w:rPr>
          <w:rFonts w:ascii="Times New Roman" w:hAnsi="Times New Roman"/>
          <w:sz w:val="20"/>
        </w:rPr>
        <w:t>,</w:t>
      </w:r>
      <w:r w:rsidRPr="004E3BB8">
        <w:rPr>
          <w:rFonts w:ascii="Times New Roman" w:hAnsi="Times New Roman"/>
          <w:sz w:val="20"/>
        </w:rPr>
        <w:t xml:space="preserve"> если полученные результаты обучения по дисциплине оценены положительно (диапазон критериев оценивания </w:t>
      </w:r>
      <w:r w:rsidR="008C5023" w:rsidRPr="004E3BB8">
        <w:rPr>
          <w:rFonts w:ascii="Times New Roman" w:hAnsi="Times New Roman"/>
          <w:sz w:val="20"/>
        </w:rPr>
        <w:t>результатов обучения</w:t>
      </w:r>
      <w:r w:rsidR="00917E78" w:rsidRPr="004E3BB8">
        <w:rPr>
          <w:rFonts w:ascii="Times New Roman" w:hAnsi="Times New Roman"/>
          <w:sz w:val="20"/>
        </w:rPr>
        <w:t xml:space="preserve"> «зачтено», «удовлетворительно», «хорошо», «отлично»</w:t>
      </w:r>
      <w:r w:rsidRPr="004E3BB8">
        <w:rPr>
          <w:rFonts w:ascii="Times New Roman" w:hAnsi="Times New Roman"/>
          <w:sz w:val="20"/>
        </w:rPr>
        <w:t>). В случае отсутствия положительной оценки компетенция на данном этапе считается несформированной.</w:t>
      </w:r>
    </w:p>
    <w:p w:rsidR="00104729" w:rsidRPr="003A17E6" w:rsidRDefault="00104729" w:rsidP="006B54A6">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rsidR="00104729" w:rsidRDefault="00104729" w:rsidP="006B54A6">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381825">
        <w:rPr>
          <w:rFonts w:ascii="Times New Roman" w:hAnsi="Times New Roman"/>
          <w:b/>
          <w:i/>
          <w:sz w:val="24"/>
          <w:szCs w:val="24"/>
        </w:rPr>
        <w:t>ПК-3</w:t>
      </w:r>
      <w:r w:rsidRPr="00EC7037">
        <w:rPr>
          <w:rFonts w:ascii="Times New Roman" w:hAnsi="Times New Roman"/>
          <w:b/>
          <w:i/>
          <w:sz w:val="24"/>
          <w:szCs w:val="24"/>
        </w:rPr>
        <w:t xml:space="preserve">&gt; </w:t>
      </w:r>
      <w:r w:rsidR="00381825" w:rsidRPr="00EC7037">
        <w:rPr>
          <w:rFonts w:ascii="Times New Roman" w:hAnsi="Times New Roman"/>
          <w:b/>
          <w:i/>
          <w:sz w:val="24"/>
          <w:szCs w:val="24"/>
        </w:rPr>
        <w:t>&lt;</w:t>
      </w:r>
      <w:r w:rsidR="00911C44" w:rsidRPr="00911C44">
        <w:rPr>
          <w:rFonts w:ascii="Times New Roman" w:hAnsi="Times New Roman"/>
          <w:b/>
          <w:i/>
          <w:sz w:val="24"/>
          <w:szCs w:val="24"/>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r w:rsidRPr="00EC7037">
        <w:rPr>
          <w:rFonts w:ascii="Times New Roman" w:hAnsi="Times New Roman"/>
          <w:b/>
          <w:i/>
          <w:sz w:val="24"/>
          <w:szCs w:val="24"/>
        </w:rPr>
        <w:t>&gt;</w:t>
      </w:r>
    </w:p>
    <w:p w:rsidR="00924669" w:rsidRPr="00EC7037" w:rsidRDefault="00924669" w:rsidP="006B54A6">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924669" w:rsidTr="00C27F60">
        <w:trPr>
          <w:trHeight w:val="631"/>
        </w:trPr>
        <w:tc>
          <w:tcPr>
            <w:tcW w:w="3417" w:type="pct"/>
            <w:gridSpan w:val="2"/>
          </w:tcPr>
          <w:p w:rsidR="00C27F60" w:rsidRPr="00924669" w:rsidRDefault="00C807C8"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00EC7037" w:rsidRPr="00924669">
              <w:rPr>
                <w:rFonts w:ascii="Times New Roman" w:hAnsi="Times New Roman"/>
                <w:b/>
                <w:sz w:val="20"/>
                <w:szCs w:val="20"/>
              </w:rPr>
              <w:br/>
            </w:r>
            <w:r w:rsidRPr="00924669">
              <w:rPr>
                <w:rFonts w:ascii="Times New Roman" w:hAnsi="Times New Roman"/>
                <w:b/>
                <w:sz w:val="20"/>
                <w:szCs w:val="20"/>
              </w:rPr>
              <w:t>обучения</w:t>
            </w:r>
          </w:p>
        </w:tc>
      </w:tr>
      <w:tr w:rsidR="00E703AC" w:rsidRPr="00924669" w:rsidTr="00E703AC">
        <w:trPr>
          <w:trHeight w:val="273"/>
        </w:trPr>
        <w:tc>
          <w:tcPr>
            <w:tcW w:w="835" w:type="pct"/>
            <w:vMerge w:val="restart"/>
          </w:tcPr>
          <w:p w:rsidR="00E703AC" w:rsidRPr="00924669" w:rsidRDefault="00E703AC" w:rsidP="00E703AC">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rsidR="00E703AC" w:rsidRPr="005F4207" w:rsidRDefault="00386E8A" w:rsidP="00B06DE6">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метод</w:t>
            </w:r>
            <w:r w:rsidR="00B06DE6">
              <w:rPr>
                <w:rFonts w:ascii="Times New Roman" w:hAnsi="Times New Roman"/>
                <w:sz w:val="20"/>
                <w:szCs w:val="20"/>
              </w:rPr>
              <w:t>ы</w:t>
            </w:r>
            <w:r w:rsidRPr="00386E8A">
              <w:rPr>
                <w:rFonts w:ascii="Times New Roman" w:hAnsi="Times New Roman"/>
                <w:sz w:val="20"/>
                <w:szCs w:val="20"/>
              </w:rPr>
              <w:t xml:space="preserve"> и инструмент</w:t>
            </w:r>
            <w:r w:rsidR="00B06DE6">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rsidR="00E703AC" w:rsidRPr="00924669" w:rsidRDefault="000D2A5B" w:rsidP="00E703AC">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Способность четко и понятно сформулировать и классифицировать методы и инструменты стратегического </w:t>
            </w:r>
            <w:r w:rsidR="00FF2F5A" w:rsidRPr="00386E8A">
              <w:rPr>
                <w:rFonts w:ascii="Times New Roman" w:hAnsi="Times New Roman"/>
                <w:sz w:val="20"/>
                <w:szCs w:val="20"/>
              </w:rPr>
              <w:t>анализа, разработки и осуществления стратегии организации</w:t>
            </w:r>
            <w:r>
              <w:rPr>
                <w:rFonts w:ascii="Times New Roman" w:hAnsi="Times New Roman"/>
                <w:sz w:val="20"/>
                <w:szCs w:val="20"/>
              </w:rPr>
              <w:t>.</w:t>
            </w:r>
          </w:p>
        </w:tc>
      </w:tr>
      <w:tr w:rsidR="00E703AC" w:rsidRPr="00924669" w:rsidTr="00C27F60">
        <w:tc>
          <w:tcPr>
            <w:tcW w:w="835" w:type="pct"/>
            <w:vMerge/>
          </w:tcPr>
          <w:p w:rsidR="00E703AC" w:rsidRPr="00924669" w:rsidRDefault="00E703AC" w:rsidP="00E703AC">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E703AC" w:rsidRPr="005F4207" w:rsidRDefault="00386E8A" w:rsidP="00E703AC">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583" w:type="pct"/>
          </w:tcPr>
          <w:p w:rsidR="00E703AC"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Знание и способность прокомментировать и изложить в доступной форме </w:t>
            </w:r>
            <w:r w:rsidR="00FF2F5A" w:rsidRPr="00386E8A">
              <w:rPr>
                <w:rFonts w:ascii="Times New Roman" w:hAnsi="Times New Roman"/>
                <w:sz w:val="20"/>
                <w:szCs w:val="20"/>
              </w:rPr>
              <w:t>теоретически</w:t>
            </w:r>
            <w:r w:rsidR="00FF2F5A">
              <w:rPr>
                <w:rFonts w:ascii="Times New Roman" w:hAnsi="Times New Roman"/>
                <w:sz w:val="20"/>
                <w:szCs w:val="20"/>
              </w:rPr>
              <w:t>е</w:t>
            </w:r>
            <w:r w:rsidR="00FF2F5A" w:rsidRPr="00386E8A">
              <w:rPr>
                <w:rFonts w:ascii="Times New Roman" w:hAnsi="Times New Roman"/>
                <w:sz w:val="20"/>
                <w:szCs w:val="20"/>
              </w:rPr>
              <w:t xml:space="preserve"> и практически</w:t>
            </w:r>
            <w:r w:rsidR="00FF2F5A">
              <w:rPr>
                <w:rFonts w:ascii="Times New Roman" w:hAnsi="Times New Roman"/>
                <w:sz w:val="20"/>
                <w:szCs w:val="20"/>
              </w:rPr>
              <w:t>е</w:t>
            </w:r>
            <w:r w:rsidR="00FF2F5A" w:rsidRPr="00386E8A">
              <w:rPr>
                <w:rFonts w:ascii="Times New Roman" w:hAnsi="Times New Roman"/>
                <w:sz w:val="20"/>
                <w:szCs w:val="20"/>
              </w:rPr>
              <w:t xml:space="preserve"> подход</w:t>
            </w:r>
            <w:r w:rsidR="00FF2F5A">
              <w:rPr>
                <w:rFonts w:ascii="Times New Roman" w:hAnsi="Times New Roman"/>
                <w:sz w:val="20"/>
                <w:szCs w:val="20"/>
              </w:rPr>
              <w:t>ы</w:t>
            </w:r>
            <w:r w:rsidR="00FF2F5A" w:rsidRPr="00386E8A">
              <w:rPr>
                <w:rFonts w:ascii="Times New Roman" w:hAnsi="Times New Roman"/>
                <w:sz w:val="20"/>
                <w:szCs w:val="20"/>
              </w:rPr>
              <w:t xml:space="preserve"> к определению источников и механизмов обеспечения конкурентного преимущества организации</w:t>
            </w:r>
            <w:r>
              <w:rPr>
                <w:rFonts w:ascii="Times New Roman" w:hAnsi="Times New Roman"/>
                <w:sz w:val="20"/>
                <w:szCs w:val="20"/>
              </w:rPr>
              <w:t>.</w:t>
            </w:r>
          </w:p>
        </w:tc>
      </w:tr>
      <w:tr w:rsidR="00C954B8" w:rsidRPr="00924669" w:rsidTr="00C27F60">
        <w:tc>
          <w:tcPr>
            <w:tcW w:w="835" w:type="pct"/>
            <w:vMerge w:val="restart"/>
          </w:tcPr>
          <w:p w:rsidR="00C954B8" w:rsidRPr="00924669" w:rsidRDefault="00C954B8" w:rsidP="00C954B8">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rsidR="00C954B8"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tc>
        <w:tc>
          <w:tcPr>
            <w:tcW w:w="1583" w:type="pct"/>
          </w:tcPr>
          <w:p w:rsidR="00C954B8" w:rsidRPr="00924669" w:rsidRDefault="000D2A5B"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Правильное определение последовательности и выбора  </w:t>
            </w:r>
            <w:r w:rsidR="00112303">
              <w:rPr>
                <w:rFonts w:ascii="Times New Roman" w:hAnsi="Times New Roman"/>
                <w:sz w:val="20"/>
                <w:szCs w:val="20"/>
              </w:rPr>
              <w:t>инструментов</w:t>
            </w:r>
            <w:r>
              <w:rPr>
                <w:rFonts w:ascii="Times New Roman" w:hAnsi="Times New Roman"/>
                <w:sz w:val="20"/>
                <w:szCs w:val="20"/>
              </w:rPr>
              <w:t xml:space="preserve"> разработки стратегии организации </w:t>
            </w:r>
            <w:r w:rsidR="00FF2F5A">
              <w:rPr>
                <w:rFonts w:ascii="Times New Roman" w:hAnsi="Times New Roman"/>
                <w:sz w:val="20"/>
                <w:szCs w:val="20"/>
              </w:rPr>
              <w:t>и ее реализации</w:t>
            </w:r>
            <w:r>
              <w:rPr>
                <w:rFonts w:ascii="Times New Roman" w:hAnsi="Times New Roman"/>
                <w:sz w:val="20"/>
                <w:szCs w:val="20"/>
              </w:rPr>
              <w:t>.</w:t>
            </w:r>
          </w:p>
        </w:tc>
      </w:tr>
      <w:tr w:rsidR="00263069" w:rsidRPr="00924669" w:rsidTr="00C27F60">
        <w:tc>
          <w:tcPr>
            <w:tcW w:w="835" w:type="pct"/>
            <w:vMerge/>
          </w:tcPr>
          <w:p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263069"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rsidR="00263069"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Самостоятельно</w:t>
            </w:r>
            <w:r w:rsidR="00FF2F5A">
              <w:rPr>
                <w:rFonts w:ascii="Times New Roman" w:hAnsi="Times New Roman"/>
                <w:sz w:val="20"/>
                <w:szCs w:val="20"/>
              </w:rPr>
              <w:t>с</w:t>
            </w:r>
            <w:r>
              <w:rPr>
                <w:rFonts w:ascii="Times New Roman" w:hAnsi="Times New Roman"/>
                <w:sz w:val="20"/>
                <w:szCs w:val="20"/>
              </w:rPr>
              <w:t xml:space="preserve">ть подбора </w:t>
            </w:r>
            <w:r w:rsidR="00FF2F5A">
              <w:rPr>
                <w:rFonts w:ascii="Times New Roman" w:hAnsi="Times New Roman"/>
                <w:sz w:val="20"/>
                <w:szCs w:val="20"/>
              </w:rPr>
              <w:t xml:space="preserve">инструментария </w:t>
            </w:r>
            <w:r>
              <w:rPr>
                <w:rFonts w:ascii="Times New Roman" w:hAnsi="Times New Roman"/>
                <w:sz w:val="20"/>
                <w:szCs w:val="20"/>
              </w:rPr>
              <w:t xml:space="preserve"> необходимого для разработки и реализации стратегии </w:t>
            </w:r>
            <w:r w:rsidR="00FF2F5A">
              <w:rPr>
                <w:rFonts w:ascii="Times New Roman" w:hAnsi="Times New Roman"/>
                <w:sz w:val="20"/>
                <w:szCs w:val="20"/>
              </w:rPr>
              <w:t>конкурентоспособности</w:t>
            </w:r>
            <w:r>
              <w:rPr>
                <w:rFonts w:ascii="Times New Roman" w:hAnsi="Times New Roman"/>
                <w:sz w:val="20"/>
                <w:szCs w:val="20"/>
              </w:rPr>
              <w:t>.</w:t>
            </w:r>
          </w:p>
        </w:tc>
      </w:tr>
      <w:tr w:rsidR="00263069" w:rsidRPr="00924669" w:rsidTr="0023197D">
        <w:tc>
          <w:tcPr>
            <w:tcW w:w="835" w:type="pct"/>
          </w:tcPr>
          <w:p w:rsidR="00263069" w:rsidRPr="00924669" w:rsidRDefault="00263069" w:rsidP="00263069">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rsidR="00263069" w:rsidRPr="00924669" w:rsidRDefault="00386E8A" w:rsidP="00263069">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rsidR="00263069" w:rsidRPr="00924669" w:rsidRDefault="000D2A5B" w:rsidP="00B7084B">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Своевременное и </w:t>
            </w:r>
            <w:r w:rsidR="00FF2F5A">
              <w:rPr>
                <w:rFonts w:ascii="Times New Roman" w:hAnsi="Times New Roman"/>
                <w:sz w:val="20"/>
                <w:szCs w:val="20"/>
              </w:rPr>
              <w:t xml:space="preserve">правильное </w:t>
            </w:r>
            <w:r>
              <w:rPr>
                <w:rFonts w:ascii="Times New Roman" w:hAnsi="Times New Roman"/>
                <w:sz w:val="20"/>
                <w:szCs w:val="20"/>
              </w:rPr>
              <w:t xml:space="preserve"> принятие</w:t>
            </w:r>
            <w:r w:rsidR="00FF2F5A">
              <w:rPr>
                <w:rFonts w:ascii="Times New Roman" w:hAnsi="Times New Roman"/>
                <w:sz w:val="20"/>
                <w:szCs w:val="20"/>
              </w:rPr>
              <w:t xml:space="preserve"> ключевых</w:t>
            </w:r>
            <w:r>
              <w:rPr>
                <w:rFonts w:ascii="Times New Roman" w:hAnsi="Times New Roman"/>
                <w:sz w:val="20"/>
                <w:szCs w:val="20"/>
              </w:rPr>
              <w:t xml:space="preserve"> стратегических  решений </w:t>
            </w:r>
            <w:r w:rsidR="00B7084B">
              <w:rPr>
                <w:rFonts w:ascii="Times New Roman" w:hAnsi="Times New Roman"/>
                <w:sz w:val="20"/>
                <w:szCs w:val="20"/>
              </w:rPr>
              <w:t>обеспечивающих конкурентоспособность</w:t>
            </w:r>
            <w:r>
              <w:rPr>
                <w:rFonts w:ascii="Times New Roman" w:hAnsi="Times New Roman"/>
                <w:sz w:val="20"/>
                <w:szCs w:val="20"/>
              </w:rPr>
              <w:t>.</w:t>
            </w:r>
          </w:p>
        </w:tc>
      </w:tr>
    </w:tbl>
    <w:p w:rsidR="00911C44" w:rsidRDefault="00911C44" w:rsidP="00381825">
      <w:pPr>
        <w:suppressAutoHyphens/>
        <w:spacing w:after="0" w:line="240" w:lineRule="auto"/>
        <w:jc w:val="center"/>
        <w:rPr>
          <w:rFonts w:ascii="Times New Roman" w:hAnsi="Times New Roman"/>
          <w:b/>
          <w:i/>
          <w:sz w:val="24"/>
          <w:szCs w:val="24"/>
        </w:rPr>
      </w:pPr>
    </w:p>
    <w:p w:rsidR="00381825" w:rsidRDefault="00381825" w:rsidP="00381825">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911C44">
        <w:rPr>
          <w:rFonts w:ascii="Times New Roman" w:hAnsi="Times New Roman"/>
          <w:b/>
          <w:i/>
          <w:sz w:val="24"/>
          <w:szCs w:val="24"/>
        </w:rPr>
        <w:t>ПК-5</w:t>
      </w:r>
      <w:r w:rsidRPr="00EC7037">
        <w:rPr>
          <w:rFonts w:ascii="Times New Roman" w:hAnsi="Times New Roman"/>
          <w:b/>
          <w:i/>
          <w:sz w:val="24"/>
          <w:szCs w:val="24"/>
        </w:rPr>
        <w:t xml:space="preserve">&gt; </w:t>
      </w:r>
      <w:r w:rsidR="00911C44" w:rsidRPr="00EC7037">
        <w:rPr>
          <w:rFonts w:ascii="Times New Roman" w:hAnsi="Times New Roman"/>
          <w:b/>
          <w:i/>
          <w:sz w:val="24"/>
          <w:szCs w:val="24"/>
        </w:rPr>
        <w:t>&lt;</w:t>
      </w:r>
      <w:r w:rsidR="00911C44" w:rsidRPr="00911C44">
        <w:rPr>
          <w:rFonts w:ascii="Times New Roman" w:hAnsi="Times New Roman"/>
          <w:b/>
          <w:i/>
          <w:sz w:val="24"/>
          <w:szCs w:val="24"/>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r w:rsidRPr="00EC7037">
        <w:rPr>
          <w:rFonts w:ascii="Times New Roman" w:hAnsi="Times New Roman"/>
          <w:b/>
          <w:i/>
          <w:sz w:val="24"/>
          <w:szCs w:val="24"/>
        </w:rPr>
        <w:t>&gt;</w:t>
      </w:r>
    </w:p>
    <w:p w:rsidR="00381825" w:rsidRPr="00EC7037" w:rsidRDefault="00381825" w:rsidP="00381825">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381825" w:rsidRPr="00924669" w:rsidTr="00F42DCE">
        <w:trPr>
          <w:trHeight w:val="631"/>
        </w:trPr>
        <w:tc>
          <w:tcPr>
            <w:tcW w:w="3417" w:type="pct"/>
            <w:gridSpan w:val="2"/>
          </w:tcPr>
          <w:p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381825" w:rsidRPr="00924669" w:rsidTr="00F42DCE">
        <w:trPr>
          <w:trHeight w:val="273"/>
        </w:trPr>
        <w:tc>
          <w:tcPr>
            <w:tcW w:w="835" w:type="pct"/>
          </w:tcPr>
          <w:p w:rsidR="00381825" w:rsidRPr="00924669" w:rsidRDefault="00381825" w:rsidP="00F42DCE">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rsidR="00381825" w:rsidRPr="005F4207" w:rsidRDefault="00386E8A" w:rsidP="00F42DCE">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rsidR="00381825" w:rsidRPr="00924669" w:rsidRDefault="00EA2113" w:rsidP="00F42DCE">
            <w:pPr>
              <w:suppressAutoHyphens/>
              <w:spacing w:after="0" w:line="240" w:lineRule="auto"/>
              <w:jc w:val="both"/>
              <w:rPr>
                <w:rFonts w:ascii="Times New Roman" w:hAnsi="Times New Roman"/>
                <w:sz w:val="20"/>
                <w:szCs w:val="20"/>
              </w:rPr>
            </w:pPr>
            <w:r>
              <w:rPr>
                <w:rFonts w:ascii="Times New Roman" w:hAnsi="Times New Roman"/>
                <w:sz w:val="20"/>
                <w:szCs w:val="20"/>
              </w:rPr>
              <w:t>Понимание взаимосвязи между структурой организации и реализуемой моделью стратегического развития.</w:t>
            </w:r>
          </w:p>
        </w:tc>
      </w:tr>
      <w:tr w:rsidR="00EA2113" w:rsidRPr="00924669" w:rsidTr="00F42DCE">
        <w:tc>
          <w:tcPr>
            <w:tcW w:w="835" w:type="pct"/>
            <w:vMerge w:val="restart"/>
          </w:tcPr>
          <w:p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Корректность и соответствие выбора </w:t>
            </w:r>
            <w:r w:rsidRPr="00E94B8C">
              <w:rPr>
                <w:rFonts w:ascii="Times New Roman" w:hAnsi="Times New Roman"/>
                <w:sz w:val="20"/>
                <w:szCs w:val="20"/>
              </w:rPr>
              <w:t>предлагаемы</w:t>
            </w:r>
            <w:r>
              <w:rPr>
                <w:rFonts w:ascii="Times New Roman" w:hAnsi="Times New Roman"/>
                <w:sz w:val="20"/>
                <w:szCs w:val="20"/>
              </w:rPr>
              <w:t>х</w:t>
            </w:r>
            <w:r w:rsidRPr="00E94B8C">
              <w:rPr>
                <w:rFonts w:ascii="Times New Roman" w:hAnsi="Times New Roman"/>
                <w:sz w:val="20"/>
                <w:szCs w:val="20"/>
              </w:rPr>
              <w:t xml:space="preserve"> стратегически</w:t>
            </w:r>
            <w:r>
              <w:rPr>
                <w:rFonts w:ascii="Times New Roman" w:hAnsi="Times New Roman"/>
                <w:sz w:val="20"/>
                <w:szCs w:val="20"/>
              </w:rPr>
              <w:t>х решений ожидаемым результатам</w:t>
            </w:r>
            <w:r w:rsidR="00112303">
              <w:rPr>
                <w:rFonts w:ascii="Times New Roman" w:hAnsi="Times New Roman"/>
                <w:sz w:val="20"/>
                <w:szCs w:val="20"/>
              </w:rPr>
              <w:t xml:space="preserve"> повышения конкурентоспособности</w:t>
            </w:r>
            <w:r>
              <w:rPr>
                <w:rFonts w:ascii="Times New Roman" w:hAnsi="Times New Roman"/>
                <w:sz w:val="20"/>
                <w:szCs w:val="20"/>
              </w:rPr>
              <w:t xml:space="preserve">. </w:t>
            </w:r>
          </w:p>
        </w:tc>
      </w:tr>
      <w:tr w:rsidR="00EA2113" w:rsidRPr="00924669" w:rsidTr="00F42DCE">
        <w:tc>
          <w:tcPr>
            <w:tcW w:w="835" w:type="pct"/>
            <w:vMerge/>
          </w:tcPr>
          <w:p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583" w:type="pct"/>
          </w:tcPr>
          <w:p w:rsidR="00EA2113" w:rsidRPr="00924669" w:rsidRDefault="00112303" w:rsidP="00EA2113">
            <w:pPr>
              <w:suppressAutoHyphens/>
              <w:spacing w:after="0" w:line="240" w:lineRule="auto"/>
              <w:jc w:val="both"/>
              <w:rPr>
                <w:rFonts w:ascii="Times New Roman" w:hAnsi="Times New Roman"/>
                <w:sz w:val="20"/>
                <w:szCs w:val="20"/>
              </w:rPr>
            </w:pPr>
            <w:r>
              <w:rPr>
                <w:rFonts w:ascii="Times New Roman" w:hAnsi="Times New Roman"/>
                <w:sz w:val="20"/>
                <w:szCs w:val="20"/>
              </w:rPr>
              <w:t>Соответствие</w:t>
            </w:r>
            <w:r w:rsidR="00EA2113">
              <w:rPr>
                <w:rFonts w:ascii="Times New Roman" w:hAnsi="Times New Roman"/>
                <w:sz w:val="20"/>
                <w:szCs w:val="20"/>
              </w:rPr>
              <w:t xml:space="preserve"> выбора реализующей стратегию структуры  организации ожидаемым результатам.</w:t>
            </w:r>
            <w:r>
              <w:rPr>
                <w:rFonts w:ascii="Times New Roman" w:hAnsi="Times New Roman"/>
                <w:sz w:val="20"/>
                <w:szCs w:val="20"/>
              </w:rPr>
              <w:t xml:space="preserve"> достижения целей и выполнения задач.</w:t>
            </w:r>
          </w:p>
        </w:tc>
      </w:tr>
      <w:tr w:rsidR="00EA2113" w:rsidRPr="00924669" w:rsidTr="00F42DCE">
        <w:tc>
          <w:tcPr>
            <w:tcW w:w="835" w:type="pct"/>
            <w:vMerge w:val="restart"/>
          </w:tcPr>
          <w:p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rsidR="00EA2113" w:rsidRPr="00924669"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583" w:type="pct"/>
          </w:tcPr>
          <w:p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Своевременно</w:t>
            </w:r>
            <w:r w:rsidR="00112303">
              <w:rPr>
                <w:rFonts w:ascii="Times New Roman" w:hAnsi="Times New Roman"/>
                <w:sz w:val="20"/>
                <w:szCs w:val="20"/>
              </w:rPr>
              <w:t>сть</w:t>
            </w:r>
            <w:r>
              <w:rPr>
                <w:rFonts w:ascii="Times New Roman" w:hAnsi="Times New Roman"/>
                <w:sz w:val="20"/>
                <w:szCs w:val="20"/>
              </w:rPr>
              <w:t xml:space="preserve"> и </w:t>
            </w:r>
            <w:r w:rsidR="00112303">
              <w:rPr>
                <w:rFonts w:ascii="Times New Roman" w:hAnsi="Times New Roman"/>
                <w:sz w:val="20"/>
                <w:szCs w:val="20"/>
              </w:rPr>
              <w:t>правильность принятия</w:t>
            </w:r>
            <w:r>
              <w:rPr>
                <w:rFonts w:ascii="Times New Roman" w:hAnsi="Times New Roman"/>
                <w:sz w:val="20"/>
                <w:szCs w:val="20"/>
              </w:rPr>
              <w:t xml:space="preserve"> стратегических  решений </w:t>
            </w:r>
            <w:r w:rsidR="00112303">
              <w:rPr>
                <w:rFonts w:ascii="Times New Roman" w:hAnsi="Times New Roman"/>
                <w:sz w:val="20"/>
                <w:szCs w:val="20"/>
              </w:rPr>
              <w:t>по доработке и изменениям функциональных стратегий</w:t>
            </w:r>
            <w:r>
              <w:rPr>
                <w:rFonts w:ascii="Times New Roman" w:hAnsi="Times New Roman"/>
                <w:sz w:val="20"/>
                <w:szCs w:val="20"/>
              </w:rPr>
              <w:t>.</w:t>
            </w:r>
          </w:p>
        </w:tc>
      </w:tr>
      <w:tr w:rsidR="00EA2113" w:rsidRPr="00924669" w:rsidTr="00F42DCE">
        <w:tc>
          <w:tcPr>
            <w:tcW w:w="835" w:type="pct"/>
            <w:vMerge/>
          </w:tcPr>
          <w:p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583" w:type="pct"/>
          </w:tcPr>
          <w:p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Самостоятельность </w:t>
            </w:r>
            <w:r w:rsidRPr="00E94B8C">
              <w:rPr>
                <w:rFonts w:ascii="Times New Roman" w:hAnsi="Times New Roman"/>
                <w:sz w:val="20"/>
                <w:szCs w:val="20"/>
              </w:rPr>
              <w:t xml:space="preserve">обоснования, принятия и реализации </w:t>
            </w:r>
            <w:r>
              <w:rPr>
                <w:rFonts w:ascii="Times New Roman" w:hAnsi="Times New Roman"/>
                <w:sz w:val="20"/>
                <w:szCs w:val="20"/>
              </w:rPr>
              <w:t xml:space="preserve">верных </w:t>
            </w:r>
            <w:r w:rsidRPr="00E94B8C">
              <w:rPr>
                <w:rFonts w:ascii="Times New Roman" w:hAnsi="Times New Roman"/>
                <w:sz w:val="20"/>
                <w:szCs w:val="20"/>
              </w:rPr>
              <w:t>управленческих решений</w:t>
            </w:r>
            <w:r w:rsidR="00112303">
              <w:rPr>
                <w:rFonts w:ascii="Times New Roman" w:hAnsi="Times New Roman"/>
                <w:sz w:val="20"/>
                <w:szCs w:val="20"/>
              </w:rPr>
              <w:t xml:space="preserve"> </w:t>
            </w:r>
            <w:r w:rsidR="00112303" w:rsidRPr="00386E8A">
              <w:rPr>
                <w:rFonts w:ascii="Times New Roman" w:hAnsi="Times New Roman"/>
                <w:sz w:val="20"/>
                <w:szCs w:val="20"/>
              </w:rPr>
              <w:t xml:space="preserve">по </w:t>
            </w:r>
            <w:r w:rsidR="00112303">
              <w:rPr>
                <w:rFonts w:ascii="Times New Roman" w:hAnsi="Times New Roman"/>
                <w:sz w:val="20"/>
                <w:szCs w:val="20"/>
              </w:rPr>
              <w:t>повышению</w:t>
            </w:r>
            <w:r w:rsidR="00112303" w:rsidRPr="00386E8A">
              <w:rPr>
                <w:rFonts w:ascii="Times New Roman" w:hAnsi="Times New Roman"/>
                <w:sz w:val="20"/>
                <w:szCs w:val="20"/>
              </w:rPr>
              <w:t xml:space="preserve"> ко</w:t>
            </w:r>
            <w:r w:rsidR="00112303">
              <w:rPr>
                <w:rFonts w:ascii="Times New Roman" w:hAnsi="Times New Roman"/>
                <w:sz w:val="20"/>
                <w:szCs w:val="20"/>
              </w:rPr>
              <w:t>нкурентоспособности организации</w:t>
            </w:r>
            <w:r>
              <w:rPr>
                <w:rFonts w:ascii="Times New Roman" w:hAnsi="Times New Roman"/>
                <w:sz w:val="20"/>
                <w:szCs w:val="20"/>
              </w:rPr>
              <w:t xml:space="preserve">. </w:t>
            </w:r>
          </w:p>
        </w:tc>
      </w:tr>
    </w:tbl>
    <w:p w:rsidR="00911C44" w:rsidRDefault="00911C44" w:rsidP="00104729">
      <w:pPr>
        <w:spacing w:after="0" w:line="240" w:lineRule="auto"/>
        <w:jc w:val="both"/>
        <w:rPr>
          <w:rFonts w:ascii="Times New Roman" w:hAnsi="Times New Roman"/>
          <w:sz w:val="24"/>
        </w:rPr>
      </w:pPr>
    </w:p>
    <w:p w:rsidR="001E13F9" w:rsidRDefault="001E13F9" w:rsidP="00911C44">
      <w:pPr>
        <w:suppressAutoHyphens/>
        <w:spacing w:after="0" w:line="240" w:lineRule="auto"/>
        <w:jc w:val="center"/>
        <w:rPr>
          <w:rFonts w:ascii="Times New Roman" w:hAnsi="Times New Roman"/>
          <w:b/>
          <w:i/>
          <w:sz w:val="24"/>
          <w:szCs w:val="24"/>
        </w:rPr>
      </w:pPr>
    </w:p>
    <w:p w:rsidR="00104729" w:rsidRPr="00911C44" w:rsidRDefault="00911C44" w:rsidP="00911C44">
      <w:pPr>
        <w:tabs>
          <w:tab w:val="left" w:pos="6945"/>
        </w:tabs>
        <w:rPr>
          <w:rFonts w:ascii="Times New Roman" w:hAnsi="Times New Roman"/>
          <w:sz w:val="24"/>
        </w:rPr>
        <w:sectPr w:rsidR="00104729" w:rsidRPr="00911C44" w:rsidSect="003076B7">
          <w:pgSz w:w="16838" w:h="11906" w:orient="landscape"/>
          <w:pgMar w:top="1134" w:right="567" w:bottom="567" w:left="567" w:header="709" w:footer="709" w:gutter="0"/>
          <w:cols w:space="708"/>
          <w:docGrid w:linePitch="360"/>
        </w:sectPr>
      </w:pPr>
      <w:r>
        <w:rPr>
          <w:rFonts w:ascii="Times New Roman" w:hAnsi="Times New Roman"/>
          <w:sz w:val="24"/>
        </w:rPr>
        <w:tab/>
      </w:r>
    </w:p>
    <w:p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417"/>
        <w:gridCol w:w="2742"/>
        <w:gridCol w:w="2630"/>
        <w:gridCol w:w="2283"/>
        <w:gridCol w:w="2120"/>
      </w:tblGrid>
      <w:tr w:rsidR="00461353" w:rsidRPr="00924669"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461353" w:rsidRPr="00924669" w:rsidRDefault="00461353" w:rsidP="00461353">
            <w:pPr>
              <w:suppressAutoHyphens/>
              <w:snapToGrid w:val="0"/>
              <w:spacing w:after="0" w:line="220" w:lineRule="exact"/>
              <w:jc w:val="center"/>
              <w:rPr>
                <w:rFonts w:ascii="Times New Roman" w:hAnsi="Times New Roman"/>
                <w:sz w:val="20"/>
                <w:szCs w:val="20"/>
                <w:lang w:eastAsia="ar-SA"/>
              </w:rPr>
            </w:pPr>
            <w:r w:rsidRPr="00924669">
              <w:rPr>
                <w:rFonts w:ascii="Times New Roman" w:hAnsi="Times New Roman"/>
                <w:sz w:val="20"/>
                <w:szCs w:val="20"/>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Наименование оценочного средства и представление его в ФОС*</w:t>
            </w:r>
          </w:p>
        </w:tc>
      </w:tr>
      <w:tr w:rsidR="00461353" w:rsidRPr="00924669" w:rsidTr="00F7478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461353" w:rsidRPr="00924669" w:rsidRDefault="00461353" w:rsidP="006D199B">
            <w:pPr>
              <w:spacing w:after="0" w:line="220" w:lineRule="exact"/>
              <w:jc w:val="center"/>
              <w:rPr>
                <w:rFonts w:ascii="Times New Roman" w:hAnsi="Times New Roman"/>
                <w:sz w:val="20"/>
                <w:szCs w:val="20"/>
                <w:lang w:eastAsia="ar-SA"/>
              </w:rPr>
            </w:pPr>
          </w:p>
        </w:tc>
        <w:tc>
          <w:tcPr>
            <w:tcW w:w="1290" w:type="pct"/>
            <w:vMerge/>
            <w:tcBorders>
              <w:left w:val="single" w:sz="6" w:space="0" w:color="000000"/>
              <w:bottom w:val="single" w:sz="6" w:space="0" w:color="000000"/>
              <w:right w:val="single" w:sz="6" w:space="0" w:color="000000"/>
            </w:tcBorders>
            <w:vAlign w:val="center"/>
          </w:tcPr>
          <w:p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p>
        </w:tc>
        <w:tc>
          <w:tcPr>
            <w:tcW w:w="1120" w:type="pct"/>
            <w:tcBorders>
              <w:top w:val="single" w:sz="4" w:space="0" w:color="000000"/>
              <w:left w:val="single" w:sz="6" w:space="0" w:color="000000"/>
              <w:bottom w:val="single" w:sz="6" w:space="0" w:color="000000"/>
              <w:right w:val="single" w:sz="6"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r w:rsidRPr="00924669">
              <w:rPr>
                <w:rFonts w:ascii="Times New Roman" w:hAnsi="Times New Roman"/>
                <w:b/>
                <w:sz w:val="20"/>
                <w:szCs w:val="20"/>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b/>
                <w:color w:val="000000"/>
                <w:sz w:val="20"/>
                <w:szCs w:val="20"/>
                <w:lang w:eastAsia="ar-SA"/>
              </w:rPr>
            </w:pPr>
            <w:r w:rsidRPr="00924669">
              <w:rPr>
                <w:rFonts w:ascii="Times New Roman" w:hAnsi="Times New Roman"/>
                <w:b/>
                <w:color w:val="000000"/>
                <w:sz w:val="20"/>
                <w:szCs w:val="20"/>
                <w:lang w:eastAsia="ar-SA"/>
              </w:rPr>
              <w:t>промежуточная аттестация</w:t>
            </w:r>
          </w:p>
        </w:tc>
      </w:tr>
      <w:tr w:rsidR="00F7478D" w:rsidRPr="006F1837" w:rsidTr="00F7478D">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rsidR="00F7478D" w:rsidRPr="006F1837" w:rsidRDefault="00F7478D" w:rsidP="006243E3">
            <w:pPr>
              <w:spacing w:after="0" w:line="360" w:lineRule="auto"/>
              <w:ind w:left="113" w:right="113"/>
              <w:jc w:val="center"/>
              <w:rPr>
                <w:rFonts w:ascii="Times New Roman" w:eastAsia="Times New Roman" w:hAnsi="Times New Roman"/>
                <w:sz w:val="20"/>
                <w:szCs w:val="20"/>
                <w:lang w:eastAsia="ru-RU"/>
              </w:rPr>
            </w:pPr>
            <w:r w:rsidRPr="006F1837">
              <w:rPr>
                <w:rFonts w:ascii="Times New Roman" w:eastAsia="Times New Roman" w:hAnsi="Times New Roman"/>
                <w:sz w:val="20"/>
                <w:szCs w:val="20"/>
                <w:lang w:eastAsia="ru-RU"/>
              </w:rPr>
              <w:t>Знания:</w:t>
            </w:r>
          </w:p>
        </w:tc>
        <w:tc>
          <w:tcPr>
            <w:tcW w:w="1345" w:type="pct"/>
            <w:vMerge w:val="restart"/>
            <w:tcBorders>
              <w:top w:val="single" w:sz="6" w:space="0" w:color="000000"/>
              <w:left w:val="single" w:sz="6" w:space="0" w:color="000000"/>
              <w:right w:val="single" w:sz="6" w:space="0" w:color="000000"/>
            </w:tcBorders>
          </w:tcPr>
          <w:p w:rsidR="00F7478D"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основных стратегий управления человеческими ресурсами;</w:t>
            </w:r>
          </w:p>
          <w:p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принципов целеполагания, видов и методов организационного планирования для управления человеческими ресурсами;</w:t>
            </w:r>
          </w:p>
        </w:tc>
        <w:tc>
          <w:tcPr>
            <w:tcW w:w="1290" w:type="pct"/>
            <w:vMerge w:val="restart"/>
            <w:tcBorders>
              <w:top w:val="single" w:sz="6" w:space="0" w:color="000000"/>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6" w:space="0" w:color="000000"/>
              <w:left w:val="single" w:sz="6" w:space="0" w:color="000000"/>
              <w:right w:val="single" w:sz="4" w:space="0" w:color="000000"/>
            </w:tcBorders>
          </w:tcPr>
          <w:p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D7121C">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C13DCF" w:rsidRDefault="00C13DCF"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способов и методов анализа взаимосвязи между функциональными стратегиями компаний</w:t>
            </w:r>
            <w:r w:rsidR="00B06DE6" w:rsidRPr="001E13F9">
              <w:rPr>
                <w:rFonts w:ascii="Times New Roman" w:hAnsi="Times New Roman"/>
                <w:sz w:val="20"/>
                <w:szCs w:val="20"/>
              </w:rPr>
              <w:t>;</w:t>
            </w:r>
          </w:p>
          <w:p w:rsidR="00C13DCF" w:rsidRPr="00EF57AF" w:rsidRDefault="00C13DCF"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w:t>
            </w:r>
            <w:r>
              <w:rPr>
                <w:rFonts w:ascii="Times New Roman" w:hAnsi="Times New Roman"/>
                <w:sz w:val="20"/>
                <w:szCs w:val="20"/>
              </w:rPr>
              <w:t>ы</w:t>
            </w:r>
            <w:r w:rsidRPr="00386E8A">
              <w:rPr>
                <w:rFonts w:ascii="Times New Roman" w:hAnsi="Times New Roman"/>
                <w:sz w:val="20"/>
                <w:szCs w:val="20"/>
              </w:rPr>
              <w:t xml:space="preserve"> и инструмент</w:t>
            </w:r>
            <w:r>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w:t>
            </w:r>
          </w:p>
        </w:tc>
        <w:tc>
          <w:tcPr>
            <w:tcW w:w="1290" w:type="pct"/>
            <w:vMerge w:val="restart"/>
            <w:tcBorders>
              <w:top w:val="single" w:sz="4" w:space="0" w:color="auto"/>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B06DE6"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методов и инструментов стратегического анализа, разработки и осуществления стратегии организации, направленной на обеспечение конкурентоспособности;</w:t>
            </w:r>
          </w:p>
          <w:p w:rsidR="00B06DE6"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w:t>
            </w:r>
            <w:r>
              <w:rPr>
                <w:rFonts w:ascii="Times New Roman" w:hAnsi="Times New Roman"/>
                <w:sz w:val="20"/>
                <w:szCs w:val="20"/>
              </w:rPr>
              <w:t>ы</w:t>
            </w:r>
            <w:r w:rsidRPr="00386E8A">
              <w:rPr>
                <w:rFonts w:ascii="Times New Roman" w:hAnsi="Times New Roman"/>
                <w:sz w:val="20"/>
                <w:szCs w:val="20"/>
              </w:rPr>
              <w:t xml:space="preserve"> и инструмент</w:t>
            </w:r>
            <w:r>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9C2776"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p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B06DE6" w:rsidRPr="00C922C3" w:rsidRDefault="00B06DE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 xml:space="preserve">способов и методов анализа взаимосвязи между функциональными стратегиями компаний с целью подготовки </w:t>
            </w:r>
            <w:r w:rsidRPr="00386E8A">
              <w:rPr>
                <w:rFonts w:ascii="Times New Roman" w:hAnsi="Times New Roman"/>
                <w:sz w:val="20"/>
                <w:szCs w:val="20"/>
              </w:rPr>
              <w:lastRenderedPageBreak/>
              <w:t>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610012">
        <w:trPr>
          <w:trHeight w:val="340"/>
          <w:jc w:val="center"/>
        </w:trPr>
        <w:tc>
          <w:tcPr>
            <w:tcW w:w="205" w:type="pct"/>
            <w:vMerge w:val="restart"/>
            <w:tcBorders>
              <w:top w:val="single" w:sz="6" w:space="0" w:color="000000"/>
              <w:left w:val="single" w:sz="6" w:space="0" w:color="000000"/>
              <w:right w:val="single" w:sz="6" w:space="0" w:color="000000"/>
            </w:tcBorders>
            <w:textDirection w:val="btLr"/>
            <w:vAlign w:val="center"/>
          </w:tcPr>
          <w:p w:rsidR="00992CF3" w:rsidRPr="00C909B4" w:rsidRDefault="00992CF3" w:rsidP="006243E3">
            <w:pPr>
              <w:spacing w:after="0" w:line="240" w:lineRule="auto"/>
              <w:ind w:left="113" w:right="113"/>
              <w:jc w:val="center"/>
              <w:rPr>
                <w:rFonts w:ascii="Times New Roman" w:hAnsi="Times New Roman"/>
                <w:sz w:val="20"/>
                <w:szCs w:val="20"/>
                <w:lang w:eastAsia="ar-SA"/>
              </w:rPr>
            </w:pPr>
            <w:r w:rsidRPr="00C909B4">
              <w:rPr>
                <w:rFonts w:ascii="Times New Roman" w:hAnsi="Times New Roman"/>
                <w:sz w:val="20"/>
                <w:szCs w:val="20"/>
                <w:lang w:eastAsia="ar-SA"/>
              </w:rPr>
              <w:t>Умения:</w:t>
            </w:r>
          </w:p>
        </w:tc>
        <w:tc>
          <w:tcPr>
            <w:tcW w:w="1345" w:type="pct"/>
            <w:vMerge w:val="restart"/>
            <w:tcBorders>
              <w:top w:val="single" w:sz="6" w:space="0" w:color="000000"/>
              <w:left w:val="single" w:sz="6" w:space="0" w:color="000000"/>
              <w:right w:val="single" w:sz="6" w:space="0" w:color="000000"/>
            </w:tcBorders>
          </w:tcPr>
          <w:p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352543"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анализировать организационную структуру и разрабатывать предложения по ее совершенствованию;</w:t>
            </w:r>
          </w:p>
          <w:p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8E36C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p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BD0B1F">
        <w:trPr>
          <w:trHeight w:val="510"/>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Pr="00C46315"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планировать и осуществлять мероприятия, распределять и делегировать полномочия с учетом личной ответственности за осуществляемые мероприятия;</w:t>
            </w:r>
          </w:p>
          <w:p w:rsidR="00C46315" w:rsidRPr="00D17480"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lastRenderedPageBreak/>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501360">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rsidR="00992CF3" w:rsidRPr="00C909B4" w:rsidRDefault="00992CF3" w:rsidP="006243E3">
            <w:pPr>
              <w:spacing w:after="0" w:line="240" w:lineRule="auto"/>
              <w:ind w:left="113" w:right="113"/>
              <w:jc w:val="center"/>
              <w:rPr>
                <w:rFonts w:ascii="Times New Roman" w:hAnsi="Times New Roman"/>
                <w:sz w:val="20"/>
                <w:szCs w:val="20"/>
                <w:lang w:eastAsia="ar-SA"/>
              </w:rPr>
            </w:pPr>
            <w:r>
              <w:rPr>
                <w:rFonts w:ascii="Times New Roman" w:hAnsi="Times New Roman"/>
                <w:sz w:val="20"/>
                <w:szCs w:val="20"/>
                <w:lang w:eastAsia="ar-SA"/>
              </w:rPr>
              <w:t>Навыки</w:t>
            </w:r>
            <w:r w:rsidRPr="00C909B4">
              <w:rPr>
                <w:rFonts w:ascii="Times New Roman" w:hAnsi="Times New Roman"/>
                <w:sz w:val="20"/>
                <w:szCs w:val="20"/>
                <w:lang w:eastAsia="ar-SA"/>
              </w:rPr>
              <w:t>:</w:t>
            </w:r>
            <w:r>
              <w:rPr>
                <w:rFonts w:ascii="Times New Roman" w:hAnsi="Times New Roman"/>
                <w:sz w:val="20"/>
                <w:szCs w:val="20"/>
                <w:lang w:eastAsia="ar-SA"/>
              </w:rPr>
              <w:t>/владение</w:t>
            </w:r>
          </w:p>
        </w:tc>
        <w:tc>
          <w:tcPr>
            <w:tcW w:w="1345" w:type="pct"/>
            <w:vMerge w:val="restart"/>
            <w:tcBorders>
              <w:top w:val="single" w:sz="6" w:space="0" w:color="000000"/>
              <w:left w:val="single" w:sz="6" w:space="0" w:color="000000"/>
              <w:right w:val="single" w:sz="6" w:space="0" w:color="000000"/>
            </w:tcBorders>
          </w:tcPr>
          <w:p w:rsidR="00992CF3" w:rsidRPr="00924669" w:rsidRDefault="00F62EED" w:rsidP="00F62EED">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8"/>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проектирования организационной структуры, распределения полномочий и ответственности на основе их делегирования;</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8C358D" w:rsidRDefault="00F62EED"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проектирования организационных структур управления и планирования организационных мероприятий;</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E26F1F" w:rsidRDefault="00C13DCF" w:rsidP="00BD0B1F">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r w:rsidR="00F62EED" w:rsidRPr="001E13F9">
              <w:rPr>
                <w:rFonts w:ascii="Times New Roman" w:hAnsi="Times New Roman"/>
                <w:sz w:val="20"/>
                <w:szCs w:val="20"/>
              </w:rPr>
              <w:t>;</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bl>
    <w:p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rsidR="00C0574C" w:rsidRDefault="00C0574C" w:rsidP="008C5023">
      <w:pPr>
        <w:tabs>
          <w:tab w:val="left" w:pos="1134"/>
        </w:tabs>
        <w:suppressAutoHyphens/>
        <w:spacing w:line="240" w:lineRule="auto"/>
        <w:rPr>
          <w:rFonts w:ascii="Times New Roman" w:hAnsi="Times New Roman"/>
          <w:sz w:val="24"/>
          <w:szCs w:val="24"/>
        </w:rPr>
      </w:pPr>
    </w:p>
    <w:p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8C5023" w:rsidRPr="00614E67">
        <w:rPr>
          <w:rFonts w:ascii="Times New Roman" w:hAnsi="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675"/>
        <w:gridCol w:w="675"/>
        <w:gridCol w:w="675"/>
        <w:gridCol w:w="675"/>
        <w:gridCol w:w="675"/>
        <w:gridCol w:w="675"/>
        <w:gridCol w:w="675"/>
        <w:gridCol w:w="675"/>
        <w:gridCol w:w="675"/>
        <w:gridCol w:w="675"/>
        <w:gridCol w:w="675"/>
        <w:gridCol w:w="679"/>
      </w:tblGrid>
      <w:tr w:rsidR="00C16DD0" w:rsidRPr="00614E67" w:rsidTr="00C4473E">
        <w:trPr>
          <w:cantSplit/>
          <w:trHeight w:val="368"/>
        </w:trPr>
        <w:tc>
          <w:tcPr>
            <w:tcW w:w="1026" w:type="pct"/>
            <w:vMerge w:val="restart"/>
            <w:shd w:val="clear" w:color="auto" w:fill="auto"/>
            <w:vAlign w:val="center"/>
          </w:tcPr>
          <w:p w:rsidR="00C16DD0" w:rsidRDefault="00C16DD0" w:rsidP="00C16DD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74" w:type="pct"/>
            <w:gridSpan w:val="12"/>
            <w:shd w:val="clear" w:color="auto" w:fill="auto"/>
            <w:vAlign w:val="cente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924669">
              <w:rPr>
                <w:rFonts w:ascii="Times New Roman" w:hAnsi="Times New Roman"/>
                <w:color w:val="000000"/>
                <w:sz w:val="20"/>
                <w:szCs w:val="20"/>
                <w:lang w:eastAsia="ar-SA"/>
              </w:rPr>
              <w:t>Наименование оценочного средства</w:t>
            </w:r>
          </w:p>
        </w:tc>
      </w:tr>
      <w:tr w:rsidR="00C16DD0" w:rsidRPr="00614E67" w:rsidTr="00C4473E">
        <w:trPr>
          <w:cantSplit/>
          <w:trHeight w:val="1705"/>
        </w:trPr>
        <w:tc>
          <w:tcPr>
            <w:tcW w:w="1026" w:type="pct"/>
            <w:vMerge/>
            <w:shd w:val="clear" w:color="auto" w:fill="auto"/>
            <w:vAlign w:val="center"/>
          </w:tcPr>
          <w:p w:rsidR="00C16DD0" w:rsidRPr="00614E67" w:rsidRDefault="00C16DD0" w:rsidP="00C16DD0">
            <w:pPr>
              <w:spacing w:after="0" w:line="240" w:lineRule="auto"/>
              <w:jc w:val="center"/>
              <w:rPr>
                <w:rFonts w:ascii="Times New Roman" w:eastAsia="Times New Roman" w:hAnsi="Times New Roman"/>
                <w:color w:val="000000"/>
                <w:sz w:val="24"/>
                <w:szCs w:val="24"/>
                <w:lang w:eastAsia="ru-RU"/>
              </w:rPr>
            </w:pPr>
          </w:p>
        </w:tc>
        <w:tc>
          <w:tcPr>
            <w:tcW w:w="331" w:type="pct"/>
            <w:shd w:val="clear" w:color="auto" w:fill="auto"/>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 xml:space="preserve">Активность </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25328A">
              <w:rPr>
                <w:rFonts w:ascii="Times New Roman" w:eastAsia="Times New Roman" w:hAnsi="Times New Roman"/>
                <w:color w:val="000000"/>
                <w:sz w:val="24"/>
                <w:szCs w:val="24"/>
                <w:lang w:eastAsia="ru-RU"/>
              </w:rPr>
              <w:t>Эссе</w:t>
            </w:r>
            <w:r>
              <w:rPr>
                <w:rFonts w:ascii="Times New Roman" w:eastAsia="Times New Roman" w:hAnsi="Times New Roman"/>
                <w:color w:val="000000"/>
                <w:sz w:val="24"/>
                <w:szCs w:val="24"/>
                <w:lang w:eastAsia="ru-RU"/>
              </w:rPr>
              <w:t>, реферат</w:t>
            </w:r>
          </w:p>
        </w:tc>
        <w:tc>
          <w:tcPr>
            <w:tcW w:w="331" w:type="pct"/>
            <w:textDirection w:val="btLr"/>
            <w:vAlign w:val="center"/>
          </w:tcPr>
          <w:p w:rsidR="00C16DD0"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Экспресс</w:t>
            </w:r>
          </w:p>
          <w:p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331" w:type="pct"/>
            <w:textDirection w:val="btLr"/>
            <w:vAlign w:val="center"/>
          </w:tcPr>
          <w:p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по теме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Выступление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Сообщение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Кейс-задача</w:t>
            </w:r>
          </w:p>
        </w:tc>
        <w:tc>
          <w:tcPr>
            <w:tcW w:w="331" w:type="pct"/>
            <w:textDirection w:val="btLr"/>
            <w:vAlign w:val="center"/>
          </w:tcPr>
          <w:p w:rsidR="00C16DD0" w:rsidRPr="00614E67" w:rsidRDefault="00C16DD0" w:rsidP="003E4E9F">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Деловая  игра</w:t>
            </w:r>
          </w:p>
        </w:tc>
        <w:tc>
          <w:tcPr>
            <w:tcW w:w="331" w:type="pct"/>
            <w:textDirection w:val="btLr"/>
            <w:vAlign w:val="cente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332" w:type="pct"/>
            <w:textDirection w:val="btL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0C12BB" w:rsidRPr="00614E67" w:rsidTr="00C4473E">
        <w:trPr>
          <w:trHeight w:val="469"/>
        </w:trPr>
        <w:tc>
          <w:tcPr>
            <w:tcW w:w="1026" w:type="pct"/>
            <w:shd w:val="clear" w:color="auto" w:fill="auto"/>
            <w:vAlign w:val="center"/>
            <w:hideMark/>
          </w:tcPr>
          <w:p w:rsidR="003E4E9F" w:rsidRPr="00614E67" w:rsidRDefault="003E4E9F" w:rsidP="003E4E9F">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lastRenderedPageBreak/>
              <w:t>Лекции</w:t>
            </w:r>
          </w:p>
        </w:tc>
        <w:tc>
          <w:tcPr>
            <w:tcW w:w="331" w:type="pct"/>
            <w:shd w:val="clear" w:color="auto" w:fill="auto"/>
            <w:vAlign w:val="center"/>
            <w:hideMark/>
          </w:tcPr>
          <w:p w:rsidR="003E4E9F" w:rsidRPr="00614E67" w:rsidRDefault="000C12BB"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rsidR="003E4E9F" w:rsidRDefault="000C12BB" w:rsidP="00185D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r>
      <w:tr w:rsidR="00C4473E" w:rsidRPr="00614E67" w:rsidTr="00C4473E">
        <w:trPr>
          <w:trHeight w:val="301"/>
        </w:trPr>
        <w:tc>
          <w:tcPr>
            <w:tcW w:w="1026" w:type="pct"/>
            <w:shd w:val="clear" w:color="auto" w:fill="auto"/>
            <w:vAlign w:val="center"/>
            <w:hideMark/>
          </w:tcPr>
          <w:p w:rsidR="00C4473E" w:rsidRPr="00FC02A9" w:rsidRDefault="00C4473E" w:rsidP="00C4473E">
            <w:pPr>
              <w:spacing w:after="0" w:line="240" w:lineRule="auto"/>
              <w:rPr>
                <w:rFonts w:ascii="Times New Roman" w:eastAsia="Times New Roman" w:hAnsi="Times New Roman"/>
                <w:color w:val="000000"/>
                <w:sz w:val="24"/>
                <w:szCs w:val="24"/>
                <w:lang w:val="en-US" w:eastAsia="ru-RU"/>
              </w:rPr>
            </w:pPr>
            <w:r w:rsidRPr="00614E67">
              <w:rPr>
                <w:rFonts w:ascii="Times New Roman" w:eastAsia="Times New Roman" w:hAnsi="Times New Roman"/>
                <w:color w:val="000000"/>
                <w:sz w:val="24"/>
                <w:szCs w:val="24"/>
                <w:lang w:eastAsia="ru-RU"/>
              </w:rPr>
              <w:t>ЭОС</w:t>
            </w:r>
            <w:r>
              <w:rPr>
                <w:rFonts w:ascii="Times New Roman" w:eastAsia="Times New Roman" w:hAnsi="Times New Roman"/>
                <w:color w:val="000000"/>
                <w:sz w:val="24"/>
                <w:szCs w:val="24"/>
                <w:lang w:val="en-US" w:eastAsia="ru-RU"/>
              </w:rPr>
              <w:t xml:space="preserve"> Moodle</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 xml:space="preserve">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rsidTr="00C4473E">
        <w:trPr>
          <w:trHeight w:val="415"/>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c>
          <w:tcPr>
            <w:tcW w:w="332"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614E67" w:rsidRDefault="00614E67" w:rsidP="008C5023">
      <w:pPr>
        <w:spacing w:after="0" w:line="240" w:lineRule="auto"/>
        <w:jc w:val="both"/>
        <w:rPr>
          <w:rFonts w:ascii="Times New Roman" w:hAnsi="Times New Roman"/>
          <w:i/>
          <w:color w:val="FF0000"/>
          <w:sz w:val="24"/>
        </w:rPr>
      </w:pPr>
    </w:p>
    <w:p w:rsidR="008C5023" w:rsidRDefault="008C5023" w:rsidP="008C5023">
      <w:pPr>
        <w:spacing w:after="0" w:line="240" w:lineRule="auto"/>
        <w:jc w:val="both"/>
        <w:rPr>
          <w:rFonts w:ascii="Times New Roman" w:hAnsi="Times New Roman"/>
          <w:sz w:val="24"/>
        </w:rPr>
      </w:pPr>
    </w:p>
    <w:p w:rsidR="00AE37DA" w:rsidRDefault="00AE37DA" w:rsidP="008C5023">
      <w:pPr>
        <w:spacing w:after="0" w:line="240" w:lineRule="auto"/>
        <w:jc w:val="both"/>
        <w:rPr>
          <w:rFonts w:ascii="Times New Roman" w:hAnsi="Times New Roman"/>
          <w:sz w:val="24"/>
        </w:rPr>
      </w:pPr>
    </w:p>
    <w:p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rsidTr="0025328A">
        <w:trPr>
          <w:trHeight w:val="1022"/>
        </w:trPr>
        <w:tc>
          <w:tcPr>
            <w:tcW w:w="1384" w:type="dxa"/>
            <w:vAlign w:val="center"/>
          </w:tcPr>
          <w:p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rsidR="00104729"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rsidR="00EC66E4" w:rsidRPr="006E156C" w:rsidRDefault="00EC66E4" w:rsidP="006E156C">
      <w:pPr>
        <w:spacing w:after="0" w:line="240" w:lineRule="auto"/>
        <w:ind w:firstLine="709"/>
        <w:jc w:val="both"/>
        <w:rPr>
          <w:rFonts w:ascii="Times New Roman" w:hAnsi="Times New Roman"/>
          <w:sz w:val="24"/>
          <w:szCs w:val="24"/>
        </w:rPr>
      </w:pPr>
      <w:r w:rsidRPr="006E156C">
        <w:rPr>
          <w:rFonts w:ascii="Times New Roman" w:hAnsi="Times New Roman"/>
          <w:sz w:val="24"/>
          <w:szCs w:val="24"/>
        </w:rPr>
        <w:t xml:space="preserve">5.1 Перечень </w:t>
      </w:r>
      <w:r w:rsidR="005B5C64" w:rsidRPr="006E156C">
        <w:rPr>
          <w:rFonts w:ascii="Times New Roman" w:hAnsi="Times New Roman"/>
          <w:sz w:val="24"/>
          <w:szCs w:val="24"/>
        </w:rPr>
        <w:t xml:space="preserve">вопросов для </w:t>
      </w:r>
      <w:r w:rsidR="00182272" w:rsidRPr="006E156C">
        <w:rPr>
          <w:rFonts w:ascii="Times New Roman" w:hAnsi="Times New Roman"/>
          <w:sz w:val="24"/>
          <w:szCs w:val="24"/>
        </w:rPr>
        <w:t>обсуждения на</w:t>
      </w:r>
      <w:r w:rsidRPr="006E156C">
        <w:rPr>
          <w:rFonts w:ascii="Times New Roman" w:hAnsi="Times New Roman"/>
          <w:sz w:val="24"/>
          <w:szCs w:val="24"/>
        </w:rPr>
        <w:t xml:space="preserve"> </w:t>
      </w:r>
      <w:r w:rsidR="005B5C64" w:rsidRPr="006E156C">
        <w:rPr>
          <w:rFonts w:ascii="Times New Roman" w:hAnsi="Times New Roman"/>
          <w:sz w:val="24"/>
          <w:szCs w:val="24"/>
        </w:rPr>
        <w:t>семинарско</w:t>
      </w:r>
      <w:r w:rsidR="00182272" w:rsidRPr="006E156C">
        <w:rPr>
          <w:rFonts w:ascii="Times New Roman" w:hAnsi="Times New Roman"/>
          <w:sz w:val="24"/>
          <w:szCs w:val="24"/>
        </w:rPr>
        <w:t>м</w:t>
      </w:r>
      <w:r w:rsidR="005B5C64" w:rsidRPr="006E156C">
        <w:rPr>
          <w:rFonts w:ascii="Times New Roman" w:hAnsi="Times New Roman"/>
          <w:sz w:val="24"/>
          <w:szCs w:val="24"/>
        </w:rPr>
        <w:t xml:space="preserve"> заняти</w:t>
      </w:r>
      <w:r w:rsidR="00182272" w:rsidRPr="006E156C">
        <w:rPr>
          <w:rFonts w:ascii="Times New Roman" w:hAnsi="Times New Roman"/>
          <w:sz w:val="24"/>
          <w:szCs w:val="24"/>
        </w:rPr>
        <w:t>и</w:t>
      </w:r>
      <w:r w:rsidR="005B5C64" w:rsidRPr="006E156C">
        <w:rPr>
          <w:rFonts w:ascii="Times New Roman" w:hAnsi="Times New Roman"/>
          <w:sz w:val="24"/>
          <w:szCs w:val="24"/>
        </w:rPr>
        <w:t xml:space="preserve">, </w:t>
      </w:r>
      <w:r w:rsidRPr="006E156C">
        <w:rPr>
          <w:rFonts w:ascii="Times New Roman" w:hAnsi="Times New Roman"/>
          <w:sz w:val="24"/>
          <w:szCs w:val="24"/>
        </w:rPr>
        <w:t>кругло</w:t>
      </w:r>
      <w:r w:rsidR="00182272" w:rsidRPr="006E156C">
        <w:rPr>
          <w:rFonts w:ascii="Times New Roman" w:hAnsi="Times New Roman"/>
          <w:sz w:val="24"/>
          <w:szCs w:val="24"/>
        </w:rPr>
        <w:t>м</w:t>
      </w:r>
      <w:r w:rsidRPr="006E156C">
        <w:rPr>
          <w:rFonts w:ascii="Times New Roman" w:hAnsi="Times New Roman"/>
          <w:sz w:val="24"/>
          <w:szCs w:val="24"/>
        </w:rPr>
        <w:t xml:space="preserve"> стол</w:t>
      </w:r>
      <w:r w:rsidR="00182272" w:rsidRPr="006E156C">
        <w:rPr>
          <w:rFonts w:ascii="Times New Roman" w:hAnsi="Times New Roman"/>
          <w:sz w:val="24"/>
          <w:szCs w:val="24"/>
        </w:rPr>
        <w:t>е</w:t>
      </w:r>
      <w:r w:rsidRPr="006E156C">
        <w:rPr>
          <w:rFonts w:ascii="Times New Roman" w:hAnsi="Times New Roman"/>
          <w:sz w:val="24"/>
          <w:szCs w:val="24"/>
        </w:rPr>
        <w:t>, дискуссии, полемики, диспута, дебатов</w:t>
      </w:r>
      <w:r w:rsidR="00182272" w:rsidRPr="006E156C">
        <w:rPr>
          <w:rFonts w:ascii="Times New Roman" w:hAnsi="Times New Roman"/>
          <w:sz w:val="24"/>
          <w:szCs w:val="24"/>
        </w:rPr>
        <w:t xml:space="preserve"> по темам дисциплины:</w:t>
      </w:r>
    </w:p>
    <w:p w:rsidR="006E156C" w:rsidRDefault="006E156C" w:rsidP="006E156C">
      <w:pPr>
        <w:pStyle w:val="20"/>
        <w:numPr>
          <w:ilvl w:val="0"/>
          <w:numId w:val="40"/>
        </w:numPr>
        <w:shd w:val="clear" w:color="auto" w:fill="auto"/>
        <w:tabs>
          <w:tab w:val="left" w:pos="620"/>
        </w:tabs>
        <w:spacing w:after="0" w:line="240" w:lineRule="auto"/>
        <w:ind w:left="0" w:firstLine="709"/>
        <w:jc w:val="left"/>
      </w:pPr>
      <w:r>
        <w:rPr>
          <w:color w:val="000000"/>
          <w:lang w:bidi="ru-RU"/>
        </w:rPr>
        <w:t xml:space="preserve">Охарактеризуйте основные </w:t>
      </w:r>
      <w:r w:rsidRPr="00450FED">
        <w:rPr>
          <w:color w:val="000000"/>
          <w:lang w:bidi="ru-RU"/>
        </w:rPr>
        <w:t>э</w:t>
      </w:r>
      <w:r>
        <w:rPr>
          <w:color w:val="000000"/>
          <w:lang w:bidi="ru-RU"/>
        </w:rPr>
        <w:t>тапы развития процесса планирования в организациях.</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Каковы сильные стороны и в чем ограниченность бюджетно-финансового подхода в</w:t>
      </w:r>
      <w:r w:rsidRPr="00450FED">
        <w:rPr>
          <w:color w:val="000000"/>
          <w:shd w:val="clear" w:color="auto" w:fill="80FFFF"/>
          <w:lang w:bidi="ru-RU"/>
        </w:rPr>
        <w:t xml:space="preserve"> </w:t>
      </w:r>
      <w:r w:rsidRPr="00450FED">
        <w:rPr>
          <w:color w:val="000000"/>
          <w:lang w:bidi="ru-RU"/>
        </w:rPr>
        <w:t>планировании?</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 xml:space="preserve">Каковы достоинства и недостатки использования метода </w:t>
      </w:r>
      <w:r w:rsidR="00A23077" w:rsidRPr="00450FED">
        <w:rPr>
          <w:color w:val="000000"/>
          <w:lang w:bidi="ru-RU"/>
        </w:rPr>
        <w:t>экстраполяции</w:t>
      </w:r>
      <w:r w:rsidR="00A23077" w:rsidRPr="00A23077">
        <w:rPr>
          <w:color w:val="000000"/>
          <w:lang w:bidi="ru-RU"/>
        </w:rPr>
        <w:t xml:space="preserve"> </w:t>
      </w:r>
      <w:r w:rsidRPr="00450FED">
        <w:rPr>
          <w:color w:val="000000"/>
          <w:lang w:bidi="ru-RU"/>
        </w:rPr>
        <w:t>в стратегическом планировании?</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Какова роль высшего руководства организации в разработке стратегического плана?</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В чем заключается сущность маркетингового (рыночного) подхода в стратегическом менеджменте?</w:t>
      </w:r>
    </w:p>
    <w:p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В каких функциях менеджмента в наибольшей степени проявляется его стратегическая ориентация?</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Какое место в стратегическом менеджменте занимает стратегическое планирование?</w:t>
      </w:r>
    </w:p>
    <w:p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Как с организационной точки зрения следует осуществлять стратегическое планирование в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каких случаях и для чего следует выделять стратегические единицы бизнеса?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Почему факторы внешней предпринимательской среды являются главными причинами успехов и неудач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факторы внешней среды влияют на деятельность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Охарактеризуйте внешнюю среду российского бизнеса с точки зрения се составляющих и степени их </w:t>
      </w:r>
      <w:r w:rsidRPr="00450FED">
        <w:rPr>
          <w:color w:val="000000"/>
          <w:lang w:bidi="ru-RU"/>
        </w:rPr>
        <w:lastRenderedPageBreak/>
        <w:t>влияния на условия ведения бизнеса.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возможные рычаги воздействия групп влияния на российские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основные принципы стратегического планирования.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2.</w:t>
      </w:r>
      <w:r>
        <w:t xml:space="preserve"> </w:t>
      </w:r>
      <w:r w:rsidRPr="00450FED">
        <w:rPr>
          <w:color w:val="000000"/>
          <w:lang w:bidi="ru-RU"/>
        </w:rPr>
        <w:t>В какой логической последовательности разрабатывается стратегический план?</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Какими особенностями должно обладать стратегическое планирование, чтобы стратегические планы в наибольшей мере соответствовали реальным условиям их реализации?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разделы можно выделить в стратегическом плане?</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Определите основные требования к стратегическому плану.</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деятельность любого известного вам предприятия (можно воспользоваться материалами из Интернета) и выделите самостоятельные сферы деятельности, для которых могут быть разработаны стратегические планы.</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функциональные стратегии могут быть разработаны для рассматриваемого предприятия?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отличие стратегии организации от стратегии для самостоятельных единиц бизнеса (бизнес-стратегий)? Могут ли они совпадать?</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возможные целевые установки по различным функциональным сферам деятельности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заключаются цели и содержание ситуационного анализа?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Обсудите положительные и отрицательные стороны традиционного </w:t>
      </w:r>
      <w:r w:rsidRPr="00450FED">
        <w:rPr>
          <w:lang w:bidi="ru-RU"/>
        </w:rPr>
        <w:t xml:space="preserve">SWOT- </w:t>
      </w:r>
      <w:r w:rsidRPr="00450FED">
        <w:rPr>
          <w:color w:val="000000"/>
          <w:lang w:bidi="ru-RU"/>
        </w:rPr>
        <w:t>анализа.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тенденции развития российского рынка можно рассматривать как возможности, а какие — как угрозы? Обоснуйте свой ответ.</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возможности и угрозы, которые могут возникнуть перед организацией, в которой вы работаете.</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Проанализируйте положительные и отрицательные стороны таких методов анализа хозяйственного и продуктового портфелей, как матрица БКГ и матрица </w:t>
      </w:r>
      <w:r w:rsidRPr="00450FED">
        <w:rPr>
          <w:lang w:bidi="ru-RU"/>
        </w:rPr>
        <w:t>GE/McKinsey.</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Дайте оценку достоинствам и недостаткам метода анализа разрывов. Какова его практическая ценность?</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Используете ли вы в своей практической работе метод сценариев? В чем заключаются трудности его применения?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 классифицируются п</w:t>
      </w:r>
      <w:r>
        <w:t>рогнозы п</w:t>
      </w:r>
      <w:r w:rsidRPr="00450FED">
        <w:rPr>
          <w:color w:val="000000"/>
          <w:lang w:bidi="ru-RU"/>
        </w:rPr>
        <w:t>о своему назначению?</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особенности нормативных и поисковых прогнозов?</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статистические методы могут быть использованы при прогнозировании?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главные достоинства и недостатки метода экстраполяции?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Были ли в вашей работе примеры комплексного использования различных методов стратегического предпланового анализа? Если да, то каких? Привело ли комплексное использование ряда методов к ожидаемым положительным результатам?</w:t>
      </w:r>
    </w:p>
    <w:p w:rsidR="00CF5B27" w:rsidRDefault="00CF5B27" w:rsidP="00CF5B27">
      <w:pPr>
        <w:spacing w:after="100" w:line="240" w:lineRule="auto"/>
        <w:ind w:firstLine="709"/>
        <w:jc w:val="both"/>
        <w:rPr>
          <w:rFonts w:ascii="Times New Roman" w:hAnsi="Times New Roman"/>
          <w:sz w:val="24"/>
          <w:szCs w:val="24"/>
          <w:u w:val="single"/>
        </w:rPr>
      </w:pPr>
    </w:p>
    <w:p w:rsidR="0057027C" w:rsidRPr="008D6A86" w:rsidRDefault="0057027C" w:rsidP="00CF5B27">
      <w:pPr>
        <w:spacing w:after="100" w:line="240" w:lineRule="auto"/>
        <w:ind w:firstLine="709"/>
        <w:jc w:val="both"/>
        <w:rPr>
          <w:rFonts w:ascii="Times New Roman" w:hAnsi="Times New Roman"/>
          <w:sz w:val="24"/>
          <w:szCs w:val="24"/>
          <w:u w:val="single"/>
        </w:rPr>
      </w:pPr>
      <w:r w:rsidRPr="008D6A86">
        <w:rPr>
          <w:rFonts w:ascii="Times New Roman" w:hAnsi="Times New Roman"/>
          <w:sz w:val="24"/>
          <w:szCs w:val="24"/>
          <w:u w:val="single"/>
        </w:rPr>
        <w:t>Краткие методические указания</w:t>
      </w:r>
      <w:r w:rsidR="00026AEA">
        <w:rPr>
          <w:rFonts w:ascii="Times New Roman" w:hAnsi="Times New Roman"/>
          <w:sz w:val="24"/>
          <w:szCs w:val="24"/>
          <w:u w:val="single"/>
        </w:rPr>
        <w:t xml:space="preserve"> по оценке обсуждения вопросов </w:t>
      </w:r>
      <w:r w:rsidR="00026AEA" w:rsidRPr="00026AEA">
        <w:rPr>
          <w:rFonts w:ascii="Times New Roman" w:hAnsi="Times New Roman"/>
          <w:sz w:val="24"/>
          <w:szCs w:val="24"/>
          <w:u w:val="single"/>
        </w:rPr>
        <w:t xml:space="preserve">на </w:t>
      </w:r>
      <w:r w:rsidR="00026AEA">
        <w:rPr>
          <w:rFonts w:ascii="Times New Roman" w:hAnsi="Times New Roman"/>
          <w:sz w:val="24"/>
          <w:szCs w:val="24"/>
          <w:u w:val="single"/>
        </w:rPr>
        <w:t xml:space="preserve">практическом, </w:t>
      </w:r>
      <w:r w:rsidR="00026AEA" w:rsidRPr="00026AEA">
        <w:rPr>
          <w:rFonts w:ascii="Times New Roman" w:hAnsi="Times New Roman"/>
          <w:sz w:val="24"/>
          <w:szCs w:val="24"/>
          <w:u w:val="single"/>
        </w:rPr>
        <w:t>семи</w:t>
      </w:r>
      <w:r w:rsidR="00026AEA">
        <w:rPr>
          <w:rFonts w:ascii="Times New Roman" w:hAnsi="Times New Roman"/>
          <w:sz w:val="24"/>
          <w:szCs w:val="24"/>
          <w:u w:val="single"/>
        </w:rPr>
        <w:t xml:space="preserve">нарском занятии, круглом столе, в рамках дискуссии </w:t>
      </w:r>
    </w:p>
    <w:p w:rsidR="0057027C" w:rsidRPr="0057027C" w:rsidRDefault="0057027C" w:rsidP="008E05B9">
      <w:pPr>
        <w:pStyle w:val="af5"/>
        <w:spacing w:before="0" w:beforeAutospacing="0" w:after="0" w:afterAutospacing="0"/>
        <w:ind w:firstLine="709"/>
        <w:jc w:val="both"/>
      </w:pPr>
      <w:r w:rsidRPr="0057027C">
        <w:t xml:space="preserve">Доклады, </w:t>
      </w:r>
      <w:r w:rsidR="00026AEA">
        <w:t xml:space="preserve">выступления, </w:t>
      </w:r>
      <w:r w:rsidRPr="0057027C">
        <w:t>презентации и сообщения отражают степень владения теоретическим материалом, уровень закрепления полученных знаний,</w:t>
      </w:r>
      <w:r w:rsidR="00026AEA">
        <w:t xml:space="preserve"> умение использовать их в конкретных случаях и защищать собственную точку зрения в рамках </w:t>
      </w:r>
      <w:r w:rsidR="00026AEA" w:rsidRPr="0057027C">
        <w:t>корректных</w:t>
      </w:r>
      <w:r w:rsidR="00026AEA">
        <w:t xml:space="preserve"> </w:t>
      </w:r>
      <w:r w:rsidRPr="0057027C">
        <w:t>и строг</w:t>
      </w:r>
      <w:r w:rsidR="00026AEA">
        <w:t xml:space="preserve">их </w:t>
      </w:r>
      <w:r w:rsidRPr="0057027C">
        <w:t>рассуждений</w:t>
      </w:r>
      <w:r w:rsidR="00026AEA">
        <w:t xml:space="preserve"> с использованием обоснованных аргументов и фактов</w:t>
      </w:r>
      <w:r w:rsidRPr="0057027C">
        <w:t>.</w:t>
      </w:r>
    </w:p>
    <w:p w:rsidR="0057027C" w:rsidRPr="0057027C" w:rsidRDefault="0057027C" w:rsidP="008E05B9">
      <w:pPr>
        <w:pStyle w:val="af5"/>
        <w:spacing w:before="0" w:beforeAutospacing="0" w:after="0" w:afterAutospacing="0"/>
        <w:ind w:firstLine="709"/>
        <w:jc w:val="both"/>
      </w:pPr>
      <w:r w:rsidRPr="0057027C">
        <w:t>Доклады, презентации сообщения на семинарских и практических занятиях оценивается по следующим критериям:</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качество выступления (понятность, логика изложения);</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ответы на вопросы аудитории;</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(использования иллюстраций, примеров, наличие презентации).</w:t>
      </w:r>
    </w:p>
    <w:p w:rsidR="00A23077" w:rsidRPr="00381825" w:rsidRDefault="00A23077" w:rsidP="00026AEA">
      <w:pPr>
        <w:spacing w:after="100" w:line="240" w:lineRule="auto"/>
        <w:ind w:firstLine="709"/>
        <w:jc w:val="both"/>
        <w:rPr>
          <w:rFonts w:ascii="Times New Roman" w:hAnsi="Times New Roman"/>
          <w:sz w:val="24"/>
          <w:szCs w:val="24"/>
        </w:rPr>
      </w:pPr>
    </w:p>
    <w:p w:rsidR="00A23077" w:rsidRPr="00381825" w:rsidRDefault="00A23077" w:rsidP="00026AEA">
      <w:pPr>
        <w:spacing w:after="100" w:line="240" w:lineRule="auto"/>
        <w:ind w:firstLine="709"/>
        <w:jc w:val="both"/>
        <w:rPr>
          <w:rFonts w:ascii="Times New Roman" w:hAnsi="Times New Roman"/>
          <w:sz w:val="24"/>
          <w:szCs w:val="24"/>
        </w:rPr>
      </w:pPr>
    </w:p>
    <w:p w:rsidR="0057027C" w:rsidRDefault="0057027C" w:rsidP="00026AEA">
      <w:pPr>
        <w:spacing w:after="100" w:line="240" w:lineRule="auto"/>
        <w:ind w:firstLine="709"/>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в полном объеме раскрыл содержание темы сообщения, смог ответить на все поставленные вопросы, активно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смог ответить на большинство поставленных вопросов, не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3</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испытывал затруднения при ответе на поставленные вопросы, не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испытывал затруднения при раскрытии темы сообщения и при ответе на поставленные вопросы, не задавал вопросы другим докладчикам</w:t>
            </w:r>
          </w:p>
        </w:tc>
      </w:tr>
    </w:tbl>
    <w:p w:rsidR="0057027C" w:rsidRPr="008D6A86" w:rsidRDefault="0057027C" w:rsidP="0057027C">
      <w:pPr>
        <w:spacing w:after="0" w:line="240" w:lineRule="auto"/>
        <w:ind w:firstLine="1069"/>
        <w:jc w:val="both"/>
        <w:rPr>
          <w:rFonts w:ascii="Times New Roman" w:hAnsi="Times New Roman"/>
          <w:sz w:val="24"/>
          <w:szCs w:val="24"/>
        </w:rPr>
      </w:pPr>
    </w:p>
    <w:p w:rsidR="00EA274D" w:rsidRPr="008E0A6F" w:rsidRDefault="00EA274D" w:rsidP="005B5C64">
      <w:pPr>
        <w:spacing w:after="0" w:line="240" w:lineRule="auto"/>
        <w:ind w:firstLine="709"/>
        <w:rPr>
          <w:rFonts w:ascii="Times New Roman" w:eastAsia="Times New Roman" w:hAnsi="Times New Roman"/>
          <w:b/>
          <w:sz w:val="24"/>
          <w:szCs w:val="24"/>
          <w:lang w:eastAsia="ru-RU"/>
        </w:rPr>
      </w:pPr>
      <w:r w:rsidRPr="008E0A6F">
        <w:rPr>
          <w:rFonts w:ascii="Times New Roman" w:hAnsi="Times New Roman"/>
          <w:b/>
          <w:sz w:val="24"/>
          <w:szCs w:val="24"/>
        </w:rPr>
        <w:t>5.</w:t>
      </w:r>
      <w:r w:rsidR="00EC66E4" w:rsidRPr="008E0A6F">
        <w:rPr>
          <w:rFonts w:ascii="Times New Roman" w:hAnsi="Times New Roman"/>
          <w:b/>
          <w:sz w:val="24"/>
          <w:szCs w:val="24"/>
        </w:rPr>
        <w:t>2</w:t>
      </w:r>
      <w:r w:rsidRPr="008E0A6F">
        <w:rPr>
          <w:rFonts w:ascii="Times New Roman" w:hAnsi="Times New Roman"/>
          <w:b/>
          <w:sz w:val="24"/>
          <w:szCs w:val="24"/>
        </w:rPr>
        <w:t xml:space="preserve"> </w:t>
      </w:r>
      <w:r w:rsidR="007C4C06" w:rsidRPr="008E0A6F">
        <w:rPr>
          <w:rFonts w:ascii="Times New Roman" w:hAnsi="Times New Roman"/>
          <w:b/>
          <w:sz w:val="24"/>
          <w:szCs w:val="24"/>
        </w:rPr>
        <w:t xml:space="preserve">Список </w:t>
      </w:r>
      <w:r w:rsidR="002A7A95" w:rsidRPr="008E0A6F">
        <w:rPr>
          <w:rFonts w:ascii="Times New Roman" w:hAnsi="Times New Roman"/>
          <w:b/>
          <w:sz w:val="24"/>
          <w:szCs w:val="24"/>
        </w:rPr>
        <w:t>тем эссе, рефератов</w:t>
      </w:r>
      <w:r w:rsidR="008E05B9">
        <w:rPr>
          <w:rFonts w:ascii="Times New Roman" w:hAnsi="Times New Roman"/>
          <w:b/>
          <w:sz w:val="24"/>
          <w:szCs w:val="24"/>
        </w:rPr>
        <w:t xml:space="preserve"> и докладов по темам дисциплины</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Необходимость стратегического управления, его роль в современных условиях для организаций России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Сущность понятий «стратегия», «стратегическое управление»</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стратегического планирования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оперативного управления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особенности процесса стратегического управления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общего внешнего окружения организации: задачи, методы и порядок проведения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Угрозы и возможности внешнего окружения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Отраслевой анализ как компонент анализа внешней среды</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Движущие силы развития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оценка сил конкуренции в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Оценка конкурентных позиций организаций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Ключевые факторы успеха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Общая оценка привлекательности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текущего стратегического профиля компании (действующих стратегий)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и направления анализа внутренней среды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Задачи и содержание анализа внутренней среды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Использование цепочки ценностей для анализа издержек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Цель и порядок выявления сильных и слабых сторон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миссии организации. Назначение и роль миссии в стратегическом управлении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формирование миссии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миссий и особенности их формулировки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Цели организации; сферы установления целей. Понятие «дерева целей»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Требования к целям</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Система стратегических планов в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эталонных стратегий развития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Стратегии поведения фирмы на рынке (стратегия бизнеса) и условия их реализации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корпоративных (портфельных) стратегий, их сущность.</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лидерства по издержкам</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дифференциации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фокусирования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Назначение и сущность модели «привлекательность отрасли/конкурентные преимущества»</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реализацию стратегии, их характеристика</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Типы стратегических изменений и проблемы их осуществления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Области проведения стратегических изменений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Системы стратегического контроля в организации</w:t>
      </w:r>
    </w:p>
    <w:p w:rsidR="00A23077" w:rsidRDefault="00A23077" w:rsidP="006E156C">
      <w:pPr>
        <w:spacing w:after="100" w:line="240" w:lineRule="auto"/>
        <w:ind w:firstLine="709"/>
        <w:jc w:val="both"/>
        <w:rPr>
          <w:rFonts w:ascii="Times New Roman" w:hAnsi="Times New Roman"/>
          <w:sz w:val="24"/>
          <w:szCs w:val="24"/>
          <w:u w:val="single"/>
        </w:rPr>
      </w:pPr>
    </w:p>
    <w:p w:rsidR="0057027C" w:rsidRPr="008D6A86" w:rsidRDefault="00FC2FCC" w:rsidP="006E156C">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57027C" w:rsidRPr="008D6A86">
        <w:rPr>
          <w:rFonts w:ascii="Times New Roman" w:hAnsi="Times New Roman"/>
          <w:sz w:val="24"/>
          <w:szCs w:val="24"/>
          <w:u w:val="single"/>
        </w:rPr>
        <w:t>етодические указания</w:t>
      </w:r>
      <w:r w:rsidR="00026AEA">
        <w:rPr>
          <w:rFonts w:ascii="Times New Roman" w:hAnsi="Times New Roman"/>
          <w:sz w:val="24"/>
          <w:szCs w:val="24"/>
          <w:u w:val="single"/>
        </w:rPr>
        <w:t xml:space="preserve"> по </w:t>
      </w:r>
      <w:r w:rsidR="008E05B9">
        <w:rPr>
          <w:rFonts w:ascii="Times New Roman" w:hAnsi="Times New Roman"/>
          <w:sz w:val="24"/>
          <w:szCs w:val="24"/>
          <w:u w:val="single"/>
        </w:rPr>
        <w:t xml:space="preserve">подготовке </w:t>
      </w:r>
      <w:r w:rsidR="00026AEA">
        <w:rPr>
          <w:rFonts w:ascii="Times New Roman" w:hAnsi="Times New Roman"/>
          <w:sz w:val="24"/>
          <w:szCs w:val="24"/>
          <w:u w:val="single"/>
        </w:rPr>
        <w:t xml:space="preserve">оценке </w:t>
      </w:r>
      <w:r w:rsidR="00026AEA" w:rsidRPr="00026AEA">
        <w:rPr>
          <w:rFonts w:ascii="Times New Roman" w:hAnsi="Times New Roman"/>
          <w:sz w:val="24"/>
          <w:szCs w:val="24"/>
          <w:u w:val="single"/>
        </w:rPr>
        <w:t xml:space="preserve">эссе, рефератов и </w:t>
      </w:r>
      <w:r w:rsidR="00026AEA">
        <w:rPr>
          <w:rFonts w:ascii="Times New Roman" w:hAnsi="Times New Roman"/>
          <w:sz w:val="24"/>
          <w:szCs w:val="24"/>
          <w:u w:val="single"/>
        </w:rPr>
        <w:t>письменных работ</w:t>
      </w:r>
    </w:p>
    <w:p w:rsidR="00C05DE5"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Все письменные работы (</w:t>
      </w:r>
      <w:r>
        <w:rPr>
          <w:rFonts w:ascii="Times New Roman" w:hAnsi="Times New Roman"/>
          <w:bCs/>
          <w:sz w:val="24"/>
          <w:szCs w:val="24"/>
        </w:rPr>
        <w:t>доклады</w:t>
      </w:r>
      <w:r w:rsidRPr="00C05DE5">
        <w:rPr>
          <w:rFonts w:ascii="Times New Roman" w:hAnsi="Times New Roman"/>
          <w:bCs/>
          <w:sz w:val="24"/>
          <w:szCs w:val="24"/>
        </w:rPr>
        <w:t>, выступления, сообщения, эссе</w:t>
      </w:r>
      <w:r>
        <w:rPr>
          <w:rFonts w:ascii="Times New Roman" w:hAnsi="Times New Roman"/>
          <w:bCs/>
          <w:sz w:val="24"/>
          <w:szCs w:val="24"/>
        </w:rPr>
        <w:t xml:space="preserve">, рефераты выполняются в электронной форме и предварительно направляются преподавателю для оценки. </w:t>
      </w:r>
      <w:r w:rsidRPr="00A452AC">
        <w:rPr>
          <w:rFonts w:ascii="Times New Roman" w:hAnsi="Times New Roman"/>
          <w:sz w:val="24"/>
          <w:szCs w:val="24"/>
        </w:rPr>
        <w:t xml:space="preserve">Объем </w:t>
      </w:r>
      <w:r>
        <w:rPr>
          <w:rFonts w:ascii="Times New Roman" w:hAnsi="Times New Roman"/>
          <w:sz w:val="24"/>
          <w:szCs w:val="24"/>
        </w:rPr>
        <w:t xml:space="preserve">письменных работ в зависимости от исследуемой проблемы составляет </w:t>
      </w:r>
      <w:r w:rsidRPr="00A452AC">
        <w:rPr>
          <w:rFonts w:ascii="Times New Roman" w:hAnsi="Times New Roman"/>
          <w:sz w:val="24"/>
          <w:szCs w:val="24"/>
        </w:rPr>
        <w:t>не менее 3 и не более 8 страниц 12 кеглем через 1,5 интервала.</w:t>
      </w:r>
      <w:r>
        <w:rPr>
          <w:rFonts w:ascii="Times New Roman" w:hAnsi="Times New Roman"/>
          <w:sz w:val="24"/>
          <w:szCs w:val="24"/>
        </w:rPr>
        <w:t xml:space="preserve"> </w:t>
      </w:r>
    </w:p>
    <w:p w:rsidR="00C05DE5" w:rsidRPr="00A452AC"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Структура письменной работы должна отражать последовательное и л</w:t>
      </w:r>
      <w:r w:rsidRPr="00A452AC">
        <w:rPr>
          <w:rFonts w:ascii="Times New Roman" w:hAnsi="Times New Roman"/>
          <w:sz w:val="24"/>
          <w:szCs w:val="24"/>
        </w:rPr>
        <w:t>огичное и содержа</w:t>
      </w:r>
      <w:r>
        <w:rPr>
          <w:rFonts w:ascii="Times New Roman" w:hAnsi="Times New Roman"/>
          <w:sz w:val="24"/>
          <w:szCs w:val="24"/>
        </w:rPr>
        <w:t>ние исследуемой проблемы, включающее:</w:t>
      </w:r>
      <w:r w:rsidRPr="00A452AC">
        <w:rPr>
          <w:rFonts w:ascii="Times New Roman" w:hAnsi="Times New Roman"/>
          <w:sz w:val="24"/>
          <w:szCs w:val="24"/>
        </w:rPr>
        <w:t xml:space="preserve">  </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Введение – с указанием цели и актуальности, используемых материалов.</w:t>
      </w:r>
    </w:p>
    <w:p w:rsidR="0038540B" w:rsidRDefault="00C05DE5" w:rsidP="0038540B">
      <w:pPr>
        <w:numPr>
          <w:ilvl w:val="0"/>
          <w:numId w:val="35"/>
        </w:numPr>
        <w:spacing w:after="0" w:line="240" w:lineRule="auto"/>
        <w:ind w:left="0" w:firstLine="709"/>
        <w:jc w:val="both"/>
        <w:rPr>
          <w:rFonts w:ascii="Times New Roman" w:hAnsi="Times New Roman"/>
          <w:sz w:val="24"/>
          <w:szCs w:val="24"/>
        </w:rPr>
      </w:pPr>
      <w:r w:rsidRPr="0038540B">
        <w:rPr>
          <w:rFonts w:ascii="Times New Roman" w:hAnsi="Times New Roman"/>
          <w:sz w:val="24"/>
          <w:szCs w:val="24"/>
        </w:rPr>
        <w:t xml:space="preserve"> Содержание работы: разбор исследуемых материалов (статей, монографий) по определённой проблеме, описание основных подходов в используемых источниках;</w:t>
      </w:r>
      <w:r w:rsidR="0038540B" w:rsidRPr="0038540B">
        <w:rPr>
          <w:rFonts w:ascii="Times New Roman" w:hAnsi="Times New Roman"/>
          <w:sz w:val="24"/>
          <w:szCs w:val="24"/>
        </w:rPr>
        <w:t xml:space="preserve"> </w:t>
      </w:r>
      <w:r w:rsidRPr="0038540B">
        <w:rPr>
          <w:rFonts w:ascii="Times New Roman" w:hAnsi="Times New Roman"/>
          <w:sz w:val="24"/>
          <w:szCs w:val="24"/>
        </w:rPr>
        <w:t xml:space="preserve">описание </w:t>
      </w:r>
      <w:r w:rsidRPr="0038540B">
        <w:rPr>
          <w:rFonts w:ascii="Times New Roman" w:hAnsi="Times New Roman"/>
          <w:sz w:val="24"/>
          <w:szCs w:val="24"/>
        </w:rPr>
        <w:lastRenderedPageBreak/>
        <w:t>используемых методов, индикаторов;</w:t>
      </w:r>
      <w:r w:rsidR="0038540B" w:rsidRPr="0038540B">
        <w:rPr>
          <w:rFonts w:ascii="Times New Roman" w:hAnsi="Times New Roman"/>
          <w:sz w:val="24"/>
          <w:szCs w:val="24"/>
        </w:rPr>
        <w:t xml:space="preserve"> </w:t>
      </w:r>
      <w:r w:rsidRPr="0038540B">
        <w:rPr>
          <w:rFonts w:ascii="Times New Roman" w:hAnsi="Times New Roman"/>
          <w:sz w:val="24"/>
          <w:szCs w:val="24"/>
        </w:rPr>
        <w:t>предлагаемые авторами подходы, механизмы, методы, их сравнительный анализ с позиции автора;</w:t>
      </w:r>
      <w:r w:rsidR="0038540B">
        <w:rPr>
          <w:rFonts w:ascii="Times New Roman" w:hAnsi="Times New Roman"/>
          <w:sz w:val="24"/>
          <w:szCs w:val="24"/>
        </w:rPr>
        <w:t xml:space="preserve"> </w:t>
      </w:r>
    </w:p>
    <w:p w:rsidR="00C05DE5" w:rsidRPr="0038540B" w:rsidRDefault="0038540B" w:rsidP="0038540B">
      <w:pPr>
        <w:numPr>
          <w:ilvl w:val="0"/>
          <w:numId w:val="35"/>
        </w:numPr>
        <w:spacing w:after="0" w:line="240" w:lineRule="auto"/>
        <w:ind w:left="0" w:firstLine="709"/>
        <w:jc w:val="both"/>
        <w:rPr>
          <w:rFonts w:ascii="Times New Roman" w:hAnsi="Times New Roman"/>
          <w:sz w:val="24"/>
          <w:szCs w:val="24"/>
        </w:rPr>
      </w:pPr>
      <w:r>
        <w:rPr>
          <w:rFonts w:ascii="Times New Roman" w:hAnsi="Times New Roman"/>
          <w:sz w:val="24"/>
          <w:szCs w:val="24"/>
        </w:rPr>
        <w:t>Заключение</w:t>
      </w:r>
      <w:r w:rsidR="00C05DE5" w:rsidRPr="0038540B">
        <w:rPr>
          <w:rFonts w:ascii="Times New Roman" w:hAnsi="Times New Roman"/>
          <w:sz w:val="24"/>
          <w:szCs w:val="24"/>
        </w:rPr>
        <w:t>;</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 xml:space="preserve">Список источников (не менее 3 зарубежных, изданных за последние 3-5 лет); </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Приложения (</w:t>
      </w:r>
      <w:r>
        <w:rPr>
          <w:rFonts w:ascii="Times New Roman" w:hAnsi="Times New Roman"/>
          <w:sz w:val="24"/>
          <w:szCs w:val="24"/>
        </w:rPr>
        <w:t>при необходимости</w:t>
      </w:r>
      <w:r w:rsidRPr="00A452AC">
        <w:rPr>
          <w:rFonts w:ascii="Times New Roman" w:hAnsi="Times New Roman"/>
          <w:sz w:val="24"/>
          <w:szCs w:val="24"/>
        </w:rPr>
        <w:t>).</w:t>
      </w:r>
    </w:p>
    <w:p w:rsidR="00A23077" w:rsidRDefault="00A23077" w:rsidP="0038540B">
      <w:pPr>
        <w:pStyle w:val="af5"/>
        <w:spacing w:before="0" w:beforeAutospacing="0" w:after="0" w:afterAutospacing="0"/>
        <w:ind w:firstLine="709"/>
        <w:jc w:val="both"/>
      </w:pPr>
    </w:p>
    <w:p w:rsidR="0057027C" w:rsidRPr="0057027C" w:rsidRDefault="0038540B" w:rsidP="0038540B">
      <w:pPr>
        <w:pStyle w:val="af5"/>
        <w:spacing w:before="0" w:beforeAutospacing="0" w:after="0" w:afterAutospacing="0"/>
        <w:ind w:firstLine="709"/>
        <w:jc w:val="both"/>
      </w:pPr>
      <w:r>
        <w:t>Письменные работы</w:t>
      </w:r>
      <w:r w:rsidR="0057027C" w:rsidRPr="0057027C">
        <w:t xml:space="preserve"> оценивается по следующим критериям:</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 xml:space="preserve">качество </w:t>
      </w:r>
      <w:r w:rsidR="0038540B">
        <w:rPr>
          <w:rFonts w:ascii="Times New Roman" w:eastAsia="Times New Roman" w:hAnsi="Times New Roman"/>
          <w:sz w:val="24"/>
          <w:szCs w:val="24"/>
        </w:rPr>
        <w:t xml:space="preserve">изложения </w:t>
      </w:r>
      <w:r w:rsidR="0038540B" w:rsidRPr="0057027C">
        <w:rPr>
          <w:rFonts w:ascii="Times New Roman" w:eastAsia="Times New Roman" w:hAnsi="Times New Roman"/>
          <w:sz w:val="24"/>
          <w:szCs w:val="24"/>
        </w:rPr>
        <w:t>(</w:t>
      </w:r>
      <w:r w:rsidRPr="0057027C">
        <w:rPr>
          <w:rFonts w:ascii="Times New Roman" w:eastAsia="Times New Roman" w:hAnsi="Times New Roman"/>
          <w:sz w:val="24"/>
          <w:szCs w:val="24"/>
        </w:rPr>
        <w:t>понятность, логика);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w:t>
      </w:r>
      <w:r w:rsidR="0038540B">
        <w:rPr>
          <w:rFonts w:ascii="Times New Roman" w:eastAsia="Times New Roman" w:hAnsi="Times New Roman"/>
          <w:sz w:val="24"/>
          <w:szCs w:val="24"/>
        </w:rPr>
        <w:t>льзования иллюстраций, примеров</w:t>
      </w:r>
      <w:r w:rsidRPr="0057027C">
        <w:rPr>
          <w:rFonts w:ascii="Times New Roman" w:eastAsia="Times New Roman" w:hAnsi="Times New Roman"/>
          <w:sz w:val="24"/>
          <w:szCs w:val="24"/>
        </w:rPr>
        <w:t>).</w:t>
      </w:r>
    </w:p>
    <w:p w:rsidR="0057027C" w:rsidRDefault="0057027C" w:rsidP="0057027C">
      <w:pPr>
        <w:spacing w:after="100" w:line="240" w:lineRule="auto"/>
        <w:jc w:val="both"/>
        <w:rPr>
          <w:rFonts w:ascii="Times New Roman" w:hAnsi="Times New Roman"/>
          <w:sz w:val="24"/>
          <w:szCs w:val="24"/>
        </w:rPr>
      </w:pPr>
    </w:p>
    <w:p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 показывает 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870215" w:rsidP="00ED26AD">
            <w:pPr>
              <w:spacing w:after="0" w:line="240" w:lineRule="auto"/>
              <w:jc w:val="both"/>
              <w:rPr>
                <w:rFonts w:ascii="Times New Roman" w:hAnsi="Times New Roman"/>
                <w:sz w:val="24"/>
                <w:szCs w:val="24"/>
              </w:rPr>
            </w:pPr>
            <w:r>
              <w:rPr>
                <w:rFonts w:ascii="Times New Roman" w:hAnsi="Times New Roman"/>
                <w:sz w:val="24"/>
                <w:szCs w:val="24"/>
              </w:rPr>
              <w:t>Ответ отражает з</w:t>
            </w:r>
            <w:r w:rsidRPr="00A452AC">
              <w:rPr>
                <w:rFonts w:ascii="Times New Roman" w:hAnsi="Times New Roman"/>
                <w:sz w:val="24"/>
                <w:szCs w:val="24"/>
              </w:rPr>
              <w:t>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исследуемой темы; знание важнейших работ из списка рекомендованной литературы. В целом логически корректное, но не всегда точное и аргументированное изложение ответа</w:t>
            </w:r>
            <w:r>
              <w:rPr>
                <w:rFonts w:ascii="Times New Roman" w:hAnsi="Times New Roman"/>
                <w:sz w:val="24"/>
                <w:szCs w:val="24"/>
              </w:rPr>
              <w:t>.</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 xml:space="preserve">В ответе содержатся </w:t>
            </w:r>
            <w:r w:rsidRPr="00A452AC">
              <w:rPr>
                <w:rFonts w:ascii="Times New Roman" w:hAnsi="Times New Roman"/>
                <w:sz w:val="24"/>
                <w:szCs w:val="24"/>
              </w:rPr>
              <w:t xml:space="preserve">фрагментарные, поверхностные знания важнейших разделов программы и содержания лекционного курса; </w:t>
            </w:r>
            <w:r>
              <w:rPr>
                <w:rFonts w:ascii="Times New Roman" w:hAnsi="Times New Roman"/>
                <w:sz w:val="24"/>
                <w:szCs w:val="24"/>
              </w:rPr>
              <w:t xml:space="preserve">обозначены </w:t>
            </w:r>
            <w:r w:rsidRPr="00A452AC">
              <w:rPr>
                <w:rFonts w:ascii="Times New Roman" w:hAnsi="Times New Roman"/>
                <w:sz w:val="24"/>
                <w:szCs w:val="24"/>
              </w:rPr>
              <w:t>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w:t>
            </w:r>
            <w:r>
              <w:rPr>
                <w:rFonts w:ascii="Times New Roman" w:hAnsi="Times New Roman"/>
                <w:sz w:val="24"/>
                <w:szCs w:val="24"/>
              </w:rPr>
              <w:t>усмотренных программой заданий.</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57027C" w:rsidP="00870215">
            <w:pPr>
              <w:spacing w:after="0" w:line="240" w:lineRule="auto"/>
              <w:jc w:val="both"/>
              <w:rPr>
                <w:rFonts w:ascii="Times New Roman" w:hAnsi="Times New Roman"/>
                <w:sz w:val="24"/>
                <w:szCs w:val="24"/>
              </w:rPr>
            </w:pPr>
            <w:r>
              <w:rPr>
                <w:rFonts w:ascii="Times New Roman" w:hAnsi="Times New Roman"/>
                <w:sz w:val="24"/>
                <w:szCs w:val="24"/>
              </w:rPr>
              <w:t xml:space="preserve">Студент испытывал затруднения при раскрытии темы </w:t>
            </w:r>
            <w:r w:rsidR="00870215">
              <w:rPr>
                <w:rFonts w:ascii="Times New Roman" w:hAnsi="Times New Roman"/>
                <w:sz w:val="24"/>
                <w:szCs w:val="24"/>
              </w:rPr>
              <w:t xml:space="preserve">работы. Ответ отражает </w:t>
            </w:r>
            <w:r w:rsidR="00870215" w:rsidRPr="00A452AC">
              <w:rPr>
                <w:rFonts w:ascii="Times New Roman" w:hAnsi="Times New Roman"/>
                <w:sz w:val="24"/>
                <w:szCs w:val="24"/>
              </w:rPr>
              <w:t>незнание, либо отрывочное представление об изучаемой проблеме в рамках учебно-программного материала; неумение использовать понятийный аппарат; отсутствие логической связи в ответе.</w:t>
            </w:r>
          </w:p>
        </w:tc>
      </w:tr>
    </w:tbl>
    <w:p w:rsidR="0057027C" w:rsidRPr="008D6A86" w:rsidRDefault="0057027C" w:rsidP="0057027C">
      <w:pPr>
        <w:spacing w:after="0" w:line="240" w:lineRule="auto"/>
        <w:ind w:firstLine="1069"/>
        <w:jc w:val="both"/>
        <w:rPr>
          <w:rFonts w:ascii="Times New Roman" w:hAnsi="Times New Roman"/>
          <w:sz w:val="24"/>
          <w:szCs w:val="24"/>
        </w:rPr>
      </w:pPr>
    </w:p>
    <w:p w:rsidR="00C85160"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 xml:space="preserve">5.3 Задания и </w:t>
      </w:r>
      <w:r w:rsidR="0038540B">
        <w:rPr>
          <w:rFonts w:ascii="Times New Roman" w:hAnsi="Times New Roman"/>
          <w:b/>
          <w:sz w:val="24"/>
          <w:szCs w:val="24"/>
        </w:rPr>
        <w:t>кейс-</w:t>
      </w:r>
      <w:r w:rsidRPr="008E0A6F">
        <w:rPr>
          <w:rFonts w:ascii="Times New Roman" w:hAnsi="Times New Roman"/>
          <w:b/>
          <w:sz w:val="24"/>
          <w:szCs w:val="24"/>
        </w:rPr>
        <w:t>задачи по темам дисциплины</w:t>
      </w:r>
    </w:p>
    <w:p w:rsidR="00C7281D" w:rsidRPr="00836557" w:rsidRDefault="00C7281D" w:rsidP="00C7281D">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Pr="00836557">
        <w:rPr>
          <w:rFonts w:ascii="Times New Roman" w:hAnsi="Times New Roman"/>
          <w:sz w:val="24"/>
          <w:szCs w:val="24"/>
        </w:rPr>
        <w:t>Для успешного выживания в долгосрочной перспективе организация должна постоянно предпринимать усилия, направленные на то, чтобы делать свой продукт более дешевым либо обладающим какими-то отличительными потребительскими свойствами. Постарайтесь определить, чем должно отличаться управление фирмами, ориентирующимися на создание ценового преимущества, от управления фирмами, имеющими цель создать преимущества за счет качественных отличий своей продукции.</w:t>
      </w:r>
    </w:p>
    <w:p w:rsidR="00C7281D" w:rsidRPr="00836557" w:rsidRDefault="00C7281D" w:rsidP="00C7281D">
      <w:pPr>
        <w:spacing w:after="0" w:line="240" w:lineRule="auto"/>
        <w:ind w:firstLine="709"/>
        <w:jc w:val="both"/>
        <w:rPr>
          <w:rFonts w:ascii="Times New Roman" w:hAnsi="Times New Roman"/>
          <w:sz w:val="24"/>
          <w:szCs w:val="24"/>
        </w:rPr>
      </w:pP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Перечислите, какие функциональные стратегии и их виды могут быть актуальны для следующих организаций: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1) новая сеть магазинов бытовой техники, пытается проникнуть на рынок, использую стратегию дифференциации персонала;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производитель металлических труб пытается стать лидером на российском рынке металлопроката;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lastRenderedPageBreak/>
        <w:t>3) научно-производственная компания «Фарм-био» приступила к производству не имеющей аналогов биологически активной добавки.</w:t>
      </w:r>
    </w:p>
    <w:p w:rsidR="00C7281D" w:rsidRDefault="00C7281D" w:rsidP="00C7281D">
      <w:pPr>
        <w:spacing w:after="0" w:line="240" w:lineRule="auto"/>
        <w:ind w:firstLine="567"/>
        <w:jc w:val="both"/>
        <w:rPr>
          <w:rFonts w:ascii="Times New Roman" w:hAnsi="Times New Roman"/>
          <w:sz w:val="24"/>
          <w:szCs w:val="24"/>
        </w:rPr>
      </w:pPr>
    </w:p>
    <w:p w:rsidR="00C7281D" w:rsidRPr="00A23077" w:rsidRDefault="00C7281D" w:rsidP="00C7281D">
      <w:pPr>
        <w:spacing w:after="0" w:line="240" w:lineRule="auto"/>
        <w:ind w:firstLine="567"/>
        <w:jc w:val="both"/>
        <w:rPr>
          <w:rFonts w:ascii="Times New Roman" w:hAnsi="Times New Roman"/>
          <w:sz w:val="24"/>
          <w:szCs w:val="24"/>
        </w:rPr>
      </w:pPr>
      <w:r w:rsidRPr="00A23077">
        <w:rPr>
          <w:rFonts w:ascii="Times New Roman" w:hAnsi="Times New Roman"/>
          <w:sz w:val="24"/>
          <w:szCs w:val="24"/>
        </w:rPr>
        <w:t>Кейс (пример)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ООО «Торгово-финанс</w:t>
      </w:r>
      <w:r>
        <w:rPr>
          <w:rFonts w:ascii="Times New Roman" w:hAnsi="Times New Roman"/>
          <w:sz w:val="24"/>
          <w:szCs w:val="24"/>
        </w:rPr>
        <w:t>о</w:t>
      </w:r>
      <w:r w:rsidRPr="00B752C7">
        <w:rPr>
          <w:rFonts w:ascii="Times New Roman" w:hAnsi="Times New Roman"/>
          <w:sz w:val="24"/>
          <w:szCs w:val="24"/>
        </w:rPr>
        <w:t>вое товарищество «Благовещенский консервный завод» в поисках стратегии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Ранним утром в кабинете экономиста ООО ТФП «БКЗ» раздался звонок:</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Геннадий Генрихович! Эго Конфедератов Александр Степанович, давайте сегодня разберемся с вопросом о росте затрат на нашу продукцию? В чем там проблема? Мне нужна ваша консультация.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Хорошо, Александр Степанович, будет сделано.</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Конфедератов А. С. был не на шутку обеспокоен ростом цен на производимую консервированную продукцию. «Продукт ведь предназначен для населения со среднем уровнем доходов. Что ж, получается, мы подрываем нашу репутацию производителя?» - с такими вопросами Конфедератов А. С. отправился на совещание директоров, где был намерен разобраться в данной проблеме.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ходе совещания Конфедератов А. С. предложил в недельный срок разработать альтернативные варианты выхода из сложившейся ситуации.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Краткая характеристика предприятия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начал работать с июня 1999 года. Общая территория составляет 5300 кв. м, в том числе производственные площади 1100 м2.</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расположен в непосредственной близости к Благовещенской ТЭЦ от которой и обеспечивается паром и электроэнергией имея, кроме основною, резервное электроснабжение. что обеспечивает безостановочную работу завода.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консервном заводе трудится сплоченный ко</w:t>
      </w:r>
      <w:r>
        <w:rPr>
          <w:rFonts w:ascii="Times New Roman" w:hAnsi="Times New Roman"/>
          <w:sz w:val="24"/>
          <w:szCs w:val="24"/>
        </w:rPr>
        <w:t>ллектив во главе с опытными спе</w:t>
      </w:r>
      <w:r w:rsidRPr="00B752C7">
        <w:rPr>
          <w:rFonts w:ascii="Times New Roman" w:hAnsi="Times New Roman"/>
          <w:sz w:val="24"/>
          <w:szCs w:val="24"/>
        </w:rPr>
        <w:t>циалистами, силами которых было сертифицировано и выпускается более 100 видов консервов: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мясные: «Говядина тушеная», «Свинина тушеная», «Ветчина», паштет «Благовещенский» в ассортименте, «Мясо кур в желе», «Сердце», «Языки», «Тефтели», «Печень и сердце кур в собственном соку» и др.;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мясорастительные: «Каша с мясом» в ассортименте, «Фасоль с мясом», «Горох с мясом», соя «Пикантная» в ассортименте и др.;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растительные: солянки, борщи, заправки, папоротник, грибы маринованные.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Особенностью является выпуск консервов из мяса диких животных: «Деликатес таежный» ветчина из мяса медведя, лося, кабана, косули. Вся продукция выпускается в жестяной банке, массой нетто: 100, 250, 340, 550г. Помимо этого заводом выпускаются полуфабрикаты: пельмени, вареники, хинкали, котлеты, биточки, шницеля в ассортименте. Большинство продукции, выпускаемой консервным заводом, является собственными разработками.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Проблемы внешней среды</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Руководство консервного завода задумалось: «В каких условиях внешней среды работает данное предприятие? Какова ситуация в отрасли?»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пищевая и перерабатывающая промышленность страны (пищевкусовая, мясная, молочная, рыбная, мукомольно-крупяная и комбикормовая) представляет собой одну из стратегических отраслей экономики, которая призвана обеспечить население России необходимыми по количеству и качеству продуктами питания. Она насчитывает 30 отраслей с более чем 60 подотраслями и видами производства и объединяет более 22 тысяч предприятий различных форм собственности и мощности (их количество за последние несколько лет возросло в несколько раз) общей численностью работающих около 1,4 млн. человек. Доля пищевой и перерабатывающей промышленности в общем промышленном производстве России составляет около 15 %.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В данном секторе преобладает смешанная и частная собственность. В ходе приватизации 82 % крупных и средних предприятий были преобразованы в открытые акционерные общества, около 12 % - в закрытые акционерные общества и товарищества с ограниченной ответственностью. Однако положение многих предприятий остается тяжелым вследствие недостатка средств для технического переоснащения, низкой покупательной способности населения, обуславливающей </w:t>
      </w:r>
      <w:r w:rsidRPr="00B752C7">
        <w:rPr>
          <w:rFonts w:ascii="Times New Roman" w:hAnsi="Times New Roman"/>
          <w:sz w:val="24"/>
          <w:szCs w:val="24"/>
        </w:rPr>
        <w:lastRenderedPageBreak/>
        <w:t>неполную загрузку производственных мощностей, отсутствия инвестиций, неудовлетворительного состояния отечественной сырьевой базы и высоких цен на импортное сырье.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Следует отметить, что в последние годы качест</w:t>
      </w:r>
      <w:r>
        <w:rPr>
          <w:rFonts w:ascii="Times New Roman" w:hAnsi="Times New Roman"/>
          <w:sz w:val="24"/>
          <w:szCs w:val="24"/>
        </w:rPr>
        <w:t>во отечественных продуктов пита</w:t>
      </w:r>
      <w:r w:rsidRPr="00B752C7">
        <w:rPr>
          <w:rFonts w:ascii="Times New Roman" w:hAnsi="Times New Roman"/>
          <w:sz w:val="24"/>
          <w:szCs w:val="24"/>
        </w:rPr>
        <w:t>ния растет, и большинство российских продуктов по качеству превосходит импортные. По этой причине, а также в связи со случаями ввоза и реализации некачественных и фальсифицированных товаров, спрос на импортное продовольствие падает.</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пищевой промышленности по-прежнему сдерживают: медленный рост платежеспособного спроса основной массы населения, недостаток сельскохозяйственного сырья для перерабатывающих предприятий, сравнительно низкая производительность труда на таких предприятиях.</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отрасли непосредственно зависит от влияния экономических, политических, социальных факторов и научно-технического прогресса.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Итоги последних четырех лет - формирование тенденции к росту экономики (в среднем на 5,8 5 в год и более чем на 25 % за 4 года), продолжался рост доходом и уровень потребления. Вместе с тем, социально-экономические проблемы страны говорят о неустойчивости роста. Уровень экономического развития недопустимо низок. Отсюда - низкое качество жизни, усугубляемое большим различием доходов граждан. Сохраняется перекос структуры экономики в пользу энергосырьевого с</w:t>
      </w:r>
      <w:r>
        <w:rPr>
          <w:rFonts w:ascii="Times New Roman" w:hAnsi="Times New Roman"/>
          <w:sz w:val="24"/>
          <w:szCs w:val="24"/>
        </w:rPr>
        <w:t>ектора и транспорта (на долю ТЭ</w:t>
      </w:r>
      <w:r w:rsidRPr="00B752C7">
        <w:rPr>
          <w:rFonts w:ascii="Times New Roman" w:hAnsi="Times New Roman"/>
          <w:sz w:val="24"/>
          <w:szCs w:val="24"/>
        </w:rPr>
        <w:t>Ка приходится 30 % промпроизводства, 32 % доходов всех бюджетов на 54 % федерального бюджета). Такой перекос усложняет модернизацию экономики. При сохранении таких темпов и структуры роста Россия не сможет выйти на приемлемый уровень жизни в ближайшие 10 лет. Инфраструктура экономики не отвечает потребностям бизнеса.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Остается недопустимо высоким и обременительным вмешательство государства в экономическую деятельность: широки полномочия государственных органов в перераспределении ресурсов, высоки административные барьеры для предпринимательства, чрезмерны налоговая нагрузка и прямое участие государства в производстве товаров и ус-луг.</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Государственное регулирование качества продуктов питания осуществляется через стандартизацию и сертификацию. Для развития собственной инициативы товаропроизводителей государство предоставило им право самим разрабатывать и утверждать технические условия на продукцию, что позволяет расширить ассортимент и разнообразить оформление продовольственных товаров.</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Положение на рынке: хорошо-то, хорошо, да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Оптовые базы Амурской области г. Благовещенска заполнены привозной с Западных районов продукцией. Специалистами «Благовещенского консервною завода» не однократно проводился органолептический анализ привозной продукции. Исходя. из проведенных исследований, сложилось общее мнение, что многие производители используют в производстве заменители мяса - соевые добавки, текстураты, ухудшающие качество продукции. Согласно проведенным исследованиям маркетинговым отделом фирмы ООО «Фауст-Лидер», было выявлено, что продукция с соевыми заменителями уступает по качеству продукции, выработанной на натуральном сырье</w:t>
      </w:r>
      <w:r>
        <w:rPr>
          <w:rFonts w:ascii="Times New Roman" w:hAnsi="Times New Roman"/>
          <w:sz w:val="24"/>
          <w:szCs w:val="24"/>
        </w:rPr>
        <w:t>,</w:t>
      </w:r>
      <w:r w:rsidRPr="00B752C7">
        <w:rPr>
          <w:rFonts w:ascii="Times New Roman" w:hAnsi="Times New Roman"/>
          <w:sz w:val="24"/>
          <w:szCs w:val="24"/>
        </w:rPr>
        <w:t xml:space="preserve"> или на такую продукцию значительно снижается спрос, и покупатели переходят к другому производителю.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производители, такие как ЗАО «Орбита-Агро» г. Благовещенск, Благовещенский ОАО «Мясокомбинат», не составляют особой конкуренции.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г. Москва, Консервный завод г.</w:t>
      </w:r>
      <w:r>
        <w:rPr>
          <w:rFonts w:ascii="Times New Roman" w:hAnsi="Times New Roman"/>
          <w:sz w:val="24"/>
          <w:szCs w:val="24"/>
        </w:rPr>
        <w:t xml:space="preserve"> </w:t>
      </w:r>
      <w:r w:rsidRPr="00B752C7">
        <w:rPr>
          <w:rFonts w:ascii="Times New Roman" w:hAnsi="Times New Roman"/>
          <w:sz w:val="24"/>
          <w:szCs w:val="24"/>
        </w:rPr>
        <w:t>Улан-Удэ, Ставропольский край ОАО «Консервный завод «Ставропольский» - консервы мясные и мясорастительные, Кировская область ЗАО «Племзавод «Красногорский»</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 заменители мяса, что значительно снижает качество продукции.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Влияние поставщиков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Для снижения стоимости продукции предприятие стремимся работать без посредников, так как каждый посредник имеет свой процент наценки. Для каждого вида сырья, поставляемого на консервный завод, имеется огромное количество желающих поставлять сырье (таблица 1).</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течение четырех лет отрабатывались связи с поставщиками и па сегодняшний день круг поставщиков сформиро</w:t>
      </w:r>
      <w:r>
        <w:rPr>
          <w:rFonts w:ascii="Times New Roman" w:hAnsi="Times New Roman"/>
          <w:sz w:val="24"/>
          <w:szCs w:val="24"/>
        </w:rPr>
        <w:t>ван, и в принципе не меняется. З</w:t>
      </w:r>
      <w:r w:rsidRPr="00B752C7">
        <w:rPr>
          <w:rFonts w:ascii="Times New Roman" w:hAnsi="Times New Roman"/>
          <w:sz w:val="24"/>
          <w:szCs w:val="24"/>
        </w:rPr>
        <w:t>акуп сырья и материалов в основном осуществляется по товарообмену, или и случае острой необходимости с отсрочкой платежа перечислением.</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Высокие затраты вызваны поставками жестяной банки из г Находки, Приморского края, г. Волгодонска.</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Покупатель решает все...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Возраст потребителей варьирует от школьного до пенсионного.</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Срок годности консервов и условия хранения составляют 2 года при температуре от О до 20°С и относительной влажности воздуха не более 75 %, что позволяет употреблять их в поездках на дачу, в путешествиях, па соревнованиях, а так же дома для приготовления различных блюд.</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потребители предпочитают приобретать продукцию «Благовещенского консервного завода» по сравнению с привозной, потому что данная продукция дешевле за счет отсутствия наценки при транспортировании и за счет реализации в собственных магазинах.</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Что такое «Благовещенский консервный завод»?</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кадровый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Благовещенском консервном заводе тру</w:t>
      </w:r>
      <w:r>
        <w:rPr>
          <w:rFonts w:ascii="Times New Roman" w:hAnsi="Times New Roman"/>
          <w:sz w:val="24"/>
          <w:szCs w:val="24"/>
        </w:rPr>
        <w:t>дится сплоченный коллектив, воз</w:t>
      </w:r>
      <w:r w:rsidRPr="00B752C7">
        <w:rPr>
          <w:rFonts w:ascii="Times New Roman" w:hAnsi="Times New Roman"/>
          <w:sz w:val="24"/>
          <w:szCs w:val="24"/>
        </w:rPr>
        <w:t>главляемый опытными специалистами: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зам. директора по производству - образование высшее «ДальГАУ» факультет механизации - Уварова Л.Г.;</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главный технолог - образование высшее «ДальГАУ» технология консервирования и пищеконцентратов, аттестат общества «Знание» бухгалтерский учет, слушатель президентской программы, стаж работы в области управления - 5 лет-Литвина 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технолог - образование среднеспециальное, техникум кооперативной торговли</w:t>
      </w:r>
      <w:r>
        <w:rPr>
          <w:rFonts w:ascii="Times New Roman" w:hAnsi="Times New Roman"/>
          <w:sz w:val="24"/>
          <w:szCs w:val="24"/>
        </w:rPr>
        <w:t>,</w:t>
      </w:r>
      <w:r w:rsidRPr="00B752C7">
        <w:rPr>
          <w:rFonts w:ascii="Times New Roman" w:hAnsi="Times New Roman"/>
          <w:sz w:val="24"/>
          <w:szCs w:val="24"/>
        </w:rPr>
        <w:t xml:space="preserve"> отделение общественного питания, студентка 3 курса Даль ГАУ технология мяса, стаж работы на этой должности - 4 года - Точилина Л.П.;</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бригадир - образование среднеспециальное, сельскохозяйственный техникум агрономический факультет, стаж работы</w:t>
      </w:r>
      <w:r>
        <w:rPr>
          <w:rFonts w:ascii="Times New Roman" w:hAnsi="Times New Roman"/>
          <w:sz w:val="24"/>
          <w:szCs w:val="24"/>
        </w:rPr>
        <w:t xml:space="preserve"> на этой должности - 4 года - Га</w:t>
      </w:r>
      <w:r w:rsidRPr="00B752C7">
        <w:rPr>
          <w:rFonts w:ascii="Times New Roman" w:hAnsi="Times New Roman"/>
          <w:sz w:val="24"/>
          <w:szCs w:val="24"/>
        </w:rPr>
        <w:t>врилов Н.А.;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операторы проходят обучение на месте со сдачей экзаменов и несут ответственность за определенное оборудование.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Всего на Благовещенском консервном заводе трудится около 45 человек.</w:t>
      </w:r>
    </w:p>
    <w:p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П</w:t>
      </w:r>
      <w:r w:rsidR="00C7281D" w:rsidRPr="00B752C7">
        <w:rPr>
          <w:rFonts w:ascii="Times New Roman" w:hAnsi="Times New Roman"/>
          <w:sz w:val="24"/>
          <w:szCs w:val="24"/>
        </w:rPr>
        <w:t>роизводственный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оснащен оборудованием отечественного производства. Производственная мощность завода составляет 10 тыс. жесть банок № 6 (250 г.), № 9 (340 г.) в смену. Завод оснащен двумя закаточными машинами типа Б4-КЗК-79А, что значительно сокращает сроки перехода с одного типоразмера жесть банки на другой. Па предприятии установлен вакуум выпарной аппарат M3C-320, который позволяет производит</w:t>
      </w:r>
      <w:r>
        <w:rPr>
          <w:rFonts w:ascii="Times New Roman" w:hAnsi="Times New Roman"/>
          <w:sz w:val="24"/>
          <w:szCs w:val="24"/>
        </w:rPr>
        <w:t>ел</w:t>
      </w:r>
      <w:r w:rsidRPr="00B752C7">
        <w:rPr>
          <w:rFonts w:ascii="Times New Roman" w:hAnsi="Times New Roman"/>
          <w:sz w:val="24"/>
          <w:szCs w:val="24"/>
        </w:rPr>
        <w:t>ь высоко качественный соевый белок, используемый в производстве консервов;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доставки сырья и материалов товаровед по снабжению привозит сырье. Осуществляется входной контроль сырья. По наряд - заданиям зав. складом выдает сырье бригадиру, который отдает распоряжение бригаде, а она в свою очередь 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маркетинговый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Ассортимент продукции, которую выпускает Благовещенский консервный завод, разработан с учетом особенностей субконтииентальных климатических условии Амурской области. В основном упор делается на мясные и мясорастительные консервы, потому что со- и, фруктовые консервы целесообразнее производить в тех районах, где сбор фруктов производится несколько раз в год, а если работать па привозном сырье, то на себестоимость ложатся дополнительные затраты при транспортировке. Так же не однократно завод решал вопрос по производству рыбных консервов, однако</w:t>
      </w:r>
      <w:r>
        <w:rPr>
          <w:rFonts w:ascii="Times New Roman" w:hAnsi="Times New Roman"/>
          <w:sz w:val="24"/>
          <w:szCs w:val="24"/>
        </w:rPr>
        <w:t xml:space="preserve"> не имея своей сырьевой базы не</w:t>
      </w:r>
      <w:r w:rsidRPr="00B752C7">
        <w:rPr>
          <w:rFonts w:ascii="Times New Roman" w:hAnsi="Times New Roman"/>
          <w:sz w:val="24"/>
          <w:szCs w:val="24"/>
        </w:rPr>
        <w:t>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С момента освоения завода была разработана товарная марка продукции. Постоянно ведётся разработка новых видов продукции, благодаря чему предприятию удастся удерживать потребителя.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Фирма ООО «Фауст-Лидер» является партнером ООО «Торгово-финансовое товарищество» «Благовещенский консервный завод» и согласно договору, вся продукция завода поступает в ее торговую и розничную сеть. Службой маркетинга разработана система скидок оптовым покупателям.</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Предприятием выбрана стратегия усиления позиции на рынке, при которой дела-ется все, чтобы с данным продуктом па данном рынке </w:t>
      </w:r>
      <w:r>
        <w:rPr>
          <w:rFonts w:ascii="Times New Roman" w:hAnsi="Times New Roman"/>
          <w:sz w:val="24"/>
          <w:szCs w:val="24"/>
        </w:rPr>
        <w:t>завоевать лучшие позиции. Марке</w:t>
      </w:r>
      <w:r w:rsidRPr="00B752C7">
        <w:rPr>
          <w:rFonts w:ascii="Times New Roman" w:hAnsi="Times New Roman"/>
          <w:sz w:val="24"/>
          <w:szCs w:val="24"/>
        </w:rPr>
        <w:t>тинговым отделом прилагаются огромные усилия для реализации этой стратегии. Стратегия ценообразования направлена всеми усилиями на удержание цен на должном уровне. Руководством фирмы поставлена задача: «выпускать качественную продукцию, а прибыль сама придет».</w:t>
      </w:r>
    </w:p>
    <w:p w:rsidR="00C7281D" w:rsidRPr="00B752C7" w:rsidRDefault="00C7281D" w:rsidP="00C7281D">
      <w:pPr>
        <w:spacing w:after="0" w:line="240" w:lineRule="auto"/>
        <w:ind w:firstLine="567"/>
        <w:jc w:val="both"/>
        <w:rPr>
          <w:rFonts w:ascii="Times New Roman" w:hAnsi="Times New Roman"/>
          <w:sz w:val="24"/>
          <w:szCs w:val="24"/>
        </w:rPr>
      </w:pPr>
      <w:r>
        <w:rPr>
          <w:rFonts w:ascii="Times New Roman" w:hAnsi="Times New Roman"/>
          <w:sz w:val="24"/>
          <w:szCs w:val="24"/>
        </w:rPr>
        <w:t xml:space="preserve">ООО </w:t>
      </w:r>
      <w:r w:rsidRPr="00B752C7">
        <w:rPr>
          <w:rFonts w:ascii="Times New Roman" w:hAnsi="Times New Roman"/>
          <w:sz w:val="24"/>
          <w:szCs w:val="24"/>
        </w:rPr>
        <w:t>«Торгово-финансовое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 Регулярно Благовещенский консервный завод участвует в ярмарках, конкурсах, презентациях, дегустациях.</w:t>
      </w:r>
    </w:p>
    <w:p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Ф</w:t>
      </w:r>
      <w:r w:rsidR="00C7281D" w:rsidRPr="00B752C7">
        <w:rPr>
          <w:rFonts w:ascii="Times New Roman" w:hAnsi="Times New Roman"/>
          <w:sz w:val="24"/>
          <w:szCs w:val="24"/>
        </w:rPr>
        <w:t xml:space="preserve">инансовый срез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Особой проблемой для производства, как и для многих предприятий, является нехватка финансов. Эта проблема ведет за собой цепь проблем, препятствующих производству продукции. Задержки в доставке сырья, банко-тары приводят к вынужденным остановкам завода, а также к увеличению затрат предприятия.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основе анализа финансовых отчетов орган</w:t>
      </w:r>
      <w:r>
        <w:rPr>
          <w:rFonts w:ascii="Times New Roman" w:hAnsi="Times New Roman"/>
          <w:sz w:val="24"/>
          <w:szCs w:val="24"/>
        </w:rPr>
        <w:t>изации были получены данные, ха</w:t>
      </w:r>
      <w:r w:rsidRPr="00B752C7">
        <w:rPr>
          <w:rFonts w:ascii="Times New Roman" w:hAnsi="Times New Roman"/>
          <w:sz w:val="24"/>
          <w:szCs w:val="24"/>
        </w:rPr>
        <w:t>рактеризующие се финансовое положение (таблица 2-4).</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«Трудности выбора перспективного направления развития»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Через неделю руководству фирмы поступили различные варианты дальнейшего развития, один из которых представляет собой создание собственного производства жестяной консервной тары. Эта потребность в первую очередь вызвана тем, что доля тары в структуре себестоимости готовой продукции завода составляет 20-30 %.</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Рынок консервной банки в Дальневосточном регионе представлен основными производителями жестяной консервной тары:</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Находкинская жестяно-баночная фабрика (11ЖБФ);</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Сахалинская жестяно-баночная фабрика (СЖБФ).</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на предприятиях выпускается в основном сборная банка №6 («рыбная банка»). Технология изготовления последней сложна, трудоемка, а в результате высока себестоимость готовой продукции. К тому же НЖБФ, являясь естественным монополистом в регионе и нашим партнером, постоянно увеличивает отпускную цену своей продукции.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Другими известными производителями банко-тары в России являются Дмитровский завод алюминиевой консервной банки (ДОЗАЛК), Санкт-Петербургская жестяно-баночная фабрика (СПЖБФ). Эти предприятия специализируются на производстве цельноштампованной жесть-банки различных типоразмеров и изготавливают продукцию высокого качества. Однако, учитывая </w:t>
      </w:r>
      <w:r w:rsidRPr="00B752C7">
        <w:rPr>
          <w:rFonts w:ascii="Times New Roman" w:hAnsi="Times New Roman"/>
          <w:sz w:val="24"/>
          <w:szCs w:val="24"/>
        </w:rPr>
        <w:lastRenderedPageBreak/>
        <w:t>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таблице 5 представлены оптовые цены жесть-банки (на основании прайс-листов) вышеперечисленных изготовителей на 01.04.2002 г. Использование такой дорогостоящей потребительской тары в производстве «Благовещенского консервного завода» делает его продукцию неконкурентоспособной.</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Реально существует потребность в организации собственного производства жестяной тары необходимых типоразмеров, которое смогло бы не только обеспечить собственное производство необходимым количеством тары, по и приносить прибыль от реализации банки стороннему по греби гелю.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результате изучения рынка оборудования по производству потребительской тары выбор БКЗ был остановлен на оборудовании для производства консервных банок и крышек к ним ОАО «Азовского завода кузнечнопрессовых аппаратов».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 банки (крышка, донышко). 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иди среднее образование и стаж работы не менее 5 лет. Из-за высоких требований к профессиональной подготовке рабочих, оплата их труда должна быть па уровне оплаты груда рабочих высших разрядов.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даёт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Вопросы и задания для обсуждения ситуации:</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1.</w:t>
      </w:r>
      <w:r w:rsidRPr="00B752C7">
        <w:rPr>
          <w:rFonts w:ascii="Times New Roman" w:hAnsi="Times New Roman"/>
          <w:sz w:val="24"/>
          <w:szCs w:val="24"/>
        </w:rPr>
        <w:tab/>
        <w:t>В чем состоят сильные и слабые стороны, возможности и угрозы данного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2.</w:t>
      </w:r>
      <w:r w:rsidRPr="00B752C7">
        <w:rPr>
          <w:rFonts w:ascii="Times New Roman" w:hAnsi="Times New Roman"/>
          <w:sz w:val="24"/>
          <w:szCs w:val="24"/>
        </w:rPr>
        <w:tab/>
        <w:t>Какую стратегию развития можно порекомендовать руководству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3.</w:t>
      </w:r>
      <w:r w:rsidRPr="00B752C7">
        <w:rPr>
          <w:rFonts w:ascii="Times New Roman" w:hAnsi="Times New Roman"/>
          <w:sz w:val="24"/>
          <w:szCs w:val="24"/>
        </w:rPr>
        <w:tab/>
        <w:t>Идентифицируйте вид диверсификации в результате организации собственного производства жестяной консервной тары?</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4.</w:t>
      </w:r>
      <w:r w:rsidRPr="00B752C7">
        <w:rPr>
          <w:rFonts w:ascii="Times New Roman" w:hAnsi="Times New Roman"/>
          <w:sz w:val="24"/>
          <w:szCs w:val="24"/>
        </w:rPr>
        <w:tab/>
        <w:t>Какие мотивы и предпосылки послужили стимулом для развития данного направления развития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5.</w:t>
      </w:r>
      <w:r w:rsidRPr="00B752C7">
        <w:rPr>
          <w:rFonts w:ascii="Times New Roman" w:hAnsi="Times New Roman"/>
          <w:sz w:val="24"/>
          <w:szCs w:val="24"/>
        </w:rPr>
        <w:tab/>
        <w:t>Определите достоинства и недостатки при реализации данной стратегии диверсификации?</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p>
    <w:p w:rsidR="008D6A86" w:rsidRPr="008D6A86" w:rsidRDefault="00FC2FCC" w:rsidP="00CF5B27">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8D6A86" w:rsidRPr="008D6A86">
        <w:rPr>
          <w:rFonts w:ascii="Times New Roman" w:hAnsi="Times New Roman"/>
          <w:sz w:val="24"/>
          <w:szCs w:val="24"/>
          <w:u w:val="single"/>
        </w:rPr>
        <w:t>етодические указания</w:t>
      </w:r>
      <w:r>
        <w:rPr>
          <w:rFonts w:ascii="Times New Roman" w:hAnsi="Times New Roman"/>
          <w:sz w:val="24"/>
          <w:szCs w:val="24"/>
          <w:u w:val="single"/>
        </w:rPr>
        <w:t xml:space="preserve"> по выполнению и оценке заданий и задач</w:t>
      </w:r>
    </w:p>
    <w:p w:rsidR="0057027C" w:rsidRPr="0057027C" w:rsidRDefault="0038540B" w:rsidP="0057027C">
      <w:pPr>
        <w:pStyle w:val="af5"/>
        <w:spacing w:before="0" w:beforeAutospacing="0" w:after="0" w:afterAutospacing="0"/>
        <w:ind w:firstLine="709"/>
        <w:jc w:val="both"/>
      </w:pPr>
      <w:r>
        <w:t>Задания и кейс-задачи по темам могут быть представлены как в форме письменных работ, так и в форме д</w:t>
      </w:r>
      <w:r w:rsidR="0057027C" w:rsidRPr="0057027C">
        <w:t>оклад</w:t>
      </w:r>
      <w:r>
        <w:t>ов и презентаций и оформл</w:t>
      </w:r>
      <w:r w:rsidR="00FC2FCC">
        <w:t xml:space="preserve">ены в соответствии с требованиями к письменным или устным работам. Они </w:t>
      </w:r>
      <w:r w:rsidR="0057027C" w:rsidRPr="0057027C">
        <w:t>отражают степень владения теоретическим материалом, уровень закрепления полученных знаний</w:t>
      </w:r>
      <w:r w:rsidR="00FC2FCC">
        <w:t xml:space="preserve"> для использования на практике</w:t>
      </w:r>
      <w:r w:rsidR="0057027C" w:rsidRPr="0057027C">
        <w:t>, а также корректность и строгость рассуждений.</w:t>
      </w:r>
    </w:p>
    <w:p w:rsidR="0057027C" w:rsidRDefault="0057027C" w:rsidP="0057027C">
      <w:pPr>
        <w:spacing w:after="100" w:line="240" w:lineRule="auto"/>
        <w:jc w:val="both"/>
        <w:rPr>
          <w:rFonts w:ascii="Times New Roman" w:hAnsi="Times New Roman"/>
          <w:sz w:val="24"/>
          <w:szCs w:val="24"/>
        </w:rPr>
      </w:pPr>
    </w:p>
    <w:p w:rsidR="00A23077" w:rsidRDefault="00A23077" w:rsidP="0057027C">
      <w:pPr>
        <w:spacing w:after="100" w:line="240" w:lineRule="auto"/>
        <w:jc w:val="both"/>
        <w:rPr>
          <w:rFonts w:ascii="Times New Roman" w:hAnsi="Times New Roman"/>
          <w:sz w:val="24"/>
          <w:szCs w:val="24"/>
        </w:rPr>
      </w:pPr>
    </w:p>
    <w:p w:rsidR="00A23077" w:rsidRDefault="00A23077" w:rsidP="0057027C">
      <w:pPr>
        <w:spacing w:after="100" w:line="240" w:lineRule="auto"/>
        <w:jc w:val="both"/>
        <w:rPr>
          <w:rFonts w:ascii="Times New Roman" w:hAnsi="Times New Roman"/>
          <w:sz w:val="24"/>
          <w:szCs w:val="24"/>
        </w:rPr>
      </w:pPr>
    </w:p>
    <w:p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 xml:space="preserve">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нормативно-правового характера. Студент знает и владеет навыком самостоятельной исследовательской </w:t>
            </w:r>
            <w:r w:rsidRPr="00A452AC">
              <w:rPr>
                <w:rFonts w:ascii="Times New Roman" w:hAnsi="Times New Roman"/>
                <w:sz w:val="24"/>
                <w:szCs w:val="24"/>
              </w:rPr>
              <w:lastRenderedPageBreak/>
              <w:t>работы по теме исследования;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4</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Р</w:t>
            </w:r>
            <w:r w:rsidRPr="00A452AC">
              <w:rPr>
                <w:rFonts w:ascii="Times New Roman" w:hAnsi="Times New Roman"/>
                <w:sz w:val="24"/>
                <w:szCs w:val="24"/>
              </w:rPr>
              <w:t>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FC2FCC" w:rsidP="00897831">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w:t>
            </w:r>
            <w:r>
              <w:rPr>
                <w:rFonts w:ascii="Times New Roman" w:hAnsi="Times New Roman"/>
                <w:sz w:val="24"/>
                <w:szCs w:val="24"/>
              </w:rPr>
              <w:t xml:space="preserve"> отражает</w:t>
            </w:r>
            <w:r w:rsidRPr="00A452AC">
              <w:rPr>
                <w:rFonts w:ascii="Times New Roman" w:hAnsi="Times New Roman"/>
                <w:sz w:val="24"/>
                <w:szCs w:val="24"/>
              </w:rPr>
              <w:t xml:space="preserve">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w:t>
            </w:r>
          </w:p>
        </w:tc>
      </w:tr>
    </w:tbl>
    <w:p w:rsidR="008D6A86" w:rsidRPr="008D6A86" w:rsidRDefault="008D6A86" w:rsidP="008D6A86">
      <w:pPr>
        <w:spacing w:after="0" w:line="240" w:lineRule="auto"/>
        <w:ind w:firstLine="1069"/>
        <w:jc w:val="both"/>
        <w:rPr>
          <w:rFonts w:ascii="Times New Roman" w:hAnsi="Times New Roman"/>
          <w:sz w:val="24"/>
          <w:szCs w:val="24"/>
        </w:rPr>
      </w:pPr>
    </w:p>
    <w:p w:rsidR="00C85160" w:rsidRPr="00A452AC" w:rsidRDefault="00C85160" w:rsidP="00C85160">
      <w:pPr>
        <w:spacing w:after="0" w:line="240" w:lineRule="auto"/>
        <w:rPr>
          <w:rFonts w:ascii="Times New Roman" w:hAnsi="Times New Roman"/>
          <w:sz w:val="24"/>
          <w:szCs w:val="24"/>
        </w:rPr>
      </w:pPr>
    </w:p>
    <w:p w:rsidR="00923393"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5.4</w:t>
      </w:r>
      <w:r w:rsidR="00923393" w:rsidRPr="008E0A6F">
        <w:rPr>
          <w:rFonts w:ascii="Times New Roman" w:hAnsi="Times New Roman"/>
          <w:b/>
          <w:sz w:val="24"/>
          <w:szCs w:val="24"/>
        </w:rPr>
        <w:t xml:space="preserve"> Фонд </w:t>
      </w:r>
      <w:r w:rsidR="00DB3B50" w:rsidRPr="008E0A6F">
        <w:rPr>
          <w:rFonts w:ascii="Times New Roman" w:hAnsi="Times New Roman"/>
          <w:b/>
          <w:sz w:val="24"/>
          <w:szCs w:val="24"/>
        </w:rPr>
        <w:t xml:space="preserve">примерных </w:t>
      </w:r>
      <w:r w:rsidR="00923393" w:rsidRPr="008E0A6F">
        <w:rPr>
          <w:rFonts w:ascii="Times New Roman" w:hAnsi="Times New Roman"/>
          <w:b/>
          <w:sz w:val="24"/>
          <w:szCs w:val="24"/>
        </w:rPr>
        <w:t>тестовых заданий</w:t>
      </w:r>
      <w:r w:rsidR="00DB3B50" w:rsidRPr="008E0A6F">
        <w:rPr>
          <w:rFonts w:ascii="Times New Roman" w:hAnsi="Times New Roman"/>
          <w:b/>
          <w:sz w:val="24"/>
          <w:szCs w:val="24"/>
        </w:rPr>
        <w:t>:</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Наиболее важная предпосылка появления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высокая степень централизации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стабильность внешней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географических рамок деятельности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ужесточение законодательства в области социальной ответственности организаций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Основной критерий, характеризующий стратегическое управление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организацией прибыли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ориентация во времени на долгосрочную перспективу</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поиск путей более эффективного использования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концентрация внимания на внутренних проблемах предприятия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Сущность современного стратегического менеджмента - управление на основе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контроля за исполнением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экстраполяции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предвидения изменений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гибких экстренных решений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 xml:space="preserve">4. Заранее спланированная реакция организации на изменение внешней среды, линия ее </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поведения, выбранная для достижения желаемого результата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миссия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стратегия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стратегический план</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стратегический менеджмент</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5 Основной критерий эффективности управления при стратегическом управлении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прибыли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рациональное использование производственного потенциала</w:t>
      </w:r>
    </w:p>
    <w:p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своевременность и точность реакция организации на новые запросы рынка и изменения в зависимости от изменения окружения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выживание организации в долгосрочной перспективе посредством установления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динамичного баланса с окружением, позволяющего решать проблемы заинтересованных</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в деятельности организации лиц</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6. Функции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планирование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координация действий по реализации стратегических задач</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бюджетно-финансовый контроль</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прогнозирование</w:t>
      </w:r>
    </w:p>
    <w:p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lastRenderedPageBreak/>
        <w:t>7. Основные компоненты, образующие цепь перспективно-целевых решений, в рамках стратегического управления предприятием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видение, сфера бизнеса, миссия, стратегии, программы и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миссия, цели, задачи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сфера бизнеса, стратегии, программы и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видение, миссия, цели, задачи, стратегические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8. Этапы процесса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распределение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мотивация персонала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9. Исходный процесс в стратегическом управлении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миссии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анализ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распределение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выбор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10. Объекты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исследование и развитие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предприятие в целом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стратегическое поле бизнеса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реализации стратегии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11. Стратегия организации определяет: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результаты деятельности структурных элементов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эффективность использования человеческих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достижение долговременных целей развития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методы анализа внутренней среды.</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12. Видение организации означает: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классификацию ресурсов, необходимых для достижения основной цели;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представление о желаемом состоянии организации в будущем;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измеримую и достижимую цель развития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увеличение доходов.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13. Миссия организации определяет: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основные параметры внешней среды;</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публичную цель деятельности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требования к качеству используемых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за бизнес-процессами.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14. Цели организации характеризуются: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отсутствием временных границ;</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множеством показателей;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ответственностью персонала перед менеджерами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достижимыми конкретными результатами.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15. Базовые стратегии развития организации включают в себя: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стратегию ограниченного роста;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наиболее рискованную стратегию;</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стратегию сокращения производства товаров и услуг;</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привлечение высококвалифицированных специалистов.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16. Конкурентные стратегии определяются: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снижением издержек производства и сбыта;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стабильными показателями качества при неизменных издержках;</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расширением ассортимента и обновлением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17. Стратегия лидерства за счет экономии на издержках позволяет: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регулировать рост цен на потребляемые материалы, энергию и комплектующие изделия;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быстро обновлять ассортимент;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гарантировать финансовую устойчивость при снижении цен;</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увеличивать долю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18. Стратегия дифференциации содержит следующие преимущества: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обеспечение разнообразия товаров и услуг;</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обслуживание ограниченного круга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круга взыскательных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затраты на инновации.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19. Что из перечисленного ниже является недостатками стратегии фокусирования?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охватывает все основные сегменты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позволяет крупным компаниям экономить издержки;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ограничивает сбыт при узком ассортименте;</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возможен диктат поставщиков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20. Стратегия обновления продукции обуславливается: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совершенствованием государственных стандартов;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применением методов эвристического прогнозирования;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развитием рынка консалтинга;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создания конкурентных преимуществ.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21. Стратегические союзы (альянсы) позволяют: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избегать конфликтов по поводу целей и методов управления;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повышать инвестиционную привлекательность;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достигать прогнозируемых результатов;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расширять применение новых технологий.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22. Совместное предприятие характеризуется: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наличием лицензионных соглашений;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созданием бизнес-структуры для объединения сильных сторон партнеров;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реализацией стратегии обновления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использования метода экспертных оценок и метода Дельфи.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23. Стратегическая интеграция инсорсингового типа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привлечение сторонних фирм для выполнения отдельных операций;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передачу на договорной основе сторонним фирмам выполнения отдельных функций;</w:t>
      </w:r>
    </w:p>
    <w:p w:rsidR="00864C39" w:rsidRPr="00864C39" w:rsidRDefault="00864C39"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производство и реализацию конечной продукции на предприятиях, контролируемых одной компанией;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развитие внешних связей предприятия.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24. Стратегическая интеграция аутсорсингового типа позволяет: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объединять акции, принадлежащие интегрируемым предприятиям;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создавать замкнутую структуру производства и сбыта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создавать на основе самостоятельных предприятий единое юридическое лицо;</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углублять специализацию деятельности путем привлечения сторонних фирм.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25. Слияния и поглощения компаний преследуют следующие цели: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сокращение сфер деятельности;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ограничение конкуренции;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снижение конкурентоспособности новых корпоративных структур;</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проведение единой ценовой политики.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26. Стратегическое планирование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разработку бухгалтерской отчетности;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участие в подготовке планов технологически связанных компаний;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количественную оценку перспективных результатов и затрат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регулярную аттестацию сотрудников.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27. Этапами стратегического планирования являются: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классификация методов прогнозирования;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 ситуационного подхода к стратегическому менеджменту;</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заключение лицензионного соглашения между партнерами;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анализ, прогноз, разработка перспективных показателей развития и контроль.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28. Назначение бизнес-плана: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формальных и неформальных организационных групп в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выбор и оценка стиля руководства;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описание основных аспектов будущего развития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документ для инвестора.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29. Основные разделы бизнес-плана не содержат: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маркетингового 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плана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финансового 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оценку видов управленческого контроля.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30. SWOT-анализ предназначен:</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оценки финансового состояния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расчета предпринимательских рисков;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определения сильных и слабых сторон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определения возможностей и угроз.</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31. Внешними угрозами могут быть: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ослабление позиций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медленный рост спроса;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привлечение новых технологий;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барьеры входа на рынок.</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32. Внешними возможностями могут быть: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появление новых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сильная зависимость от снижения спроса;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увеличение доступности кредитов;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рост спроса на товары заменители.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33. Внутренние сильные стороны компании включают в себя: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высокие цены на факторы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узкий ассортимент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запас производственных мощностей;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преобладание займов над собственными средствами.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34. Внутренние слабые стороны компании — это:</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специализированное оборудование;</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высокие административные издержки;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рост затрат на инновации;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стратегических планов развития.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35. PEST-анализ не содержит: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анализа законодательства и нормативно-правовых актов;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прогноза развития фирм-конкурентов;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развития теории управления;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оценки демографической ситуации.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36. Модель пяти факторов конкуренции исследует: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структуру издержек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развитие существующих и потенциальных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зависимость рентабельности от реализации новых продуктов;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поставщиков и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37. Бенчмаркинг как метод анализа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оценку системы налогов;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сравнение эффективности работы компании с показателями успешных фирм;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анализ цепочки создания ценности;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сопоставление затрат на основную и вспомогательную деятельность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38. Функцонально-стоимостный анализ (АВС — Activity Based Costing) учитывает: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инновационную активность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курсы акций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разбиение элементов деятельности компании по степени влияния на результат;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структуру продаж, запасов, доходов.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39. Разработка матрицы БКГ (Boston Consulting Group) служит: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формирования сбалансированного товарного портфеля;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изучения организационно-правовой формы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формирования четырех групп продуктов, соответствующих приоритетным целям;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изучения соответствия характеристик товара стандартам.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40. Матрица Мак-Кинси (McKinsey) включает: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соотношение между необходимым и фактическим расходом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2) интегральную оценку долгосрочной привлекательности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коэффициенты затрат на управление на единицу выпускаемой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факторы оценки конкурентоспособности;</w:t>
      </w:r>
    </w:p>
    <w:p w:rsidR="00C7281D" w:rsidRDefault="00C7281D" w:rsidP="00C7281D">
      <w:pPr>
        <w:spacing w:after="100" w:line="240" w:lineRule="auto"/>
        <w:ind w:firstLine="709"/>
        <w:jc w:val="both"/>
        <w:rPr>
          <w:rFonts w:ascii="Times New Roman" w:hAnsi="Times New Roman"/>
          <w:sz w:val="24"/>
          <w:szCs w:val="24"/>
        </w:rPr>
      </w:pPr>
    </w:p>
    <w:p w:rsidR="00501360" w:rsidRPr="005928B6" w:rsidRDefault="00501360" w:rsidP="00CF5B27">
      <w:pPr>
        <w:spacing w:after="100" w:line="240" w:lineRule="auto"/>
        <w:ind w:firstLine="709"/>
        <w:jc w:val="both"/>
        <w:rPr>
          <w:rFonts w:ascii="Times New Roman" w:hAnsi="Times New Roman"/>
          <w:sz w:val="24"/>
          <w:szCs w:val="24"/>
          <w:u w:val="single"/>
        </w:rPr>
      </w:pPr>
      <w:r w:rsidRPr="005928B6">
        <w:rPr>
          <w:rFonts w:ascii="Times New Roman" w:hAnsi="Times New Roman"/>
          <w:sz w:val="24"/>
          <w:szCs w:val="24"/>
          <w:u w:val="single"/>
        </w:rPr>
        <w:t>Краткие методические указания</w:t>
      </w:r>
      <w:r>
        <w:rPr>
          <w:rFonts w:ascii="Times New Roman" w:hAnsi="Times New Roman"/>
          <w:sz w:val="24"/>
          <w:szCs w:val="24"/>
          <w:u w:val="single"/>
        </w:rPr>
        <w:t xml:space="preserve"> к прохождению тестов</w:t>
      </w:r>
    </w:p>
    <w:p w:rsidR="00501360" w:rsidRDefault="00501360" w:rsidP="00501360">
      <w:pPr>
        <w:spacing w:after="0" w:line="240" w:lineRule="auto"/>
        <w:jc w:val="both"/>
        <w:rPr>
          <w:rFonts w:ascii="Times New Roman" w:hAnsi="Times New Roman"/>
          <w:sz w:val="24"/>
          <w:szCs w:val="24"/>
        </w:rPr>
      </w:pPr>
      <w:r>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руководствуясь знаниями, полученными на лекционных занятиях и в ходе самостоятельно работы.   </w:t>
      </w:r>
    </w:p>
    <w:p w:rsidR="00501360" w:rsidRDefault="00501360" w:rsidP="0050136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отличное и всестороннее знание основных терминов и теоретических вопросов соответствующих разделов дисциплины, способность дать им определение и корректно использовать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хорошее знание основных терминов и вопросов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8D6A86" w:rsidRPr="00D02CC8" w:rsidRDefault="008D6A86" w:rsidP="00ED26AD">
            <w:pPr>
              <w:spacing w:after="0" w:line="240" w:lineRule="auto"/>
              <w:jc w:val="both"/>
              <w:rPr>
                <w:rFonts w:ascii="Times New Roman" w:hAnsi="Times New Roman"/>
                <w:sz w:val="24"/>
                <w:szCs w:val="24"/>
              </w:rPr>
            </w:pPr>
            <w:r w:rsidRPr="001D7AD6">
              <w:rPr>
                <w:rFonts w:ascii="Times New Roman" w:hAnsi="Times New Roman"/>
                <w:sz w:val="24"/>
                <w:szCs w:val="24"/>
              </w:rPr>
              <w:t xml:space="preserve">Студент демонстрирует </w:t>
            </w:r>
            <w:r>
              <w:rPr>
                <w:rFonts w:ascii="Times New Roman" w:hAnsi="Times New Roman"/>
                <w:sz w:val="24"/>
                <w:szCs w:val="24"/>
              </w:rPr>
              <w:t xml:space="preserve">удовлетворительное </w:t>
            </w:r>
            <w:r w:rsidRPr="001D7AD6">
              <w:rPr>
                <w:rFonts w:ascii="Times New Roman" w:hAnsi="Times New Roman"/>
                <w:sz w:val="24"/>
                <w:szCs w:val="24"/>
              </w:rPr>
              <w:t xml:space="preserve">знание основных терминов и </w:t>
            </w:r>
            <w:r>
              <w:rPr>
                <w:rFonts w:ascii="Times New Roman" w:hAnsi="Times New Roman"/>
                <w:sz w:val="24"/>
                <w:szCs w:val="24"/>
              </w:rPr>
              <w:t>вопросов</w:t>
            </w:r>
            <w:r w:rsidRPr="001D7AD6">
              <w:rPr>
                <w:rFonts w:ascii="Times New Roman" w:hAnsi="Times New Roman"/>
                <w:sz w:val="24"/>
                <w:szCs w:val="24"/>
              </w:rPr>
              <w:t xml:space="preserve"> соответствующих разделов дисциплины, способность дать им определение,</w:t>
            </w:r>
            <w:r>
              <w:rPr>
                <w:rFonts w:ascii="Times New Roman" w:hAnsi="Times New Roman"/>
                <w:sz w:val="24"/>
                <w:szCs w:val="24"/>
              </w:rPr>
              <w:t xml:space="preserve"> но испытывает затруднения при их использовании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8D6A86" w:rsidRPr="00D02CC8" w:rsidRDefault="008D6A86" w:rsidP="00ED26AD">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отсутствие знания основных терминов и вопросов соответствующих разделов дисциплины, не способен дать им определение и корректно использовать их в контексте содержания дисциплины</w:t>
            </w:r>
          </w:p>
        </w:tc>
      </w:tr>
    </w:tbl>
    <w:p w:rsidR="00DB3B50" w:rsidRDefault="00DB3B50" w:rsidP="00104729">
      <w:pPr>
        <w:spacing w:after="100" w:line="240" w:lineRule="auto"/>
        <w:jc w:val="both"/>
        <w:rPr>
          <w:rFonts w:ascii="Times New Roman" w:hAnsi="Times New Roman"/>
          <w:sz w:val="24"/>
          <w:szCs w:val="24"/>
        </w:rPr>
      </w:pPr>
    </w:p>
    <w:p w:rsidR="008D6A86" w:rsidRDefault="008D6A86">
      <w:pPr>
        <w:spacing w:after="0" w:line="240" w:lineRule="auto"/>
        <w:rPr>
          <w:rFonts w:eastAsia="Times New Roman" w:hAnsi="Times New Roman"/>
          <w:b/>
          <w:bCs/>
          <w:sz w:val="28"/>
          <w:szCs w:val="28"/>
        </w:rPr>
      </w:pPr>
      <w:r>
        <w:br w:type="page"/>
      </w:r>
    </w:p>
    <w:p w:rsidR="009A3CB8" w:rsidRDefault="009A3CB8" w:rsidP="009A3CB8">
      <w:pPr>
        <w:pStyle w:val="50"/>
        <w:shd w:val="clear" w:color="auto" w:fill="auto"/>
        <w:spacing w:after="0" w:line="240" w:lineRule="auto"/>
      </w:pPr>
      <w:r>
        <w:lastRenderedPageBreak/>
        <w:t>Приложение</w:t>
      </w:r>
      <w:r>
        <w:t xml:space="preserve"> </w:t>
      </w:r>
      <w:r>
        <w:t>А</w:t>
      </w:r>
    </w:p>
    <w:p w:rsidR="009A3CB8" w:rsidRDefault="009A3CB8" w:rsidP="009A3CB8">
      <w:pPr>
        <w:pStyle w:val="50"/>
        <w:shd w:val="clear" w:color="auto" w:fill="auto"/>
        <w:spacing w:after="0" w:line="240" w:lineRule="auto"/>
      </w:pPr>
    </w:p>
    <w:p w:rsidR="009A3CB8" w:rsidRDefault="009A3CB8" w:rsidP="009A3CB8">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rsidR="009A3CB8" w:rsidRPr="00512E4B" w:rsidRDefault="009A3CB8" w:rsidP="009A3CB8">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A3CB8" w:rsidRPr="00D02CC8" w:rsidTr="00CC54B4">
        <w:trPr>
          <w:trHeight w:val="945"/>
        </w:trPr>
        <w:tc>
          <w:tcPr>
            <w:tcW w:w="583" w:type="dxa"/>
            <w:shd w:val="clear" w:color="000000" w:fill="FFFFFF"/>
            <w:noWrap/>
            <w:vAlign w:val="center"/>
            <w:hideMark/>
          </w:tcPr>
          <w:p w:rsidR="009A3CB8" w:rsidRPr="00CC0455" w:rsidRDefault="009A3CB8" w:rsidP="00CC54B4">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9A3CB8" w:rsidRPr="00D02CC8" w:rsidTr="00CC54B4">
        <w:trPr>
          <w:trHeight w:hRule="exact" w:val="315"/>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9A3CB8" w:rsidRPr="00D02CC8" w:rsidTr="00CC54B4">
        <w:trPr>
          <w:trHeight w:hRule="exact" w:val="1711"/>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rsidTr="00CC54B4">
        <w:trPr>
          <w:trHeight w:hRule="exact" w:val="118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Коллоквиум</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rsidTr="00CC54B4">
        <w:trPr>
          <w:trHeight w:hRule="exact" w:val="1511"/>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Доклад, сообщение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докладов, сообщений</w:t>
            </w:r>
          </w:p>
        </w:tc>
      </w:tr>
      <w:tr w:rsidR="009A3CB8" w:rsidRPr="00D02CC8" w:rsidTr="00CC54B4">
        <w:trPr>
          <w:trHeight w:hRule="exact" w:val="126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A3CB8" w:rsidRPr="00D02CC8" w:rsidTr="00CC54B4">
        <w:trPr>
          <w:trHeight w:hRule="exact" w:val="360"/>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9A3CB8" w:rsidRPr="00D02CC8" w:rsidTr="00CC54B4">
        <w:trPr>
          <w:trHeight w:hRule="exact" w:val="1138"/>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Тест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Фонд тестовых заданий</w:t>
            </w:r>
          </w:p>
        </w:tc>
      </w:tr>
      <w:tr w:rsidR="009A3CB8" w:rsidRPr="00D02CC8" w:rsidTr="00CC54B4">
        <w:trPr>
          <w:trHeight w:hRule="exact" w:val="896"/>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Контрольная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контрольных заданий по вариантам</w:t>
            </w:r>
          </w:p>
        </w:tc>
      </w:tr>
      <w:tr w:rsidR="009A3CB8" w:rsidRPr="00D02CC8" w:rsidTr="00CC54B4">
        <w:trPr>
          <w:trHeight w:hRule="exact" w:val="1982"/>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Эссе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Тематика эссе</w:t>
            </w:r>
          </w:p>
        </w:tc>
      </w:tr>
      <w:tr w:rsidR="009A3CB8" w:rsidRPr="00D02CC8" w:rsidTr="00CC54B4">
        <w:trPr>
          <w:trHeight w:hRule="exact" w:val="2280"/>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Реферат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rsidTr="00CC54B4">
        <w:trPr>
          <w:trHeight w:hRule="exact" w:val="2413"/>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lastRenderedPageBreak/>
              <w:t>5</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Курсовая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rsidTr="00CC54B4">
        <w:trPr>
          <w:trHeight w:hRule="exact" w:val="703"/>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6</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Лабораторная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лабораторных заданий</w:t>
            </w:r>
          </w:p>
        </w:tc>
      </w:tr>
      <w:tr w:rsidR="009A3CB8" w:rsidRPr="00D02CC8" w:rsidTr="00CC54B4">
        <w:trPr>
          <w:trHeight w:hRule="exact" w:val="945"/>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7</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Конспект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Темы/разделы дисциплины</w:t>
            </w:r>
          </w:p>
        </w:tc>
      </w:tr>
      <w:tr w:rsidR="009A3CB8" w:rsidRPr="00D02CC8" w:rsidTr="00CC54B4">
        <w:trPr>
          <w:trHeight w:hRule="exact" w:val="1180"/>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8</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Портфолио</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Структура портфолио</w:t>
            </w:r>
          </w:p>
        </w:tc>
      </w:tr>
      <w:tr w:rsidR="009A3CB8" w:rsidRPr="00D02CC8" w:rsidTr="00CC54B4">
        <w:trPr>
          <w:trHeight w:hRule="exact" w:val="339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9</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Проект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проектов</w:t>
            </w:r>
          </w:p>
        </w:tc>
      </w:tr>
      <w:tr w:rsidR="009A3CB8" w:rsidRPr="00D02CC8" w:rsidTr="00CC54B4">
        <w:trPr>
          <w:trHeight w:hRule="exact" w:val="198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10</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Деловая и/или ролевая игра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C0455">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 (проблема), концепция, роли и ожидаемый результат по каждой игре</w:t>
            </w:r>
          </w:p>
        </w:tc>
      </w:tr>
      <w:tr w:rsidR="009A3CB8" w:rsidRPr="00D02CC8" w:rsidTr="00CC54B4">
        <w:trPr>
          <w:trHeight w:hRule="exact" w:val="127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Кейс-задача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Задания для решения кейс-задачи</w:t>
            </w:r>
          </w:p>
        </w:tc>
      </w:tr>
      <w:tr w:rsidR="009A3CB8" w:rsidRPr="00D02CC8" w:rsidTr="00CC54B4">
        <w:trPr>
          <w:trHeight w:hRule="exact" w:val="1155"/>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Рабочая тетрадь</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Образец рабочей тетради</w:t>
            </w:r>
          </w:p>
        </w:tc>
      </w:tr>
      <w:tr w:rsidR="009A3CB8" w:rsidRPr="00D02CC8" w:rsidTr="00CC54B4">
        <w:trPr>
          <w:trHeight w:hRule="exact" w:val="315"/>
        </w:trPr>
        <w:tc>
          <w:tcPr>
            <w:tcW w:w="583" w:type="dxa"/>
            <w:vMerge w:val="restart"/>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13</w:t>
            </w:r>
          </w:p>
        </w:tc>
        <w:tc>
          <w:tcPr>
            <w:tcW w:w="1889" w:type="dxa"/>
            <w:vMerge w:val="restart"/>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Разноуровневые задачи и задания</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разноуровневых задач и заданий</w:t>
            </w:r>
          </w:p>
        </w:tc>
      </w:tr>
      <w:tr w:rsidR="009A3CB8" w:rsidRPr="00D02CC8" w:rsidTr="00CC54B4">
        <w:trPr>
          <w:trHeight w:val="1890"/>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val="1575"/>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val="1014"/>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hRule="exact" w:val="119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Расчетно</w:t>
            </w:r>
            <w:r w:rsidRPr="00CC0455">
              <w:rPr>
                <w:rFonts w:ascii="Times New Roman" w:eastAsia="Times New Roman" w:hAnsi="Times New Roman"/>
                <w:color w:val="000000"/>
              </w:rPr>
              <w:softHyphen/>
              <w:t>графическая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выполнения расчетно-графической работы</w:t>
            </w:r>
          </w:p>
        </w:tc>
      </w:tr>
      <w:tr w:rsidR="009A3CB8" w:rsidRPr="00D02CC8" w:rsidTr="00CC54B4">
        <w:trPr>
          <w:trHeight w:hRule="exact" w:val="1986"/>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15</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Творческое задание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творческих заданий</w:t>
            </w:r>
          </w:p>
        </w:tc>
      </w:tr>
      <w:tr w:rsidR="009A3CB8" w:rsidRPr="00D02CC8" w:rsidTr="00CC54B4">
        <w:trPr>
          <w:trHeight w:hRule="exact" w:val="315"/>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Технические средства</w:t>
            </w:r>
          </w:p>
        </w:tc>
      </w:tr>
      <w:tr w:rsidR="009A3CB8" w:rsidRPr="00D02CC8" w:rsidTr="00CC54B4">
        <w:trPr>
          <w:trHeight w:hRule="exact" w:val="1509"/>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Тренажер</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работы на тренажере</w:t>
            </w:r>
          </w:p>
        </w:tc>
      </w:tr>
    </w:tbl>
    <w:p w:rsidR="009A3CB8" w:rsidRDefault="009A3CB8" w:rsidP="009A3CB8">
      <w:pPr>
        <w:spacing w:line="360" w:lineRule="auto"/>
        <w:ind w:firstLine="709"/>
        <w:jc w:val="both"/>
      </w:pPr>
    </w:p>
    <w:p w:rsidR="009A3CB8" w:rsidRDefault="009A3CB8" w:rsidP="009A3CB8">
      <w:pPr>
        <w:spacing w:after="0" w:line="240" w:lineRule="auto"/>
        <w:jc w:val="both"/>
        <w:rPr>
          <w:rFonts w:ascii="Times New Roman" w:hAnsi="Times New Roman"/>
          <w:sz w:val="24"/>
          <w:szCs w:val="24"/>
        </w:rPr>
      </w:pPr>
    </w:p>
    <w:p w:rsidR="00656227" w:rsidRPr="003A17E6" w:rsidRDefault="00656227" w:rsidP="00656227">
      <w:pPr>
        <w:spacing w:before="240" w:after="120" w:line="240" w:lineRule="auto"/>
        <w:jc w:val="center"/>
        <w:rPr>
          <w:rFonts w:ascii="Arial" w:hAnsi="Arial" w:cs="Arial"/>
          <w:b/>
          <w:sz w:val="24"/>
          <w:szCs w:val="24"/>
        </w:rPr>
      </w:pPr>
      <w:r>
        <w:rPr>
          <w:rFonts w:ascii="Arial" w:hAnsi="Arial" w:cs="Arial"/>
          <w:b/>
          <w:sz w:val="24"/>
          <w:szCs w:val="24"/>
        </w:rPr>
        <w:t xml:space="preserve">Примерный </w:t>
      </w:r>
      <w:r w:rsidR="008E0A6F">
        <w:rPr>
          <w:rFonts w:ascii="Arial" w:hAnsi="Arial" w:cs="Arial"/>
          <w:b/>
          <w:sz w:val="24"/>
          <w:szCs w:val="24"/>
        </w:rPr>
        <w:t>набор критериев</w:t>
      </w:r>
      <w:r>
        <w:rPr>
          <w:rFonts w:ascii="Arial" w:hAnsi="Arial" w:cs="Arial"/>
          <w:b/>
          <w:sz w:val="24"/>
          <w:szCs w:val="24"/>
        </w:rPr>
        <w:t xml:space="preserve"> оценивания планируемых результатов обучения</w:t>
      </w:r>
    </w:p>
    <w:tbl>
      <w:tblPr>
        <w:tblW w:w="48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8009"/>
      </w:tblGrid>
      <w:tr w:rsidR="00656227" w:rsidRPr="00D02CC8" w:rsidTr="008E0A6F">
        <w:trPr>
          <w:trHeight w:val="631"/>
        </w:trPr>
        <w:tc>
          <w:tcPr>
            <w:tcW w:w="976" w:type="pct"/>
          </w:tcPr>
          <w:p w:rsidR="00656227" w:rsidRPr="00D02CC8" w:rsidRDefault="00656227" w:rsidP="00CC54B4">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656227" w:rsidRPr="00D02CC8" w:rsidRDefault="00656227" w:rsidP="00CC54B4">
            <w:pPr>
              <w:spacing w:after="0" w:line="240" w:lineRule="auto"/>
              <w:jc w:val="center"/>
              <w:rPr>
                <w:rFonts w:ascii="Times New Roman" w:hAnsi="Times New Roman"/>
                <w:b/>
                <w:sz w:val="24"/>
              </w:rPr>
            </w:pPr>
          </w:p>
        </w:tc>
        <w:tc>
          <w:tcPr>
            <w:tcW w:w="4024" w:type="pct"/>
          </w:tcPr>
          <w:p w:rsidR="00656227" w:rsidRDefault="00656227" w:rsidP="00656227">
            <w:pPr>
              <w:spacing w:after="0" w:line="240" w:lineRule="auto"/>
              <w:jc w:val="center"/>
              <w:rPr>
                <w:rFonts w:ascii="Times New Roman" w:hAnsi="Times New Roman"/>
                <w:b/>
                <w:sz w:val="24"/>
              </w:rPr>
            </w:pPr>
            <w:r w:rsidRPr="00D02CC8">
              <w:rPr>
                <w:rFonts w:ascii="Times New Roman" w:hAnsi="Times New Roman"/>
                <w:b/>
                <w:sz w:val="24"/>
              </w:rPr>
              <w:t xml:space="preserve">Критерии оценивания </w:t>
            </w:r>
          </w:p>
          <w:p w:rsidR="00656227" w:rsidRPr="00D02CC8" w:rsidRDefault="00656227" w:rsidP="00656227">
            <w:pPr>
              <w:spacing w:after="0" w:line="240" w:lineRule="auto"/>
              <w:jc w:val="center"/>
              <w:rPr>
                <w:rFonts w:ascii="Times New Roman" w:hAnsi="Times New Roman"/>
                <w:b/>
                <w:sz w:val="24"/>
              </w:rPr>
            </w:pPr>
            <w:r w:rsidRPr="00D02CC8">
              <w:rPr>
                <w:rFonts w:ascii="Times New Roman" w:hAnsi="Times New Roman"/>
                <w:b/>
                <w:sz w:val="24"/>
              </w:rPr>
              <w:t>результатов обучения</w:t>
            </w:r>
          </w:p>
        </w:tc>
      </w:tr>
      <w:tr w:rsidR="00656227" w:rsidRPr="00D02CC8" w:rsidTr="008E0A6F">
        <w:tc>
          <w:tcPr>
            <w:tcW w:w="976" w:type="pct"/>
          </w:tcPr>
          <w:p w:rsidR="00656227" w:rsidRPr="009A2696" w:rsidRDefault="00656227" w:rsidP="008E0A6F">
            <w:pPr>
              <w:spacing w:after="0" w:line="240" w:lineRule="auto"/>
              <w:jc w:val="center"/>
              <w:rPr>
                <w:rFonts w:ascii="Times New Roman" w:hAnsi="Times New Roman"/>
                <w:color w:val="FF0000"/>
                <w:sz w:val="24"/>
              </w:rPr>
            </w:pPr>
            <w:r w:rsidRPr="00D02CC8">
              <w:rPr>
                <w:rFonts w:ascii="Times New Roman" w:hAnsi="Times New Roman"/>
                <w:b/>
                <w:sz w:val="24"/>
              </w:rPr>
              <w:t>Зна</w:t>
            </w:r>
            <w:r>
              <w:rPr>
                <w:rFonts w:ascii="Times New Roman" w:hAnsi="Times New Roman"/>
                <w:b/>
                <w:sz w:val="24"/>
              </w:rPr>
              <w:t>ния</w:t>
            </w:r>
          </w:p>
        </w:tc>
        <w:tc>
          <w:tcPr>
            <w:tcW w:w="4024" w:type="pct"/>
          </w:tcPr>
          <w:p w:rsidR="00656227" w:rsidRDefault="00656227" w:rsidP="00656227">
            <w:pPr>
              <w:suppressAutoHyphens/>
              <w:spacing w:after="0" w:line="240" w:lineRule="auto"/>
              <w:jc w:val="both"/>
              <w:rPr>
                <w:rFonts w:ascii="Times New Roman" w:hAnsi="Times New Roman"/>
                <w:sz w:val="20"/>
                <w:szCs w:val="20"/>
              </w:rPr>
            </w:pPr>
            <w:r>
              <w:rPr>
                <w:rFonts w:ascii="Times New Roman" w:hAnsi="Times New Roman"/>
                <w:sz w:val="20"/>
                <w:szCs w:val="20"/>
              </w:rPr>
              <w:t>п</w:t>
            </w:r>
            <w:r w:rsidRPr="00924669">
              <w:rPr>
                <w:rFonts w:ascii="Times New Roman" w:hAnsi="Times New Roman"/>
                <w:sz w:val="20"/>
                <w:szCs w:val="20"/>
              </w:rPr>
              <w:t>олнота о</w:t>
            </w:r>
            <w:r w:rsidR="008E0A6F">
              <w:rPr>
                <w:rFonts w:ascii="Times New Roman" w:hAnsi="Times New Roman"/>
                <w:sz w:val="20"/>
                <w:szCs w:val="20"/>
              </w:rPr>
              <w:t xml:space="preserve">боснования и </w:t>
            </w:r>
            <w:r w:rsidRPr="00924669">
              <w:rPr>
                <w:rFonts w:ascii="Times New Roman" w:hAnsi="Times New Roman"/>
                <w:sz w:val="20"/>
                <w:szCs w:val="20"/>
              </w:rPr>
              <w:t>корректность ответов на пост</w:t>
            </w:r>
            <w:r>
              <w:rPr>
                <w:rFonts w:ascii="Times New Roman" w:hAnsi="Times New Roman"/>
                <w:sz w:val="20"/>
                <w:szCs w:val="20"/>
              </w:rPr>
              <w:t>авленные теоретические вопросы;</w:t>
            </w:r>
          </w:p>
          <w:p w:rsidR="00656227" w:rsidRDefault="00656227" w:rsidP="00656227">
            <w:pPr>
              <w:suppressAutoHyphens/>
              <w:spacing w:after="0" w:line="240" w:lineRule="auto"/>
              <w:jc w:val="both"/>
              <w:rPr>
                <w:rFonts w:ascii="Times New Roman" w:hAnsi="Times New Roman"/>
                <w:sz w:val="20"/>
                <w:szCs w:val="20"/>
              </w:rPr>
            </w:pPr>
            <w:r w:rsidRPr="00656227">
              <w:rPr>
                <w:rFonts w:ascii="Times New Roman" w:hAnsi="Times New Roman"/>
                <w:sz w:val="20"/>
                <w:szCs w:val="20"/>
              </w:rPr>
              <w:t>правильность</w:t>
            </w:r>
            <w:r w:rsidR="008E0A6F">
              <w:rPr>
                <w:rFonts w:ascii="Times New Roman" w:hAnsi="Times New Roman"/>
                <w:sz w:val="20"/>
                <w:szCs w:val="20"/>
              </w:rPr>
              <w:t xml:space="preserve"> и глубина</w:t>
            </w:r>
            <w:r w:rsidRPr="00656227">
              <w:rPr>
                <w:rFonts w:ascii="Times New Roman" w:hAnsi="Times New Roman"/>
                <w:sz w:val="20"/>
                <w:szCs w:val="20"/>
              </w:rPr>
              <w:t xml:space="preserve"> ответов на поставленные вопросы;</w:t>
            </w:r>
          </w:p>
          <w:p w:rsidR="008E0A6F" w:rsidRPr="00924669" w:rsidRDefault="008E0A6F" w:rsidP="00656227">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комментировать и приводить примеры и аргументы в пользу ответа;</w:t>
            </w:r>
          </w:p>
        </w:tc>
      </w:tr>
      <w:tr w:rsidR="00656227" w:rsidRPr="00D02CC8" w:rsidTr="008E0A6F">
        <w:tc>
          <w:tcPr>
            <w:tcW w:w="976" w:type="pct"/>
          </w:tcPr>
          <w:p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Умения</w:t>
            </w:r>
          </w:p>
        </w:tc>
        <w:tc>
          <w:tcPr>
            <w:tcW w:w="4024" w:type="pct"/>
          </w:tcPr>
          <w:p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корректность выбора методов (инструментов) решения задач; </w:t>
            </w:r>
          </w:p>
          <w:p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самостоятельность решения поставленных задач; </w:t>
            </w:r>
          </w:p>
          <w:p w:rsidR="0080107E" w:rsidRDefault="00656227" w:rsidP="00656227">
            <w:pPr>
              <w:spacing w:after="0" w:line="240" w:lineRule="auto"/>
              <w:jc w:val="both"/>
              <w:rPr>
                <w:rFonts w:ascii="Times New Roman" w:hAnsi="Times New Roman"/>
              </w:rPr>
            </w:pPr>
            <w:r w:rsidRPr="0080107E">
              <w:rPr>
                <w:rFonts w:ascii="Times New Roman" w:hAnsi="Times New Roman"/>
              </w:rPr>
              <w:t>корректность использования профессиональной терминологии</w:t>
            </w:r>
            <w:r w:rsidR="0080107E">
              <w:rPr>
                <w:rFonts w:ascii="Times New Roman" w:hAnsi="Times New Roman"/>
              </w:rPr>
              <w:t>;</w:t>
            </w:r>
          </w:p>
          <w:p w:rsidR="00656227" w:rsidRPr="0080107E" w:rsidRDefault="0080107E" w:rsidP="00656227">
            <w:pPr>
              <w:spacing w:after="0" w:line="240" w:lineRule="auto"/>
              <w:jc w:val="both"/>
              <w:rPr>
                <w:rFonts w:ascii="Times New Roman" w:hAnsi="Times New Roman"/>
              </w:rPr>
            </w:pPr>
            <w:r>
              <w:rPr>
                <w:rFonts w:ascii="Times New Roman" w:hAnsi="Times New Roman"/>
              </w:rPr>
              <w:t>ориентироваться в многообразных неоднозначных ситуациях;</w:t>
            </w:r>
          </w:p>
        </w:tc>
      </w:tr>
      <w:tr w:rsidR="00656227" w:rsidRPr="00D02CC8" w:rsidTr="008E0A6F">
        <w:tc>
          <w:tcPr>
            <w:tcW w:w="976" w:type="pct"/>
          </w:tcPr>
          <w:p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Навыки</w:t>
            </w:r>
          </w:p>
        </w:tc>
        <w:tc>
          <w:tcPr>
            <w:tcW w:w="4024" w:type="pct"/>
          </w:tcPr>
          <w:p w:rsidR="00656227" w:rsidRPr="00D02CC8" w:rsidRDefault="00656227" w:rsidP="00656227">
            <w:pPr>
              <w:spacing w:after="0" w:line="240" w:lineRule="auto"/>
              <w:jc w:val="both"/>
              <w:rPr>
                <w:rFonts w:ascii="Times New Roman" w:hAnsi="Times New Roman"/>
                <w:sz w:val="24"/>
              </w:rPr>
            </w:pPr>
          </w:p>
        </w:tc>
      </w:tr>
    </w:tbl>
    <w:p w:rsidR="00656227" w:rsidRDefault="00656227" w:rsidP="00656227">
      <w:pPr>
        <w:spacing w:after="0" w:line="240" w:lineRule="auto"/>
        <w:jc w:val="both"/>
        <w:rPr>
          <w:rFonts w:ascii="Times New Roman" w:hAnsi="Times New Roman"/>
          <w:i/>
          <w:sz w:val="24"/>
        </w:rPr>
      </w:pPr>
    </w:p>
    <w:p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65A6" w:rsidRDefault="002465A6" w:rsidP="00C8013F">
      <w:pPr>
        <w:spacing w:after="0" w:line="240" w:lineRule="auto"/>
      </w:pPr>
      <w:r>
        <w:separator/>
      </w:r>
    </w:p>
  </w:endnote>
  <w:endnote w:type="continuationSeparator" w:id="0">
    <w:p w:rsidR="002465A6" w:rsidRDefault="002465A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65A6" w:rsidRDefault="002465A6" w:rsidP="00C8013F">
      <w:pPr>
        <w:spacing w:after="0" w:line="240" w:lineRule="auto"/>
      </w:pPr>
      <w:r>
        <w:separator/>
      </w:r>
    </w:p>
  </w:footnote>
  <w:footnote w:type="continuationSeparator" w:id="0">
    <w:p w:rsidR="002465A6" w:rsidRDefault="002465A6"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D5385"/>
    <w:multiLevelType w:val="hybridMultilevel"/>
    <w:tmpl w:val="B1C67376"/>
    <w:lvl w:ilvl="0" w:tplc="F2CC385C">
      <w:start w:val="1"/>
      <w:numFmt w:val="decimal"/>
      <w:suff w:val="space"/>
      <w:lvlText w:val="%1)"/>
      <w:lvlJc w:val="left"/>
      <w:pPr>
        <w:ind w:left="720" w:hanging="360"/>
      </w:pPr>
      <w:rPr>
        <w:rFonts w:hint="default"/>
      </w:rPr>
    </w:lvl>
    <w:lvl w:ilvl="1" w:tplc="1D745CB6">
      <w:start w:val="1"/>
      <w:numFmt w:val="decimal"/>
      <w:lvlText w:val="%2."/>
      <w:lvlJc w:val="left"/>
      <w:pPr>
        <w:ind w:left="1440" w:hanging="360"/>
      </w:pPr>
      <w:rPr>
        <w:rFonts w:hint="default"/>
      </w:rPr>
    </w:lvl>
    <w:lvl w:ilvl="2" w:tplc="945C28C8">
      <w:start w:val="1"/>
      <w:numFmt w:val="lowerRoman"/>
      <w:suff w:val="space"/>
      <w:lvlText w:val="%3."/>
      <w:lvlJc w:val="right"/>
      <w:pPr>
        <w:ind w:left="2160" w:hanging="18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F0360"/>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CE37E3"/>
    <w:multiLevelType w:val="hybridMultilevel"/>
    <w:tmpl w:val="3F7014A0"/>
    <w:lvl w:ilvl="0" w:tplc="DAAEDEF0">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BE13B52"/>
    <w:multiLevelType w:val="hybridMultilevel"/>
    <w:tmpl w:val="6194D8F6"/>
    <w:lvl w:ilvl="0" w:tplc="9EA6ADFE">
      <w:start w:val="1"/>
      <w:numFmt w:val="decimal"/>
      <w:suff w:val="space"/>
      <w:lvlText w:val="%1."/>
      <w:lvlJc w:val="left"/>
      <w:pPr>
        <w:ind w:left="1338" w:hanging="360"/>
      </w:pPr>
      <w:rPr>
        <w:rFonts w:hint="default"/>
      </w:rPr>
    </w:lvl>
    <w:lvl w:ilvl="1" w:tplc="04190019" w:tentative="1">
      <w:start w:val="1"/>
      <w:numFmt w:val="lowerLetter"/>
      <w:lvlText w:val="%2."/>
      <w:lvlJc w:val="left"/>
      <w:pPr>
        <w:ind w:left="2058" w:hanging="360"/>
      </w:pPr>
    </w:lvl>
    <w:lvl w:ilvl="2" w:tplc="0419001B" w:tentative="1">
      <w:start w:val="1"/>
      <w:numFmt w:val="lowerRoman"/>
      <w:lvlText w:val="%3."/>
      <w:lvlJc w:val="right"/>
      <w:pPr>
        <w:ind w:left="2778" w:hanging="180"/>
      </w:pPr>
    </w:lvl>
    <w:lvl w:ilvl="3" w:tplc="0419000F" w:tentative="1">
      <w:start w:val="1"/>
      <w:numFmt w:val="decimal"/>
      <w:lvlText w:val="%4."/>
      <w:lvlJc w:val="left"/>
      <w:pPr>
        <w:ind w:left="3498" w:hanging="360"/>
      </w:pPr>
    </w:lvl>
    <w:lvl w:ilvl="4" w:tplc="04190019" w:tentative="1">
      <w:start w:val="1"/>
      <w:numFmt w:val="lowerLetter"/>
      <w:lvlText w:val="%5."/>
      <w:lvlJc w:val="left"/>
      <w:pPr>
        <w:ind w:left="4218" w:hanging="360"/>
      </w:pPr>
    </w:lvl>
    <w:lvl w:ilvl="5" w:tplc="0419001B" w:tentative="1">
      <w:start w:val="1"/>
      <w:numFmt w:val="lowerRoman"/>
      <w:lvlText w:val="%6."/>
      <w:lvlJc w:val="right"/>
      <w:pPr>
        <w:ind w:left="4938" w:hanging="180"/>
      </w:pPr>
    </w:lvl>
    <w:lvl w:ilvl="6" w:tplc="0419000F" w:tentative="1">
      <w:start w:val="1"/>
      <w:numFmt w:val="decimal"/>
      <w:lvlText w:val="%7."/>
      <w:lvlJc w:val="left"/>
      <w:pPr>
        <w:ind w:left="5658" w:hanging="360"/>
      </w:pPr>
    </w:lvl>
    <w:lvl w:ilvl="7" w:tplc="04190019" w:tentative="1">
      <w:start w:val="1"/>
      <w:numFmt w:val="lowerLetter"/>
      <w:lvlText w:val="%8."/>
      <w:lvlJc w:val="left"/>
      <w:pPr>
        <w:ind w:left="6378" w:hanging="360"/>
      </w:pPr>
    </w:lvl>
    <w:lvl w:ilvl="8" w:tplc="0419001B" w:tentative="1">
      <w:start w:val="1"/>
      <w:numFmt w:val="lowerRoman"/>
      <w:lvlText w:val="%9."/>
      <w:lvlJc w:val="right"/>
      <w:pPr>
        <w:ind w:left="7098" w:hanging="180"/>
      </w:pPr>
    </w:lvl>
  </w:abstractNum>
  <w:abstractNum w:abstractNumId="4" w15:restartNumberingAfterBreak="0">
    <w:nsid w:val="1E3D4BD9"/>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017551"/>
    <w:multiLevelType w:val="multilevel"/>
    <w:tmpl w:val="0C3A4BE4"/>
    <w:lvl w:ilvl="0">
      <w:start w:val="1"/>
      <w:numFmt w:val="bullet"/>
      <w:lvlText w:val=""/>
      <w:lvlJc w:val="left"/>
      <w:pPr>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214802B7"/>
    <w:multiLevelType w:val="hybridMultilevel"/>
    <w:tmpl w:val="0202762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15:restartNumberingAfterBreak="0">
    <w:nsid w:val="239664A4"/>
    <w:multiLevelType w:val="hybridMultilevel"/>
    <w:tmpl w:val="5EB24AB0"/>
    <w:lvl w:ilvl="0" w:tplc="B56EF02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91671ED"/>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94572"/>
    <w:multiLevelType w:val="hybridMultilevel"/>
    <w:tmpl w:val="003E8D5C"/>
    <w:lvl w:ilvl="0" w:tplc="C5EA51E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A135003"/>
    <w:multiLevelType w:val="hybridMultilevel"/>
    <w:tmpl w:val="C2FA8BC2"/>
    <w:lvl w:ilvl="0" w:tplc="F21A74F2">
      <w:start w:val="1"/>
      <w:numFmt w:val="decimal"/>
      <w:suff w:val="space"/>
      <w:lvlText w:val="%1."/>
      <w:lvlJc w:val="left"/>
      <w:pPr>
        <w:ind w:left="1429"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AFA6207"/>
    <w:multiLevelType w:val="hybridMultilevel"/>
    <w:tmpl w:val="F4B8DA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2D61AA"/>
    <w:multiLevelType w:val="hybridMultilevel"/>
    <w:tmpl w:val="F05A5370"/>
    <w:lvl w:ilvl="0" w:tplc="09D0ED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CC6345"/>
    <w:multiLevelType w:val="hybridMultilevel"/>
    <w:tmpl w:val="4BA6771A"/>
    <w:lvl w:ilvl="0" w:tplc="2F10F64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9A65999"/>
    <w:multiLevelType w:val="multilevel"/>
    <w:tmpl w:val="26526F0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5B7413"/>
    <w:multiLevelType w:val="hybridMultilevel"/>
    <w:tmpl w:val="88104684"/>
    <w:lvl w:ilvl="0" w:tplc="D188DB5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FAA216A"/>
    <w:multiLevelType w:val="multilevel"/>
    <w:tmpl w:val="2FD08982"/>
    <w:lvl w:ilvl="0">
      <w:start w:val="1"/>
      <w:numFmt w:val="decimal"/>
      <w:suff w:val="space"/>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DA5D12"/>
    <w:multiLevelType w:val="hybridMultilevel"/>
    <w:tmpl w:val="EA30D6F2"/>
    <w:lvl w:ilvl="0" w:tplc="6010D672">
      <w:start w:val="1"/>
      <w:numFmt w:val="decimal"/>
      <w:lvlText w:val="%1."/>
      <w:lvlJc w:val="left"/>
      <w:pPr>
        <w:ind w:left="1429" w:hanging="360"/>
      </w:pPr>
      <w:rPr>
        <w:rFonts w:ascii="Times New Roman" w:hAnsi="Times New Roman" w:hint="default"/>
        <w:b w:val="0"/>
        <w:i w:val="0"/>
        <w:color w:val="auto"/>
        <w:sz w:val="24"/>
      </w:rPr>
    </w:lvl>
    <w:lvl w:ilvl="1" w:tplc="3E082D58">
      <w:start w:val="1"/>
      <w:numFmt w:val="decimal"/>
      <w:suff w:val="space"/>
      <w:lvlText w:val="%2."/>
      <w:lvlJc w:val="left"/>
      <w:pPr>
        <w:ind w:left="720" w:hanging="360"/>
      </w:pPr>
      <w:rPr>
        <w:rFonts w:ascii="Times New Roman" w:hAnsi="Times New Roman" w:hint="default"/>
        <w:b w:val="0"/>
        <w:i w:val="0"/>
        <w:color w:val="auto"/>
        <w:sz w:val="24"/>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1440D1B"/>
    <w:multiLevelType w:val="hybridMultilevel"/>
    <w:tmpl w:val="AD4E0B54"/>
    <w:lvl w:ilvl="0" w:tplc="2326D8E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6E27C4"/>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3AE1B55"/>
    <w:multiLevelType w:val="hybridMultilevel"/>
    <w:tmpl w:val="119CCFA2"/>
    <w:lvl w:ilvl="0" w:tplc="D8AE359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F0A6F9E"/>
    <w:multiLevelType w:val="hybridMultilevel"/>
    <w:tmpl w:val="486CE9C2"/>
    <w:lvl w:ilvl="0" w:tplc="4310413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4D1540"/>
    <w:multiLevelType w:val="hybridMultilevel"/>
    <w:tmpl w:val="8AF20C0E"/>
    <w:lvl w:ilvl="0" w:tplc="76BECE0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581ECB"/>
    <w:multiLevelType w:val="hybridMultilevel"/>
    <w:tmpl w:val="06DA5440"/>
    <w:lvl w:ilvl="0" w:tplc="4042AB52">
      <w:start w:val="1"/>
      <w:numFmt w:val="decimal"/>
      <w:suff w:val="space"/>
      <w:lvlText w:val="%1."/>
      <w:lvlJc w:val="left"/>
      <w:pPr>
        <w:ind w:left="720" w:hanging="360"/>
      </w:pPr>
      <w:rPr>
        <w:rFonts w:ascii="Times New Roman" w:hAnsi="Times New Roman" w:hint="default"/>
        <w:b w:val="0"/>
        <w:i w:val="0"/>
        <w:color w:val="auto"/>
        <w:sz w:val="24"/>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75E6EDB"/>
    <w:multiLevelType w:val="hybridMultilevel"/>
    <w:tmpl w:val="2168EC0C"/>
    <w:lvl w:ilvl="0" w:tplc="73B451D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E078C3"/>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697F7B"/>
    <w:multiLevelType w:val="hybridMultilevel"/>
    <w:tmpl w:val="175A2418"/>
    <w:lvl w:ilvl="0" w:tplc="60BA1FB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E51E98"/>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755C45"/>
    <w:multiLevelType w:val="hybridMultilevel"/>
    <w:tmpl w:val="84E85872"/>
    <w:lvl w:ilvl="0" w:tplc="4378BDA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6824B4"/>
    <w:multiLevelType w:val="hybridMultilevel"/>
    <w:tmpl w:val="4018597A"/>
    <w:lvl w:ilvl="0" w:tplc="D3946E1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8E85467"/>
    <w:multiLevelType w:val="hybridMultilevel"/>
    <w:tmpl w:val="D8A265D6"/>
    <w:lvl w:ilvl="0" w:tplc="C336A93C">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A022E30"/>
    <w:multiLevelType w:val="hybridMultilevel"/>
    <w:tmpl w:val="CA5499BC"/>
    <w:lvl w:ilvl="0" w:tplc="522CE7C4">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9C7DCD"/>
    <w:multiLevelType w:val="hybridMultilevel"/>
    <w:tmpl w:val="30D25E82"/>
    <w:lvl w:ilvl="0" w:tplc="020A817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FE90EDE"/>
    <w:multiLevelType w:val="hybridMultilevel"/>
    <w:tmpl w:val="E2101368"/>
    <w:lvl w:ilvl="0" w:tplc="46CC5470">
      <w:start w:val="1"/>
      <w:numFmt w:val="decimal"/>
      <w:suff w:val="space"/>
      <w:lvlText w:val="%1."/>
      <w:lvlJc w:val="left"/>
      <w:pPr>
        <w:ind w:left="360" w:hanging="360"/>
      </w:pPr>
      <w:rPr>
        <w:rFonts w:hint="default"/>
      </w:rPr>
    </w:lvl>
    <w:lvl w:ilvl="1" w:tplc="FD10D154">
      <w:numFmt w:val="none"/>
      <w:lvlText w:val=""/>
      <w:lvlJc w:val="left"/>
      <w:pPr>
        <w:tabs>
          <w:tab w:val="num" w:pos="-1069"/>
        </w:tabs>
        <w:ind w:left="-1429" w:firstLine="0"/>
      </w:pPr>
    </w:lvl>
    <w:lvl w:ilvl="2" w:tplc="0DEED394">
      <w:numFmt w:val="none"/>
      <w:lvlText w:val=""/>
      <w:lvlJc w:val="left"/>
      <w:pPr>
        <w:tabs>
          <w:tab w:val="num" w:pos="-1069"/>
        </w:tabs>
        <w:ind w:left="-1429" w:firstLine="0"/>
      </w:pPr>
    </w:lvl>
    <w:lvl w:ilvl="3" w:tplc="4D52C5BC">
      <w:numFmt w:val="none"/>
      <w:lvlText w:val=""/>
      <w:lvlJc w:val="left"/>
      <w:pPr>
        <w:tabs>
          <w:tab w:val="num" w:pos="-1069"/>
        </w:tabs>
        <w:ind w:left="-1429" w:firstLine="0"/>
      </w:pPr>
    </w:lvl>
    <w:lvl w:ilvl="4" w:tplc="32266CE8">
      <w:numFmt w:val="none"/>
      <w:lvlText w:val=""/>
      <w:lvlJc w:val="left"/>
      <w:pPr>
        <w:tabs>
          <w:tab w:val="num" w:pos="-1069"/>
        </w:tabs>
        <w:ind w:left="-1429" w:firstLine="0"/>
      </w:pPr>
    </w:lvl>
    <w:lvl w:ilvl="5" w:tplc="9F94983E">
      <w:numFmt w:val="none"/>
      <w:lvlText w:val=""/>
      <w:lvlJc w:val="left"/>
      <w:pPr>
        <w:tabs>
          <w:tab w:val="num" w:pos="-1069"/>
        </w:tabs>
        <w:ind w:left="-1429" w:firstLine="0"/>
      </w:pPr>
    </w:lvl>
    <w:lvl w:ilvl="6" w:tplc="1B3E593E">
      <w:numFmt w:val="none"/>
      <w:lvlText w:val=""/>
      <w:lvlJc w:val="left"/>
      <w:pPr>
        <w:tabs>
          <w:tab w:val="num" w:pos="-1069"/>
        </w:tabs>
        <w:ind w:left="-1429" w:firstLine="0"/>
      </w:pPr>
    </w:lvl>
    <w:lvl w:ilvl="7" w:tplc="081215E6">
      <w:numFmt w:val="none"/>
      <w:lvlText w:val=""/>
      <w:lvlJc w:val="left"/>
      <w:pPr>
        <w:tabs>
          <w:tab w:val="num" w:pos="-1069"/>
        </w:tabs>
        <w:ind w:left="-1429" w:firstLine="0"/>
      </w:pPr>
    </w:lvl>
    <w:lvl w:ilvl="8" w:tplc="7916A3F6">
      <w:numFmt w:val="none"/>
      <w:lvlText w:val=""/>
      <w:lvlJc w:val="left"/>
      <w:pPr>
        <w:tabs>
          <w:tab w:val="num" w:pos="-1069"/>
        </w:tabs>
        <w:ind w:left="-1429" w:firstLine="0"/>
      </w:pPr>
    </w:lvl>
  </w:abstractNum>
  <w:abstractNum w:abstractNumId="35" w15:restartNumberingAfterBreak="0">
    <w:nsid w:val="74971A60"/>
    <w:multiLevelType w:val="hybridMultilevel"/>
    <w:tmpl w:val="18C6ADDC"/>
    <w:lvl w:ilvl="0" w:tplc="B5BC8A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8F41FE"/>
    <w:multiLevelType w:val="hybridMultilevel"/>
    <w:tmpl w:val="73E6B37A"/>
    <w:lvl w:ilvl="0" w:tplc="9288F9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85F26A9"/>
    <w:multiLevelType w:val="hybridMultilevel"/>
    <w:tmpl w:val="9A6817D0"/>
    <w:lvl w:ilvl="0" w:tplc="CF104C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CB163FC"/>
    <w:multiLevelType w:val="hybridMultilevel"/>
    <w:tmpl w:val="CBB8D822"/>
    <w:lvl w:ilvl="0" w:tplc="2CD2F2D0">
      <w:start w:val="1"/>
      <w:numFmt w:val="decimal"/>
      <w:lvlText w:val="%1."/>
      <w:lvlJc w:val="left"/>
      <w:pPr>
        <w:ind w:left="1117"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8"/>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6"/>
  </w:num>
  <w:num w:numId="7">
    <w:abstractNumId w:val="38"/>
  </w:num>
  <w:num w:numId="8">
    <w:abstractNumId w:val="12"/>
  </w:num>
  <w:num w:numId="9">
    <w:abstractNumId w:val="26"/>
  </w:num>
  <w:num w:numId="10">
    <w:abstractNumId w:val="1"/>
  </w:num>
  <w:num w:numId="11">
    <w:abstractNumId w:val="27"/>
  </w:num>
  <w:num w:numId="12">
    <w:abstractNumId w:val="20"/>
  </w:num>
  <w:num w:numId="13">
    <w:abstractNumId w:val="7"/>
  </w:num>
  <w:num w:numId="14">
    <w:abstractNumId w:val="28"/>
  </w:num>
  <w:num w:numId="15">
    <w:abstractNumId w:val="9"/>
  </w:num>
  <w:num w:numId="16">
    <w:abstractNumId w:val="35"/>
  </w:num>
  <w:num w:numId="17">
    <w:abstractNumId w:val="15"/>
  </w:num>
  <w:num w:numId="18">
    <w:abstractNumId w:val="23"/>
  </w:num>
  <w:num w:numId="19">
    <w:abstractNumId w:val="37"/>
  </w:num>
  <w:num w:numId="20">
    <w:abstractNumId w:val="31"/>
  </w:num>
  <w:num w:numId="21">
    <w:abstractNumId w:val="10"/>
  </w:num>
  <w:num w:numId="22">
    <w:abstractNumId w:val="33"/>
  </w:num>
  <w:num w:numId="23">
    <w:abstractNumId w:val="22"/>
  </w:num>
  <w:num w:numId="24">
    <w:abstractNumId w:val="2"/>
  </w:num>
  <w:num w:numId="25">
    <w:abstractNumId w:val="29"/>
  </w:num>
  <w:num w:numId="26">
    <w:abstractNumId w:val="25"/>
  </w:num>
  <w:num w:numId="27">
    <w:abstractNumId w:val="32"/>
  </w:num>
  <w:num w:numId="28">
    <w:abstractNumId w:val="21"/>
  </w:num>
  <w:num w:numId="29">
    <w:abstractNumId w:val="30"/>
  </w:num>
  <w:num w:numId="30">
    <w:abstractNumId w:val="24"/>
  </w:num>
  <w:num w:numId="31">
    <w:abstractNumId w:val="17"/>
  </w:num>
  <w:num w:numId="32">
    <w:abstractNumId w:val="13"/>
  </w:num>
  <w:num w:numId="33">
    <w:abstractNumId w:val="14"/>
  </w:num>
  <w:num w:numId="34">
    <w:abstractNumId w:val="34"/>
  </w:num>
  <w:num w:numId="35">
    <w:abstractNumId w:val="0"/>
  </w:num>
  <w:num w:numId="36">
    <w:abstractNumId w:val="5"/>
  </w:num>
  <w:num w:numId="37">
    <w:abstractNumId w:val="8"/>
  </w:num>
  <w:num w:numId="38">
    <w:abstractNumId w:val="4"/>
  </w:num>
  <w:num w:numId="39">
    <w:abstractNumId w:val="16"/>
  </w:num>
  <w:num w:numId="40">
    <w:abstractNumId w:val="3"/>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229A8"/>
    <w:rsid w:val="0002568E"/>
    <w:rsid w:val="00026AEA"/>
    <w:rsid w:val="00036155"/>
    <w:rsid w:val="00036EE4"/>
    <w:rsid w:val="00040777"/>
    <w:rsid w:val="00046EDD"/>
    <w:rsid w:val="000568D8"/>
    <w:rsid w:val="00065453"/>
    <w:rsid w:val="00065661"/>
    <w:rsid w:val="000673DA"/>
    <w:rsid w:val="000717AD"/>
    <w:rsid w:val="00071DFF"/>
    <w:rsid w:val="00087AC7"/>
    <w:rsid w:val="00092B6F"/>
    <w:rsid w:val="000A0C42"/>
    <w:rsid w:val="000A18A4"/>
    <w:rsid w:val="000A235C"/>
    <w:rsid w:val="000A264D"/>
    <w:rsid w:val="000A6567"/>
    <w:rsid w:val="000C12BB"/>
    <w:rsid w:val="000C365E"/>
    <w:rsid w:val="000C4C20"/>
    <w:rsid w:val="000C5304"/>
    <w:rsid w:val="000C584C"/>
    <w:rsid w:val="000C58B2"/>
    <w:rsid w:val="000D2A5B"/>
    <w:rsid w:val="000D771C"/>
    <w:rsid w:val="000E04B4"/>
    <w:rsid w:val="000E2B77"/>
    <w:rsid w:val="000E74A6"/>
    <w:rsid w:val="000F7535"/>
    <w:rsid w:val="00100133"/>
    <w:rsid w:val="00104729"/>
    <w:rsid w:val="00105D0E"/>
    <w:rsid w:val="001108DC"/>
    <w:rsid w:val="00110DC9"/>
    <w:rsid w:val="00112303"/>
    <w:rsid w:val="00113F5F"/>
    <w:rsid w:val="001156BB"/>
    <w:rsid w:val="00117AA8"/>
    <w:rsid w:val="00117BCC"/>
    <w:rsid w:val="00123724"/>
    <w:rsid w:val="00126E2F"/>
    <w:rsid w:val="0012736A"/>
    <w:rsid w:val="00127AF8"/>
    <w:rsid w:val="0013376C"/>
    <w:rsid w:val="00135AB1"/>
    <w:rsid w:val="001366DB"/>
    <w:rsid w:val="00140759"/>
    <w:rsid w:val="00140F37"/>
    <w:rsid w:val="001458E8"/>
    <w:rsid w:val="001519F7"/>
    <w:rsid w:val="00154975"/>
    <w:rsid w:val="00154F3A"/>
    <w:rsid w:val="001637E8"/>
    <w:rsid w:val="00165BFA"/>
    <w:rsid w:val="001700B4"/>
    <w:rsid w:val="001709AC"/>
    <w:rsid w:val="00171707"/>
    <w:rsid w:val="00173379"/>
    <w:rsid w:val="001820E1"/>
    <w:rsid w:val="00182272"/>
    <w:rsid w:val="00185D3E"/>
    <w:rsid w:val="0019201A"/>
    <w:rsid w:val="00195D8C"/>
    <w:rsid w:val="001961CF"/>
    <w:rsid w:val="00197C32"/>
    <w:rsid w:val="001A3D29"/>
    <w:rsid w:val="001A3D4A"/>
    <w:rsid w:val="001A3DA6"/>
    <w:rsid w:val="001A5777"/>
    <w:rsid w:val="001A57F4"/>
    <w:rsid w:val="001A5C71"/>
    <w:rsid w:val="001B4AB2"/>
    <w:rsid w:val="001B5F9F"/>
    <w:rsid w:val="001C0C0A"/>
    <w:rsid w:val="001C22C7"/>
    <w:rsid w:val="001C38C4"/>
    <w:rsid w:val="001C4C0E"/>
    <w:rsid w:val="001C5396"/>
    <w:rsid w:val="001D01A5"/>
    <w:rsid w:val="001D4B23"/>
    <w:rsid w:val="001D768A"/>
    <w:rsid w:val="001E13F9"/>
    <w:rsid w:val="001E3764"/>
    <w:rsid w:val="001E7320"/>
    <w:rsid w:val="001F5A10"/>
    <w:rsid w:val="00200DBB"/>
    <w:rsid w:val="00203DF2"/>
    <w:rsid w:val="00210431"/>
    <w:rsid w:val="002175E5"/>
    <w:rsid w:val="00231355"/>
    <w:rsid w:val="0023197D"/>
    <w:rsid w:val="002328D5"/>
    <w:rsid w:val="00236F7A"/>
    <w:rsid w:val="00240DF2"/>
    <w:rsid w:val="002465A6"/>
    <w:rsid w:val="00252C0A"/>
    <w:rsid w:val="00252D07"/>
    <w:rsid w:val="002530DD"/>
    <w:rsid w:val="0025328A"/>
    <w:rsid w:val="00255288"/>
    <w:rsid w:val="0026008A"/>
    <w:rsid w:val="00263069"/>
    <w:rsid w:val="00277458"/>
    <w:rsid w:val="00284CD7"/>
    <w:rsid w:val="002909DA"/>
    <w:rsid w:val="002925CC"/>
    <w:rsid w:val="0029448F"/>
    <w:rsid w:val="00296D74"/>
    <w:rsid w:val="002A2EF2"/>
    <w:rsid w:val="002A3678"/>
    <w:rsid w:val="002A3D84"/>
    <w:rsid w:val="002A7A95"/>
    <w:rsid w:val="002B2A9D"/>
    <w:rsid w:val="002B514B"/>
    <w:rsid w:val="002C09E3"/>
    <w:rsid w:val="002C1F47"/>
    <w:rsid w:val="002C2F12"/>
    <w:rsid w:val="002C33A7"/>
    <w:rsid w:val="002C35AF"/>
    <w:rsid w:val="002C48C3"/>
    <w:rsid w:val="002C5BA0"/>
    <w:rsid w:val="002D34D3"/>
    <w:rsid w:val="002D37F9"/>
    <w:rsid w:val="002E26A3"/>
    <w:rsid w:val="002E2E88"/>
    <w:rsid w:val="002E361B"/>
    <w:rsid w:val="002F0C23"/>
    <w:rsid w:val="002F335A"/>
    <w:rsid w:val="00301B26"/>
    <w:rsid w:val="003076B7"/>
    <w:rsid w:val="003103E2"/>
    <w:rsid w:val="00312030"/>
    <w:rsid w:val="00313830"/>
    <w:rsid w:val="00313982"/>
    <w:rsid w:val="00316FD2"/>
    <w:rsid w:val="003176A2"/>
    <w:rsid w:val="00317AE1"/>
    <w:rsid w:val="00326CA3"/>
    <w:rsid w:val="003272FF"/>
    <w:rsid w:val="003273F9"/>
    <w:rsid w:val="00330AAF"/>
    <w:rsid w:val="003317F1"/>
    <w:rsid w:val="00332863"/>
    <w:rsid w:val="00332AB1"/>
    <w:rsid w:val="00333806"/>
    <w:rsid w:val="00333F02"/>
    <w:rsid w:val="003367A4"/>
    <w:rsid w:val="00340ABB"/>
    <w:rsid w:val="00351691"/>
    <w:rsid w:val="00352543"/>
    <w:rsid w:val="003554EF"/>
    <w:rsid w:val="00357427"/>
    <w:rsid w:val="0036311E"/>
    <w:rsid w:val="003803BF"/>
    <w:rsid w:val="00381825"/>
    <w:rsid w:val="0038540B"/>
    <w:rsid w:val="00386E8A"/>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E4E9F"/>
    <w:rsid w:val="003F0AE5"/>
    <w:rsid w:val="003F1C4C"/>
    <w:rsid w:val="003F5D1B"/>
    <w:rsid w:val="003F6171"/>
    <w:rsid w:val="00406049"/>
    <w:rsid w:val="00411E0C"/>
    <w:rsid w:val="00416224"/>
    <w:rsid w:val="004209DA"/>
    <w:rsid w:val="004224DD"/>
    <w:rsid w:val="00426567"/>
    <w:rsid w:val="004360A2"/>
    <w:rsid w:val="0044636E"/>
    <w:rsid w:val="00451226"/>
    <w:rsid w:val="00452DE7"/>
    <w:rsid w:val="00457190"/>
    <w:rsid w:val="00457ABC"/>
    <w:rsid w:val="00460694"/>
    <w:rsid w:val="00461353"/>
    <w:rsid w:val="0046698B"/>
    <w:rsid w:val="00467606"/>
    <w:rsid w:val="00471FEE"/>
    <w:rsid w:val="004733C4"/>
    <w:rsid w:val="00484A39"/>
    <w:rsid w:val="00485D1C"/>
    <w:rsid w:val="00490F1B"/>
    <w:rsid w:val="0049553D"/>
    <w:rsid w:val="004A1090"/>
    <w:rsid w:val="004A1EF1"/>
    <w:rsid w:val="004B6071"/>
    <w:rsid w:val="004C6D1B"/>
    <w:rsid w:val="004C7255"/>
    <w:rsid w:val="004D173E"/>
    <w:rsid w:val="004E0B91"/>
    <w:rsid w:val="004E1D22"/>
    <w:rsid w:val="004E216C"/>
    <w:rsid w:val="004E2AD5"/>
    <w:rsid w:val="004E2EAA"/>
    <w:rsid w:val="004E3BB8"/>
    <w:rsid w:val="004E4FBC"/>
    <w:rsid w:val="004E50D3"/>
    <w:rsid w:val="004E6B78"/>
    <w:rsid w:val="004F1C1D"/>
    <w:rsid w:val="004F79E0"/>
    <w:rsid w:val="00500AB3"/>
    <w:rsid w:val="00501360"/>
    <w:rsid w:val="00502DBE"/>
    <w:rsid w:val="00503774"/>
    <w:rsid w:val="005118A0"/>
    <w:rsid w:val="00512CF0"/>
    <w:rsid w:val="00513515"/>
    <w:rsid w:val="0052134E"/>
    <w:rsid w:val="00523A2A"/>
    <w:rsid w:val="00524327"/>
    <w:rsid w:val="00525026"/>
    <w:rsid w:val="00526774"/>
    <w:rsid w:val="00533A8A"/>
    <w:rsid w:val="005357B2"/>
    <w:rsid w:val="005360F8"/>
    <w:rsid w:val="0053690D"/>
    <w:rsid w:val="005439DC"/>
    <w:rsid w:val="00545936"/>
    <w:rsid w:val="00547663"/>
    <w:rsid w:val="005505FF"/>
    <w:rsid w:val="00552F6D"/>
    <w:rsid w:val="00553120"/>
    <w:rsid w:val="00557C87"/>
    <w:rsid w:val="00562B69"/>
    <w:rsid w:val="00563347"/>
    <w:rsid w:val="00564F87"/>
    <w:rsid w:val="0057027C"/>
    <w:rsid w:val="00572DC6"/>
    <w:rsid w:val="00574134"/>
    <w:rsid w:val="0057643F"/>
    <w:rsid w:val="00576DD0"/>
    <w:rsid w:val="00576E0C"/>
    <w:rsid w:val="00584CC8"/>
    <w:rsid w:val="005854BE"/>
    <w:rsid w:val="0058757D"/>
    <w:rsid w:val="00587EAB"/>
    <w:rsid w:val="005931E6"/>
    <w:rsid w:val="005932DB"/>
    <w:rsid w:val="00594670"/>
    <w:rsid w:val="00594901"/>
    <w:rsid w:val="005955D7"/>
    <w:rsid w:val="00595998"/>
    <w:rsid w:val="005A7ADE"/>
    <w:rsid w:val="005A7AEE"/>
    <w:rsid w:val="005B07FD"/>
    <w:rsid w:val="005B094A"/>
    <w:rsid w:val="005B2453"/>
    <w:rsid w:val="005B4B6F"/>
    <w:rsid w:val="005B5C64"/>
    <w:rsid w:val="005C5F83"/>
    <w:rsid w:val="005C747A"/>
    <w:rsid w:val="005E19A2"/>
    <w:rsid w:val="005E7DAD"/>
    <w:rsid w:val="005F2DD7"/>
    <w:rsid w:val="005F4207"/>
    <w:rsid w:val="00601094"/>
    <w:rsid w:val="00604146"/>
    <w:rsid w:val="00605D4F"/>
    <w:rsid w:val="0060645D"/>
    <w:rsid w:val="00607507"/>
    <w:rsid w:val="00610012"/>
    <w:rsid w:val="00613F6F"/>
    <w:rsid w:val="00614E67"/>
    <w:rsid w:val="006243E3"/>
    <w:rsid w:val="00627B28"/>
    <w:rsid w:val="006360B1"/>
    <w:rsid w:val="00637744"/>
    <w:rsid w:val="00642184"/>
    <w:rsid w:val="0064761E"/>
    <w:rsid w:val="0064764A"/>
    <w:rsid w:val="00647AC9"/>
    <w:rsid w:val="006560AD"/>
    <w:rsid w:val="00656227"/>
    <w:rsid w:val="006574B8"/>
    <w:rsid w:val="006638B9"/>
    <w:rsid w:val="00666A5A"/>
    <w:rsid w:val="0067402F"/>
    <w:rsid w:val="006745FD"/>
    <w:rsid w:val="006746E3"/>
    <w:rsid w:val="0068135D"/>
    <w:rsid w:val="0068792E"/>
    <w:rsid w:val="00687A5C"/>
    <w:rsid w:val="0069040D"/>
    <w:rsid w:val="00694888"/>
    <w:rsid w:val="006953AF"/>
    <w:rsid w:val="00695C73"/>
    <w:rsid w:val="006A2950"/>
    <w:rsid w:val="006A454A"/>
    <w:rsid w:val="006A52F3"/>
    <w:rsid w:val="006B301A"/>
    <w:rsid w:val="006B4A0E"/>
    <w:rsid w:val="006B54A6"/>
    <w:rsid w:val="006B5AB5"/>
    <w:rsid w:val="006B62C8"/>
    <w:rsid w:val="006C027A"/>
    <w:rsid w:val="006C4032"/>
    <w:rsid w:val="006C5759"/>
    <w:rsid w:val="006D199B"/>
    <w:rsid w:val="006D4251"/>
    <w:rsid w:val="006D5DF8"/>
    <w:rsid w:val="006D6659"/>
    <w:rsid w:val="006D7F2F"/>
    <w:rsid w:val="006E1120"/>
    <w:rsid w:val="006E1513"/>
    <w:rsid w:val="006E156C"/>
    <w:rsid w:val="006E2BE0"/>
    <w:rsid w:val="006E3E94"/>
    <w:rsid w:val="006F0619"/>
    <w:rsid w:val="006F1837"/>
    <w:rsid w:val="006F2C6A"/>
    <w:rsid w:val="00700F0A"/>
    <w:rsid w:val="00701775"/>
    <w:rsid w:val="00710097"/>
    <w:rsid w:val="00710156"/>
    <w:rsid w:val="007103F0"/>
    <w:rsid w:val="0071273A"/>
    <w:rsid w:val="007144AE"/>
    <w:rsid w:val="0071501F"/>
    <w:rsid w:val="007150EF"/>
    <w:rsid w:val="00716682"/>
    <w:rsid w:val="007174DF"/>
    <w:rsid w:val="0072029C"/>
    <w:rsid w:val="00721C93"/>
    <w:rsid w:val="0073174C"/>
    <w:rsid w:val="007330B8"/>
    <w:rsid w:val="007346CD"/>
    <w:rsid w:val="0074460F"/>
    <w:rsid w:val="00744AB3"/>
    <w:rsid w:val="00750EAC"/>
    <w:rsid w:val="00756521"/>
    <w:rsid w:val="00762368"/>
    <w:rsid w:val="00763614"/>
    <w:rsid w:val="0076375E"/>
    <w:rsid w:val="00764D5E"/>
    <w:rsid w:val="00765A7D"/>
    <w:rsid w:val="007662CC"/>
    <w:rsid w:val="00766CA0"/>
    <w:rsid w:val="00767E21"/>
    <w:rsid w:val="00773066"/>
    <w:rsid w:val="00773E11"/>
    <w:rsid w:val="0077474D"/>
    <w:rsid w:val="00783E73"/>
    <w:rsid w:val="00787B5C"/>
    <w:rsid w:val="007908DE"/>
    <w:rsid w:val="007948F7"/>
    <w:rsid w:val="00794F78"/>
    <w:rsid w:val="007963E0"/>
    <w:rsid w:val="00796EE3"/>
    <w:rsid w:val="007A0F19"/>
    <w:rsid w:val="007A2E63"/>
    <w:rsid w:val="007A68BF"/>
    <w:rsid w:val="007B6CEF"/>
    <w:rsid w:val="007B7235"/>
    <w:rsid w:val="007C2653"/>
    <w:rsid w:val="007C409A"/>
    <w:rsid w:val="007C4C06"/>
    <w:rsid w:val="007C4F74"/>
    <w:rsid w:val="007C5040"/>
    <w:rsid w:val="007C5F02"/>
    <w:rsid w:val="007D3DDF"/>
    <w:rsid w:val="007E7127"/>
    <w:rsid w:val="007F08C5"/>
    <w:rsid w:val="007F52FC"/>
    <w:rsid w:val="007F74AC"/>
    <w:rsid w:val="00800936"/>
    <w:rsid w:val="0080107E"/>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2325"/>
    <w:rsid w:val="00853F35"/>
    <w:rsid w:val="00860008"/>
    <w:rsid w:val="00860D20"/>
    <w:rsid w:val="00860E9F"/>
    <w:rsid w:val="0086130F"/>
    <w:rsid w:val="00864C39"/>
    <w:rsid w:val="008671BD"/>
    <w:rsid w:val="00870215"/>
    <w:rsid w:val="00870D94"/>
    <w:rsid w:val="00877003"/>
    <w:rsid w:val="00887EE2"/>
    <w:rsid w:val="0089154D"/>
    <w:rsid w:val="008918DF"/>
    <w:rsid w:val="00896985"/>
    <w:rsid w:val="00897831"/>
    <w:rsid w:val="008A1C89"/>
    <w:rsid w:val="008B1C79"/>
    <w:rsid w:val="008B3A42"/>
    <w:rsid w:val="008B671F"/>
    <w:rsid w:val="008B7010"/>
    <w:rsid w:val="008C1403"/>
    <w:rsid w:val="008C2927"/>
    <w:rsid w:val="008C2A9A"/>
    <w:rsid w:val="008C358D"/>
    <w:rsid w:val="008C4C7A"/>
    <w:rsid w:val="008C5023"/>
    <w:rsid w:val="008C59DB"/>
    <w:rsid w:val="008D45CE"/>
    <w:rsid w:val="008D6A86"/>
    <w:rsid w:val="008E05B9"/>
    <w:rsid w:val="008E0A6F"/>
    <w:rsid w:val="008E36C7"/>
    <w:rsid w:val="008E4CBA"/>
    <w:rsid w:val="008E5CE2"/>
    <w:rsid w:val="008F3B11"/>
    <w:rsid w:val="008F3F9E"/>
    <w:rsid w:val="008F4D11"/>
    <w:rsid w:val="008F5043"/>
    <w:rsid w:val="008F614F"/>
    <w:rsid w:val="00902458"/>
    <w:rsid w:val="00902B6B"/>
    <w:rsid w:val="009076D4"/>
    <w:rsid w:val="009103D0"/>
    <w:rsid w:val="00911C44"/>
    <w:rsid w:val="00912E4B"/>
    <w:rsid w:val="009142DD"/>
    <w:rsid w:val="00915E5E"/>
    <w:rsid w:val="00917E78"/>
    <w:rsid w:val="0092061E"/>
    <w:rsid w:val="00922EE4"/>
    <w:rsid w:val="00923393"/>
    <w:rsid w:val="00924669"/>
    <w:rsid w:val="00926C10"/>
    <w:rsid w:val="00930DAE"/>
    <w:rsid w:val="00934861"/>
    <w:rsid w:val="0094560D"/>
    <w:rsid w:val="009501F6"/>
    <w:rsid w:val="00960790"/>
    <w:rsid w:val="00963375"/>
    <w:rsid w:val="009668E9"/>
    <w:rsid w:val="00966F18"/>
    <w:rsid w:val="009710A6"/>
    <w:rsid w:val="00972114"/>
    <w:rsid w:val="009767BA"/>
    <w:rsid w:val="00981BEB"/>
    <w:rsid w:val="00983248"/>
    <w:rsid w:val="009848B8"/>
    <w:rsid w:val="00987B39"/>
    <w:rsid w:val="009916D5"/>
    <w:rsid w:val="00992CF3"/>
    <w:rsid w:val="009967D0"/>
    <w:rsid w:val="00997A4F"/>
    <w:rsid w:val="009A2696"/>
    <w:rsid w:val="009A3CB8"/>
    <w:rsid w:val="009A5828"/>
    <w:rsid w:val="009B14A3"/>
    <w:rsid w:val="009B15DD"/>
    <w:rsid w:val="009B5FAB"/>
    <w:rsid w:val="009B614E"/>
    <w:rsid w:val="009C2776"/>
    <w:rsid w:val="009C5C7B"/>
    <w:rsid w:val="009C79F4"/>
    <w:rsid w:val="009D59DB"/>
    <w:rsid w:val="009D65E5"/>
    <w:rsid w:val="009E0836"/>
    <w:rsid w:val="009E2EFB"/>
    <w:rsid w:val="009E4A5C"/>
    <w:rsid w:val="009E7039"/>
    <w:rsid w:val="009F0AAB"/>
    <w:rsid w:val="00A00543"/>
    <w:rsid w:val="00A10244"/>
    <w:rsid w:val="00A10ACC"/>
    <w:rsid w:val="00A12C27"/>
    <w:rsid w:val="00A13B28"/>
    <w:rsid w:val="00A159AC"/>
    <w:rsid w:val="00A209C2"/>
    <w:rsid w:val="00A23077"/>
    <w:rsid w:val="00A25026"/>
    <w:rsid w:val="00A266E1"/>
    <w:rsid w:val="00A3164E"/>
    <w:rsid w:val="00A31F35"/>
    <w:rsid w:val="00A3637C"/>
    <w:rsid w:val="00A36923"/>
    <w:rsid w:val="00A37B43"/>
    <w:rsid w:val="00A41EFB"/>
    <w:rsid w:val="00A46BD1"/>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1E38"/>
    <w:rsid w:val="00A92DE8"/>
    <w:rsid w:val="00A932C5"/>
    <w:rsid w:val="00A96B40"/>
    <w:rsid w:val="00A97DB3"/>
    <w:rsid w:val="00AA0623"/>
    <w:rsid w:val="00AA36ED"/>
    <w:rsid w:val="00AA4702"/>
    <w:rsid w:val="00AB69A9"/>
    <w:rsid w:val="00AB6BCC"/>
    <w:rsid w:val="00AC1DBE"/>
    <w:rsid w:val="00AC4096"/>
    <w:rsid w:val="00AC545F"/>
    <w:rsid w:val="00AC7088"/>
    <w:rsid w:val="00AD1288"/>
    <w:rsid w:val="00AD19E0"/>
    <w:rsid w:val="00AD6807"/>
    <w:rsid w:val="00AE00A6"/>
    <w:rsid w:val="00AE1A78"/>
    <w:rsid w:val="00AE28FD"/>
    <w:rsid w:val="00AE37DA"/>
    <w:rsid w:val="00AE4027"/>
    <w:rsid w:val="00AE70DF"/>
    <w:rsid w:val="00AE7BEE"/>
    <w:rsid w:val="00B00A66"/>
    <w:rsid w:val="00B01246"/>
    <w:rsid w:val="00B06DE6"/>
    <w:rsid w:val="00B14E93"/>
    <w:rsid w:val="00B16459"/>
    <w:rsid w:val="00B1712D"/>
    <w:rsid w:val="00B2351B"/>
    <w:rsid w:val="00B2731B"/>
    <w:rsid w:val="00B30CFF"/>
    <w:rsid w:val="00B311BE"/>
    <w:rsid w:val="00B3166F"/>
    <w:rsid w:val="00B32D17"/>
    <w:rsid w:val="00B33B6B"/>
    <w:rsid w:val="00B34097"/>
    <w:rsid w:val="00B34E6A"/>
    <w:rsid w:val="00B36759"/>
    <w:rsid w:val="00B405CF"/>
    <w:rsid w:val="00B4261F"/>
    <w:rsid w:val="00B46AAC"/>
    <w:rsid w:val="00B526BB"/>
    <w:rsid w:val="00B57E01"/>
    <w:rsid w:val="00B6405B"/>
    <w:rsid w:val="00B649EF"/>
    <w:rsid w:val="00B6503A"/>
    <w:rsid w:val="00B65F66"/>
    <w:rsid w:val="00B66085"/>
    <w:rsid w:val="00B66173"/>
    <w:rsid w:val="00B67479"/>
    <w:rsid w:val="00B7084B"/>
    <w:rsid w:val="00B75700"/>
    <w:rsid w:val="00B82CA6"/>
    <w:rsid w:val="00B8741F"/>
    <w:rsid w:val="00B90D80"/>
    <w:rsid w:val="00B91098"/>
    <w:rsid w:val="00B91763"/>
    <w:rsid w:val="00B929F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0B1F"/>
    <w:rsid w:val="00BD4419"/>
    <w:rsid w:val="00BD4884"/>
    <w:rsid w:val="00BD64E1"/>
    <w:rsid w:val="00BD7A51"/>
    <w:rsid w:val="00BE0B73"/>
    <w:rsid w:val="00BE66A8"/>
    <w:rsid w:val="00BF2B17"/>
    <w:rsid w:val="00C0169A"/>
    <w:rsid w:val="00C02828"/>
    <w:rsid w:val="00C056D6"/>
    <w:rsid w:val="00C0574C"/>
    <w:rsid w:val="00C05DE5"/>
    <w:rsid w:val="00C05E7B"/>
    <w:rsid w:val="00C075A8"/>
    <w:rsid w:val="00C10041"/>
    <w:rsid w:val="00C12BDE"/>
    <w:rsid w:val="00C12F69"/>
    <w:rsid w:val="00C13DCF"/>
    <w:rsid w:val="00C13E62"/>
    <w:rsid w:val="00C16DD0"/>
    <w:rsid w:val="00C21224"/>
    <w:rsid w:val="00C22F01"/>
    <w:rsid w:val="00C25567"/>
    <w:rsid w:val="00C27F60"/>
    <w:rsid w:val="00C36A86"/>
    <w:rsid w:val="00C36E1B"/>
    <w:rsid w:val="00C405DA"/>
    <w:rsid w:val="00C432EB"/>
    <w:rsid w:val="00C4473E"/>
    <w:rsid w:val="00C46315"/>
    <w:rsid w:val="00C46C44"/>
    <w:rsid w:val="00C47641"/>
    <w:rsid w:val="00C55FB0"/>
    <w:rsid w:val="00C57F3C"/>
    <w:rsid w:val="00C62405"/>
    <w:rsid w:val="00C641F3"/>
    <w:rsid w:val="00C7281D"/>
    <w:rsid w:val="00C74081"/>
    <w:rsid w:val="00C765D2"/>
    <w:rsid w:val="00C76852"/>
    <w:rsid w:val="00C76DF9"/>
    <w:rsid w:val="00C8005F"/>
    <w:rsid w:val="00C8013F"/>
    <w:rsid w:val="00C807C8"/>
    <w:rsid w:val="00C85160"/>
    <w:rsid w:val="00C909B4"/>
    <w:rsid w:val="00C922C3"/>
    <w:rsid w:val="00C949A4"/>
    <w:rsid w:val="00C954B8"/>
    <w:rsid w:val="00CA2B6B"/>
    <w:rsid w:val="00CA3D69"/>
    <w:rsid w:val="00CA61A8"/>
    <w:rsid w:val="00CB361A"/>
    <w:rsid w:val="00CB524B"/>
    <w:rsid w:val="00CC0455"/>
    <w:rsid w:val="00CC2639"/>
    <w:rsid w:val="00CC3E5F"/>
    <w:rsid w:val="00CC54B4"/>
    <w:rsid w:val="00CD1061"/>
    <w:rsid w:val="00CD20A7"/>
    <w:rsid w:val="00CD2F85"/>
    <w:rsid w:val="00CD590D"/>
    <w:rsid w:val="00CD6268"/>
    <w:rsid w:val="00CD7411"/>
    <w:rsid w:val="00CE054C"/>
    <w:rsid w:val="00CE1365"/>
    <w:rsid w:val="00CE1DA3"/>
    <w:rsid w:val="00CE2232"/>
    <w:rsid w:val="00CE5125"/>
    <w:rsid w:val="00CF265D"/>
    <w:rsid w:val="00CF29C7"/>
    <w:rsid w:val="00CF5008"/>
    <w:rsid w:val="00CF5138"/>
    <w:rsid w:val="00CF5B27"/>
    <w:rsid w:val="00CF618B"/>
    <w:rsid w:val="00D0021F"/>
    <w:rsid w:val="00D02CC8"/>
    <w:rsid w:val="00D06068"/>
    <w:rsid w:val="00D06866"/>
    <w:rsid w:val="00D07145"/>
    <w:rsid w:val="00D104DF"/>
    <w:rsid w:val="00D14B40"/>
    <w:rsid w:val="00D17480"/>
    <w:rsid w:val="00D2608F"/>
    <w:rsid w:val="00D27FC3"/>
    <w:rsid w:val="00D40654"/>
    <w:rsid w:val="00D51DAA"/>
    <w:rsid w:val="00D53DE6"/>
    <w:rsid w:val="00D54CB9"/>
    <w:rsid w:val="00D60A12"/>
    <w:rsid w:val="00D617F3"/>
    <w:rsid w:val="00D61EEA"/>
    <w:rsid w:val="00D64DED"/>
    <w:rsid w:val="00D66069"/>
    <w:rsid w:val="00D67515"/>
    <w:rsid w:val="00D67A0F"/>
    <w:rsid w:val="00D7121C"/>
    <w:rsid w:val="00D713E0"/>
    <w:rsid w:val="00D717E1"/>
    <w:rsid w:val="00D727B0"/>
    <w:rsid w:val="00D74D4F"/>
    <w:rsid w:val="00D770A6"/>
    <w:rsid w:val="00D80F78"/>
    <w:rsid w:val="00D81A52"/>
    <w:rsid w:val="00D85A39"/>
    <w:rsid w:val="00D85C6A"/>
    <w:rsid w:val="00D9035B"/>
    <w:rsid w:val="00D91043"/>
    <w:rsid w:val="00D920F5"/>
    <w:rsid w:val="00D962F4"/>
    <w:rsid w:val="00D965B4"/>
    <w:rsid w:val="00D9712C"/>
    <w:rsid w:val="00D97D06"/>
    <w:rsid w:val="00DA0882"/>
    <w:rsid w:val="00DA4B06"/>
    <w:rsid w:val="00DA67EC"/>
    <w:rsid w:val="00DA6A2F"/>
    <w:rsid w:val="00DA7A2E"/>
    <w:rsid w:val="00DA7CC0"/>
    <w:rsid w:val="00DB0D39"/>
    <w:rsid w:val="00DB2CA3"/>
    <w:rsid w:val="00DB3866"/>
    <w:rsid w:val="00DB3A89"/>
    <w:rsid w:val="00DB3B50"/>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6F1F"/>
    <w:rsid w:val="00E27485"/>
    <w:rsid w:val="00E27BB5"/>
    <w:rsid w:val="00E30F25"/>
    <w:rsid w:val="00E32D2D"/>
    <w:rsid w:val="00E3646E"/>
    <w:rsid w:val="00E36F2D"/>
    <w:rsid w:val="00E46F41"/>
    <w:rsid w:val="00E520EF"/>
    <w:rsid w:val="00E522C5"/>
    <w:rsid w:val="00E538FD"/>
    <w:rsid w:val="00E54EB1"/>
    <w:rsid w:val="00E56864"/>
    <w:rsid w:val="00E61905"/>
    <w:rsid w:val="00E624A5"/>
    <w:rsid w:val="00E62EDC"/>
    <w:rsid w:val="00E703AC"/>
    <w:rsid w:val="00E71A5F"/>
    <w:rsid w:val="00E77A7D"/>
    <w:rsid w:val="00E77E50"/>
    <w:rsid w:val="00E80F12"/>
    <w:rsid w:val="00E825CE"/>
    <w:rsid w:val="00E83403"/>
    <w:rsid w:val="00E85B4D"/>
    <w:rsid w:val="00E9001A"/>
    <w:rsid w:val="00E9056A"/>
    <w:rsid w:val="00E94B8C"/>
    <w:rsid w:val="00E9560E"/>
    <w:rsid w:val="00E958FC"/>
    <w:rsid w:val="00E96481"/>
    <w:rsid w:val="00EA2113"/>
    <w:rsid w:val="00EA233A"/>
    <w:rsid w:val="00EA274D"/>
    <w:rsid w:val="00EA2D70"/>
    <w:rsid w:val="00EA60EE"/>
    <w:rsid w:val="00EA7FCF"/>
    <w:rsid w:val="00EB1895"/>
    <w:rsid w:val="00EB3D9B"/>
    <w:rsid w:val="00EB3EAA"/>
    <w:rsid w:val="00EB45A5"/>
    <w:rsid w:val="00EB51F7"/>
    <w:rsid w:val="00EB5C25"/>
    <w:rsid w:val="00EB62C8"/>
    <w:rsid w:val="00EC61D1"/>
    <w:rsid w:val="00EC66E4"/>
    <w:rsid w:val="00EC7037"/>
    <w:rsid w:val="00ED26AD"/>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4AC3"/>
    <w:rsid w:val="00F15297"/>
    <w:rsid w:val="00F17638"/>
    <w:rsid w:val="00F17A7B"/>
    <w:rsid w:val="00F22536"/>
    <w:rsid w:val="00F23C7D"/>
    <w:rsid w:val="00F25CE5"/>
    <w:rsid w:val="00F26B0E"/>
    <w:rsid w:val="00F30020"/>
    <w:rsid w:val="00F32552"/>
    <w:rsid w:val="00F32D14"/>
    <w:rsid w:val="00F3490A"/>
    <w:rsid w:val="00F353DB"/>
    <w:rsid w:val="00F36D4A"/>
    <w:rsid w:val="00F40752"/>
    <w:rsid w:val="00F424CB"/>
    <w:rsid w:val="00F42DCE"/>
    <w:rsid w:val="00F54583"/>
    <w:rsid w:val="00F62EED"/>
    <w:rsid w:val="00F65EAD"/>
    <w:rsid w:val="00F7478D"/>
    <w:rsid w:val="00F75D4E"/>
    <w:rsid w:val="00F76030"/>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B7131"/>
    <w:rsid w:val="00FC02A9"/>
    <w:rsid w:val="00FC190B"/>
    <w:rsid w:val="00FC2FCC"/>
    <w:rsid w:val="00FC5456"/>
    <w:rsid w:val="00FC5EAB"/>
    <w:rsid w:val="00FD3F00"/>
    <w:rsid w:val="00FE2739"/>
    <w:rsid w:val="00FE4728"/>
    <w:rsid w:val="00FE5B98"/>
    <w:rsid w:val="00FF044E"/>
    <w:rsid w:val="00FF1EC9"/>
    <w:rsid w:val="00FF2F5A"/>
    <w:rsid w:val="00FF3035"/>
    <w:rsid w:val="00FF5966"/>
    <w:rsid w:val="00FF65C3"/>
    <w:rsid w:val="00FF6FC2"/>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6EC26B"/>
  <w15:chartTrackingRefBased/>
  <w15:docId w15:val="{40030743-2A2D-44D0-9B6C-4E0F9C09B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7174DF"/>
    <w:pPr>
      <w:spacing w:after="0" w:line="240" w:lineRule="auto"/>
    </w:pPr>
    <w:rPr>
      <w:rFonts w:ascii="Times New Roman" w:eastAsia="Times New Roman" w:hAnsi="Times New Roman"/>
      <w:sz w:val="24"/>
      <w:szCs w:val="24"/>
      <w:lang w:eastAsia="ru-RU"/>
    </w:rPr>
  </w:style>
  <w:style w:type="paragraph" w:customStyle="1" w:styleId="Style268435470">
    <w:name w:val="Style268435470"/>
    <w:rsid w:val="009A3CB8"/>
    <w:pPr>
      <w:autoSpaceDE w:val="0"/>
      <w:autoSpaceDN w:val="0"/>
      <w:adjustRightInd w:val="0"/>
    </w:pPr>
    <w:rPr>
      <w:rFonts w:ascii="Arial" w:hAnsi="Arial" w:cs="Arial"/>
      <w:b/>
      <w:bCs/>
      <w:sz w:val="24"/>
      <w:szCs w:val="24"/>
    </w:rPr>
  </w:style>
  <w:style w:type="character" w:customStyle="1" w:styleId="2">
    <w:name w:val="Основной текст (2)_"/>
    <w:link w:val="20"/>
    <w:rsid w:val="009A3CB8"/>
    <w:rPr>
      <w:rFonts w:ascii="Times New Roman" w:eastAsia="Times New Roman" w:hAnsi="Times New Roman"/>
      <w:shd w:val="clear" w:color="auto" w:fill="FFFFFF"/>
    </w:rPr>
  </w:style>
  <w:style w:type="character" w:customStyle="1" w:styleId="211pt">
    <w:name w:val="Основной текст (2) + 11 pt"/>
    <w:rsid w:val="009A3CB8"/>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9A3CB8"/>
    <w:pPr>
      <w:widowControl w:val="0"/>
      <w:shd w:val="clear" w:color="auto" w:fill="FFFFFF"/>
      <w:spacing w:after="60" w:line="266" w:lineRule="exact"/>
      <w:ind w:hanging="420"/>
      <w:jc w:val="center"/>
    </w:pPr>
    <w:rPr>
      <w:rFonts w:ascii="Times New Roman" w:eastAsia="Times New Roman" w:hAnsi="Times New Roman"/>
      <w:sz w:val="20"/>
      <w:szCs w:val="20"/>
      <w:lang w:eastAsia="ru-RU"/>
    </w:rPr>
  </w:style>
  <w:style w:type="character" w:customStyle="1" w:styleId="2TimesNewRoman85pt">
    <w:name w:val="Основной текст (2) + Times New Roman;8;5 pt;Полужирный"/>
    <w:rsid w:val="00C85160"/>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2">
    <w:name w:val="Заголовок №1 (2)_"/>
    <w:link w:val="120"/>
    <w:rsid w:val="00C85160"/>
    <w:rPr>
      <w:rFonts w:ascii="Trebuchet MS" w:eastAsia="Trebuchet MS" w:hAnsi="Trebuchet MS" w:cs="Trebuchet MS"/>
      <w:sz w:val="19"/>
      <w:szCs w:val="19"/>
      <w:shd w:val="clear" w:color="auto" w:fill="FFFFFF"/>
    </w:rPr>
  </w:style>
  <w:style w:type="paragraph" w:customStyle="1" w:styleId="120">
    <w:name w:val="Заголовок №1 (2)"/>
    <w:basedOn w:val="a"/>
    <w:link w:val="12"/>
    <w:rsid w:val="00C85160"/>
    <w:pPr>
      <w:shd w:val="clear" w:color="auto" w:fill="FFFFFF"/>
      <w:spacing w:after="180" w:line="0" w:lineRule="atLeast"/>
      <w:jc w:val="center"/>
      <w:outlineLvl w:val="0"/>
    </w:pPr>
    <w:rPr>
      <w:rFonts w:ascii="Trebuchet MS" w:eastAsia="Trebuchet MS" w:hAnsi="Trebuchet MS" w:cs="Trebuchet MS"/>
      <w:sz w:val="19"/>
      <w:szCs w:val="19"/>
      <w:lang w:eastAsia="ru-RU"/>
    </w:rPr>
  </w:style>
  <w:style w:type="paragraph" w:styleId="af5">
    <w:name w:val="Normal (Web)"/>
    <w:basedOn w:val="a"/>
    <w:uiPriority w:val="99"/>
    <w:semiHidden/>
    <w:unhideWhenUsed/>
    <w:rsid w:val="0057027C"/>
    <w:pPr>
      <w:spacing w:before="100" w:beforeAutospacing="1" w:after="100" w:afterAutospacing="1" w:line="240" w:lineRule="auto"/>
    </w:pPr>
    <w:rPr>
      <w:rFonts w:ascii="Times New Roman" w:eastAsiaTheme="minorEastAsia"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39718-3CBD-4D31-8E37-959EF93D5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24</Pages>
  <Words>9471</Words>
  <Characters>53988</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SIVER</cp:lastModifiedBy>
  <cp:revision>7</cp:revision>
  <cp:lastPrinted>2019-06-04T23:06:00Z</cp:lastPrinted>
  <dcterms:created xsi:type="dcterms:W3CDTF">2019-10-04T01:59:00Z</dcterms:created>
  <dcterms:modified xsi:type="dcterms:W3CDTF">2019-10-04T03:54:00Z</dcterms:modified>
</cp:coreProperties>
</file>