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02A7B">
        <w:rPr>
          <w:rFonts w:ascii="Times New Roman" w:hAnsi="Times New Roman"/>
          <w:sz w:val="28"/>
          <w:szCs w:val="24"/>
        </w:rPr>
        <w:t>Теория экономического анализа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B02A7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Теория экономического анализа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940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  <w:r w:rsidR="009912D1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472F14" w:rsidRPr="005A3AAE" w:rsidRDefault="00A24940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 Бухгалтерский учет, анализ и аудит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Pr="00B6405B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A24940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</w:t>
      </w:r>
      <w:r w:rsidR="00472F14"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912D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559A6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  <w:vAlign w:val="center"/>
            <w:hideMark/>
          </w:tcPr>
          <w:p w:rsidR="00B02A7B" w:rsidRPr="00B02A7B" w:rsidRDefault="00B02A7B" w:rsidP="00B02A7B">
            <w:pPr>
              <w:spacing w:after="0" w:line="240" w:lineRule="auto"/>
              <w:ind w:right="-161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 xml:space="preserve">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B02A7B" w:rsidRPr="00C87B67" w:rsidRDefault="00C87B67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3</w:t>
            </w: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3073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пособностью 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      </w:r>
          </w:p>
        </w:tc>
        <w:tc>
          <w:tcPr>
            <w:tcW w:w="470" w:type="pct"/>
            <w:vAlign w:val="center"/>
          </w:tcPr>
          <w:p w:rsidR="00B02A7B" w:rsidRPr="00B02A7B" w:rsidRDefault="00B02A7B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B02A7B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B02A7B">
        <w:rPr>
          <w:rFonts w:ascii="Times New Roman" w:hAnsi="Times New Roman"/>
          <w:b/>
          <w:bCs/>
          <w:i/>
          <w:sz w:val="28"/>
          <w:szCs w:val="28"/>
        </w:rPr>
        <w:t>Способность осуществлять сбор, анализ и обработку данных, необходимых для решения профессиональных задач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EC7341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C7341" w:rsidRPr="00EA74A6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ОПК-</w:t>
      </w:r>
      <w:r w:rsidRPr="00EC7341">
        <w:rPr>
          <w:rFonts w:ascii="Times New Roman" w:hAnsi="Times New Roman"/>
          <w:b/>
          <w:i/>
          <w:sz w:val="28"/>
          <w:szCs w:val="28"/>
        </w:rPr>
        <w:t>3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Способность выбрать инструментальные средства для обработки экономических данных в соответствии с поставленной задачей, проанализирова</w:t>
      </w:r>
      <w:r w:rsidR="00FE6E9D">
        <w:rPr>
          <w:rFonts w:ascii="Times New Roman" w:hAnsi="Times New Roman"/>
          <w:b/>
          <w:bCs/>
          <w:i/>
          <w:sz w:val="28"/>
          <w:szCs w:val="28"/>
        </w:rPr>
        <w:t>ть результаты расчетов и обосно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вать полученные выводы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7916"/>
        <w:gridCol w:w="5232"/>
      </w:tblGrid>
      <w:tr w:rsidR="00EC7341" w:rsidRPr="00D02CC8" w:rsidTr="00FE6E9D">
        <w:trPr>
          <w:trHeight w:val="631"/>
        </w:trPr>
        <w:tc>
          <w:tcPr>
            <w:tcW w:w="3333" w:type="pct"/>
            <w:gridSpan w:val="2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67" w:type="pct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C7341" w:rsidRPr="00D02CC8" w:rsidTr="00FE6E9D">
        <w:tc>
          <w:tcPr>
            <w:tcW w:w="811" w:type="pct"/>
          </w:tcPr>
          <w:p w:rsidR="00EC7341" w:rsidRPr="00D02CC8" w:rsidRDefault="00EC734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EC7341" w:rsidRPr="00EA74A6" w:rsidRDefault="009912D1" w:rsidP="00EA7E8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667" w:type="pct"/>
          </w:tcPr>
          <w:p w:rsidR="00EC7341" w:rsidRPr="002C7122" w:rsidRDefault="00EC7341" w:rsidP="00FE6E9D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полнота освоения материала,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 обработке экономических данных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A249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A2494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обоснования полученных выводов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задач, анализ результатов расчетов с обоснованием полученных выводов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C87B67" w:rsidRPr="00771A43" w:rsidTr="00C87B67">
        <w:trPr>
          <w:trHeight w:val="20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7B67" w:rsidRPr="009668E9" w:rsidRDefault="00C87B67" w:rsidP="00C87B6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7B67" w:rsidRDefault="00C87B67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  <w:p w:rsidR="00C87B67" w:rsidRPr="00771A43" w:rsidRDefault="00C87B67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7B67" w:rsidRDefault="00C87B67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</w:t>
            </w:r>
            <w:r w:rsidRPr="003559A6">
              <w:rPr>
                <w:rFonts w:ascii="Times New Roman" w:hAnsi="Times New Roman"/>
                <w:lang w:eastAsia="ar-SA"/>
              </w:rPr>
              <w:t>1</w:t>
            </w:r>
            <w:r>
              <w:rPr>
                <w:rFonts w:ascii="Times New Roman" w:hAnsi="Times New Roman"/>
                <w:lang w:eastAsia="ar-SA"/>
              </w:rPr>
              <w:t xml:space="preserve">. </w:t>
            </w:r>
            <w:r w:rsidRPr="00E322AF">
              <w:rPr>
                <w:rFonts w:ascii="Times New Roman" w:hAnsi="Times New Roman"/>
                <w:lang w:eastAsia="ar-SA"/>
              </w:rPr>
              <w:t>Понятие, значение, предмет, содержание экономического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7B67" w:rsidRDefault="00C87B67" w:rsidP="00C87B6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 1 (п 5.</w:t>
            </w:r>
            <w:r>
              <w:rPr>
                <w:rFonts w:ascii="Times New Roman" w:hAnsi="Times New Roman"/>
                <w:lang w:val="en-US" w:eastAsia="ar-SA"/>
              </w:rPr>
              <w:t>3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87B67" w:rsidRDefault="00C87B67" w:rsidP="002C1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1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F19C4" w:rsidRPr="00771A43" w:rsidTr="00167E5E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Pr="003272FF" w:rsidRDefault="00BF19C4" w:rsidP="00BF19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  <w:p w:rsidR="00BF19C4" w:rsidRPr="00771A43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</w:t>
            </w:r>
            <w:r w:rsidR="00C87B67" w:rsidRPr="003559A6">
              <w:rPr>
                <w:rFonts w:ascii="Times New Roman" w:hAnsi="Times New Roman"/>
                <w:bCs/>
                <w:color w:val="000000"/>
                <w:lang w:eastAsia="ar-SA"/>
              </w:rPr>
              <w:t>2</w:t>
            </w: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. </w:t>
            </w:r>
            <w:r w:rsidRPr="00E322AF">
              <w:rPr>
                <w:rFonts w:ascii="Times New Roman" w:hAnsi="Times New Roman"/>
                <w:bCs/>
                <w:color w:val="000000"/>
                <w:lang w:eastAsia="ar-SA"/>
              </w:rPr>
              <w:t>Методологические основы факторного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Реферат (п 5.1)</w:t>
            </w:r>
          </w:p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1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BF19C4" w:rsidRPr="007B6E5D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F19C4" w:rsidRDefault="00BF19C4" w:rsidP="002C1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2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C87B67">
              <w:rPr>
                <w:rFonts w:ascii="Times New Roman" w:hAnsi="Times New Roman"/>
                <w:color w:val="000000"/>
                <w:lang w:val="en-US" w:eastAsia="ar-SA"/>
              </w:rPr>
              <w:t>4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8E1E20" w:rsidRPr="00771A43" w:rsidTr="009912D1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771A43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0F3BA9" w:rsidRDefault="008E1E20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</w:t>
            </w:r>
            <w:r w:rsidR="00C87B67" w:rsidRPr="003559A6">
              <w:rPr>
                <w:rFonts w:ascii="Times New Roman" w:hAnsi="Times New Roman"/>
                <w:bCs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Способы измерения влияния факторов в экономическом анализе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E1E20" w:rsidRDefault="008E1E20" w:rsidP="00C87B67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(п.5.</w:t>
            </w:r>
            <w:r w:rsidR="00C87B67">
              <w:rPr>
                <w:rFonts w:ascii="Times New Roman" w:hAnsi="Times New Roman"/>
                <w:color w:val="000000"/>
                <w:lang w:val="en-US" w:eastAsia="ar-SA"/>
              </w:rPr>
              <w:t>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E1E20" w:rsidRDefault="008E1E20" w:rsidP="002C1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C87B67">
              <w:rPr>
                <w:rFonts w:ascii="Times New Roman" w:hAnsi="Times New Roman"/>
                <w:color w:val="000000"/>
                <w:lang w:val="en-US" w:eastAsia="ar-SA"/>
              </w:rPr>
              <w:t>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3272FF" w:rsidRDefault="003476BC" w:rsidP="003476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обоснования полученных выводов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3476BC" w:rsidP="00C87B6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</w:t>
            </w:r>
            <w:r w:rsidR="00C87B67" w:rsidRPr="003559A6">
              <w:rPr>
                <w:rFonts w:ascii="Times New Roman" w:hAnsi="Times New Roman"/>
                <w:bCs/>
                <w:color w:val="000000"/>
                <w:lang w:eastAsia="ar-SA"/>
              </w:rPr>
              <w:t>4</w:t>
            </w: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Методика функционально-стоимостного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6BC" w:rsidRDefault="003476BC" w:rsidP="00C87B67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(п.5.</w:t>
            </w:r>
            <w:r w:rsidR="00C87B67">
              <w:rPr>
                <w:rFonts w:ascii="Times New Roman" w:hAnsi="Times New Roman"/>
                <w:color w:val="000000"/>
                <w:lang w:val="en-US" w:eastAsia="ar-SA"/>
              </w:rPr>
              <w:t>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476BC" w:rsidRDefault="003476BC" w:rsidP="002C14ED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5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2C14ED">
              <w:rPr>
                <w:rFonts w:ascii="Times New Roman" w:hAnsi="Times New Roman"/>
                <w:color w:val="000000"/>
                <w:lang w:val="en-US" w:eastAsia="ar-SA"/>
              </w:rPr>
              <w:t>8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C87B67">
              <w:rPr>
                <w:rFonts w:ascii="Times New Roman" w:hAnsi="Times New Roman"/>
                <w:color w:val="000000"/>
                <w:lang w:val="en-US" w:eastAsia="ar-SA"/>
              </w:rPr>
              <w:t>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C87B6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9912D1" w:rsidP="009912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8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C87B6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C87B6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472F14" w:rsidRPr="00614E67" w:rsidRDefault="0037123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C87B67" w:rsidRDefault="00C87B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C87B67" w:rsidRDefault="00C87B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75</w:t>
            </w:r>
          </w:p>
        </w:tc>
      </w:tr>
      <w:tr w:rsidR="00472F14" w:rsidRPr="00614E67" w:rsidTr="00C87B6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CF7E5B" w:rsidP="00296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CF7E5B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C87B6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614E67" w:rsidTr="00C87B6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C87B6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1. Основные этапы становления и развития экономического анализа как науки.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2. Место экономического анализа в системе экономических дисциплин.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3.Связь экономического анализа с другими экономическими науками.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4. Основные методы экономического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Определение метода анализа хозяйственной деятельности и его особенностей.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6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Основные способы и приемы методики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7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Система показателей, используемых в анализе. Понятие факторов в анализе в их классификации.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8.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экономико-логических приемов и сфера их применения.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10. Анализ хозяйственной деятельности в условиях автоматизированной обработки экономической информации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 xml:space="preserve">11. </w:t>
      </w:r>
      <w:r w:rsidRPr="00786F69">
        <w:rPr>
          <w:rFonts w:ascii="Times New Roman" w:hAnsi="Times New Roman"/>
          <w:sz w:val="24"/>
          <w:szCs w:val="24"/>
        </w:rPr>
        <w:t>Разработка системы взаимосвязанных аналитических показателей</w:t>
      </w:r>
      <w:r w:rsidRPr="008E1E20">
        <w:rPr>
          <w:rFonts w:ascii="Times New Roman" w:hAnsi="Times New Roman"/>
          <w:sz w:val="24"/>
          <w:szCs w:val="24"/>
        </w:rPr>
        <w:t>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12. Анализ использования средств труда (ОПФ), предметов труда (материальных ресурсов) и трудовых ресурсов.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13. Анализ выпуска продукции: объема, качества, структуры.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14. Анализ себестоимости и затрат на производство.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15. Сущность функционально-стоимостного анализа.</w:t>
      </w:r>
    </w:p>
    <w:p w:rsidR="008E1E20" w:rsidRDefault="008E1E20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представлял свою позицию, аргументировал точку зрения, подтверждая глубокое знание материала, умение использовать аанлитические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8E1E20" w:rsidRPr="00C12C19" w:rsidRDefault="00BE2497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1.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="008E1E20" w:rsidRPr="008E1E20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движение материалов на складах 1 и 2:</w:t>
      </w:r>
    </w:p>
    <w:p w:rsidR="008E1E20" w:rsidRPr="00C12C19" w:rsidRDefault="008E1E20" w:rsidP="008E1E20">
      <w:pPr>
        <w:pStyle w:val="af6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0"/>
        <w:gridCol w:w="2840"/>
        <w:gridCol w:w="1945"/>
        <w:gridCol w:w="1472"/>
        <w:gridCol w:w="2838"/>
      </w:tblGrid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№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склада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статок материалов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на начало периода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Поступление материалов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п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рочее выбытие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статки материалов на конец периода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310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5640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390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5780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</w:tbl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</w:p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  <w:r w:rsidRPr="00C12C19">
        <w:rPr>
          <w:rFonts w:asciiTheme="majorBidi" w:hAnsiTheme="majorBidi" w:cstheme="majorBidi"/>
          <w:sz w:val="24"/>
          <w:szCs w:val="24"/>
          <w:lang w:val="ru-RU"/>
        </w:rPr>
        <w:t>На основании приведенных данных требуется: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1. Определить недостающий элемент в балансе движения материалов на складах 1 и 2.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2. </w:t>
      </w:r>
      <w:r>
        <w:rPr>
          <w:rFonts w:asciiTheme="majorBidi" w:hAnsiTheme="majorBidi" w:cstheme="majorBidi"/>
          <w:sz w:val="24"/>
          <w:szCs w:val="24"/>
        </w:rPr>
        <w:t>Методом</w:t>
      </w:r>
      <w:r w:rsidRPr="00C12C19">
        <w:rPr>
          <w:rFonts w:asciiTheme="majorBidi" w:hAnsiTheme="majorBidi" w:cstheme="majorBidi"/>
          <w:sz w:val="24"/>
          <w:szCs w:val="24"/>
        </w:rPr>
        <w:t xml:space="preserve"> балансовой увязки измерить влияние на изменение расхода материалов в первом складе в сравнении со вторым складом.</w:t>
      </w:r>
    </w:p>
    <w:p w:rsidR="00BE2497" w:rsidRDefault="008E1E20" w:rsidP="008E1E20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12C19">
        <w:rPr>
          <w:rFonts w:asciiTheme="majorBidi" w:hAnsiTheme="majorBidi" w:cstheme="majorBidi"/>
          <w:sz w:val="24"/>
          <w:szCs w:val="24"/>
        </w:rPr>
        <w:t>3. Составить обобщающую таблицу, проанали</w:t>
      </w:r>
      <w:r w:rsidR="00441D87">
        <w:rPr>
          <w:rFonts w:asciiTheme="majorBidi" w:hAnsiTheme="majorBidi" w:cstheme="majorBidi"/>
          <w:sz w:val="24"/>
          <w:szCs w:val="24"/>
        </w:rPr>
        <w:t>зировать исчисленные показатели.</w:t>
      </w:r>
    </w:p>
    <w:p w:rsid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64449F" w:rsidRDefault="0064449F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BE2497" w:rsidRDefault="00BE2497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BE2497" w:rsidRDefault="00BE2497" w:rsidP="00441D8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 w:rsidR="00D533E4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1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441D87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режим работы предприятия: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473"/>
        <w:gridCol w:w="1860"/>
        <w:gridCol w:w="1862"/>
      </w:tblGrid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Показатели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План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Факт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1. Объем реализации продукции (тыс. руб.)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12512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12940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2. Производственная площадь (кв. м)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3. Количество рабочих дней в году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320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4. Средняя продолжительность рабочего дня (ч)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</w:tr>
    </w:tbl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441D87" w:rsidRPr="00C12C19" w:rsidRDefault="00441D87" w:rsidP="00441D87">
      <w:pPr>
        <w:keepNext/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На основе приведенных данных требуется: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1. Определить среднечасовую выработку на </w:t>
      </w:r>
      <w:smartTag w:uri="urn:schemas-microsoft-com:office:smarttags" w:element="metricconverter">
        <w:smartTagPr>
          <w:attr w:name="ProductID" w:val="1 кв. м"/>
        </w:smartTagPr>
        <w:r w:rsidRPr="00C12C19">
          <w:rPr>
            <w:rFonts w:asciiTheme="majorBidi" w:hAnsiTheme="majorBidi" w:cstheme="majorBidi"/>
            <w:sz w:val="24"/>
            <w:szCs w:val="24"/>
          </w:rPr>
          <w:t>1 кв. м</w:t>
        </w:r>
      </w:smartTag>
      <w:r w:rsidRPr="00C12C19">
        <w:rPr>
          <w:rFonts w:asciiTheme="majorBidi" w:hAnsiTheme="majorBidi" w:cstheme="majorBidi"/>
          <w:sz w:val="24"/>
          <w:szCs w:val="24"/>
        </w:rPr>
        <w:t xml:space="preserve"> производственной площади.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2. Методом ценных подстановок измерить влияние включенных в расчет факторов на изменение объема реализации продукции.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3. Результаты расчетов оформить в таблице и сделать выводы.</w:t>
      </w:r>
    </w:p>
    <w:p w:rsidR="00472F14" w:rsidRDefault="00472F14" w:rsidP="00441D8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C4538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4C4538" w:rsidRPr="0099085F" w:rsidRDefault="004C4538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D533E4">
        <w:rPr>
          <w:rFonts w:ascii="Times New Roman" w:hAnsi="Times New Roman"/>
          <w:sz w:val="24"/>
          <w:szCs w:val="24"/>
        </w:rPr>
        <w:t>Тория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</w:t>
      </w:r>
      <w:r w:rsidR="004C4538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>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 № 2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C87B67" w:rsidRPr="003559A6">
        <w:rPr>
          <w:rFonts w:ascii="Times New Roman" w:hAnsi="Times New Roman"/>
          <w:b/>
          <w:sz w:val="24"/>
          <w:szCs w:val="24"/>
        </w:rPr>
        <w:t>3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472F14" w:rsidRPr="00E16FD8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Макроэкономический анализ изучает экономические явления и процессы 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мировой и национальной экономики и ее отдельных отраслей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Микроэкономический анализ изучает эк</w:t>
      </w:r>
      <w:r w:rsidR="00D533E4">
        <w:rPr>
          <w:rFonts w:ascii="Times New Roman" w:hAnsi="Times New Roman"/>
          <w:sz w:val="24"/>
          <w:szCs w:val="24"/>
          <w:shd w:val="clear" w:color="auto" w:fill="FFFFFF"/>
        </w:rPr>
        <w:t xml:space="preserve">ономические явления и процессы 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1)мировой и национальной экономики 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3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По степени синтеза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4.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При изучении причинно-следственных связей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Метод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 формального разложения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По методике изучения объектов экономический анализ делится на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1)тематический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2)комплексный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факторный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)периодический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7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Основными показателями, характеризующими использование средств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фондоотдача, фондоемкость, фондорентабельность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материалоемкость, материалоотдача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>производительность туда, средняя заработная плата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общая сумма затрат на производство и продажу продукции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8.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Основными показателями, характеризующими использование предметов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533E4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r w:rsidRPr="00941732">
        <w:rPr>
          <w:rFonts w:ascii="Times New Roman" w:hAnsi="Times New Roman" w:cs="Times New Roman"/>
          <w:sz w:val="24"/>
          <w:szCs w:val="24"/>
        </w:rPr>
        <w:t>фондоемкость, фондорентабельность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материалоемкость, материалоотдача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производительность туда, </w:t>
      </w:r>
      <w:r w:rsidRPr="007A7591">
        <w:rPr>
          <w:rFonts w:ascii="Times New Roman" w:hAnsi="Times New Roman" w:cs="Times New Roman"/>
          <w:sz w:val="24"/>
          <w:szCs w:val="24"/>
        </w:rPr>
        <w:t>средняя заработная плата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591">
        <w:rPr>
          <w:rFonts w:ascii="Times New Roman" w:hAnsi="Times New Roman" w:cs="Times New Roman"/>
          <w:sz w:val="24"/>
          <w:szCs w:val="24"/>
        </w:rPr>
        <w:t>4)общая сумма затрат на производство и продажу продукции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9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удлинения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10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сокращения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</w:tbl>
    <w:p w:rsidR="00472F14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D533E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C87B67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>4</w:t>
      </w:r>
      <w:r w:rsidR="00472F14"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472F14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716B3" w:rsidRPr="006716B3" w:rsidRDefault="002C14ED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C14ED">
        <w:rPr>
          <w:rFonts w:ascii="Times New Roman" w:eastAsia="Times New Roman" w:hAnsi="Times New Roman"/>
          <w:sz w:val="24"/>
          <w:szCs w:val="24"/>
          <w:lang w:eastAsia="ar-SA"/>
        </w:rPr>
        <w:t>1</w:t>
      </w:r>
      <w:r w:rsidR="00C775C3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По методике изучения объектов экономический анализ делится на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1)тематический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2)комплексный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3)*факторный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4)*сравнительный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5)периодический</w:t>
      </w:r>
    </w:p>
    <w:p w:rsidR="00C775C3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2C14ED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C14ED">
        <w:rPr>
          <w:rFonts w:ascii="Times New Roman" w:eastAsia="Times New Roman" w:hAnsi="Times New Roman"/>
          <w:sz w:val="24"/>
          <w:szCs w:val="24"/>
          <w:lang w:eastAsia="ar-SA"/>
        </w:rPr>
        <w:t>2</w:t>
      </w:r>
      <w:r w:rsidR="00C775C3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Детерминированный факторный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1)*связь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 помощи дедуктивного метода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4)на результативные показатели на соответствующую дату</w:t>
      </w:r>
    </w:p>
    <w:p w:rsidR="00C775C3" w:rsidRPr="00AD3208" w:rsidRDefault="00C775C3" w:rsidP="00C775C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2C14ED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C14ED">
        <w:rPr>
          <w:rFonts w:ascii="Times New Roman" w:eastAsia="Times New Roman" w:hAnsi="Times New Roman"/>
          <w:sz w:val="24"/>
          <w:szCs w:val="24"/>
          <w:lang w:eastAsia="ar-SA"/>
        </w:rPr>
        <w:t>3</w:t>
      </w:r>
      <w:r w:rsidR="00C775C3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Ретроспективный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3)причин изменения результативных показателей за прошлые периоды</w:t>
      </w:r>
    </w:p>
    <w:p w:rsidR="00C775C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4)*на результативные показатели на соответствующую дату</w:t>
      </w:r>
    </w:p>
    <w:p w:rsidR="006716B3" w:rsidRDefault="006716B3" w:rsidP="00C775C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2C14ED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2C14ED">
        <w:rPr>
          <w:rFonts w:ascii="Times New Roman" w:eastAsia="Times New Roman" w:hAnsi="Times New Roman"/>
          <w:sz w:val="24"/>
          <w:szCs w:val="24"/>
          <w:lang w:eastAsia="ar-SA"/>
        </w:rPr>
        <w:t>4</w:t>
      </w:r>
      <w:r w:rsidR="00C775C3">
        <w:rPr>
          <w:rFonts w:ascii="Times New Roman" w:eastAsia="Times New Roman" w:hAnsi="Times New Roman"/>
          <w:sz w:val="24"/>
          <w:szCs w:val="24"/>
          <w:lang w:eastAsia="ar-SA"/>
        </w:rPr>
        <w:t>.</w:t>
      </w:r>
      <w:r w:rsidR="006716B3" w:rsidRPr="006716B3">
        <w:t xml:space="preserve"> </w:t>
      </w:r>
      <w:r w:rsidR="006716B3"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Объем выпущенной продукции, при неизменной численности рабочих (50 человек), и при увеличении среднегодовой выработки с 200 тыс. руб. до 250 тыс. руб. увеличится на 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1)12500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2)10000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3)*2500 тыс. руб.</w:t>
      </w:r>
    </w:p>
    <w:p w:rsidR="00C775C3" w:rsidRPr="00C775C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4)7500 тыс. руб.</w:t>
      </w:r>
    </w:p>
    <w:p w:rsidR="00C775C3" w:rsidRPr="006D3892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2C14ED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3559A6">
        <w:rPr>
          <w:rFonts w:ascii="Times New Roman" w:hAnsi="Times New Roman"/>
          <w:sz w:val="24"/>
          <w:szCs w:val="24"/>
        </w:rPr>
        <w:t>5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Функционально-стоимостной анализ основывается на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1)*поиске более дешевых способов выполнения главных функций при одновременном исключении лишних функций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2)разработке предложений по технологическому и организационному усовершенствованию производства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3)детализации объекта на функции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4)необходимости соблюдать ряд основных правил при проведении аналитического исследования</w:t>
      </w:r>
      <w:r w:rsidR="00472F14" w:rsidRPr="006D3892">
        <w:rPr>
          <w:rFonts w:ascii="Times New Roman" w:hAnsi="Times New Roman"/>
          <w:sz w:val="24"/>
          <w:szCs w:val="24"/>
        </w:rPr>
        <w:t xml:space="preserve">   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3086D" w:rsidRPr="0083086D" w:rsidRDefault="002C14E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C14ED">
        <w:rPr>
          <w:rFonts w:ascii="Times New Roman" w:hAnsi="Times New Roman"/>
          <w:sz w:val="24"/>
          <w:szCs w:val="24"/>
        </w:rPr>
        <w:t>6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83086D" w:rsidRPr="0083086D">
        <w:rPr>
          <w:rFonts w:ascii="Times New Roman" w:hAnsi="Times New Roman"/>
          <w:sz w:val="24"/>
          <w:szCs w:val="24"/>
        </w:rPr>
        <w:t xml:space="preserve">В функционально-стоимостном анализе выделяют следующие принципы 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1)*ранней диагностики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2)*приоритета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 xml:space="preserve">3)детализации объекта </w:t>
      </w:r>
    </w:p>
    <w:p w:rsidR="00472F14" w:rsidRPr="006D3892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4)*последовательности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3086D" w:rsidRPr="0083086D" w:rsidRDefault="002C14E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C14ED">
        <w:rPr>
          <w:rFonts w:ascii="Times New Roman" w:eastAsia="Times New Roman" w:hAnsi="Times New Roman"/>
          <w:sz w:val="24"/>
          <w:szCs w:val="24"/>
          <w:lang w:eastAsia="ar-SA"/>
        </w:rPr>
        <w:t>7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Конечной целью функционально-стоимостного анализа является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1)общая характеристика объектов исследования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2)детализация объектов на функции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3)определение и группировка затрат соответственно выделенным функциям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4)*поиск наиболее экономичных с точки зрения потребителя и производителя вариантов того или иного практического решения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3086D" w:rsidRPr="0083086D" w:rsidRDefault="002C14E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val="en-US" w:eastAsia="ar-SA"/>
        </w:rPr>
        <w:t>8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Метод «мозговой атаки» предусматривает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1)*генерирование идей членами экспертной группы в творческом споре при личном контакте специалистов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2)при генерировании идей использование аналогий из других областей знаний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3)анонимный опрос специально подобранной группы экспертов по заранее подготовленным анкетам с последующей статистической обработкой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4)использование морфологических матриц, с помощью которых обеспечивается системный поиск взаимосвязей между всеми ее элементами в рамках изучаемой проблемы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2F14" w:rsidRPr="00AD3208" w:rsidRDefault="00E92402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83086D"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>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Подготовка к экзамену позволяет углубить и расширить ранее приобретенные знания за счет новых </w:t>
      </w:r>
    </w:p>
    <w:sectPr w:rsidR="00472F14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2A3C"/>
    <w:rsid w:val="00063339"/>
    <w:rsid w:val="00106D49"/>
    <w:rsid w:val="001563CD"/>
    <w:rsid w:val="00167E5E"/>
    <w:rsid w:val="00263D32"/>
    <w:rsid w:val="0029689F"/>
    <w:rsid w:val="002C14ED"/>
    <w:rsid w:val="003476BC"/>
    <w:rsid w:val="003559A6"/>
    <w:rsid w:val="00371232"/>
    <w:rsid w:val="0038196D"/>
    <w:rsid w:val="003A632B"/>
    <w:rsid w:val="00441D87"/>
    <w:rsid w:val="00472F14"/>
    <w:rsid w:val="00476DCA"/>
    <w:rsid w:val="004B0004"/>
    <w:rsid w:val="004C4538"/>
    <w:rsid w:val="004D3716"/>
    <w:rsid w:val="005773A8"/>
    <w:rsid w:val="00584D9C"/>
    <w:rsid w:val="005D57D8"/>
    <w:rsid w:val="0064449F"/>
    <w:rsid w:val="006716B3"/>
    <w:rsid w:val="00676F64"/>
    <w:rsid w:val="0079272A"/>
    <w:rsid w:val="0083086D"/>
    <w:rsid w:val="008E1E20"/>
    <w:rsid w:val="009912D1"/>
    <w:rsid w:val="00A24940"/>
    <w:rsid w:val="00A405F4"/>
    <w:rsid w:val="00A467C5"/>
    <w:rsid w:val="00AA0A0C"/>
    <w:rsid w:val="00B02A7B"/>
    <w:rsid w:val="00B37965"/>
    <w:rsid w:val="00BA0F96"/>
    <w:rsid w:val="00BE078F"/>
    <w:rsid w:val="00BE2497"/>
    <w:rsid w:val="00BF19C4"/>
    <w:rsid w:val="00C775C3"/>
    <w:rsid w:val="00C87B67"/>
    <w:rsid w:val="00CF7E5B"/>
    <w:rsid w:val="00D533E4"/>
    <w:rsid w:val="00E322AF"/>
    <w:rsid w:val="00E92402"/>
    <w:rsid w:val="00EA7E8B"/>
    <w:rsid w:val="00EC7341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ConsPlusNormal">
    <w:name w:val="ConsPlusNormal"/>
    <w:rsid w:val="004D3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."/>
    <w:basedOn w:val="a"/>
    <w:rsid w:val="008E1E2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11">
    <w:name w:val="табл1"/>
    <w:basedOn w:val="af5"/>
    <w:rsid w:val="008E1E20"/>
    <w:pPr>
      <w:keepNext/>
      <w:spacing w:before="160" w:after="160"/>
      <w:jc w:val="center"/>
    </w:pPr>
  </w:style>
  <w:style w:type="paragraph" w:customStyle="1" w:styleId="af6">
    <w:name w:val="Нормальный"/>
    <w:rsid w:val="008E1E2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5">
    <w:name w:val="Body Text 2"/>
    <w:basedOn w:val="a"/>
    <w:link w:val="26"/>
    <w:uiPriority w:val="99"/>
    <w:semiHidden/>
    <w:unhideWhenUsed/>
    <w:rsid w:val="006716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6716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12</Pages>
  <Words>3698</Words>
  <Characters>21083</Characters>
  <Application>Microsoft Office Word</Application>
  <DocSecurity>0</DocSecurity>
  <Lines>175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Самарина Наталья</cp:lastModifiedBy>
  <cp:revision>15</cp:revision>
  <dcterms:created xsi:type="dcterms:W3CDTF">2019-06-12T01:06:00Z</dcterms:created>
  <dcterms:modified xsi:type="dcterms:W3CDTF">2021-06-29T03:26:00Z</dcterms:modified>
</cp:coreProperties>
</file>