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0F00FB" w14:textId="77777777" w:rsidR="00A033D0" w:rsidRPr="00810354" w:rsidRDefault="00A033D0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bookmarkStart w:id="0" w:name="_Hlk483260633"/>
      <w:bookmarkEnd w:id="0"/>
    </w:p>
    <w:p w14:paraId="64A55DB2" w14:textId="6DDD3EFD" w:rsidR="00A033D0" w:rsidRPr="003076B7" w:rsidRDefault="002E7F02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МИНОБРНАУКИ РОССИЙСКОЙ ФЕДЕРАЦИИ</w:t>
      </w:r>
    </w:p>
    <w:p w14:paraId="37085E91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57209F8A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19955A2F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>ЭКОНОМИКИ И СЕРВИСА</w:t>
      </w:r>
    </w:p>
    <w:p w14:paraId="11B189E1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6303372E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0D68D3A1" w14:textId="77777777" w:rsidR="00A033D0" w:rsidRPr="00810354" w:rsidRDefault="00A033D0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98B7AE5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CB4F45">
        <w:rPr>
          <w:rFonts w:ascii="Times New Roman" w:hAnsi="Times New Roman"/>
          <w:sz w:val="24"/>
          <w:szCs w:val="24"/>
          <w:lang w:eastAsia="ru-RU"/>
        </w:rPr>
        <w:t>КАФЕДРА ГРАЖДАНСКО-ПРАВОВЫХ ДИСЦИПЛИН</w:t>
      </w:r>
    </w:p>
    <w:p w14:paraId="46F64788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12309EA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</w:p>
    <w:p w14:paraId="68404A38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056C3C0F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448CCA4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17DF641B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0101FF2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5A67356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40"/>
          <w:szCs w:val="40"/>
          <w:lang w:eastAsia="ru-RU"/>
        </w:rPr>
      </w:pPr>
      <w:r w:rsidRPr="00CB4F45">
        <w:rPr>
          <w:rFonts w:ascii="Times New Roman" w:hAnsi="Times New Roman"/>
          <w:sz w:val="40"/>
          <w:szCs w:val="40"/>
          <w:lang w:eastAsia="ru-RU"/>
        </w:rPr>
        <w:t>МЕЖДУНАРОДНОЕ ЧАСТНОЕ ПРАВО</w:t>
      </w:r>
    </w:p>
    <w:p w14:paraId="4DA37DC9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141D762B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ФОНД ОЦЕНОЧНЫХ СРЕДСТВ</w:t>
      </w:r>
    </w:p>
    <w:p w14:paraId="494B038C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C5F02">
        <w:rPr>
          <w:rFonts w:ascii="Times New Roman" w:hAnsi="Times New Roman"/>
          <w:sz w:val="24"/>
          <w:szCs w:val="24"/>
          <w:lang w:eastAsia="ru-RU"/>
        </w:rPr>
        <w:t>для</w:t>
      </w:r>
      <w:r w:rsidRPr="00810354">
        <w:rPr>
          <w:rFonts w:ascii="Times New Roman" w:hAnsi="Times New Roman"/>
          <w:sz w:val="28"/>
          <w:szCs w:val="24"/>
        </w:rPr>
        <w:t xml:space="preserve"> </w:t>
      </w:r>
      <w:r w:rsidRPr="007C5F02">
        <w:rPr>
          <w:rFonts w:ascii="Times New Roman" w:hAnsi="Times New Roman"/>
          <w:sz w:val="24"/>
          <w:szCs w:val="24"/>
          <w:lang w:eastAsia="ru-RU"/>
        </w:rPr>
        <w:t>проведения промежуточной аттестации обучающихся</w:t>
      </w:r>
    </w:p>
    <w:p w14:paraId="5DD3E6FA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550EBD9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4D841B6" w14:textId="77777777" w:rsidR="00C754FC" w:rsidRDefault="00C754FC" w:rsidP="00C754FC">
      <w:pPr>
        <w:pStyle w:val="af0"/>
        <w:spacing w:line="276" w:lineRule="auto"/>
        <w:jc w:val="center"/>
      </w:pPr>
      <w:r>
        <w:t>Направление и направленность (профиль)</w:t>
      </w:r>
    </w:p>
    <w:p w14:paraId="675DC1AD" w14:textId="77777777" w:rsidR="00C754FC" w:rsidRDefault="00C754FC" w:rsidP="00C754FC">
      <w:pPr>
        <w:pStyle w:val="af0"/>
        <w:spacing w:line="276" w:lineRule="auto"/>
        <w:jc w:val="center"/>
      </w:pPr>
      <w:r>
        <w:t>41.03.05 Международные отношения</w:t>
      </w:r>
    </w:p>
    <w:p w14:paraId="12DBF808" w14:textId="77777777" w:rsidR="00C754FC" w:rsidRDefault="00C754FC" w:rsidP="00C754FC">
      <w:pPr>
        <w:jc w:val="center"/>
      </w:pPr>
      <w:r>
        <w:t> </w:t>
      </w:r>
    </w:p>
    <w:p w14:paraId="1BC7158A" w14:textId="77777777" w:rsidR="00C754FC" w:rsidRDefault="00C754FC" w:rsidP="00C754FC">
      <w:pPr>
        <w:jc w:val="center"/>
      </w:pPr>
      <w:r>
        <w:t> </w:t>
      </w:r>
    </w:p>
    <w:p w14:paraId="3F91FF50" w14:textId="77777777" w:rsidR="00C754FC" w:rsidRPr="00C754FC" w:rsidRDefault="00C754FC" w:rsidP="00C754FC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C754FC">
        <w:rPr>
          <w:rFonts w:ascii="Times New Roman" w:hAnsi="Times New Roman"/>
          <w:sz w:val="24"/>
          <w:szCs w:val="24"/>
        </w:rPr>
        <w:t>Форма обучения</w:t>
      </w:r>
    </w:p>
    <w:p w14:paraId="5EFC7208" w14:textId="77777777" w:rsidR="00C754FC" w:rsidRPr="00C754FC" w:rsidRDefault="00C754FC" w:rsidP="00C754FC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C754FC">
        <w:rPr>
          <w:rFonts w:ascii="Times New Roman" w:hAnsi="Times New Roman"/>
          <w:sz w:val="24"/>
          <w:szCs w:val="24"/>
        </w:rPr>
        <w:t>очная</w:t>
      </w:r>
    </w:p>
    <w:p w14:paraId="4CD5E4A0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44B0B168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4992B01B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1B7AE709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54FDF4F9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DABD0D8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377C6E3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1515B2D5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C7A49FA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A74E94A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7226A441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4F7852DD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560FCEDC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77FC150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B27E96A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053248B3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77E97A0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4E8BCEF5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48F7454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E6EA6DC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60438CA" w14:textId="459E2E7F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Владивосток </w:t>
      </w:r>
      <w:r w:rsidR="002E7F02">
        <w:rPr>
          <w:rFonts w:ascii="Times New Roman" w:hAnsi="Times New Roman"/>
          <w:sz w:val="24"/>
          <w:szCs w:val="24"/>
          <w:lang w:eastAsia="ru-RU"/>
        </w:rPr>
        <w:t>20</w:t>
      </w:r>
      <w:r w:rsidR="00AD3505">
        <w:rPr>
          <w:rFonts w:ascii="Times New Roman" w:hAnsi="Times New Roman"/>
          <w:sz w:val="24"/>
          <w:szCs w:val="24"/>
          <w:lang w:eastAsia="ru-RU"/>
        </w:rPr>
        <w:t>20</w:t>
      </w:r>
    </w:p>
    <w:p w14:paraId="0B036265" w14:textId="77777777" w:rsidR="00A033D0" w:rsidRDefault="00A033D0" w:rsidP="007C5F02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4C52733" w14:textId="77777777" w:rsidR="00A033D0" w:rsidRPr="00810354" w:rsidRDefault="00A033D0">
      <w:pPr>
        <w:rPr>
          <w:rFonts w:ascii="Times New Roman" w:hAnsi="Times New Roman"/>
          <w:b/>
          <w:sz w:val="24"/>
        </w:rPr>
        <w:sectPr w:rsidR="00A033D0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A7D91EB" w14:textId="7F994B16" w:rsidR="00A033D0" w:rsidRPr="003A17E6" w:rsidRDefault="00A033D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2067"/>
        <w:gridCol w:w="11700"/>
        <w:gridCol w:w="1483"/>
      </w:tblGrid>
      <w:tr w:rsidR="00C754FC" w:rsidRPr="009D07CF" w14:paraId="4531C1D2" w14:textId="77777777" w:rsidTr="0032394F">
        <w:tc>
          <w:tcPr>
            <w:tcW w:w="593" w:type="dxa"/>
            <w:vAlign w:val="center"/>
          </w:tcPr>
          <w:p w14:paraId="36991188" w14:textId="77777777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№</w:t>
            </w:r>
          </w:p>
          <w:p w14:paraId="479375E7" w14:textId="294252E4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2067" w:type="dxa"/>
            <w:vAlign w:val="center"/>
          </w:tcPr>
          <w:p w14:paraId="7F1EEAF7" w14:textId="7F8C067F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14:paraId="602913F1" w14:textId="35CCFF0B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483" w:type="dxa"/>
            <w:vAlign w:val="center"/>
          </w:tcPr>
          <w:p w14:paraId="22EEFB77" w14:textId="77777777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 xml:space="preserve">Номер этапа </w:t>
            </w:r>
          </w:p>
        </w:tc>
      </w:tr>
      <w:tr w:rsidR="00C754FC" w:rsidRPr="009D07CF" w14:paraId="6F3F3BF0" w14:textId="77777777" w:rsidTr="0032394F">
        <w:tc>
          <w:tcPr>
            <w:tcW w:w="593" w:type="dxa"/>
          </w:tcPr>
          <w:p w14:paraId="20E57AF8" w14:textId="6CE9E444" w:rsidR="00C754FC" w:rsidRPr="009D07CF" w:rsidRDefault="00C754FC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67" w:type="dxa"/>
          </w:tcPr>
          <w:p w14:paraId="1EAB423B" w14:textId="2EDF7F09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</w:t>
            </w:r>
            <w:r w:rsidRPr="009D07CF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700" w:type="dxa"/>
          </w:tcPr>
          <w:p w14:paraId="2B188583" w14:textId="7152BB6C" w:rsidR="00C754FC" w:rsidRPr="009D07CF" w:rsidRDefault="002B0F02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2B0F02">
              <w:rPr>
                <w:rFonts w:ascii="Times New Roman" w:hAnsi="Times New Roman"/>
                <w:sz w:val="24"/>
                <w:szCs w:val="24"/>
                <w:lang w:eastAsia="ru-RU"/>
              </w:rPr>
              <w:t>пособностью на практике использовать звание и методы социальных, правовых и экономических наук при решении профессиональных задач в сфере деятельности государственных структур, бизнеса, частного сектора</w:t>
            </w:r>
          </w:p>
        </w:tc>
        <w:tc>
          <w:tcPr>
            <w:tcW w:w="1483" w:type="dxa"/>
          </w:tcPr>
          <w:p w14:paraId="66C6AF48" w14:textId="12708020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C754FC" w:rsidRPr="009D07CF" w14:paraId="0A69D8D6" w14:textId="77777777" w:rsidTr="0032394F">
        <w:tc>
          <w:tcPr>
            <w:tcW w:w="593" w:type="dxa"/>
          </w:tcPr>
          <w:p w14:paraId="67832157" w14:textId="2669460A" w:rsidR="00C754FC" w:rsidRPr="009D07CF" w:rsidRDefault="00C754FC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67" w:type="dxa"/>
          </w:tcPr>
          <w:p w14:paraId="2CA2F640" w14:textId="276C11F9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</w:t>
            </w:r>
            <w:r w:rsidRPr="009D07CF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1700" w:type="dxa"/>
          </w:tcPr>
          <w:p w14:paraId="02CDC175" w14:textId="5D8756EB" w:rsidR="00C754FC" w:rsidRPr="009D07CF" w:rsidRDefault="002B0F02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2B0F02">
              <w:rPr>
                <w:rFonts w:ascii="Times New Roman" w:hAnsi="Times New Roman"/>
                <w:sz w:val="24"/>
                <w:szCs w:val="24"/>
                <w:lang w:eastAsia="ru-RU"/>
              </w:rPr>
              <w:t>пособностью на практике защитить свои законные права, в том числе права личности, при уважении к соответствующим правам других в многоэтничном и интернациональном окружении, использовать Гражданский кодекс Российской Федерации и другие нормативные правовые акты</w:t>
            </w:r>
          </w:p>
        </w:tc>
        <w:tc>
          <w:tcPr>
            <w:tcW w:w="1483" w:type="dxa"/>
          </w:tcPr>
          <w:p w14:paraId="2A834E91" w14:textId="140BBAC0" w:rsidR="00C754FC" w:rsidRPr="00165915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C754FC" w:rsidRPr="009D07CF" w14:paraId="341C755E" w14:textId="77777777" w:rsidTr="0032394F">
        <w:tc>
          <w:tcPr>
            <w:tcW w:w="593" w:type="dxa"/>
          </w:tcPr>
          <w:p w14:paraId="20D106B5" w14:textId="5D2C9A09" w:rsidR="00C754FC" w:rsidRPr="009D07CF" w:rsidRDefault="00C754FC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067" w:type="dxa"/>
          </w:tcPr>
          <w:p w14:paraId="0DFAFF96" w14:textId="0A81C6CF" w:rsidR="00C754FC" w:rsidRPr="009D07CF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700" w:type="dxa"/>
          </w:tcPr>
          <w:p w14:paraId="712BC8F3" w14:textId="17A30C86" w:rsidR="00C754FC" w:rsidRPr="009D07CF" w:rsidRDefault="002B0F02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2B0F02">
              <w:rPr>
                <w:rFonts w:ascii="Times New Roman" w:hAnsi="Times New Roman"/>
                <w:sz w:val="24"/>
                <w:szCs w:val="24"/>
                <w:lang w:eastAsia="ru-RU"/>
              </w:rPr>
              <w:t>пособностью составлять дипломатические документы, проекты соглашений, контрактов, программ мероприятий</w:t>
            </w:r>
          </w:p>
        </w:tc>
        <w:tc>
          <w:tcPr>
            <w:tcW w:w="1483" w:type="dxa"/>
          </w:tcPr>
          <w:p w14:paraId="37C8F99B" w14:textId="4D9AC21F" w:rsidR="00C754FC" w:rsidRPr="00165915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</w:tbl>
    <w:p w14:paraId="6A080651" w14:textId="77777777" w:rsidR="00C754FC" w:rsidRPr="001B5D4A" w:rsidRDefault="00C754FC" w:rsidP="00C754F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B5D4A">
        <w:rPr>
          <w:rFonts w:ascii="Times New Roman" w:hAnsi="Times New Roman"/>
          <w:b/>
          <w:sz w:val="24"/>
          <w:szCs w:val="24"/>
        </w:rPr>
        <w:t>2 Описание показателей и критериев оценивания компетенций</w:t>
      </w:r>
    </w:p>
    <w:p w14:paraId="50E73C93" w14:textId="17A80627" w:rsidR="00C754FC" w:rsidRPr="001B5D4A" w:rsidRDefault="00C754FC" w:rsidP="00C754F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" w:name="_Hlk483257064"/>
      <w:r w:rsidRPr="001B5D4A">
        <w:rPr>
          <w:rFonts w:ascii="Times New Roman" w:hAnsi="Times New Roman"/>
          <w:b/>
          <w:bCs/>
          <w:sz w:val="24"/>
          <w:szCs w:val="24"/>
        </w:rPr>
        <w:t xml:space="preserve">ОПК-5 </w:t>
      </w:r>
      <w:r w:rsidRPr="00C754FC">
        <w:rPr>
          <w:rFonts w:ascii="Times New Roman" w:hAnsi="Times New Roman"/>
          <w:b/>
          <w:sz w:val="24"/>
          <w:szCs w:val="24"/>
          <w:lang w:eastAsia="ru-RU"/>
        </w:rPr>
        <w:t>Способностью на практике использовать звание и методы социальных, правовых и экономических наук при решении профессиональных задач в сфере деятельности государственных структур, бизнеса, частного сектора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27"/>
        <w:gridCol w:w="2429"/>
        <w:gridCol w:w="2545"/>
        <w:gridCol w:w="2663"/>
        <w:gridCol w:w="2663"/>
        <w:gridCol w:w="2667"/>
      </w:tblGrid>
      <w:tr w:rsidR="00C754FC" w:rsidRPr="001B5D4A" w14:paraId="15195374" w14:textId="77777777" w:rsidTr="00C754FC">
        <w:tc>
          <w:tcPr>
            <w:tcW w:w="2727" w:type="dxa"/>
            <w:vMerge w:val="restart"/>
          </w:tcPr>
          <w:p w14:paraId="520BA380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238C4602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2967" w:type="dxa"/>
            <w:gridSpan w:val="5"/>
          </w:tcPr>
          <w:p w14:paraId="576692C4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обучения**</w:t>
            </w:r>
          </w:p>
        </w:tc>
      </w:tr>
      <w:tr w:rsidR="00C754FC" w:rsidRPr="001B5D4A" w14:paraId="5F9C0077" w14:textId="77777777" w:rsidTr="00C754FC">
        <w:tc>
          <w:tcPr>
            <w:tcW w:w="2727" w:type="dxa"/>
            <w:vMerge/>
          </w:tcPr>
          <w:p w14:paraId="07A35259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1F9AE591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45" w:type="dxa"/>
            <w:vAlign w:val="center"/>
          </w:tcPr>
          <w:p w14:paraId="1465BF39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63" w:type="dxa"/>
            <w:vAlign w:val="center"/>
          </w:tcPr>
          <w:p w14:paraId="1E65B57E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63" w:type="dxa"/>
            <w:vAlign w:val="center"/>
          </w:tcPr>
          <w:p w14:paraId="3EF056B3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67" w:type="dxa"/>
            <w:vAlign w:val="center"/>
          </w:tcPr>
          <w:p w14:paraId="253AE626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C754FC" w:rsidRPr="001B5D4A" w14:paraId="1F361426" w14:textId="77777777" w:rsidTr="00C754FC">
        <w:tc>
          <w:tcPr>
            <w:tcW w:w="2727" w:type="dxa"/>
          </w:tcPr>
          <w:p w14:paraId="7ECACC10" w14:textId="77777777" w:rsidR="00C754FC" w:rsidRPr="001B5D4A" w:rsidRDefault="00C754FC" w:rsidP="00C754FC">
            <w:pPr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Особенности отношений, регулируемых МЧП; особенности определения правосубъектности иностранных лиц; особенности коллизионных ном МЧП; возможности и особенности применения норм иностранного права на территории РФ</w:t>
            </w:r>
          </w:p>
        </w:tc>
        <w:tc>
          <w:tcPr>
            <w:tcW w:w="2429" w:type="dxa"/>
          </w:tcPr>
          <w:p w14:paraId="45038529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</w:p>
        </w:tc>
        <w:tc>
          <w:tcPr>
            <w:tcW w:w="2545" w:type="dxa"/>
          </w:tcPr>
          <w:p w14:paraId="33185FC5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</w:p>
        </w:tc>
        <w:tc>
          <w:tcPr>
            <w:tcW w:w="2663" w:type="dxa"/>
          </w:tcPr>
          <w:p w14:paraId="491ED54B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</w:p>
        </w:tc>
        <w:tc>
          <w:tcPr>
            <w:tcW w:w="2663" w:type="dxa"/>
          </w:tcPr>
          <w:p w14:paraId="3EE97816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</w:p>
        </w:tc>
        <w:tc>
          <w:tcPr>
            <w:tcW w:w="2667" w:type="dxa"/>
          </w:tcPr>
          <w:p w14:paraId="1DB0B5AB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системные знания </w:t>
            </w:r>
          </w:p>
        </w:tc>
      </w:tr>
      <w:tr w:rsidR="00C754FC" w:rsidRPr="001B5D4A" w14:paraId="2B80BEA9" w14:textId="77777777" w:rsidTr="00C754FC">
        <w:tc>
          <w:tcPr>
            <w:tcW w:w="2727" w:type="dxa"/>
          </w:tcPr>
          <w:p w14:paraId="78AFC407" w14:textId="77777777" w:rsidR="00C754FC" w:rsidRPr="001B5D4A" w:rsidRDefault="00C754FC" w:rsidP="00C754FC">
            <w:pPr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lastRenderedPageBreak/>
              <w:t>Умение отличать частные отношения от публичных, выделять иностранный элемент в частных правоотношениях; определять личный закон физических и юридических лиц</w:t>
            </w:r>
          </w:p>
        </w:tc>
        <w:tc>
          <w:tcPr>
            <w:tcW w:w="2429" w:type="dxa"/>
          </w:tcPr>
          <w:p w14:paraId="0A0032AA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умения </w:t>
            </w:r>
          </w:p>
        </w:tc>
        <w:tc>
          <w:tcPr>
            <w:tcW w:w="2545" w:type="dxa"/>
          </w:tcPr>
          <w:p w14:paraId="44A44972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умение </w:t>
            </w:r>
          </w:p>
        </w:tc>
        <w:tc>
          <w:tcPr>
            <w:tcW w:w="2663" w:type="dxa"/>
          </w:tcPr>
          <w:p w14:paraId="6DA28243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умение </w:t>
            </w:r>
          </w:p>
        </w:tc>
        <w:tc>
          <w:tcPr>
            <w:tcW w:w="2663" w:type="dxa"/>
          </w:tcPr>
          <w:p w14:paraId="0E6C3B1B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умение </w:t>
            </w:r>
          </w:p>
        </w:tc>
        <w:tc>
          <w:tcPr>
            <w:tcW w:w="2667" w:type="dxa"/>
          </w:tcPr>
          <w:p w14:paraId="69242A89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системные умения </w:t>
            </w:r>
          </w:p>
        </w:tc>
      </w:tr>
      <w:tr w:rsidR="00C754FC" w:rsidRPr="001B5D4A" w14:paraId="41159671" w14:textId="77777777" w:rsidTr="00C754FC">
        <w:tc>
          <w:tcPr>
            <w:tcW w:w="2727" w:type="dxa"/>
          </w:tcPr>
          <w:p w14:paraId="051F1AA9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Навыки предвидеть последствия возникновения частных отношений с иностранным элементом, в том числе в случае возникновения споров между их субъектами;  формулирования вопросов к юристам для обеспечения предсказуемости последствий возникновения частных отношений с иностранным элементом</w:t>
            </w:r>
          </w:p>
        </w:tc>
        <w:tc>
          <w:tcPr>
            <w:tcW w:w="2429" w:type="dxa"/>
          </w:tcPr>
          <w:p w14:paraId="154E80E4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навыков </w:t>
            </w:r>
          </w:p>
        </w:tc>
        <w:tc>
          <w:tcPr>
            <w:tcW w:w="2545" w:type="dxa"/>
          </w:tcPr>
          <w:p w14:paraId="7FB366D8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Фрагментарные навыки </w:t>
            </w:r>
          </w:p>
        </w:tc>
        <w:tc>
          <w:tcPr>
            <w:tcW w:w="2663" w:type="dxa"/>
          </w:tcPr>
          <w:p w14:paraId="207D5944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Неполные навыки </w:t>
            </w:r>
          </w:p>
        </w:tc>
        <w:tc>
          <w:tcPr>
            <w:tcW w:w="2663" w:type="dxa"/>
          </w:tcPr>
          <w:p w14:paraId="03D655A8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сформировались навыки </w:t>
            </w:r>
          </w:p>
        </w:tc>
        <w:tc>
          <w:tcPr>
            <w:tcW w:w="2667" w:type="dxa"/>
          </w:tcPr>
          <w:p w14:paraId="50A0BA3D" w14:textId="77777777" w:rsidR="00C754FC" w:rsidRPr="001B5D4A" w:rsidRDefault="00C754FC" w:rsidP="00C754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Сформировавшиеся системные  навыки </w:t>
            </w:r>
          </w:p>
        </w:tc>
      </w:tr>
      <w:tr w:rsidR="00C754FC" w:rsidRPr="001B5D4A" w14:paraId="15B5C9F2" w14:textId="77777777" w:rsidTr="00C754FC">
        <w:tc>
          <w:tcPr>
            <w:tcW w:w="2727" w:type="dxa"/>
          </w:tcPr>
          <w:p w14:paraId="7439568C" w14:textId="77777777" w:rsidR="00C754FC" w:rsidRPr="001B5D4A" w:rsidRDefault="00C754FC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sz w:val="24"/>
                <w:szCs w:val="24"/>
              </w:rPr>
              <w:t>Шкала оценивания</w:t>
            </w:r>
          </w:p>
          <w:p w14:paraId="56BA2F78" w14:textId="77777777" w:rsidR="00C754FC" w:rsidRPr="001B5D4A" w:rsidRDefault="00C754FC" w:rsidP="00C754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14:paraId="3FBBFD1D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545" w:type="dxa"/>
            <w:vAlign w:val="center"/>
          </w:tcPr>
          <w:p w14:paraId="29EA184E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663" w:type="dxa"/>
            <w:vAlign w:val="center"/>
          </w:tcPr>
          <w:p w14:paraId="14B328DA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663" w:type="dxa"/>
            <w:vAlign w:val="center"/>
          </w:tcPr>
          <w:p w14:paraId="3832F5BC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2667" w:type="dxa"/>
            <w:vAlign w:val="center"/>
          </w:tcPr>
          <w:p w14:paraId="1609EC2A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</w:tbl>
    <w:p w14:paraId="7A1115B6" w14:textId="77777777" w:rsidR="00C754FC" w:rsidRPr="001B5D4A" w:rsidRDefault="00C754FC" w:rsidP="00C754FC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14:paraId="7C7AEE49" w14:textId="31C9BF3C" w:rsidR="00C754FC" w:rsidRPr="001B5D4A" w:rsidRDefault="00C754FC" w:rsidP="00C754F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B5D4A">
        <w:rPr>
          <w:rFonts w:ascii="Times New Roman" w:hAnsi="Times New Roman"/>
          <w:b/>
          <w:bCs/>
          <w:sz w:val="24"/>
          <w:szCs w:val="24"/>
        </w:rPr>
        <w:t xml:space="preserve">ОПК-10: </w:t>
      </w:r>
      <w:r w:rsidRPr="00C754FC">
        <w:rPr>
          <w:rFonts w:ascii="Times New Roman" w:hAnsi="Times New Roman"/>
          <w:b/>
          <w:sz w:val="24"/>
          <w:szCs w:val="24"/>
          <w:lang w:eastAsia="ru-RU"/>
        </w:rPr>
        <w:t>Способностью на практике защитить свои законные права, в том числе права личности, при уважении к соответствующим правам других в многоэтничном и интернациональном окружении, использовать Гражданский кодекс Российской Федерации и другие нормативные правовые акты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1B5D4A">
        <w:rPr>
          <w:rFonts w:ascii="Times New Roman" w:hAnsi="Times New Roman"/>
          <w:b/>
          <w:sz w:val="24"/>
          <w:szCs w:val="24"/>
          <w:lang w:eastAsia="ru-RU"/>
        </w:rPr>
        <w:t>и другие нормативные правовые акты</w:t>
      </w:r>
    </w:p>
    <w:p w14:paraId="13145A70" w14:textId="77777777" w:rsidR="00C754FC" w:rsidRPr="001B5D4A" w:rsidRDefault="00C754FC" w:rsidP="00C754F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569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22"/>
        <w:gridCol w:w="2378"/>
        <w:gridCol w:w="2552"/>
        <w:gridCol w:w="2551"/>
        <w:gridCol w:w="2693"/>
        <w:gridCol w:w="2694"/>
      </w:tblGrid>
      <w:tr w:rsidR="00C754FC" w:rsidRPr="001B5D4A" w14:paraId="3932F27F" w14:textId="77777777" w:rsidTr="00C754FC">
        <w:tc>
          <w:tcPr>
            <w:tcW w:w="2822" w:type="dxa"/>
          </w:tcPr>
          <w:bookmarkEnd w:id="1"/>
          <w:p w14:paraId="0EDE2E2B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Планируемые результаты обучения</w:t>
            </w:r>
          </w:p>
          <w:p w14:paraId="7C9DD2ED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2868" w:type="dxa"/>
            <w:gridSpan w:val="5"/>
          </w:tcPr>
          <w:p w14:paraId="4DB1CDDA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C754FC" w:rsidRPr="001B5D4A" w14:paraId="645F9004" w14:textId="77777777" w:rsidTr="00C754FC">
        <w:trPr>
          <w:trHeight w:val="371"/>
        </w:trPr>
        <w:tc>
          <w:tcPr>
            <w:tcW w:w="2822" w:type="dxa"/>
          </w:tcPr>
          <w:p w14:paraId="728DC4DB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43C5F3C7" w14:textId="77777777" w:rsidR="00C754FC" w:rsidRPr="001B5D4A" w:rsidRDefault="00C754FC" w:rsidP="00C754F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8" w:type="dxa"/>
          </w:tcPr>
          <w:p w14:paraId="1C25FAA1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780CA416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17FFE9A3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14:paraId="4FB2DF9D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1C397C3A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C754FC" w:rsidRPr="001B5D4A" w14:paraId="61375098" w14:textId="77777777" w:rsidTr="00C754FC">
        <w:tc>
          <w:tcPr>
            <w:tcW w:w="2822" w:type="dxa"/>
          </w:tcPr>
          <w:p w14:paraId="4124C637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Знание источников МЧП; алгоритм определения источников МЧП, регулирующих частные отношения с иностранным элементом</w:t>
            </w:r>
          </w:p>
        </w:tc>
        <w:tc>
          <w:tcPr>
            <w:tcW w:w="2378" w:type="dxa"/>
          </w:tcPr>
          <w:p w14:paraId="3AD500E0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знаний </w:t>
            </w:r>
          </w:p>
        </w:tc>
        <w:tc>
          <w:tcPr>
            <w:tcW w:w="2552" w:type="dxa"/>
          </w:tcPr>
          <w:p w14:paraId="188F6380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</w:p>
        </w:tc>
        <w:tc>
          <w:tcPr>
            <w:tcW w:w="2551" w:type="dxa"/>
          </w:tcPr>
          <w:p w14:paraId="4FE8DBF9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</w:p>
        </w:tc>
        <w:tc>
          <w:tcPr>
            <w:tcW w:w="2693" w:type="dxa"/>
          </w:tcPr>
          <w:p w14:paraId="334BBB52" w14:textId="77777777" w:rsidR="00C754FC" w:rsidRPr="001B5D4A" w:rsidRDefault="00C754FC" w:rsidP="00C754F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</w:p>
        </w:tc>
        <w:tc>
          <w:tcPr>
            <w:tcW w:w="2694" w:type="dxa"/>
          </w:tcPr>
          <w:p w14:paraId="7B5E06C9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системное знание </w:t>
            </w:r>
          </w:p>
        </w:tc>
      </w:tr>
      <w:tr w:rsidR="00C754FC" w:rsidRPr="001B5D4A" w14:paraId="538F7F9F" w14:textId="77777777" w:rsidTr="00C754FC">
        <w:tc>
          <w:tcPr>
            <w:tcW w:w="2822" w:type="dxa"/>
          </w:tcPr>
          <w:p w14:paraId="221BAF90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Умение </w:t>
            </w:r>
            <w:r w:rsidRPr="001B5D4A">
              <w:rPr>
                <w:rFonts w:ascii="Times New Roman" w:hAnsi="Times New Roman"/>
                <w:sz w:val="24"/>
                <w:szCs w:val="24"/>
              </w:rPr>
              <w:t>определять источники МЧП, регулирующие право собственности, право интеллектуальной собственности, семейные и наследственные отношения, трудовые отношения, договорные и деликтные отношения</w:t>
            </w:r>
          </w:p>
        </w:tc>
        <w:tc>
          <w:tcPr>
            <w:tcW w:w="2378" w:type="dxa"/>
          </w:tcPr>
          <w:p w14:paraId="1B2AE0B6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умения </w:t>
            </w:r>
          </w:p>
        </w:tc>
        <w:tc>
          <w:tcPr>
            <w:tcW w:w="2552" w:type="dxa"/>
          </w:tcPr>
          <w:p w14:paraId="56FB5ED6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умение </w:t>
            </w:r>
          </w:p>
        </w:tc>
        <w:tc>
          <w:tcPr>
            <w:tcW w:w="2551" w:type="dxa"/>
          </w:tcPr>
          <w:p w14:paraId="047224D7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умение </w:t>
            </w:r>
          </w:p>
        </w:tc>
        <w:tc>
          <w:tcPr>
            <w:tcW w:w="2693" w:type="dxa"/>
          </w:tcPr>
          <w:p w14:paraId="29FC1191" w14:textId="77777777" w:rsidR="00C754FC" w:rsidRPr="001B5D4A" w:rsidRDefault="00C754FC" w:rsidP="00C754F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умение </w:t>
            </w:r>
          </w:p>
        </w:tc>
        <w:tc>
          <w:tcPr>
            <w:tcW w:w="2694" w:type="dxa"/>
          </w:tcPr>
          <w:p w14:paraId="463AA9C3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системное умение </w:t>
            </w:r>
          </w:p>
        </w:tc>
      </w:tr>
      <w:tr w:rsidR="00C754FC" w:rsidRPr="001B5D4A" w14:paraId="44214A87" w14:textId="77777777" w:rsidTr="00C754FC">
        <w:trPr>
          <w:trHeight w:val="2389"/>
        </w:trPr>
        <w:tc>
          <w:tcPr>
            <w:tcW w:w="2822" w:type="dxa"/>
          </w:tcPr>
          <w:p w14:paraId="431FD22D" w14:textId="77777777" w:rsidR="00C754FC" w:rsidRPr="001B5D4A" w:rsidRDefault="00C754FC" w:rsidP="00C75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Навыки </w:t>
            </w:r>
            <w:r w:rsidRPr="001B5D4A">
              <w:rPr>
                <w:rFonts w:ascii="Times New Roman" w:hAnsi="Times New Roman"/>
                <w:sz w:val="24"/>
                <w:szCs w:val="24"/>
              </w:rPr>
              <w:t>определения перечня источников МЧП, регулирующих те или иные частные отношения с иностранным элементом. Правильно в качестве источника определять ГК РФ, СК РФ, КТМ РФ</w:t>
            </w:r>
          </w:p>
        </w:tc>
        <w:tc>
          <w:tcPr>
            <w:tcW w:w="2378" w:type="dxa"/>
          </w:tcPr>
          <w:p w14:paraId="36CED2E7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навыков </w:t>
            </w:r>
          </w:p>
        </w:tc>
        <w:tc>
          <w:tcPr>
            <w:tcW w:w="2552" w:type="dxa"/>
          </w:tcPr>
          <w:p w14:paraId="377DB77E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владение навыками </w:t>
            </w:r>
          </w:p>
        </w:tc>
        <w:tc>
          <w:tcPr>
            <w:tcW w:w="2551" w:type="dxa"/>
          </w:tcPr>
          <w:p w14:paraId="6CF532DD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владение навыками </w:t>
            </w:r>
          </w:p>
        </w:tc>
        <w:tc>
          <w:tcPr>
            <w:tcW w:w="2693" w:type="dxa"/>
          </w:tcPr>
          <w:p w14:paraId="15AD3D2D" w14:textId="77777777" w:rsidR="00C754FC" w:rsidRPr="001B5D4A" w:rsidRDefault="00C754FC" w:rsidP="00C754F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навыки </w:t>
            </w:r>
          </w:p>
        </w:tc>
        <w:tc>
          <w:tcPr>
            <w:tcW w:w="2694" w:type="dxa"/>
          </w:tcPr>
          <w:p w14:paraId="3210A89D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системные навыки </w:t>
            </w:r>
          </w:p>
        </w:tc>
      </w:tr>
      <w:tr w:rsidR="00C754FC" w:rsidRPr="001B5D4A" w14:paraId="2CCB29B5" w14:textId="77777777" w:rsidTr="00C754FC">
        <w:trPr>
          <w:trHeight w:val="276"/>
        </w:trPr>
        <w:tc>
          <w:tcPr>
            <w:tcW w:w="2822" w:type="dxa"/>
          </w:tcPr>
          <w:p w14:paraId="4C34FF6C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Шкала оценивания</w:t>
            </w:r>
          </w:p>
        </w:tc>
        <w:tc>
          <w:tcPr>
            <w:tcW w:w="2378" w:type="dxa"/>
          </w:tcPr>
          <w:p w14:paraId="2837BF08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552" w:type="dxa"/>
          </w:tcPr>
          <w:p w14:paraId="7DA865DA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551" w:type="dxa"/>
          </w:tcPr>
          <w:p w14:paraId="40585521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693" w:type="dxa"/>
          </w:tcPr>
          <w:p w14:paraId="17C6B36C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2694" w:type="dxa"/>
          </w:tcPr>
          <w:p w14:paraId="3CDE074F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</w:tbl>
    <w:p w14:paraId="090BCD96" w14:textId="77777777" w:rsidR="00C754FC" w:rsidRPr="001B5D4A" w:rsidRDefault="00C754FC" w:rsidP="00C754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4DABC40" w14:textId="46866E6A" w:rsidR="00C754FC" w:rsidRPr="001B5D4A" w:rsidRDefault="00C754FC" w:rsidP="00C754FC">
      <w:pPr>
        <w:tabs>
          <w:tab w:val="left" w:pos="1140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B5D4A">
        <w:rPr>
          <w:rFonts w:ascii="Times New Roman" w:hAnsi="Times New Roman"/>
          <w:b/>
          <w:bCs/>
          <w:sz w:val="24"/>
          <w:szCs w:val="24"/>
        </w:rPr>
        <w:t xml:space="preserve">ПК-4: </w:t>
      </w:r>
      <w:r w:rsidRPr="00C754FC">
        <w:rPr>
          <w:rFonts w:ascii="Times New Roman" w:hAnsi="Times New Roman"/>
          <w:b/>
          <w:sz w:val="24"/>
          <w:szCs w:val="24"/>
        </w:rPr>
        <w:t>Способностью составлять дипломатические документы, проекты соглашений, контрактов, программ мероприятий</w:t>
      </w:r>
    </w:p>
    <w:tbl>
      <w:tblPr>
        <w:tblW w:w="1569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70"/>
        <w:gridCol w:w="2330"/>
        <w:gridCol w:w="2552"/>
        <w:gridCol w:w="2551"/>
        <w:gridCol w:w="2693"/>
        <w:gridCol w:w="2694"/>
      </w:tblGrid>
      <w:tr w:rsidR="00C754FC" w:rsidRPr="001B5D4A" w14:paraId="257633E9" w14:textId="77777777" w:rsidTr="00C754FC">
        <w:tc>
          <w:tcPr>
            <w:tcW w:w="2870" w:type="dxa"/>
          </w:tcPr>
          <w:p w14:paraId="7674A509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5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Планируемые результаты обучения</w:t>
            </w:r>
          </w:p>
          <w:p w14:paraId="73EC368A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50" w:lineRule="exact"/>
              <w:ind w:firstLine="14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2820" w:type="dxa"/>
            <w:gridSpan w:val="5"/>
          </w:tcPr>
          <w:p w14:paraId="47F5381B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360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C754FC" w:rsidRPr="001B5D4A" w14:paraId="6E676066" w14:textId="77777777" w:rsidTr="00C754FC">
        <w:trPr>
          <w:trHeight w:val="373"/>
        </w:trPr>
        <w:tc>
          <w:tcPr>
            <w:tcW w:w="2870" w:type="dxa"/>
          </w:tcPr>
          <w:p w14:paraId="42B22BCA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4846BC6C" w14:textId="77777777" w:rsidR="00C754FC" w:rsidRPr="001B5D4A" w:rsidRDefault="00C754FC" w:rsidP="00C754F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0" w:type="dxa"/>
          </w:tcPr>
          <w:p w14:paraId="5CB7657B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74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02BD0F42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99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29FEF5D9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102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14:paraId="352A5961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110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34B3BD06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left="130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C754FC" w:rsidRPr="001B5D4A" w14:paraId="31AFEA91" w14:textId="77777777" w:rsidTr="00C754FC">
        <w:tc>
          <w:tcPr>
            <w:tcW w:w="2870" w:type="dxa"/>
          </w:tcPr>
          <w:p w14:paraId="0EEA255D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Знание особенностей внешнеэкономических контрактов, их структуры; способы рассмотрения споров, вытекающих из внешнеэкономических контрактов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30" w:type="dxa"/>
          </w:tcPr>
          <w:p w14:paraId="47A82173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</w:p>
        </w:tc>
        <w:tc>
          <w:tcPr>
            <w:tcW w:w="2552" w:type="dxa"/>
          </w:tcPr>
          <w:p w14:paraId="18180941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</w:p>
        </w:tc>
        <w:tc>
          <w:tcPr>
            <w:tcW w:w="2551" w:type="dxa"/>
          </w:tcPr>
          <w:p w14:paraId="6D27B93C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</w:p>
        </w:tc>
        <w:tc>
          <w:tcPr>
            <w:tcW w:w="2693" w:type="dxa"/>
          </w:tcPr>
          <w:p w14:paraId="27FA1C99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</w:p>
        </w:tc>
        <w:tc>
          <w:tcPr>
            <w:tcW w:w="2694" w:type="dxa"/>
          </w:tcPr>
          <w:p w14:paraId="4127DF57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системное знание </w:t>
            </w:r>
          </w:p>
        </w:tc>
      </w:tr>
      <w:tr w:rsidR="00C754FC" w:rsidRPr="001B5D4A" w14:paraId="50D96987" w14:textId="77777777" w:rsidTr="00C754FC">
        <w:tc>
          <w:tcPr>
            <w:tcW w:w="2870" w:type="dxa"/>
          </w:tcPr>
          <w:p w14:paraId="44C68DF9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Умеет определять структуру внешнеэкономических контрактов и источников права, определяющих их содержание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30" w:type="dxa"/>
          </w:tcPr>
          <w:p w14:paraId="1041665F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умения </w:t>
            </w:r>
          </w:p>
        </w:tc>
        <w:tc>
          <w:tcPr>
            <w:tcW w:w="2552" w:type="dxa"/>
          </w:tcPr>
          <w:p w14:paraId="380106FB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Фрагментарное умение </w:t>
            </w:r>
          </w:p>
        </w:tc>
        <w:tc>
          <w:tcPr>
            <w:tcW w:w="2551" w:type="dxa"/>
          </w:tcPr>
          <w:p w14:paraId="1A759511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умение </w:t>
            </w:r>
          </w:p>
        </w:tc>
        <w:tc>
          <w:tcPr>
            <w:tcW w:w="2693" w:type="dxa"/>
          </w:tcPr>
          <w:p w14:paraId="2BE46466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умение </w:t>
            </w:r>
          </w:p>
        </w:tc>
        <w:tc>
          <w:tcPr>
            <w:tcW w:w="2694" w:type="dxa"/>
          </w:tcPr>
          <w:p w14:paraId="73EC71DF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системное умение </w:t>
            </w:r>
          </w:p>
        </w:tc>
      </w:tr>
      <w:tr w:rsidR="00C754FC" w:rsidRPr="001B5D4A" w14:paraId="05745E26" w14:textId="77777777" w:rsidTr="00C754FC">
        <w:trPr>
          <w:trHeight w:val="1176"/>
        </w:trPr>
        <w:tc>
          <w:tcPr>
            <w:tcW w:w="2870" w:type="dxa"/>
          </w:tcPr>
          <w:p w14:paraId="3FB24113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Владеет навыками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  <w:tc>
          <w:tcPr>
            <w:tcW w:w="2330" w:type="dxa"/>
          </w:tcPr>
          <w:p w14:paraId="3477585C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Отсутствие 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навыков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  <w:tc>
          <w:tcPr>
            <w:tcW w:w="2552" w:type="dxa"/>
          </w:tcPr>
          <w:p w14:paraId="61858ED2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Фрагментарные 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навыки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  <w:tc>
          <w:tcPr>
            <w:tcW w:w="2551" w:type="dxa"/>
          </w:tcPr>
          <w:p w14:paraId="5BC5007A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Неполное владение 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навыками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  <w:tc>
          <w:tcPr>
            <w:tcW w:w="2693" w:type="dxa"/>
          </w:tcPr>
          <w:p w14:paraId="2FB041A1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В целом сформировавшиеся 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навыки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  <w:tc>
          <w:tcPr>
            <w:tcW w:w="2694" w:type="dxa"/>
          </w:tcPr>
          <w:p w14:paraId="17D29A41" w14:textId="77777777" w:rsidR="00C754FC" w:rsidRPr="001B5D4A" w:rsidRDefault="00C754FC" w:rsidP="00C754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 xml:space="preserve">Сформировавшиеся системные </w:t>
            </w: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навыки </w:t>
            </w:r>
            <w:r w:rsidRPr="001B5D4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составления проектов контрактов</w:t>
            </w:r>
          </w:p>
        </w:tc>
      </w:tr>
      <w:tr w:rsidR="00C754FC" w:rsidRPr="001B5D4A" w14:paraId="1E1E72C7" w14:textId="77777777" w:rsidTr="00C754FC">
        <w:tc>
          <w:tcPr>
            <w:tcW w:w="2870" w:type="dxa"/>
          </w:tcPr>
          <w:p w14:paraId="5C4C8390" w14:textId="77777777" w:rsidR="00C754FC" w:rsidRPr="001B5D4A" w:rsidRDefault="00C754FC" w:rsidP="00C754FC">
            <w:pPr>
              <w:autoSpaceDE w:val="0"/>
              <w:autoSpaceDN w:val="0"/>
              <w:adjustRightInd w:val="0"/>
              <w:spacing w:after="0" w:line="240" w:lineRule="auto"/>
              <w:ind w:right="69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color w:val="000000"/>
                <w:sz w:val="24"/>
                <w:szCs w:val="24"/>
              </w:rPr>
              <w:t>Шкала оценки</w:t>
            </w:r>
          </w:p>
        </w:tc>
        <w:tc>
          <w:tcPr>
            <w:tcW w:w="2330" w:type="dxa"/>
          </w:tcPr>
          <w:p w14:paraId="7E600825" w14:textId="77777777" w:rsidR="00C754FC" w:rsidRPr="001B5D4A" w:rsidRDefault="00C754FC" w:rsidP="00C754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552" w:type="dxa"/>
          </w:tcPr>
          <w:p w14:paraId="452575AB" w14:textId="77777777" w:rsidR="00C754FC" w:rsidRPr="001B5D4A" w:rsidRDefault="00C754FC" w:rsidP="00C754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2551" w:type="dxa"/>
          </w:tcPr>
          <w:p w14:paraId="491FEF45" w14:textId="77777777" w:rsidR="00C754FC" w:rsidRPr="001B5D4A" w:rsidRDefault="00C754FC" w:rsidP="00C754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693" w:type="dxa"/>
          </w:tcPr>
          <w:p w14:paraId="692B1536" w14:textId="77777777" w:rsidR="00C754FC" w:rsidRPr="001B5D4A" w:rsidRDefault="00C754FC" w:rsidP="00C754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2694" w:type="dxa"/>
          </w:tcPr>
          <w:p w14:paraId="34D9AF14" w14:textId="77777777" w:rsidR="00C754FC" w:rsidRPr="001B5D4A" w:rsidRDefault="00C754FC" w:rsidP="00C754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5D4A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</w:tbl>
    <w:p w14:paraId="5D903004" w14:textId="77777777" w:rsidR="00C754FC" w:rsidRDefault="00C754FC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  <w:sectPr w:rsidR="00C754FC" w:rsidSect="00C754FC">
          <w:pgSz w:w="16838" w:h="11906" w:orient="landscape"/>
          <w:pgMar w:top="567" w:right="567" w:bottom="1134" w:left="567" w:header="709" w:footer="709" w:gutter="0"/>
          <w:cols w:space="708"/>
          <w:docGrid w:linePitch="360"/>
        </w:sectPr>
      </w:pPr>
    </w:p>
    <w:p w14:paraId="3E7C5F2F" w14:textId="48075D39" w:rsidR="00A033D0" w:rsidRDefault="00A033D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2085"/>
        <w:gridCol w:w="3461"/>
        <w:gridCol w:w="1939"/>
        <w:gridCol w:w="1631"/>
      </w:tblGrid>
      <w:tr w:rsidR="00AD3505" w:rsidRPr="00695135" w14:paraId="21762F02" w14:textId="77777777" w:rsidTr="00AD3505">
        <w:trPr>
          <w:trHeight w:val="315"/>
          <w:jc w:val="center"/>
        </w:trPr>
        <w:tc>
          <w:tcPr>
            <w:tcW w:w="155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70DD1" w14:textId="77777777" w:rsidR="00AD3505" w:rsidRPr="00695135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695135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69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309F3AC" w14:textId="77777777" w:rsidR="00AD3505" w:rsidRPr="00695135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695135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75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0FD60B24" w14:textId="77777777" w:rsidR="00AD3505" w:rsidRPr="00695135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695135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D3505" w:rsidRPr="00695135" w14:paraId="268AB90E" w14:textId="77777777" w:rsidTr="00AD3505">
        <w:trPr>
          <w:trHeight w:val="791"/>
          <w:jc w:val="center"/>
        </w:trPr>
        <w:tc>
          <w:tcPr>
            <w:tcW w:w="155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F62BC7" w14:textId="77777777" w:rsidR="00AD3505" w:rsidRPr="00695135" w:rsidRDefault="00AD3505" w:rsidP="00AD3505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6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FA5924" w14:textId="77777777" w:rsidR="00AD3505" w:rsidRPr="00695135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95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3AB0D7" w14:textId="77777777" w:rsidR="00AD3505" w:rsidRPr="0032394F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Cs/>
                <w:lang w:eastAsia="ar-SA"/>
              </w:rPr>
            </w:pPr>
            <w:r w:rsidRPr="0032394F">
              <w:rPr>
                <w:rFonts w:ascii="Times New Roman" w:hAnsi="Times New Roman"/>
                <w:bCs/>
                <w:lang w:eastAsia="ar-SA"/>
              </w:rPr>
              <w:t>текущий контроль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89EFE33" w14:textId="77777777" w:rsidR="00AD3505" w:rsidRPr="0032394F" w:rsidRDefault="00AD3505" w:rsidP="00AD35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32394F">
              <w:rPr>
                <w:rFonts w:ascii="Times New Roman" w:hAnsi="Times New Roman"/>
                <w:bCs/>
                <w:color w:val="000000"/>
                <w:lang w:eastAsia="ar-SA"/>
              </w:rPr>
              <w:t>промежуточная аттестация</w:t>
            </w:r>
          </w:p>
        </w:tc>
      </w:tr>
      <w:tr w:rsidR="0032394F" w:rsidRPr="00695135" w14:paraId="625C81CA" w14:textId="77777777" w:rsidTr="00C754FC">
        <w:trPr>
          <w:trHeight w:val="1911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EA0F59" w14:textId="77777777" w:rsidR="0032394F" w:rsidRPr="00695135" w:rsidRDefault="0032394F" w:rsidP="00AD3505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695135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85BAB30" w14:textId="0E31211B" w:rsidR="0032394F" w:rsidRPr="00695135" w:rsidRDefault="00C754FC" w:rsidP="00AD350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>особенностей внешнеэкономических контрактов, их структуры; способы рассмотрения споров, вытекающих из внешнеэкономических контрактов</w:t>
            </w:r>
          </w:p>
        </w:tc>
        <w:tc>
          <w:tcPr>
            <w:tcW w:w="16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9CDCAF" w14:textId="77777777" w:rsidR="004212BC" w:rsidRPr="004212BC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11 Правовое регулирование договорных отношений</w:t>
            </w:r>
          </w:p>
          <w:p w14:paraId="51CAE6D6" w14:textId="77777777" w:rsidR="004212BC" w:rsidRPr="004212BC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12. Международный гражданский процесс</w:t>
            </w:r>
          </w:p>
          <w:p w14:paraId="4FC332D1" w14:textId="2A999608" w:rsidR="0032394F" w:rsidRPr="00695135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</w:rPr>
              <w:t xml:space="preserve">Тема 13. Международный коммерческий арбитраж </w:t>
            </w:r>
          </w:p>
        </w:tc>
        <w:tc>
          <w:tcPr>
            <w:tcW w:w="9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CAC4BBA" w14:textId="45695FE9" w:rsidR="0032394F" w:rsidRPr="00695135" w:rsidRDefault="00C7417F" w:rsidP="0032394F">
            <w:pPr>
              <w:tabs>
                <w:tab w:val="left" w:pos="196"/>
                <w:tab w:val="left" w:pos="324"/>
              </w:tabs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sz w:val="24"/>
              </w:rPr>
              <w:t>тестирование</w:t>
            </w:r>
            <w:r w:rsidR="0032394F">
              <w:rPr>
                <w:rFonts w:ascii="Times New Roman" w:hAnsi="Times New Roman"/>
                <w:sz w:val="24"/>
              </w:rPr>
              <w:t xml:space="preserve"> (п.5.1)</w:t>
            </w:r>
          </w:p>
        </w:tc>
        <w:tc>
          <w:tcPr>
            <w:tcW w:w="80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8E20813" w14:textId="2C61D60B" w:rsidR="0032394F" w:rsidRPr="00695135" w:rsidRDefault="00E1254B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sz w:val="24"/>
              </w:rPr>
              <w:t>Зачет</w:t>
            </w:r>
            <w:r w:rsidR="0032394F">
              <w:rPr>
                <w:rFonts w:ascii="Times New Roman" w:hAnsi="Times New Roman"/>
                <w:sz w:val="24"/>
              </w:rPr>
              <w:t xml:space="preserve"> </w:t>
            </w:r>
            <w:r w:rsidR="00FD7C2C">
              <w:rPr>
                <w:rFonts w:ascii="Times New Roman" w:hAnsi="Times New Roman"/>
                <w:sz w:val="24"/>
              </w:rPr>
              <w:t xml:space="preserve">в форме </w:t>
            </w:r>
            <w:r w:rsidR="00CF35B6">
              <w:rPr>
                <w:rFonts w:ascii="Times New Roman" w:hAnsi="Times New Roman"/>
                <w:sz w:val="24"/>
              </w:rPr>
              <w:t>компьютерного</w:t>
            </w:r>
            <w:r w:rsidR="00FD7C2C">
              <w:rPr>
                <w:rFonts w:ascii="Times New Roman" w:hAnsi="Times New Roman"/>
                <w:sz w:val="24"/>
              </w:rPr>
              <w:t xml:space="preserve"> тестирования</w:t>
            </w:r>
            <w:r w:rsidR="0032394F">
              <w:rPr>
                <w:rFonts w:ascii="Times New Roman" w:hAnsi="Times New Roman"/>
                <w:sz w:val="24"/>
              </w:rPr>
              <w:t>(п.5.</w:t>
            </w:r>
            <w:r w:rsidR="00FD7C2C">
              <w:rPr>
                <w:rFonts w:ascii="Times New Roman" w:hAnsi="Times New Roman"/>
                <w:sz w:val="24"/>
              </w:rPr>
              <w:t>4</w:t>
            </w:r>
            <w:r w:rsidR="0032394F">
              <w:rPr>
                <w:rFonts w:ascii="Times New Roman" w:hAnsi="Times New Roman"/>
                <w:sz w:val="24"/>
              </w:rPr>
              <w:t>)</w:t>
            </w:r>
          </w:p>
        </w:tc>
      </w:tr>
      <w:tr w:rsidR="0032394F" w:rsidRPr="00695135" w14:paraId="7235B50A" w14:textId="77777777" w:rsidTr="00C754FC">
        <w:trPr>
          <w:trHeight w:val="137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EBD579" w14:textId="77777777" w:rsidR="0032394F" w:rsidRPr="00695135" w:rsidRDefault="0032394F" w:rsidP="00AD3505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26974DA" w14:textId="309063EC" w:rsidR="0032394F" w:rsidRPr="00695135" w:rsidRDefault="00C754F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C754FC">
              <w:rPr>
                <w:rFonts w:ascii="Times New Roman" w:hAnsi="Times New Roman"/>
                <w:lang w:eastAsia="ar-SA"/>
              </w:rPr>
              <w:t>особенности отношений, регулируемых МЧП; особенности определения правосубъектности иностранных лиц; особенности коллизионных ном МЧП; возможности и особенности применения норм иностранного права на территории РФ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6851B8" w14:textId="77777777" w:rsidR="004212BC" w:rsidRPr="004212BC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  <w:lang w:eastAsia="ar-SA"/>
              </w:rPr>
            </w:pPr>
            <w:r w:rsidRPr="004212BC">
              <w:rPr>
                <w:rFonts w:ascii="Times New Roman" w:hAnsi="Times New Roman"/>
                <w:lang w:eastAsia="ar-SA"/>
              </w:rPr>
              <w:t>Тема 1. Введение в международное частное право</w:t>
            </w:r>
          </w:p>
          <w:p w14:paraId="68DAE885" w14:textId="77777777" w:rsidR="004212BC" w:rsidRPr="004212BC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  <w:lang w:eastAsia="ar-SA"/>
              </w:rPr>
            </w:pPr>
            <w:r w:rsidRPr="004212BC">
              <w:rPr>
                <w:rFonts w:ascii="Times New Roman" w:hAnsi="Times New Roman"/>
                <w:lang w:eastAsia="ar-SA"/>
              </w:rPr>
              <w:t>Тема 3. Субъекты международного частного права</w:t>
            </w:r>
          </w:p>
          <w:p w14:paraId="22B48645" w14:textId="31173146" w:rsidR="0032394F" w:rsidRPr="00695135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  <w:lang w:eastAsia="ar-SA"/>
              </w:rPr>
            </w:pPr>
            <w:r w:rsidRPr="004212BC">
              <w:rPr>
                <w:rFonts w:ascii="Times New Roman" w:hAnsi="Times New Roman"/>
                <w:lang w:eastAsia="ar-SA"/>
              </w:rPr>
              <w:t>Тема 4. Проблемы правоприменения в международном частном праве</w:t>
            </w: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5FA644" w14:textId="77777777" w:rsidR="0032394F" w:rsidRPr="00695135" w:rsidRDefault="0032394F" w:rsidP="00AD3505">
            <w:pPr>
              <w:tabs>
                <w:tab w:val="left" w:pos="196"/>
              </w:tabs>
              <w:ind w:left="72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67A705F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2394F" w:rsidRPr="00695135" w14:paraId="5F4727DE" w14:textId="77777777" w:rsidTr="00C754FC">
        <w:trPr>
          <w:trHeight w:val="74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B6912EF" w14:textId="77777777" w:rsidR="0032394F" w:rsidRPr="00695135" w:rsidRDefault="0032394F" w:rsidP="00AD3505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908667F" w14:textId="527A4913" w:rsidR="0032394F" w:rsidRPr="00695135" w:rsidRDefault="00C754F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C754FC">
              <w:rPr>
                <w:rFonts w:ascii="Times New Roman" w:hAnsi="Times New Roman"/>
                <w:lang w:eastAsia="ar-SA"/>
              </w:rPr>
              <w:t>источник</w:t>
            </w:r>
            <w:r w:rsidR="002B0F02">
              <w:rPr>
                <w:rFonts w:ascii="Times New Roman" w:hAnsi="Times New Roman"/>
                <w:lang w:eastAsia="ar-SA"/>
              </w:rPr>
              <w:t>ов</w:t>
            </w:r>
            <w:r w:rsidRPr="00C754FC">
              <w:rPr>
                <w:rFonts w:ascii="Times New Roman" w:hAnsi="Times New Roman"/>
                <w:lang w:eastAsia="ar-SA"/>
              </w:rPr>
              <w:t xml:space="preserve"> МЧП; алгоритм определения источников МЧП, регулирующих частные отношения с иностранным элементом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5F627D8" w14:textId="77777777" w:rsidR="004212BC" w:rsidRDefault="004212BC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2. Система и источники международного частного права</w:t>
            </w:r>
          </w:p>
          <w:p w14:paraId="222571BB" w14:textId="1E6363BE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A56449">
              <w:rPr>
                <w:rFonts w:ascii="Times New Roman" w:hAnsi="Times New Roman"/>
              </w:rPr>
              <w:t>Право собственности и иные вещные права в международном частном праве</w:t>
            </w:r>
          </w:p>
          <w:p w14:paraId="1188EA4E" w14:textId="77777777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семейных отношений</w:t>
            </w:r>
          </w:p>
          <w:p w14:paraId="4C915DDE" w14:textId="587320BF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наследственных отношений</w:t>
            </w:r>
          </w:p>
          <w:p w14:paraId="7FCAFBF0" w14:textId="77777777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 8.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трудовых отношений</w:t>
            </w:r>
          </w:p>
          <w:p w14:paraId="293034C7" w14:textId="77777777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9. </w:t>
            </w:r>
            <w:r w:rsidRPr="00A56449">
              <w:rPr>
                <w:rFonts w:ascii="Times New Roman" w:hAnsi="Times New Roman"/>
              </w:rPr>
              <w:t>Интеллектуальная собственность в международном частном праве</w:t>
            </w:r>
            <w:r w:rsidRPr="00A56449">
              <w:rPr>
                <w:rFonts w:ascii="Times New Roman" w:hAnsi="Times New Roman"/>
              </w:rPr>
              <w:tab/>
            </w:r>
          </w:p>
          <w:p w14:paraId="3965833F" w14:textId="77777777" w:rsidR="00A56449" w:rsidRPr="00A56449" w:rsidRDefault="00A56449" w:rsidP="00A56449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10. </w:t>
            </w:r>
            <w:r w:rsidRPr="00A56449">
              <w:rPr>
                <w:rFonts w:ascii="Times New Roman" w:hAnsi="Times New Roman"/>
              </w:rPr>
              <w:t>Правовое регулирование внедоговорных обязательств</w:t>
            </w:r>
            <w:r w:rsidRPr="00A56449">
              <w:rPr>
                <w:rFonts w:ascii="Times New Roman" w:hAnsi="Times New Roman"/>
              </w:rPr>
              <w:tab/>
            </w:r>
          </w:p>
          <w:p w14:paraId="2250B96E" w14:textId="173B04C9" w:rsidR="0032394F" w:rsidRPr="00695135" w:rsidRDefault="0032394F" w:rsidP="00A56449">
            <w:pPr>
              <w:autoSpaceDE w:val="0"/>
              <w:autoSpaceDN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DE679A5" w14:textId="77777777" w:rsidR="0032394F" w:rsidRPr="00695135" w:rsidRDefault="0032394F" w:rsidP="00AD350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DD569C2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2394F" w:rsidRPr="00695135" w14:paraId="3048650A" w14:textId="77777777" w:rsidTr="00AD3505">
        <w:trPr>
          <w:trHeight w:val="461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C0AE9E7" w14:textId="77777777" w:rsidR="0032394F" w:rsidRPr="00695135" w:rsidRDefault="0032394F" w:rsidP="00AD35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95135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BC3196" w14:textId="1A72E173" w:rsidR="0032394F" w:rsidRPr="00695135" w:rsidRDefault="00C754FC" w:rsidP="00AD350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 xml:space="preserve">определять структуру внешнеэкономических контрактов и источников права, </w:t>
            </w:r>
            <w:r w:rsidRPr="00C754FC">
              <w:rPr>
                <w:rFonts w:ascii="Times New Roman" w:hAnsi="Times New Roman"/>
              </w:rPr>
              <w:lastRenderedPageBreak/>
              <w:t>определяющих их содержание</w:t>
            </w:r>
          </w:p>
        </w:tc>
        <w:tc>
          <w:tcPr>
            <w:tcW w:w="16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0421BF8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lastRenderedPageBreak/>
              <w:t>Тема 11 Правовое регулирование договорных отношений</w:t>
            </w:r>
          </w:p>
          <w:p w14:paraId="6337D089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12. Международный гражданский процесс</w:t>
            </w:r>
          </w:p>
          <w:p w14:paraId="53C72C45" w14:textId="6F47F0A2" w:rsidR="00A56449" w:rsidRPr="00695135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</w:rPr>
              <w:lastRenderedPageBreak/>
              <w:t>Тема 13. Международный коммерческий арбитраж</w:t>
            </w:r>
          </w:p>
        </w:tc>
        <w:tc>
          <w:tcPr>
            <w:tcW w:w="9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1B007DD" w14:textId="45654142" w:rsidR="0032394F" w:rsidRPr="00695135" w:rsidRDefault="0032394F" w:rsidP="0032394F">
            <w:pPr>
              <w:tabs>
                <w:tab w:val="left" w:pos="211"/>
              </w:tabs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2394F">
              <w:rPr>
                <w:rFonts w:ascii="Times New Roman" w:hAnsi="Times New Roman"/>
                <w:color w:val="000000"/>
                <w:lang w:eastAsia="ar-SA"/>
              </w:rPr>
              <w:lastRenderedPageBreak/>
              <w:t>разноуровневы</w:t>
            </w:r>
            <w:r>
              <w:rPr>
                <w:rFonts w:ascii="Times New Roman" w:hAnsi="Times New Roman"/>
                <w:color w:val="000000"/>
                <w:lang w:eastAsia="ar-SA"/>
              </w:rPr>
              <w:t>е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 xml:space="preserve"> задач</w:t>
            </w:r>
            <w:r>
              <w:rPr>
                <w:rFonts w:ascii="Times New Roman" w:hAnsi="Times New Roman"/>
                <w:color w:val="000000"/>
                <w:lang w:eastAsia="ar-SA"/>
              </w:rPr>
              <w:t>и</w:t>
            </w:r>
            <w:r w:rsidR="00615E2E">
              <w:rPr>
                <w:rFonts w:ascii="Times New Roman" w:hAnsi="Times New Roman"/>
                <w:color w:val="000000"/>
                <w:lang w:eastAsia="ar-SA"/>
              </w:rPr>
              <w:t xml:space="preserve"> и задания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 xml:space="preserve"> (п.5.</w:t>
            </w:r>
            <w:r w:rsidR="00FD7C2C"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92A8BF7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2394F" w:rsidRPr="00695135" w14:paraId="721D83F4" w14:textId="77777777" w:rsidTr="00AD3505">
        <w:trPr>
          <w:trHeight w:val="173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458F018" w14:textId="77777777" w:rsidR="0032394F" w:rsidRPr="00695135" w:rsidRDefault="0032394F" w:rsidP="00AD3505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2FFC327" w14:textId="3A73F27C" w:rsidR="0032394F" w:rsidRPr="00695135" w:rsidRDefault="00C754FC" w:rsidP="00AD3505">
            <w:pPr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>отличать частные отношения от публичных, выделять иностранный элемент в частных правоотношениях; определять личный закон физических и юридических лиц;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051BB7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>Тема 1. Введение в международное частное право</w:t>
            </w:r>
          </w:p>
          <w:p w14:paraId="5D04EEA8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>Тема 3. Субъекты международного частного права</w:t>
            </w:r>
          </w:p>
          <w:p w14:paraId="68EE815D" w14:textId="21447F32" w:rsidR="0032394F" w:rsidRPr="00695135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>Тема 4. Проблемы правоприменения в международном частном праве</w:t>
            </w: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0E5B098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6B46899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12BC" w:rsidRPr="00695135" w14:paraId="51296391" w14:textId="77777777" w:rsidTr="0055386A">
        <w:trPr>
          <w:trHeight w:val="638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5C27B1" w14:textId="77777777" w:rsidR="004212BC" w:rsidRPr="00695135" w:rsidRDefault="004212B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76B9B79" w14:textId="5F3B9B83" w:rsidR="004212BC" w:rsidRPr="00695135" w:rsidRDefault="004212BC" w:rsidP="00AD350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>определять источники МЧП, регулирующие право собственности, право интеллектуальной собственности, семейные и наследственные отношения, трудовые отношения, договорные и деликтные отношения;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4E68EFC" w14:textId="77777777" w:rsidR="004212BC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2. Система и источники международного частного права</w:t>
            </w:r>
          </w:p>
          <w:p w14:paraId="6C0819C2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5. </w:t>
            </w:r>
            <w:r w:rsidRPr="00A56449">
              <w:rPr>
                <w:rFonts w:ascii="Times New Roman" w:hAnsi="Times New Roman"/>
              </w:rPr>
              <w:t>Право собственности и иные вещные права в международном частном праве</w:t>
            </w:r>
          </w:p>
          <w:p w14:paraId="0DD11ADF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6.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семейных отношений</w:t>
            </w:r>
          </w:p>
          <w:p w14:paraId="2A008600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наследственных отношений</w:t>
            </w:r>
          </w:p>
          <w:p w14:paraId="71216F2F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 8. </w:t>
            </w:r>
            <w:r w:rsidRPr="00A56449">
              <w:rPr>
                <w:rFonts w:ascii="Times New Roman" w:hAnsi="Times New Roman"/>
              </w:rPr>
              <w:t>Правовое регулирование международных трудовых отношений</w:t>
            </w:r>
          </w:p>
          <w:p w14:paraId="2AB35F54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9. </w:t>
            </w:r>
            <w:r w:rsidRPr="00A56449">
              <w:rPr>
                <w:rFonts w:ascii="Times New Roman" w:hAnsi="Times New Roman"/>
              </w:rPr>
              <w:t>Интеллектуальная собственность в международном частном праве</w:t>
            </w:r>
            <w:r w:rsidRPr="00A56449">
              <w:rPr>
                <w:rFonts w:ascii="Times New Roman" w:hAnsi="Times New Roman"/>
              </w:rPr>
              <w:tab/>
            </w:r>
          </w:p>
          <w:p w14:paraId="3E5CD9BB" w14:textId="77777777" w:rsidR="004212BC" w:rsidRPr="00A56449" w:rsidRDefault="004212BC" w:rsidP="004212BC">
            <w:pPr>
              <w:autoSpaceDE w:val="0"/>
              <w:autoSpaceDN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10. </w:t>
            </w:r>
            <w:r w:rsidRPr="00A56449">
              <w:rPr>
                <w:rFonts w:ascii="Times New Roman" w:hAnsi="Times New Roman"/>
              </w:rPr>
              <w:t>Правовое регулирование внедоговорных обязательств</w:t>
            </w:r>
            <w:r w:rsidRPr="00A56449">
              <w:rPr>
                <w:rFonts w:ascii="Times New Roman" w:hAnsi="Times New Roman"/>
              </w:rPr>
              <w:tab/>
            </w:r>
          </w:p>
          <w:p w14:paraId="763859A1" w14:textId="421403E7" w:rsidR="004212BC" w:rsidRPr="00695135" w:rsidRDefault="004212BC" w:rsidP="00A56449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D36C3F" w14:textId="77777777" w:rsidR="004212BC" w:rsidRPr="00695135" w:rsidRDefault="004212B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BECA958" w14:textId="77777777" w:rsidR="004212BC" w:rsidRPr="00695135" w:rsidRDefault="004212B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2394F" w:rsidRPr="00695135" w14:paraId="54A8C650" w14:textId="77777777" w:rsidTr="00C754FC">
        <w:trPr>
          <w:trHeight w:val="336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ED8D2EB" w14:textId="77777777" w:rsidR="0032394F" w:rsidRPr="00695135" w:rsidRDefault="0032394F" w:rsidP="00AD35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95135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F2076EF" w14:textId="5246F2FB" w:rsidR="0032394F" w:rsidRPr="00695135" w:rsidRDefault="00C754FC" w:rsidP="00AD3505">
            <w:pPr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>составления проектов внешнеэкономических контрактов</w:t>
            </w:r>
          </w:p>
        </w:tc>
        <w:tc>
          <w:tcPr>
            <w:tcW w:w="16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C233E6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>Тема 11 Правовое регулирование договорных отношений</w:t>
            </w:r>
          </w:p>
          <w:p w14:paraId="744DD3D2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>Тема 12. Международный гражданский процесс</w:t>
            </w:r>
          </w:p>
          <w:p w14:paraId="7705B489" w14:textId="77777777" w:rsid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212BC">
              <w:rPr>
                <w:rFonts w:ascii="Times New Roman" w:hAnsi="Times New Roman"/>
                <w:color w:val="000000"/>
                <w:lang w:eastAsia="ar-SA"/>
              </w:rPr>
              <w:t xml:space="preserve">Тема 13. Международный коммерческий арбитраж </w:t>
            </w:r>
          </w:p>
          <w:p w14:paraId="5B7F8870" w14:textId="30EBD56B" w:rsidR="0032394F" w:rsidRPr="00695135" w:rsidRDefault="0032394F" w:rsidP="00FD7C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A213D1" w14:textId="076930E8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2394F">
              <w:rPr>
                <w:rFonts w:ascii="Times New Roman" w:hAnsi="Times New Roman"/>
                <w:color w:val="000000"/>
                <w:lang w:eastAsia="ar-SA"/>
              </w:rPr>
              <w:t>ролев</w:t>
            </w:r>
            <w:r w:rsidR="00FD7C2C">
              <w:rPr>
                <w:rFonts w:ascii="Times New Roman" w:hAnsi="Times New Roman"/>
                <w:color w:val="000000"/>
                <w:lang w:eastAsia="ar-SA"/>
              </w:rPr>
              <w:t>ые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 xml:space="preserve"> игр</w:t>
            </w:r>
            <w:r w:rsidR="00FD7C2C">
              <w:rPr>
                <w:rFonts w:ascii="Times New Roman" w:hAnsi="Times New Roman"/>
                <w:color w:val="000000"/>
                <w:lang w:eastAsia="ar-SA"/>
              </w:rPr>
              <w:t>ы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 xml:space="preserve"> (п.5.</w:t>
            </w:r>
            <w:r w:rsidR="00FD7C2C"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32394F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2DF1EAD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2394F" w:rsidRPr="00695135" w14:paraId="6BA986EC" w14:textId="77777777" w:rsidTr="00C754FC">
        <w:trPr>
          <w:trHeight w:val="33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2DFAE08" w14:textId="77777777" w:rsidR="0032394F" w:rsidRPr="00695135" w:rsidRDefault="0032394F" w:rsidP="00AD35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A240DEB" w14:textId="554BAD55" w:rsidR="0032394F" w:rsidRPr="00695135" w:rsidRDefault="00C754FC" w:rsidP="00AD3505">
            <w:pPr>
              <w:rPr>
                <w:rFonts w:ascii="Times New Roman" w:hAnsi="Times New Roman"/>
              </w:rPr>
            </w:pPr>
            <w:r w:rsidRPr="00C754FC">
              <w:rPr>
                <w:rFonts w:ascii="Times New Roman" w:hAnsi="Times New Roman"/>
              </w:rPr>
              <w:t xml:space="preserve">предвидеть последствия возникновения частных отношений с иностранным элементом, в том числе в случае возникновения споров между их субъектами. формулирование вопросов к юристам для </w:t>
            </w:r>
            <w:r w:rsidRPr="00C754FC">
              <w:rPr>
                <w:rFonts w:ascii="Times New Roman" w:hAnsi="Times New Roman"/>
              </w:rPr>
              <w:lastRenderedPageBreak/>
              <w:t>обеспечения предсказуемости последствий возникновения частных отношений с иностранным элементом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5E11D0A" w14:textId="77777777" w:rsidR="00FD7C2C" w:rsidRPr="00FD7C2C" w:rsidRDefault="00FD7C2C" w:rsidP="00FD7C2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FD7C2C">
              <w:rPr>
                <w:rFonts w:ascii="Times New Roman" w:hAnsi="Times New Roman"/>
              </w:rPr>
              <w:lastRenderedPageBreak/>
              <w:t>Тема 1. Введение в международное частное право</w:t>
            </w:r>
          </w:p>
          <w:p w14:paraId="42583D47" w14:textId="77777777" w:rsidR="00FD7C2C" w:rsidRPr="00FD7C2C" w:rsidRDefault="00FD7C2C" w:rsidP="00FD7C2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FD7C2C">
              <w:rPr>
                <w:rFonts w:ascii="Times New Roman" w:hAnsi="Times New Roman"/>
              </w:rPr>
              <w:t>Тема 3. Субъекты международного частного права</w:t>
            </w:r>
          </w:p>
          <w:p w14:paraId="3436E63D" w14:textId="4E33A61B" w:rsidR="0032394F" w:rsidRPr="00695135" w:rsidRDefault="00FD7C2C" w:rsidP="00FD7C2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FD7C2C">
              <w:rPr>
                <w:rFonts w:ascii="Times New Roman" w:hAnsi="Times New Roman"/>
              </w:rPr>
              <w:t>Тема 4. Проблемы правоприменения в</w:t>
            </w: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92B71ED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2BE5AAD" w14:textId="77777777" w:rsidR="0032394F" w:rsidRPr="00695135" w:rsidRDefault="0032394F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12BC" w:rsidRPr="00695135" w14:paraId="2E4585C9" w14:textId="77777777" w:rsidTr="004212BC">
        <w:trPr>
          <w:trHeight w:val="358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A9F109" w14:textId="77777777" w:rsidR="004212BC" w:rsidRPr="00695135" w:rsidRDefault="004212BC" w:rsidP="00AD35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F90D649" w14:textId="301D7123" w:rsidR="004212BC" w:rsidRPr="00695135" w:rsidRDefault="004212BC" w:rsidP="00AD3505">
            <w:pPr>
              <w:rPr>
                <w:rFonts w:ascii="Times New Roman" w:hAnsi="Times New Roman"/>
              </w:rPr>
            </w:pPr>
            <w:r w:rsidRPr="004D03E3">
              <w:rPr>
                <w:rFonts w:ascii="Times New Roman" w:hAnsi="Times New Roman"/>
              </w:rPr>
              <w:t>определения перечня источников МЧП, регулирующих те или иные частные отношения с иностранным элементом. Правильно в качестве источника определять ГК РФ, СК РФ, КТМ РФ</w:t>
            </w:r>
          </w:p>
        </w:tc>
        <w:tc>
          <w:tcPr>
            <w:tcW w:w="16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35255E5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2. Система и источники международного частного права</w:t>
            </w:r>
          </w:p>
          <w:p w14:paraId="48B5FF84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5. Право собственности и иные вещные права в международном частном праве</w:t>
            </w:r>
          </w:p>
          <w:p w14:paraId="0918562E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6. Правовое регулирование международных семейных отношений</w:t>
            </w:r>
          </w:p>
          <w:p w14:paraId="05AED36B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7. Правовое регулирование международных наследственных отношений</w:t>
            </w:r>
          </w:p>
          <w:p w14:paraId="1EF165E6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 8. Правовое регулирование международных трудовых отношений</w:t>
            </w:r>
          </w:p>
          <w:p w14:paraId="2DDEDA9C" w14:textId="77777777" w:rsidR="004212BC" w:rsidRPr="004212BC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9. Интеллектуальная собственность в международном частном праве</w:t>
            </w:r>
            <w:r w:rsidRPr="004212BC">
              <w:rPr>
                <w:rFonts w:ascii="Times New Roman" w:hAnsi="Times New Roman"/>
              </w:rPr>
              <w:tab/>
            </w:r>
          </w:p>
          <w:p w14:paraId="02799D91" w14:textId="59755309" w:rsidR="004212BC" w:rsidRPr="00695135" w:rsidRDefault="004212BC" w:rsidP="004212BC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4212BC">
              <w:rPr>
                <w:rFonts w:ascii="Times New Roman" w:hAnsi="Times New Roman"/>
              </w:rPr>
              <w:t>Тема 10. Правовое регулирование внедоговорных обязательств</w:t>
            </w:r>
            <w:r w:rsidRPr="004212BC">
              <w:rPr>
                <w:rFonts w:ascii="Times New Roman" w:hAnsi="Times New Roman"/>
              </w:rPr>
              <w:tab/>
            </w:r>
          </w:p>
        </w:tc>
        <w:tc>
          <w:tcPr>
            <w:tcW w:w="9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9E7E7F" w14:textId="77777777" w:rsidR="004212BC" w:rsidRPr="00695135" w:rsidRDefault="004212BC" w:rsidP="00AD3505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0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167982A" w14:textId="77777777" w:rsidR="004212BC" w:rsidRPr="00695135" w:rsidRDefault="004212BC" w:rsidP="00AD35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14:paraId="23FA24C5" w14:textId="77777777" w:rsidR="00A033D0" w:rsidRPr="003A17E6" w:rsidRDefault="00A033D0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4E614FD0" w14:textId="137DE41B" w:rsidR="00A033D0" w:rsidRPr="00E325D9" w:rsidRDefault="00A033D0" w:rsidP="00E325D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325D9">
        <w:rPr>
          <w:rFonts w:ascii="Times New Roman" w:hAnsi="Times New Roman"/>
          <w:sz w:val="24"/>
          <w:szCs w:val="24"/>
        </w:rPr>
        <w:t xml:space="preserve">Промежуточная аттестация по дисциплине «Международное </w:t>
      </w:r>
      <w:r>
        <w:rPr>
          <w:rFonts w:ascii="Times New Roman" w:hAnsi="Times New Roman"/>
          <w:sz w:val="24"/>
          <w:szCs w:val="24"/>
        </w:rPr>
        <w:t xml:space="preserve">частное </w:t>
      </w:r>
      <w:r w:rsidRPr="00E325D9">
        <w:rPr>
          <w:rFonts w:ascii="Times New Roman" w:hAnsi="Times New Roman"/>
          <w:sz w:val="24"/>
          <w:szCs w:val="24"/>
        </w:rPr>
        <w:t>право» включает в себя 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14:paraId="587D7777" w14:textId="48F15A80" w:rsidR="00A033D0" w:rsidRPr="00E325D9" w:rsidRDefault="00A033D0" w:rsidP="00E325D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325D9">
        <w:rPr>
          <w:rFonts w:ascii="Times New Roman" w:hAnsi="Times New Roman"/>
          <w:sz w:val="24"/>
          <w:szCs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аттестаций количественной оценкой, выраженной в баллах, максимальная сумма баллов по дисциплине равна 100 баллам.</w:t>
      </w:r>
    </w:p>
    <w:p w14:paraId="605CEC51" w14:textId="41E73BD4" w:rsidR="00A033D0" w:rsidRDefault="00A033D0" w:rsidP="00E325D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325D9">
        <w:rPr>
          <w:rFonts w:ascii="Times New Roman" w:hAnsi="Times New Roman"/>
          <w:sz w:val="24"/>
          <w:szCs w:val="24"/>
        </w:rPr>
        <w:t>Сумма баллов, набранных студентом по дисциплине, переводится в оценку в соответствии с таблицей.</w:t>
      </w:r>
    </w:p>
    <w:p w14:paraId="5EEF1067" w14:textId="385250C5" w:rsidR="00FD7C2C" w:rsidRDefault="00FD7C2C" w:rsidP="00E325D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7194"/>
      </w:tblGrid>
      <w:tr w:rsidR="00A033D0" w:rsidRPr="009D07CF" w14:paraId="757DC279" w14:textId="77777777" w:rsidTr="009D07CF">
        <w:trPr>
          <w:trHeight w:val="1022"/>
        </w:trPr>
        <w:tc>
          <w:tcPr>
            <w:tcW w:w="1384" w:type="dxa"/>
            <w:vAlign w:val="center"/>
          </w:tcPr>
          <w:p w14:paraId="67E2C254" w14:textId="77777777" w:rsidR="00A033D0" w:rsidRPr="009D07CF" w:rsidRDefault="00A033D0" w:rsidP="009D07C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014607BB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76A34408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7075E276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A033D0" w:rsidRPr="009D07CF" w14:paraId="2D7745E3" w14:textId="77777777" w:rsidTr="009D07CF">
        <w:tc>
          <w:tcPr>
            <w:tcW w:w="1384" w:type="dxa"/>
          </w:tcPr>
          <w:p w14:paraId="749A94AA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</w:tcPr>
          <w:p w14:paraId="69462F92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</w:tcPr>
          <w:p w14:paraId="449BF0F2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033D0" w:rsidRPr="009D07CF" w14:paraId="37AB1A85" w14:textId="77777777" w:rsidTr="009D07CF">
        <w:tc>
          <w:tcPr>
            <w:tcW w:w="1384" w:type="dxa"/>
          </w:tcPr>
          <w:p w14:paraId="53C0E45D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</w:tcPr>
          <w:p w14:paraId="2A05A7E4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</w:tcPr>
          <w:p w14:paraId="3606A315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033D0" w:rsidRPr="009D07CF" w14:paraId="18AC4209" w14:textId="77777777" w:rsidTr="009D07CF">
        <w:tc>
          <w:tcPr>
            <w:tcW w:w="1384" w:type="dxa"/>
          </w:tcPr>
          <w:p w14:paraId="3A253B81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</w:tcPr>
          <w:p w14:paraId="41689FE0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</w:tcPr>
          <w:p w14:paraId="65CA304F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</w:t>
            </w:r>
            <w:r w:rsidRPr="009D07CF">
              <w:rPr>
                <w:rFonts w:ascii="Times New Roman" w:hAnsi="Times New Roman"/>
              </w:rPr>
              <w:lastRenderedPageBreak/>
              <w:t>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033D0" w:rsidRPr="009D07CF" w14:paraId="5F0A734D" w14:textId="77777777" w:rsidTr="009D07CF">
        <w:tc>
          <w:tcPr>
            <w:tcW w:w="1384" w:type="dxa"/>
          </w:tcPr>
          <w:p w14:paraId="236E0600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1843" w:type="dxa"/>
          </w:tcPr>
          <w:p w14:paraId="4EE8E05A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</w:tcPr>
          <w:p w14:paraId="56F3B8EE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033D0" w:rsidRPr="009D07CF" w14:paraId="3DEEEAD8" w14:textId="77777777" w:rsidTr="009D07CF">
        <w:tc>
          <w:tcPr>
            <w:tcW w:w="1384" w:type="dxa"/>
          </w:tcPr>
          <w:p w14:paraId="2EF63FF1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</w:tcPr>
          <w:p w14:paraId="37FFDAC4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</w:tcPr>
          <w:p w14:paraId="6D785F5A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1B430B8" w14:textId="77777777" w:rsidR="00A033D0" w:rsidRDefault="00A033D0" w:rsidP="00E325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8BDCAED" w14:textId="77777777" w:rsidR="00A033D0" w:rsidRPr="00E325D9" w:rsidRDefault="00A033D0" w:rsidP="00E325D9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325D9">
        <w:rPr>
          <w:rFonts w:ascii="Arial" w:hAnsi="Arial" w:cs="Arial"/>
          <w:b/>
          <w:sz w:val="24"/>
          <w:szCs w:val="24"/>
        </w:rPr>
        <w:t>5 Комплекс оценочных средств</w:t>
      </w:r>
    </w:p>
    <w:p w14:paraId="341EB5E6" w14:textId="77777777" w:rsidR="00A033D0" w:rsidRDefault="00A033D0" w:rsidP="00E325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934FD31" w14:textId="1BF28CA9" w:rsidR="00A033D0" w:rsidRPr="00E325D9" w:rsidRDefault="00A033D0" w:rsidP="00E325D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325D9">
        <w:rPr>
          <w:rFonts w:ascii="Times New Roman" w:hAnsi="Times New Roman"/>
          <w:b/>
          <w:sz w:val="24"/>
          <w:szCs w:val="24"/>
        </w:rPr>
        <w:t xml:space="preserve">5.1 </w:t>
      </w:r>
      <w:r w:rsidR="00070D7C">
        <w:rPr>
          <w:rFonts w:ascii="Times New Roman" w:hAnsi="Times New Roman"/>
          <w:b/>
          <w:sz w:val="24"/>
          <w:szCs w:val="24"/>
        </w:rPr>
        <w:t>Фонд тестовых заданий</w:t>
      </w:r>
    </w:p>
    <w:p w14:paraId="363E5BF2" w14:textId="77777777" w:rsidR="00615E2E" w:rsidRDefault="00615E2E" w:rsidP="00615E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0E202F7" w14:textId="359812A5" w:rsidR="00A033D0" w:rsidRPr="00E325D9" w:rsidRDefault="00615E2E" w:rsidP="00615E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Темы, по которым проводится тестирование </w:t>
      </w:r>
    </w:p>
    <w:p w14:paraId="4B87D8E1" w14:textId="77777777" w:rsidR="00615E2E" w:rsidRDefault="00615E2E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2342AF" w14:textId="115A2D48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1. Введение в международное частное право</w:t>
      </w:r>
    </w:p>
    <w:p w14:paraId="3CC20984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2. Система и источники международного частного права</w:t>
      </w:r>
    </w:p>
    <w:p w14:paraId="7AF3F3E7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3. Субъекты международного частного права</w:t>
      </w:r>
    </w:p>
    <w:p w14:paraId="7BE0D4C8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4. Проблемы правоприменения в международном частном праве</w:t>
      </w:r>
    </w:p>
    <w:p w14:paraId="7B500433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5. Право собственности и иные вещные права в международном частном праве</w:t>
      </w:r>
    </w:p>
    <w:p w14:paraId="47BE08FF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6. Правовое регулирование международных семейных отношений</w:t>
      </w:r>
    </w:p>
    <w:p w14:paraId="606BEAD6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7. Правовое регулирование международных наследственных отношений</w:t>
      </w:r>
    </w:p>
    <w:p w14:paraId="271D0988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 8. Правовое регулирование международных трудовых отношений</w:t>
      </w:r>
    </w:p>
    <w:p w14:paraId="20036E91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9. Интеллектуальная собственность в международном частном праве</w:t>
      </w:r>
      <w:r w:rsidRPr="00070D7C">
        <w:rPr>
          <w:rFonts w:ascii="Times New Roman" w:hAnsi="Times New Roman"/>
          <w:sz w:val="24"/>
          <w:szCs w:val="24"/>
        </w:rPr>
        <w:tab/>
      </w:r>
    </w:p>
    <w:p w14:paraId="3EB56114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10. Правовое регулирование внедоговорных обязательств</w:t>
      </w:r>
    </w:p>
    <w:p w14:paraId="4F5A2324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11 Правовое регулирование договорных отношений</w:t>
      </w:r>
    </w:p>
    <w:p w14:paraId="500304FA" w14:textId="77777777" w:rsidR="00070D7C" w:rsidRPr="00070D7C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12. Международный гражданский процесс</w:t>
      </w:r>
    </w:p>
    <w:p w14:paraId="65825EFB" w14:textId="1EE2D00D" w:rsidR="00156956" w:rsidRDefault="00070D7C" w:rsidP="00070D7C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0D7C">
        <w:rPr>
          <w:rFonts w:ascii="Times New Roman" w:hAnsi="Times New Roman"/>
          <w:sz w:val="24"/>
          <w:szCs w:val="24"/>
        </w:rPr>
        <w:t>Тема 13. Международный коммерческий арбитраж</w:t>
      </w:r>
    </w:p>
    <w:p w14:paraId="14BF6A67" w14:textId="77777777" w:rsidR="00070D7C" w:rsidRDefault="00070D7C" w:rsidP="007559E6">
      <w:pPr>
        <w:pStyle w:val="a4"/>
        <w:spacing w:after="0" w:line="240" w:lineRule="auto"/>
        <w:ind w:firstLine="556"/>
        <w:jc w:val="both"/>
        <w:rPr>
          <w:rFonts w:ascii="Times New Roman" w:hAnsi="Times New Roman"/>
          <w:sz w:val="24"/>
          <w:szCs w:val="24"/>
        </w:rPr>
      </w:pPr>
    </w:p>
    <w:p w14:paraId="2306F88A" w14:textId="711322B2" w:rsidR="00A033D0" w:rsidRPr="00C7417F" w:rsidRDefault="00156956" w:rsidP="00C7417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Пример тестов</w:t>
      </w:r>
      <w:r w:rsidR="00615E2E" w:rsidRPr="00C7417F">
        <w:rPr>
          <w:rFonts w:ascii="Times New Roman" w:hAnsi="Times New Roman"/>
          <w:sz w:val="24"/>
          <w:szCs w:val="24"/>
        </w:rPr>
        <w:t>ых</w:t>
      </w:r>
      <w:r w:rsidRPr="00C7417F">
        <w:rPr>
          <w:rFonts w:ascii="Times New Roman" w:hAnsi="Times New Roman"/>
          <w:sz w:val="24"/>
          <w:szCs w:val="24"/>
        </w:rPr>
        <w:t xml:space="preserve"> здани</w:t>
      </w:r>
      <w:r w:rsidR="00615E2E" w:rsidRPr="00C7417F">
        <w:rPr>
          <w:rFonts w:ascii="Times New Roman" w:hAnsi="Times New Roman"/>
          <w:sz w:val="24"/>
          <w:szCs w:val="24"/>
        </w:rPr>
        <w:t>й</w:t>
      </w:r>
      <w:r w:rsidRPr="00C7417F">
        <w:rPr>
          <w:rFonts w:ascii="Times New Roman" w:hAnsi="Times New Roman"/>
          <w:sz w:val="24"/>
          <w:szCs w:val="24"/>
        </w:rPr>
        <w:t>.</w:t>
      </w:r>
    </w:p>
    <w:p w14:paraId="28E33092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_Hlk483217310"/>
      <w:r w:rsidRPr="007559E6">
        <w:rPr>
          <w:rFonts w:ascii="Times New Roman" w:hAnsi="Times New Roman"/>
          <w:sz w:val="24"/>
          <w:szCs w:val="24"/>
        </w:rPr>
        <w:t>1 Коллизионные нормы закрепляются в следующих нормах-предписаниях</w:t>
      </w:r>
    </w:p>
    <w:p w14:paraId="2ECB118E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А Статья 1208. Право, подлежащее применению к исковой давности</w:t>
      </w:r>
    </w:p>
    <w:p w14:paraId="3F6D371F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 xml:space="preserve"> Исковая давность определяется по праву страны, подлежащему применению к соответствующему отношению.</w:t>
      </w:r>
    </w:p>
    <w:p w14:paraId="5BE8857D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Б Статья 1204. Участие государства в гражданско-правовых отношениях, осложненных иностранным элементом</w:t>
      </w:r>
    </w:p>
    <w:p w14:paraId="0255F577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 xml:space="preserve"> К гражданско-правовым отношениям, осложненным иностранным элементом, с участием государства правила настоящего раздела применяются на общих основаниях, если иное не установлено законом.</w:t>
      </w:r>
    </w:p>
    <w:p w14:paraId="36B67CAB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В ст.15 Конституции России</w:t>
      </w:r>
    </w:p>
    <w:p w14:paraId="11D98CEF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Общепризнанные принципы и нормы международного права и международные договоры Российской Федерации являются составной частью ее правовой системы. Если международным договором Российской Федерации установлены иные правила, чем предусмотренные законом, то применяются правила международного договора.</w:t>
      </w:r>
    </w:p>
    <w:p w14:paraId="62006B03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Г Статья 1210. Выбор права сторонами договора</w:t>
      </w:r>
    </w:p>
    <w:p w14:paraId="45164927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Стороны договора могут выбрать подлежащее применению право как для договора в целом, так и для отдельных его частей.</w:t>
      </w:r>
    </w:p>
    <w:p w14:paraId="030128B3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E831219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 xml:space="preserve">2 К материальным нормам относятся нормы предписания: </w:t>
      </w:r>
    </w:p>
    <w:p w14:paraId="655A3654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А) признание в Российской Федерации физического лица безвестно отсутствующим и объявление физического лица умершим подчиняются российскому праву.</w:t>
      </w:r>
    </w:p>
    <w:p w14:paraId="50E31EEA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Б) права физического лица на имя, его использование и защиту определяются его личным законом, если иное не предусмотрено настоящим Кодексом или другими законами.</w:t>
      </w:r>
    </w:p>
    <w:p w14:paraId="3425CE27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В) если иностранный гражданин имеет место жительства в Российской Федерации, его личным законом является российское право.</w:t>
      </w:r>
    </w:p>
    <w:p w14:paraId="29626B29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Г) стороны связаны любым обычаем, относительно которого они договорились, и практикой, которую они установили в своих взаимных отношениях.</w:t>
      </w:r>
    </w:p>
    <w:p w14:paraId="3FB5D830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lastRenderedPageBreak/>
        <w:t>Д) для целей настоящей Конвенции под «письменной формой» понимаются также сообщения по телеграфу и телетайпу.</w:t>
      </w:r>
    </w:p>
    <w:p w14:paraId="3E33908A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B3CD593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3 Коллизионные нормы закрепляются в:</w:t>
      </w:r>
    </w:p>
    <w:p w14:paraId="47DA4144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1)</w:t>
      </w:r>
      <w:r w:rsidRPr="007559E6">
        <w:rPr>
          <w:rFonts w:ascii="Times New Roman" w:hAnsi="Times New Roman"/>
          <w:sz w:val="24"/>
          <w:szCs w:val="24"/>
        </w:rPr>
        <w:tab/>
        <w:t>национальном законодательстве;</w:t>
      </w:r>
    </w:p>
    <w:p w14:paraId="1B06B7E1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2)</w:t>
      </w:r>
      <w:r w:rsidRPr="007559E6">
        <w:rPr>
          <w:rFonts w:ascii="Times New Roman" w:hAnsi="Times New Roman"/>
          <w:sz w:val="24"/>
          <w:szCs w:val="24"/>
        </w:rPr>
        <w:tab/>
        <w:t>международных договорах;</w:t>
      </w:r>
    </w:p>
    <w:p w14:paraId="6BC8F4F9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3)</w:t>
      </w:r>
      <w:r w:rsidRPr="007559E6">
        <w:rPr>
          <w:rFonts w:ascii="Times New Roman" w:hAnsi="Times New Roman"/>
          <w:sz w:val="24"/>
          <w:szCs w:val="24"/>
        </w:rPr>
        <w:tab/>
        <w:t>правовых обычаях</w:t>
      </w:r>
    </w:p>
    <w:p w14:paraId="176AE42E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AC06597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4 Под формулой прикрепления понимается</w:t>
      </w:r>
    </w:p>
    <w:p w14:paraId="42064A7D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1)действие судьи, направленные на определение применимого права</w:t>
      </w:r>
    </w:p>
    <w:p w14:paraId="06648856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2)механизм регулирования международных частных отношений</w:t>
      </w:r>
    </w:p>
    <w:p w14:paraId="59CF066F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3)*краткое содержание привязки коллизионной нормы</w:t>
      </w:r>
    </w:p>
    <w:p w14:paraId="7636BD31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4)краткое содержание объема коллизионной нормы</w:t>
      </w:r>
    </w:p>
    <w:p w14:paraId="2D04FE15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4)принятие «обратной отсылки»</w:t>
      </w:r>
    </w:p>
    <w:p w14:paraId="33943A14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5)составная часть коллизионной нормы</w:t>
      </w:r>
    </w:p>
    <w:p w14:paraId="5884F1EC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F41D0B5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59E6">
        <w:rPr>
          <w:rFonts w:ascii="Times New Roman" w:hAnsi="Times New Roman"/>
          <w:sz w:val="24"/>
          <w:szCs w:val="24"/>
        </w:rPr>
        <w:t>5 Совокупность коллизионных норм – это ________________ право.</w:t>
      </w:r>
    </w:p>
    <w:p w14:paraId="1AF0B820" w14:textId="77777777" w:rsidR="007559E6" w:rsidRPr="007559E6" w:rsidRDefault="007559E6" w:rsidP="0075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D7998ED" w14:textId="77777777" w:rsidR="00A033D0" w:rsidRPr="00CF35B6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F35B6">
        <w:rPr>
          <w:rFonts w:ascii="Times New Roman" w:hAnsi="Times New Roman"/>
          <w:bCs/>
          <w:sz w:val="24"/>
          <w:szCs w:val="24"/>
        </w:rPr>
        <w:t>Краткие методические указания</w:t>
      </w:r>
    </w:p>
    <w:bookmarkEnd w:id="2"/>
    <w:p w14:paraId="1CECB14A" w14:textId="69DC0962" w:rsidR="00A033D0" w:rsidRPr="00E325D9" w:rsidRDefault="007559E6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оценке работы на практическом занятии решение теста оценивается в 1 балл. </w:t>
      </w:r>
      <w:r w:rsidR="00A033D0" w:rsidRPr="00E325D9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</w:t>
      </w:r>
      <w:r w:rsidR="00A033D0" w:rsidRPr="00E325D9">
        <w:rPr>
          <w:rFonts w:ascii="Times New Roman" w:hAnsi="Times New Roman"/>
          <w:sz w:val="24"/>
          <w:szCs w:val="24"/>
        </w:rPr>
        <w:t xml:space="preserve"> заданий, которые направлены на установление результатов самостоятельной работы. Задание сформулировано в виде вопроса, на который необходимо ответить, или утвердительного предложения, которое необходимо продолжить. Тест предполагает множественность ответов. Содержание тестовых заданий и правильность ответов доводится до сведения студентов на занятии. </w:t>
      </w:r>
    </w:p>
    <w:p w14:paraId="3F5A1AA8" w14:textId="77777777" w:rsidR="00A033D0" w:rsidRPr="00E325D9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25D9">
        <w:rPr>
          <w:rFonts w:ascii="Times New Roman" w:hAnsi="Times New Roman"/>
          <w:sz w:val="24"/>
          <w:szCs w:val="24"/>
        </w:rPr>
        <w:t>Студенты заочной формы обучения решают тесты в электронной форме по 100-бальной системе.</w:t>
      </w:r>
    </w:p>
    <w:p w14:paraId="7EBD7066" w14:textId="77777777" w:rsidR="00A033D0" w:rsidRPr="00E325D9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48E034C" w14:textId="58C319C8" w:rsidR="00A033D0" w:rsidRPr="00E325D9" w:rsidRDefault="00A033D0" w:rsidP="00E32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25D9">
        <w:rPr>
          <w:rFonts w:ascii="Times New Roman" w:hAnsi="Times New Roman"/>
          <w:sz w:val="24"/>
          <w:szCs w:val="24"/>
        </w:rPr>
        <w:t>Критерии оценки</w:t>
      </w:r>
      <w:r w:rsidR="00BF3B89">
        <w:rPr>
          <w:rFonts w:ascii="Times New Roman" w:hAnsi="Times New Roman"/>
          <w:sz w:val="24"/>
          <w:szCs w:val="24"/>
        </w:rPr>
        <w:t xml:space="preserve"> (на практическом занятии)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9"/>
        <w:gridCol w:w="3261"/>
        <w:gridCol w:w="5805"/>
      </w:tblGrid>
      <w:tr w:rsidR="00A033D0" w:rsidRPr="009D07CF" w14:paraId="2C43674E" w14:textId="77777777" w:rsidTr="009D07CF">
        <w:tc>
          <w:tcPr>
            <w:tcW w:w="1129" w:type="dxa"/>
          </w:tcPr>
          <w:p w14:paraId="17215965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14:paraId="756F48E9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5805" w:type="dxa"/>
          </w:tcPr>
          <w:p w14:paraId="494D0EF3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033D0" w:rsidRPr="009D07CF" w14:paraId="0DE70423" w14:textId="77777777" w:rsidTr="009D07CF">
        <w:tc>
          <w:tcPr>
            <w:tcW w:w="1129" w:type="dxa"/>
          </w:tcPr>
          <w:p w14:paraId="30DEEBCF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14:paraId="7309412F" w14:textId="7C7ABBAB" w:rsidR="00A033D0" w:rsidRPr="009D07CF" w:rsidRDefault="007559E6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05" w:type="dxa"/>
          </w:tcPr>
          <w:p w14:paraId="451691DF" w14:textId="53C8209B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Количество верных ответов</w:t>
            </w:r>
            <w:r w:rsidR="007559E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033D0" w:rsidRPr="009D07CF" w14:paraId="4EBE9D94" w14:textId="77777777" w:rsidTr="009D07CF">
        <w:tc>
          <w:tcPr>
            <w:tcW w:w="1129" w:type="dxa"/>
          </w:tcPr>
          <w:p w14:paraId="72966A4F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14:paraId="0F79505D" w14:textId="310A2680" w:rsidR="00A033D0" w:rsidRPr="009D07CF" w:rsidRDefault="007559E6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805" w:type="dxa"/>
          </w:tcPr>
          <w:p w14:paraId="3C0CB669" w14:textId="3D761E7B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Количество верных ответов </w:t>
            </w:r>
            <w:r w:rsidR="007559E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033D0" w:rsidRPr="009D07CF" w14:paraId="04142F1C" w14:textId="77777777" w:rsidTr="009D07CF">
        <w:tc>
          <w:tcPr>
            <w:tcW w:w="1129" w:type="dxa"/>
          </w:tcPr>
          <w:p w14:paraId="01B022E4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14:paraId="5D373C6C" w14:textId="0EBF071E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805" w:type="dxa"/>
          </w:tcPr>
          <w:p w14:paraId="2B15F2E6" w14:textId="71B2C09E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Количество верных ответов </w:t>
            </w:r>
            <w:r w:rsidR="007559E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033D0" w:rsidRPr="009D07CF" w14:paraId="70D476A3" w14:textId="77777777" w:rsidTr="009D07CF">
        <w:tc>
          <w:tcPr>
            <w:tcW w:w="1129" w:type="dxa"/>
          </w:tcPr>
          <w:p w14:paraId="155FF893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1DCFEA1C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805" w:type="dxa"/>
          </w:tcPr>
          <w:p w14:paraId="4C54EB52" w14:textId="63915D78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Количество верных ответов</w:t>
            </w:r>
            <w:r w:rsidR="007559E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033D0" w:rsidRPr="009D07CF" w14:paraId="3307F3E2" w14:textId="77777777" w:rsidTr="009D07CF">
        <w:trPr>
          <w:trHeight w:val="77"/>
        </w:trPr>
        <w:tc>
          <w:tcPr>
            <w:tcW w:w="1129" w:type="dxa"/>
          </w:tcPr>
          <w:p w14:paraId="21D840DB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14:paraId="003CCBEF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805" w:type="dxa"/>
          </w:tcPr>
          <w:p w14:paraId="3768300B" w14:textId="0B1FDB3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Количество верных ответов </w:t>
            </w:r>
            <w:r w:rsidR="007559E6">
              <w:rPr>
                <w:rFonts w:ascii="Times New Roman" w:hAnsi="Times New Roman"/>
                <w:sz w:val="24"/>
                <w:szCs w:val="24"/>
              </w:rPr>
              <w:t>1 и менее</w:t>
            </w:r>
          </w:p>
        </w:tc>
      </w:tr>
    </w:tbl>
    <w:p w14:paraId="5323FDD1" w14:textId="77777777" w:rsidR="00A033D0" w:rsidRPr="00E325D9" w:rsidRDefault="00A033D0" w:rsidP="00E325D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6CD172A" w14:textId="7CF043B8" w:rsidR="00A033D0" w:rsidRPr="00615E2E" w:rsidRDefault="00A033D0" w:rsidP="00D44BE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615E2E">
        <w:rPr>
          <w:rFonts w:ascii="Times New Roman" w:hAnsi="Times New Roman"/>
          <w:b/>
          <w:sz w:val="24"/>
          <w:szCs w:val="24"/>
        </w:rPr>
        <w:t>5.</w:t>
      </w:r>
      <w:r w:rsidR="00615E2E" w:rsidRPr="00615E2E">
        <w:rPr>
          <w:rFonts w:ascii="Times New Roman" w:hAnsi="Times New Roman"/>
          <w:b/>
          <w:sz w:val="24"/>
          <w:szCs w:val="24"/>
        </w:rPr>
        <w:t>2</w:t>
      </w:r>
      <w:r w:rsidRPr="00615E2E">
        <w:rPr>
          <w:rFonts w:ascii="Times New Roman" w:hAnsi="Times New Roman"/>
          <w:b/>
          <w:sz w:val="24"/>
          <w:szCs w:val="24"/>
        </w:rPr>
        <w:t xml:space="preserve"> </w:t>
      </w:r>
      <w:r w:rsidR="004905E9" w:rsidRPr="00615E2E">
        <w:rPr>
          <w:rFonts w:ascii="Times New Roman" w:hAnsi="Times New Roman"/>
          <w:b/>
          <w:sz w:val="24"/>
          <w:szCs w:val="24"/>
        </w:rPr>
        <w:t>Решение разноуровневых зад</w:t>
      </w:r>
      <w:r w:rsidR="00615E2E" w:rsidRPr="00615E2E">
        <w:rPr>
          <w:rFonts w:ascii="Times New Roman" w:hAnsi="Times New Roman"/>
          <w:b/>
          <w:sz w:val="24"/>
          <w:szCs w:val="24"/>
        </w:rPr>
        <w:t>ачи и задания</w:t>
      </w:r>
    </w:p>
    <w:p w14:paraId="24FE70BD" w14:textId="77777777" w:rsidR="00A033D0" w:rsidRPr="00D44BED" w:rsidRDefault="00A033D0" w:rsidP="00D44BE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5ED505" w14:textId="3D1F5BE3" w:rsidR="00615E2E" w:rsidRDefault="00615E2E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Разноуровневые задачи и задания выполняются в рамках изучения следующих тем:</w:t>
      </w:r>
    </w:p>
    <w:p w14:paraId="7714D998" w14:textId="77777777" w:rsidR="00615E2E" w:rsidRDefault="00615E2E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037CB44" w14:textId="0EBCF064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Pr="00D44BED">
        <w:rPr>
          <w:rFonts w:ascii="Times New Roman" w:hAnsi="Times New Roman"/>
          <w:sz w:val="24"/>
          <w:szCs w:val="24"/>
        </w:rPr>
        <w:t>Введение в международное частное право</w:t>
      </w:r>
    </w:p>
    <w:p w14:paraId="077DC9EC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4BED">
        <w:rPr>
          <w:rFonts w:ascii="Times New Roman" w:hAnsi="Times New Roman"/>
          <w:sz w:val="24"/>
          <w:szCs w:val="24"/>
        </w:rPr>
        <w:t>2 Система и источники международного частного права</w:t>
      </w:r>
    </w:p>
    <w:p w14:paraId="7FB80A85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4BED">
        <w:rPr>
          <w:rFonts w:ascii="Times New Roman" w:hAnsi="Times New Roman"/>
          <w:sz w:val="24"/>
          <w:szCs w:val="24"/>
        </w:rPr>
        <w:t>3 Субъекты международного частного права</w:t>
      </w:r>
    </w:p>
    <w:p w14:paraId="52787B77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sz w:val="24"/>
          <w:szCs w:val="24"/>
        </w:rPr>
        <w:t xml:space="preserve">4 </w:t>
      </w:r>
      <w:r w:rsidRPr="00D44BED">
        <w:rPr>
          <w:rFonts w:ascii="Times New Roman" w:hAnsi="Times New Roman"/>
          <w:bCs/>
          <w:sz w:val="24"/>
          <w:szCs w:val="24"/>
        </w:rPr>
        <w:t>Проблемы правоприменения в международном частном праве</w:t>
      </w:r>
    </w:p>
    <w:p w14:paraId="7325547A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5 Право собственности и иные вещные права в международном частном праве</w:t>
      </w:r>
    </w:p>
    <w:p w14:paraId="7A26BAC3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6 Правовое регулирование международных семейных отношений</w:t>
      </w:r>
    </w:p>
    <w:p w14:paraId="3AD7C127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7 Правовое регулирование международных наследственных отношений</w:t>
      </w:r>
    </w:p>
    <w:p w14:paraId="0219C7D1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8 Правовое регулирование международных трудовых отношений</w:t>
      </w:r>
    </w:p>
    <w:p w14:paraId="32135DD1" w14:textId="77777777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9 Интеллектуальная собственность в международном частном праве</w:t>
      </w:r>
    </w:p>
    <w:p w14:paraId="2C02D9F2" w14:textId="77777777" w:rsidR="00A033D0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bCs/>
          <w:sz w:val="24"/>
          <w:szCs w:val="24"/>
        </w:rPr>
        <w:t>10 Правовое регулирование внедоговорных обязательств</w:t>
      </w:r>
    </w:p>
    <w:p w14:paraId="046FDA2E" w14:textId="77777777" w:rsidR="00A033D0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 Правовое регулирование договорных отношений</w:t>
      </w:r>
    </w:p>
    <w:p w14:paraId="5211D234" w14:textId="77777777" w:rsidR="00A033D0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 Международный гражданский процесс</w:t>
      </w:r>
    </w:p>
    <w:p w14:paraId="10B9F746" w14:textId="53DE14C5" w:rsidR="00A033D0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 Международный коммерческий арбитраж</w:t>
      </w:r>
    </w:p>
    <w:p w14:paraId="09CFB278" w14:textId="7FFE6474" w:rsidR="00070D7C" w:rsidRDefault="00070D7C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D60C58D" w14:textId="4DC036D8" w:rsidR="00070D7C" w:rsidRDefault="00070D7C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 задачи</w:t>
      </w:r>
    </w:p>
    <w:p w14:paraId="6204CF56" w14:textId="55ADC30B" w:rsidR="00615E2E" w:rsidRDefault="00615E2E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Условие</w:t>
      </w:r>
    </w:p>
    <w:p w14:paraId="479D72DA" w14:textId="41624E7C" w:rsidR="00615E2E" w:rsidRPr="00615E2E" w:rsidRDefault="00615E2E" w:rsidP="00615E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15E2E">
        <w:rPr>
          <w:rFonts w:ascii="Times New Roman" w:hAnsi="Times New Roman"/>
          <w:sz w:val="24"/>
          <w:szCs w:val="24"/>
        </w:rPr>
        <w:t>Верблюд из Индонезии прибудет в Московский зоопарк</w:t>
      </w:r>
      <w:r>
        <w:rPr>
          <w:rFonts w:ascii="Times New Roman" w:hAnsi="Times New Roman"/>
          <w:sz w:val="24"/>
          <w:szCs w:val="24"/>
        </w:rPr>
        <w:t xml:space="preserve"> (</w:t>
      </w:r>
      <w:r w:rsidRPr="00615E2E">
        <w:rPr>
          <w:rFonts w:ascii="Times New Roman" w:hAnsi="Times New Roman"/>
          <w:sz w:val="24"/>
          <w:szCs w:val="24"/>
        </w:rPr>
        <w:t>Новост</w:t>
      </w:r>
      <w:r>
        <w:rPr>
          <w:rFonts w:ascii="Times New Roman" w:hAnsi="Times New Roman"/>
          <w:sz w:val="24"/>
          <w:szCs w:val="24"/>
        </w:rPr>
        <w:t xml:space="preserve">ь от </w:t>
      </w:r>
      <w:r w:rsidRPr="00615E2E">
        <w:rPr>
          <w:rFonts w:ascii="Times New Roman" w:hAnsi="Times New Roman"/>
          <w:sz w:val="24"/>
          <w:szCs w:val="24"/>
        </w:rPr>
        <w:t>15 июля 2019</w:t>
      </w:r>
      <w:r>
        <w:rPr>
          <w:rFonts w:ascii="Times New Roman" w:hAnsi="Times New Roman"/>
          <w:sz w:val="24"/>
          <w:szCs w:val="24"/>
        </w:rPr>
        <w:t>)</w:t>
      </w:r>
    </w:p>
    <w:p w14:paraId="7E4BF121" w14:textId="77777777" w:rsidR="00615E2E" w:rsidRPr="00615E2E" w:rsidRDefault="00615E2E" w:rsidP="00615E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15E2E">
        <w:rPr>
          <w:rFonts w:ascii="Times New Roman" w:hAnsi="Times New Roman"/>
          <w:sz w:val="24"/>
          <w:szCs w:val="24"/>
        </w:rPr>
        <w:lastRenderedPageBreak/>
        <w:t>Светлана Степанова</w:t>
      </w:r>
    </w:p>
    <w:p w14:paraId="3644AC91" w14:textId="39F85E0E" w:rsidR="00615E2E" w:rsidRPr="00CF35B6" w:rsidRDefault="00615E2E" w:rsidP="00615E2E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</w:pPr>
      <w:r w:rsidRPr="00CF35B6">
        <w:rPr>
          <w:rFonts w:ascii="Times New Roman" w:hAnsi="Times New Roman"/>
          <w:sz w:val="24"/>
          <w:szCs w:val="24"/>
        </w:rPr>
        <w:t xml:space="preserve">Из Индонезии в Россию приедет двугорбый верблюд. На портале госзакупок сказано, что процедура закупки у единственного поставщика завершена. </w:t>
      </w:r>
      <w:r w:rsidRPr="00CF35B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«Передача товара покупателю осуществляется на условиях FCA, CGK Jakarta International Airport, Индонезия (Инкотермс 2010)», — сказано в документе.</w:t>
      </w:r>
    </w:p>
    <w:p w14:paraId="35F8A13C" w14:textId="77777777" w:rsidR="00615E2E" w:rsidRPr="00CF35B6" w:rsidRDefault="00615E2E" w:rsidP="00615E2E">
      <w:pPr>
        <w:spacing w:after="0" w:line="240" w:lineRule="auto"/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</w:pPr>
      <w:r w:rsidRPr="00CF35B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Известно, что стоимость контракта составляет 50 тысяч рублей, но деньги за «поставленный товар» будут переведены в долларах.</w:t>
      </w:r>
    </w:p>
    <w:p w14:paraId="38173196" w14:textId="0A35332B" w:rsidR="00615E2E" w:rsidRPr="00CF35B6" w:rsidRDefault="00615E2E" w:rsidP="00615E2E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</w:pPr>
      <w:r w:rsidRPr="00CF35B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В Московском зоопарке уже есть самка верблюда. Ее вольер расположен в новом секторе парка неподалеку от входа в экзотариум. Ее привезли из Астраханской области более 20 лет назад. Верблюд делит зону обитания с лошадьми.</w:t>
      </w:r>
    </w:p>
    <w:p w14:paraId="590C0A23" w14:textId="77777777" w:rsidR="00615E2E" w:rsidRPr="00CF35B6" w:rsidRDefault="00615E2E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35B6">
        <w:rPr>
          <w:rFonts w:ascii="Times New Roman" w:hAnsi="Times New Roman"/>
          <w:sz w:val="24"/>
          <w:szCs w:val="24"/>
        </w:rPr>
        <w:t xml:space="preserve">Вопросы: </w:t>
      </w:r>
    </w:p>
    <w:p w14:paraId="5EE148BD" w14:textId="35E712C9" w:rsidR="00615E2E" w:rsidRPr="00CF35B6" w:rsidRDefault="00CF35B6" w:rsidP="00615E2E">
      <w:pPr>
        <w:pStyle w:val="a4"/>
        <w:numPr>
          <w:ilvl w:val="0"/>
          <w:numId w:val="6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BF3B89" w:rsidRPr="00CF35B6">
        <w:rPr>
          <w:rFonts w:ascii="Times New Roman" w:hAnsi="Times New Roman"/>
          <w:sz w:val="24"/>
          <w:szCs w:val="24"/>
        </w:rPr>
        <w:t>пределите статус Инкотермс 2010</w:t>
      </w:r>
      <w:r>
        <w:rPr>
          <w:rFonts w:ascii="Times New Roman" w:hAnsi="Times New Roman"/>
          <w:sz w:val="24"/>
          <w:szCs w:val="24"/>
        </w:rPr>
        <w:t>;</w:t>
      </w:r>
    </w:p>
    <w:p w14:paraId="67A70264" w14:textId="262B4582" w:rsidR="00615E2E" w:rsidRPr="00CF35B6" w:rsidRDefault="00CF35B6" w:rsidP="00615E2E">
      <w:pPr>
        <w:pStyle w:val="a4"/>
        <w:numPr>
          <w:ilvl w:val="0"/>
          <w:numId w:val="6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определите лицо, которое несет </w:t>
      </w:r>
      <w:r w:rsidRPr="00CF35B6">
        <w:rPr>
          <w:rFonts w:ascii="Times New Roman" w:hAnsi="Times New Roman"/>
          <w:sz w:val="24"/>
          <w:szCs w:val="24"/>
        </w:rPr>
        <w:t>расходы на лечение</w:t>
      </w:r>
      <w:r>
        <w:rPr>
          <w:rFonts w:ascii="Times New Roman" w:hAnsi="Times New Roman"/>
          <w:sz w:val="24"/>
          <w:szCs w:val="24"/>
        </w:rPr>
        <w:t xml:space="preserve"> верблюда, е</w:t>
      </w:r>
      <w:r w:rsidR="00615E2E" w:rsidRPr="00CF35B6">
        <w:rPr>
          <w:rFonts w:ascii="Times New Roman" w:hAnsi="Times New Roman"/>
          <w:sz w:val="24"/>
          <w:szCs w:val="24"/>
        </w:rPr>
        <w:t xml:space="preserve">сли </w:t>
      </w:r>
      <w:r>
        <w:rPr>
          <w:rFonts w:ascii="Times New Roman" w:hAnsi="Times New Roman"/>
          <w:sz w:val="24"/>
          <w:szCs w:val="24"/>
        </w:rPr>
        <w:t>он</w:t>
      </w:r>
      <w:r w:rsidR="00615E2E" w:rsidRPr="00CF35B6">
        <w:rPr>
          <w:rFonts w:ascii="Times New Roman" w:hAnsi="Times New Roman"/>
          <w:sz w:val="24"/>
          <w:szCs w:val="24"/>
        </w:rPr>
        <w:t xml:space="preserve"> заболеет в дороге</w:t>
      </w:r>
      <w:r>
        <w:rPr>
          <w:rFonts w:ascii="Times New Roman" w:hAnsi="Times New Roman"/>
          <w:sz w:val="24"/>
          <w:szCs w:val="24"/>
        </w:rPr>
        <w:t xml:space="preserve"> от сквозняка в помещении аэропорта </w:t>
      </w:r>
      <w:r w:rsidRPr="00CF35B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CGK Jakarta International Airport </w:t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(</w:t>
      </w:r>
      <w:r w:rsidRPr="00CF35B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Индонезия</w:t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18305739" w14:textId="118EF49C" w:rsidR="00BF3B89" w:rsidRPr="00CF35B6" w:rsidRDefault="00BF3B89" w:rsidP="00BF3B89">
      <w:pPr>
        <w:pStyle w:val="a4"/>
        <w:tabs>
          <w:tab w:val="left" w:pos="709"/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344AC26A" w14:textId="21E3FDE4" w:rsidR="00BF3B89" w:rsidRDefault="00BF3B89" w:rsidP="00BF3B89">
      <w:pPr>
        <w:pStyle w:val="a4"/>
        <w:tabs>
          <w:tab w:val="left" w:pos="709"/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Пример задания </w:t>
      </w:r>
    </w:p>
    <w:p w14:paraId="5FF5DF56" w14:textId="77777777" w:rsidR="00BF3B89" w:rsidRDefault="00BF3B89" w:rsidP="00BF3B89">
      <w:pPr>
        <w:pStyle w:val="a4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F3B89">
        <w:rPr>
          <w:rFonts w:ascii="Times New Roman" w:hAnsi="Times New Roman"/>
          <w:sz w:val="24"/>
          <w:szCs w:val="24"/>
        </w:rPr>
        <w:t xml:space="preserve">Гражданка РФ и Гражданин Бразилии решили вступить в брак на территории КНР. </w:t>
      </w:r>
    </w:p>
    <w:p w14:paraId="63FCC534" w14:textId="7685BEBB" w:rsidR="00BF3B89" w:rsidRDefault="00BF3B89" w:rsidP="00BF3B89">
      <w:pPr>
        <w:pStyle w:val="a4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F3B89">
        <w:rPr>
          <w:rFonts w:ascii="Times New Roman" w:hAnsi="Times New Roman"/>
          <w:sz w:val="24"/>
          <w:szCs w:val="24"/>
        </w:rPr>
        <w:t>В связи с этим гражданка обратилась к юристу с вопросом: «Целесообразно ли ей настаивать на заключение брачного договора, поскольку они с будущим супругом еще не определились с местом постоянного жительства в будущем и, кроме того, ей бы хотелось, чтобы все имущество, которое ей будет подарено или ею унаследовано, оставалась ее частной собственность».</w:t>
      </w:r>
    </w:p>
    <w:p w14:paraId="03F2F9A2" w14:textId="04245CD8" w:rsidR="00BF3B89" w:rsidRDefault="00BF3B89" w:rsidP="00BF3B89">
      <w:pPr>
        <w:pStyle w:val="a4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Задание: дайте ответ гражданке РФ о целесообразности заключения брачного договора в ее случае.</w:t>
      </w:r>
    </w:p>
    <w:p w14:paraId="5596EED6" w14:textId="77777777" w:rsidR="00CF35B6" w:rsidRDefault="00CF35B6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94FFEDD" w14:textId="1D1E382D" w:rsidR="00A033D0" w:rsidRDefault="00CF35B6" w:rsidP="00D44BED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Краткие методические указания</w:t>
      </w:r>
    </w:p>
    <w:p w14:paraId="1CF1343C" w14:textId="36AED368" w:rsidR="00A033D0" w:rsidRPr="00D44BED" w:rsidRDefault="007374DE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Разноуровневые задачи</w:t>
      </w:r>
      <w:r w:rsidR="00A033D0" w:rsidRPr="00D44BED">
        <w:rPr>
          <w:rFonts w:ascii="Times New Roman" w:hAnsi="Times New Roman"/>
          <w:sz w:val="24"/>
          <w:szCs w:val="24"/>
        </w:rPr>
        <w:t xml:space="preserve"> </w:t>
      </w:r>
      <w:r w:rsidR="00BF3B89">
        <w:rPr>
          <w:rFonts w:ascii="Times New Roman" w:hAnsi="Times New Roman"/>
          <w:sz w:val="24"/>
          <w:szCs w:val="24"/>
        </w:rPr>
        <w:t xml:space="preserve">и задания </w:t>
      </w:r>
      <w:r w:rsidR="00A033D0" w:rsidRPr="00D44BED">
        <w:rPr>
          <w:rFonts w:ascii="Times New Roman" w:hAnsi="Times New Roman"/>
          <w:sz w:val="24"/>
          <w:szCs w:val="24"/>
        </w:rPr>
        <w:t xml:space="preserve">представляют собой </w:t>
      </w:r>
      <w:r>
        <w:rPr>
          <w:rFonts w:ascii="Times New Roman" w:hAnsi="Times New Roman"/>
          <w:sz w:val="24"/>
          <w:szCs w:val="24"/>
        </w:rPr>
        <w:t xml:space="preserve">реальные ситуации, взятые из правоприменительной практики. Студентам предлагается решить задачи </w:t>
      </w:r>
      <w:r w:rsidR="00BF3B89">
        <w:rPr>
          <w:rFonts w:ascii="Times New Roman" w:hAnsi="Times New Roman"/>
          <w:sz w:val="24"/>
          <w:szCs w:val="24"/>
        </w:rPr>
        <w:t xml:space="preserve">и выполнить задания </w:t>
      </w:r>
      <w:r>
        <w:rPr>
          <w:rFonts w:ascii="Times New Roman" w:hAnsi="Times New Roman"/>
          <w:sz w:val="24"/>
          <w:szCs w:val="24"/>
        </w:rPr>
        <w:t>на основе действующего законо</w:t>
      </w:r>
      <w:r w:rsidR="00BF3B89">
        <w:rPr>
          <w:rFonts w:ascii="Times New Roman" w:hAnsi="Times New Roman"/>
          <w:sz w:val="24"/>
          <w:szCs w:val="24"/>
        </w:rPr>
        <w:t>да</w:t>
      </w:r>
      <w:r>
        <w:rPr>
          <w:rFonts w:ascii="Times New Roman" w:hAnsi="Times New Roman"/>
          <w:sz w:val="24"/>
          <w:szCs w:val="24"/>
        </w:rPr>
        <w:t>тель</w:t>
      </w:r>
      <w:r w:rsidR="00BF3B89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тва.</w:t>
      </w:r>
      <w:r w:rsidR="00A033D0" w:rsidRPr="00D44BED">
        <w:rPr>
          <w:rFonts w:ascii="Times New Roman" w:hAnsi="Times New Roman"/>
          <w:sz w:val="24"/>
          <w:szCs w:val="24"/>
        </w:rPr>
        <w:t xml:space="preserve"> Ситуаци</w:t>
      </w:r>
      <w:r w:rsidR="00BF3B89">
        <w:rPr>
          <w:rFonts w:ascii="Times New Roman" w:hAnsi="Times New Roman"/>
          <w:sz w:val="24"/>
          <w:szCs w:val="24"/>
        </w:rPr>
        <w:t>и</w:t>
      </w:r>
      <w:r w:rsidR="00A033D0" w:rsidRPr="00D44BED">
        <w:rPr>
          <w:rFonts w:ascii="Times New Roman" w:hAnsi="Times New Roman"/>
          <w:sz w:val="24"/>
          <w:szCs w:val="24"/>
        </w:rPr>
        <w:t xml:space="preserve"> связан</w:t>
      </w:r>
      <w:r w:rsidR="00BF3B89">
        <w:rPr>
          <w:rFonts w:ascii="Times New Roman" w:hAnsi="Times New Roman"/>
          <w:sz w:val="24"/>
          <w:szCs w:val="24"/>
        </w:rPr>
        <w:t>ы</w:t>
      </w:r>
      <w:r w:rsidR="00A033D0" w:rsidRPr="00D44BED">
        <w:rPr>
          <w:rFonts w:ascii="Times New Roman" w:hAnsi="Times New Roman"/>
          <w:sz w:val="24"/>
          <w:szCs w:val="24"/>
        </w:rPr>
        <w:t xml:space="preserve"> с темой</w:t>
      </w:r>
      <w:r w:rsidR="00BF3B89">
        <w:rPr>
          <w:rFonts w:ascii="Times New Roman" w:hAnsi="Times New Roman"/>
          <w:sz w:val="24"/>
          <w:szCs w:val="24"/>
        </w:rPr>
        <w:t xml:space="preserve"> практического занятия</w:t>
      </w:r>
    </w:p>
    <w:p w14:paraId="6C6DB45E" w14:textId="60297BA9" w:rsidR="00A033D0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" w:name="_Hlk483219983"/>
      <w:r w:rsidRPr="00D44BED">
        <w:rPr>
          <w:rFonts w:ascii="Times New Roman" w:hAnsi="Times New Roman"/>
          <w:sz w:val="24"/>
          <w:szCs w:val="24"/>
        </w:rPr>
        <w:t>Для решения задачи необходимо владение теоретическим материалом и информацией о содержании основных международных правовых актов и иных официальных документов, рекомендованных для изучения.</w:t>
      </w:r>
    </w:p>
    <w:p w14:paraId="3279E274" w14:textId="0B8BBBB4" w:rsidR="007559E6" w:rsidRPr="00D44BED" w:rsidRDefault="007559E6" w:rsidP="00D44B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оценке работы на практическом занятии правильное решение задач оценивается в 1 балл.</w:t>
      </w:r>
    </w:p>
    <w:bookmarkEnd w:id="3"/>
    <w:p w14:paraId="60731789" w14:textId="73511EB9" w:rsidR="00A033D0" w:rsidRDefault="00A033D0" w:rsidP="00D44B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4BED">
        <w:rPr>
          <w:rFonts w:ascii="Times New Roman" w:hAnsi="Times New Roman"/>
          <w:sz w:val="24"/>
          <w:szCs w:val="24"/>
        </w:rPr>
        <w:t xml:space="preserve">Критерии оценки </w:t>
      </w:r>
    </w:p>
    <w:p w14:paraId="459DE2DF" w14:textId="77777777" w:rsidR="00A033D0" w:rsidRPr="006A01D0" w:rsidRDefault="00A033D0" w:rsidP="006A0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A033D0" w:rsidRPr="009D07CF" w14:paraId="6DEBFBB3" w14:textId="77777777" w:rsidTr="009D07CF">
        <w:tc>
          <w:tcPr>
            <w:tcW w:w="704" w:type="dxa"/>
          </w:tcPr>
          <w:p w14:paraId="5515552F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2E71D38D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5FCD9C24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033D0" w:rsidRPr="009D07CF" w14:paraId="263CBA88" w14:textId="77777777" w:rsidTr="009D07CF">
        <w:tc>
          <w:tcPr>
            <w:tcW w:w="704" w:type="dxa"/>
          </w:tcPr>
          <w:p w14:paraId="1123EE14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A71260C" w14:textId="01D84E96" w:rsidR="00A033D0" w:rsidRPr="009D07CF" w:rsidRDefault="004905E9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99" w:type="dxa"/>
          </w:tcPr>
          <w:p w14:paraId="51CD575A" w14:textId="2461D5B4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Сформировавшиеся систематические 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 xml:space="preserve">умения, составляющие компетенции </w:t>
            </w:r>
            <w:r w:rsid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  <w:p w14:paraId="18163004" w14:textId="243F1EF6" w:rsidR="00A033D0" w:rsidRPr="009D07CF" w:rsidRDefault="00A033D0" w:rsidP="004905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3D0" w:rsidRPr="009D07CF" w14:paraId="5EFDB188" w14:textId="77777777" w:rsidTr="009D07CF">
        <w:tc>
          <w:tcPr>
            <w:tcW w:w="704" w:type="dxa"/>
          </w:tcPr>
          <w:p w14:paraId="02CCCC46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5C55D3E" w14:textId="057759C1" w:rsidR="00A033D0" w:rsidRPr="009D07CF" w:rsidRDefault="004905E9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99" w:type="dxa"/>
          </w:tcPr>
          <w:p w14:paraId="7F96D5C2" w14:textId="36E2B565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В целом сформировавшиеся умения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>, составляющие компетенции</w:t>
            </w:r>
            <w:r w:rsidRPr="009D07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212BC" w:rsidRPr="004212BC">
              <w:rPr>
                <w:rFonts w:ascii="Times New Roman" w:hAnsi="Times New Roman"/>
                <w:sz w:val="24"/>
                <w:szCs w:val="24"/>
              </w:rPr>
              <w:t>ОПК-5, ОПК-10, ПК-4</w:t>
            </w:r>
          </w:p>
          <w:p w14:paraId="2CC364C5" w14:textId="24938BD3" w:rsidR="00A033D0" w:rsidRPr="009D07CF" w:rsidRDefault="00A033D0" w:rsidP="004905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3D0" w:rsidRPr="009D07CF" w14:paraId="64AEE39F" w14:textId="77777777" w:rsidTr="009D07CF">
        <w:tc>
          <w:tcPr>
            <w:tcW w:w="704" w:type="dxa"/>
          </w:tcPr>
          <w:p w14:paraId="459091B0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5631DA43" w14:textId="692F4B2D" w:rsidR="00A033D0" w:rsidRPr="009D07CF" w:rsidRDefault="004905E9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99" w:type="dxa"/>
          </w:tcPr>
          <w:p w14:paraId="518F2790" w14:textId="29B78EFF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Обладает неполным умением компетенций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 xml:space="preserve">, составляющие компетенции </w:t>
            </w:r>
            <w:r w:rsidR="004212BC"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  <w:p w14:paraId="7BED9660" w14:textId="2A56E6F2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3D0" w:rsidRPr="009D07CF" w14:paraId="06997540" w14:textId="77777777" w:rsidTr="009D07CF">
        <w:tc>
          <w:tcPr>
            <w:tcW w:w="704" w:type="dxa"/>
          </w:tcPr>
          <w:p w14:paraId="245F499E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7697F9BA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3F5451C7" w14:textId="29748C8F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Обладает фрагментарным умением компетенций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>, составляющие компетенции</w:t>
            </w:r>
            <w:r w:rsidR="004212BC">
              <w:t xml:space="preserve"> </w:t>
            </w:r>
            <w:r w:rsidR="004212BC"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  <w:p w14:paraId="345D9E94" w14:textId="62E69580" w:rsidR="00A033D0" w:rsidRPr="009D07CF" w:rsidRDefault="00A033D0" w:rsidP="0042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3D0" w:rsidRPr="009D07CF" w14:paraId="79A83C22" w14:textId="77777777" w:rsidTr="009D07CF">
        <w:tc>
          <w:tcPr>
            <w:tcW w:w="704" w:type="dxa"/>
          </w:tcPr>
          <w:p w14:paraId="4833D7CA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07EA3B6D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3FF66C4F" w14:textId="2651A466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Отсутствие умения компетенций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>, составляющие компетенции</w:t>
            </w:r>
            <w:r w:rsidR="004212BC">
              <w:t xml:space="preserve"> </w:t>
            </w:r>
            <w:r w:rsidR="004212BC"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  <w:p w14:paraId="58FCE9F5" w14:textId="43023A33" w:rsidR="00A033D0" w:rsidRPr="009D07CF" w:rsidRDefault="00A033D0" w:rsidP="0042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617E647" w14:textId="77777777" w:rsidR="00A033D0" w:rsidRPr="00110DC9" w:rsidRDefault="00A033D0" w:rsidP="00110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9F1998" w14:textId="47B95EB0" w:rsidR="00A033D0" w:rsidRPr="00D44BED" w:rsidRDefault="00A033D0" w:rsidP="00D44BE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4BED">
        <w:rPr>
          <w:rFonts w:ascii="Times New Roman" w:hAnsi="Times New Roman"/>
          <w:b/>
          <w:sz w:val="24"/>
          <w:szCs w:val="24"/>
        </w:rPr>
        <w:t>5.</w:t>
      </w:r>
      <w:r w:rsidR="00615E2E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15E2E">
        <w:rPr>
          <w:rFonts w:ascii="Times New Roman" w:hAnsi="Times New Roman"/>
          <w:b/>
          <w:sz w:val="24"/>
          <w:szCs w:val="24"/>
        </w:rPr>
        <w:t>Темы ролевых игр</w:t>
      </w:r>
    </w:p>
    <w:p w14:paraId="10A5AAD2" w14:textId="77777777" w:rsidR="00A033D0" w:rsidRDefault="00A033D0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9BF5101" w14:textId="3A945169" w:rsidR="00A033D0" w:rsidRDefault="00A033D0" w:rsidP="00BF3B89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D44BED">
        <w:rPr>
          <w:rFonts w:ascii="Times New Roman" w:hAnsi="Times New Roman"/>
          <w:sz w:val="24"/>
          <w:szCs w:val="24"/>
        </w:rPr>
        <w:t xml:space="preserve">1 </w:t>
      </w:r>
      <w:r w:rsidR="00BF3B89">
        <w:rPr>
          <w:rFonts w:ascii="Times New Roman" w:hAnsi="Times New Roman"/>
          <w:sz w:val="24"/>
          <w:szCs w:val="24"/>
        </w:rPr>
        <w:t xml:space="preserve">Особенности рассмотрения дел, </w:t>
      </w:r>
      <w:r w:rsidR="00CF35B6">
        <w:rPr>
          <w:rFonts w:ascii="Times New Roman" w:hAnsi="Times New Roman"/>
          <w:sz w:val="24"/>
          <w:szCs w:val="24"/>
        </w:rPr>
        <w:t>связанных с</w:t>
      </w:r>
      <w:r w:rsidR="00BF3B89">
        <w:rPr>
          <w:rFonts w:ascii="Times New Roman" w:hAnsi="Times New Roman"/>
          <w:sz w:val="24"/>
          <w:szCs w:val="24"/>
        </w:rPr>
        <w:t xml:space="preserve"> международны</w:t>
      </w:r>
      <w:r w:rsidR="00CF35B6">
        <w:rPr>
          <w:rFonts w:ascii="Times New Roman" w:hAnsi="Times New Roman"/>
          <w:sz w:val="24"/>
          <w:szCs w:val="24"/>
        </w:rPr>
        <w:t>ми</w:t>
      </w:r>
      <w:r w:rsidR="00BF3B89">
        <w:rPr>
          <w:rFonts w:ascii="Times New Roman" w:hAnsi="Times New Roman"/>
          <w:sz w:val="24"/>
          <w:szCs w:val="24"/>
        </w:rPr>
        <w:t xml:space="preserve"> частны</w:t>
      </w:r>
      <w:r w:rsidR="00CF35B6">
        <w:rPr>
          <w:rFonts w:ascii="Times New Roman" w:hAnsi="Times New Roman"/>
          <w:sz w:val="24"/>
          <w:szCs w:val="24"/>
        </w:rPr>
        <w:t>ми</w:t>
      </w:r>
      <w:r w:rsidR="00BF3B89">
        <w:rPr>
          <w:rFonts w:ascii="Times New Roman" w:hAnsi="Times New Roman"/>
          <w:sz w:val="24"/>
          <w:szCs w:val="24"/>
        </w:rPr>
        <w:t xml:space="preserve"> отношени</w:t>
      </w:r>
      <w:r w:rsidR="00CF35B6">
        <w:rPr>
          <w:rFonts w:ascii="Times New Roman" w:hAnsi="Times New Roman"/>
          <w:sz w:val="24"/>
          <w:szCs w:val="24"/>
        </w:rPr>
        <w:t>ями</w:t>
      </w:r>
      <w:r w:rsidR="00BF3B89">
        <w:rPr>
          <w:rFonts w:ascii="Times New Roman" w:hAnsi="Times New Roman"/>
          <w:sz w:val="24"/>
          <w:szCs w:val="24"/>
        </w:rPr>
        <w:t xml:space="preserve">, с участием иностранного юридического лица в заседании </w:t>
      </w:r>
      <w:r w:rsidR="00BF3B89">
        <w:rPr>
          <w:rFonts w:ascii="Times New Roman" w:hAnsi="Times New Roman"/>
          <w:bCs/>
          <w:sz w:val="24"/>
          <w:szCs w:val="24"/>
        </w:rPr>
        <w:t>Арбитражного Суда Приморского края.</w:t>
      </w:r>
    </w:p>
    <w:p w14:paraId="78346519" w14:textId="74333F03" w:rsidR="00BF3B89" w:rsidRDefault="00BF3B89" w:rsidP="00BF3B89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 Разрешение спора в  МКАС при ТПП РФ</w:t>
      </w:r>
    </w:p>
    <w:p w14:paraId="5B934869" w14:textId="77777777" w:rsidR="00A033D0" w:rsidRDefault="00A033D0" w:rsidP="00D44BE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3C4DD510" w14:textId="1D4EA8E0" w:rsidR="00A033D0" w:rsidRPr="00446D13" w:rsidRDefault="00C7417F" w:rsidP="00446D1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Краткие методические указания</w:t>
      </w:r>
    </w:p>
    <w:p w14:paraId="10F39664" w14:textId="6DB14AC0" w:rsidR="00A033D0" w:rsidRDefault="007374DE" w:rsidP="00446D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форме ролевых игр проводятся текущая и промежуточная аттестации и </w:t>
      </w:r>
      <w:r w:rsidR="00A033D0">
        <w:rPr>
          <w:rFonts w:ascii="Times New Roman" w:hAnsi="Times New Roman"/>
          <w:sz w:val="24"/>
          <w:szCs w:val="24"/>
        </w:rPr>
        <w:t xml:space="preserve">представляют собой имитацию судебных (арбитражных) процессов по разрешению международных частных споров. Фабулу дела и подготовку к учебному процессу студенты осуществляют на практических занятиях и во время самостоятельной работы. </w:t>
      </w:r>
    </w:p>
    <w:p w14:paraId="458D9C7D" w14:textId="3FF484DD" w:rsidR="00C7417F" w:rsidRDefault="00C7417F" w:rsidP="00446D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Критерий оценки</w:t>
      </w:r>
    </w:p>
    <w:p w14:paraId="6BDD2A0E" w14:textId="77777777" w:rsidR="00A033D0" w:rsidRPr="00D44BED" w:rsidRDefault="00A033D0" w:rsidP="00D44BE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4"/>
        <w:gridCol w:w="2004"/>
        <w:gridCol w:w="7527"/>
      </w:tblGrid>
      <w:tr w:rsidR="00A033D0" w:rsidRPr="009D07CF" w14:paraId="52AA8594" w14:textId="77777777" w:rsidTr="009D07CF">
        <w:tc>
          <w:tcPr>
            <w:tcW w:w="704" w:type="dxa"/>
          </w:tcPr>
          <w:p w14:paraId="1EA34FFA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7A3FEB14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012A667D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033D0" w:rsidRPr="009D07CF" w14:paraId="41B15B1C" w14:textId="77777777" w:rsidTr="009D07CF">
        <w:tc>
          <w:tcPr>
            <w:tcW w:w="704" w:type="dxa"/>
          </w:tcPr>
          <w:p w14:paraId="72D35322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02938E3" w14:textId="13D6137E" w:rsidR="00A033D0" w:rsidRPr="009D07CF" w:rsidRDefault="007374DE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(текущая аттестация)23-25 (промежуточная аттестация)</w:t>
            </w:r>
          </w:p>
        </w:tc>
        <w:tc>
          <w:tcPr>
            <w:tcW w:w="8499" w:type="dxa"/>
          </w:tcPr>
          <w:p w14:paraId="387827EB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Сформировавшиеся систематические </w:t>
            </w:r>
            <w:r w:rsidRPr="009D07CF">
              <w:rPr>
                <w:rFonts w:ascii="Times New Roman" w:hAnsi="Times New Roman"/>
                <w:iCs/>
                <w:sz w:val="24"/>
                <w:szCs w:val="24"/>
              </w:rPr>
              <w:t xml:space="preserve">навыки компетенций </w:t>
            </w:r>
          </w:p>
          <w:p w14:paraId="74A038D6" w14:textId="4B117879" w:rsidR="00A033D0" w:rsidRPr="009D07CF" w:rsidRDefault="004212BC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</w:tc>
      </w:tr>
      <w:tr w:rsidR="00A033D0" w:rsidRPr="009D07CF" w14:paraId="746DD9EF" w14:textId="77777777" w:rsidTr="009D07CF">
        <w:tc>
          <w:tcPr>
            <w:tcW w:w="704" w:type="dxa"/>
          </w:tcPr>
          <w:p w14:paraId="4C011444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0735F66" w14:textId="63E39918" w:rsidR="00A033D0" w:rsidRPr="009D07CF" w:rsidRDefault="007374DE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(текущая аттестация)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53BA">
              <w:rPr>
                <w:rFonts w:ascii="Times New Roman" w:hAnsi="Times New Roman"/>
                <w:sz w:val="24"/>
                <w:szCs w:val="24"/>
              </w:rPr>
              <w:t>18-22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(промежуточная аттестация)</w:t>
            </w:r>
          </w:p>
        </w:tc>
        <w:tc>
          <w:tcPr>
            <w:tcW w:w="8499" w:type="dxa"/>
          </w:tcPr>
          <w:p w14:paraId="451FBF12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 xml:space="preserve">В целом сформировавшиеся навыки компетенций </w:t>
            </w:r>
          </w:p>
          <w:p w14:paraId="6DF1E868" w14:textId="4AEC2DC6" w:rsidR="00A033D0" w:rsidRPr="009D07CF" w:rsidRDefault="004212BC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</w:tc>
      </w:tr>
      <w:tr w:rsidR="00A033D0" w:rsidRPr="009D07CF" w14:paraId="77BA91FF" w14:textId="77777777" w:rsidTr="009D07CF">
        <w:tc>
          <w:tcPr>
            <w:tcW w:w="704" w:type="dxa"/>
          </w:tcPr>
          <w:p w14:paraId="354EA547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25276D96" w14:textId="2B2274A2" w:rsidR="00A033D0" w:rsidRPr="009D07CF" w:rsidRDefault="007374DE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(текущая аттестация)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C53B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 w:rsidR="00BC53BA">
              <w:rPr>
                <w:rFonts w:ascii="Times New Roman" w:hAnsi="Times New Roman"/>
                <w:sz w:val="24"/>
                <w:szCs w:val="24"/>
              </w:rPr>
              <w:t>7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(промежуточная аттестация)</w:t>
            </w:r>
          </w:p>
        </w:tc>
        <w:tc>
          <w:tcPr>
            <w:tcW w:w="8499" w:type="dxa"/>
          </w:tcPr>
          <w:p w14:paraId="74A3D055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Неполное владение навыками компетенций</w:t>
            </w:r>
          </w:p>
          <w:p w14:paraId="4B7C3999" w14:textId="24C80CF2" w:rsidR="00A033D0" w:rsidRPr="009D07CF" w:rsidRDefault="004212BC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</w:tc>
      </w:tr>
      <w:tr w:rsidR="00A033D0" w:rsidRPr="009D07CF" w14:paraId="1F6C5A74" w14:textId="77777777" w:rsidTr="009D07CF">
        <w:tc>
          <w:tcPr>
            <w:tcW w:w="704" w:type="dxa"/>
          </w:tcPr>
          <w:p w14:paraId="4B7FE7A9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04E71A56" w14:textId="5BE454AB" w:rsidR="00A033D0" w:rsidRPr="009D07CF" w:rsidRDefault="007374DE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(текущая аттестация)</w:t>
            </w:r>
            <w:r w:rsidR="00BC53BA">
              <w:rPr>
                <w:rFonts w:ascii="Times New Roman" w:hAnsi="Times New Roman"/>
                <w:sz w:val="24"/>
                <w:szCs w:val="24"/>
              </w:rPr>
              <w:t xml:space="preserve">9-11 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>(промежуточная аттестация)</w:t>
            </w:r>
          </w:p>
        </w:tc>
        <w:tc>
          <w:tcPr>
            <w:tcW w:w="8499" w:type="dxa"/>
          </w:tcPr>
          <w:p w14:paraId="30EA03D9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Фрагментарное владение навыками компетенций</w:t>
            </w:r>
          </w:p>
          <w:p w14:paraId="1CA274ED" w14:textId="0852DE2B" w:rsidR="00A033D0" w:rsidRPr="009D07CF" w:rsidRDefault="004212BC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</w:tc>
      </w:tr>
      <w:tr w:rsidR="00A033D0" w:rsidRPr="009D07CF" w14:paraId="5AD8C47F" w14:textId="77777777" w:rsidTr="009D07CF">
        <w:tc>
          <w:tcPr>
            <w:tcW w:w="704" w:type="dxa"/>
          </w:tcPr>
          <w:p w14:paraId="1AD6CA04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3D10C5EF" w14:textId="6F1FB62C" w:rsidR="00A033D0" w:rsidRPr="009D07CF" w:rsidRDefault="007374DE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(текущая аттестация)</w:t>
            </w:r>
            <w:r w:rsidR="00BC53BA">
              <w:rPr>
                <w:rFonts w:ascii="Times New Roman" w:hAnsi="Times New Roman"/>
                <w:sz w:val="24"/>
                <w:szCs w:val="24"/>
              </w:rPr>
              <w:t>менее 9</w:t>
            </w:r>
            <w:r w:rsidRPr="007374DE">
              <w:rPr>
                <w:rFonts w:ascii="Times New Roman" w:hAnsi="Times New Roman"/>
                <w:sz w:val="24"/>
                <w:szCs w:val="24"/>
              </w:rPr>
              <w:t xml:space="preserve"> (промежуточная аттестация)</w:t>
            </w:r>
          </w:p>
        </w:tc>
        <w:tc>
          <w:tcPr>
            <w:tcW w:w="8499" w:type="dxa"/>
          </w:tcPr>
          <w:p w14:paraId="47862A6E" w14:textId="77777777" w:rsidR="00A033D0" w:rsidRPr="009D07CF" w:rsidRDefault="00A033D0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Отсутствие владения навыками компетенций</w:t>
            </w:r>
          </w:p>
          <w:p w14:paraId="0116982E" w14:textId="36B79719" w:rsidR="00A033D0" w:rsidRPr="009D07CF" w:rsidRDefault="004212BC" w:rsidP="009D0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12BC">
              <w:rPr>
                <w:rFonts w:ascii="Times New Roman" w:hAnsi="Times New Roman"/>
                <w:iCs/>
                <w:sz w:val="24"/>
                <w:szCs w:val="24"/>
              </w:rPr>
              <w:t>ОПК-5, ОПК-10, ПК-4</w:t>
            </w:r>
          </w:p>
        </w:tc>
      </w:tr>
    </w:tbl>
    <w:p w14:paraId="48F72749" w14:textId="77777777" w:rsidR="00A033D0" w:rsidRDefault="00A033D0" w:rsidP="00D44BED">
      <w:pPr>
        <w:ind w:firstLine="709"/>
        <w:rPr>
          <w:rFonts w:ascii="Times New Roman" w:hAnsi="Times New Roman"/>
          <w:sz w:val="24"/>
          <w:szCs w:val="24"/>
        </w:rPr>
      </w:pPr>
    </w:p>
    <w:p w14:paraId="4CAAF715" w14:textId="7F50F341" w:rsidR="00A033D0" w:rsidRPr="00615E2E" w:rsidRDefault="00A033D0" w:rsidP="00D44BED">
      <w:pPr>
        <w:ind w:firstLine="709"/>
        <w:rPr>
          <w:rFonts w:ascii="Times New Roman" w:hAnsi="Times New Roman"/>
          <w:b/>
          <w:sz w:val="24"/>
          <w:szCs w:val="24"/>
        </w:rPr>
      </w:pPr>
      <w:r w:rsidRPr="00615E2E">
        <w:rPr>
          <w:rFonts w:ascii="Times New Roman" w:hAnsi="Times New Roman"/>
          <w:b/>
          <w:sz w:val="24"/>
          <w:szCs w:val="24"/>
        </w:rPr>
        <w:t xml:space="preserve">5.4. Вопросы </w:t>
      </w:r>
      <w:r w:rsidR="00CF35B6">
        <w:rPr>
          <w:rFonts w:ascii="Times New Roman" w:hAnsi="Times New Roman"/>
          <w:b/>
          <w:sz w:val="24"/>
          <w:szCs w:val="24"/>
        </w:rPr>
        <w:t xml:space="preserve">для подготовки </w:t>
      </w:r>
      <w:r w:rsidR="00615E2E" w:rsidRPr="00615E2E">
        <w:rPr>
          <w:rFonts w:ascii="Times New Roman" w:hAnsi="Times New Roman"/>
          <w:b/>
          <w:sz w:val="24"/>
          <w:szCs w:val="24"/>
        </w:rPr>
        <w:t xml:space="preserve">на </w:t>
      </w:r>
      <w:r w:rsidR="00E1254B">
        <w:rPr>
          <w:rFonts w:ascii="Times New Roman" w:hAnsi="Times New Roman"/>
          <w:b/>
          <w:sz w:val="24"/>
          <w:szCs w:val="24"/>
        </w:rPr>
        <w:t>зачет</w:t>
      </w:r>
      <w:r w:rsidR="00CF35B6">
        <w:rPr>
          <w:rFonts w:ascii="Times New Roman" w:hAnsi="Times New Roman"/>
          <w:b/>
          <w:sz w:val="24"/>
          <w:szCs w:val="24"/>
        </w:rPr>
        <w:t xml:space="preserve"> в форме компьютерного тестирования</w:t>
      </w:r>
    </w:p>
    <w:p w14:paraId="55D5B91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1. Введение в международное частное право</w:t>
      </w:r>
    </w:p>
    <w:p w14:paraId="032BA19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1. Определите условия возникновения доктрины международного частного права. </w:t>
      </w:r>
    </w:p>
    <w:p w14:paraId="3BE31B1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Перечислите наиболее ярких представителей российской доктрины, занимавшихся разработкой проблем международного частного права (до 1917 г., в советский период, в современный период). Определите, какой вклад внес каждый из них в развитие науки международного частного права.</w:t>
      </w:r>
    </w:p>
    <w:p w14:paraId="1291FC4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Определите критерии разграничения отношений, регулируемых международным частным правом и отношений, регулируемых гражданским, семейным, трудовым правом.</w:t>
      </w:r>
    </w:p>
    <w:p w14:paraId="0588C50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Дайте определение коллизии права. Объясните ее объективный характер.</w:t>
      </w:r>
    </w:p>
    <w:p w14:paraId="6AFB7A1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Соотнесите понятие «международное частное право» и «коллизионное право».</w:t>
      </w:r>
    </w:p>
    <w:p w14:paraId="4C87379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Назовите специфический метод международного частного права.</w:t>
      </w:r>
    </w:p>
    <w:p w14:paraId="7A6D870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Приведите примеры отношений, отягощенных иностранным субъектом, объектом и юридическим фактом.</w:t>
      </w:r>
    </w:p>
    <w:p w14:paraId="56E2278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Приведите примеры материальной и коллизионной нормы, закрепленной в Семейном кодексе РФ.</w:t>
      </w:r>
    </w:p>
    <w:p w14:paraId="3D1450E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Приведите примеры коллизии, коллизии коллизий и «хромающих отношений».</w:t>
      </w:r>
    </w:p>
    <w:p w14:paraId="4F713B8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10.Перечислите современные точки зрения на соотношение международного публичного права и международного частного права. Приведите доказательства наиболее правильной, с вашей точки зрения, позиции.</w:t>
      </w:r>
    </w:p>
    <w:p w14:paraId="4604D8E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11. Перечислите принципы международного частного права. Соотнесите их с принципами международного публичного права.</w:t>
      </w:r>
    </w:p>
    <w:p w14:paraId="4301ADE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27908D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lastRenderedPageBreak/>
        <w:t>Тема 2. Система и источники международного частного права</w:t>
      </w:r>
    </w:p>
    <w:p w14:paraId="6854704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Сравните типовую структуру и содержание материальных и коллизионных норм и выявите сходства и отличия в их внутреннем строении.</w:t>
      </w:r>
    </w:p>
    <w:p w14:paraId="0A65182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Выделите институты общей и особенной части международного частного права и дайте свое обоснование такого разделения.</w:t>
      </w:r>
    </w:p>
    <w:p w14:paraId="635C9CB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Дайте определение международному частному праву как отрасли российского права.</w:t>
      </w:r>
    </w:p>
    <w:p w14:paraId="72F5A8D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Определите свою точку зрения по вопросу отнесения международного частного права к частному или публичному праву.</w:t>
      </w:r>
    </w:p>
    <w:p w14:paraId="555B4A6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Определите вид коллизионных норм, закрепленных в Кодексе торгового мореплавания РФ.</w:t>
      </w:r>
    </w:p>
    <w:p w14:paraId="2A42F71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Приведите пример формулы прикрепления.</w:t>
      </w:r>
    </w:p>
    <w:p w14:paraId="660CF4E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Определите свою позицию в отношении места норм «международного гражданского процесса» в системе российского права.</w:t>
      </w:r>
    </w:p>
    <w:p w14:paraId="1A1B544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8. Перечислите источники международного частного права. </w:t>
      </w:r>
    </w:p>
    <w:p w14:paraId="257DCB6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Постройте иерархию внутригосударственных источников российского международного частного права.</w:t>
      </w:r>
    </w:p>
    <w:p w14:paraId="65F1793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10. Рассмотрите международный договор как источник международного публичного права и как источник международного частного права. Определите их особенности. </w:t>
      </w:r>
    </w:p>
    <w:p w14:paraId="7BC55A9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11. Проанализируйте перспективу возникновения унифицированного международного частного права.</w:t>
      </w:r>
    </w:p>
    <w:p w14:paraId="5D3285D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12. Определите преимущества кодифицированных источников международного частного права.</w:t>
      </w:r>
    </w:p>
    <w:p w14:paraId="764466B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92622E6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3.</w:t>
      </w:r>
      <w:r w:rsidRPr="00C7417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7417F">
        <w:rPr>
          <w:rFonts w:ascii="Times New Roman" w:hAnsi="Times New Roman"/>
          <w:sz w:val="24"/>
          <w:szCs w:val="24"/>
        </w:rPr>
        <w:t>Субъекты международного частного права</w:t>
      </w:r>
    </w:p>
    <w:p w14:paraId="07159AE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Приведите пример отношений, отягощенных иностранных субъектом.</w:t>
      </w:r>
    </w:p>
    <w:p w14:paraId="62E4AFD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Проанализируйте свое правовое положение как гражданина РФ.</w:t>
      </w:r>
    </w:p>
    <w:p w14:paraId="7A39B03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Перечислите способы приобретения гражданства.</w:t>
      </w:r>
    </w:p>
    <w:p w14:paraId="122A8FF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Дайте определение иностранных граждан.</w:t>
      </w:r>
    </w:p>
    <w:p w14:paraId="05E1C9F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5. Перечислите и сравните различные правовые режимы, которые устанавливаются для иностранных граждан и лиц без гражданства. </w:t>
      </w:r>
    </w:p>
    <w:p w14:paraId="420E4E17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Перечислите как можно больше изъятий из национального режима, предоставляемого иностранным гражданам и лицам без гражданства в России. Оправданы ли, на Ваш взгляд, эти изъятия.</w:t>
      </w:r>
    </w:p>
    <w:p w14:paraId="39D6B32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Определите личный закон различных категорий населения в Российской Федерации.</w:t>
      </w:r>
    </w:p>
    <w:p w14:paraId="7CA2CC9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Дайте определение иностранного юридического лица.</w:t>
      </w:r>
    </w:p>
    <w:p w14:paraId="0C904B6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Постройте свою систему коллизионных норм, используя различные доктрины личного закона юридического лица, таким образом, чтобы создать благоприятный режим для иностранных организаций, который позволил бы им непосредственно осуществлять предпринимательскую деятельность в России и содействовал развитию отечественной экономики.</w:t>
      </w:r>
    </w:p>
    <w:p w14:paraId="16AA447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 Определите причины существования различных принципов определения «национальности» юридических лиц.</w:t>
      </w:r>
    </w:p>
    <w:p w14:paraId="1D11D8C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11. Аргументируйте свою точку зрения на определение наиболее эффективной для целей развития международного гражданского оборота концепции иммунитета государства.</w:t>
      </w:r>
    </w:p>
    <w:p w14:paraId="50B6500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12. Определите личный закон ООН, НАТО, АСЕАН.</w:t>
      </w:r>
    </w:p>
    <w:p w14:paraId="7D29723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A10698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4. Проблемы правоприменения в международном частном праве</w:t>
      </w:r>
    </w:p>
    <w:p w14:paraId="22AC172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Проанализируйте подходы к решению проблемы конфликта (коллизии) квалификаций. Какой из них, на Ваш взгляд, в большей степени соответствует природе данной проблемы.</w:t>
      </w:r>
    </w:p>
    <w:p w14:paraId="3F015A8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2. Проанализируйте точки зрения советских и российских ученых по поводу решения проблемы обратной отсылки и отсылки к праву третьего государства. </w:t>
      </w:r>
    </w:p>
    <w:p w14:paraId="31FBF18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Определите свою точку зрения на предмет оправданности применения оговорки о взаимности при решении вопроса о применении иностранного права в современных условиях.</w:t>
      </w:r>
    </w:p>
    <w:p w14:paraId="296E5A4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Определите порядок применения норм иностранного права государств со множественностью правовых систем.</w:t>
      </w:r>
    </w:p>
    <w:p w14:paraId="098A4E8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Приведите пример обратной отсылки или отсылки к праву третьего государства.</w:t>
      </w:r>
    </w:p>
    <w:p w14:paraId="19F2763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 Перечислите способы установления содержания норм иностранного права.</w:t>
      </w:r>
    </w:p>
    <w:p w14:paraId="05AEF807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lastRenderedPageBreak/>
        <w:t>7. Сформулируйте принципы применения и толкования иностранного права.</w:t>
      </w:r>
    </w:p>
    <w:p w14:paraId="246DCD4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8. Проанализируйте особенности различных способов ограничения применения иностранного права. </w:t>
      </w:r>
    </w:p>
    <w:p w14:paraId="2369FBF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Приведите пример императивных норм российского права, которые подлежат применению при применении норм иностранного права.</w:t>
      </w:r>
    </w:p>
    <w:p w14:paraId="33F4B37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 Приведите пример ситуации, при которой применение иностранного права противоречит публичному порядку Российской Федерации.</w:t>
      </w:r>
    </w:p>
    <w:p w14:paraId="4D948EB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733600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5. Право собственности и иные вещные права в международном частном праве</w:t>
      </w:r>
    </w:p>
    <w:p w14:paraId="68F73E0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Перечислите формулы прикрепления, которые используются в коллизионных нормах, регулирующих отношения, связанные с переходом, возникновением и содержанием права собственности.</w:t>
      </w:r>
    </w:p>
    <w:p w14:paraId="7012DAA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2. Сравните коллизионные нормы, используемые для выбора права, применимого к отношениям собственности, закрепленные в Гражданском кодексе РФ и Конвенции о правовой помощи и правовых отношениях по гражданским, семейным и уголовным делам 1993 года. </w:t>
      </w:r>
    </w:p>
    <w:p w14:paraId="1E5AD8D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3. Перечислите ограничения права собственности иностранных физических и юридических лиц, установленных российским законодательством. </w:t>
      </w:r>
    </w:p>
    <w:p w14:paraId="1E3C7A8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4. Проанализируйте порядок создания совместных предприятий с иностранным участием и филиалов иностранных юридических лиц в Российской Федерации. </w:t>
      </w:r>
    </w:p>
    <w:p w14:paraId="11366F0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Постройте иерархию внутригосударственных источников права, регулирующих деятельность иностранных инвесторов в Российской Федерации.</w:t>
      </w:r>
    </w:p>
    <w:p w14:paraId="704D55E6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Определите применимое право к национализации имущества иностранцев на территории государства.</w:t>
      </w:r>
    </w:p>
    <w:p w14:paraId="61E53EE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Определите личный закон организации со стопроцентными иностранными инвестициями, учрежденной на территории России.</w:t>
      </w:r>
    </w:p>
    <w:p w14:paraId="32AB28E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Определите личный закон организации, созданный российскими и иностранными инвесторами, учрежденной на территории России.</w:t>
      </w:r>
    </w:p>
    <w:p w14:paraId="6B4D82A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Перечислите случаи, когда государства может национализировать собственность иностранцев.</w:t>
      </w:r>
    </w:p>
    <w:p w14:paraId="179A453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 Определите место норм, закрепленных в Федеральном законе от 9 июля 1999 года № 160-ФЗ «Об иностранных инвестициях в Российской Федерации» в системе российского права.</w:t>
      </w:r>
    </w:p>
    <w:p w14:paraId="145E354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D2DFC7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6. Правовое регулирование международных семейных отношений</w:t>
      </w:r>
    </w:p>
    <w:p w14:paraId="683C4D9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1. Приведите примеры международных семейных отношений. </w:t>
      </w:r>
    </w:p>
    <w:p w14:paraId="6C7A196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Определите критерии разделения отношений, регулируемых международным частным правом и семейным правом.</w:t>
      </w:r>
    </w:p>
    <w:p w14:paraId="232EA74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Перечислите формулы прикрепления, которые используются в иностранных государствах для определения применимого права к семейным отношениям, не характерные для российского права.</w:t>
      </w:r>
    </w:p>
    <w:p w14:paraId="4FD3C3E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4. Перечислите нормы раздела </w:t>
      </w:r>
      <w:r w:rsidRPr="00C7417F">
        <w:rPr>
          <w:rFonts w:ascii="Times New Roman" w:hAnsi="Times New Roman"/>
          <w:sz w:val="24"/>
          <w:szCs w:val="24"/>
          <w:lang w:val="en-US"/>
        </w:rPr>
        <w:t>VII</w:t>
      </w:r>
      <w:r w:rsidRPr="00C7417F">
        <w:rPr>
          <w:rFonts w:ascii="Times New Roman" w:hAnsi="Times New Roman"/>
          <w:sz w:val="24"/>
          <w:szCs w:val="24"/>
        </w:rPr>
        <w:t xml:space="preserve"> Семейного кодекса РФ, которые обеспечивают защиту прав граждан РФ вступивших в брак с иностранцами и проживающими за пределами России. Раскройте содержание этих норм.</w:t>
      </w:r>
    </w:p>
    <w:p w14:paraId="0A104E57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5. Сравните коллизионные нормы, используемые для выбора права, применимого к брачно-семейным отношениям, закрепленные в Семейном кодексе РФ и Конвенции о правовой помощи и правовых отношениях по гражданским, семейным и уголовным делам 1993 года. </w:t>
      </w:r>
    </w:p>
    <w:p w14:paraId="2E9A210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Проанализируйте отличия признания браков, заключенных на территории иностранного государства, между российскими гражданами и между иностранными гражданами.</w:t>
      </w:r>
    </w:p>
    <w:p w14:paraId="69F1863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Перечислите материальные нормы российского семейного права, которые будут применяться в России для регулирования брачно-семейных отношений, осложненных иностранным элементом, не зависимо от избранного на основании коллизионных норм иностранного права (суперимперативные нормы).</w:t>
      </w:r>
    </w:p>
    <w:p w14:paraId="71B7F906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Определите применимое право при расторжении брака на территории РФ между гражданами Украины и гражданами КНР.</w:t>
      </w:r>
    </w:p>
    <w:p w14:paraId="39D948B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FC7D0A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7. Правовое регулирование международных наследственных отношений</w:t>
      </w:r>
    </w:p>
    <w:p w14:paraId="0F9B67C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Приведите примеры международных наследственных отношений.</w:t>
      </w:r>
    </w:p>
    <w:p w14:paraId="57E965C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lastRenderedPageBreak/>
        <w:t xml:space="preserve">2.Сравните коллизионные нормы, используемые для выбора права, применимого к наследственным отношениям, закрепленные в Гражданском кодексе РФ и Конвенции о правовой помощи и правовых отношениях по гражданским, семейным и уголовным делам 1993 года. </w:t>
      </w:r>
    </w:p>
    <w:p w14:paraId="2FF37D3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Определите случаи, когда   российские нотариусы обязаны применять иностранное право при оформлении наследства.</w:t>
      </w:r>
    </w:p>
    <w:p w14:paraId="2B1821C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Проанализируйте значение международных договоров в регулировании международных наследственных отношений.</w:t>
      </w:r>
    </w:p>
    <w:p w14:paraId="57D4342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Перечислите источники российского права, которые регулируют международные наследственные отношения.</w:t>
      </w:r>
    </w:p>
    <w:p w14:paraId="02E238E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BADC33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8. Правовое регулирование международных трудовых отношений</w:t>
      </w:r>
    </w:p>
    <w:p w14:paraId="14280CC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Приведите примеры международных трудовых отношений.</w:t>
      </w:r>
    </w:p>
    <w:p w14:paraId="5F7DE97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Проанализируйте причины отсутствия в РФ развитого коллизионного права, регулирующего международные трудовые отношения. Оцените перспективы развития коллизионного права, регулирующего международные трудовые отношения, в РФ.</w:t>
      </w:r>
    </w:p>
    <w:p w14:paraId="7C7200D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Выявите случаи, когда на территории РФ трудовые отношения могут регулироваться нормами иностранного права</w:t>
      </w:r>
    </w:p>
    <w:p w14:paraId="3C9677E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Проанализируйте содержание конвенций МОТ №№ 97, 117, 143, устанавливающих мировые стандарты регулирования трудовых отношений с участием работников-мигрантов. Сделайте собственный вывод о том, почему РФ не ратифицировала эти конвенции.</w:t>
      </w:r>
    </w:p>
    <w:p w14:paraId="73824C8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Дайте определение трудящегося – мигранта.</w:t>
      </w:r>
    </w:p>
    <w:p w14:paraId="68BFBE8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Перечислите условия, выполнение которых необходимо при принятии на территории РФ на работу иностранных граждан.</w:t>
      </w:r>
    </w:p>
    <w:p w14:paraId="1EFDEE7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EB2B48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9. Интеллектуальная собственность в международном частном праве</w:t>
      </w:r>
    </w:p>
    <w:p w14:paraId="78C59D8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Объясните сущность территориального характера прав на результаты интеллектуальной деятельности.</w:t>
      </w:r>
    </w:p>
    <w:p w14:paraId="503A0EA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Постройте иерархию международных договоров, регулирующих отношения в области авторских и смежных прав.</w:t>
      </w:r>
    </w:p>
    <w:p w14:paraId="5E4FF93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Перечислите способы защиты авторских прав российских граждан в случае их ограничения или нарушения за рубежом.</w:t>
      </w:r>
    </w:p>
    <w:p w14:paraId="3D19E00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Объясните, в чем состоит сущность конвенционного приоритета.</w:t>
      </w:r>
    </w:p>
    <w:p w14:paraId="24B3FC8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5. Перечислите известные Вам изъятия из национального режима иностранцев в области патентных прав. </w:t>
      </w:r>
    </w:p>
    <w:p w14:paraId="27EAAEC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Определите значение международных договоров в области авторского и патентного права.</w:t>
      </w:r>
    </w:p>
    <w:p w14:paraId="7140519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Перечислите основные принципы защиты авторских прав иностранцев на территории Российской Федерации.</w:t>
      </w:r>
    </w:p>
    <w:p w14:paraId="4B884396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Перечислите основные принципы защиты патентных прав иностранных граждан на территории Российской Федерации.</w:t>
      </w:r>
    </w:p>
    <w:p w14:paraId="4595B107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Перечислите основные принципы защиты прав на результаты интеллектуальной деятельности российских граждан на территории иностранных государств.</w:t>
      </w:r>
    </w:p>
    <w:p w14:paraId="1AB523B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 Проанализируйте последствия нарушения прав на результаты интеллектуальной деятельности российских граждан на территории иностранных государств.</w:t>
      </w:r>
    </w:p>
    <w:p w14:paraId="3228434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DAACBA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Тема 10. Правовое регулирование внедоговорных обязательств </w:t>
      </w:r>
    </w:p>
    <w:p w14:paraId="2C54522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1. Приведите примеры международных деликтных обязательств. </w:t>
      </w:r>
    </w:p>
    <w:p w14:paraId="39DFDB96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2. Перечислите типы коллизионных привязок, которые закреплены в коллизионных нормах российского международного частного права, регулирующих обязательства, возникающие вследствие причинения вреда, осложненные иностранным элементом. </w:t>
      </w:r>
    </w:p>
    <w:p w14:paraId="5BF7DF4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3. Определите значение международного сотрудничества в сфере регулирования деликтных обязательств, осложненных иностранным элементом. </w:t>
      </w:r>
    </w:p>
    <w:p w14:paraId="4F3DCC89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Составьте перечень международных договоров Российской Федерации, в которых содержатся коллизионные и материальные нормы, регулирующие данные отношения.</w:t>
      </w:r>
    </w:p>
    <w:p w14:paraId="10DC7585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Определите особенности ответственности иностранных граждан за причинение материального вреда на территории РФ.</w:t>
      </w:r>
    </w:p>
    <w:p w14:paraId="7495294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lastRenderedPageBreak/>
        <w:t>6. Определите особенность коллизионно-правового регулирования деликтных обязательств, осложненных иностранным элементом, возникающих вследствие причинения вреда гражданину потребителю проданным товаром.</w:t>
      </w:r>
    </w:p>
    <w:p w14:paraId="195EAC2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FFFB9D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11.  Правовое регулирование договорных отношений</w:t>
      </w:r>
    </w:p>
    <w:p w14:paraId="7088A31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Дайте определение внешнеэкономического договора.</w:t>
      </w:r>
    </w:p>
    <w:p w14:paraId="44E4FE6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2. Соотнесите понятия «внешнеэкономический договор» и «внешнеторговый договор». </w:t>
      </w:r>
    </w:p>
    <w:p w14:paraId="20014C14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Составьте перечень международных договоров, регулирующих внешнеэкономические отношения.</w:t>
      </w:r>
    </w:p>
    <w:p w14:paraId="6CD062BF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Определите особенности регулирования внешнеэкономических отношений.</w:t>
      </w:r>
    </w:p>
    <w:p w14:paraId="11691E2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Определите правовой статус ИНКОТЕРМС.</w:t>
      </w:r>
    </w:p>
    <w:p w14:paraId="08B716F0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6. Поясните содержание «автономии воли»</w:t>
      </w:r>
    </w:p>
    <w:p w14:paraId="72F7BB5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7. Объясните, в силу, каких причин в данной сфере общественных отношений эффективно применяются международные обычаи. </w:t>
      </w:r>
    </w:p>
    <w:p w14:paraId="24DA133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Оцените перспективы негосударственного регулирования внешнеэкономических отношений.</w:t>
      </w:r>
    </w:p>
    <w:p w14:paraId="5D207B33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9. Составьте алгоритм определения применимого права при разрешении внешнеэкономического спора.</w:t>
      </w:r>
    </w:p>
    <w:p w14:paraId="4223394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10. Приведите примеры «суперимперативных» норм российского права, подлежащих применению при разрешении внешнеэкономических споров.</w:t>
      </w:r>
    </w:p>
    <w:p w14:paraId="5C594C4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11. Определите возможную форму внешнеторговых договоров в соответствии с Конвенцией ООН о договорах международной купли продажи.</w:t>
      </w:r>
    </w:p>
    <w:p w14:paraId="68CF564B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52E5EA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12. Международный гражданский процесс</w:t>
      </w:r>
    </w:p>
    <w:p w14:paraId="0EF2EE1D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1. Перечислите формы сотрудничества государств в области гражданского процесса.</w:t>
      </w:r>
    </w:p>
    <w:p w14:paraId="18A58B4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2. Выделите особенности гражданского процесса с участием иностранных физических и юридических лиц.</w:t>
      </w:r>
    </w:p>
    <w:p w14:paraId="21DDEEBA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3. Определите общий порядок вручения судебных и внесудебных документов лицам, находящимся за границей.</w:t>
      </w:r>
    </w:p>
    <w:p w14:paraId="5A1C22A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4. Назовите международные договоры, изменяющие общий порядок вручения судебных и внесудебных документов лицам, находящимся за границей.</w:t>
      </w:r>
    </w:p>
    <w:p w14:paraId="046AF6C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Определите порядок предоставления письменных доказательств и других официальных документов, выданных за границей.</w:t>
      </w:r>
    </w:p>
    <w:p w14:paraId="168AF9E8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5. Определите документ, на основе которого осуществляется исполнение решений иностранных судов.</w:t>
      </w:r>
    </w:p>
    <w:p w14:paraId="6CA1EE2E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6. Определите органы государственной власти, осуществляющие признание решений иностранных судов. </w:t>
      </w:r>
    </w:p>
    <w:p w14:paraId="1B3B3DB2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7.  Внесите предложения по совершенствованию процедуры признания и приведения в исполнение иностранных судебных решений в России.</w:t>
      </w:r>
    </w:p>
    <w:p w14:paraId="4ABA8731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8. Перечислите случаи, когда может быть отказано в признании решения иностранного суда.</w:t>
      </w:r>
    </w:p>
    <w:p w14:paraId="70E13F1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C3F0CFC" w14:textId="77777777" w:rsidR="00A033D0" w:rsidRPr="00C7417F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Тема 13. Международный коммерческий арбитраж</w:t>
      </w:r>
    </w:p>
    <w:p w14:paraId="69E1E41B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 xml:space="preserve">1.Перечислите преимущества и недостатки рассмотрения </w:t>
      </w:r>
      <w:r w:rsidRPr="0021742E">
        <w:rPr>
          <w:rFonts w:ascii="Times New Roman" w:hAnsi="Times New Roman"/>
          <w:sz w:val="24"/>
          <w:szCs w:val="24"/>
        </w:rPr>
        <w:t>споров в международных коммерческих арбитражах.</w:t>
      </w:r>
    </w:p>
    <w:p w14:paraId="19F8C15E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2. Проанализируйте требования, предъявляемые к форме и содержанию арбитражного соглашения. Определите юридические последствия несоблюдения таких требований.</w:t>
      </w:r>
    </w:p>
    <w:p w14:paraId="771EF9A7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3. Проанализируйте особенности рассмотрения споров по отношению к рассмотрению споров в Арбитражных судах РФ.</w:t>
      </w:r>
    </w:p>
    <w:p w14:paraId="7A5C78F2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4. Сравните компетенцию МКАС и МАК при ТПП РФ.</w:t>
      </w:r>
    </w:p>
    <w:p w14:paraId="4898D0BA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5. Определите разницу между пересмотром и отменой арбитражного решения.</w:t>
      </w:r>
    </w:p>
    <w:p w14:paraId="298C504E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6. Перечислите основания, по которым арбитражное решение может быть отменено.</w:t>
      </w:r>
    </w:p>
    <w:p w14:paraId="06F186EC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7. Составьте перечень международных договоров РФ, регулирующих признание и приведение в исполнение иностранных арбитражных решений.</w:t>
      </w:r>
    </w:p>
    <w:p w14:paraId="7AD1C341" w14:textId="77777777" w:rsidR="00A033D0" w:rsidRPr="0021742E" w:rsidRDefault="00A033D0" w:rsidP="00CB4F4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42E">
        <w:rPr>
          <w:rFonts w:ascii="Times New Roman" w:hAnsi="Times New Roman"/>
          <w:sz w:val="24"/>
          <w:szCs w:val="24"/>
        </w:rPr>
        <w:t>8. Перечислите основания отказа в признании решения иностранного арбитража.</w:t>
      </w:r>
    </w:p>
    <w:p w14:paraId="5C3C854E" w14:textId="2299E5D6" w:rsidR="00A033D0" w:rsidRDefault="00A033D0" w:rsidP="00CB4F45"/>
    <w:p w14:paraId="0512FB2B" w14:textId="05AEF30B" w:rsidR="00C7417F" w:rsidRPr="00C7417F" w:rsidRDefault="00C7417F" w:rsidP="00C7417F">
      <w:pPr>
        <w:ind w:firstLine="709"/>
        <w:rPr>
          <w:rFonts w:ascii="Times New Roman" w:hAnsi="Times New Roman"/>
          <w:sz w:val="24"/>
          <w:szCs w:val="24"/>
        </w:rPr>
      </w:pPr>
      <w:r w:rsidRPr="00C7417F">
        <w:rPr>
          <w:rFonts w:ascii="Times New Roman" w:hAnsi="Times New Roman"/>
          <w:sz w:val="24"/>
          <w:szCs w:val="24"/>
        </w:rPr>
        <w:t>Критерий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939"/>
      </w:tblGrid>
      <w:tr w:rsidR="00CF35B6" w14:paraId="19751CC6" w14:textId="77777777" w:rsidTr="00CF35B6">
        <w:tc>
          <w:tcPr>
            <w:tcW w:w="3256" w:type="dxa"/>
          </w:tcPr>
          <w:p w14:paraId="0DCB84A5" w14:textId="435DB19C" w:rsidR="00CF35B6" w:rsidRPr="00C7417F" w:rsidRDefault="00C7417F" w:rsidP="00CF35B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Результат тестирования (в баллах)</w:t>
            </w:r>
          </w:p>
        </w:tc>
        <w:tc>
          <w:tcPr>
            <w:tcW w:w="6939" w:type="dxa"/>
          </w:tcPr>
          <w:p w14:paraId="53AC70ED" w14:textId="511EDBBB" w:rsidR="00CF35B6" w:rsidRPr="00C7417F" w:rsidRDefault="00C7417F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t>Оценка</w:t>
            </w:r>
          </w:p>
        </w:tc>
      </w:tr>
      <w:tr w:rsidR="00C7417F" w14:paraId="3D0EE1E2" w14:textId="77777777" w:rsidTr="00CF35B6">
        <w:tc>
          <w:tcPr>
            <w:tcW w:w="3256" w:type="dxa"/>
          </w:tcPr>
          <w:p w14:paraId="52CEEBEB" w14:textId="171EC5FF" w:rsidR="00C7417F" w:rsidRPr="00C7417F" w:rsidRDefault="00C7417F" w:rsidP="00CF35B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t>Менее 61</w:t>
            </w:r>
          </w:p>
        </w:tc>
        <w:tc>
          <w:tcPr>
            <w:tcW w:w="6939" w:type="dxa"/>
          </w:tcPr>
          <w:p w14:paraId="673D7DC5" w14:textId="119D9531" w:rsidR="00C7417F" w:rsidRPr="00C7417F" w:rsidRDefault="00E1254B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 зачтено</w:t>
            </w:r>
          </w:p>
        </w:tc>
      </w:tr>
      <w:tr w:rsidR="00E1254B" w14:paraId="12300970" w14:textId="77777777" w:rsidTr="00CF35B6">
        <w:tc>
          <w:tcPr>
            <w:tcW w:w="3256" w:type="dxa"/>
          </w:tcPr>
          <w:p w14:paraId="3CDDA841" w14:textId="5827145D" w:rsidR="00E1254B" w:rsidRPr="00C7417F" w:rsidRDefault="00E1254B" w:rsidP="00CF35B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t>61 -75</w:t>
            </w:r>
          </w:p>
        </w:tc>
        <w:tc>
          <w:tcPr>
            <w:tcW w:w="6939" w:type="dxa"/>
            <w:vMerge w:val="restart"/>
          </w:tcPr>
          <w:p w14:paraId="44A74DB0" w14:textId="77777777" w:rsidR="00E1254B" w:rsidRPr="00C7417F" w:rsidRDefault="00E1254B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зачтено</w:t>
            </w:r>
          </w:p>
          <w:p w14:paraId="1E8C94AA" w14:textId="0E4DA2EE" w:rsidR="00E1254B" w:rsidRPr="00C7417F" w:rsidRDefault="00E1254B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1254B" w14:paraId="73510343" w14:textId="77777777" w:rsidTr="00CF35B6">
        <w:tc>
          <w:tcPr>
            <w:tcW w:w="3256" w:type="dxa"/>
          </w:tcPr>
          <w:p w14:paraId="57E6D2B2" w14:textId="5C234751" w:rsidR="00E1254B" w:rsidRPr="00C7417F" w:rsidRDefault="00E1254B" w:rsidP="00CF35B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t>76-90</w:t>
            </w:r>
          </w:p>
        </w:tc>
        <w:tc>
          <w:tcPr>
            <w:tcW w:w="6939" w:type="dxa"/>
            <w:vMerge/>
          </w:tcPr>
          <w:p w14:paraId="4D2DDBAB" w14:textId="1C7EB9B6" w:rsidR="00E1254B" w:rsidRPr="00C7417F" w:rsidRDefault="00E1254B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1254B" w14:paraId="55E288BC" w14:textId="77777777" w:rsidTr="00CF35B6">
        <w:tc>
          <w:tcPr>
            <w:tcW w:w="3256" w:type="dxa"/>
          </w:tcPr>
          <w:p w14:paraId="05F720DF" w14:textId="061E158D" w:rsidR="00E1254B" w:rsidRPr="00C7417F" w:rsidRDefault="00E1254B" w:rsidP="00CF35B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417F">
              <w:rPr>
                <w:rFonts w:ascii="Times New Roman" w:hAnsi="Times New Roman"/>
                <w:bCs/>
                <w:sz w:val="24"/>
                <w:szCs w:val="24"/>
              </w:rPr>
              <w:t>91-100</w:t>
            </w:r>
          </w:p>
        </w:tc>
        <w:tc>
          <w:tcPr>
            <w:tcW w:w="6939" w:type="dxa"/>
            <w:vMerge/>
          </w:tcPr>
          <w:p w14:paraId="74B4C47B" w14:textId="6CBFCE2A" w:rsidR="00E1254B" w:rsidRPr="00C7417F" w:rsidRDefault="00E1254B" w:rsidP="00C741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8D2E25F" w14:textId="53819818" w:rsidR="00A033D0" w:rsidRPr="00FB3CBE" w:rsidRDefault="00A033D0" w:rsidP="00BD293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A033D0" w:rsidRPr="00FB3CBE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E54AC" w14:textId="77777777" w:rsidR="007919F4" w:rsidRDefault="007919F4" w:rsidP="00C8013F">
      <w:pPr>
        <w:spacing w:after="0" w:line="240" w:lineRule="auto"/>
      </w:pPr>
      <w:r>
        <w:separator/>
      </w:r>
    </w:p>
  </w:endnote>
  <w:endnote w:type="continuationSeparator" w:id="0">
    <w:p w14:paraId="4896DFD7" w14:textId="77777777" w:rsidR="007919F4" w:rsidRDefault="007919F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DB55C8" w14:textId="77777777" w:rsidR="007919F4" w:rsidRDefault="007919F4" w:rsidP="00C8013F">
      <w:pPr>
        <w:spacing w:after="0" w:line="240" w:lineRule="auto"/>
      </w:pPr>
      <w:r>
        <w:separator/>
      </w:r>
    </w:p>
  </w:footnote>
  <w:footnote w:type="continuationSeparator" w:id="0">
    <w:p w14:paraId="17CB2112" w14:textId="77777777" w:rsidR="007919F4" w:rsidRDefault="007919F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77558"/>
    <w:multiLevelType w:val="hybridMultilevel"/>
    <w:tmpl w:val="5BCAB88A"/>
    <w:lvl w:ilvl="0" w:tplc="0419000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1AD9386C"/>
    <w:multiLevelType w:val="multilevel"/>
    <w:tmpl w:val="7DD829F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14" w:hanging="405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2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41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1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478" w:hanging="1800"/>
      </w:pPr>
      <w:rPr>
        <w:rFonts w:hint="default"/>
      </w:rPr>
    </w:lvl>
  </w:abstractNum>
  <w:abstractNum w:abstractNumId="2" w15:restartNumberingAfterBreak="0">
    <w:nsid w:val="29456868"/>
    <w:multiLevelType w:val="hybridMultilevel"/>
    <w:tmpl w:val="AEF0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CD6CC1"/>
    <w:multiLevelType w:val="hybridMultilevel"/>
    <w:tmpl w:val="D540ADFC"/>
    <w:lvl w:ilvl="0" w:tplc="EEC0E51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1595682"/>
    <w:multiLevelType w:val="hybridMultilevel"/>
    <w:tmpl w:val="CD84C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8D6E57"/>
    <w:multiLevelType w:val="multilevel"/>
    <w:tmpl w:val="CF8A74A4"/>
    <w:lvl w:ilvl="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cs="Times New Roman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8C5"/>
    <w:rsid w:val="00001C63"/>
    <w:rsid w:val="000108AE"/>
    <w:rsid w:val="0001143B"/>
    <w:rsid w:val="0002138D"/>
    <w:rsid w:val="0002568E"/>
    <w:rsid w:val="00036155"/>
    <w:rsid w:val="00036EE4"/>
    <w:rsid w:val="00043DB1"/>
    <w:rsid w:val="000568D8"/>
    <w:rsid w:val="00065453"/>
    <w:rsid w:val="00065661"/>
    <w:rsid w:val="000673DA"/>
    <w:rsid w:val="00070D7C"/>
    <w:rsid w:val="000717AD"/>
    <w:rsid w:val="00071DFF"/>
    <w:rsid w:val="00087AC7"/>
    <w:rsid w:val="00092B6F"/>
    <w:rsid w:val="000A18A4"/>
    <w:rsid w:val="000A235C"/>
    <w:rsid w:val="000A264D"/>
    <w:rsid w:val="000A6567"/>
    <w:rsid w:val="000C365E"/>
    <w:rsid w:val="000C4C20"/>
    <w:rsid w:val="000C5304"/>
    <w:rsid w:val="000C58B2"/>
    <w:rsid w:val="000D64AA"/>
    <w:rsid w:val="000D771C"/>
    <w:rsid w:val="000E7132"/>
    <w:rsid w:val="000E74A6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1BAE"/>
    <w:rsid w:val="001458E8"/>
    <w:rsid w:val="001519F7"/>
    <w:rsid w:val="00154975"/>
    <w:rsid w:val="00154F3A"/>
    <w:rsid w:val="00156956"/>
    <w:rsid w:val="001637E8"/>
    <w:rsid w:val="00165915"/>
    <w:rsid w:val="001700B4"/>
    <w:rsid w:val="00171707"/>
    <w:rsid w:val="00173379"/>
    <w:rsid w:val="00191543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04C"/>
    <w:rsid w:val="00210431"/>
    <w:rsid w:val="0021742E"/>
    <w:rsid w:val="002175E5"/>
    <w:rsid w:val="00231355"/>
    <w:rsid w:val="00236F7A"/>
    <w:rsid w:val="00240DF2"/>
    <w:rsid w:val="00252D07"/>
    <w:rsid w:val="00255288"/>
    <w:rsid w:val="0026008A"/>
    <w:rsid w:val="00275995"/>
    <w:rsid w:val="00277458"/>
    <w:rsid w:val="002909DA"/>
    <w:rsid w:val="002925CC"/>
    <w:rsid w:val="0029448F"/>
    <w:rsid w:val="002A2EF2"/>
    <w:rsid w:val="002A3678"/>
    <w:rsid w:val="002A3D84"/>
    <w:rsid w:val="002A58B3"/>
    <w:rsid w:val="002B0F02"/>
    <w:rsid w:val="002B514B"/>
    <w:rsid w:val="002C09E3"/>
    <w:rsid w:val="002C1F47"/>
    <w:rsid w:val="002C35AF"/>
    <w:rsid w:val="002C48C3"/>
    <w:rsid w:val="002C5BA0"/>
    <w:rsid w:val="002D34D3"/>
    <w:rsid w:val="002D37F9"/>
    <w:rsid w:val="002E1B27"/>
    <w:rsid w:val="002E26A3"/>
    <w:rsid w:val="002E2E88"/>
    <w:rsid w:val="002E361B"/>
    <w:rsid w:val="002E7F02"/>
    <w:rsid w:val="002F0C23"/>
    <w:rsid w:val="003076B7"/>
    <w:rsid w:val="003103E2"/>
    <w:rsid w:val="00312030"/>
    <w:rsid w:val="00313830"/>
    <w:rsid w:val="00316FD2"/>
    <w:rsid w:val="003176A2"/>
    <w:rsid w:val="00317AE1"/>
    <w:rsid w:val="0032394F"/>
    <w:rsid w:val="003273F9"/>
    <w:rsid w:val="00332AB1"/>
    <w:rsid w:val="00333806"/>
    <w:rsid w:val="00333F02"/>
    <w:rsid w:val="003367A4"/>
    <w:rsid w:val="00340ABB"/>
    <w:rsid w:val="00351691"/>
    <w:rsid w:val="00354C44"/>
    <w:rsid w:val="003554EF"/>
    <w:rsid w:val="00357427"/>
    <w:rsid w:val="00360B75"/>
    <w:rsid w:val="003767F3"/>
    <w:rsid w:val="00387853"/>
    <w:rsid w:val="00387FF3"/>
    <w:rsid w:val="00391097"/>
    <w:rsid w:val="00396D48"/>
    <w:rsid w:val="003A17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6049"/>
    <w:rsid w:val="00411E0C"/>
    <w:rsid w:val="00416224"/>
    <w:rsid w:val="004209DA"/>
    <w:rsid w:val="004212BC"/>
    <w:rsid w:val="004224DD"/>
    <w:rsid w:val="0042285A"/>
    <w:rsid w:val="00426567"/>
    <w:rsid w:val="004360A2"/>
    <w:rsid w:val="0044636E"/>
    <w:rsid w:val="00446D13"/>
    <w:rsid w:val="00451636"/>
    <w:rsid w:val="00452DE7"/>
    <w:rsid w:val="00457190"/>
    <w:rsid w:val="00457ABC"/>
    <w:rsid w:val="00460694"/>
    <w:rsid w:val="0046698B"/>
    <w:rsid w:val="00467606"/>
    <w:rsid w:val="00471FEE"/>
    <w:rsid w:val="00484A39"/>
    <w:rsid w:val="00485D1C"/>
    <w:rsid w:val="004905E9"/>
    <w:rsid w:val="00490F1B"/>
    <w:rsid w:val="0049553D"/>
    <w:rsid w:val="004A1090"/>
    <w:rsid w:val="004B6071"/>
    <w:rsid w:val="004C6D1B"/>
    <w:rsid w:val="004C7255"/>
    <w:rsid w:val="004D03E3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18E5"/>
    <w:rsid w:val="00502DBE"/>
    <w:rsid w:val="00512CF0"/>
    <w:rsid w:val="00513515"/>
    <w:rsid w:val="00515E98"/>
    <w:rsid w:val="0052134E"/>
    <w:rsid w:val="00523A2A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33D6"/>
    <w:rsid w:val="005A7ADE"/>
    <w:rsid w:val="005A7AEE"/>
    <w:rsid w:val="005B07FD"/>
    <w:rsid w:val="005B094A"/>
    <w:rsid w:val="005B4B6F"/>
    <w:rsid w:val="005E19A2"/>
    <w:rsid w:val="00604146"/>
    <w:rsid w:val="00605D4F"/>
    <w:rsid w:val="0060645D"/>
    <w:rsid w:val="00607507"/>
    <w:rsid w:val="00613885"/>
    <w:rsid w:val="00613F6F"/>
    <w:rsid w:val="00615E2E"/>
    <w:rsid w:val="00627B28"/>
    <w:rsid w:val="00637744"/>
    <w:rsid w:val="00642184"/>
    <w:rsid w:val="0064761E"/>
    <w:rsid w:val="006560AD"/>
    <w:rsid w:val="006574B8"/>
    <w:rsid w:val="006638B9"/>
    <w:rsid w:val="00666A5A"/>
    <w:rsid w:val="0067402F"/>
    <w:rsid w:val="006746E3"/>
    <w:rsid w:val="0068135D"/>
    <w:rsid w:val="00687A5C"/>
    <w:rsid w:val="00694888"/>
    <w:rsid w:val="006953AF"/>
    <w:rsid w:val="00695C73"/>
    <w:rsid w:val="006A01D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74DE"/>
    <w:rsid w:val="0074460F"/>
    <w:rsid w:val="00744AB3"/>
    <w:rsid w:val="007559E6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E73"/>
    <w:rsid w:val="007908DE"/>
    <w:rsid w:val="007919F4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D3794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1C1C"/>
    <w:rsid w:val="008B1C79"/>
    <w:rsid w:val="008B671F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3192"/>
    <w:rsid w:val="00934861"/>
    <w:rsid w:val="00942498"/>
    <w:rsid w:val="00960790"/>
    <w:rsid w:val="00963375"/>
    <w:rsid w:val="00981BEB"/>
    <w:rsid w:val="00983248"/>
    <w:rsid w:val="009916D5"/>
    <w:rsid w:val="00997A4F"/>
    <w:rsid w:val="009A5828"/>
    <w:rsid w:val="009B14A3"/>
    <w:rsid w:val="009B15DD"/>
    <w:rsid w:val="009C5C7B"/>
    <w:rsid w:val="009C79F4"/>
    <w:rsid w:val="009D07CF"/>
    <w:rsid w:val="009E0836"/>
    <w:rsid w:val="009E4A5C"/>
    <w:rsid w:val="009E7039"/>
    <w:rsid w:val="009F0AAB"/>
    <w:rsid w:val="00A00543"/>
    <w:rsid w:val="00A033D0"/>
    <w:rsid w:val="00A10ACC"/>
    <w:rsid w:val="00A12C27"/>
    <w:rsid w:val="00A13B28"/>
    <w:rsid w:val="00A159AC"/>
    <w:rsid w:val="00A209C2"/>
    <w:rsid w:val="00A24041"/>
    <w:rsid w:val="00A266E1"/>
    <w:rsid w:val="00A31F35"/>
    <w:rsid w:val="00A36923"/>
    <w:rsid w:val="00A37B43"/>
    <w:rsid w:val="00A41EFB"/>
    <w:rsid w:val="00A51BD0"/>
    <w:rsid w:val="00A558A6"/>
    <w:rsid w:val="00A5630D"/>
    <w:rsid w:val="00A56449"/>
    <w:rsid w:val="00A56B37"/>
    <w:rsid w:val="00A56C08"/>
    <w:rsid w:val="00A57C71"/>
    <w:rsid w:val="00A65526"/>
    <w:rsid w:val="00A675A2"/>
    <w:rsid w:val="00A702AD"/>
    <w:rsid w:val="00A74FF2"/>
    <w:rsid w:val="00A7667B"/>
    <w:rsid w:val="00A77C98"/>
    <w:rsid w:val="00A81E11"/>
    <w:rsid w:val="00A8222C"/>
    <w:rsid w:val="00A913C6"/>
    <w:rsid w:val="00A92DE8"/>
    <w:rsid w:val="00A931B1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3505"/>
    <w:rsid w:val="00AD6807"/>
    <w:rsid w:val="00AE1A78"/>
    <w:rsid w:val="00AE28FD"/>
    <w:rsid w:val="00AE2AF6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DF4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6831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53BA"/>
    <w:rsid w:val="00BC65E2"/>
    <w:rsid w:val="00BD293E"/>
    <w:rsid w:val="00BD4419"/>
    <w:rsid w:val="00BD4884"/>
    <w:rsid w:val="00BD64E1"/>
    <w:rsid w:val="00BE0B73"/>
    <w:rsid w:val="00BE66A8"/>
    <w:rsid w:val="00BF2B17"/>
    <w:rsid w:val="00BF3B89"/>
    <w:rsid w:val="00C013EB"/>
    <w:rsid w:val="00C0169A"/>
    <w:rsid w:val="00C056D6"/>
    <w:rsid w:val="00C05E7B"/>
    <w:rsid w:val="00C075A8"/>
    <w:rsid w:val="00C12F69"/>
    <w:rsid w:val="00C21224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4081"/>
    <w:rsid w:val="00C7417F"/>
    <w:rsid w:val="00C754FC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B4F45"/>
    <w:rsid w:val="00CC2639"/>
    <w:rsid w:val="00CD1061"/>
    <w:rsid w:val="00CD20A7"/>
    <w:rsid w:val="00CD2F85"/>
    <w:rsid w:val="00CD7411"/>
    <w:rsid w:val="00CE054C"/>
    <w:rsid w:val="00CE1365"/>
    <w:rsid w:val="00CE2232"/>
    <w:rsid w:val="00CE5125"/>
    <w:rsid w:val="00CF29C7"/>
    <w:rsid w:val="00CF35B6"/>
    <w:rsid w:val="00CF5138"/>
    <w:rsid w:val="00CF5852"/>
    <w:rsid w:val="00CF618B"/>
    <w:rsid w:val="00D06068"/>
    <w:rsid w:val="00D06866"/>
    <w:rsid w:val="00D104DF"/>
    <w:rsid w:val="00D14B40"/>
    <w:rsid w:val="00D27FC3"/>
    <w:rsid w:val="00D40654"/>
    <w:rsid w:val="00D44BED"/>
    <w:rsid w:val="00D51DAA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3C04"/>
    <w:rsid w:val="00DC4D62"/>
    <w:rsid w:val="00DD77A1"/>
    <w:rsid w:val="00DE54F1"/>
    <w:rsid w:val="00DE7493"/>
    <w:rsid w:val="00DF10BC"/>
    <w:rsid w:val="00DF6DDA"/>
    <w:rsid w:val="00E02153"/>
    <w:rsid w:val="00E060BB"/>
    <w:rsid w:val="00E10E3C"/>
    <w:rsid w:val="00E1137E"/>
    <w:rsid w:val="00E1254B"/>
    <w:rsid w:val="00E129F7"/>
    <w:rsid w:val="00E13CC7"/>
    <w:rsid w:val="00E17540"/>
    <w:rsid w:val="00E17D02"/>
    <w:rsid w:val="00E231C9"/>
    <w:rsid w:val="00E2665D"/>
    <w:rsid w:val="00E27485"/>
    <w:rsid w:val="00E27BB5"/>
    <w:rsid w:val="00E30FD4"/>
    <w:rsid w:val="00E325D9"/>
    <w:rsid w:val="00E35718"/>
    <w:rsid w:val="00E36F2D"/>
    <w:rsid w:val="00E46F41"/>
    <w:rsid w:val="00E520EF"/>
    <w:rsid w:val="00E522C5"/>
    <w:rsid w:val="00E534AA"/>
    <w:rsid w:val="00E538FD"/>
    <w:rsid w:val="00E54EB1"/>
    <w:rsid w:val="00E61905"/>
    <w:rsid w:val="00E624A5"/>
    <w:rsid w:val="00E62EDC"/>
    <w:rsid w:val="00E71A5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33EC"/>
    <w:rsid w:val="00EA4869"/>
    <w:rsid w:val="00EA60EE"/>
    <w:rsid w:val="00EA7FCF"/>
    <w:rsid w:val="00EB1895"/>
    <w:rsid w:val="00EB3D9B"/>
    <w:rsid w:val="00EB5C25"/>
    <w:rsid w:val="00EB62C8"/>
    <w:rsid w:val="00EC61D1"/>
    <w:rsid w:val="00ED3F86"/>
    <w:rsid w:val="00ED6F52"/>
    <w:rsid w:val="00ED744C"/>
    <w:rsid w:val="00ED75E7"/>
    <w:rsid w:val="00EE167D"/>
    <w:rsid w:val="00EE2833"/>
    <w:rsid w:val="00EE3228"/>
    <w:rsid w:val="00EE3F23"/>
    <w:rsid w:val="00EE77AC"/>
    <w:rsid w:val="00EE79EF"/>
    <w:rsid w:val="00EF13B5"/>
    <w:rsid w:val="00EF18BE"/>
    <w:rsid w:val="00EF1E1F"/>
    <w:rsid w:val="00EF412A"/>
    <w:rsid w:val="00F0048C"/>
    <w:rsid w:val="00F025BD"/>
    <w:rsid w:val="00F06D52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92AB8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3CBE"/>
    <w:rsid w:val="00FB6C8F"/>
    <w:rsid w:val="00FC190B"/>
    <w:rsid w:val="00FC5456"/>
    <w:rsid w:val="00FD3F00"/>
    <w:rsid w:val="00FD7C2C"/>
    <w:rsid w:val="00FE2739"/>
    <w:rsid w:val="00FE5B98"/>
    <w:rsid w:val="00FE6F12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DD13AD"/>
  <w15:docId w15:val="{A07B58CC-7927-4957-9B16-73E67243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9E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A17E6"/>
    <w:rPr>
      <w:rFonts w:ascii="Calibri Light" w:hAnsi="Calibri Light" w:cs="Times New Roman"/>
      <w:b/>
      <w:bCs/>
      <w:color w:val="2E74B5"/>
      <w:sz w:val="28"/>
      <w:szCs w:val="28"/>
    </w:rPr>
  </w:style>
  <w:style w:type="table" w:styleId="a3">
    <w:name w:val="Table Grid"/>
    <w:basedOn w:val="a1"/>
    <w:uiPriority w:val="9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C8013F"/>
    <w:rPr>
      <w:rFonts w:cs="Times New Roman"/>
    </w:rPr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C8013F"/>
    <w:rPr>
      <w:rFonts w:cs="Times New Roman"/>
    </w:rPr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locked/>
    <w:rsid w:val="00C8013F"/>
    <w:rPr>
      <w:rFonts w:cs="Times New Roman"/>
      <w:sz w:val="20"/>
      <w:szCs w:val="20"/>
    </w:rPr>
  </w:style>
  <w:style w:type="character" w:styleId="ab">
    <w:name w:val="footnote reference"/>
    <w:uiPriority w:val="99"/>
    <w:semiHidden/>
    <w:rsid w:val="00C8013F"/>
    <w:rPr>
      <w:rFonts w:cs="Times New Roman"/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rsid w:val="003A17E6"/>
    <w:rPr>
      <w:rFonts w:cs="Times New Roman"/>
      <w:color w:val="0563C1"/>
      <w:u w:val="single"/>
    </w:rPr>
  </w:style>
  <w:style w:type="character" w:styleId="af">
    <w:name w:val="Unresolved Mention"/>
    <w:basedOn w:val="a0"/>
    <w:uiPriority w:val="99"/>
    <w:semiHidden/>
    <w:unhideWhenUsed/>
    <w:rsid w:val="003767F3"/>
    <w:rPr>
      <w:color w:val="605E5C"/>
      <w:shd w:val="clear" w:color="auto" w:fill="E1DFDD"/>
    </w:rPr>
  </w:style>
  <w:style w:type="paragraph" w:customStyle="1" w:styleId="af0">
    <w:name w:val="Для таблиц"/>
    <w:basedOn w:val="a"/>
    <w:rsid w:val="00C754FC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112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18</Pages>
  <Words>5210</Words>
  <Characters>29701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55555</cp:lastModifiedBy>
  <cp:revision>3</cp:revision>
  <cp:lastPrinted>2015-09-11T06:13:00Z</cp:lastPrinted>
  <dcterms:created xsi:type="dcterms:W3CDTF">2020-06-19T00:04:00Z</dcterms:created>
  <dcterms:modified xsi:type="dcterms:W3CDTF">2020-06-19T00:12:00Z</dcterms:modified>
</cp:coreProperties>
</file>